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4CF99" w14:textId="77777777" w:rsidR="0048667B" w:rsidRDefault="009377D1">
      <w:r>
        <w:rPr>
          <w:noProof/>
        </w:rPr>
        <w:drawing>
          <wp:inline distT="0" distB="0" distL="0" distR="0" wp14:anchorId="65F2E7A5" wp14:editId="28F4CF9A">
            <wp:extent cx="1183005" cy="89598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183005" cy="895983"/>
                    </a:xfrm>
                    <a:prstGeom prst="rect">
                      <a:avLst/>
                    </a:prstGeom>
                    <a:noFill/>
                    <a:ln>
                      <a:noFill/>
                      <a:prstDash/>
                    </a:ln>
                  </pic:spPr>
                </pic:pic>
              </a:graphicData>
            </a:graphic>
          </wp:inline>
        </w:drawing>
      </w:r>
    </w:p>
    <w:p w14:paraId="28F4CF9A" w14:textId="77777777" w:rsidR="0048667B" w:rsidRDefault="0048667B"/>
    <w:p w14:paraId="28F4CF9B" w14:textId="77777777" w:rsidR="0048667B" w:rsidRDefault="0048667B"/>
    <w:p w14:paraId="28F4CF9C" w14:textId="77777777" w:rsidR="0048667B" w:rsidRDefault="0048667B"/>
    <w:p w14:paraId="28F4CF9D" w14:textId="77777777" w:rsidR="0048667B" w:rsidRDefault="0048667B"/>
    <w:p w14:paraId="28F4CF9E" w14:textId="77777777" w:rsidR="0048667B" w:rsidRDefault="0048667B"/>
    <w:p w14:paraId="28F4CF9F" w14:textId="36906E06" w:rsidR="0048667B" w:rsidRDefault="009377D1" w:rsidP="583A9A2E">
      <w:pPr>
        <w:spacing w:after="0"/>
        <w:jc w:val="center"/>
        <w:rPr>
          <w:b/>
          <w:bCs/>
          <w:sz w:val="28"/>
          <w:szCs w:val="28"/>
        </w:rPr>
      </w:pPr>
      <w:r w:rsidRPr="583A9A2E">
        <w:rPr>
          <w:b/>
          <w:bCs/>
          <w:sz w:val="36"/>
          <w:szCs w:val="36"/>
        </w:rPr>
        <w:t>RFI00</w:t>
      </w:r>
      <w:r w:rsidR="7397F208" w:rsidRPr="583A9A2E">
        <w:rPr>
          <w:b/>
          <w:bCs/>
          <w:sz w:val="36"/>
          <w:szCs w:val="36"/>
        </w:rPr>
        <w:t>62</w:t>
      </w:r>
      <w:r w:rsidR="293A5611" w:rsidRPr="583A9A2E">
        <w:rPr>
          <w:b/>
          <w:bCs/>
          <w:sz w:val="36"/>
          <w:szCs w:val="36"/>
        </w:rPr>
        <w:t xml:space="preserve"> </w:t>
      </w:r>
    </w:p>
    <w:p w14:paraId="28F4CFA0" w14:textId="77777777" w:rsidR="0048667B" w:rsidRDefault="009377D1" w:rsidP="583A9A2E">
      <w:pPr>
        <w:spacing w:after="0" w:line="404" w:lineRule="exact"/>
        <w:jc w:val="center"/>
        <w:textAlignment w:val="baseline"/>
        <w:rPr>
          <w:rFonts w:eastAsia="Arial"/>
          <w:b/>
          <w:bCs/>
          <w:spacing w:val="-1"/>
          <w:sz w:val="36"/>
          <w:szCs w:val="36"/>
          <w:lang w:val="en-US"/>
        </w:rPr>
      </w:pPr>
      <w:r w:rsidRPr="583A9A2E">
        <w:rPr>
          <w:rFonts w:eastAsia="Arial"/>
          <w:b/>
          <w:bCs/>
          <w:spacing w:val="-1"/>
          <w:sz w:val="36"/>
          <w:szCs w:val="36"/>
          <w:lang w:val="en-US"/>
        </w:rPr>
        <w:t>REQUEST FOR INFORMATION</w:t>
      </w:r>
    </w:p>
    <w:p w14:paraId="47B09F53" w14:textId="6AD64C12" w:rsidR="252ED8D6" w:rsidRDefault="252ED8D6" w:rsidP="583A9A2E">
      <w:pPr>
        <w:jc w:val="center"/>
        <w:rPr>
          <w:rFonts w:cs="Calibri"/>
          <w:b/>
          <w:bCs/>
          <w:sz w:val="36"/>
          <w:szCs w:val="36"/>
        </w:rPr>
      </w:pPr>
      <w:r w:rsidRPr="583A9A2E">
        <w:rPr>
          <w:rFonts w:cs="Calibri"/>
          <w:b/>
          <w:bCs/>
          <w:sz w:val="36"/>
          <w:szCs w:val="36"/>
        </w:rPr>
        <w:t>Novel Approaches to Decorative Ships’ Crests and Badges</w:t>
      </w:r>
    </w:p>
    <w:p w14:paraId="1D73526B" w14:textId="7DFF6F22" w:rsidR="5B06E867" w:rsidRDefault="5B06E867" w:rsidP="5B06E867">
      <w:pPr>
        <w:jc w:val="center"/>
        <w:rPr>
          <w:rFonts w:cs="Calibri"/>
          <w:b/>
          <w:bCs/>
          <w:color w:val="FF0000"/>
          <w:sz w:val="36"/>
          <w:szCs w:val="36"/>
        </w:rPr>
      </w:pPr>
    </w:p>
    <w:p w14:paraId="28F4CFA2" w14:textId="66A45F3F" w:rsidR="0048667B" w:rsidRDefault="0048667B"/>
    <w:p w14:paraId="28F4CFA3" w14:textId="49587D65" w:rsidR="0048667B" w:rsidRDefault="0048667B"/>
    <w:p w14:paraId="28F4CFA4" w14:textId="477B2D2E" w:rsidR="0048667B" w:rsidRDefault="0048667B"/>
    <w:p w14:paraId="28F4CFA5" w14:textId="77777777" w:rsidR="0048667B" w:rsidRDefault="0048667B"/>
    <w:p w14:paraId="28F4CFA6" w14:textId="77777777" w:rsidR="0048667B" w:rsidRDefault="0048667B"/>
    <w:p w14:paraId="28F4CFA7" w14:textId="77777777" w:rsidR="0048667B" w:rsidRDefault="0048667B"/>
    <w:p w14:paraId="28F4CFA8" w14:textId="77777777" w:rsidR="0048667B" w:rsidRDefault="0048667B"/>
    <w:p w14:paraId="28F4CFA9" w14:textId="77777777" w:rsidR="0048667B" w:rsidRDefault="0048667B"/>
    <w:p w14:paraId="28F4CFAA" w14:textId="77777777" w:rsidR="0048667B" w:rsidRDefault="0048667B"/>
    <w:p w14:paraId="28F4CFAB" w14:textId="77777777" w:rsidR="0048667B" w:rsidRDefault="0048667B"/>
    <w:p w14:paraId="28F4CFAC" w14:textId="77777777" w:rsidR="0048667B" w:rsidRDefault="0048667B"/>
    <w:p w14:paraId="28F4CFAD" w14:textId="77777777" w:rsidR="0048667B" w:rsidRDefault="0048667B"/>
    <w:p w14:paraId="28F4CFAE" w14:textId="77777777" w:rsidR="0048667B" w:rsidRDefault="0048667B"/>
    <w:p w14:paraId="28F4CFAF" w14:textId="77777777" w:rsidR="0048667B" w:rsidRDefault="0048667B"/>
    <w:p w14:paraId="28F4CFB0" w14:textId="77777777" w:rsidR="0048667B" w:rsidRDefault="0048667B"/>
    <w:p w14:paraId="28F4CFB1" w14:textId="77777777" w:rsidR="0048667B" w:rsidRDefault="0048667B"/>
    <w:p w14:paraId="28F4CFB2" w14:textId="77777777" w:rsidR="0048667B" w:rsidRDefault="0048667B"/>
    <w:p w14:paraId="28F4CFB4" w14:textId="76A3C3ED" w:rsidR="0048667B" w:rsidRDefault="0048667B" w:rsidP="5B06E867"/>
    <w:p w14:paraId="1D3A8E4D" w14:textId="466BB27E" w:rsidR="480B3B44" w:rsidRDefault="480B3B44" w:rsidP="480B3B44">
      <w:pPr>
        <w:rPr>
          <w:rFonts w:ascii="Arial" w:hAnsi="Arial" w:cs="Arial"/>
          <w:b/>
          <w:bCs/>
        </w:rPr>
      </w:pPr>
    </w:p>
    <w:p w14:paraId="28F4CFB5" w14:textId="7953FDC2" w:rsidR="0048667B" w:rsidRDefault="009377D1" w:rsidP="583A9A2E">
      <w:pPr>
        <w:rPr>
          <w:rFonts w:ascii="Arial" w:hAnsi="Arial" w:cs="Arial"/>
        </w:rPr>
      </w:pPr>
      <w:r w:rsidRPr="583A9A2E">
        <w:rPr>
          <w:rFonts w:ascii="Arial" w:hAnsi="Arial" w:cs="Arial"/>
          <w:b/>
          <w:bCs/>
        </w:rPr>
        <w:t>RFI Title:</w:t>
      </w:r>
      <w:r w:rsidRPr="583A9A2E">
        <w:rPr>
          <w:rFonts w:ascii="Arial" w:hAnsi="Arial" w:cs="Arial"/>
        </w:rPr>
        <w:t xml:space="preserve">  RFI00</w:t>
      </w:r>
      <w:r w:rsidR="55D43EE6" w:rsidRPr="583A9A2E">
        <w:rPr>
          <w:rFonts w:ascii="Arial" w:hAnsi="Arial" w:cs="Arial"/>
        </w:rPr>
        <w:t>62</w:t>
      </w:r>
    </w:p>
    <w:p w14:paraId="28F4CFB6" w14:textId="4EEDACAC" w:rsidR="0048667B" w:rsidRDefault="009377D1" w:rsidP="583A9A2E">
      <w:pPr>
        <w:rPr>
          <w:rFonts w:ascii="Arial" w:hAnsi="Arial" w:cs="Arial"/>
        </w:rPr>
      </w:pPr>
      <w:r w:rsidRPr="4C19F0F2">
        <w:rPr>
          <w:rFonts w:ascii="Arial" w:hAnsi="Arial" w:cs="Arial"/>
          <w:b/>
          <w:bCs/>
        </w:rPr>
        <w:t>Issue Date:</w:t>
      </w:r>
      <w:r w:rsidRPr="4C19F0F2">
        <w:rPr>
          <w:rFonts w:ascii="Arial" w:hAnsi="Arial" w:cs="Arial"/>
        </w:rPr>
        <w:t xml:space="preserve"> </w:t>
      </w:r>
      <w:r w:rsidR="7BA4E94B" w:rsidRPr="4C19F0F2">
        <w:rPr>
          <w:rFonts w:ascii="Arial" w:hAnsi="Arial" w:cs="Arial"/>
        </w:rPr>
        <w:t>1</w:t>
      </w:r>
      <w:r w:rsidR="7A65DAAA" w:rsidRPr="4C19F0F2">
        <w:rPr>
          <w:rFonts w:ascii="Arial" w:hAnsi="Arial" w:cs="Arial"/>
        </w:rPr>
        <w:t>8</w:t>
      </w:r>
      <w:r w:rsidR="7BA4E94B" w:rsidRPr="4C19F0F2">
        <w:rPr>
          <w:rFonts w:ascii="Arial" w:hAnsi="Arial" w:cs="Arial"/>
        </w:rPr>
        <w:t>/12/26</w:t>
      </w:r>
    </w:p>
    <w:p w14:paraId="28F4CFB7" w14:textId="33F09A3E" w:rsidR="0048667B" w:rsidRDefault="009377D1" w:rsidP="583A9A2E">
      <w:pPr>
        <w:rPr>
          <w:rFonts w:ascii="Arial" w:hAnsi="Arial" w:cs="Arial"/>
        </w:rPr>
      </w:pPr>
      <w:r w:rsidRPr="583A9A2E">
        <w:rPr>
          <w:rFonts w:ascii="Arial" w:hAnsi="Arial" w:cs="Arial"/>
          <w:b/>
          <w:bCs/>
        </w:rPr>
        <w:t>Reference:</w:t>
      </w:r>
      <w:r w:rsidRPr="583A9A2E">
        <w:rPr>
          <w:rFonts w:ascii="Arial" w:hAnsi="Arial" w:cs="Arial"/>
        </w:rPr>
        <w:t xml:space="preserve"> [RFI00</w:t>
      </w:r>
      <w:r w:rsidR="6E7F5C99" w:rsidRPr="583A9A2E">
        <w:rPr>
          <w:rFonts w:ascii="Arial" w:hAnsi="Arial" w:cs="Arial"/>
        </w:rPr>
        <w:t>62</w:t>
      </w:r>
      <w:r w:rsidRPr="583A9A2E">
        <w:rPr>
          <w:rFonts w:ascii="Arial" w:hAnsi="Arial" w:cs="Arial"/>
        </w:rPr>
        <w:t>]</w:t>
      </w:r>
    </w:p>
    <w:p w14:paraId="28F4CFB8" w14:textId="77777777" w:rsidR="0048667B" w:rsidRDefault="009377D1">
      <w:r>
        <w:rPr>
          <w:rFonts w:ascii="Arial" w:hAnsi="Arial" w:cs="Arial"/>
          <w:b/>
        </w:rPr>
        <w:t>Version:</w:t>
      </w:r>
      <w:r>
        <w:rPr>
          <w:rFonts w:ascii="Arial" w:hAnsi="Arial" w:cs="Arial"/>
        </w:rPr>
        <w:t xml:space="preserve"> 1.0</w:t>
      </w:r>
    </w:p>
    <w:p w14:paraId="28F4CFB9" w14:textId="77777777" w:rsidR="0048667B" w:rsidRDefault="0048667B"/>
    <w:p w14:paraId="28F4CFBA" w14:textId="77777777" w:rsidR="0048667B" w:rsidRDefault="009377D1">
      <w:pPr>
        <w:pStyle w:val="TOCHeading"/>
        <w:outlineLvl w:val="9"/>
      </w:pPr>
      <w:r>
        <w:t>Contents</w:t>
      </w:r>
    </w:p>
    <w:p w14:paraId="28F4CFBB" w14:textId="77777777" w:rsidR="0048667B" w:rsidRDefault="009377D1">
      <w:pPr>
        <w:pStyle w:val="TOC1"/>
        <w:tabs>
          <w:tab w:val="right" w:leader="dot" w:pos="440"/>
          <w:tab w:val="right" w:leader="dot" w:pos="9016"/>
        </w:tabs>
      </w:pPr>
      <w:r>
        <w:rPr>
          <w:rFonts w:ascii="Arial" w:eastAsia="Times New Roman" w:hAnsi="Arial"/>
          <w:color w:val="2F5496"/>
          <w:sz w:val="28"/>
          <w:szCs w:val="32"/>
          <w:lang w:val="en-US"/>
        </w:rPr>
        <w:fldChar w:fldCharType="begin"/>
      </w:r>
      <w:r>
        <w:instrText xml:space="preserve"> TOC \o "1-3" \u \h </w:instrText>
      </w:r>
      <w:r>
        <w:rPr>
          <w:rFonts w:ascii="Arial" w:eastAsia="Times New Roman" w:hAnsi="Arial"/>
          <w:color w:val="2F5496"/>
          <w:sz w:val="28"/>
          <w:szCs w:val="32"/>
          <w:lang w:val="en-US"/>
        </w:rPr>
        <w:fldChar w:fldCharType="separate"/>
      </w:r>
      <w:hyperlink w:anchor="_Toc72400948" w:history="1">
        <w:r>
          <w:rPr>
            <w:rStyle w:val="Hyperlink"/>
            <w:rFonts w:ascii="Arial" w:hAnsi="Arial" w:cs="Arial"/>
            <w:lang w:val="en-US"/>
          </w:rPr>
          <w:t>1.</w:t>
        </w:r>
        <w:r>
          <w:rPr>
            <w:rFonts w:eastAsia="Times New Roman"/>
            <w:lang w:eastAsia="en-GB"/>
          </w:rPr>
          <w:tab/>
        </w:r>
        <w:r>
          <w:rPr>
            <w:rStyle w:val="Hyperlink"/>
            <w:rFonts w:ascii="Arial" w:hAnsi="Arial" w:cs="Arial"/>
            <w:lang w:val="en-US"/>
          </w:rPr>
          <w:t>Introduction</w:t>
        </w:r>
        <w:r>
          <w:tab/>
          <w:t>3</w:t>
        </w:r>
      </w:hyperlink>
    </w:p>
    <w:p w14:paraId="28F4CFBC" w14:textId="4820EDE2" w:rsidR="0048667B" w:rsidRDefault="009377D1">
      <w:pPr>
        <w:pStyle w:val="TOC1"/>
        <w:tabs>
          <w:tab w:val="right" w:leader="dot" w:pos="440"/>
          <w:tab w:val="right" w:leader="dot" w:pos="9016"/>
        </w:tabs>
      </w:pPr>
      <w:hyperlink w:anchor="_Toc72400949" w:history="1">
        <w:r>
          <w:rPr>
            <w:rStyle w:val="Hyperlink"/>
            <w:rFonts w:ascii="Arial" w:eastAsia="Times New Roman" w:hAnsi="Arial"/>
            <w:lang w:val="en-US"/>
          </w:rPr>
          <w:t>2.</w:t>
        </w:r>
        <w:r>
          <w:rPr>
            <w:rFonts w:eastAsia="Times New Roman"/>
            <w:lang w:eastAsia="en-GB"/>
          </w:rPr>
          <w:tab/>
        </w:r>
        <w:r>
          <w:rPr>
            <w:rStyle w:val="Hyperlink"/>
            <w:rFonts w:ascii="Arial" w:eastAsia="Times New Roman" w:hAnsi="Arial"/>
            <w:lang w:val="en-US"/>
          </w:rPr>
          <w:t>Background</w:t>
        </w:r>
        <w:r>
          <w:tab/>
        </w:r>
      </w:hyperlink>
      <w:r w:rsidR="00924180">
        <w:t>4</w:t>
      </w:r>
    </w:p>
    <w:p w14:paraId="28F4CFBD" w14:textId="4A0D4A39" w:rsidR="0048667B" w:rsidRDefault="009377D1">
      <w:pPr>
        <w:pStyle w:val="TOC1"/>
        <w:tabs>
          <w:tab w:val="right" w:leader="dot" w:pos="440"/>
          <w:tab w:val="right" w:leader="dot" w:pos="9016"/>
        </w:tabs>
      </w:pPr>
      <w:hyperlink w:anchor="_Toc72400950" w:history="1">
        <w:r>
          <w:rPr>
            <w:rStyle w:val="Hyperlink"/>
            <w:rFonts w:ascii="Arial" w:eastAsia="Times New Roman" w:hAnsi="Arial"/>
            <w:lang w:val="en-US"/>
          </w:rPr>
          <w:t>3.</w:t>
        </w:r>
        <w:r>
          <w:rPr>
            <w:rFonts w:eastAsia="Times New Roman"/>
            <w:lang w:eastAsia="en-GB"/>
          </w:rPr>
          <w:tab/>
        </w:r>
        <w:r>
          <w:rPr>
            <w:rStyle w:val="Hyperlink"/>
            <w:rFonts w:ascii="Arial" w:eastAsia="Times New Roman" w:hAnsi="Arial"/>
            <w:lang w:val="en-US"/>
          </w:rPr>
          <w:t>RFI intended outcomes</w:t>
        </w:r>
        <w:r>
          <w:tab/>
        </w:r>
      </w:hyperlink>
      <w:r w:rsidR="00924180">
        <w:t>6</w:t>
      </w:r>
    </w:p>
    <w:p w14:paraId="28F4CFBE" w14:textId="78CD8B8B" w:rsidR="0048667B" w:rsidRDefault="009377D1">
      <w:pPr>
        <w:pStyle w:val="TOC1"/>
        <w:tabs>
          <w:tab w:val="right" w:leader="dot" w:pos="440"/>
          <w:tab w:val="right" w:leader="dot" w:pos="9016"/>
        </w:tabs>
      </w:pPr>
      <w:hyperlink w:anchor="_Toc72400952" w:history="1">
        <w:r>
          <w:rPr>
            <w:rStyle w:val="Hyperlink"/>
            <w:rFonts w:ascii="Arial" w:eastAsia="Times New Roman" w:hAnsi="Arial"/>
            <w:lang w:val="en-US"/>
          </w:rPr>
          <w:t>4.</w:t>
        </w:r>
        <w:r>
          <w:rPr>
            <w:rFonts w:eastAsia="Times New Roman"/>
            <w:lang w:eastAsia="en-GB"/>
          </w:rPr>
          <w:tab/>
        </w:r>
        <w:r>
          <w:rPr>
            <w:rStyle w:val="Hyperlink"/>
            <w:rFonts w:ascii="Arial" w:eastAsia="Times New Roman" w:hAnsi="Arial"/>
            <w:lang w:val="en-US"/>
          </w:rPr>
          <w:t>RFI Procedure</w:t>
        </w:r>
        <w:r>
          <w:tab/>
        </w:r>
      </w:hyperlink>
      <w:r w:rsidR="00924180">
        <w:t>6</w:t>
      </w:r>
    </w:p>
    <w:p w14:paraId="28F4CFBF" w14:textId="0CE0376E" w:rsidR="0048667B" w:rsidRDefault="009377D1">
      <w:pPr>
        <w:pStyle w:val="TOC1"/>
        <w:tabs>
          <w:tab w:val="right" w:leader="dot" w:pos="440"/>
          <w:tab w:val="right" w:leader="dot" w:pos="9016"/>
        </w:tabs>
      </w:pPr>
      <w:hyperlink w:anchor="_Toc72400953" w:history="1">
        <w:r>
          <w:rPr>
            <w:rStyle w:val="Hyperlink"/>
            <w:rFonts w:ascii="Arial" w:eastAsia="Times New Roman" w:hAnsi="Arial"/>
            <w:lang w:val="en-US"/>
          </w:rPr>
          <w:t>5.</w:t>
        </w:r>
        <w:r>
          <w:rPr>
            <w:rFonts w:eastAsia="Times New Roman"/>
            <w:lang w:eastAsia="en-GB"/>
          </w:rPr>
          <w:tab/>
        </w:r>
        <w:r>
          <w:rPr>
            <w:rStyle w:val="Hyperlink"/>
            <w:rFonts w:ascii="Arial" w:eastAsia="Times New Roman" w:hAnsi="Arial"/>
            <w:lang w:val="en-US"/>
          </w:rPr>
          <w:t>How to submit responses to this RFI</w:t>
        </w:r>
        <w:r>
          <w:tab/>
        </w:r>
      </w:hyperlink>
      <w:r w:rsidR="00924180">
        <w:t>6</w:t>
      </w:r>
    </w:p>
    <w:p w14:paraId="28F4CFC0" w14:textId="13130CE3" w:rsidR="0048667B" w:rsidRDefault="009377D1">
      <w:pPr>
        <w:pStyle w:val="TOC1"/>
        <w:tabs>
          <w:tab w:val="right" w:leader="dot" w:pos="440"/>
          <w:tab w:val="right" w:leader="dot" w:pos="9016"/>
        </w:tabs>
      </w:pPr>
      <w:hyperlink w:anchor="_Toc72400954" w:history="1">
        <w:r>
          <w:rPr>
            <w:rStyle w:val="Hyperlink"/>
            <w:rFonts w:ascii="Arial" w:eastAsia="Times New Roman" w:hAnsi="Arial"/>
            <w:lang w:val="en-US"/>
          </w:rPr>
          <w:t>6.</w:t>
        </w:r>
        <w:r>
          <w:rPr>
            <w:rFonts w:eastAsia="Times New Roman"/>
            <w:lang w:eastAsia="en-GB"/>
          </w:rPr>
          <w:tab/>
        </w:r>
        <w:r>
          <w:rPr>
            <w:rStyle w:val="Hyperlink"/>
            <w:rFonts w:ascii="Arial" w:eastAsia="Times New Roman" w:hAnsi="Arial"/>
            <w:lang w:val="en-US"/>
          </w:rPr>
          <w:t>Confidentiality &amp; Proprietary Information</w:t>
        </w:r>
        <w:r>
          <w:tab/>
        </w:r>
      </w:hyperlink>
      <w:r w:rsidR="00211534">
        <w:t>7</w:t>
      </w:r>
    </w:p>
    <w:p w14:paraId="28F4CFC1" w14:textId="69950C52" w:rsidR="0048667B" w:rsidRDefault="009377D1">
      <w:pPr>
        <w:pStyle w:val="TOC1"/>
        <w:tabs>
          <w:tab w:val="right" w:leader="dot" w:pos="440"/>
          <w:tab w:val="right" w:leader="dot" w:pos="9016"/>
        </w:tabs>
      </w:pPr>
      <w:hyperlink w:anchor="_Toc72400955" w:history="1">
        <w:r>
          <w:rPr>
            <w:rStyle w:val="Hyperlink"/>
            <w:rFonts w:ascii="Arial" w:eastAsia="Times New Roman" w:hAnsi="Arial"/>
            <w:lang w:val="en-US"/>
          </w:rPr>
          <w:t>7.</w:t>
        </w:r>
        <w:r>
          <w:rPr>
            <w:rFonts w:eastAsia="Times New Roman"/>
            <w:lang w:eastAsia="en-GB"/>
          </w:rPr>
          <w:tab/>
        </w:r>
        <w:r>
          <w:rPr>
            <w:rStyle w:val="Hyperlink"/>
            <w:rFonts w:ascii="Arial" w:eastAsia="Times New Roman" w:hAnsi="Arial"/>
            <w:lang w:val="en-US"/>
          </w:rPr>
          <w:t>Costs of preparing your RFI response</w:t>
        </w:r>
        <w:r>
          <w:tab/>
        </w:r>
      </w:hyperlink>
      <w:r w:rsidR="00211534">
        <w:t>7</w:t>
      </w:r>
    </w:p>
    <w:p w14:paraId="28F4CFC2" w14:textId="38375908" w:rsidR="0048667B" w:rsidRDefault="009377D1">
      <w:pPr>
        <w:pStyle w:val="TOC1"/>
        <w:tabs>
          <w:tab w:val="right" w:leader="dot" w:pos="440"/>
          <w:tab w:val="right" w:leader="dot" w:pos="9016"/>
        </w:tabs>
      </w:pPr>
      <w:hyperlink w:anchor="_Toc72400957" w:history="1">
        <w:r>
          <w:rPr>
            <w:rStyle w:val="Hyperlink"/>
            <w:rFonts w:ascii="Arial" w:eastAsia="Times New Roman" w:hAnsi="Arial"/>
            <w:color w:val="auto"/>
            <w:lang w:val="en-US"/>
          </w:rPr>
          <w:t>8</w:t>
        </w:r>
        <w:bookmarkStart w:id="0" w:name="_Hlt150949052"/>
        <w:bookmarkStart w:id="1" w:name="_Hlt150949053"/>
        <w:bookmarkEnd w:id="0"/>
        <w:bookmarkEnd w:id="1"/>
        <w:r>
          <w:rPr>
            <w:rStyle w:val="Hyperlink"/>
            <w:rFonts w:ascii="Arial" w:eastAsia="Times New Roman" w:hAnsi="Arial"/>
            <w:color w:val="auto"/>
            <w:lang w:val="en-US"/>
          </w:rPr>
          <w:t>.</w:t>
        </w:r>
        <w:r>
          <w:rPr>
            <w:rFonts w:eastAsia="Times New Roman"/>
            <w:lang w:eastAsia="en-GB"/>
          </w:rPr>
          <w:tab/>
        </w:r>
        <w:r>
          <w:rPr>
            <w:rStyle w:val="Hyperlink"/>
            <w:rFonts w:ascii="Arial" w:eastAsia="Times New Roman" w:hAnsi="Arial"/>
            <w:color w:val="auto"/>
            <w:lang w:val="en-US"/>
          </w:rPr>
          <w:t>Contact</w:t>
        </w:r>
        <w:r>
          <w:tab/>
        </w:r>
      </w:hyperlink>
      <w:r w:rsidR="00211534">
        <w:t>7</w:t>
      </w:r>
    </w:p>
    <w:p w14:paraId="28F4CFC3" w14:textId="623EB76B" w:rsidR="0048667B" w:rsidRDefault="009377D1">
      <w:pPr>
        <w:pStyle w:val="TOC2"/>
        <w:tabs>
          <w:tab w:val="right" w:leader="dot" w:pos="880"/>
        </w:tabs>
      </w:pPr>
      <w:hyperlink w:anchor="_Toc72400958" w:history="1">
        <w:r>
          <w:rPr>
            <w:rStyle w:val="Hyperlink"/>
            <w:color w:val="auto"/>
          </w:rPr>
          <w:t>9.Annex A</w:t>
        </w:r>
        <w:r>
          <w:tab/>
        </w:r>
      </w:hyperlink>
      <w:r w:rsidR="00211534">
        <w:t>8</w:t>
      </w:r>
    </w:p>
    <w:p w14:paraId="28F4CFC4" w14:textId="77777777" w:rsidR="0048667B" w:rsidRDefault="009377D1">
      <w:r>
        <w:rPr>
          <w:rFonts w:ascii="Arial" w:hAnsi="Arial" w:cs="Arial"/>
          <w:lang w:val="en-US"/>
        </w:rPr>
        <w:fldChar w:fldCharType="end"/>
      </w:r>
    </w:p>
    <w:p w14:paraId="28F4CFC5" w14:textId="77777777" w:rsidR="0048667B" w:rsidRDefault="0048667B"/>
    <w:p w14:paraId="28F4CFC6" w14:textId="77777777" w:rsidR="0048667B" w:rsidRDefault="0048667B">
      <w:pPr>
        <w:jc w:val="both"/>
        <w:rPr>
          <w:sz w:val="24"/>
          <w:szCs w:val="24"/>
        </w:rPr>
      </w:pPr>
    </w:p>
    <w:p w14:paraId="28F4CFC7" w14:textId="77777777" w:rsidR="0048667B" w:rsidRDefault="0048667B">
      <w:pPr>
        <w:jc w:val="both"/>
        <w:rPr>
          <w:sz w:val="24"/>
          <w:szCs w:val="24"/>
        </w:rPr>
      </w:pPr>
    </w:p>
    <w:p w14:paraId="28F4CFC8" w14:textId="77777777" w:rsidR="0048667B" w:rsidRDefault="0048667B">
      <w:pPr>
        <w:jc w:val="both"/>
        <w:rPr>
          <w:sz w:val="24"/>
          <w:szCs w:val="24"/>
        </w:rPr>
      </w:pPr>
    </w:p>
    <w:p w14:paraId="28F4CFC9" w14:textId="77777777" w:rsidR="0048667B" w:rsidRDefault="0048667B">
      <w:pPr>
        <w:jc w:val="both"/>
        <w:rPr>
          <w:sz w:val="24"/>
          <w:szCs w:val="24"/>
        </w:rPr>
      </w:pPr>
    </w:p>
    <w:p w14:paraId="28F4CFCA" w14:textId="77777777" w:rsidR="0048667B" w:rsidRDefault="0048667B">
      <w:pPr>
        <w:jc w:val="both"/>
        <w:rPr>
          <w:sz w:val="24"/>
          <w:szCs w:val="24"/>
        </w:rPr>
      </w:pPr>
    </w:p>
    <w:p w14:paraId="28F4CFCB" w14:textId="77777777" w:rsidR="0048667B" w:rsidRDefault="0048667B">
      <w:pPr>
        <w:jc w:val="both"/>
        <w:rPr>
          <w:sz w:val="24"/>
          <w:szCs w:val="24"/>
        </w:rPr>
      </w:pPr>
    </w:p>
    <w:p w14:paraId="28F4CFCC" w14:textId="77777777" w:rsidR="0048667B" w:rsidRDefault="0048667B">
      <w:pPr>
        <w:jc w:val="both"/>
        <w:rPr>
          <w:sz w:val="24"/>
          <w:szCs w:val="24"/>
        </w:rPr>
      </w:pPr>
    </w:p>
    <w:p w14:paraId="28F4CFCD" w14:textId="77777777" w:rsidR="0048667B" w:rsidRDefault="0048667B">
      <w:pPr>
        <w:jc w:val="both"/>
        <w:rPr>
          <w:sz w:val="24"/>
          <w:szCs w:val="24"/>
        </w:rPr>
      </w:pPr>
    </w:p>
    <w:p w14:paraId="28F4CFCE" w14:textId="77777777" w:rsidR="0048667B" w:rsidRDefault="0048667B">
      <w:pPr>
        <w:jc w:val="both"/>
        <w:rPr>
          <w:sz w:val="24"/>
          <w:szCs w:val="24"/>
        </w:rPr>
      </w:pPr>
    </w:p>
    <w:p w14:paraId="28F4CFCF" w14:textId="77777777" w:rsidR="0048667B" w:rsidRDefault="0048667B">
      <w:pPr>
        <w:jc w:val="both"/>
        <w:rPr>
          <w:sz w:val="24"/>
          <w:szCs w:val="24"/>
        </w:rPr>
      </w:pPr>
    </w:p>
    <w:p w14:paraId="28F4CFD0" w14:textId="77777777" w:rsidR="0048667B" w:rsidRDefault="0048667B">
      <w:pPr>
        <w:jc w:val="both"/>
        <w:rPr>
          <w:sz w:val="24"/>
          <w:szCs w:val="24"/>
        </w:rPr>
      </w:pPr>
    </w:p>
    <w:p w14:paraId="28F4CFD1" w14:textId="77777777" w:rsidR="0048667B" w:rsidRDefault="0048667B">
      <w:pPr>
        <w:jc w:val="both"/>
        <w:rPr>
          <w:sz w:val="24"/>
          <w:szCs w:val="24"/>
        </w:rPr>
      </w:pPr>
    </w:p>
    <w:p w14:paraId="28F4CFD2" w14:textId="77777777" w:rsidR="0048667B" w:rsidRDefault="0048667B">
      <w:pPr>
        <w:jc w:val="both"/>
        <w:rPr>
          <w:sz w:val="24"/>
          <w:szCs w:val="24"/>
        </w:rPr>
      </w:pPr>
    </w:p>
    <w:p w14:paraId="21FD966B" w14:textId="6069E101" w:rsidR="37A10477" w:rsidRDefault="37A10477" w:rsidP="5B06E867">
      <w:pPr>
        <w:jc w:val="both"/>
        <w:rPr>
          <w:sz w:val="24"/>
          <w:szCs w:val="24"/>
        </w:rPr>
      </w:pPr>
    </w:p>
    <w:p w14:paraId="28F4CFD4" w14:textId="77777777" w:rsidR="0048667B" w:rsidRDefault="009377D1">
      <w:pPr>
        <w:pStyle w:val="Heading1"/>
        <w:numPr>
          <w:ilvl w:val="0"/>
          <w:numId w:val="20"/>
        </w:numPr>
        <w:jc w:val="both"/>
        <w:rPr>
          <w:rFonts w:ascii="Arial" w:hAnsi="Arial" w:cs="Arial"/>
          <w:sz w:val="28"/>
          <w:szCs w:val="28"/>
          <w:lang w:val="en-US"/>
        </w:rPr>
      </w:pPr>
      <w:bookmarkStart w:id="2" w:name="_Toc72400948"/>
      <w:r>
        <w:rPr>
          <w:rFonts w:ascii="Arial" w:hAnsi="Arial" w:cs="Arial"/>
          <w:sz w:val="28"/>
          <w:szCs w:val="28"/>
          <w:lang w:val="en-US"/>
        </w:rPr>
        <w:lastRenderedPageBreak/>
        <w:t>Introduction</w:t>
      </w:r>
      <w:bookmarkEnd w:id="2"/>
    </w:p>
    <w:p w14:paraId="28F4CFD5" w14:textId="77777777" w:rsidR="0048667B" w:rsidRDefault="0048667B">
      <w:pPr>
        <w:pStyle w:val="ListParagraph"/>
        <w:jc w:val="both"/>
        <w:rPr>
          <w:b/>
          <w:bCs/>
        </w:rPr>
      </w:pPr>
    </w:p>
    <w:p w14:paraId="28F4CFD6" w14:textId="77777777" w:rsidR="0048667B" w:rsidRDefault="009377D1">
      <w:pPr>
        <w:ind w:left="360"/>
        <w:jc w:val="both"/>
      </w:pPr>
      <w:r>
        <w:t xml:space="preserve">This RFI is not a bidding opportunity but a means by which industry can provide information. Any resulting procurement activity will be conducted competitively. </w:t>
      </w:r>
    </w:p>
    <w:p w14:paraId="28F4CFD7" w14:textId="77777777" w:rsidR="0048667B" w:rsidRDefault="009377D1">
      <w:pPr>
        <w:ind w:firstLine="360"/>
        <w:jc w:val="both"/>
        <w:rPr>
          <w:b/>
          <w:bCs/>
          <w:sz w:val="24"/>
          <w:szCs w:val="24"/>
        </w:rPr>
      </w:pPr>
      <w:r>
        <w:rPr>
          <w:b/>
          <w:bCs/>
          <w:sz w:val="24"/>
          <w:szCs w:val="24"/>
        </w:rPr>
        <w:t>Please note:</w:t>
      </w:r>
    </w:p>
    <w:p w14:paraId="28F4CFD8" w14:textId="77777777" w:rsidR="0048667B" w:rsidRDefault="009377D1">
      <w:pPr>
        <w:ind w:left="360"/>
        <w:jc w:val="both"/>
      </w:pPr>
      <w:r>
        <w:rPr>
          <w:b/>
          <w:bCs/>
          <w:sz w:val="24"/>
          <w:szCs w:val="24"/>
        </w:rPr>
        <w:t>This RFI is an information gathering exercise, no further discussions with industry are planned at this stage however any future procurement activity will be advertised in line with public procurement regulations on the Defence Sourcing Portal and Contracts Finder.</w:t>
      </w:r>
    </w:p>
    <w:p w14:paraId="7994BEE7" w14:textId="4A90443D" w:rsidR="009377D1" w:rsidRDefault="009377D1" w:rsidP="65B27B5B">
      <w:pPr>
        <w:pStyle w:val="ListParagraph"/>
        <w:keepNext/>
        <w:keepLines/>
        <w:numPr>
          <w:ilvl w:val="0"/>
          <w:numId w:val="20"/>
        </w:numPr>
        <w:spacing w:before="240" w:after="0"/>
        <w:jc w:val="both"/>
        <w:rPr>
          <w:b/>
          <w:bCs/>
          <w:color w:val="FF0000"/>
        </w:rPr>
      </w:pPr>
      <w:bookmarkStart w:id="3" w:name="_Toc72400949"/>
      <w:r w:rsidRPr="65B27B5B">
        <w:rPr>
          <w:rFonts w:ascii="Arial" w:eastAsia="Times New Roman" w:hAnsi="Arial"/>
          <w:color w:val="2F5496" w:themeColor="accent1" w:themeShade="BF"/>
          <w:sz w:val="28"/>
          <w:szCs w:val="28"/>
          <w:lang w:val="en-US"/>
        </w:rPr>
        <w:lastRenderedPageBreak/>
        <w:t>Background</w:t>
      </w:r>
      <w:bookmarkEnd w:id="3"/>
    </w:p>
    <w:p w14:paraId="7F0DFDBD" w14:textId="73312A23" w:rsidR="65B27B5B" w:rsidRDefault="65B27B5B" w:rsidP="65B27B5B">
      <w:pPr>
        <w:pStyle w:val="ListParagraph"/>
        <w:keepNext/>
        <w:keepLines/>
        <w:spacing w:before="240" w:after="0"/>
        <w:jc w:val="both"/>
        <w:rPr>
          <w:b/>
          <w:bCs/>
          <w:color w:val="FF0000"/>
        </w:rPr>
      </w:pPr>
    </w:p>
    <w:p w14:paraId="780071FB" w14:textId="26FC8DBE" w:rsidR="65B27B5B" w:rsidRDefault="6DB35576" w:rsidP="5B06E867">
      <w:pPr>
        <w:keepNext/>
        <w:keepLines/>
        <w:widowControl w:val="0"/>
        <w:spacing w:before="240" w:after="200" w:line="276" w:lineRule="auto"/>
        <w:ind w:left="360"/>
        <w:jc w:val="both"/>
        <w:rPr>
          <w:color w:val="000000" w:themeColor="text1"/>
        </w:rPr>
      </w:pPr>
      <w:r w:rsidRPr="5B06E867">
        <w:t>The Royal Navy is seeking to explore innovative approaches to the design and production of ship crests and badges. These artefacts are not merely decorative</w:t>
      </w:r>
      <w:r w:rsidR="282A258C" w:rsidRPr="5B06E867">
        <w:t xml:space="preserve"> - </w:t>
      </w:r>
      <w:r w:rsidRPr="5B06E867">
        <w:t xml:space="preserve">they are strategic tools that support Defence Engagement objectives and strengthen relationships with allies, partners, and dignitaries. When presented during ceremonial occasions or diplomatic exchanges, they serve as tangible symbols of respect, professionalism, and cultural sensitivity, reinforcing the Navy’s reputation as a trusted defence partner. </w:t>
      </w:r>
    </w:p>
    <w:p w14:paraId="55604A16" w14:textId="63D1D44C" w:rsidR="65B27B5B" w:rsidRDefault="6DB35576" w:rsidP="5B06E867">
      <w:pPr>
        <w:keepNext/>
        <w:keepLines/>
        <w:widowControl w:val="0"/>
        <w:spacing w:before="240" w:after="200" w:line="276" w:lineRule="auto"/>
        <w:ind w:left="360"/>
        <w:jc w:val="both"/>
        <w:rPr>
          <w:color w:val="000000" w:themeColor="text1"/>
        </w:rPr>
      </w:pPr>
      <w:r w:rsidRPr="5B06E867">
        <w:t xml:space="preserve">Current policy emphasises that gifting must contribute to Defence objectives, demonstrate value to the Royal Navy and the wider MOD, and reflect appropriate use of public funds. Crests and badges are therefore designed and presented with purpose: to embody the heritage and ethos of the Service while promoting goodwill and operational cooperation. They are a visible link to the Navy’s proud history and a reminder of its enduring values. </w:t>
      </w:r>
    </w:p>
    <w:p w14:paraId="7EB5DFBC" w14:textId="36296900" w:rsidR="65B27B5B" w:rsidRDefault="35E75CFE" w:rsidP="5B06E867">
      <w:pPr>
        <w:keepNext/>
        <w:keepLines/>
        <w:widowControl w:val="0"/>
        <w:spacing w:before="240" w:after="200" w:line="276" w:lineRule="auto"/>
        <w:ind w:left="360"/>
        <w:jc w:val="both"/>
        <w:rPr>
          <w:color w:val="000000" w:themeColor="text1"/>
        </w:rPr>
      </w:pPr>
      <w:r w:rsidRPr="5B06E867">
        <w:t xml:space="preserve">As the Navy evolves to meet the demands of </w:t>
      </w:r>
      <w:r w:rsidR="54231D84" w:rsidRPr="5B06E867">
        <w:t xml:space="preserve">being </w:t>
      </w:r>
      <w:r w:rsidRPr="5B06E867">
        <w:t xml:space="preserve">a modern, agile force, these symbols must also reflect contemporary identity. The recent adoption of the tagline “Lead, Fight, Win” by the First Sea Lord signals a clear intent to project strength, leadership, and adaptability. This initiative seeks to explore how crests and badges can continue to honour tradition while embracing innovation in design, manufacturing, and presentation. </w:t>
      </w:r>
    </w:p>
    <w:p w14:paraId="5A2B9815" w14:textId="60CA2699" w:rsidR="65B27B5B" w:rsidRDefault="6C607F8C" w:rsidP="5B06E867">
      <w:pPr>
        <w:keepNext/>
        <w:keepLines/>
        <w:widowControl w:val="0"/>
        <w:spacing w:before="240" w:after="200" w:line="276" w:lineRule="auto"/>
        <w:ind w:left="360"/>
        <w:jc w:val="both"/>
        <w:rPr>
          <w:color w:val="000000" w:themeColor="text1"/>
        </w:rPr>
      </w:pPr>
      <w:r w:rsidRPr="5B06E867">
        <w:t xml:space="preserve">The </w:t>
      </w:r>
      <w:r w:rsidR="5F20376B" w:rsidRPr="5B06E867">
        <w:t>c</w:t>
      </w:r>
      <w:r w:rsidR="050332B3" w:rsidRPr="5B06E867">
        <w:t>urrent</w:t>
      </w:r>
      <w:r w:rsidR="5CE39F47" w:rsidRPr="5B06E867">
        <w:t xml:space="preserve"> </w:t>
      </w:r>
      <w:r w:rsidR="1B8A2AD0" w:rsidRPr="5B06E867">
        <w:t xml:space="preserve">manufacturing </w:t>
      </w:r>
      <w:r w:rsidR="0CD58C39" w:rsidRPr="5B06E867">
        <w:t>s</w:t>
      </w:r>
      <w:r w:rsidR="5CE39F47" w:rsidRPr="5B06E867">
        <w:t>pecification</w:t>
      </w:r>
      <w:r w:rsidR="35C92310" w:rsidRPr="5B06E867">
        <w:t>s</w:t>
      </w:r>
      <w:r w:rsidR="411EB3EF" w:rsidRPr="5B06E867">
        <w:t xml:space="preserve"> </w:t>
      </w:r>
      <w:r w:rsidR="113B536A" w:rsidRPr="5B06E867">
        <w:t xml:space="preserve">for </w:t>
      </w:r>
      <w:r w:rsidR="51A65969" w:rsidRPr="5B06E867">
        <w:t>s</w:t>
      </w:r>
      <w:r w:rsidR="113B536A" w:rsidRPr="5B06E867">
        <w:t xml:space="preserve">hip </w:t>
      </w:r>
      <w:r w:rsidR="695EC532" w:rsidRPr="5B06E867">
        <w:t>c</w:t>
      </w:r>
      <w:r w:rsidR="113B536A" w:rsidRPr="5B06E867">
        <w:t>rests</w:t>
      </w:r>
      <w:r w:rsidR="0F8A0785" w:rsidRPr="5B06E867">
        <w:t xml:space="preserve"> and badges </w:t>
      </w:r>
      <w:r w:rsidR="01B67B37" w:rsidRPr="5B06E867">
        <w:t xml:space="preserve">mounted on a </w:t>
      </w:r>
      <w:r w:rsidR="5B18380C" w:rsidRPr="5B06E867">
        <w:t xml:space="preserve">traditional </w:t>
      </w:r>
      <w:r w:rsidR="01B67B37" w:rsidRPr="5B06E867">
        <w:t xml:space="preserve">plaque </w:t>
      </w:r>
      <w:r w:rsidR="60273BDD" w:rsidRPr="5B06E867">
        <w:t>are</w:t>
      </w:r>
      <w:r w:rsidR="175302B7" w:rsidRPr="5B06E867">
        <w:t xml:space="preserve"> as follows</w:t>
      </w:r>
      <w:r w:rsidR="5CE39F47" w:rsidRPr="5B06E867">
        <w:t xml:space="preserve">: </w:t>
      </w:r>
    </w:p>
    <w:p w14:paraId="1ACC341F" w14:textId="35943FD3" w:rsidR="65B27B5B" w:rsidRDefault="5CE39F47" w:rsidP="5B06E867">
      <w:pPr>
        <w:keepNext/>
        <w:keepLines/>
        <w:widowControl w:val="0"/>
        <w:spacing w:before="240" w:after="200" w:line="276" w:lineRule="auto"/>
        <w:ind w:left="360"/>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b/>
          <w:bCs/>
          <w:color w:val="000000" w:themeColor="text1"/>
        </w:rPr>
        <w:t>Shape</w:t>
      </w:r>
      <w:r w:rsidRPr="5B06E867">
        <w:rPr>
          <w:rFonts w:asciiTheme="minorHAnsi" w:eastAsiaTheme="minorEastAsia" w:hAnsiTheme="minorHAnsi" w:cstheme="minorBidi"/>
          <w:color w:val="000000" w:themeColor="text1"/>
        </w:rPr>
        <w:t xml:space="preserve">. The shape of the badges is to be one of the following heraldic designs: </w:t>
      </w:r>
    </w:p>
    <w:p w14:paraId="6795397C" w14:textId="64BBE576" w:rsidR="65B27B5B" w:rsidRDefault="5CE39F47" w:rsidP="5B06E867">
      <w:pPr>
        <w:pStyle w:val="ListParagraph"/>
        <w:keepNext/>
        <w:keepLines/>
        <w:widowControl w:val="0"/>
        <w:numPr>
          <w:ilvl w:val="0"/>
          <w:numId w:val="13"/>
        </w:numPr>
        <w:spacing w:before="240" w:after="200" w:line="276" w:lineRule="auto"/>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color w:val="000000" w:themeColor="text1"/>
        </w:rPr>
        <w:t>Circular - surrounded by a twisted – rope frame and surmounted by a Naval Crown.</w:t>
      </w:r>
    </w:p>
    <w:p w14:paraId="7571B57C" w14:textId="1B8B1FEB" w:rsidR="65B27B5B" w:rsidRDefault="5CE39F47" w:rsidP="5B06E867">
      <w:pPr>
        <w:pStyle w:val="ListParagraph"/>
        <w:keepNext/>
        <w:keepLines/>
        <w:widowControl w:val="0"/>
        <w:numPr>
          <w:ilvl w:val="0"/>
          <w:numId w:val="13"/>
        </w:numPr>
        <w:spacing w:before="240" w:after="200" w:line="276" w:lineRule="auto"/>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color w:val="000000" w:themeColor="text1"/>
        </w:rPr>
        <w:t>Diamond - surrounded by a twisted – rope frame and surmounted by a Naval Crown.</w:t>
      </w:r>
    </w:p>
    <w:p w14:paraId="5A0E03A4" w14:textId="3A0734D0" w:rsidR="65B27B5B" w:rsidRDefault="5CE39F47" w:rsidP="5B06E867">
      <w:pPr>
        <w:pStyle w:val="ListParagraph"/>
        <w:keepNext/>
        <w:keepLines/>
        <w:widowControl w:val="0"/>
        <w:numPr>
          <w:ilvl w:val="0"/>
          <w:numId w:val="13"/>
        </w:numPr>
        <w:spacing w:before="240" w:after="200" w:line="276" w:lineRule="auto"/>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color w:val="000000" w:themeColor="text1"/>
        </w:rPr>
        <w:t>Pentagonal - surrounded by a twisted – rope frame and surmounted by a Naval Crown.</w:t>
      </w:r>
    </w:p>
    <w:p w14:paraId="1AA38437" w14:textId="00441831" w:rsidR="65B27B5B" w:rsidRDefault="5CE39F47" w:rsidP="5B06E867">
      <w:pPr>
        <w:pStyle w:val="ListParagraph"/>
        <w:keepNext/>
        <w:keepLines/>
        <w:widowControl w:val="0"/>
        <w:numPr>
          <w:ilvl w:val="0"/>
          <w:numId w:val="13"/>
        </w:numPr>
        <w:spacing w:before="240" w:after="200" w:line="276" w:lineRule="auto"/>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color w:val="000000" w:themeColor="text1"/>
        </w:rPr>
        <w:t>Shield – surrounded by a twisted – rope frame and surmounted by a Naval Crown.</w:t>
      </w:r>
    </w:p>
    <w:p w14:paraId="0BE107FC" w14:textId="752463C7" w:rsidR="65B27B5B" w:rsidRDefault="5CE39F47" w:rsidP="5B06E867">
      <w:pPr>
        <w:pStyle w:val="ListParagraph"/>
        <w:keepNext/>
        <w:keepLines/>
        <w:widowControl w:val="0"/>
        <w:numPr>
          <w:ilvl w:val="0"/>
          <w:numId w:val="13"/>
        </w:numPr>
        <w:spacing w:before="240" w:after="200" w:line="276" w:lineRule="auto"/>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color w:val="000000" w:themeColor="text1"/>
        </w:rPr>
        <w:t xml:space="preserve">Circular - surrounded by a twisted - rope frame </w:t>
      </w:r>
      <w:r w:rsidRPr="5B06E867">
        <w:rPr>
          <w:rFonts w:asciiTheme="minorHAnsi" w:eastAsiaTheme="minorEastAsia" w:hAnsiTheme="minorHAnsi" w:cstheme="minorBidi"/>
          <w:b/>
          <w:bCs/>
          <w:color w:val="000000" w:themeColor="text1"/>
        </w:rPr>
        <w:t>without</w:t>
      </w:r>
      <w:r w:rsidRPr="5B06E867">
        <w:rPr>
          <w:rFonts w:asciiTheme="minorHAnsi" w:eastAsiaTheme="minorEastAsia" w:hAnsiTheme="minorHAnsi" w:cstheme="minorBidi"/>
          <w:color w:val="000000" w:themeColor="text1"/>
        </w:rPr>
        <w:t xml:space="preserve"> a Naval Crown.</w:t>
      </w:r>
    </w:p>
    <w:p w14:paraId="609D71AE" w14:textId="1D655ECF" w:rsidR="65B27B5B" w:rsidRDefault="5CE39F47" w:rsidP="5B06E867">
      <w:pPr>
        <w:pStyle w:val="ListParagraph"/>
        <w:keepNext/>
        <w:keepLines/>
        <w:widowControl w:val="0"/>
        <w:numPr>
          <w:ilvl w:val="0"/>
          <w:numId w:val="13"/>
        </w:numPr>
        <w:spacing w:before="240" w:after="200" w:line="276" w:lineRule="auto"/>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color w:val="000000" w:themeColor="text1"/>
        </w:rPr>
        <w:t xml:space="preserve">Shield – </w:t>
      </w:r>
      <w:r w:rsidRPr="5B06E867">
        <w:rPr>
          <w:rFonts w:asciiTheme="minorHAnsi" w:eastAsiaTheme="minorEastAsia" w:hAnsiTheme="minorHAnsi" w:cstheme="minorBidi"/>
          <w:b/>
          <w:bCs/>
          <w:color w:val="000000" w:themeColor="text1"/>
        </w:rPr>
        <w:t>without</w:t>
      </w:r>
      <w:r w:rsidRPr="5B06E867">
        <w:rPr>
          <w:rFonts w:asciiTheme="minorHAnsi" w:eastAsiaTheme="minorEastAsia" w:hAnsiTheme="minorHAnsi" w:cstheme="minorBidi"/>
          <w:color w:val="000000" w:themeColor="text1"/>
        </w:rPr>
        <w:t xml:space="preserve"> twisted rope and </w:t>
      </w:r>
      <w:r w:rsidRPr="5B06E867">
        <w:rPr>
          <w:rFonts w:asciiTheme="minorHAnsi" w:eastAsiaTheme="minorEastAsia" w:hAnsiTheme="minorHAnsi" w:cstheme="minorBidi"/>
          <w:b/>
          <w:bCs/>
          <w:color w:val="000000" w:themeColor="text1"/>
        </w:rPr>
        <w:t>without</w:t>
      </w:r>
      <w:r w:rsidRPr="5B06E867">
        <w:rPr>
          <w:rFonts w:asciiTheme="minorHAnsi" w:eastAsiaTheme="minorEastAsia" w:hAnsiTheme="minorHAnsi" w:cstheme="minorBidi"/>
          <w:color w:val="000000" w:themeColor="text1"/>
        </w:rPr>
        <w:t xml:space="preserve"> Naval Crown.</w:t>
      </w:r>
    </w:p>
    <w:p w14:paraId="63994EC2" w14:textId="22FAA083" w:rsidR="65B27B5B" w:rsidRDefault="5CE39F47" w:rsidP="5B06E867">
      <w:pPr>
        <w:keepNext/>
        <w:keepLines/>
        <w:widowControl w:val="0"/>
        <w:spacing w:before="240" w:after="200" w:line="276" w:lineRule="auto"/>
        <w:ind w:left="363"/>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b/>
          <w:bCs/>
          <w:color w:val="000000" w:themeColor="text1"/>
        </w:rPr>
        <w:t>Size</w:t>
      </w:r>
      <w:r w:rsidRPr="5B06E867">
        <w:rPr>
          <w:rFonts w:asciiTheme="minorHAnsi" w:eastAsiaTheme="minorEastAsia" w:hAnsiTheme="minorHAnsi" w:cstheme="minorBidi"/>
          <w:color w:val="000000" w:themeColor="text1"/>
        </w:rPr>
        <w:t>: 9.5cm inside diameter of frame for circular badges, and in proportion for diamond-shaped and pentagonal badges. The following provided is a requirement:</w:t>
      </w:r>
    </w:p>
    <w:p w14:paraId="78B78679" w14:textId="3829B7F8" w:rsidR="65B27B5B" w:rsidRDefault="5CE39F47" w:rsidP="5B06E867">
      <w:pPr>
        <w:pStyle w:val="ListParagraph"/>
        <w:keepNext/>
        <w:keepLines/>
        <w:widowControl w:val="0"/>
        <w:numPr>
          <w:ilvl w:val="0"/>
          <w:numId w:val="1"/>
        </w:numPr>
        <w:spacing w:before="240" w:after="200" w:line="276" w:lineRule="auto"/>
        <w:ind w:left="1352"/>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color w:val="000000" w:themeColor="text1"/>
        </w:rPr>
        <w:t xml:space="preserve">Circular - 9.5 cm diameter within rope frame, within the following parameters 1.3-1.5 cm diameter rope frame, mount to extend 2 cm around badge. Naval Crown 8 cm x 4 cm at widest points. </w:t>
      </w:r>
    </w:p>
    <w:p w14:paraId="11555EB6" w14:textId="02C7C339" w:rsidR="65B27B5B" w:rsidRDefault="5CE39F47" w:rsidP="5B06E867">
      <w:pPr>
        <w:pStyle w:val="ListParagraph"/>
        <w:keepNext/>
        <w:keepLines/>
        <w:widowControl w:val="0"/>
        <w:numPr>
          <w:ilvl w:val="0"/>
          <w:numId w:val="1"/>
        </w:numPr>
        <w:spacing w:before="240" w:after="200" w:line="276" w:lineRule="auto"/>
        <w:ind w:left="1352"/>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color w:val="000000" w:themeColor="text1"/>
        </w:rPr>
        <w:t>Diamond – in proportion as stated above within rope frame, within the following parameters 1.3-1.5 cm diameter rope frame, mount to extend 2 cm around badge. Naval Crown 8 cm x 4 cm at widest points.</w:t>
      </w:r>
    </w:p>
    <w:p w14:paraId="62CB2A30" w14:textId="41524A45" w:rsidR="65B27B5B" w:rsidRDefault="5CE39F47" w:rsidP="5B06E867">
      <w:pPr>
        <w:pStyle w:val="ListParagraph"/>
        <w:keepNext/>
        <w:keepLines/>
        <w:widowControl w:val="0"/>
        <w:numPr>
          <w:ilvl w:val="0"/>
          <w:numId w:val="1"/>
        </w:numPr>
        <w:spacing w:before="240" w:after="200" w:line="276" w:lineRule="auto"/>
        <w:ind w:left="1352"/>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color w:val="000000" w:themeColor="text1"/>
        </w:rPr>
        <w:t>Pentagonal - in proportion as stated above within rope frame, within the following parameters 1.3-1.5 cm diameter rope frame, mount to extend 2 cm around badge. Naval Crown 8 cm x 4 cm at widest points.</w:t>
      </w:r>
    </w:p>
    <w:p w14:paraId="0584F5B1" w14:textId="32950B8E" w:rsidR="65B27B5B" w:rsidRDefault="5CE39F47" w:rsidP="5B06E867">
      <w:pPr>
        <w:pStyle w:val="ListParagraph"/>
        <w:keepNext/>
        <w:keepLines/>
        <w:widowControl w:val="0"/>
        <w:numPr>
          <w:ilvl w:val="0"/>
          <w:numId w:val="1"/>
        </w:numPr>
        <w:spacing w:before="240" w:after="200" w:line="276" w:lineRule="auto"/>
        <w:ind w:left="1352"/>
        <w:jc w:val="both"/>
        <w:rPr>
          <w:rFonts w:asciiTheme="minorHAnsi" w:eastAsiaTheme="minorEastAsia" w:hAnsiTheme="minorHAnsi" w:cstheme="minorBidi"/>
          <w:color w:val="000000" w:themeColor="text1"/>
        </w:rPr>
      </w:pPr>
      <w:r w:rsidRPr="5B06E867">
        <w:rPr>
          <w:rFonts w:asciiTheme="minorHAnsi" w:eastAsiaTheme="minorEastAsia" w:hAnsiTheme="minorHAnsi" w:cstheme="minorBidi"/>
          <w:color w:val="000000" w:themeColor="text1"/>
        </w:rPr>
        <w:lastRenderedPageBreak/>
        <w:t>Shield - in proportion as stated above within rope frame, within the following parameters 1.3-1.5 cm diameter rope frame, mount to extend 2 cm around badge. Naval Crown 8 cm x 4 cm at widest points.</w:t>
      </w:r>
    </w:p>
    <w:p w14:paraId="5947F33C" w14:textId="77BAE7EF" w:rsidR="65B27B5B" w:rsidRDefault="5CE39F47" w:rsidP="5B06E867">
      <w:pPr>
        <w:pStyle w:val="ListParagraph"/>
        <w:keepNext/>
        <w:keepLines/>
        <w:widowControl w:val="0"/>
        <w:numPr>
          <w:ilvl w:val="0"/>
          <w:numId w:val="1"/>
        </w:numPr>
        <w:spacing w:before="240" w:after="200" w:line="276" w:lineRule="auto"/>
        <w:ind w:left="1352"/>
        <w:jc w:val="both"/>
        <w:rPr>
          <w:rFonts w:asciiTheme="minorHAnsi" w:eastAsiaTheme="minorEastAsia" w:hAnsiTheme="minorHAnsi" w:cstheme="minorBidi"/>
          <w:color w:val="000000" w:themeColor="text1"/>
          <w:lang w:val="en-US"/>
        </w:rPr>
      </w:pPr>
      <w:r w:rsidRPr="5B06E867">
        <w:rPr>
          <w:rFonts w:asciiTheme="minorHAnsi" w:eastAsiaTheme="minorEastAsia" w:hAnsiTheme="minorHAnsi" w:cstheme="minorBidi"/>
          <w:color w:val="000000" w:themeColor="text1"/>
          <w:lang w:val="en-US"/>
        </w:rPr>
        <w:t>Royal Marines’ Shield - 9 cm top width, 10.5 cm height, mount 15 cm top width 17.5 cm height, Royal Marines scroll underneath width 9cm. The surface of the mount itself is to be flat.</w:t>
      </w:r>
    </w:p>
    <w:p w14:paraId="796A0B42" w14:textId="7113B64C" w:rsidR="0FB06880" w:rsidRDefault="5CE39F47" w:rsidP="5B06E867">
      <w:pPr>
        <w:keepNext/>
        <w:keepLines/>
        <w:widowControl w:val="0"/>
        <w:spacing w:before="240" w:after="200" w:line="276" w:lineRule="auto"/>
        <w:ind w:left="363"/>
        <w:jc w:val="both"/>
        <w:rPr>
          <w:rFonts w:asciiTheme="minorHAnsi" w:eastAsiaTheme="minorEastAsia" w:hAnsiTheme="minorHAnsi" w:cstheme="minorBidi"/>
          <w:color w:val="000000" w:themeColor="text1"/>
          <w:lang w:val="en-US"/>
        </w:rPr>
      </w:pPr>
      <w:r w:rsidRPr="5B06E867">
        <w:rPr>
          <w:rFonts w:asciiTheme="minorHAnsi" w:eastAsiaTheme="minorEastAsia" w:hAnsiTheme="minorHAnsi" w:cstheme="minorBidi"/>
          <w:color w:val="000000" w:themeColor="text1"/>
          <w:lang w:val="en-US"/>
        </w:rPr>
        <w:t>All badge designs should be raised by 0.7 cm on the mount itself</w:t>
      </w:r>
      <w:r w:rsidRPr="5B06E867">
        <w:rPr>
          <w:rFonts w:asciiTheme="minorHAnsi" w:eastAsiaTheme="minorEastAsia" w:hAnsiTheme="minorHAnsi" w:cstheme="minorBidi"/>
          <w:i/>
          <w:iCs/>
          <w:color w:val="000000" w:themeColor="text1"/>
          <w:lang w:val="en-US"/>
        </w:rPr>
        <w:t xml:space="preserve">. </w:t>
      </w:r>
      <w:r w:rsidRPr="5B06E867">
        <w:rPr>
          <w:rFonts w:asciiTheme="minorHAnsi" w:eastAsiaTheme="minorEastAsia" w:hAnsiTheme="minorHAnsi" w:cstheme="minorBidi"/>
          <w:color w:val="000000" w:themeColor="text1"/>
          <w:lang w:val="en-US"/>
        </w:rPr>
        <w:t>These measurements are required badges, however for the samples within the tender, an allowance of +/-2mm is allowable on all measurements.</w:t>
      </w:r>
    </w:p>
    <w:p w14:paraId="3C4D2B4A" w14:textId="2868EB25" w:rsidR="11DF2D1B" w:rsidRDefault="11DF2D1B" w:rsidP="5B06E867">
      <w:pPr>
        <w:ind w:left="363"/>
        <w:jc w:val="both"/>
        <w:rPr>
          <w:rFonts w:asciiTheme="minorHAnsi" w:eastAsiaTheme="minorEastAsia" w:hAnsiTheme="minorHAnsi" w:cstheme="minorBidi"/>
          <w:color w:val="000000" w:themeColor="text1"/>
          <w:sz w:val="24"/>
          <w:szCs w:val="24"/>
          <w:lang w:val="en-US"/>
        </w:rPr>
      </w:pPr>
      <w:r w:rsidRPr="5B06E867">
        <w:rPr>
          <w:rFonts w:asciiTheme="minorHAnsi" w:eastAsiaTheme="minorEastAsia" w:hAnsiTheme="minorHAnsi" w:cstheme="minorBidi"/>
          <w:color w:val="000000" w:themeColor="text1"/>
          <w:sz w:val="24"/>
          <w:szCs w:val="24"/>
          <w:lang w:val="en-US"/>
        </w:rPr>
        <w:t>Example</w:t>
      </w:r>
      <w:r w:rsidR="3428604C" w:rsidRPr="5B06E867">
        <w:rPr>
          <w:rFonts w:asciiTheme="minorHAnsi" w:eastAsiaTheme="minorEastAsia" w:hAnsiTheme="minorHAnsi" w:cstheme="minorBidi"/>
          <w:color w:val="000000" w:themeColor="text1"/>
          <w:sz w:val="24"/>
          <w:szCs w:val="24"/>
          <w:lang w:val="en-US"/>
        </w:rPr>
        <w:t>s</w:t>
      </w:r>
      <w:r w:rsidRPr="5B06E867">
        <w:rPr>
          <w:rFonts w:asciiTheme="minorHAnsi" w:eastAsiaTheme="minorEastAsia" w:hAnsiTheme="minorHAnsi" w:cstheme="minorBidi"/>
          <w:color w:val="000000" w:themeColor="text1"/>
          <w:sz w:val="24"/>
          <w:szCs w:val="24"/>
          <w:lang w:val="en-US"/>
        </w:rPr>
        <w:t xml:space="preserve"> </w:t>
      </w:r>
      <w:r w:rsidR="0B508AA1" w:rsidRPr="5B06E867">
        <w:rPr>
          <w:rFonts w:asciiTheme="minorHAnsi" w:eastAsiaTheme="minorEastAsia" w:hAnsiTheme="minorHAnsi" w:cstheme="minorBidi"/>
          <w:color w:val="000000" w:themeColor="text1"/>
          <w:sz w:val="24"/>
          <w:szCs w:val="24"/>
          <w:lang w:val="en-US"/>
        </w:rPr>
        <w:t xml:space="preserve">of </w:t>
      </w:r>
      <w:r w:rsidR="6ED22A37" w:rsidRPr="5B06E867">
        <w:rPr>
          <w:rFonts w:asciiTheme="minorHAnsi" w:eastAsiaTheme="minorEastAsia" w:hAnsiTheme="minorHAnsi" w:cstheme="minorBidi"/>
          <w:color w:val="000000" w:themeColor="text1"/>
          <w:sz w:val="24"/>
          <w:szCs w:val="24"/>
          <w:lang w:val="en-US"/>
        </w:rPr>
        <w:t xml:space="preserve">approved </w:t>
      </w:r>
      <w:r w:rsidR="0B508AA1" w:rsidRPr="5B06E867">
        <w:rPr>
          <w:rFonts w:asciiTheme="minorHAnsi" w:eastAsiaTheme="minorEastAsia" w:hAnsiTheme="minorHAnsi" w:cstheme="minorBidi"/>
          <w:color w:val="000000" w:themeColor="text1"/>
          <w:sz w:val="24"/>
          <w:szCs w:val="24"/>
          <w:lang w:val="en-US"/>
        </w:rPr>
        <w:t>ships crests and b</w:t>
      </w:r>
      <w:r w:rsidRPr="5B06E867">
        <w:rPr>
          <w:rFonts w:asciiTheme="minorHAnsi" w:eastAsiaTheme="minorEastAsia" w:hAnsiTheme="minorHAnsi" w:cstheme="minorBidi"/>
          <w:color w:val="000000" w:themeColor="text1"/>
          <w:sz w:val="24"/>
          <w:szCs w:val="24"/>
          <w:lang w:val="en-US"/>
        </w:rPr>
        <w:t>adge</w:t>
      </w:r>
      <w:r w:rsidR="7EA34E87" w:rsidRPr="5B06E867">
        <w:rPr>
          <w:rFonts w:asciiTheme="minorHAnsi" w:eastAsiaTheme="minorEastAsia" w:hAnsiTheme="minorHAnsi" w:cstheme="minorBidi"/>
          <w:color w:val="000000" w:themeColor="text1"/>
          <w:sz w:val="24"/>
          <w:szCs w:val="24"/>
          <w:lang w:val="en-US"/>
        </w:rPr>
        <w:t xml:space="preserve"> designs</w:t>
      </w:r>
      <w:r w:rsidRPr="5B06E867">
        <w:rPr>
          <w:rFonts w:asciiTheme="minorHAnsi" w:eastAsiaTheme="minorEastAsia" w:hAnsiTheme="minorHAnsi" w:cstheme="minorBidi"/>
          <w:color w:val="000000" w:themeColor="text1"/>
          <w:sz w:val="24"/>
          <w:szCs w:val="24"/>
          <w:lang w:val="en-US"/>
        </w:rPr>
        <w:t xml:space="preserve">: </w:t>
      </w:r>
    </w:p>
    <w:p w14:paraId="1B60EF7B" w14:textId="18FEE6D5" w:rsidR="11DF2D1B" w:rsidRDefault="0E3F998C" w:rsidP="02F72402">
      <w:pPr>
        <w:ind w:left="363"/>
        <w:jc w:val="both"/>
      </w:pPr>
      <w:r>
        <w:rPr>
          <w:noProof/>
        </w:rPr>
        <w:drawing>
          <wp:anchor distT="0" distB="0" distL="114300" distR="114300" simplePos="0" relativeHeight="251655168" behindDoc="0" locked="0" layoutInCell="1" allowOverlap="1" wp14:anchorId="717F0801" wp14:editId="1398BB61">
            <wp:simplePos x="0" y="0"/>
            <wp:positionH relativeFrom="column">
              <wp:posOffset>2324100</wp:posOffset>
            </wp:positionH>
            <wp:positionV relativeFrom="paragraph">
              <wp:posOffset>95250</wp:posOffset>
            </wp:positionV>
            <wp:extent cx="1718592" cy="1790700"/>
            <wp:effectExtent l="0" t="0" r="0" b="0"/>
            <wp:wrapNone/>
            <wp:docPr id="4492549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54995" name="Picture 449254995"/>
                    <pic:cNvPicPr/>
                  </pic:nvPicPr>
                  <pic:blipFill>
                    <a:blip r:embed="rId12">
                      <a:extLst>
                        <a:ext uri="{28A0092B-C50C-407E-A947-70E740481C1C}">
                          <a14:useLocalDpi xmlns:a14="http://schemas.microsoft.com/office/drawing/2010/main"/>
                        </a:ext>
                      </a:extLst>
                    </a:blip>
                    <a:stretch>
                      <a:fillRect/>
                    </a:stretch>
                  </pic:blipFill>
                  <pic:spPr>
                    <a:xfrm>
                      <a:off x="0" y="0"/>
                      <a:ext cx="1718592" cy="1790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6D59C2E" wp14:editId="092C3B76">
            <wp:simplePos x="0" y="0"/>
            <wp:positionH relativeFrom="column">
              <wp:posOffset>19050</wp:posOffset>
            </wp:positionH>
            <wp:positionV relativeFrom="paragraph">
              <wp:posOffset>85725</wp:posOffset>
            </wp:positionV>
            <wp:extent cx="2103641" cy="1619250"/>
            <wp:effectExtent l="0" t="0" r="0" b="0"/>
            <wp:wrapNone/>
            <wp:docPr id="12238721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72124" name="Picture 1223872124"/>
                    <pic:cNvPicPr/>
                  </pic:nvPicPr>
                  <pic:blipFill>
                    <a:blip r:embed="rId13">
                      <a:extLst>
                        <a:ext uri="{28A0092B-C50C-407E-A947-70E740481C1C}">
                          <a14:useLocalDpi xmlns:a14="http://schemas.microsoft.com/office/drawing/2010/main"/>
                        </a:ext>
                      </a:extLst>
                    </a:blip>
                    <a:stretch>
                      <a:fillRect/>
                    </a:stretch>
                  </pic:blipFill>
                  <pic:spPr>
                    <a:xfrm>
                      <a:off x="0" y="0"/>
                      <a:ext cx="2103641" cy="1619250"/>
                    </a:xfrm>
                    <a:prstGeom prst="rect">
                      <a:avLst/>
                    </a:prstGeom>
                  </pic:spPr>
                </pic:pic>
              </a:graphicData>
            </a:graphic>
            <wp14:sizeRelH relativeFrom="page">
              <wp14:pctWidth>0</wp14:pctWidth>
            </wp14:sizeRelH>
            <wp14:sizeRelV relativeFrom="page">
              <wp14:pctHeight>0</wp14:pctHeight>
            </wp14:sizeRelV>
          </wp:anchor>
        </w:drawing>
      </w:r>
      <w:r w:rsidR="62FF951E">
        <w:rPr>
          <w:noProof/>
        </w:rPr>
        <w:drawing>
          <wp:anchor distT="0" distB="0" distL="114300" distR="114300" simplePos="0" relativeHeight="251656192" behindDoc="0" locked="0" layoutInCell="1" allowOverlap="1" wp14:anchorId="5CF8E66C" wp14:editId="3E22F943">
            <wp:simplePos x="0" y="0"/>
            <wp:positionH relativeFrom="column">
              <wp:posOffset>4210050</wp:posOffset>
            </wp:positionH>
            <wp:positionV relativeFrom="paragraph">
              <wp:posOffset>38100</wp:posOffset>
            </wp:positionV>
            <wp:extent cx="1779705" cy="1828800"/>
            <wp:effectExtent l="0" t="0" r="0" b="0"/>
            <wp:wrapNone/>
            <wp:docPr id="5189148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14815" name="Picture 518914815"/>
                    <pic:cNvPicPr/>
                  </pic:nvPicPr>
                  <pic:blipFill>
                    <a:blip r:embed="rId14">
                      <a:extLst>
                        <a:ext uri="{28A0092B-C50C-407E-A947-70E740481C1C}">
                          <a14:useLocalDpi xmlns:a14="http://schemas.microsoft.com/office/drawing/2010/main"/>
                        </a:ext>
                      </a:extLst>
                    </a:blip>
                    <a:stretch>
                      <a:fillRect/>
                    </a:stretch>
                  </pic:blipFill>
                  <pic:spPr>
                    <a:xfrm>
                      <a:off x="0" y="0"/>
                      <a:ext cx="1779705" cy="1828800"/>
                    </a:xfrm>
                    <a:prstGeom prst="rect">
                      <a:avLst/>
                    </a:prstGeom>
                  </pic:spPr>
                </pic:pic>
              </a:graphicData>
            </a:graphic>
            <wp14:sizeRelH relativeFrom="page">
              <wp14:pctWidth>0</wp14:pctWidth>
            </wp14:sizeRelH>
            <wp14:sizeRelV relativeFrom="page">
              <wp14:pctHeight>0</wp14:pctHeight>
            </wp14:sizeRelV>
          </wp:anchor>
        </w:drawing>
      </w:r>
    </w:p>
    <w:p w14:paraId="0BC75AA0" w14:textId="2468EEB0" w:rsidR="02F72402" w:rsidRDefault="02F72402" w:rsidP="02F72402">
      <w:pPr>
        <w:keepNext/>
        <w:keepLines/>
        <w:tabs>
          <w:tab w:val="left" w:pos="1134"/>
        </w:tabs>
        <w:spacing w:before="240" w:after="0" w:line="240" w:lineRule="auto"/>
        <w:jc w:val="both"/>
        <w:rPr>
          <w:rFonts w:asciiTheme="minorHAnsi" w:eastAsiaTheme="minorEastAsia" w:hAnsiTheme="minorHAnsi" w:cstheme="minorBidi"/>
          <w:color w:val="000000" w:themeColor="text1"/>
          <w:sz w:val="24"/>
          <w:szCs w:val="24"/>
          <w:lang w:val="en-US"/>
        </w:rPr>
      </w:pPr>
    </w:p>
    <w:p w14:paraId="5490E1F2" w14:textId="3DDC428D" w:rsidR="62FF951E" w:rsidRDefault="62FF951E" w:rsidP="62FF951E">
      <w:pPr>
        <w:ind w:left="360"/>
        <w:jc w:val="both"/>
        <w:rPr>
          <w:color w:val="FF0000"/>
          <w:sz w:val="24"/>
          <w:szCs w:val="24"/>
        </w:rPr>
      </w:pPr>
    </w:p>
    <w:p w14:paraId="27A54A8B" w14:textId="30866A5A" w:rsidR="62FF951E" w:rsidRDefault="62FF951E" w:rsidP="62FF951E">
      <w:pPr>
        <w:ind w:left="360"/>
        <w:jc w:val="both"/>
        <w:rPr>
          <w:color w:val="FF0000"/>
          <w:sz w:val="24"/>
          <w:szCs w:val="24"/>
        </w:rPr>
      </w:pPr>
    </w:p>
    <w:p w14:paraId="46983EAB" w14:textId="63E28DE1" w:rsidR="62FF951E" w:rsidRDefault="62FF951E" w:rsidP="62FF951E">
      <w:pPr>
        <w:ind w:left="360"/>
        <w:jc w:val="both"/>
        <w:rPr>
          <w:color w:val="FF0000"/>
          <w:sz w:val="24"/>
          <w:szCs w:val="24"/>
        </w:rPr>
      </w:pPr>
    </w:p>
    <w:p w14:paraId="4ADD4310" w14:textId="354C9471" w:rsidR="62FF951E" w:rsidRDefault="62FF951E" w:rsidP="62FF951E">
      <w:pPr>
        <w:ind w:left="360"/>
        <w:jc w:val="both"/>
        <w:rPr>
          <w:color w:val="FF0000"/>
          <w:sz w:val="24"/>
          <w:szCs w:val="24"/>
        </w:rPr>
      </w:pPr>
    </w:p>
    <w:p w14:paraId="28F033DB" w14:textId="5A66E26E" w:rsidR="62FF951E" w:rsidRDefault="62FF951E" w:rsidP="62FF951E">
      <w:pPr>
        <w:ind w:left="360"/>
        <w:jc w:val="both"/>
        <w:rPr>
          <w:color w:val="FF0000"/>
          <w:sz w:val="24"/>
          <w:szCs w:val="24"/>
        </w:rPr>
      </w:pPr>
    </w:p>
    <w:p w14:paraId="22377D11" w14:textId="02A41756" w:rsidR="62FF951E" w:rsidRDefault="0FB06880" w:rsidP="62FF951E">
      <w:pPr>
        <w:ind w:left="360"/>
        <w:jc w:val="both"/>
        <w:rPr>
          <w:color w:val="FF0000"/>
          <w:sz w:val="24"/>
          <w:szCs w:val="24"/>
        </w:rPr>
      </w:pPr>
      <w:r>
        <w:rPr>
          <w:noProof/>
        </w:rPr>
        <w:drawing>
          <wp:anchor distT="0" distB="0" distL="114300" distR="114300" simplePos="0" relativeHeight="251660288" behindDoc="0" locked="0" layoutInCell="1" allowOverlap="1" wp14:anchorId="37D73E6E" wp14:editId="2CC9026B">
            <wp:simplePos x="0" y="0"/>
            <wp:positionH relativeFrom="column">
              <wp:posOffset>4076700</wp:posOffset>
            </wp:positionH>
            <wp:positionV relativeFrom="paragraph">
              <wp:posOffset>0</wp:posOffset>
            </wp:positionV>
            <wp:extent cx="1697691" cy="1924050"/>
            <wp:effectExtent l="0" t="0" r="0" b="0"/>
            <wp:wrapNone/>
            <wp:docPr id="1728977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77715" name="Picture 1728977715"/>
                    <pic:cNvPicPr/>
                  </pic:nvPicPr>
                  <pic:blipFill>
                    <a:blip r:embed="rId15">
                      <a:extLst>
                        <a:ext uri="{28A0092B-C50C-407E-A947-70E740481C1C}">
                          <a14:useLocalDpi xmlns:a14="http://schemas.microsoft.com/office/drawing/2010/main"/>
                        </a:ext>
                      </a:extLst>
                    </a:blip>
                    <a:stretch>
                      <a:fillRect/>
                    </a:stretch>
                  </pic:blipFill>
                  <pic:spPr>
                    <a:xfrm>
                      <a:off x="0" y="0"/>
                      <a:ext cx="1697691" cy="1924050"/>
                    </a:xfrm>
                    <a:prstGeom prst="rect">
                      <a:avLst/>
                    </a:prstGeom>
                  </pic:spPr>
                </pic:pic>
              </a:graphicData>
            </a:graphic>
            <wp14:sizeRelH relativeFrom="page">
              <wp14:pctWidth>0</wp14:pctWidth>
            </wp14:sizeRelH>
            <wp14:sizeRelV relativeFrom="page">
              <wp14:pctHeight>0</wp14:pctHeight>
            </wp14:sizeRelV>
          </wp:anchor>
        </w:drawing>
      </w:r>
      <w:r w:rsidR="0E3F998C">
        <w:rPr>
          <w:noProof/>
        </w:rPr>
        <w:drawing>
          <wp:anchor distT="0" distB="0" distL="114300" distR="114300" simplePos="0" relativeHeight="251659264" behindDoc="0" locked="0" layoutInCell="1" allowOverlap="1" wp14:anchorId="5A07B704" wp14:editId="66CC52A5">
            <wp:simplePos x="0" y="0"/>
            <wp:positionH relativeFrom="column">
              <wp:posOffset>2152650</wp:posOffset>
            </wp:positionH>
            <wp:positionV relativeFrom="paragraph">
              <wp:posOffset>47625</wp:posOffset>
            </wp:positionV>
            <wp:extent cx="1686958" cy="1866900"/>
            <wp:effectExtent l="0" t="0" r="0" b="0"/>
            <wp:wrapNone/>
            <wp:docPr id="15940746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74653" name="Picture 1594074653"/>
                    <pic:cNvPicPr/>
                  </pic:nvPicPr>
                  <pic:blipFill>
                    <a:blip r:embed="rId16">
                      <a:extLst>
                        <a:ext uri="{28A0092B-C50C-407E-A947-70E740481C1C}">
                          <a14:useLocalDpi xmlns:a14="http://schemas.microsoft.com/office/drawing/2010/main"/>
                        </a:ext>
                      </a:extLst>
                    </a:blip>
                    <a:stretch>
                      <a:fillRect/>
                    </a:stretch>
                  </pic:blipFill>
                  <pic:spPr>
                    <a:xfrm>
                      <a:off x="0" y="0"/>
                      <a:ext cx="1686958" cy="1866900"/>
                    </a:xfrm>
                    <a:prstGeom prst="rect">
                      <a:avLst/>
                    </a:prstGeom>
                  </pic:spPr>
                </pic:pic>
              </a:graphicData>
            </a:graphic>
            <wp14:sizeRelH relativeFrom="page">
              <wp14:pctWidth>0</wp14:pctWidth>
            </wp14:sizeRelH>
            <wp14:sizeRelV relativeFrom="page">
              <wp14:pctHeight>0</wp14:pctHeight>
            </wp14:sizeRelV>
          </wp:anchor>
        </w:drawing>
      </w:r>
      <w:r w:rsidR="0E3F998C">
        <w:rPr>
          <w:noProof/>
        </w:rPr>
        <w:drawing>
          <wp:anchor distT="0" distB="0" distL="114300" distR="114300" simplePos="0" relativeHeight="251657216" behindDoc="0" locked="0" layoutInCell="1" allowOverlap="1" wp14:anchorId="6140F78E" wp14:editId="4F5D2686">
            <wp:simplePos x="0" y="0"/>
            <wp:positionH relativeFrom="column">
              <wp:posOffset>123825</wp:posOffset>
            </wp:positionH>
            <wp:positionV relativeFrom="paragraph">
              <wp:posOffset>19050</wp:posOffset>
            </wp:positionV>
            <wp:extent cx="1879305" cy="1931147"/>
            <wp:effectExtent l="0" t="0" r="0" b="0"/>
            <wp:wrapNone/>
            <wp:docPr id="10687870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87015" name="Picture 1068787015"/>
                    <pic:cNvPicPr/>
                  </pic:nvPicPr>
                  <pic:blipFill>
                    <a:blip r:embed="rId17">
                      <a:extLst>
                        <a:ext uri="{28A0092B-C50C-407E-A947-70E740481C1C}">
                          <a14:useLocalDpi xmlns:a14="http://schemas.microsoft.com/office/drawing/2010/main"/>
                        </a:ext>
                      </a:extLst>
                    </a:blip>
                    <a:stretch>
                      <a:fillRect/>
                    </a:stretch>
                  </pic:blipFill>
                  <pic:spPr>
                    <a:xfrm>
                      <a:off x="0" y="0"/>
                      <a:ext cx="1879305" cy="1931147"/>
                    </a:xfrm>
                    <a:prstGeom prst="rect">
                      <a:avLst/>
                    </a:prstGeom>
                  </pic:spPr>
                </pic:pic>
              </a:graphicData>
            </a:graphic>
            <wp14:sizeRelH relativeFrom="page">
              <wp14:pctWidth>0</wp14:pctWidth>
            </wp14:sizeRelH>
            <wp14:sizeRelV relativeFrom="page">
              <wp14:pctHeight>0</wp14:pctHeight>
            </wp14:sizeRelV>
          </wp:anchor>
        </w:drawing>
      </w:r>
    </w:p>
    <w:p w14:paraId="309E8026" w14:textId="71A19539" w:rsidR="62FF951E" w:rsidRDefault="62FF951E" w:rsidP="62FF951E">
      <w:pPr>
        <w:ind w:left="360"/>
        <w:jc w:val="both"/>
      </w:pPr>
    </w:p>
    <w:p w14:paraId="7FCFCD2F" w14:textId="4F5847F9" w:rsidR="62FF951E" w:rsidRDefault="62FF951E" w:rsidP="62FF951E">
      <w:pPr>
        <w:ind w:left="360"/>
        <w:jc w:val="both"/>
        <w:rPr>
          <w:color w:val="FF0000"/>
          <w:sz w:val="24"/>
          <w:szCs w:val="24"/>
        </w:rPr>
      </w:pPr>
    </w:p>
    <w:p w14:paraId="493CB8C1" w14:textId="67CA53CB" w:rsidR="62FF951E" w:rsidRDefault="62FF951E" w:rsidP="62FF951E">
      <w:pPr>
        <w:ind w:left="360"/>
        <w:jc w:val="both"/>
        <w:rPr>
          <w:color w:val="FF0000"/>
          <w:sz w:val="24"/>
          <w:szCs w:val="24"/>
        </w:rPr>
      </w:pPr>
    </w:p>
    <w:p w14:paraId="44CC692A" w14:textId="5018CAC3" w:rsidR="62FF951E" w:rsidRDefault="62FF951E" w:rsidP="62FF951E">
      <w:pPr>
        <w:ind w:left="360"/>
        <w:jc w:val="both"/>
        <w:rPr>
          <w:color w:val="FF0000"/>
          <w:sz w:val="24"/>
          <w:szCs w:val="24"/>
        </w:rPr>
      </w:pPr>
    </w:p>
    <w:p w14:paraId="790E52EA" w14:textId="55C56D68" w:rsidR="583A9A2E" w:rsidRDefault="583A9A2E" w:rsidP="583A9A2E">
      <w:pPr>
        <w:ind w:left="360"/>
        <w:jc w:val="both"/>
      </w:pPr>
    </w:p>
    <w:p w14:paraId="38B5472C" w14:textId="6BAC1753" w:rsidR="583A9A2E" w:rsidRDefault="583A9A2E" w:rsidP="583A9A2E">
      <w:pPr>
        <w:ind w:left="360"/>
        <w:jc w:val="both"/>
      </w:pPr>
    </w:p>
    <w:p w14:paraId="2A02376D" w14:textId="30FAF7AB" w:rsidR="583A9A2E" w:rsidRDefault="583A9A2E" w:rsidP="583A9A2E">
      <w:pPr>
        <w:ind w:left="360"/>
        <w:jc w:val="both"/>
      </w:pPr>
    </w:p>
    <w:p w14:paraId="29B9FC53" w14:textId="4E60FA4C" w:rsidR="583A9A2E" w:rsidRDefault="583A9A2E" w:rsidP="583A9A2E">
      <w:pPr>
        <w:ind w:left="360"/>
        <w:jc w:val="both"/>
      </w:pPr>
    </w:p>
    <w:p w14:paraId="484F42A4" w14:textId="1EA525FD" w:rsidR="5117CEF7" w:rsidRDefault="5117CEF7" w:rsidP="5B06E867">
      <w:pPr>
        <w:ind w:left="360"/>
        <w:jc w:val="both"/>
        <w:rPr>
          <w:sz w:val="20"/>
          <w:szCs w:val="20"/>
        </w:rPr>
      </w:pPr>
      <w:r w:rsidRPr="5B06E867">
        <w:t>Innovation and flexibility are key to this concept research. The Authority invites industry to share ideas, technologies, and processes that challenge conventional thinking and offer fresh perspectives. While the specification above represents the current standard and should be treated as the baseline for any compliant solution, respondents are encouraged to propose innovative techniques or materials that enhance quality, sustainability, or durability while respecting heraldic identity. In addition, the Authority is open to considering completely alternative approaches for presenting ships’ badges for official or ceremonial use, provided proposals maintain the integrity and symbolism of the approved designs. Responses should demonstrate creativity and adaptability, ensuring that future solutions maintain symbolic significance while meeting evolving requirements</w:t>
      </w:r>
      <w:r w:rsidR="7442CC4F" w:rsidRPr="5B06E867">
        <w:t>.</w:t>
      </w:r>
    </w:p>
    <w:p w14:paraId="28F4CFDC" w14:textId="1F834AF3" w:rsidR="0048667B" w:rsidRDefault="009377D1" w:rsidP="3CB1167F">
      <w:pPr>
        <w:pStyle w:val="ListParagraph"/>
        <w:keepNext/>
        <w:keepLines/>
        <w:numPr>
          <w:ilvl w:val="0"/>
          <w:numId w:val="20"/>
        </w:numPr>
        <w:spacing w:before="240" w:after="0"/>
        <w:jc w:val="both"/>
        <w:rPr>
          <w:rFonts w:ascii="Arial" w:eastAsia="Times New Roman" w:hAnsi="Arial"/>
          <w:color w:val="00B050"/>
          <w:sz w:val="24"/>
          <w:szCs w:val="24"/>
          <w:lang w:val="en-US"/>
        </w:rPr>
      </w:pPr>
      <w:bookmarkStart w:id="4" w:name="_Toc72400950"/>
      <w:r w:rsidRPr="5B06E867">
        <w:rPr>
          <w:rFonts w:ascii="Arial" w:eastAsia="Times New Roman" w:hAnsi="Arial"/>
          <w:color w:val="2F5496" w:themeColor="accent1" w:themeShade="BF"/>
          <w:sz w:val="28"/>
          <w:szCs w:val="28"/>
          <w:lang w:val="en-US"/>
        </w:rPr>
        <w:lastRenderedPageBreak/>
        <w:t>RFI intended outcomes</w:t>
      </w:r>
      <w:r w:rsidR="644B92F5" w:rsidRPr="5B06E867">
        <w:rPr>
          <w:rFonts w:ascii="Arial" w:eastAsia="Times New Roman" w:hAnsi="Arial"/>
          <w:color w:val="2F5496" w:themeColor="accent1" w:themeShade="BF"/>
          <w:sz w:val="28"/>
          <w:szCs w:val="28"/>
          <w:lang w:val="en-US"/>
        </w:rPr>
        <w:t xml:space="preserve"> </w:t>
      </w:r>
      <w:bookmarkEnd w:id="4"/>
    </w:p>
    <w:p w14:paraId="28F4CFDD" w14:textId="77777777" w:rsidR="0048667B" w:rsidRDefault="0048667B">
      <w:pPr>
        <w:pStyle w:val="ListParagraph"/>
        <w:keepNext/>
        <w:keepLines/>
        <w:spacing w:before="240" w:after="0"/>
        <w:jc w:val="both"/>
        <w:outlineLvl w:val="0"/>
        <w:rPr>
          <w:rFonts w:ascii="Arial" w:eastAsia="Times New Roman" w:hAnsi="Arial"/>
          <w:color w:val="2F5496"/>
          <w:sz w:val="28"/>
          <w:szCs w:val="32"/>
          <w:lang w:val="en-US"/>
        </w:rPr>
      </w:pPr>
    </w:p>
    <w:p w14:paraId="28F4CFDE" w14:textId="77777777" w:rsidR="0048667B" w:rsidRDefault="009377D1">
      <w:pPr>
        <w:autoSpaceDE w:val="0"/>
        <w:spacing w:before="40" w:after="40" w:line="240" w:lineRule="auto"/>
        <w:ind w:firstLine="360"/>
        <w:jc w:val="both"/>
        <w:rPr>
          <w:rFonts w:cs="Calibri"/>
        </w:rPr>
      </w:pPr>
      <w:bookmarkStart w:id="5" w:name="_Hlk151036696"/>
      <w:r>
        <w:rPr>
          <w:rFonts w:cs="Calibri"/>
        </w:rPr>
        <w:t>This RFI aims to achieve the following three (3) outcomes: </w:t>
      </w:r>
    </w:p>
    <w:p w14:paraId="28F4CFDF" w14:textId="77777777" w:rsidR="0048667B" w:rsidRDefault="009377D1">
      <w:pPr>
        <w:autoSpaceDE w:val="0"/>
        <w:spacing w:before="40" w:after="40" w:line="240" w:lineRule="auto"/>
        <w:ind w:left="360"/>
        <w:jc w:val="both"/>
      </w:pPr>
      <w:r>
        <w:rPr>
          <w:rFonts w:cs="Calibri"/>
          <w:shd w:val="clear" w:color="auto" w:fill="FFFFFF"/>
        </w:rPr>
        <w:t>1.</w:t>
      </w:r>
      <w:r>
        <w:rPr>
          <w:rFonts w:cs="Calibri"/>
          <w:sz w:val="14"/>
          <w:szCs w:val="14"/>
          <w:shd w:val="clear" w:color="auto" w:fill="FFFFFF"/>
        </w:rPr>
        <w:t xml:space="preserve">    </w:t>
      </w:r>
      <w:r>
        <w:rPr>
          <w:rFonts w:cs="Calibri"/>
          <w:shd w:val="clear" w:color="auto" w:fill="FFFFFF"/>
          <w:lang w:val="en-US"/>
        </w:rPr>
        <w:t>Develop further the Authority’s understanding of the different technologies and capabilities available in the market, both current and emerging.</w:t>
      </w:r>
      <w:r>
        <w:rPr>
          <w:rFonts w:cs="Calibri"/>
          <w:shd w:val="clear" w:color="auto" w:fill="FFFFFF"/>
        </w:rPr>
        <w:t> </w:t>
      </w:r>
    </w:p>
    <w:p w14:paraId="28F4CFE0" w14:textId="77777777" w:rsidR="0048667B" w:rsidRDefault="009377D1">
      <w:pPr>
        <w:autoSpaceDE w:val="0"/>
        <w:spacing w:before="40" w:after="40" w:line="240" w:lineRule="auto"/>
        <w:ind w:firstLine="360"/>
        <w:jc w:val="both"/>
      </w:pPr>
      <w:r>
        <w:rPr>
          <w:rFonts w:cs="Calibri"/>
          <w:shd w:val="clear" w:color="auto" w:fill="FFFFFF"/>
        </w:rPr>
        <w:t>2.</w:t>
      </w:r>
      <w:r>
        <w:rPr>
          <w:rFonts w:cs="Calibri"/>
          <w:sz w:val="14"/>
          <w:szCs w:val="14"/>
          <w:shd w:val="clear" w:color="auto" w:fill="FFFFFF"/>
        </w:rPr>
        <w:t xml:space="preserve">    </w:t>
      </w:r>
      <w:r>
        <w:rPr>
          <w:rFonts w:cs="Calibri"/>
          <w:shd w:val="clear" w:color="auto" w:fill="FFFFFF"/>
          <w:lang w:val="en-US"/>
        </w:rPr>
        <w:t>Align Authority requirements with industry standards and processes.</w:t>
      </w:r>
    </w:p>
    <w:p w14:paraId="28F4CFE1" w14:textId="77777777" w:rsidR="0048667B" w:rsidRDefault="009377D1">
      <w:pPr>
        <w:autoSpaceDE w:val="0"/>
        <w:spacing w:before="40" w:after="40" w:line="240" w:lineRule="auto"/>
        <w:ind w:left="360"/>
        <w:jc w:val="both"/>
      </w:pPr>
      <w:r>
        <w:rPr>
          <w:rFonts w:cs="Calibri"/>
          <w:shd w:val="clear" w:color="auto" w:fill="FFFFFF"/>
          <w:lang w:val="en-US"/>
        </w:rPr>
        <w:t>3. Enable the Authority to develop a procurement strategy that will deliver best value for money for Defence.</w:t>
      </w:r>
    </w:p>
    <w:bookmarkEnd w:id="5"/>
    <w:p w14:paraId="28F4CFE2" w14:textId="0CAA333D" w:rsidR="0048667B" w:rsidRDefault="20334CBB" w:rsidP="02F72402">
      <w:pPr>
        <w:spacing w:before="40" w:after="40" w:line="240" w:lineRule="auto"/>
        <w:ind w:left="360"/>
        <w:jc w:val="both"/>
        <w:rPr>
          <w:rFonts w:cs="Calibri"/>
          <w:color w:val="00B050"/>
          <w:lang w:val="en-US"/>
        </w:rPr>
      </w:pPr>
      <w:r w:rsidRPr="583A9A2E">
        <w:rPr>
          <w:rFonts w:cs="Calibri"/>
          <w:lang w:val="en-US"/>
        </w:rPr>
        <w:t xml:space="preserve">4. </w:t>
      </w:r>
      <w:r w:rsidR="35565D6F" w:rsidRPr="583A9A2E">
        <w:rPr>
          <w:rFonts w:cs="Calibri"/>
          <w:lang w:val="en-US"/>
        </w:rPr>
        <w:t>Inform future thinking about how ship crests and badges can best reflect a modern, agile Royal Navy in both design, manufacturing, and overall look</w:t>
      </w:r>
      <w:r w:rsidR="2ED3DB09" w:rsidRPr="583A9A2E">
        <w:rPr>
          <w:rFonts w:cs="Calibri"/>
          <w:lang w:val="en-US"/>
        </w:rPr>
        <w:t xml:space="preserve"> - i</w:t>
      </w:r>
      <w:r w:rsidR="35565D6F" w:rsidRPr="583A9A2E">
        <w:rPr>
          <w:rFonts w:cs="Calibri"/>
          <w:lang w:val="en-US"/>
        </w:rPr>
        <w:t>ncluding consideration of alternative presentation concepts, user experience, and the continued integrity of heraldic symbolism.</w:t>
      </w:r>
    </w:p>
    <w:p w14:paraId="28F4CFE3" w14:textId="77777777" w:rsidR="0048667B" w:rsidRDefault="009377D1">
      <w:pPr>
        <w:pStyle w:val="ListParagraph"/>
        <w:keepNext/>
        <w:keepLines/>
        <w:numPr>
          <w:ilvl w:val="0"/>
          <w:numId w:val="20"/>
        </w:numPr>
        <w:spacing w:before="240" w:after="0"/>
        <w:jc w:val="both"/>
        <w:rPr>
          <w:rFonts w:ascii="Arial" w:eastAsia="Times New Roman" w:hAnsi="Arial"/>
          <w:color w:val="2F5496"/>
          <w:sz w:val="28"/>
          <w:szCs w:val="32"/>
          <w:lang w:val="en-US"/>
        </w:rPr>
      </w:pPr>
      <w:bookmarkStart w:id="6" w:name="_Toc72400952"/>
      <w:r>
        <w:rPr>
          <w:rFonts w:ascii="Arial" w:eastAsia="Times New Roman" w:hAnsi="Arial"/>
          <w:color w:val="2F5496"/>
          <w:sz w:val="28"/>
          <w:szCs w:val="32"/>
          <w:lang w:val="en-US"/>
        </w:rPr>
        <w:t>RFI Procedure</w:t>
      </w:r>
      <w:bookmarkEnd w:id="6"/>
    </w:p>
    <w:p w14:paraId="28F4CFE4" w14:textId="77777777" w:rsidR="0048667B" w:rsidRDefault="0048667B">
      <w:pPr>
        <w:jc w:val="both"/>
        <w:rPr>
          <w:b/>
          <w:bCs/>
          <w:color w:val="000000"/>
        </w:rPr>
      </w:pPr>
    </w:p>
    <w:p w14:paraId="28F4CFE5" w14:textId="77777777" w:rsidR="0048667B" w:rsidRDefault="009377D1">
      <w:pPr>
        <w:ind w:left="360"/>
        <w:jc w:val="both"/>
      </w:pPr>
      <w:r>
        <w:t xml:space="preserve">Responses to this RFI will be reviewed by subject matter experts from different functional areas within Navy Command Headquarters. </w:t>
      </w:r>
    </w:p>
    <w:p w14:paraId="28F4CFE6" w14:textId="77777777" w:rsidR="0048667B" w:rsidRDefault="009377D1">
      <w:pPr>
        <w:ind w:left="360"/>
        <w:jc w:val="both"/>
      </w:pPr>
      <w:r>
        <w:t>If upon review of your submission any clarifications or additional information is required, you will be contacted using the details provided in your RFI response.</w:t>
      </w:r>
    </w:p>
    <w:p w14:paraId="28F4CFE7" w14:textId="77777777" w:rsidR="0048667B" w:rsidRDefault="009377D1">
      <w:pPr>
        <w:ind w:left="360"/>
        <w:jc w:val="both"/>
      </w:pPr>
      <w:r>
        <w:t xml:space="preserve">Any details provided in response to this RFI will be used for information purposes only and will not be used to determine the potential Suppliers who will be invited to bid, should the Authority proceed to tender. </w:t>
      </w:r>
    </w:p>
    <w:p w14:paraId="28F4CFE8" w14:textId="77777777" w:rsidR="0048667B" w:rsidRDefault="009377D1">
      <w:pPr>
        <w:ind w:left="360"/>
        <w:jc w:val="both"/>
      </w:pPr>
      <w:r>
        <w:t xml:space="preserve">The results and analysis of this RFI shall not constitute any form of pre-qualification exercise. </w:t>
      </w:r>
    </w:p>
    <w:p w14:paraId="28F4CFE9" w14:textId="77777777" w:rsidR="0048667B" w:rsidRDefault="009377D1">
      <w:pPr>
        <w:ind w:left="360"/>
        <w:jc w:val="both"/>
      </w:pPr>
      <w:r>
        <w:t xml:space="preserve">Any formal procurement process will be undertaken in accordance with the relevant Procurement Law. </w:t>
      </w:r>
    </w:p>
    <w:p w14:paraId="5F743795" w14:textId="16235696" w:rsidR="5B06E867" w:rsidRPr="00746D3A" w:rsidRDefault="205C77A7" w:rsidP="00746D3A">
      <w:pPr>
        <w:ind w:left="360"/>
        <w:jc w:val="both"/>
        <w:rPr>
          <w:rFonts w:cs="Calibri"/>
        </w:rPr>
      </w:pPr>
      <w:r w:rsidRPr="5B06E867">
        <w:rPr>
          <w:rFonts w:cs="Calibri"/>
          <w:color w:val="000000" w:themeColor="text1"/>
        </w:rPr>
        <w:t>Nothing in this RFI, or any other engagements with Industry prior to a formal procurement process, shall be construed as commitment by the Authority in relation to any future requirement(s) or any future procurement(s).</w:t>
      </w:r>
    </w:p>
    <w:p w14:paraId="28F4CFEE" w14:textId="77777777" w:rsidR="0048667B" w:rsidRDefault="009377D1">
      <w:pPr>
        <w:pStyle w:val="ListParagraph"/>
        <w:keepNext/>
        <w:keepLines/>
        <w:numPr>
          <w:ilvl w:val="0"/>
          <w:numId w:val="20"/>
        </w:numPr>
        <w:spacing w:before="240" w:after="0"/>
        <w:rPr>
          <w:rFonts w:ascii="Arial" w:eastAsia="Times New Roman" w:hAnsi="Arial"/>
          <w:color w:val="2F5496"/>
          <w:sz w:val="28"/>
          <w:szCs w:val="32"/>
          <w:lang w:val="en-US"/>
        </w:rPr>
      </w:pPr>
      <w:bookmarkStart w:id="7" w:name="_Toc72400953"/>
      <w:r>
        <w:rPr>
          <w:rFonts w:ascii="Arial" w:eastAsia="Times New Roman" w:hAnsi="Arial"/>
          <w:color w:val="2F5496"/>
          <w:sz w:val="28"/>
          <w:szCs w:val="32"/>
          <w:lang w:val="en-US"/>
        </w:rPr>
        <w:t>How to submit responses to this RFI</w:t>
      </w:r>
      <w:bookmarkEnd w:id="7"/>
    </w:p>
    <w:p w14:paraId="28F4CFEF" w14:textId="77777777" w:rsidR="0048667B" w:rsidRDefault="009377D1">
      <w:pPr>
        <w:rPr>
          <w:b/>
          <w:bCs/>
        </w:rPr>
      </w:pPr>
      <w:r>
        <w:rPr>
          <w:b/>
          <w:bCs/>
        </w:rPr>
        <w:t xml:space="preserve"> </w:t>
      </w:r>
    </w:p>
    <w:p w14:paraId="28F4CFF0" w14:textId="77777777" w:rsidR="0048667B" w:rsidRDefault="009377D1">
      <w:pPr>
        <w:ind w:left="360"/>
      </w:pPr>
      <w:r>
        <w:rPr>
          <w:lang w:val="en-US"/>
        </w:rPr>
        <w:t xml:space="preserve">Respondents should provide responses in accordance with the format provided in </w:t>
      </w:r>
      <w:r>
        <w:rPr>
          <w:b/>
          <w:lang w:val="en-US"/>
        </w:rPr>
        <w:t xml:space="preserve">Annex A </w:t>
      </w:r>
      <w:r>
        <w:rPr>
          <w:bCs/>
          <w:lang w:val="en-US"/>
        </w:rPr>
        <w:t>quoting the RFI reference on all documentation and emails</w:t>
      </w:r>
      <w:r>
        <w:rPr>
          <w:b/>
          <w:lang w:val="en-US"/>
        </w:rPr>
        <w:t>.</w:t>
      </w:r>
    </w:p>
    <w:p w14:paraId="28F4CFF1" w14:textId="77777777" w:rsidR="0048667B" w:rsidRDefault="009377D1">
      <w:pPr>
        <w:ind w:left="357"/>
        <w:jc w:val="both"/>
        <w:rPr>
          <w:lang w:val="en-US"/>
        </w:rPr>
      </w:pPr>
      <w:r>
        <w:rPr>
          <w:lang w:val="en-US"/>
        </w:rPr>
        <w:t xml:space="preserve">Please do not submit additional documents such as company overviews, the purpose of the RFI is to collect information related to the technical solution, any additional documents will not be included in the review process. </w:t>
      </w:r>
    </w:p>
    <w:p w14:paraId="28F4CFF2" w14:textId="77777777" w:rsidR="0048667B" w:rsidRDefault="009377D1">
      <w:pPr>
        <w:ind w:left="357"/>
        <w:jc w:val="both"/>
        <w:rPr>
          <w:lang w:val="en-US"/>
        </w:rPr>
      </w:pPr>
      <w:r>
        <w:rPr>
          <w:lang w:val="en-US"/>
        </w:rPr>
        <w:t>Any responses received after the deadline will be passed to the subject matter experts for information, however they may not be included in the RFI review meetings which are to be held immediately following the deadline.</w:t>
      </w:r>
    </w:p>
    <w:p w14:paraId="28F4CFF3" w14:textId="20076300" w:rsidR="0048667B" w:rsidRDefault="009377D1">
      <w:pPr>
        <w:ind w:left="360"/>
      </w:pPr>
      <w:r w:rsidRPr="4C19F0F2">
        <w:rPr>
          <w:lang w:val="en-US"/>
        </w:rPr>
        <w:t xml:space="preserve">Once completed, please return electronically to the e-mail address(es) shown below in </w:t>
      </w:r>
      <w:r w:rsidRPr="4C19F0F2">
        <w:rPr>
          <w:b/>
          <w:bCs/>
          <w:lang w:val="en-US"/>
        </w:rPr>
        <w:t>section 9,</w:t>
      </w:r>
      <w:r w:rsidRPr="4C19F0F2">
        <w:rPr>
          <w:lang w:val="en-US"/>
        </w:rPr>
        <w:t xml:space="preserve"> no later than </w:t>
      </w:r>
      <w:r w:rsidRPr="4C19F0F2">
        <w:rPr>
          <w:b/>
          <w:bCs/>
          <w:lang w:val="en-US"/>
        </w:rPr>
        <w:t>1</w:t>
      </w:r>
      <w:r w:rsidR="3CC2D3B9" w:rsidRPr="4C19F0F2">
        <w:rPr>
          <w:b/>
          <w:bCs/>
          <w:lang w:val="en-US"/>
        </w:rPr>
        <w:t>8</w:t>
      </w:r>
      <w:r w:rsidRPr="4C19F0F2">
        <w:rPr>
          <w:b/>
          <w:bCs/>
          <w:lang w:val="en-US"/>
        </w:rPr>
        <w:t xml:space="preserve">:00, </w:t>
      </w:r>
      <w:r w:rsidR="7BC15A9C" w:rsidRPr="4C19F0F2">
        <w:rPr>
          <w:b/>
          <w:bCs/>
          <w:lang w:val="en-US"/>
        </w:rPr>
        <w:t>30/01/26</w:t>
      </w:r>
      <w:r w:rsidRPr="4C19F0F2">
        <w:rPr>
          <w:b/>
          <w:bCs/>
          <w:lang w:val="en-US"/>
        </w:rPr>
        <w:t>.</w:t>
      </w:r>
      <w:r w:rsidRPr="4C19F0F2">
        <w:rPr>
          <w:lang w:val="en-US"/>
        </w:rPr>
        <w:t xml:space="preserve"> </w:t>
      </w:r>
    </w:p>
    <w:p w14:paraId="28F4CFF4" w14:textId="77777777" w:rsidR="0048667B" w:rsidRDefault="009377D1">
      <w:pPr>
        <w:ind w:left="360"/>
        <w:rPr>
          <w:lang w:val="en-US"/>
        </w:rPr>
      </w:pPr>
      <w:r>
        <w:rPr>
          <w:lang w:val="en-US"/>
        </w:rPr>
        <w:t>Responses will be acknowledged electronically by return e-mail.</w:t>
      </w:r>
    </w:p>
    <w:p w14:paraId="28F4CFF5" w14:textId="77777777" w:rsidR="0048667B" w:rsidRDefault="009377D1">
      <w:pPr>
        <w:pStyle w:val="ListParagraph"/>
        <w:keepNext/>
        <w:keepLines/>
        <w:numPr>
          <w:ilvl w:val="0"/>
          <w:numId w:val="20"/>
        </w:numPr>
        <w:spacing w:before="240" w:after="0"/>
        <w:rPr>
          <w:rFonts w:ascii="Arial" w:eastAsia="Times New Roman" w:hAnsi="Arial"/>
          <w:color w:val="2F5496"/>
          <w:sz w:val="28"/>
          <w:szCs w:val="28"/>
          <w:lang w:val="en-US"/>
        </w:rPr>
      </w:pPr>
      <w:bookmarkStart w:id="8" w:name="_Toc72400954"/>
      <w:r w:rsidRPr="480B3B44">
        <w:rPr>
          <w:rFonts w:ascii="Arial" w:eastAsia="Times New Roman" w:hAnsi="Arial"/>
          <w:color w:val="2F5496" w:themeColor="accent1" w:themeShade="BF"/>
          <w:sz w:val="28"/>
          <w:szCs w:val="28"/>
          <w:lang w:val="en-US"/>
        </w:rPr>
        <w:lastRenderedPageBreak/>
        <w:t>Confidentiality &amp; Proprietary Information</w:t>
      </w:r>
      <w:bookmarkEnd w:id="8"/>
    </w:p>
    <w:p w14:paraId="15F4D44C" w14:textId="26EE4B3F" w:rsidR="480B3B44" w:rsidRDefault="480B3B44" w:rsidP="480B3B44">
      <w:pPr>
        <w:keepNext/>
        <w:keepLines/>
        <w:spacing w:before="240" w:after="0"/>
        <w:rPr>
          <w:rFonts w:ascii="Arial" w:eastAsia="Times New Roman" w:hAnsi="Arial"/>
          <w:color w:val="2F5496" w:themeColor="accent1" w:themeShade="BF"/>
          <w:sz w:val="28"/>
          <w:szCs w:val="28"/>
          <w:lang w:val="en-US"/>
        </w:rPr>
      </w:pPr>
    </w:p>
    <w:p w14:paraId="28F4CFF6" w14:textId="77777777" w:rsidR="0048667B" w:rsidRDefault="009377D1">
      <w:pPr>
        <w:ind w:left="360"/>
        <w:rPr>
          <w:lang w:val="en-US"/>
        </w:rPr>
      </w:pPr>
      <w:r>
        <w:rPr>
          <w:lang w:val="en-US"/>
        </w:rPr>
        <w:t>No information included in your response, or in discussions connected to it, will be disclosed to any other third party.</w:t>
      </w:r>
    </w:p>
    <w:p w14:paraId="28F4CFF7" w14:textId="77777777" w:rsidR="0048667B" w:rsidRDefault="009377D1">
      <w:pPr>
        <w:ind w:left="360"/>
        <w:rPr>
          <w:lang w:val="en-US"/>
        </w:rPr>
      </w:pPr>
      <w:bookmarkStart w:id="9" w:name="_Hlk63262812"/>
      <w:r w:rsidRPr="3EEA73A0">
        <w:rPr>
          <w:lang w:val="en-US"/>
        </w:rPr>
        <w:t>Proprietary information, where included, should be kept to minimum and must be clearly marked.</w:t>
      </w:r>
    </w:p>
    <w:bookmarkEnd w:id="9"/>
    <w:p w14:paraId="28F4CFF9" w14:textId="290E4C2F" w:rsidR="0048667B" w:rsidRDefault="5E53066D" w:rsidP="346894C6">
      <w:pPr>
        <w:ind w:left="360"/>
        <w:rPr>
          <w:rFonts w:cs="Calibri"/>
          <w:color w:val="000000" w:themeColor="text1"/>
          <w:lang w:val="en-US"/>
        </w:rPr>
      </w:pPr>
      <w:r w:rsidRPr="346894C6">
        <w:rPr>
          <w:rFonts w:cs="Calibri"/>
          <w:b/>
          <w:bCs/>
          <w:color w:val="000000" w:themeColor="text1"/>
          <w:lang w:val="en-US"/>
        </w:rPr>
        <w:t>For this RFI, any documentation submitted should be of the classification OFFICIAL.</w:t>
      </w:r>
    </w:p>
    <w:p w14:paraId="28F4CFFA" w14:textId="77777777" w:rsidR="0048667B" w:rsidRDefault="009377D1">
      <w:pPr>
        <w:pStyle w:val="ListParagraph"/>
        <w:keepNext/>
        <w:keepLines/>
        <w:numPr>
          <w:ilvl w:val="0"/>
          <w:numId w:val="20"/>
        </w:numPr>
        <w:spacing w:before="240" w:after="0"/>
      </w:pPr>
      <w:bookmarkStart w:id="10" w:name="_Toc220346996"/>
      <w:bookmarkStart w:id="11" w:name="_Toc72400955"/>
      <w:bookmarkStart w:id="12" w:name="_Hlk63262849"/>
      <w:r w:rsidRPr="480B3B44">
        <w:rPr>
          <w:rFonts w:ascii="Arial" w:eastAsia="Times New Roman" w:hAnsi="Arial"/>
          <w:color w:val="2F5496" w:themeColor="accent1" w:themeShade="BF"/>
          <w:sz w:val="28"/>
          <w:szCs w:val="28"/>
          <w:lang w:val="en-US"/>
        </w:rPr>
        <w:t>Costs of preparing your RFI response</w:t>
      </w:r>
      <w:bookmarkEnd w:id="10"/>
      <w:bookmarkEnd w:id="11"/>
    </w:p>
    <w:p w14:paraId="28F4CFFB" w14:textId="77777777" w:rsidR="0048667B" w:rsidRDefault="0048667B">
      <w:pPr>
        <w:ind w:left="360"/>
        <w:rPr>
          <w:lang w:val="en-US"/>
        </w:rPr>
      </w:pPr>
    </w:p>
    <w:bookmarkEnd w:id="12"/>
    <w:p w14:paraId="28F4CFFD" w14:textId="36C99268" w:rsidR="0048667B" w:rsidRDefault="009377D1" w:rsidP="480B3B44">
      <w:pPr>
        <w:ind w:left="360"/>
        <w:rPr>
          <w:lang w:val="en-US"/>
        </w:rPr>
      </w:pPr>
      <w:r w:rsidRPr="480B3B44">
        <w:rPr>
          <w:lang w:val="en-US"/>
        </w:rPr>
        <w:t>Any costs relating to the preparation and submission of a response to this RFI are the sole responsibility of the respondent.</w:t>
      </w:r>
    </w:p>
    <w:p w14:paraId="4D2AD046" w14:textId="48D3C273" w:rsidR="480B3B44" w:rsidRDefault="009377D1" w:rsidP="5B06E867">
      <w:pPr>
        <w:pStyle w:val="ListParagraph"/>
        <w:keepNext/>
        <w:keepLines/>
        <w:numPr>
          <w:ilvl w:val="0"/>
          <w:numId w:val="20"/>
        </w:numPr>
        <w:spacing w:before="240" w:after="0"/>
        <w:rPr>
          <w:rFonts w:ascii="Arial" w:eastAsia="Times New Roman" w:hAnsi="Arial"/>
          <w:color w:val="2F5496" w:themeColor="accent1" w:themeShade="BF"/>
          <w:sz w:val="28"/>
          <w:szCs w:val="28"/>
          <w:lang w:val="en-US"/>
        </w:rPr>
      </w:pPr>
      <w:bookmarkStart w:id="13" w:name="_Toc72400957"/>
      <w:r w:rsidRPr="5B06E867">
        <w:rPr>
          <w:rFonts w:ascii="Arial" w:eastAsia="Times New Roman" w:hAnsi="Arial"/>
          <w:color w:val="2F5496" w:themeColor="accent1" w:themeShade="BF"/>
          <w:sz w:val="28"/>
          <w:szCs w:val="28"/>
          <w:lang w:val="en-US"/>
        </w:rPr>
        <w:t>Contact</w:t>
      </w:r>
      <w:bookmarkEnd w:id="13"/>
    </w:p>
    <w:p w14:paraId="069CE260" w14:textId="58B9148D" w:rsidR="5B06E867" w:rsidRDefault="5B06E867" w:rsidP="5B06E867">
      <w:pPr>
        <w:pStyle w:val="ListParagraph"/>
        <w:keepNext/>
        <w:keepLines/>
        <w:spacing w:before="240" w:after="0"/>
        <w:rPr>
          <w:rFonts w:ascii="Arial" w:eastAsia="Times New Roman" w:hAnsi="Arial"/>
          <w:color w:val="2F5496" w:themeColor="accent1" w:themeShade="BF"/>
          <w:sz w:val="28"/>
          <w:szCs w:val="28"/>
          <w:lang w:val="en-US"/>
        </w:rPr>
      </w:pPr>
    </w:p>
    <w:p w14:paraId="28F4D000" w14:textId="77777777" w:rsidR="0048667B" w:rsidRDefault="009377D1">
      <w:pPr>
        <w:ind w:left="360"/>
        <w:rPr>
          <w:lang w:val="en-US"/>
        </w:rPr>
      </w:pPr>
      <w:bookmarkStart w:id="14" w:name="_Hlk63263121"/>
      <w:r>
        <w:rPr>
          <w:lang w:val="en-US"/>
        </w:rPr>
        <w:t xml:space="preserve">Quoting the RFI reference, please submit </w:t>
      </w:r>
    </w:p>
    <w:p w14:paraId="28F4D001" w14:textId="77777777" w:rsidR="0048667B" w:rsidRDefault="009377D1">
      <w:pPr>
        <w:pStyle w:val="ListParagraph"/>
        <w:numPr>
          <w:ilvl w:val="0"/>
          <w:numId w:val="21"/>
        </w:numPr>
        <w:rPr>
          <w:lang w:val="en-US"/>
        </w:rPr>
      </w:pPr>
      <w:r>
        <w:rPr>
          <w:lang w:val="en-US"/>
        </w:rPr>
        <w:t xml:space="preserve">any requests for clarification </w:t>
      </w:r>
    </w:p>
    <w:p w14:paraId="28F4D002" w14:textId="77777777" w:rsidR="0048667B" w:rsidRDefault="009377D1">
      <w:pPr>
        <w:pStyle w:val="ListParagraph"/>
        <w:numPr>
          <w:ilvl w:val="0"/>
          <w:numId w:val="21"/>
        </w:numPr>
        <w:rPr>
          <w:lang w:val="en-US"/>
        </w:rPr>
      </w:pPr>
      <w:r>
        <w:rPr>
          <w:lang w:val="en-US"/>
        </w:rPr>
        <w:t>all responses to this RFI and</w:t>
      </w:r>
    </w:p>
    <w:p w14:paraId="28F4D003" w14:textId="77777777" w:rsidR="0048667B" w:rsidRDefault="009377D1">
      <w:pPr>
        <w:pStyle w:val="ListParagraph"/>
        <w:numPr>
          <w:ilvl w:val="0"/>
          <w:numId w:val="21"/>
        </w:numPr>
        <w:rPr>
          <w:lang w:val="en-US"/>
        </w:rPr>
      </w:pPr>
      <w:r>
        <w:rPr>
          <w:lang w:val="en-US"/>
        </w:rPr>
        <w:t>any questions regarding Classification of document(s) intended for submission, to:</w:t>
      </w:r>
    </w:p>
    <w:bookmarkEnd w:id="14"/>
    <w:p w14:paraId="28F4D007" w14:textId="75ADA6BB" w:rsidR="0048667B" w:rsidRDefault="0048667B">
      <w:pPr>
        <w:ind w:left="360"/>
      </w:pPr>
      <w:r w:rsidRPr="346894C6">
        <w:fldChar w:fldCharType="begin"/>
      </w:r>
      <w:r>
        <w:instrText xml:space="preserve"> HYPERLINK  "mailto:NAVYCOMRCL-RFI@mod.gov.uk" </w:instrText>
      </w:r>
      <w:r w:rsidRPr="346894C6">
        <w:fldChar w:fldCharType="separate"/>
      </w:r>
      <w:r w:rsidR="009377D1" w:rsidRPr="346894C6">
        <w:rPr>
          <w:rStyle w:val="Hyperlink"/>
        </w:rPr>
        <w:t>NAVYCOMRCL-RFI@mod.gov.uk</w:t>
      </w:r>
      <w:r w:rsidRPr="346894C6">
        <w:rPr>
          <w:rStyle w:val="Hyperlink"/>
        </w:rPr>
        <w:fldChar w:fldCharType="end"/>
      </w:r>
    </w:p>
    <w:p w14:paraId="649B9DE1" w14:textId="399DC656" w:rsidR="583A9A2E" w:rsidRDefault="6429D4E4" w:rsidP="583A9A2E">
      <w:pPr>
        <w:spacing w:line="257" w:lineRule="auto"/>
        <w:ind w:left="360"/>
        <w:rPr>
          <w:rFonts w:cs="Calibri"/>
          <w:b/>
          <w:bCs/>
          <w:lang w:val="en-US"/>
        </w:rPr>
      </w:pPr>
      <w:r w:rsidRPr="4C19F0F2">
        <w:rPr>
          <w:rFonts w:cs="Calibri"/>
          <w:b/>
          <w:bCs/>
          <w:lang w:val="en-US"/>
        </w:rPr>
        <w:t xml:space="preserve">The deadline for RFI questions is the </w:t>
      </w:r>
      <w:r w:rsidR="00014869">
        <w:rPr>
          <w:rFonts w:cs="Calibri"/>
          <w:b/>
          <w:bCs/>
          <w:lang w:val="en-US"/>
        </w:rPr>
        <w:t>14</w:t>
      </w:r>
      <w:r w:rsidR="1F37044A" w:rsidRPr="4C19F0F2">
        <w:rPr>
          <w:rFonts w:cs="Calibri"/>
          <w:b/>
          <w:bCs/>
          <w:lang w:val="en-US"/>
        </w:rPr>
        <w:t>/01/26</w:t>
      </w:r>
      <w:r w:rsidR="6F6E33C5" w:rsidRPr="4C19F0F2">
        <w:rPr>
          <w:rFonts w:cs="Calibri"/>
          <w:b/>
          <w:bCs/>
          <w:lang w:val="en-US"/>
        </w:rPr>
        <w:t>.</w:t>
      </w:r>
      <w:r w:rsidRPr="4C19F0F2">
        <w:rPr>
          <w:rFonts w:cs="Calibri"/>
          <w:b/>
          <w:bCs/>
          <w:lang w:val="en-US"/>
        </w:rPr>
        <w:t xml:space="preserve"> All questions and responses will be published alongside the RFI details on Contracts Finder and the Defence Sourcing Portal</w:t>
      </w:r>
      <w:r w:rsidR="19DCE8D9" w:rsidRPr="4C19F0F2">
        <w:rPr>
          <w:rFonts w:cs="Calibri"/>
          <w:b/>
          <w:bCs/>
          <w:lang w:val="en-US"/>
        </w:rPr>
        <w:t>,</w:t>
      </w:r>
      <w:r w:rsidRPr="4C19F0F2">
        <w:rPr>
          <w:rFonts w:cs="Calibri"/>
          <w:b/>
          <w:bCs/>
          <w:lang w:val="en-US"/>
        </w:rPr>
        <w:t xml:space="preserve"> within the original Early Engagement Notice</w:t>
      </w:r>
      <w:r w:rsidR="3C7DB6CD" w:rsidRPr="4C19F0F2">
        <w:rPr>
          <w:rFonts w:cs="Calibri"/>
          <w:b/>
          <w:bCs/>
          <w:lang w:val="en-US"/>
        </w:rPr>
        <w:t xml:space="preserve"> no later than 3-5 working days after the query deadline. </w:t>
      </w:r>
    </w:p>
    <w:p w14:paraId="393DE284" w14:textId="77777777" w:rsidR="00014869" w:rsidRDefault="00014869" w:rsidP="583A9A2E">
      <w:pPr>
        <w:spacing w:line="257" w:lineRule="auto"/>
        <w:ind w:left="360"/>
        <w:rPr>
          <w:rFonts w:cs="Calibri"/>
          <w:b/>
          <w:bCs/>
          <w:lang w:val="en-US"/>
        </w:rPr>
      </w:pPr>
    </w:p>
    <w:p w14:paraId="0ACCC9E8" w14:textId="77777777" w:rsidR="00014869" w:rsidRDefault="00014869" w:rsidP="583A9A2E">
      <w:pPr>
        <w:spacing w:line="257" w:lineRule="auto"/>
        <w:ind w:left="360"/>
        <w:rPr>
          <w:rFonts w:cs="Calibri"/>
          <w:b/>
          <w:bCs/>
          <w:lang w:val="en-US"/>
        </w:rPr>
      </w:pPr>
    </w:p>
    <w:p w14:paraId="54452BDA" w14:textId="77777777" w:rsidR="00014869" w:rsidRDefault="00014869" w:rsidP="583A9A2E">
      <w:pPr>
        <w:spacing w:line="257" w:lineRule="auto"/>
        <w:ind w:left="360"/>
        <w:rPr>
          <w:rFonts w:cs="Calibri"/>
          <w:b/>
          <w:bCs/>
          <w:lang w:val="en-US"/>
        </w:rPr>
      </w:pPr>
    </w:p>
    <w:p w14:paraId="5883563E" w14:textId="77777777" w:rsidR="00014869" w:rsidRDefault="00014869" w:rsidP="583A9A2E">
      <w:pPr>
        <w:spacing w:line="257" w:lineRule="auto"/>
        <w:ind w:left="360"/>
        <w:rPr>
          <w:rFonts w:cs="Calibri"/>
          <w:b/>
          <w:bCs/>
          <w:lang w:val="en-US"/>
        </w:rPr>
      </w:pPr>
    </w:p>
    <w:p w14:paraId="13CF6A14" w14:textId="77777777" w:rsidR="00014869" w:rsidRDefault="00014869" w:rsidP="583A9A2E">
      <w:pPr>
        <w:spacing w:line="257" w:lineRule="auto"/>
        <w:ind w:left="360"/>
        <w:rPr>
          <w:rFonts w:cs="Calibri"/>
          <w:b/>
          <w:bCs/>
          <w:lang w:val="en-US"/>
        </w:rPr>
      </w:pPr>
    </w:p>
    <w:p w14:paraId="5340E0C2" w14:textId="77777777" w:rsidR="00014869" w:rsidRDefault="00014869" w:rsidP="583A9A2E">
      <w:pPr>
        <w:spacing w:line="257" w:lineRule="auto"/>
        <w:ind w:left="360"/>
        <w:rPr>
          <w:rFonts w:cs="Calibri"/>
          <w:b/>
          <w:bCs/>
          <w:lang w:val="en-US"/>
        </w:rPr>
      </w:pPr>
    </w:p>
    <w:p w14:paraId="41E309F2" w14:textId="77777777" w:rsidR="00014869" w:rsidRDefault="00014869" w:rsidP="583A9A2E">
      <w:pPr>
        <w:spacing w:line="257" w:lineRule="auto"/>
        <w:ind w:left="360"/>
        <w:rPr>
          <w:rFonts w:cs="Calibri"/>
          <w:b/>
          <w:bCs/>
          <w:lang w:val="en-US"/>
        </w:rPr>
      </w:pPr>
    </w:p>
    <w:p w14:paraId="4252A47B" w14:textId="77777777" w:rsidR="00014869" w:rsidRDefault="00014869" w:rsidP="583A9A2E">
      <w:pPr>
        <w:spacing w:line="257" w:lineRule="auto"/>
        <w:ind w:left="360"/>
        <w:rPr>
          <w:rFonts w:cs="Calibri"/>
          <w:b/>
          <w:bCs/>
          <w:lang w:val="en-US"/>
        </w:rPr>
      </w:pPr>
    </w:p>
    <w:p w14:paraId="70F27B14" w14:textId="77777777" w:rsidR="00014869" w:rsidRDefault="00014869" w:rsidP="583A9A2E">
      <w:pPr>
        <w:spacing w:line="257" w:lineRule="auto"/>
        <w:ind w:left="360"/>
        <w:rPr>
          <w:rFonts w:cs="Calibri"/>
          <w:b/>
          <w:bCs/>
          <w:lang w:val="en-US"/>
        </w:rPr>
      </w:pPr>
    </w:p>
    <w:p w14:paraId="7EA789AA" w14:textId="77777777" w:rsidR="00014869" w:rsidRDefault="00014869" w:rsidP="583A9A2E">
      <w:pPr>
        <w:spacing w:line="257" w:lineRule="auto"/>
        <w:ind w:left="360"/>
        <w:rPr>
          <w:rFonts w:cs="Calibri"/>
          <w:b/>
          <w:bCs/>
          <w:lang w:val="en-US"/>
        </w:rPr>
      </w:pPr>
    </w:p>
    <w:p w14:paraId="34335E0B" w14:textId="77777777" w:rsidR="005C53D7" w:rsidRDefault="005C53D7" w:rsidP="583A9A2E">
      <w:pPr>
        <w:spacing w:line="257" w:lineRule="auto"/>
        <w:ind w:left="360"/>
        <w:rPr>
          <w:rFonts w:cs="Calibri"/>
          <w:b/>
          <w:bCs/>
          <w:lang w:val="en-US"/>
        </w:rPr>
      </w:pPr>
    </w:p>
    <w:p w14:paraId="07EC9AA3" w14:textId="77777777" w:rsidR="00014869" w:rsidRDefault="00014869" w:rsidP="583A9A2E">
      <w:pPr>
        <w:spacing w:line="257" w:lineRule="auto"/>
        <w:ind w:left="360"/>
        <w:rPr>
          <w:rFonts w:cs="Calibri"/>
          <w:b/>
          <w:bCs/>
          <w:lang w:val="en-US"/>
        </w:rPr>
      </w:pPr>
    </w:p>
    <w:p w14:paraId="66FA66BC" w14:textId="77777777" w:rsidR="00014869" w:rsidRDefault="00014869" w:rsidP="583A9A2E">
      <w:pPr>
        <w:spacing w:line="257" w:lineRule="auto"/>
        <w:ind w:left="360"/>
        <w:rPr>
          <w:rFonts w:cs="Calibri"/>
          <w:b/>
          <w:bCs/>
          <w:lang w:val="en-US"/>
        </w:rPr>
      </w:pPr>
    </w:p>
    <w:p w14:paraId="28F4D009" w14:textId="77777777" w:rsidR="0048667B" w:rsidRDefault="009377D1">
      <w:pPr>
        <w:pStyle w:val="ListParagraph"/>
        <w:numPr>
          <w:ilvl w:val="0"/>
          <w:numId w:val="20"/>
        </w:numPr>
      </w:pPr>
      <w:bookmarkStart w:id="15" w:name="_Toc72400958"/>
      <w:r w:rsidRPr="480B3B44">
        <w:rPr>
          <w:rFonts w:ascii="Arial" w:hAnsi="Arial" w:cs="Arial"/>
          <w:color w:val="2F5496" w:themeColor="accent1" w:themeShade="BF"/>
          <w:sz w:val="28"/>
          <w:szCs w:val="28"/>
          <w:lang w:val="en-US"/>
        </w:rPr>
        <w:lastRenderedPageBreak/>
        <w:t>Annex A</w:t>
      </w:r>
      <w:bookmarkEnd w:id="15"/>
    </w:p>
    <w:p w14:paraId="28F4D00A" w14:textId="77777777" w:rsidR="0048667B" w:rsidRDefault="0048667B">
      <w:pPr>
        <w:ind w:left="360"/>
      </w:pPr>
    </w:p>
    <w:p w14:paraId="28F4D00B" w14:textId="2AB95F2F" w:rsidR="0048667B" w:rsidRDefault="009377D1" w:rsidP="583A9A2E">
      <w:pPr>
        <w:jc w:val="center"/>
        <w:rPr>
          <w:b/>
          <w:bCs/>
          <w:sz w:val="24"/>
          <w:szCs w:val="24"/>
          <w:lang w:val="en-US"/>
        </w:rPr>
      </w:pPr>
      <w:r w:rsidRPr="583A9A2E">
        <w:rPr>
          <w:b/>
          <w:bCs/>
          <w:sz w:val="24"/>
          <w:szCs w:val="24"/>
          <w:lang w:val="en-US"/>
        </w:rPr>
        <w:t>RFI00</w:t>
      </w:r>
      <w:r w:rsidR="4EBCF995" w:rsidRPr="583A9A2E">
        <w:rPr>
          <w:b/>
          <w:bCs/>
          <w:sz w:val="24"/>
          <w:szCs w:val="24"/>
          <w:lang w:val="en-US"/>
        </w:rPr>
        <w:t>62</w:t>
      </w:r>
      <w:r w:rsidRPr="583A9A2E">
        <w:rPr>
          <w:b/>
          <w:bCs/>
          <w:sz w:val="24"/>
          <w:szCs w:val="24"/>
          <w:lang w:val="en-US"/>
        </w:rPr>
        <w:t xml:space="preserve"> (</w:t>
      </w:r>
      <w:r w:rsidR="1C4DE858" w:rsidRPr="583A9A2E">
        <w:rPr>
          <w:b/>
          <w:bCs/>
          <w:sz w:val="24"/>
          <w:szCs w:val="24"/>
        </w:rPr>
        <w:t>Novel Approaches to Decorative Ships’ Crests and Badges</w:t>
      </w:r>
      <w:r w:rsidRPr="583A9A2E">
        <w:rPr>
          <w:b/>
          <w:bCs/>
          <w:sz w:val="24"/>
          <w:szCs w:val="24"/>
          <w:lang w:val="en-US"/>
        </w:rPr>
        <w:t>)</w:t>
      </w:r>
    </w:p>
    <w:tbl>
      <w:tblPr>
        <w:tblW w:w="9665" w:type="dxa"/>
        <w:tblLayout w:type="fixed"/>
        <w:tblCellMar>
          <w:left w:w="10" w:type="dxa"/>
          <w:right w:w="10" w:type="dxa"/>
        </w:tblCellMar>
        <w:tblLook w:val="04A0" w:firstRow="1" w:lastRow="0" w:firstColumn="1" w:lastColumn="0" w:noHBand="0" w:noVBand="1"/>
      </w:tblPr>
      <w:tblGrid>
        <w:gridCol w:w="4296"/>
        <w:gridCol w:w="5369"/>
      </w:tblGrid>
      <w:tr w:rsidR="0048667B" w14:paraId="28F4D00E" w14:textId="77777777" w:rsidTr="583A9A2E">
        <w:trPr>
          <w:trHeight w:val="288"/>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0C" w14:textId="77777777" w:rsidR="0048667B" w:rsidRDefault="009377D1">
            <w:pPr>
              <w:jc w:val="both"/>
              <w:rPr>
                <w:rFonts w:eastAsia="PMingLiU"/>
                <w:b/>
                <w:sz w:val="24"/>
                <w:szCs w:val="24"/>
                <w:lang w:val="en-US"/>
              </w:rPr>
            </w:pPr>
            <w:r>
              <w:rPr>
                <w:rFonts w:eastAsia="PMingLiU"/>
                <w:b/>
                <w:sz w:val="24"/>
                <w:szCs w:val="24"/>
                <w:lang w:val="en-US"/>
              </w:rPr>
              <w:t>Question</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0D" w14:textId="77777777" w:rsidR="0048667B" w:rsidRDefault="009377D1">
            <w:pPr>
              <w:jc w:val="both"/>
              <w:rPr>
                <w:rFonts w:eastAsia="PMingLiU"/>
                <w:b/>
                <w:sz w:val="24"/>
                <w:szCs w:val="24"/>
                <w:lang w:val="en-US"/>
              </w:rPr>
            </w:pPr>
            <w:r>
              <w:rPr>
                <w:rFonts w:eastAsia="PMingLiU"/>
                <w:b/>
                <w:sz w:val="24"/>
                <w:szCs w:val="24"/>
                <w:lang w:val="en-US"/>
              </w:rPr>
              <w:t>Answer</w:t>
            </w:r>
          </w:p>
        </w:tc>
      </w:tr>
      <w:tr w:rsidR="0048667B" w14:paraId="28F4D011" w14:textId="77777777" w:rsidTr="583A9A2E">
        <w:trPr>
          <w:trHeight w:hRule="exact" w:val="562"/>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0F" w14:textId="77777777" w:rsidR="0048667B" w:rsidRDefault="009377D1">
            <w:pPr>
              <w:jc w:val="both"/>
              <w:rPr>
                <w:rFonts w:eastAsia="PMingLiU"/>
                <w:sz w:val="24"/>
                <w:szCs w:val="24"/>
                <w:lang w:val="en-US"/>
              </w:rPr>
            </w:pPr>
            <w:r>
              <w:rPr>
                <w:rFonts w:eastAsia="PMingLiU"/>
                <w:sz w:val="24"/>
                <w:szCs w:val="24"/>
                <w:lang w:val="en-US"/>
              </w:rPr>
              <w:t>Company Name</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10" w14:textId="77777777" w:rsidR="0048667B" w:rsidRDefault="009377D1">
            <w:pPr>
              <w:jc w:val="both"/>
              <w:rPr>
                <w:rFonts w:eastAsia="PMingLiU"/>
                <w:sz w:val="24"/>
                <w:szCs w:val="24"/>
                <w:lang w:val="en-US"/>
              </w:rPr>
            </w:pPr>
            <w:r>
              <w:rPr>
                <w:rFonts w:eastAsia="PMingLiU"/>
                <w:sz w:val="24"/>
                <w:szCs w:val="24"/>
                <w:lang w:val="en-US"/>
              </w:rPr>
              <w:t xml:space="preserve"> </w:t>
            </w:r>
          </w:p>
        </w:tc>
      </w:tr>
      <w:tr w:rsidR="0048667B" w14:paraId="28F4D014" w14:textId="77777777" w:rsidTr="583A9A2E">
        <w:trPr>
          <w:trHeight w:hRule="exact" w:val="566"/>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12" w14:textId="77777777" w:rsidR="0048667B" w:rsidRDefault="009377D1">
            <w:pPr>
              <w:jc w:val="both"/>
              <w:rPr>
                <w:rFonts w:eastAsia="PMingLiU"/>
                <w:sz w:val="24"/>
                <w:szCs w:val="24"/>
                <w:lang w:val="en-US"/>
              </w:rPr>
            </w:pPr>
            <w:r>
              <w:rPr>
                <w:rFonts w:eastAsia="PMingLiU"/>
                <w:sz w:val="24"/>
                <w:szCs w:val="24"/>
                <w:lang w:val="en-US"/>
              </w:rPr>
              <w:t>Company Address</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13" w14:textId="77777777" w:rsidR="0048667B" w:rsidRDefault="009377D1">
            <w:pPr>
              <w:jc w:val="both"/>
              <w:rPr>
                <w:rFonts w:eastAsia="PMingLiU"/>
                <w:sz w:val="24"/>
                <w:szCs w:val="24"/>
                <w:lang w:val="en-US"/>
              </w:rPr>
            </w:pPr>
            <w:r>
              <w:rPr>
                <w:rFonts w:eastAsia="PMingLiU"/>
                <w:sz w:val="24"/>
                <w:szCs w:val="24"/>
                <w:lang w:val="en-US"/>
              </w:rPr>
              <w:t xml:space="preserve"> </w:t>
            </w:r>
          </w:p>
        </w:tc>
      </w:tr>
      <w:tr w:rsidR="0048667B" w14:paraId="28F4D017" w14:textId="77777777" w:rsidTr="583A9A2E">
        <w:trPr>
          <w:trHeight w:hRule="exact" w:val="566"/>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15" w14:textId="77777777" w:rsidR="0048667B" w:rsidRDefault="009377D1">
            <w:pPr>
              <w:spacing w:after="0" w:line="240" w:lineRule="auto"/>
              <w:jc w:val="both"/>
            </w:pPr>
            <w:r>
              <w:rPr>
                <w:rFonts w:eastAsia="PMingLiU"/>
                <w:sz w:val="24"/>
                <w:szCs w:val="24"/>
                <w:lang w:val="en-US"/>
              </w:rPr>
              <w:t>Is the company a Small - Medium Enterprise (less than 250 employees)?</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16" w14:textId="77777777" w:rsidR="0048667B" w:rsidRDefault="0048667B">
            <w:pPr>
              <w:spacing w:after="0" w:line="240" w:lineRule="auto"/>
              <w:jc w:val="both"/>
              <w:rPr>
                <w:rFonts w:ascii="Times New Roman" w:eastAsia="PMingLiU" w:hAnsi="Times New Roman"/>
                <w:sz w:val="24"/>
                <w:szCs w:val="24"/>
                <w:lang w:val="en-US"/>
              </w:rPr>
            </w:pPr>
          </w:p>
        </w:tc>
      </w:tr>
      <w:tr w:rsidR="0048667B" w14:paraId="28F4D01A" w14:textId="77777777" w:rsidTr="583A9A2E">
        <w:trPr>
          <w:trHeight w:hRule="exact" w:val="283"/>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28F4D018" w14:textId="77777777" w:rsidR="0048667B" w:rsidRDefault="009377D1">
            <w:pPr>
              <w:jc w:val="both"/>
              <w:rPr>
                <w:rFonts w:eastAsia="PMingLiU"/>
                <w:sz w:val="24"/>
                <w:szCs w:val="24"/>
                <w:lang w:val="en-US"/>
              </w:rPr>
            </w:pPr>
            <w:r>
              <w:rPr>
                <w:rFonts w:eastAsia="PMingLiU"/>
                <w:sz w:val="24"/>
                <w:szCs w:val="24"/>
                <w:lang w:val="en-US"/>
              </w:rPr>
              <w:t xml:space="preserve"> </w:t>
            </w:r>
          </w:p>
          <w:p w14:paraId="28F4D019" w14:textId="77777777" w:rsidR="0048667B" w:rsidRDefault="009377D1">
            <w:pPr>
              <w:jc w:val="both"/>
              <w:rPr>
                <w:rFonts w:eastAsia="PMingLiU"/>
                <w:sz w:val="24"/>
                <w:szCs w:val="24"/>
                <w:lang w:val="en-US"/>
              </w:rPr>
            </w:pPr>
            <w:r>
              <w:rPr>
                <w:rFonts w:eastAsia="PMingLiU"/>
                <w:sz w:val="24"/>
                <w:szCs w:val="24"/>
                <w:lang w:val="en-US"/>
              </w:rPr>
              <w:t xml:space="preserve"> </w:t>
            </w:r>
          </w:p>
        </w:tc>
      </w:tr>
      <w:tr w:rsidR="0048667B" w14:paraId="28F4D01D" w14:textId="77777777" w:rsidTr="583A9A2E">
        <w:trPr>
          <w:trHeight w:hRule="exact" w:val="706"/>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1B" w14:textId="77777777" w:rsidR="0048667B" w:rsidRDefault="009377D1">
            <w:pPr>
              <w:jc w:val="both"/>
              <w:rPr>
                <w:rFonts w:eastAsia="PMingLiU"/>
                <w:sz w:val="24"/>
                <w:szCs w:val="24"/>
                <w:lang w:val="en-US"/>
              </w:rPr>
            </w:pPr>
            <w:r>
              <w:rPr>
                <w:rFonts w:eastAsia="PMingLiU"/>
                <w:sz w:val="24"/>
                <w:szCs w:val="24"/>
                <w:lang w:val="en-US"/>
              </w:rPr>
              <w:t>Name of Company representative completing the RFI</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1C" w14:textId="77777777" w:rsidR="0048667B" w:rsidRDefault="009377D1">
            <w:pPr>
              <w:jc w:val="both"/>
              <w:rPr>
                <w:rFonts w:eastAsia="PMingLiU"/>
                <w:sz w:val="24"/>
                <w:szCs w:val="24"/>
                <w:lang w:val="en-US"/>
              </w:rPr>
            </w:pPr>
            <w:r>
              <w:rPr>
                <w:rFonts w:eastAsia="PMingLiU"/>
                <w:sz w:val="24"/>
                <w:szCs w:val="24"/>
                <w:lang w:val="en-US"/>
              </w:rPr>
              <w:t xml:space="preserve"> </w:t>
            </w:r>
          </w:p>
        </w:tc>
      </w:tr>
      <w:tr w:rsidR="0048667B" w14:paraId="28F4D020" w14:textId="77777777" w:rsidTr="583A9A2E">
        <w:trPr>
          <w:trHeight w:hRule="exact" w:val="840"/>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1E" w14:textId="77777777" w:rsidR="0048667B" w:rsidRDefault="009377D1">
            <w:pPr>
              <w:jc w:val="both"/>
              <w:rPr>
                <w:rFonts w:eastAsia="PMingLiU"/>
                <w:sz w:val="24"/>
                <w:szCs w:val="24"/>
                <w:lang w:val="en-US"/>
              </w:rPr>
            </w:pPr>
            <w:r>
              <w:rPr>
                <w:rFonts w:eastAsia="PMingLiU"/>
                <w:sz w:val="24"/>
                <w:szCs w:val="24"/>
                <w:lang w:val="en-US"/>
              </w:rPr>
              <w:t>Contact details (e-mail and telephone number)</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1F" w14:textId="77777777" w:rsidR="0048667B" w:rsidRDefault="009377D1">
            <w:pPr>
              <w:jc w:val="both"/>
              <w:rPr>
                <w:rFonts w:eastAsia="PMingLiU"/>
                <w:sz w:val="24"/>
                <w:szCs w:val="24"/>
                <w:lang w:val="en-US"/>
              </w:rPr>
            </w:pPr>
            <w:r>
              <w:rPr>
                <w:rFonts w:eastAsia="PMingLiU"/>
                <w:sz w:val="24"/>
                <w:szCs w:val="24"/>
                <w:lang w:val="en-US"/>
              </w:rPr>
              <w:t xml:space="preserve"> </w:t>
            </w:r>
          </w:p>
        </w:tc>
      </w:tr>
      <w:tr w:rsidR="0048667B" w14:paraId="28F4D023" w14:textId="77777777" w:rsidTr="583A9A2E">
        <w:trPr>
          <w:trHeight w:hRule="exact" w:val="561"/>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21" w14:textId="77777777" w:rsidR="0048667B" w:rsidRDefault="009377D1">
            <w:pPr>
              <w:jc w:val="both"/>
              <w:rPr>
                <w:rFonts w:eastAsia="PMingLiU"/>
                <w:sz w:val="24"/>
                <w:szCs w:val="24"/>
                <w:lang w:val="en-US"/>
              </w:rPr>
            </w:pPr>
            <w:r>
              <w:rPr>
                <w:rFonts w:eastAsia="PMingLiU"/>
                <w:sz w:val="24"/>
                <w:szCs w:val="24"/>
                <w:lang w:val="en-US"/>
              </w:rPr>
              <w:t>Company web site address</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22" w14:textId="77777777" w:rsidR="0048667B" w:rsidRDefault="009377D1">
            <w:pPr>
              <w:jc w:val="both"/>
              <w:rPr>
                <w:rFonts w:eastAsia="PMingLiU"/>
                <w:sz w:val="24"/>
                <w:szCs w:val="24"/>
                <w:lang w:val="en-US"/>
              </w:rPr>
            </w:pPr>
            <w:r>
              <w:rPr>
                <w:rFonts w:eastAsia="PMingLiU"/>
                <w:sz w:val="24"/>
                <w:szCs w:val="24"/>
                <w:lang w:val="en-US"/>
              </w:rPr>
              <w:t xml:space="preserve"> </w:t>
            </w:r>
          </w:p>
        </w:tc>
      </w:tr>
      <w:tr w:rsidR="0048667B" w14:paraId="28F4D026" w14:textId="77777777" w:rsidTr="583A9A2E">
        <w:trPr>
          <w:trHeight w:hRule="exact" w:val="284"/>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28F4D024" w14:textId="77777777" w:rsidR="0048667B" w:rsidRDefault="009377D1">
            <w:pPr>
              <w:jc w:val="both"/>
              <w:rPr>
                <w:rFonts w:eastAsia="PMingLiU"/>
                <w:sz w:val="24"/>
                <w:szCs w:val="24"/>
                <w:lang w:val="en-US"/>
              </w:rPr>
            </w:pPr>
            <w:r>
              <w:rPr>
                <w:rFonts w:eastAsia="PMingLiU"/>
                <w:sz w:val="24"/>
                <w:szCs w:val="24"/>
                <w:lang w:val="en-US"/>
              </w:rPr>
              <w:t xml:space="preserve"> </w:t>
            </w:r>
          </w:p>
          <w:p w14:paraId="28F4D025" w14:textId="77777777" w:rsidR="0048667B" w:rsidRDefault="009377D1">
            <w:pPr>
              <w:jc w:val="both"/>
              <w:rPr>
                <w:rFonts w:eastAsia="PMingLiU"/>
                <w:sz w:val="24"/>
                <w:szCs w:val="24"/>
                <w:lang w:val="en-US"/>
              </w:rPr>
            </w:pPr>
            <w:r>
              <w:rPr>
                <w:rFonts w:eastAsia="PMingLiU"/>
                <w:sz w:val="24"/>
                <w:szCs w:val="24"/>
                <w:lang w:val="en-US"/>
              </w:rPr>
              <w:t xml:space="preserve"> </w:t>
            </w:r>
          </w:p>
        </w:tc>
      </w:tr>
      <w:tr w:rsidR="0048667B" w14:paraId="28F4D029" w14:textId="77777777" w:rsidTr="583A9A2E">
        <w:trPr>
          <w:trHeight w:hRule="exact" w:val="561"/>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27" w14:textId="77777777" w:rsidR="0048667B" w:rsidRDefault="009377D1">
            <w:pPr>
              <w:jc w:val="both"/>
              <w:rPr>
                <w:rFonts w:eastAsia="PMingLiU"/>
                <w:sz w:val="24"/>
                <w:szCs w:val="24"/>
                <w:lang w:val="en-US"/>
              </w:rPr>
            </w:pPr>
            <w:r>
              <w:rPr>
                <w:rFonts w:eastAsia="PMingLiU"/>
                <w:sz w:val="24"/>
                <w:szCs w:val="24"/>
                <w:lang w:val="en-US"/>
              </w:rPr>
              <w:t>Main products/services/line of business</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28" w14:textId="77777777" w:rsidR="0048667B" w:rsidRDefault="009377D1">
            <w:pPr>
              <w:jc w:val="both"/>
              <w:rPr>
                <w:rFonts w:eastAsia="PMingLiU"/>
                <w:sz w:val="24"/>
                <w:szCs w:val="24"/>
                <w:lang w:val="en-US"/>
              </w:rPr>
            </w:pPr>
            <w:r>
              <w:rPr>
                <w:rFonts w:eastAsia="PMingLiU"/>
                <w:sz w:val="24"/>
                <w:szCs w:val="24"/>
                <w:lang w:val="en-US"/>
              </w:rPr>
              <w:t xml:space="preserve"> </w:t>
            </w:r>
          </w:p>
        </w:tc>
      </w:tr>
      <w:tr w:rsidR="0048667B" w14:paraId="28F4D02C" w14:textId="77777777" w:rsidTr="583A9A2E">
        <w:trPr>
          <w:trHeight w:hRule="exact" w:val="567"/>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2A" w14:textId="77777777" w:rsidR="0048667B" w:rsidRDefault="009377D1">
            <w:pPr>
              <w:jc w:val="both"/>
              <w:rPr>
                <w:rFonts w:eastAsia="PMingLiU"/>
                <w:sz w:val="24"/>
                <w:szCs w:val="24"/>
                <w:lang w:val="en-US"/>
              </w:rPr>
            </w:pPr>
            <w:r>
              <w:rPr>
                <w:rFonts w:eastAsia="PMingLiU"/>
                <w:sz w:val="24"/>
                <w:szCs w:val="24"/>
                <w:lang w:val="en-US"/>
              </w:rPr>
              <w:t>Main market sector</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2B" w14:textId="77777777" w:rsidR="0048667B" w:rsidRDefault="009377D1">
            <w:pPr>
              <w:jc w:val="both"/>
              <w:rPr>
                <w:rFonts w:eastAsia="PMingLiU"/>
                <w:sz w:val="24"/>
                <w:szCs w:val="24"/>
                <w:lang w:val="en-US"/>
              </w:rPr>
            </w:pPr>
            <w:r>
              <w:rPr>
                <w:rFonts w:eastAsia="PMingLiU"/>
                <w:sz w:val="24"/>
                <w:szCs w:val="24"/>
                <w:lang w:val="en-US"/>
              </w:rPr>
              <w:t xml:space="preserve"> </w:t>
            </w:r>
          </w:p>
        </w:tc>
      </w:tr>
      <w:tr w:rsidR="0048667B" w14:paraId="28F4D02F" w14:textId="77777777" w:rsidTr="583A9A2E">
        <w:trPr>
          <w:trHeight w:hRule="exact" w:val="561"/>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2D" w14:textId="77777777" w:rsidR="0048667B" w:rsidRDefault="009377D1">
            <w:pPr>
              <w:jc w:val="both"/>
              <w:rPr>
                <w:rFonts w:eastAsia="PMingLiU"/>
                <w:sz w:val="24"/>
                <w:szCs w:val="24"/>
                <w:lang w:val="en-US"/>
              </w:rPr>
            </w:pPr>
            <w:r>
              <w:rPr>
                <w:rFonts w:eastAsia="PMingLiU"/>
                <w:sz w:val="24"/>
                <w:szCs w:val="24"/>
                <w:lang w:val="en-US"/>
              </w:rPr>
              <w:t>Number of years in this market sector</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2E" w14:textId="77777777" w:rsidR="0048667B" w:rsidRDefault="009377D1">
            <w:pPr>
              <w:jc w:val="both"/>
              <w:rPr>
                <w:rFonts w:eastAsia="PMingLiU"/>
                <w:sz w:val="24"/>
                <w:szCs w:val="24"/>
                <w:lang w:val="en-US"/>
              </w:rPr>
            </w:pPr>
            <w:r>
              <w:rPr>
                <w:rFonts w:eastAsia="PMingLiU"/>
                <w:sz w:val="24"/>
                <w:szCs w:val="24"/>
                <w:lang w:val="en-US"/>
              </w:rPr>
              <w:t xml:space="preserve"> </w:t>
            </w:r>
          </w:p>
        </w:tc>
      </w:tr>
      <w:tr w:rsidR="0048667B" w14:paraId="28F4D032" w14:textId="77777777" w:rsidTr="00746D3A">
        <w:trPr>
          <w:trHeight w:val="5737"/>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28F4D031" w14:textId="59A58DE6" w:rsidR="0048667B" w:rsidRDefault="009377D1" w:rsidP="5B06E867">
            <w:pPr>
              <w:jc w:val="center"/>
              <w:rPr>
                <w:rFonts w:eastAsia="PMingLiU"/>
                <w:b/>
                <w:bCs/>
                <w:color w:val="FF0000"/>
                <w:sz w:val="24"/>
                <w:szCs w:val="24"/>
                <w:u w:val="single"/>
                <w:lang w:val="en-US"/>
              </w:rPr>
            </w:pPr>
            <w:r w:rsidRPr="5B06E867">
              <w:rPr>
                <w:rFonts w:eastAsia="PMingLiU"/>
                <w:b/>
                <w:bCs/>
                <w:sz w:val="24"/>
                <w:szCs w:val="24"/>
                <w:u w:val="single"/>
                <w:lang w:val="en-US"/>
              </w:rPr>
              <w:t>QUESTION</w:t>
            </w:r>
            <w:r w:rsidR="1A9B09C7" w:rsidRPr="5B06E867">
              <w:rPr>
                <w:rFonts w:eastAsia="PMingLiU"/>
                <w:b/>
                <w:bCs/>
                <w:sz w:val="24"/>
                <w:szCs w:val="24"/>
                <w:u w:val="single"/>
                <w:lang w:val="en-US"/>
              </w:rPr>
              <w:t>S</w:t>
            </w:r>
          </w:p>
        </w:tc>
      </w:tr>
      <w:tr w:rsidR="02F72402" w14:paraId="139EBB5A" w14:textId="77777777" w:rsidTr="583A9A2E">
        <w:trPr>
          <w:trHeight w:val="79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260C750" w14:textId="70FE476D" w:rsidR="40CF0CA4" w:rsidRDefault="648A2B2D" w:rsidP="02F72402">
            <w:pPr>
              <w:spacing w:line="240" w:lineRule="auto"/>
              <w:jc w:val="center"/>
              <w:rPr>
                <w:b/>
                <w:bCs/>
                <w:sz w:val="40"/>
                <w:szCs w:val="40"/>
                <w:lang w:val="en-US"/>
              </w:rPr>
            </w:pPr>
            <w:r w:rsidRPr="5B06E867">
              <w:rPr>
                <w:b/>
                <w:bCs/>
                <w:sz w:val="40"/>
                <w:szCs w:val="40"/>
                <w:lang w:val="en-US"/>
              </w:rPr>
              <w:lastRenderedPageBreak/>
              <w:t xml:space="preserve">Current </w:t>
            </w:r>
            <w:r w:rsidR="5C8E52CC" w:rsidRPr="5B06E867">
              <w:rPr>
                <w:b/>
                <w:bCs/>
                <w:sz w:val="40"/>
                <w:szCs w:val="40"/>
                <w:lang w:val="en-US"/>
              </w:rPr>
              <w:t xml:space="preserve">Specification </w:t>
            </w:r>
            <w:r w:rsidRPr="5B06E867">
              <w:rPr>
                <w:b/>
                <w:bCs/>
                <w:sz w:val="40"/>
                <w:szCs w:val="40"/>
                <w:lang w:val="en-US"/>
              </w:rPr>
              <w:t>&amp; Compliance</w:t>
            </w:r>
          </w:p>
        </w:tc>
      </w:tr>
      <w:tr w:rsidR="0048667B" w14:paraId="28F4D035" w14:textId="77777777" w:rsidTr="583A9A2E">
        <w:trPr>
          <w:trHeight w:val="67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33" w14:textId="53266FB1" w:rsidR="0048667B" w:rsidRDefault="17662B39">
            <w:pPr>
              <w:numPr>
                <w:ilvl w:val="0"/>
                <w:numId w:val="22"/>
              </w:numPr>
              <w:spacing w:after="0" w:line="240" w:lineRule="auto"/>
              <w:rPr>
                <w:lang w:val="en-US"/>
              </w:rPr>
            </w:pPr>
            <w:r w:rsidRPr="65B27B5B">
              <w:rPr>
                <w:lang w:val="en-US"/>
              </w:rPr>
              <w:t>What technologies, processes, or capabilities do you currently offer for the design and manufacture of bespoke items such as crests and badges?</w:t>
            </w:r>
            <w:r w:rsidR="4C16AE6C" w:rsidRPr="65B27B5B">
              <w:rPr>
                <w:lang w:val="en-US"/>
              </w:rPr>
              <w:t xml:space="preserve"> </w:t>
            </w:r>
          </w:p>
          <w:p w14:paraId="28F4D034" w14:textId="77777777" w:rsidR="0048667B" w:rsidRDefault="0048667B">
            <w:pPr>
              <w:spacing w:after="0" w:line="240" w:lineRule="auto"/>
              <w:jc w:val="center"/>
              <w:rPr>
                <w:rFonts w:ascii="Times New Roman" w:eastAsia="PMingLiU" w:hAnsi="Times New Roman"/>
                <w:b/>
                <w:bCs/>
                <w:sz w:val="24"/>
                <w:szCs w:val="24"/>
                <w:u w:val="single"/>
                <w:lang w:val="en-US"/>
              </w:rPr>
            </w:pPr>
          </w:p>
        </w:tc>
      </w:tr>
      <w:tr w:rsidR="0048667B" w14:paraId="28F4D049" w14:textId="77777777" w:rsidTr="583A9A2E">
        <w:trPr>
          <w:trHeight w:val="11730"/>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48" w14:textId="1D316F42" w:rsidR="0048667B" w:rsidRDefault="0048667B" w:rsidP="02F72402">
            <w:pPr>
              <w:spacing w:after="0" w:line="240" w:lineRule="auto"/>
              <w:jc w:val="center"/>
              <w:rPr>
                <w:rFonts w:ascii="Times New Roman" w:eastAsia="PMingLiU" w:hAnsi="Times New Roman"/>
                <w:b/>
                <w:bCs/>
                <w:sz w:val="24"/>
                <w:szCs w:val="24"/>
                <w:u w:val="single"/>
                <w:lang w:val="en-US"/>
              </w:rPr>
            </w:pPr>
          </w:p>
        </w:tc>
      </w:tr>
      <w:tr w:rsidR="0048667B" w14:paraId="28F4D04C" w14:textId="77777777" w:rsidTr="00534063">
        <w:trPr>
          <w:trHeight w:hRule="exact" w:val="719"/>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DFFD08" w14:textId="7E36543E" w:rsidR="5BBACCD9" w:rsidRDefault="5BBACCD9" w:rsidP="02F72402">
            <w:pPr>
              <w:numPr>
                <w:ilvl w:val="0"/>
                <w:numId w:val="22"/>
              </w:numPr>
              <w:spacing w:after="0" w:line="240" w:lineRule="auto"/>
              <w:rPr>
                <w:lang w:val="en-US"/>
              </w:rPr>
            </w:pPr>
            <w:r w:rsidRPr="02F72402">
              <w:rPr>
                <w:lang w:val="en-US"/>
              </w:rPr>
              <w:lastRenderedPageBreak/>
              <w:t>What materials and production methods do you recommend for durability, sustainability, and cost-effectiveness?</w:t>
            </w:r>
          </w:p>
          <w:p w14:paraId="28F4D04B" w14:textId="77777777" w:rsidR="0048667B" w:rsidRDefault="0048667B">
            <w:pPr>
              <w:spacing w:after="0" w:line="240" w:lineRule="auto"/>
              <w:jc w:val="center"/>
              <w:rPr>
                <w:rFonts w:ascii="Times New Roman" w:eastAsia="PMingLiU" w:hAnsi="Times New Roman"/>
                <w:b/>
                <w:bCs/>
                <w:sz w:val="24"/>
                <w:szCs w:val="24"/>
                <w:u w:val="single"/>
                <w:lang w:val="en-US"/>
              </w:rPr>
            </w:pPr>
          </w:p>
        </w:tc>
      </w:tr>
      <w:tr w:rsidR="0048667B" w14:paraId="28F4D04E" w14:textId="77777777" w:rsidTr="583A9A2E">
        <w:trPr>
          <w:trHeight w:val="1279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4D" w14:textId="77777777" w:rsidR="0048667B" w:rsidRDefault="0048667B" w:rsidP="02F72402">
            <w:pPr>
              <w:spacing w:after="0" w:line="240" w:lineRule="auto"/>
              <w:rPr>
                <w:rFonts w:ascii="Times New Roman" w:eastAsia="PMingLiU" w:hAnsi="Times New Roman"/>
                <w:sz w:val="24"/>
                <w:szCs w:val="24"/>
                <w:lang w:val="en-US"/>
              </w:rPr>
            </w:pPr>
          </w:p>
        </w:tc>
      </w:tr>
      <w:tr w:rsidR="0048667B" w14:paraId="28F4D050" w14:textId="77777777" w:rsidTr="583A9A2E">
        <w:trPr>
          <w:trHeight w:val="73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D04F" w14:textId="78E287ED" w:rsidR="0048667B" w:rsidRDefault="5BBACCD9" w:rsidP="02F72402">
            <w:pPr>
              <w:pStyle w:val="ListParagraph"/>
              <w:numPr>
                <w:ilvl w:val="0"/>
                <w:numId w:val="22"/>
              </w:numPr>
              <w:spacing w:after="0" w:line="240" w:lineRule="auto"/>
              <w:rPr>
                <w:rFonts w:ascii="Segoe UI" w:eastAsia="Segoe UI" w:hAnsi="Segoe UI" w:cs="Segoe UI"/>
                <w:sz w:val="21"/>
                <w:szCs w:val="21"/>
              </w:rPr>
            </w:pPr>
            <w:r w:rsidRPr="02F72402">
              <w:rPr>
                <w:rFonts w:ascii="Segoe UI" w:eastAsia="Segoe UI" w:hAnsi="Segoe UI" w:cs="Segoe UI"/>
                <w:sz w:val="21"/>
                <w:szCs w:val="21"/>
              </w:rPr>
              <w:lastRenderedPageBreak/>
              <w:t>How do your processes align with recognised industry standards and best practices?</w:t>
            </w:r>
          </w:p>
        </w:tc>
      </w:tr>
      <w:tr w:rsidR="3CB1167F" w14:paraId="371E3963" w14:textId="77777777" w:rsidTr="583A9A2E">
        <w:trPr>
          <w:trHeight w:val="12840"/>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B08069" w14:textId="3E380047" w:rsidR="3CB1167F" w:rsidRDefault="3CB1167F" w:rsidP="3CB1167F">
            <w:pPr>
              <w:spacing w:line="240" w:lineRule="auto"/>
              <w:ind w:left="720"/>
            </w:pPr>
          </w:p>
        </w:tc>
      </w:tr>
      <w:tr w:rsidR="3CB1167F" w14:paraId="6823D226" w14:textId="77777777" w:rsidTr="583A9A2E">
        <w:trPr>
          <w:trHeight w:val="73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4A2ED1" w14:textId="470DCF55" w:rsidR="3CB1167F" w:rsidRDefault="5BBACCD9" w:rsidP="3CB1167F">
            <w:pPr>
              <w:pStyle w:val="ListParagraph"/>
              <w:numPr>
                <w:ilvl w:val="0"/>
                <w:numId w:val="22"/>
              </w:numPr>
              <w:spacing w:line="240" w:lineRule="auto"/>
            </w:pPr>
            <w:r w:rsidRPr="02F72402">
              <w:rPr>
                <w:rFonts w:ascii="Segoe UI" w:eastAsia="Segoe UI" w:hAnsi="Segoe UI" w:cs="Segoe UI"/>
                <w:sz w:val="21"/>
                <w:szCs w:val="21"/>
              </w:rPr>
              <w:lastRenderedPageBreak/>
              <w:t>What factors influence cost in your production process, and how can economies of scale or alternative methods deliver best value for Defence?</w:t>
            </w:r>
          </w:p>
        </w:tc>
      </w:tr>
      <w:tr w:rsidR="3CB1167F" w14:paraId="3C55494E" w14:textId="77777777" w:rsidTr="583A9A2E">
        <w:trPr>
          <w:trHeight w:val="1285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6F5C07" w14:textId="5AD02346" w:rsidR="3CB1167F" w:rsidRDefault="3CB1167F" w:rsidP="3CB1167F">
            <w:pPr>
              <w:spacing w:line="240" w:lineRule="auto"/>
            </w:pPr>
          </w:p>
        </w:tc>
      </w:tr>
      <w:tr w:rsidR="02F72402" w14:paraId="6F28F88D" w14:textId="77777777" w:rsidTr="583A9A2E">
        <w:trPr>
          <w:trHeight w:val="73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6B65BD" w14:textId="659DA937" w:rsidR="533CCC3A" w:rsidRDefault="533CCC3A" w:rsidP="02F72402">
            <w:pPr>
              <w:spacing w:line="240" w:lineRule="auto"/>
              <w:jc w:val="center"/>
              <w:rPr>
                <w:rFonts w:ascii="Segoe UI" w:eastAsia="Segoe UI" w:hAnsi="Segoe UI" w:cs="Segoe UI"/>
                <w:b/>
                <w:bCs/>
                <w:sz w:val="40"/>
                <w:szCs w:val="40"/>
              </w:rPr>
            </w:pPr>
            <w:r w:rsidRPr="02F72402">
              <w:rPr>
                <w:rFonts w:ascii="Segoe UI" w:eastAsia="Segoe UI" w:hAnsi="Segoe UI" w:cs="Segoe UI"/>
                <w:b/>
                <w:bCs/>
                <w:sz w:val="40"/>
                <w:szCs w:val="40"/>
              </w:rPr>
              <w:lastRenderedPageBreak/>
              <w:t xml:space="preserve">Balancing Tradition and Modernity  </w:t>
            </w:r>
          </w:p>
        </w:tc>
      </w:tr>
      <w:tr w:rsidR="3CB1167F" w14:paraId="1A733554" w14:textId="77777777" w:rsidTr="583A9A2E">
        <w:trPr>
          <w:trHeight w:val="73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595EAD" w14:textId="4B7F3968" w:rsidR="3CB1167F" w:rsidRDefault="5BBACCD9" w:rsidP="3CB1167F">
            <w:pPr>
              <w:pStyle w:val="ListParagraph"/>
              <w:numPr>
                <w:ilvl w:val="0"/>
                <w:numId w:val="22"/>
              </w:numPr>
              <w:spacing w:line="240" w:lineRule="auto"/>
            </w:pPr>
            <w:r w:rsidRPr="02F72402">
              <w:rPr>
                <w:rFonts w:ascii="Segoe UI" w:eastAsia="Segoe UI" w:hAnsi="Segoe UI" w:cs="Segoe UI"/>
                <w:sz w:val="21"/>
                <w:szCs w:val="21"/>
              </w:rPr>
              <w:t>How can your solutions balance traditional heraldic standards with modern design principles to reflect a contemporary Royal Navy identity?</w:t>
            </w:r>
          </w:p>
        </w:tc>
      </w:tr>
      <w:tr w:rsidR="3CB1167F" w14:paraId="002E0B93" w14:textId="77777777" w:rsidTr="583A9A2E">
        <w:trPr>
          <w:trHeight w:val="12300"/>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7F64DB" w14:textId="6984A961" w:rsidR="3CB1167F" w:rsidRDefault="3CB1167F" w:rsidP="3CB1167F">
            <w:pPr>
              <w:pStyle w:val="ListParagraph"/>
              <w:spacing w:line="240" w:lineRule="auto"/>
              <w:ind w:left="1080"/>
            </w:pPr>
          </w:p>
        </w:tc>
      </w:tr>
      <w:tr w:rsidR="3CB1167F" w14:paraId="00F93A58" w14:textId="77777777" w:rsidTr="583A9A2E">
        <w:trPr>
          <w:trHeight w:val="73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D0EEF2" w14:textId="5A6E1AD2" w:rsidR="3CB1167F" w:rsidRDefault="5BBACCD9" w:rsidP="02F72402">
            <w:pPr>
              <w:pStyle w:val="ListParagraph"/>
              <w:numPr>
                <w:ilvl w:val="0"/>
                <w:numId w:val="22"/>
              </w:numPr>
              <w:spacing w:line="240" w:lineRule="auto"/>
            </w:pPr>
            <w:r w:rsidRPr="02F72402">
              <w:lastRenderedPageBreak/>
              <w:t>How adaptable are your solutions to evolving requirements, such as changes in branding or design philosophy?</w:t>
            </w:r>
          </w:p>
        </w:tc>
      </w:tr>
      <w:tr w:rsidR="65B27B5B" w14:paraId="686D07BE" w14:textId="77777777" w:rsidTr="583A9A2E">
        <w:trPr>
          <w:trHeight w:val="12900"/>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F7772C" w14:textId="418141C2" w:rsidR="65B27B5B" w:rsidRDefault="65B27B5B" w:rsidP="65B27B5B">
            <w:pPr>
              <w:spacing w:line="240" w:lineRule="auto"/>
            </w:pPr>
          </w:p>
          <w:p w14:paraId="5649F041" w14:textId="45FA1B48" w:rsidR="65B27B5B" w:rsidRDefault="65B27B5B" w:rsidP="65B27B5B">
            <w:pPr>
              <w:spacing w:line="240" w:lineRule="auto"/>
            </w:pPr>
          </w:p>
        </w:tc>
      </w:tr>
      <w:tr w:rsidR="02F72402" w14:paraId="08BD0244" w14:textId="77777777" w:rsidTr="583A9A2E">
        <w:trPr>
          <w:trHeight w:val="73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477D6B" w14:textId="2726C84F" w:rsidR="713FB203" w:rsidRDefault="713FB203" w:rsidP="02F72402">
            <w:pPr>
              <w:spacing w:after="0" w:line="300" w:lineRule="auto"/>
              <w:jc w:val="center"/>
              <w:rPr>
                <w:rFonts w:asciiTheme="minorHAnsi" w:eastAsiaTheme="minorEastAsia" w:hAnsiTheme="minorHAnsi" w:cstheme="minorBidi"/>
                <w:b/>
                <w:bCs/>
                <w:sz w:val="40"/>
                <w:szCs w:val="40"/>
              </w:rPr>
            </w:pPr>
            <w:r w:rsidRPr="02F72402">
              <w:rPr>
                <w:rFonts w:asciiTheme="minorHAnsi" w:eastAsiaTheme="minorEastAsia" w:hAnsiTheme="minorHAnsi" w:cstheme="minorBidi"/>
                <w:b/>
                <w:bCs/>
                <w:sz w:val="40"/>
                <w:szCs w:val="40"/>
              </w:rPr>
              <w:lastRenderedPageBreak/>
              <w:t>Innovation and Alternatives</w:t>
            </w:r>
          </w:p>
        </w:tc>
      </w:tr>
      <w:tr w:rsidR="65B27B5B" w14:paraId="59C1EFB8" w14:textId="77777777" w:rsidTr="583A9A2E">
        <w:trPr>
          <w:trHeight w:val="73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3E42B2" w14:textId="7CB4ECC0" w:rsidR="04F8C829" w:rsidRDefault="5BBACCD9" w:rsidP="65B27B5B">
            <w:pPr>
              <w:pStyle w:val="ListParagraph"/>
              <w:numPr>
                <w:ilvl w:val="0"/>
                <w:numId w:val="22"/>
              </w:numPr>
              <w:spacing w:line="240" w:lineRule="auto"/>
            </w:pPr>
            <w:r w:rsidRPr="02F72402">
              <w:rPr>
                <w:rFonts w:ascii="Segoe UI" w:eastAsia="Segoe UI" w:hAnsi="Segoe UI" w:cs="Segoe UI"/>
                <w:sz w:val="21"/>
                <w:szCs w:val="21"/>
              </w:rPr>
              <w:t>What innovative concepts or approaches could transform how crests and badges are produced or presented?</w:t>
            </w:r>
          </w:p>
        </w:tc>
      </w:tr>
      <w:tr w:rsidR="0048667B" w14:paraId="28F4D052" w14:textId="77777777" w:rsidTr="583A9A2E">
        <w:trPr>
          <w:trHeight w:val="11580"/>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856613" w14:textId="7ECE5226" w:rsidR="0048667B" w:rsidRDefault="0048667B" w:rsidP="02F72402">
            <w:pPr>
              <w:spacing w:after="0" w:line="240" w:lineRule="auto"/>
              <w:jc w:val="center"/>
              <w:rPr>
                <w:rFonts w:ascii="Times New Roman" w:eastAsia="PMingLiU" w:hAnsi="Times New Roman"/>
                <w:b/>
                <w:bCs/>
                <w:sz w:val="24"/>
                <w:szCs w:val="24"/>
                <w:u w:val="single"/>
                <w:lang w:val="en-US"/>
              </w:rPr>
            </w:pPr>
          </w:p>
          <w:p w14:paraId="2AD6ACAE" w14:textId="7795D24F" w:rsidR="0048667B" w:rsidRDefault="0048667B" w:rsidP="02F72402">
            <w:pPr>
              <w:spacing w:after="0" w:line="240" w:lineRule="auto"/>
              <w:jc w:val="center"/>
              <w:rPr>
                <w:rFonts w:ascii="Times New Roman" w:eastAsia="PMingLiU" w:hAnsi="Times New Roman"/>
                <w:b/>
                <w:bCs/>
                <w:sz w:val="24"/>
                <w:szCs w:val="24"/>
                <w:u w:val="single"/>
                <w:lang w:val="en-US"/>
              </w:rPr>
            </w:pPr>
          </w:p>
          <w:p w14:paraId="43F565CB" w14:textId="152892B5" w:rsidR="0048667B" w:rsidRDefault="0048667B" w:rsidP="02F72402">
            <w:pPr>
              <w:spacing w:after="0" w:line="240" w:lineRule="auto"/>
              <w:jc w:val="center"/>
              <w:rPr>
                <w:rFonts w:ascii="Times New Roman" w:eastAsia="PMingLiU" w:hAnsi="Times New Roman"/>
                <w:b/>
                <w:bCs/>
                <w:sz w:val="24"/>
                <w:szCs w:val="24"/>
                <w:u w:val="single"/>
                <w:lang w:val="en-US"/>
              </w:rPr>
            </w:pPr>
          </w:p>
          <w:p w14:paraId="65AE288F" w14:textId="4296445D" w:rsidR="0048667B" w:rsidRDefault="0048667B" w:rsidP="02F72402">
            <w:pPr>
              <w:spacing w:after="0" w:line="240" w:lineRule="auto"/>
              <w:jc w:val="center"/>
              <w:rPr>
                <w:rFonts w:ascii="Times New Roman" w:eastAsia="PMingLiU" w:hAnsi="Times New Roman"/>
                <w:b/>
                <w:bCs/>
                <w:sz w:val="24"/>
                <w:szCs w:val="24"/>
                <w:u w:val="single"/>
                <w:lang w:val="en-US"/>
              </w:rPr>
            </w:pPr>
          </w:p>
          <w:p w14:paraId="084724FA" w14:textId="1DACDCDE" w:rsidR="0048667B" w:rsidRDefault="0048667B" w:rsidP="02F72402">
            <w:pPr>
              <w:spacing w:after="0" w:line="240" w:lineRule="auto"/>
              <w:jc w:val="center"/>
              <w:rPr>
                <w:rFonts w:ascii="Times New Roman" w:eastAsia="PMingLiU" w:hAnsi="Times New Roman"/>
                <w:b/>
                <w:bCs/>
                <w:sz w:val="24"/>
                <w:szCs w:val="24"/>
                <w:u w:val="single"/>
                <w:lang w:val="en-US"/>
              </w:rPr>
            </w:pPr>
          </w:p>
          <w:p w14:paraId="4828FB0A" w14:textId="3E87984B" w:rsidR="0048667B" w:rsidRDefault="0048667B" w:rsidP="02F72402">
            <w:pPr>
              <w:spacing w:after="0" w:line="240" w:lineRule="auto"/>
              <w:jc w:val="center"/>
              <w:rPr>
                <w:rFonts w:ascii="Times New Roman" w:eastAsia="PMingLiU" w:hAnsi="Times New Roman"/>
                <w:b/>
                <w:bCs/>
                <w:sz w:val="24"/>
                <w:szCs w:val="24"/>
                <w:u w:val="single"/>
                <w:lang w:val="en-US"/>
              </w:rPr>
            </w:pPr>
          </w:p>
          <w:p w14:paraId="4FB9870E" w14:textId="10B5A175" w:rsidR="0048667B" w:rsidRDefault="0048667B" w:rsidP="02F72402">
            <w:pPr>
              <w:spacing w:after="0" w:line="240" w:lineRule="auto"/>
              <w:jc w:val="center"/>
              <w:rPr>
                <w:rFonts w:ascii="Times New Roman" w:eastAsia="PMingLiU" w:hAnsi="Times New Roman"/>
                <w:b/>
                <w:bCs/>
                <w:sz w:val="24"/>
                <w:szCs w:val="24"/>
                <w:u w:val="single"/>
                <w:lang w:val="en-US"/>
              </w:rPr>
            </w:pPr>
          </w:p>
          <w:p w14:paraId="59B5E28F" w14:textId="5E6DF0F7" w:rsidR="0048667B" w:rsidRDefault="0048667B" w:rsidP="02F72402">
            <w:pPr>
              <w:spacing w:after="0" w:line="240" w:lineRule="auto"/>
              <w:jc w:val="center"/>
              <w:rPr>
                <w:rFonts w:ascii="Times New Roman" w:eastAsia="PMingLiU" w:hAnsi="Times New Roman"/>
                <w:b/>
                <w:bCs/>
                <w:sz w:val="24"/>
                <w:szCs w:val="24"/>
                <w:u w:val="single"/>
                <w:lang w:val="en-US"/>
              </w:rPr>
            </w:pPr>
          </w:p>
          <w:p w14:paraId="636FB5AE" w14:textId="3681FFB1" w:rsidR="0048667B" w:rsidRDefault="0048667B" w:rsidP="02F72402">
            <w:pPr>
              <w:spacing w:after="0" w:line="240" w:lineRule="auto"/>
              <w:jc w:val="center"/>
              <w:rPr>
                <w:rFonts w:ascii="Times New Roman" w:eastAsia="PMingLiU" w:hAnsi="Times New Roman"/>
                <w:b/>
                <w:bCs/>
                <w:sz w:val="24"/>
                <w:szCs w:val="24"/>
                <w:u w:val="single"/>
                <w:lang w:val="en-US"/>
              </w:rPr>
            </w:pPr>
          </w:p>
          <w:p w14:paraId="41D861B4" w14:textId="18FE4E56" w:rsidR="0048667B" w:rsidRDefault="0048667B" w:rsidP="02F72402">
            <w:pPr>
              <w:spacing w:after="0" w:line="240" w:lineRule="auto"/>
              <w:jc w:val="center"/>
              <w:rPr>
                <w:rFonts w:ascii="Times New Roman" w:eastAsia="PMingLiU" w:hAnsi="Times New Roman"/>
                <w:b/>
                <w:bCs/>
                <w:sz w:val="24"/>
                <w:szCs w:val="24"/>
                <w:u w:val="single"/>
                <w:lang w:val="en-US"/>
              </w:rPr>
            </w:pPr>
          </w:p>
          <w:p w14:paraId="644D304A" w14:textId="5EEA46ED" w:rsidR="0048667B" w:rsidRDefault="0048667B" w:rsidP="02F72402">
            <w:pPr>
              <w:spacing w:after="0" w:line="240" w:lineRule="auto"/>
              <w:jc w:val="center"/>
              <w:rPr>
                <w:rFonts w:ascii="Times New Roman" w:eastAsia="PMingLiU" w:hAnsi="Times New Roman"/>
                <w:b/>
                <w:bCs/>
                <w:sz w:val="24"/>
                <w:szCs w:val="24"/>
                <w:u w:val="single"/>
                <w:lang w:val="en-US"/>
              </w:rPr>
            </w:pPr>
          </w:p>
          <w:p w14:paraId="7605F5E3" w14:textId="1C355452" w:rsidR="0048667B" w:rsidRDefault="0048667B" w:rsidP="02F72402">
            <w:pPr>
              <w:spacing w:after="0" w:line="240" w:lineRule="auto"/>
              <w:jc w:val="center"/>
              <w:rPr>
                <w:rFonts w:ascii="Times New Roman" w:eastAsia="PMingLiU" w:hAnsi="Times New Roman"/>
                <w:b/>
                <w:bCs/>
                <w:sz w:val="24"/>
                <w:szCs w:val="24"/>
                <w:u w:val="single"/>
                <w:lang w:val="en-US"/>
              </w:rPr>
            </w:pPr>
          </w:p>
          <w:p w14:paraId="4BE51941" w14:textId="1AC4EEC8" w:rsidR="0048667B" w:rsidRDefault="0048667B" w:rsidP="02F72402">
            <w:pPr>
              <w:spacing w:after="0" w:line="240" w:lineRule="auto"/>
              <w:jc w:val="center"/>
              <w:rPr>
                <w:rFonts w:ascii="Times New Roman" w:eastAsia="PMingLiU" w:hAnsi="Times New Roman"/>
                <w:b/>
                <w:bCs/>
                <w:sz w:val="24"/>
                <w:szCs w:val="24"/>
                <w:u w:val="single"/>
                <w:lang w:val="en-US"/>
              </w:rPr>
            </w:pPr>
          </w:p>
          <w:p w14:paraId="21C93990" w14:textId="2CF6FDE9" w:rsidR="0048667B" w:rsidRDefault="0048667B" w:rsidP="02F72402">
            <w:pPr>
              <w:spacing w:after="0" w:line="240" w:lineRule="auto"/>
              <w:jc w:val="center"/>
              <w:rPr>
                <w:rFonts w:ascii="Times New Roman" w:eastAsia="PMingLiU" w:hAnsi="Times New Roman"/>
                <w:b/>
                <w:bCs/>
                <w:sz w:val="24"/>
                <w:szCs w:val="24"/>
                <w:u w:val="single"/>
                <w:lang w:val="en-US"/>
              </w:rPr>
            </w:pPr>
          </w:p>
          <w:p w14:paraId="64733FCF" w14:textId="270E276A" w:rsidR="0048667B" w:rsidRDefault="0048667B" w:rsidP="02F72402">
            <w:pPr>
              <w:spacing w:after="0" w:line="240" w:lineRule="auto"/>
              <w:jc w:val="center"/>
              <w:rPr>
                <w:rFonts w:ascii="Times New Roman" w:eastAsia="PMingLiU" w:hAnsi="Times New Roman"/>
                <w:b/>
                <w:bCs/>
                <w:sz w:val="24"/>
                <w:szCs w:val="24"/>
                <w:u w:val="single"/>
                <w:lang w:val="en-US"/>
              </w:rPr>
            </w:pPr>
          </w:p>
          <w:p w14:paraId="493C1521" w14:textId="06BB08E7" w:rsidR="0048667B" w:rsidRDefault="0048667B" w:rsidP="02F72402">
            <w:pPr>
              <w:spacing w:after="0" w:line="240" w:lineRule="auto"/>
              <w:jc w:val="center"/>
              <w:rPr>
                <w:rFonts w:ascii="Times New Roman" w:eastAsia="PMingLiU" w:hAnsi="Times New Roman"/>
                <w:b/>
                <w:bCs/>
                <w:sz w:val="24"/>
                <w:szCs w:val="24"/>
                <w:u w:val="single"/>
                <w:lang w:val="en-US"/>
              </w:rPr>
            </w:pPr>
          </w:p>
          <w:p w14:paraId="4A35FB0E" w14:textId="603C1925" w:rsidR="0048667B" w:rsidRDefault="0048667B" w:rsidP="02F72402">
            <w:pPr>
              <w:spacing w:after="0" w:line="240" w:lineRule="auto"/>
              <w:jc w:val="center"/>
              <w:rPr>
                <w:rFonts w:ascii="Times New Roman" w:eastAsia="PMingLiU" w:hAnsi="Times New Roman"/>
                <w:b/>
                <w:bCs/>
                <w:sz w:val="24"/>
                <w:szCs w:val="24"/>
                <w:u w:val="single"/>
                <w:lang w:val="en-US"/>
              </w:rPr>
            </w:pPr>
          </w:p>
          <w:p w14:paraId="4DE26F06" w14:textId="7F7F28FE" w:rsidR="0048667B" w:rsidRDefault="0048667B" w:rsidP="02F72402">
            <w:pPr>
              <w:spacing w:after="0" w:line="240" w:lineRule="auto"/>
              <w:jc w:val="center"/>
              <w:rPr>
                <w:rFonts w:ascii="Times New Roman" w:eastAsia="PMingLiU" w:hAnsi="Times New Roman"/>
                <w:b/>
                <w:bCs/>
                <w:sz w:val="24"/>
                <w:szCs w:val="24"/>
                <w:u w:val="single"/>
                <w:lang w:val="en-US"/>
              </w:rPr>
            </w:pPr>
          </w:p>
          <w:p w14:paraId="5623EB48" w14:textId="2A3281E0" w:rsidR="0048667B" w:rsidRDefault="0048667B" w:rsidP="02F72402">
            <w:pPr>
              <w:spacing w:after="0" w:line="240" w:lineRule="auto"/>
              <w:jc w:val="center"/>
              <w:rPr>
                <w:rFonts w:ascii="Times New Roman" w:eastAsia="PMingLiU" w:hAnsi="Times New Roman"/>
                <w:b/>
                <w:bCs/>
                <w:sz w:val="24"/>
                <w:szCs w:val="24"/>
                <w:u w:val="single"/>
                <w:lang w:val="en-US"/>
              </w:rPr>
            </w:pPr>
          </w:p>
          <w:p w14:paraId="0D2C6F2F" w14:textId="07E00FE8" w:rsidR="0048667B" w:rsidRDefault="0048667B" w:rsidP="02F72402">
            <w:pPr>
              <w:spacing w:after="0" w:line="240" w:lineRule="auto"/>
              <w:jc w:val="center"/>
              <w:rPr>
                <w:rFonts w:ascii="Times New Roman" w:eastAsia="PMingLiU" w:hAnsi="Times New Roman"/>
                <w:b/>
                <w:bCs/>
                <w:sz w:val="24"/>
                <w:szCs w:val="24"/>
                <w:u w:val="single"/>
                <w:lang w:val="en-US"/>
              </w:rPr>
            </w:pPr>
          </w:p>
          <w:p w14:paraId="1843110E" w14:textId="5DB7333C" w:rsidR="0048667B" w:rsidRDefault="0048667B" w:rsidP="02F72402">
            <w:pPr>
              <w:spacing w:after="0" w:line="240" w:lineRule="auto"/>
              <w:jc w:val="center"/>
              <w:rPr>
                <w:rFonts w:ascii="Times New Roman" w:eastAsia="PMingLiU" w:hAnsi="Times New Roman"/>
                <w:b/>
                <w:bCs/>
                <w:sz w:val="24"/>
                <w:szCs w:val="24"/>
                <w:u w:val="single"/>
                <w:lang w:val="en-US"/>
              </w:rPr>
            </w:pPr>
          </w:p>
          <w:p w14:paraId="0C3072E2" w14:textId="36BF96C0" w:rsidR="0048667B" w:rsidRDefault="0048667B" w:rsidP="02F72402">
            <w:pPr>
              <w:spacing w:after="0" w:line="240" w:lineRule="auto"/>
              <w:jc w:val="center"/>
              <w:rPr>
                <w:rFonts w:ascii="Times New Roman" w:eastAsia="PMingLiU" w:hAnsi="Times New Roman"/>
                <w:b/>
                <w:bCs/>
                <w:sz w:val="24"/>
                <w:szCs w:val="24"/>
                <w:u w:val="single"/>
                <w:lang w:val="en-US"/>
              </w:rPr>
            </w:pPr>
          </w:p>
          <w:p w14:paraId="28F4D051" w14:textId="6551E25F" w:rsidR="0048667B" w:rsidRDefault="0048667B">
            <w:pPr>
              <w:spacing w:after="0" w:line="240" w:lineRule="auto"/>
              <w:jc w:val="center"/>
              <w:rPr>
                <w:rFonts w:ascii="Times New Roman" w:eastAsia="PMingLiU" w:hAnsi="Times New Roman"/>
                <w:b/>
                <w:bCs/>
                <w:sz w:val="24"/>
                <w:szCs w:val="24"/>
                <w:u w:val="single"/>
                <w:lang w:val="en-US"/>
              </w:rPr>
            </w:pPr>
          </w:p>
        </w:tc>
      </w:tr>
      <w:tr w:rsidR="02F72402" w14:paraId="2FCE330E" w14:textId="77777777" w:rsidTr="583A9A2E">
        <w:trPr>
          <w:trHeight w:val="139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BB6FEF" w14:textId="58817019" w:rsidR="65818A47" w:rsidRDefault="0A5B5D88" w:rsidP="5B06E867">
            <w:pPr>
              <w:pStyle w:val="ListParagraph"/>
              <w:numPr>
                <w:ilvl w:val="0"/>
                <w:numId w:val="22"/>
              </w:numPr>
              <w:spacing w:line="240" w:lineRule="auto"/>
              <w:rPr>
                <w:rFonts w:asciiTheme="minorHAnsi" w:eastAsiaTheme="minorEastAsia" w:hAnsiTheme="minorHAnsi" w:cstheme="minorBidi"/>
                <w:sz w:val="24"/>
                <w:szCs w:val="24"/>
                <w:lang w:val="en-US"/>
              </w:rPr>
            </w:pPr>
            <w:r w:rsidRPr="5B06E867">
              <w:rPr>
                <w:rFonts w:asciiTheme="minorHAnsi" w:eastAsiaTheme="minorEastAsia" w:hAnsiTheme="minorHAnsi" w:cstheme="minorBidi"/>
                <w:sz w:val="24"/>
                <w:szCs w:val="24"/>
                <w:lang w:val="en-US"/>
              </w:rPr>
              <w:lastRenderedPageBreak/>
              <w:t>Are there alternative concepts or formats for presenting ships’ badges</w:t>
            </w:r>
            <w:r w:rsidR="0A2A6AEE" w:rsidRPr="5B06E867">
              <w:rPr>
                <w:rFonts w:asciiTheme="minorHAnsi" w:eastAsiaTheme="minorEastAsia" w:hAnsiTheme="minorHAnsi" w:cstheme="minorBidi"/>
                <w:sz w:val="24"/>
                <w:szCs w:val="24"/>
                <w:lang w:val="en-US"/>
              </w:rPr>
              <w:t xml:space="preserve"> - </w:t>
            </w:r>
            <w:r w:rsidRPr="5B06E867">
              <w:rPr>
                <w:rFonts w:asciiTheme="minorHAnsi" w:eastAsiaTheme="minorEastAsia" w:hAnsiTheme="minorHAnsi" w:cstheme="minorBidi"/>
                <w:sz w:val="24"/>
                <w:szCs w:val="24"/>
                <w:lang w:val="en-US"/>
              </w:rPr>
              <w:t>beyond traditional crests</w:t>
            </w:r>
            <w:r w:rsidR="704E9FD9" w:rsidRPr="5B06E867">
              <w:rPr>
                <w:rFonts w:asciiTheme="minorHAnsi" w:eastAsiaTheme="minorEastAsia" w:hAnsiTheme="minorHAnsi" w:cstheme="minorBidi"/>
                <w:sz w:val="24"/>
                <w:szCs w:val="24"/>
                <w:lang w:val="en-US"/>
              </w:rPr>
              <w:t xml:space="preserve"> mounted on plaques</w:t>
            </w:r>
            <w:r w:rsidR="0E40B6EA" w:rsidRPr="5B06E867">
              <w:rPr>
                <w:rFonts w:asciiTheme="minorHAnsi" w:eastAsiaTheme="minorEastAsia" w:hAnsiTheme="minorHAnsi" w:cstheme="minorBidi"/>
                <w:sz w:val="24"/>
                <w:szCs w:val="24"/>
                <w:lang w:val="en-US"/>
              </w:rPr>
              <w:t xml:space="preserve"> - </w:t>
            </w:r>
            <w:r w:rsidRPr="5B06E867">
              <w:rPr>
                <w:rFonts w:asciiTheme="minorHAnsi" w:eastAsiaTheme="minorEastAsia" w:hAnsiTheme="minorHAnsi" w:cstheme="minorBidi"/>
                <w:sz w:val="24"/>
                <w:szCs w:val="24"/>
                <w:lang w:val="en-US"/>
              </w:rPr>
              <w:t>that you believe could enhance their impact, symbolism, or practicality for official or ceremonial use? Please describe any such concepts, including potential benefits and challenges.</w:t>
            </w:r>
          </w:p>
        </w:tc>
      </w:tr>
      <w:tr w:rsidR="02F72402" w14:paraId="7D124675" w14:textId="77777777" w:rsidTr="583A9A2E">
        <w:trPr>
          <w:trHeight w:val="1234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75A543" w14:textId="337BF742" w:rsidR="02F72402" w:rsidRDefault="02F72402" w:rsidP="02F72402">
            <w:pPr>
              <w:spacing w:line="240" w:lineRule="auto"/>
              <w:jc w:val="center"/>
              <w:rPr>
                <w:rFonts w:ascii="Times New Roman" w:eastAsia="PMingLiU" w:hAnsi="Times New Roman"/>
                <w:b/>
                <w:bCs/>
                <w:sz w:val="24"/>
                <w:szCs w:val="24"/>
                <w:u w:val="single"/>
                <w:lang w:val="en-US"/>
              </w:rPr>
            </w:pPr>
          </w:p>
        </w:tc>
      </w:tr>
      <w:tr w:rsidR="02F72402" w14:paraId="2448BEC2" w14:textId="77777777" w:rsidTr="583A9A2E">
        <w:trPr>
          <w:trHeight w:val="82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235E9A" w14:textId="0FA888DF" w:rsidR="52F20B53" w:rsidRDefault="52F20B53" w:rsidP="02F72402">
            <w:pPr>
              <w:pStyle w:val="ListParagraph"/>
              <w:numPr>
                <w:ilvl w:val="0"/>
                <w:numId w:val="22"/>
              </w:numPr>
              <w:spacing w:line="240" w:lineRule="auto"/>
              <w:rPr>
                <w:rFonts w:asciiTheme="minorHAnsi" w:eastAsiaTheme="minorEastAsia" w:hAnsiTheme="minorHAnsi" w:cstheme="minorBidi"/>
                <w:sz w:val="24"/>
                <w:szCs w:val="24"/>
                <w:lang w:val="en-US"/>
              </w:rPr>
            </w:pPr>
            <w:r w:rsidRPr="02F72402">
              <w:rPr>
                <w:rFonts w:asciiTheme="minorHAnsi" w:eastAsiaTheme="minorEastAsia" w:hAnsiTheme="minorHAnsi" w:cstheme="minorBidi"/>
                <w:sz w:val="24"/>
                <w:szCs w:val="24"/>
                <w:lang w:val="en-US"/>
              </w:rPr>
              <w:lastRenderedPageBreak/>
              <w:t>How would your proposed innovations or alternative concepts ensure the continued integrity and symbolism of the approved badge designs?</w:t>
            </w:r>
          </w:p>
        </w:tc>
      </w:tr>
      <w:tr w:rsidR="02F72402" w14:paraId="07B720E7" w14:textId="77777777" w:rsidTr="583A9A2E">
        <w:trPr>
          <w:trHeight w:val="12480"/>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C9B8BA" w14:textId="62023E2D" w:rsidR="02F72402" w:rsidRDefault="02F72402" w:rsidP="02F72402">
            <w:pPr>
              <w:spacing w:line="240" w:lineRule="auto"/>
              <w:rPr>
                <w:rFonts w:asciiTheme="minorHAnsi" w:eastAsiaTheme="minorEastAsia" w:hAnsiTheme="minorHAnsi" w:cstheme="minorBidi"/>
                <w:sz w:val="24"/>
                <w:szCs w:val="24"/>
                <w:lang w:val="en-US"/>
              </w:rPr>
            </w:pPr>
          </w:p>
        </w:tc>
      </w:tr>
      <w:tr w:rsidR="02F72402" w14:paraId="06619FC5" w14:textId="77777777" w:rsidTr="583A9A2E">
        <w:trPr>
          <w:trHeight w:val="76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8B1FF08" w14:textId="4EDE6FAD" w:rsidR="51E44750" w:rsidRDefault="51E44750" w:rsidP="02F72402">
            <w:pPr>
              <w:spacing w:line="240" w:lineRule="auto"/>
              <w:jc w:val="center"/>
              <w:rPr>
                <w:rFonts w:asciiTheme="minorHAnsi" w:eastAsiaTheme="minorEastAsia" w:hAnsiTheme="minorHAnsi" w:cstheme="minorBidi"/>
                <w:b/>
                <w:bCs/>
                <w:sz w:val="40"/>
                <w:szCs w:val="40"/>
                <w:lang w:val="en-US"/>
              </w:rPr>
            </w:pPr>
            <w:r w:rsidRPr="02F72402">
              <w:rPr>
                <w:rFonts w:asciiTheme="minorHAnsi" w:eastAsiaTheme="minorEastAsia" w:hAnsiTheme="minorHAnsi" w:cstheme="minorBidi"/>
                <w:b/>
                <w:bCs/>
                <w:sz w:val="40"/>
                <w:szCs w:val="40"/>
                <w:lang w:val="en-US"/>
              </w:rPr>
              <w:lastRenderedPageBreak/>
              <w:t>User Experience &amp; Value</w:t>
            </w:r>
          </w:p>
        </w:tc>
      </w:tr>
      <w:tr w:rsidR="02F72402" w14:paraId="3D7B4CF9" w14:textId="77777777" w:rsidTr="583A9A2E">
        <w:trPr>
          <w:trHeight w:val="765"/>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D3477D" w14:textId="57D92016" w:rsidR="62BBAD24" w:rsidRDefault="62BBAD24" w:rsidP="02F72402">
            <w:pPr>
              <w:pStyle w:val="ListParagraph"/>
              <w:numPr>
                <w:ilvl w:val="0"/>
                <w:numId w:val="22"/>
              </w:numPr>
              <w:spacing w:line="240" w:lineRule="auto"/>
              <w:rPr>
                <w:rFonts w:asciiTheme="minorHAnsi" w:eastAsiaTheme="minorEastAsia" w:hAnsiTheme="minorHAnsi" w:cstheme="minorBidi"/>
                <w:sz w:val="24"/>
                <w:szCs w:val="24"/>
                <w:lang w:val="en-US"/>
              </w:rPr>
            </w:pPr>
            <w:r w:rsidRPr="02F72402">
              <w:rPr>
                <w:rFonts w:asciiTheme="minorHAnsi" w:eastAsiaTheme="minorEastAsia" w:hAnsiTheme="minorHAnsi" w:cstheme="minorBidi"/>
                <w:sz w:val="24"/>
                <w:szCs w:val="24"/>
                <w:lang w:val="en-US"/>
              </w:rPr>
              <w:t>How do your proposed solutions (traditional or alternative) enhance the experience for recipients, users, or audiences in ceremonial or diplomatic contexts?</w:t>
            </w:r>
          </w:p>
        </w:tc>
      </w:tr>
      <w:tr w:rsidR="02F72402" w14:paraId="4C9A5943" w14:textId="77777777" w:rsidTr="583A9A2E">
        <w:trPr>
          <w:trHeight w:val="10950"/>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0781ED2" w14:textId="04C958B1" w:rsidR="02F72402" w:rsidRDefault="02F72402" w:rsidP="02F72402">
            <w:pPr>
              <w:spacing w:line="240" w:lineRule="auto"/>
              <w:jc w:val="center"/>
              <w:rPr>
                <w:rFonts w:asciiTheme="minorHAnsi" w:eastAsiaTheme="minorEastAsia" w:hAnsiTheme="minorHAnsi" w:cstheme="minorBidi"/>
                <w:sz w:val="24"/>
                <w:szCs w:val="24"/>
                <w:lang w:val="en-US"/>
              </w:rPr>
            </w:pPr>
          </w:p>
        </w:tc>
      </w:tr>
      <w:tr w:rsidR="0048667B" w14:paraId="28F4D054" w14:textId="77777777" w:rsidTr="00534063">
        <w:trPr>
          <w:trHeight w:val="806"/>
        </w:trPr>
        <w:tc>
          <w:tcPr>
            <w:tcW w:w="9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4D053" w14:textId="3F138287" w:rsidR="0048667B" w:rsidRDefault="009377D1">
            <w:pPr>
              <w:spacing w:after="0" w:line="240" w:lineRule="auto"/>
              <w:jc w:val="center"/>
            </w:pPr>
            <w:r w:rsidRPr="480B3B44">
              <w:rPr>
                <w:b/>
                <w:bCs/>
                <w:lang w:val="en-US"/>
              </w:rPr>
              <w:t xml:space="preserve">Innovative solutions are most welcome, even if they do not meet </w:t>
            </w:r>
            <w:r w:rsidR="288B4C81" w:rsidRPr="480B3B44">
              <w:rPr>
                <w:b/>
                <w:bCs/>
                <w:lang w:val="en-US"/>
              </w:rPr>
              <w:t>all</w:t>
            </w:r>
            <w:r w:rsidRPr="480B3B44">
              <w:rPr>
                <w:b/>
                <w:bCs/>
                <w:lang w:val="en-US"/>
              </w:rPr>
              <w:t xml:space="preserve"> the requirements above, we would welcome the opportunity to consider the positives and </w:t>
            </w:r>
            <w:r w:rsidRPr="480B3B44">
              <w:rPr>
                <w:b/>
                <w:bCs/>
              </w:rPr>
              <w:t>negatives.</w:t>
            </w:r>
          </w:p>
        </w:tc>
      </w:tr>
    </w:tbl>
    <w:p w14:paraId="28F4D055" w14:textId="77777777" w:rsidR="0048667B" w:rsidRDefault="0048667B"/>
    <w:sectPr w:rsidR="0048667B">
      <w:headerReference w:type="default" r:id="rId18"/>
      <w:footerReference w:type="default" r:id="rId19"/>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59BC3" w14:textId="77777777" w:rsidR="0035324B" w:rsidRDefault="0035324B">
      <w:pPr>
        <w:spacing w:after="0" w:line="240" w:lineRule="auto"/>
      </w:pPr>
      <w:r>
        <w:separator/>
      </w:r>
    </w:p>
  </w:endnote>
  <w:endnote w:type="continuationSeparator" w:id="0">
    <w:p w14:paraId="0E876428" w14:textId="77777777" w:rsidR="0035324B" w:rsidRDefault="00353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SimSu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CFA3" w14:textId="183BF1A3" w:rsidR="00CF1370" w:rsidRDefault="0FB06880" w:rsidP="680E2009">
    <w:r>
      <w:t xml:space="preserve">Page </w:t>
    </w:r>
    <w:r w:rsidR="009377D1" w:rsidRPr="0FB06880">
      <w:rPr>
        <w:b/>
        <w:bCs/>
      </w:rPr>
      <w:fldChar w:fldCharType="begin"/>
    </w:r>
    <w:r w:rsidR="009377D1" w:rsidRPr="0FB06880">
      <w:rPr>
        <w:b/>
        <w:bCs/>
      </w:rPr>
      <w:instrText xml:space="preserve"> PAGE </w:instrText>
    </w:r>
    <w:r w:rsidR="009377D1" w:rsidRPr="0FB06880">
      <w:rPr>
        <w:b/>
        <w:bCs/>
      </w:rPr>
      <w:fldChar w:fldCharType="separate"/>
    </w:r>
    <w:r w:rsidRPr="0FB06880">
      <w:rPr>
        <w:b/>
        <w:bCs/>
      </w:rPr>
      <w:t>2</w:t>
    </w:r>
    <w:r w:rsidR="009377D1" w:rsidRPr="0FB06880">
      <w:rPr>
        <w:b/>
        <w:bCs/>
      </w:rPr>
      <w:fldChar w:fldCharType="end"/>
    </w:r>
    <w:r>
      <w:t xml:space="preserve"> of </w:t>
    </w:r>
    <w:r w:rsidR="009377D1" w:rsidRPr="0FB06880">
      <w:rPr>
        <w:b/>
        <w:bCs/>
      </w:rPr>
      <w:fldChar w:fldCharType="begin"/>
    </w:r>
    <w:r w:rsidR="009377D1" w:rsidRPr="0FB06880">
      <w:rPr>
        <w:b/>
        <w:bCs/>
      </w:rPr>
      <w:instrText xml:space="preserve"> NUMPAGES </w:instrText>
    </w:r>
    <w:r w:rsidR="009377D1" w:rsidRPr="0FB06880">
      <w:rPr>
        <w:b/>
        <w:bCs/>
      </w:rPr>
      <w:fldChar w:fldCharType="separate"/>
    </w:r>
    <w:r w:rsidRPr="0FB06880">
      <w:rPr>
        <w:b/>
        <w:bCs/>
      </w:rPr>
      <w:t>2</w:t>
    </w:r>
    <w:r w:rsidR="009377D1" w:rsidRPr="0FB06880">
      <w:rPr>
        <w:b/>
        <w:bCs/>
      </w:rPr>
      <w:fldChar w:fldCharType="end"/>
    </w:r>
  </w:p>
  <w:p w14:paraId="28F4CFA4" w14:textId="67ECE1A4" w:rsidR="00CF1370" w:rsidRDefault="00CF1370" w:rsidP="3D242C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79D08" w14:textId="77777777" w:rsidR="0035324B" w:rsidRDefault="0035324B">
      <w:pPr>
        <w:spacing w:after="0" w:line="240" w:lineRule="auto"/>
      </w:pPr>
      <w:r>
        <w:rPr>
          <w:color w:val="000000"/>
        </w:rPr>
        <w:separator/>
      </w:r>
    </w:p>
  </w:footnote>
  <w:footnote w:type="continuationSeparator" w:id="0">
    <w:p w14:paraId="7C96938D" w14:textId="77777777" w:rsidR="0035324B" w:rsidRDefault="00353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AF90EAB" w14:paraId="6F1C5AEB" w14:textId="77777777" w:rsidTr="0AF90EAB">
      <w:trPr>
        <w:trHeight w:val="300"/>
      </w:trPr>
      <w:tc>
        <w:tcPr>
          <w:tcW w:w="3005" w:type="dxa"/>
        </w:tcPr>
        <w:p w14:paraId="4043F0D0" w14:textId="6749FF90" w:rsidR="0AF90EAB" w:rsidRDefault="0AF90EAB" w:rsidP="0AF90EAB">
          <w:pPr>
            <w:pStyle w:val="Header"/>
            <w:ind w:left="-115"/>
          </w:pPr>
        </w:p>
      </w:tc>
      <w:tc>
        <w:tcPr>
          <w:tcW w:w="3005" w:type="dxa"/>
        </w:tcPr>
        <w:p w14:paraId="76616350" w14:textId="5C83D527" w:rsidR="0AF90EAB" w:rsidRDefault="0AF90EAB" w:rsidP="0AF90EAB">
          <w:pPr>
            <w:pStyle w:val="Header"/>
            <w:jc w:val="center"/>
          </w:pPr>
        </w:p>
      </w:tc>
      <w:tc>
        <w:tcPr>
          <w:tcW w:w="3005" w:type="dxa"/>
        </w:tcPr>
        <w:p w14:paraId="74F20FF9" w14:textId="19E09374" w:rsidR="0AF90EAB" w:rsidRDefault="0AF90EAB" w:rsidP="0AF90EAB">
          <w:pPr>
            <w:pStyle w:val="Header"/>
            <w:ind w:right="-115"/>
            <w:jc w:val="right"/>
          </w:pPr>
        </w:p>
      </w:tc>
    </w:tr>
  </w:tbl>
  <w:p w14:paraId="6EC6EB42" w14:textId="34E65C1C" w:rsidR="0AF90EAB" w:rsidRDefault="0AF90EAB" w:rsidP="0AF90E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8567"/>
    <w:multiLevelType w:val="hybridMultilevel"/>
    <w:tmpl w:val="888AB994"/>
    <w:lvl w:ilvl="0" w:tplc="D288441A">
      <w:start w:val="1"/>
      <w:numFmt w:val="decimal"/>
      <w:lvlText w:val="%1."/>
      <w:lvlJc w:val="left"/>
      <w:pPr>
        <w:ind w:left="1080" w:hanging="360"/>
      </w:pPr>
    </w:lvl>
    <w:lvl w:ilvl="1" w:tplc="F1F27C3E">
      <w:start w:val="1"/>
      <w:numFmt w:val="lowerLetter"/>
      <w:lvlText w:val="%2."/>
      <w:lvlJc w:val="left"/>
      <w:pPr>
        <w:ind w:left="1800" w:hanging="360"/>
      </w:pPr>
    </w:lvl>
    <w:lvl w:ilvl="2" w:tplc="C97C2B00">
      <w:start w:val="1"/>
      <w:numFmt w:val="lowerRoman"/>
      <w:lvlText w:val="%3."/>
      <w:lvlJc w:val="right"/>
      <w:pPr>
        <w:ind w:left="2520" w:hanging="180"/>
      </w:pPr>
    </w:lvl>
    <w:lvl w:ilvl="3" w:tplc="26D89FE6">
      <w:start w:val="1"/>
      <w:numFmt w:val="decimal"/>
      <w:lvlText w:val="%4."/>
      <w:lvlJc w:val="left"/>
      <w:pPr>
        <w:ind w:left="3240" w:hanging="360"/>
      </w:pPr>
    </w:lvl>
    <w:lvl w:ilvl="4" w:tplc="B540F854">
      <w:start w:val="1"/>
      <w:numFmt w:val="lowerLetter"/>
      <w:lvlText w:val="%5."/>
      <w:lvlJc w:val="left"/>
      <w:pPr>
        <w:ind w:left="3960" w:hanging="360"/>
      </w:pPr>
    </w:lvl>
    <w:lvl w:ilvl="5" w:tplc="56EAD4E6">
      <w:start w:val="1"/>
      <w:numFmt w:val="lowerRoman"/>
      <w:lvlText w:val="%6."/>
      <w:lvlJc w:val="right"/>
      <w:pPr>
        <w:ind w:left="4680" w:hanging="180"/>
      </w:pPr>
    </w:lvl>
    <w:lvl w:ilvl="6" w:tplc="386CF62E">
      <w:start w:val="1"/>
      <w:numFmt w:val="decimal"/>
      <w:lvlText w:val="%7."/>
      <w:lvlJc w:val="left"/>
      <w:pPr>
        <w:ind w:left="5400" w:hanging="360"/>
      </w:pPr>
    </w:lvl>
    <w:lvl w:ilvl="7" w:tplc="DBC24E1C">
      <w:start w:val="1"/>
      <w:numFmt w:val="lowerLetter"/>
      <w:lvlText w:val="%8."/>
      <w:lvlJc w:val="left"/>
      <w:pPr>
        <w:ind w:left="6120" w:hanging="360"/>
      </w:pPr>
    </w:lvl>
    <w:lvl w:ilvl="8" w:tplc="D8746E14">
      <w:start w:val="1"/>
      <w:numFmt w:val="lowerRoman"/>
      <w:lvlText w:val="%9."/>
      <w:lvlJc w:val="right"/>
      <w:pPr>
        <w:ind w:left="6840" w:hanging="180"/>
      </w:pPr>
    </w:lvl>
  </w:abstractNum>
  <w:abstractNum w:abstractNumId="1" w15:restartNumberingAfterBreak="0">
    <w:nsid w:val="0915F588"/>
    <w:multiLevelType w:val="hybridMultilevel"/>
    <w:tmpl w:val="CCE4E900"/>
    <w:lvl w:ilvl="0" w:tplc="6BB8EE3E">
      <w:start w:val="1"/>
      <w:numFmt w:val="decimal"/>
      <w:lvlText w:val="%1."/>
      <w:lvlJc w:val="left"/>
      <w:pPr>
        <w:ind w:left="1080" w:hanging="360"/>
      </w:pPr>
    </w:lvl>
    <w:lvl w:ilvl="1" w:tplc="43E4D438">
      <w:start w:val="1"/>
      <w:numFmt w:val="lowerLetter"/>
      <w:lvlText w:val="%2."/>
      <w:lvlJc w:val="left"/>
      <w:pPr>
        <w:ind w:left="1800" w:hanging="360"/>
      </w:pPr>
    </w:lvl>
    <w:lvl w:ilvl="2" w:tplc="1228F2DA">
      <w:start w:val="1"/>
      <w:numFmt w:val="lowerRoman"/>
      <w:lvlText w:val="%3."/>
      <w:lvlJc w:val="right"/>
      <w:pPr>
        <w:ind w:left="2520" w:hanging="180"/>
      </w:pPr>
    </w:lvl>
    <w:lvl w:ilvl="3" w:tplc="58F2C836">
      <w:start w:val="1"/>
      <w:numFmt w:val="decimal"/>
      <w:lvlText w:val="%4."/>
      <w:lvlJc w:val="left"/>
      <w:pPr>
        <w:ind w:left="3240" w:hanging="360"/>
      </w:pPr>
    </w:lvl>
    <w:lvl w:ilvl="4" w:tplc="6AEA1B34">
      <w:start w:val="1"/>
      <w:numFmt w:val="lowerLetter"/>
      <w:lvlText w:val="%5."/>
      <w:lvlJc w:val="left"/>
      <w:pPr>
        <w:ind w:left="3960" w:hanging="360"/>
      </w:pPr>
    </w:lvl>
    <w:lvl w:ilvl="5" w:tplc="0868CD94">
      <w:start w:val="1"/>
      <w:numFmt w:val="lowerRoman"/>
      <w:lvlText w:val="%6."/>
      <w:lvlJc w:val="right"/>
      <w:pPr>
        <w:ind w:left="4680" w:hanging="180"/>
      </w:pPr>
    </w:lvl>
    <w:lvl w:ilvl="6" w:tplc="2966919E">
      <w:start w:val="1"/>
      <w:numFmt w:val="decimal"/>
      <w:lvlText w:val="%7."/>
      <w:lvlJc w:val="left"/>
      <w:pPr>
        <w:ind w:left="5400" w:hanging="360"/>
      </w:pPr>
    </w:lvl>
    <w:lvl w:ilvl="7" w:tplc="D2DAB5A4">
      <w:start w:val="1"/>
      <w:numFmt w:val="lowerLetter"/>
      <w:lvlText w:val="%8."/>
      <w:lvlJc w:val="left"/>
      <w:pPr>
        <w:ind w:left="6120" w:hanging="360"/>
      </w:pPr>
    </w:lvl>
    <w:lvl w:ilvl="8" w:tplc="FD8EBB58">
      <w:start w:val="1"/>
      <w:numFmt w:val="lowerRoman"/>
      <w:lvlText w:val="%9."/>
      <w:lvlJc w:val="right"/>
      <w:pPr>
        <w:ind w:left="6840" w:hanging="180"/>
      </w:pPr>
    </w:lvl>
  </w:abstractNum>
  <w:abstractNum w:abstractNumId="2" w15:restartNumberingAfterBreak="0">
    <w:nsid w:val="110EABB8"/>
    <w:multiLevelType w:val="hybridMultilevel"/>
    <w:tmpl w:val="7A5A4F04"/>
    <w:lvl w:ilvl="0" w:tplc="CC08EED2">
      <w:start w:val="1"/>
      <w:numFmt w:val="decimal"/>
      <w:lvlText w:val="%1."/>
      <w:lvlJc w:val="left"/>
      <w:pPr>
        <w:ind w:left="1080" w:hanging="360"/>
      </w:pPr>
    </w:lvl>
    <w:lvl w:ilvl="1" w:tplc="AA609BA8">
      <w:start w:val="1"/>
      <w:numFmt w:val="lowerLetter"/>
      <w:lvlText w:val="%2."/>
      <w:lvlJc w:val="left"/>
      <w:pPr>
        <w:ind w:left="1800" w:hanging="360"/>
      </w:pPr>
    </w:lvl>
    <w:lvl w:ilvl="2" w:tplc="2BFCED86">
      <w:start w:val="1"/>
      <w:numFmt w:val="lowerRoman"/>
      <w:lvlText w:val="%3."/>
      <w:lvlJc w:val="right"/>
      <w:pPr>
        <w:ind w:left="2520" w:hanging="180"/>
      </w:pPr>
    </w:lvl>
    <w:lvl w:ilvl="3" w:tplc="E876732A">
      <w:start w:val="1"/>
      <w:numFmt w:val="decimal"/>
      <w:lvlText w:val="%4."/>
      <w:lvlJc w:val="left"/>
      <w:pPr>
        <w:ind w:left="3240" w:hanging="360"/>
      </w:pPr>
    </w:lvl>
    <w:lvl w:ilvl="4" w:tplc="74ECE178">
      <w:start w:val="1"/>
      <w:numFmt w:val="lowerLetter"/>
      <w:lvlText w:val="%5."/>
      <w:lvlJc w:val="left"/>
      <w:pPr>
        <w:ind w:left="3960" w:hanging="360"/>
      </w:pPr>
    </w:lvl>
    <w:lvl w:ilvl="5" w:tplc="4300DAC2">
      <w:start w:val="1"/>
      <w:numFmt w:val="lowerRoman"/>
      <w:lvlText w:val="%6."/>
      <w:lvlJc w:val="right"/>
      <w:pPr>
        <w:ind w:left="4680" w:hanging="180"/>
      </w:pPr>
    </w:lvl>
    <w:lvl w:ilvl="6" w:tplc="BFACCC24">
      <w:start w:val="1"/>
      <w:numFmt w:val="decimal"/>
      <w:lvlText w:val="%7."/>
      <w:lvlJc w:val="left"/>
      <w:pPr>
        <w:ind w:left="5400" w:hanging="360"/>
      </w:pPr>
    </w:lvl>
    <w:lvl w:ilvl="7" w:tplc="F7DC7ED6">
      <w:start w:val="1"/>
      <w:numFmt w:val="lowerLetter"/>
      <w:lvlText w:val="%8."/>
      <w:lvlJc w:val="left"/>
      <w:pPr>
        <w:ind w:left="6120" w:hanging="360"/>
      </w:pPr>
    </w:lvl>
    <w:lvl w:ilvl="8" w:tplc="4F3E69C4">
      <w:start w:val="1"/>
      <w:numFmt w:val="lowerRoman"/>
      <w:lvlText w:val="%9."/>
      <w:lvlJc w:val="right"/>
      <w:pPr>
        <w:ind w:left="6840" w:hanging="180"/>
      </w:pPr>
    </w:lvl>
  </w:abstractNum>
  <w:abstractNum w:abstractNumId="3" w15:restartNumberingAfterBreak="0">
    <w:nsid w:val="1585316B"/>
    <w:multiLevelType w:val="multilevel"/>
    <w:tmpl w:val="216A500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D84847"/>
    <w:multiLevelType w:val="hybridMultilevel"/>
    <w:tmpl w:val="BDFADB38"/>
    <w:lvl w:ilvl="0" w:tplc="B67A0688">
      <w:start w:val="1"/>
      <w:numFmt w:val="decimal"/>
      <w:lvlText w:val="%1."/>
      <w:lvlJc w:val="left"/>
      <w:pPr>
        <w:ind w:left="1080" w:hanging="360"/>
      </w:pPr>
    </w:lvl>
    <w:lvl w:ilvl="1" w:tplc="F05CB070">
      <w:start w:val="1"/>
      <w:numFmt w:val="lowerLetter"/>
      <w:lvlText w:val="%2."/>
      <w:lvlJc w:val="left"/>
      <w:pPr>
        <w:ind w:left="1800" w:hanging="360"/>
      </w:pPr>
    </w:lvl>
    <w:lvl w:ilvl="2" w:tplc="2898D24E">
      <w:start w:val="1"/>
      <w:numFmt w:val="lowerRoman"/>
      <w:lvlText w:val="%3."/>
      <w:lvlJc w:val="right"/>
      <w:pPr>
        <w:ind w:left="2520" w:hanging="180"/>
      </w:pPr>
    </w:lvl>
    <w:lvl w:ilvl="3" w:tplc="B60C5BDE">
      <w:start w:val="1"/>
      <w:numFmt w:val="decimal"/>
      <w:lvlText w:val="%4."/>
      <w:lvlJc w:val="left"/>
      <w:pPr>
        <w:ind w:left="3240" w:hanging="360"/>
      </w:pPr>
    </w:lvl>
    <w:lvl w:ilvl="4" w:tplc="B44A027E">
      <w:start w:val="1"/>
      <w:numFmt w:val="lowerLetter"/>
      <w:lvlText w:val="%5."/>
      <w:lvlJc w:val="left"/>
      <w:pPr>
        <w:ind w:left="3960" w:hanging="360"/>
      </w:pPr>
    </w:lvl>
    <w:lvl w:ilvl="5" w:tplc="0A3E554E">
      <w:start w:val="1"/>
      <w:numFmt w:val="lowerRoman"/>
      <w:lvlText w:val="%6."/>
      <w:lvlJc w:val="right"/>
      <w:pPr>
        <w:ind w:left="4680" w:hanging="180"/>
      </w:pPr>
    </w:lvl>
    <w:lvl w:ilvl="6" w:tplc="20EEA5FE">
      <w:start w:val="1"/>
      <w:numFmt w:val="decimal"/>
      <w:lvlText w:val="%7."/>
      <w:lvlJc w:val="left"/>
      <w:pPr>
        <w:ind w:left="5400" w:hanging="360"/>
      </w:pPr>
    </w:lvl>
    <w:lvl w:ilvl="7" w:tplc="8DD83606">
      <w:start w:val="1"/>
      <w:numFmt w:val="lowerLetter"/>
      <w:lvlText w:val="%8."/>
      <w:lvlJc w:val="left"/>
      <w:pPr>
        <w:ind w:left="6120" w:hanging="360"/>
      </w:pPr>
    </w:lvl>
    <w:lvl w:ilvl="8" w:tplc="F48C3E0A">
      <w:start w:val="1"/>
      <w:numFmt w:val="lowerRoman"/>
      <w:lvlText w:val="%9."/>
      <w:lvlJc w:val="right"/>
      <w:pPr>
        <w:ind w:left="6840" w:hanging="180"/>
      </w:pPr>
    </w:lvl>
  </w:abstractNum>
  <w:abstractNum w:abstractNumId="5" w15:restartNumberingAfterBreak="0">
    <w:nsid w:val="1B4BC1A2"/>
    <w:multiLevelType w:val="hybridMultilevel"/>
    <w:tmpl w:val="C6C4CA70"/>
    <w:lvl w:ilvl="0" w:tplc="AF2A80B4">
      <w:start w:val="1"/>
      <w:numFmt w:val="decimal"/>
      <w:lvlText w:val="%1."/>
      <w:lvlJc w:val="left"/>
      <w:pPr>
        <w:ind w:left="1080" w:hanging="360"/>
      </w:pPr>
    </w:lvl>
    <w:lvl w:ilvl="1" w:tplc="1840B776">
      <w:start w:val="1"/>
      <w:numFmt w:val="lowerLetter"/>
      <w:lvlText w:val="%2."/>
      <w:lvlJc w:val="left"/>
      <w:pPr>
        <w:ind w:left="1800" w:hanging="360"/>
      </w:pPr>
    </w:lvl>
    <w:lvl w:ilvl="2" w:tplc="98B01ED0">
      <w:start w:val="1"/>
      <w:numFmt w:val="lowerRoman"/>
      <w:lvlText w:val="%3."/>
      <w:lvlJc w:val="right"/>
      <w:pPr>
        <w:ind w:left="2520" w:hanging="180"/>
      </w:pPr>
    </w:lvl>
    <w:lvl w:ilvl="3" w:tplc="90243184">
      <w:start w:val="1"/>
      <w:numFmt w:val="decimal"/>
      <w:lvlText w:val="%4."/>
      <w:lvlJc w:val="left"/>
      <w:pPr>
        <w:ind w:left="3240" w:hanging="360"/>
      </w:pPr>
    </w:lvl>
    <w:lvl w:ilvl="4" w:tplc="F8DA551A">
      <w:start w:val="1"/>
      <w:numFmt w:val="lowerLetter"/>
      <w:lvlText w:val="%5."/>
      <w:lvlJc w:val="left"/>
      <w:pPr>
        <w:ind w:left="3960" w:hanging="360"/>
      </w:pPr>
    </w:lvl>
    <w:lvl w:ilvl="5" w:tplc="53DA5356">
      <w:start w:val="1"/>
      <w:numFmt w:val="lowerRoman"/>
      <w:lvlText w:val="%6."/>
      <w:lvlJc w:val="right"/>
      <w:pPr>
        <w:ind w:left="4680" w:hanging="180"/>
      </w:pPr>
    </w:lvl>
    <w:lvl w:ilvl="6" w:tplc="87765F6E">
      <w:start w:val="1"/>
      <w:numFmt w:val="decimal"/>
      <w:lvlText w:val="%7."/>
      <w:lvlJc w:val="left"/>
      <w:pPr>
        <w:ind w:left="5400" w:hanging="360"/>
      </w:pPr>
    </w:lvl>
    <w:lvl w:ilvl="7" w:tplc="8AFC7DD2">
      <w:start w:val="1"/>
      <w:numFmt w:val="lowerLetter"/>
      <w:lvlText w:val="%8."/>
      <w:lvlJc w:val="left"/>
      <w:pPr>
        <w:ind w:left="6120" w:hanging="360"/>
      </w:pPr>
    </w:lvl>
    <w:lvl w:ilvl="8" w:tplc="836438C0">
      <w:start w:val="1"/>
      <w:numFmt w:val="lowerRoman"/>
      <w:lvlText w:val="%9."/>
      <w:lvlJc w:val="right"/>
      <w:pPr>
        <w:ind w:left="6840" w:hanging="180"/>
      </w:pPr>
    </w:lvl>
  </w:abstractNum>
  <w:abstractNum w:abstractNumId="6" w15:restartNumberingAfterBreak="0">
    <w:nsid w:val="2544DBD8"/>
    <w:multiLevelType w:val="hybridMultilevel"/>
    <w:tmpl w:val="8452C54A"/>
    <w:lvl w:ilvl="0" w:tplc="559E266C">
      <w:start w:val="1"/>
      <w:numFmt w:val="decimal"/>
      <w:lvlText w:val="%1."/>
      <w:lvlJc w:val="left"/>
      <w:pPr>
        <w:ind w:left="1080" w:hanging="360"/>
      </w:pPr>
    </w:lvl>
    <w:lvl w:ilvl="1" w:tplc="4FA01158">
      <w:start w:val="1"/>
      <w:numFmt w:val="lowerLetter"/>
      <w:lvlText w:val="%2."/>
      <w:lvlJc w:val="left"/>
      <w:pPr>
        <w:ind w:left="1800" w:hanging="360"/>
      </w:pPr>
    </w:lvl>
    <w:lvl w:ilvl="2" w:tplc="C2BC285E">
      <w:start w:val="1"/>
      <w:numFmt w:val="lowerRoman"/>
      <w:lvlText w:val="%3."/>
      <w:lvlJc w:val="right"/>
      <w:pPr>
        <w:ind w:left="2520" w:hanging="180"/>
      </w:pPr>
    </w:lvl>
    <w:lvl w:ilvl="3" w:tplc="E6002E5A">
      <w:start w:val="1"/>
      <w:numFmt w:val="decimal"/>
      <w:lvlText w:val="%4."/>
      <w:lvlJc w:val="left"/>
      <w:pPr>
        <w:ind w:left="3240" w:hanging="360"/>
      </w:pPr>
    </w:lvl>
    <w:lvl w:ilvl="4" w:tplc="BFF6F26E">
      <w:start w:val="1"/>
      <w:numFmt w:val="lowerLetter"/>
      <w:lvlText w:val="%5."/>
      <w:lvlJc w:val="left"/>
      <w:pPr>
        <w:ind w:left="3960" w:hanging="360"/>
      </w:pPr>
    </w:lvl>
    <w:lvl w:ilvl="5" w:tplc="2D66063E">
      <w:start w:val="1"/>
      <w:numFmt w:val="lowerRoman"/>
      <w:lvlText w:val="%6."/>
      <w:lvlJc w:val="right"/>
      <w:pPr>
        <w:ind w:left="4680" w:hanging="180"/>
      </w:pPr>
    </w:lvl>
    <w:lvl w:ilvl="6" w:tplc="DF60F1E0">
      <w:start w:val="1"/>
      <w:numFmt w:val="decimal"/>
      <w:lvlText w:val="%7."/>
      <w:lvlJc w:val="left"/>
      <w:pPr>
        <w:ind w:left="5400" w:hanging="360"/>
      </w:pPr>
    </w:lvl>
    <w:lvl w:ilvl="7" w:tplc="BBA2BD8C">
      <w:start w:val="1"/>
      <w:numFmt w:val="lowerLetter"/>
      <w:lvlText w:val="%8."/>
      <w:lvlJc w:val="left"/>
      <w:pPr>
        <w:ind w:left="6120" w:hanging="360"/>
      </w:pPr>
    </w:lvl>
    <w:lvl w:ilvl="8" w:tplc="25905792">
      <w:start w:val="1"/>
      <w:numFmt w:val="lowerRoman"/>
      <w:lvlText w:val="%9."/>
      <w:lvlJc w:val="right"/>
      <w:pPr>
        <w:ind w:left="6840" w:hanging="180"/>
      </w:pPr>
    </w:lvl>
  </w:abstractNum>
  <w:abstractNum w:abstractNumId="7" w15:restartNumberingAfterBreak="0">
    <w:nsid w:val="3240D9B6"/>
    <w:multiLevelType w:val="hybridMultilevel"/>
    <w:tmpl w:val="7D0493CC"/>
    <w:lvl w:ilvl="0" w:tplc="7918F7B6">
      <w:start w:val="1"/>
      <w:numFmt w:val="bullet"/>
      <w:lvlText w:val=""/>
      <w:lvlJc w:val="left"/>
      <w:pPr>
        <w:ind w:left="1353" w:hanging="360"/>
      </w:pPr>
      <w:rPr>
        <w:rFonts w:ascii="Symbol" w:hAnsi="Symbol" w:hint="default"/>
      </w:rPr>
    </w:lvl>
    <w:lvl w:ilvl="1" w:tplc="A70C19BA">
      <w:start w:val="1"/>
      <w:numFmt w:val="bullet"/>
      <w:lvlText w:val="o"/>
      <w:lvlJc w:val="left"/>
      <w:pPr>
        <w:ind w:left="1440" w:hanging="360"/>
      </w:pPr>
      <w:rPr>
        <w:rFonts w:ascii="Courier New" w:hAnsi="Courier New" w:hint="default"/>
      </w:rPr>
    </w:lvl>
    <w:lvl w:ilvl="2" w:tplc="6690F8D2">
      <w:start w:val="1"/>
      <w:numFmt w:val="bullet"/>
      <w:lvlText w:val=""/>
      <w:lvlJc w:val="left"/>
      <w:pPr>
        <w:ind w:left="2160" w:hanging="360"/>
      </w:pPr>
      <w:rPr>
        <w:rFonts w:ascii="Wingdings" w:hAnsi="Wingdings" w:hint="default"/>
      </w:rPr>
    </w:lvl>
    <w:lvl w:ilvl="3" w:tplc="1550E058">
      <w:start w:val="1"/>
      <w:numFmt w:val="bullet"/>
      <w:lvlText w:val=""/>
      <w:lvlJc w:val="left"/>
      <w:pPr>
        <w:ind w:left="2880" w:hanging="360"/>
      </w:pPr>
      <w:rPr>
        <w:rFonts w:ascii="Symbol" w:hAnsi="Symbol" w:hint="default"/>
      </w:rPr>
    </w:lvl>
    <w:lvl w:ilvl="4" w:tplc="4930065C">
      <w:start w:val="1"/>
      <w:numFmt w:val="bullet"/>
      <w:lvlText w:val="o"/>
      <w:lvlJc w:val="left"/>
      <w:pPr>
        <w:ind w:left="3600" w:hanging="360"/>
      </w:pPr>
      <w:rPr>
        <w:rFonts w:ascii="Courier New" w:hAnsi="Courier New" w:hint="default"/>
      </w:rPr>
    </w:lvl>
    <w:lvl w:ilvl="5" w:tplc="69380112">
      <w:start w:val="1"/>
      <w:numFmt w:val="bullet"/>
      <w:lvlText w:val=""/>
      <w:lvlJc w:val="left"/>
      <w:pPr>
        <w:ind w:left="4320" w:hanging="360"/>
      </w:pPr>
      <w:rPr>
        <w:rFonts w:ascii="Wingdings" w:hAnsi="Wingdings" w:hint="default"/>
      </w:rPr>
    </w:lvl>
    <w:lvl w:ilvl="6" w:tplc="66BA8B10">
      <w:start w:val="1"/>
      <w:numFmt w:val="bullet"/>
      <w:lvlText w:val=""/>
      <w:lvlJc w:val="left"/>
      <w:pPr>
        <w:ind w:left="5040" w:hanging="360"/>
      </w:pPr>
      <w:rPr>
        <w:rFonts w:ascii="Symbol" w:hAnsi="Symbol" w:hint="default"/>
      </w:rPr>
    </w:lvl>
    <w:lvl w:ilvl="7" w:tplc="505EBCC6">
      <w:start w:val="1"/>
      <w:numFmt w:val="bullet"/>
      <w:lvlText w:val="o"/>
      <w:lvlJc w:val="left"/>
      <w:pPr>
        <w:ind w:left="5760" w:hanging="360"/>
      </w:pPr>
      <w:rPr>
        <w:rFonts w:ascii="Courier New" w:hAnsi="Courier New" w:hint="default"/>
      </w:rPr>
    </w:lvl>
    <w:lvl w:ilvl="8" w:tplc="8D7AEAB6">
      <w:start w:val="1"/>
      <w:numFmt w:val="bullet"/>
      <w:lvlText w:val=""/>
      <w:lvlJc w:val="left"/>
      <w:pPr>
        <w:ind w:left="6480" w:hanging="360"/>
      </w:pPr>
      <w:rPr>
        <w:rFonts w:ascii="Wingdings" w:hAnsi="Wingdings" w:hint="default"/>
      </w:rPr>
    </w:lvl>
  </w:abstractNum>
  <w:abstractNum w:abstractNumId="8" w15:restartNumberingAfterBreak="0">
    <w:nsid w:val="370D32A5"/>
    <w:multiLevelType w:val="multilevel"/>
    <w:tmpl w:val="3A043388"/>
    <w:lvl w:ilvl="0">
      <w:start w:val="1"/>
      <w:numFmt w:val="decimal"/>
      <w:lvlText w:val="%1."/>
      <w:lvlJc w:val="left"/>
      <w:pPr>
        <w:ind w:left="720" w:hanging="360"/>
      </w:pPr>
      <w:rPr>
        <w:rFonts w:ascii="Arial" w:hAnsi="Arial" w:cs="Arial"/>
        <w:color w:val="4472C4"/>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766776"/>
    <w:multiLevelType w:val="hybridMultilevel"/>
    <w:tmpl w:val="5D10A674"/>
    <w:lvl w:ilvl="0" w:tplc="40F20C4E">
      <w:start w:val="1"/>
      <w:numFmt w:val="bullet"/>
      <w:lvlText w:val=""/>
      <w:lvlJc w:val="left"/>
      <w:pPr>
        <w:ind w:left="720" w:hanging="360"/>
      </w:pPr>
      <w:rPr>
        <w:rFonts w:ascii="Symbol" w:hAnsi="Symbol" w:hint="default"/>
      </w:rPr>
    </w:lvl>
    <w:lvl w:ilvl="1" w:tplc="8BC8E1DC">
      <w:start w:val="1"/>
      <w:numFmt w:val="bullet"/>
      <w:lvlText w:val="o"/>
      <w:lvlJc w:val="left"/>
      <w:pPr>
        <w:ind w:left="1440" w:hanging="360"/>
      </w:pPr>
      <w:rPr>
        <w:rFonts w:ascii="Courier New" w:hAnsi="Courier New" w:hint="default"/>
      </w:rPr>
    </w:lvl>
    <w:lvl w:ilvl="2" w:tplc="61AEB89E">
      <w:start w:val="1"/>
      <w:numFmt w:val="bullet"/>
      <w:lvlText w:val=""/>
      <w:lvlJc w:val="left"/>
      <w:pPr>
        <w:ind w:left="2160" w:hanging="360"/>
      </w:pPr>
      <w:rPr>
        <w:rFonts w:ascii="Wingdings" w:hAnsi="Wingdings" w:hint="default"/>
      </w:rPr>
    </w:lvl>
    <w:lvl w:ilvl="3" w:tplc="33883010">
      <w:start w:val="1"/>
      <w:numFmt w:val="bullet"/>
      <w:lvlText w:val=""/>
      <w:lvlJc w:val="left"/>
      <w:pPr>
        <w:ind w:left="2880" w:hanging="360"/>
      </w:pPr>
      <w:rPr>
        <w:rFonts w:ascii="Symbol" w:hAnsi="Symbol" w:hint="default"/>
      </w:rPr>
    </w:lvl>
    <w:lvl w:ilvl="4" w:tplc="3DD804C6">
      <w:start w:val="1"/>
      <w:numFmt w:val="bullet"/>
      <w:lvlText w:val="o"/>
      <w:lvlJc w:val="left"/>
      <w:pPr>
        <w:ind w:left="3600" w:hanging="360"/>
      </w:pPr>
      <w:rPr>
        <w:rFonts w:ascii="Courier New" w:hAnsi="Courier New" w:hint="default"/>
      </w:rPr>
    </w:lvl>
    <w:lvl w:ilvl="5" w:tplc="8038891A">
      <w:start w:val="1"/>
      <w:numFmt w:val="bullet"/>
      <w:lvlText w:val=""/>
      <w:lvlJc w:val="left"/>
      <w:pPr>
        <w:ind w:left="4320" w:hanging="360"/>
      </w:pPr>
      <w:rPr>
        <w:rFonts w:ascii="Wingdings" w:hAnsi="Wingdings" w:hint="default"/>
      </w:rPr>
    </w:lvl>
    <w:lvl w:ilvl="6" w:tplc="239689E2">
      <w:start w:val="1"/>
      <w:numFmt w:val="bullet"/>
      <w:lvlText w:val=""/>
      <w:lvlJc w:val="left"/>
      <w:pPr>
        <w:ind w:left="5040" w:hanging="360"/>
      </w:pPr>
      <w:rPr>
        <w:rFonts w:ascii="Symbol" w:hAnsi="Symbol" w:hint="default"/>
      </w:rPr>
    </w:lvl>
    <w:lvl w:ilvl="7" w:tplc="055E382A">
      <w:start w:val="1"/>
      <w:numFmt w:val="bullet"/>
      <w:lvlText w:val="o"/>
      <w:lvlJc w:val="left"/>
      <w:pPr>
        <w:ind w:left="5760" w:hanging="360"/>
      </w:pPr>
      <w:rPr>
        <w:rFonts w:ascii="Courier New" w:hAnsi="Courier New" w:hint="default"/>
      </w:rPr>
    </w:lvl>
    <w:lvl w:ilvl="8" w:tplc="35DED6D2">
      <w:start w:val="1"/>
      <w:numFmt w:val="bullet"/>
      <w:lvlText w:val=""/>
      <w:lvlJc w:val="left"/>
      <w:pPr>
        <w:ind w:left="6480" w:hanging="360"/>
      </w:pPr>
      <w:rPr>
        <w:rFonts w:ascii="Wingdings" w:hAnsi="Wingdings" w:hint="default"/>
      </w:rPr>
    </w:lvl>
  </w:abstractNum>
  <w:abstractNum w:abstractNumId="10" w15:restartNumberingAfterBreak="0">
    <w:nsid w:val="399A2870"/>
    <w:multiLevelType w:val="hybridMultilevel"/>
    <w:tmpl w:val="6BA65AA0"/>
    <w:lvl w:ilvl="0" w:tplc="086A1470">
      <w:start w:val="1"/>
      <w:numFmt w:val="bullet"/>
      <w:lvlText w:val=""/>
      <w:lvlJc w:val="left"/>
      <w:pPr>
        <w:ind w:left="723" w:hanging="360"/>
      </w:pPr>
      <w:rPr>
        <w:rFonts w:ascii="Symbol" w:hAnsi="Symbol" w:hint="default"/>
      </w:rPr>
    </w:lvl>
    <w:lvl w:ilvl="1" w:tplc="72DCF47C">
      <w:start w:val="1"/>
      <w:numFmt w:val="bullet"/>
      <w:lvlText w:val="o"/>
      <w:lvlJc w:val="left"/>
      <w:pPr>
        <w:ind w:left="1443" w:hanging="360"/>
      </w:pPr>
      <w:rPr>
        <w:rFonts w:ascii="Courier New" w:hAnsi="Courier New" w:hint="default"/>
      </w:rPr>
    </w:lvl>
    <w:lvl w:ilvl="2" w:tplc="D7600968">
      <w:start w:val="1"/>
      <w:numFmt w:val="bullet"/>
      <w:lvlText w:val=""/>
      <w:lvlJc w:val="left"/>
      <w:pPr>
        <w:ind w:left="2163" w:hanging="360"/>
      </w:pPr>
      <w:rPr>
        <w:rFonts w:ascii="Wingdings" w:hAnsi="Wingdings" w:hint="default"/>
      </w:rPr>
    </w:lvl>
    <w:lvl w:ilvl="3" w:tplc="4F42160C">
      <w:start w:val="1"/>
      <w:numFmt w:val="bullet"/>
      <w:lvlText w:val=""/>
      <w:lvlJc w:val="left"/>
      <w:pPr>
        <w:ind w:left="2883" w:hanging="360"/>
      </w:pPr>
      <w:rPr>
        <w:rFonts w:ascii="Symbol" w:hAnsi="Symbol" w:hint="default"/>
      </w:rPr>
    </w:lvl>
    <w:lvl w:ilvl="4" w:tplc="3064BE4E">
      <w:start w:val="1"/>
      <w:numFmt w:val="bullet"/>
      <w:lvlText w:val="o"/>
      <w:lvlJc w:val="left"/>
      <w:pPr>
        <w:ind w:left="3603" w:hanging="360"/>
      </w:pPr>
      <w:rPr>
        <w:rFonts w:ascii="Courier New" w:hAnsi="Courier New" w:hint="default"/>
      </w:rPr>
    </w:lvl>
    <w:lvl w:ilvl="5" w:tplc="2652678C">
      <w:start w:val="1"/>
      <w:numFmt w:val="bullet"/>
      <w:lvlText w:val=""/>
      <w:lvlJc w:val="left"/>
      <w:pPr>
        <w:ind w:left="4323" w:hanging="360"/>
      </w:pPr>
      <w:rPr>
        <w:rFonts w:ascii="Wingdings" w:hAnsi="Wingdings" w:hint="default"/>
      </w:rPr>
    </w:lvl>
    <w:lvl w:ilvl="6" w:tplc="CCC66EE2">
      <w:start w:val="1"/>
      <w:numFmt w:val="bullet"/>
      <w:lvlText w:val=""/>
      <w:lvlJc w:val="left"/>
      <w:pPr>
        <w:ind w:left="5043" w:hanging="360"/>
      </w:pPr>
      <w:rPr>
        <w:rFonts w:ascii="Symbol" w:hAnsi="Symbol" w:hint="default"/>
      </w:rPr>
    </w:lvl>
    <w:lvl w:ilvl="7" w:tplc="6E58BAA2">
      <w:start w:val="1"/>
      <w:numFmt w:val="bullet"/>
      <w:lvlText w:val="o"/>
      <w:lvlJc w:val="left"/>
      <w:pPr>
        <w:ind w:left="5763" w:hanging="360"/>
      </w:pPr>
      <w:rPr>
        <w:rFonts w:ascii="Courier New" w:hAnsi="Courier New" w:hint="default"/>
      </w:rPr>
    </w:lvl>
    <w:lvl w:ilvl="8" w:tplc="8FA64E1A">
      <w:start w:val="1"/>
      <w:numFmt w:val="bullet"/>
      <w:lvlText w:val=""/>
      <w:lvlJc w:val="left"/>
      <w:pPr>
        <w:ind w:left="6483" w:hanging="360"/>
      </w:pPr>
      <w:rPr>
        <w:rFonts w:ascii="Wingdings" w:hAnsi="Wingdings" w:hint="default"/>
      </w:rPr>
    </w:lvl>
  </w:abstractNum>
  <w:abstractNum w:abstractNumId="11" w15:restartNumberingAfterBreak="0">
    <w:nsid w:val="3A8C2EE0"/>
    <w:multiLevelType w:val="hybridMultilevel"/>
    <w:tmpl w:val="D95091C4"/>
    <w:lvl w:ilvl="0" w:tplc="9EBE8E30">
      <w:start w:val="1"/>
      <w:numFmt w:val="bullet"/>
      <w:lvlText w:val=""/>
      <w:lvlJc w:val="left"/>
      <w:pPr>
        <w:ind w:left="723" w:hanging="360"/>
      </w:pPr>
      <w:rPr>
        <w:rFonts w:ascii="Symbol" w:hAnsi="Symbol" w:hint="default"/>
      </w:rPr>
    </w:lvl>
    <w:lvl w:ilvl="1" w:tplc="69EC1ABE">
      <w:start w:val="1"/>
      <w:numFmt w:val="bullet"/>
      <w:lvlText w:val="o"/>
      <w:lvlJc w:val="left"/>
      <w:pPr>
        <w:ind w:left="1443" w:hanging="360"/>
      </w:pPr>
      <w:rPr>
        <w:rFonts w:ascii="Courier New" w:hAnsi="Courier New" w:hint="default"/>
      </w:rPr>
    </w:lvl>
    <w:lvl w:ilvl="2" w:tplc="68446598">
      <w:start w:val="1"/>
      <w:numFmt w:val="bullet"/>
      <w:lvlText w:val=""/>
      <w:lvlJc w:val="left"/>
      <w:pPr>
        <w:ind w:left="2163" w:hanging="360"/>
      </w:pPr>
      <w:rPr>
        <w:rFonts w:ascii="Wingdings" w:hAnsi="Wingdings" w:hint="default"/>
      </w:rPr>
    </w:lvl>
    <w:lvl w:ilvl="3" w:tplc="D22433F4">
      <w:start w:val="1"/>
      <w:numFmt w:val="bullet"/>
      <w:lvlText w:val=""/>
      <w:lvlJc w:val="left"/>
      <w:pPr>
        <w:ind w:left="2883" w:hanging="360"/>
      </w:pPr>
      <w:rPr>
        <w:rFonts w:ascii="Symbol" w:hAnsi="Symbol" w:hint="default"/>
      </w:rPr>
    </w:lvl>
    <w:lvl w:ilvl="4" w:tplc="92F42E58">
      <w:start w:val="1"/>
      <w:numFmt w:val="bullet"/>
      <w:lvlText w:val="o"/>
      <w:lvlJc w:val="left"/>
      <w:pPr>
        <w:ind w:left="3603" w:hanging="360"/>
      </w:pPr>
      <w:rPr>
        <w:rFonts w:ascii="Courier New" w:hAnsi="Courier New" w:hint="default"/>
      </w:rPr>
    </w:lvl>
    <w:lvl w:ilvl="5" w:tplc="3BE2C61E">
      <w:start w:val="1"/>
      <w:numFmt w:val="bullet"/>
      <w:lvlText w:val=""/>
      <w:lvlJc w:val="left"/>
      <w:pPr>
        <w:ind w:left="4323" w:hanging="360"/>
      </w:pPr>
      <w:rPr>
        <w:rFonts w:ascii="Wingdings" w:hAnsi="Wingdings" w:hint="default"/>
      </w:rPr>
    </w:lvl>
    <w:lvl w:ilvl="6" w:tplc="F7BC8B3C">
      <w:start w:val="1"/>
      <w:numFmt w:val="bullet"/>
      <w:lvlText w:val=""/>
      <w:lvlJc w:val="left"/>
      <w:pPr>
        <w:ind w:left="5043" w:hanging="360"/>
      </w:pPr>
      <w:rPr>
        <w:rFonts w:ascii="Symbol" w:hAnsi="Symbol" w:hint="default"/>
      </w:rPr>
    </w:lvl>
    <w:lvl w:ilvl="7" w:tplc="FF5C28CA">
      <w:start w:val="1"/>
      <w:numFmt w:val="bullet"/>
      <w:lvlText w:val="o"/>
      <w:lvlJc w:val="left"/>
      <w:pPr>
        <w:ind w:left="5763" w:hanging="360"/>
      </w:pPr>
      <w:rPr>
        <w:rFonts w:ascii="Courier New" w:hAnsi="Courier New" w:hint="default"/>
      </w:rPr>
    </w:lvl>
    <w:lvl w:ilvl="8" w:tplc="3F0ABABA">
      <w:start w:val="1"/>
      <w:numFmt w:val="bullet"/>
      <w:lvlText w:val=""/>
      <w:lvlJc w:val="left"/>
      <w:pPr>
        <w:ind w:left="6483" w:hanging="360"/>
      </w:pPr>
      <w:rPr>
        <w:rFonts w:ascii="Wingdings" w:hAnsi="Wingdings" w:hint="default"/>
      </w:rPr>
    </w:lvl>
  </w:abstractNum>
  <w:abstractNum w:abstractNumId="12" w15:restartNumberingAfterBreak="0">
    <w:nsid w:val="44CA53FD"/>
    <w:multiLevelType w:val="hybridMultilevel"/>
    <w:tmpl w:val="F01C0B94"/>
    <w:lvl w:ilvl="0" w:tplc="A6300C86">
      <w:start w:val="1"/>
      <w:numFmt w:val="decimal"/>
      <w:lvlText w:val="%1."/>
      <w:lvlJc w:val="left"/>
      <w:pPr>
        <w:ind w:left="1080" w:hanging="360"/>
      </w:pPr>
    </w:lvl>
    <w:lvl w:ilvl="1" w:tplc="BA4C7D8E">
      <w:start w:val="1"/>
      <w:numFmt w:val="lowerLetter"/>
      <w:lvlText w:val="%2."/>
      <w:lvlJc w:val="left"/>
      <w:pPr>
        <w:ind w:left="1800" w:hanging="360"/>
      </w:pPr>
    </w:lvl>
    <w:lvl w:ilvl="2" w:tplc="58A4E02A">
      <w:start w:val="1"/>
      <w:numFmt w:val="lowerRoman"/>
      <w:lvlText w:val="%3."/>
      <w:lvlJc w:val="right"/>
      <w:pPr>
        <w:ind w:left="2520" w:hanging="180"/>
      </w:pPr>
    </w:lvl>
    <w:lvl w:ilvl="3" w:tplc="58FC285A">
      <w:start w:val="1"/>
      <w:numFmt w:val="decimal"/>
      <w:lvlText w:val="%4."/>
      <w:lvlJc w:val="left"/>
      <w:pPr>
        <w:ind w:left="3240" w:hanging="360"/>
      </w:pPr>
    </w:lvl>
    <w:lvl w:ilvl="4" w:tplc="6FE6607A">
      <w:start w:val="1"/>
      <w:numFmt w:val="lowerLetter"/>
      <w:lvlText w:val="%5."/>
      <w:lvlJc w:val="left"/>
      <w:pPr>
        <w:ind w:left="3960" w:hanging="360"/>
      </w:pPr>
    </w:lvl>
    <w:lvl w:ilvl="5" w:tplc="975ADA7A">
      <w:start w:val="1"/>
      <w:numFmt w:val="lowerRoman"/>
      <w:lvlText w:val="%6."/>
      <w:lvlJc w:val="right"/>
      <w:pPr>
        <w:ind w:left="4680" w:hanging="180"/>
      </w:pPr>
    </w:lvl>
    <w:lvl w:ilvl="6" w:tplc="0B54FF4E">
      <w:start w:val="1"/>
      <w:numFmt w:val="decimal"/>
      <w:lvlText w:val="%7."/>
      <w:lvlJc w:val="left"/>
      <w:pPr>
        <w:ind w:left="5400" w:hanging="360"/>
      </w:pPr>
    </w:lvl>
    <w:lvl w:ilvl="7" w:tplc="E12A8792">
      <w:start w:val="1"/>
      <w:numFmt w:val="lowerLetter"/>
      <w:lvlText w:val="%8."/>
      <w:lvlJc w:val="left"/>
      <w:pPr>
        <w:ind w:left="6120" w:hanging="360"/>
      </w:pPr>
    </w:lvl>
    <w:lvl w:ilvl="8" w:tplc="666CAEC8">
      <w:start w:val="1"/>
      <w:numFmt w:val="lowerRoman"/>
      <w:lvlText w:val="%9."/>
      <w:lvlJc w:val="right"/>
      <w:pPr>
        <w:ind w:left="6840" w:hanging="180"/>
      </w:pPr>
    </w:lvl>
  </w:abstractNum>
  <w:abstractNum w:abstractNumId="13" w15:restartNumberingAfterBreak="0">
    <w:nsid w:val="4AF84732"/>
    <w:multiLevelType w:val="hybridMultilevel"/>
    <w:tmpl w:val="422E462A"/>
    <w:lvl w:ilvl="0" w:tplc="389E568A">
      <w:start w:val="1"/>
      <w:numFmt w:val="decimal"/>
      <w:lvlText w:val="%1."/>
      <w:lvlJc w:val="left"/>
      <w:pPr>
        <w:ind w:left="1080" w:hanging="360"/>
      </w:pPr>
    </w:lvl>
    <w:lvl w:ilvl="1" w:tplc="466856FC">
      <w:start w:val="1"/>
      <w:numFmt w:val="lowerLetter"/>
      <w:lvlText w:val="%2."/>
      <w:lvlJc w:val="left"/>
      <w:pPr>
        <w:ind w:left="1800" w:hanging="360"/>
      </w:pPr>
    </w:lvl>
    <w:lvl w:ilvl="2" w:tplc="5C14C4B6">
      <w:start w:val="1"/>
      <w:numFmt w:val="lowerRoman"/>
      <w:lvlText w:val="%3."/>
      <w:lvlJc w:val="right"/>
      <w:pPr>
        <w:ind w:left="2520" w:hanging="180"/>
      </w:pPr>
    </w:lvl>
    <w:lvl w:ilvl="3" w:tplc="06A4459E">
      <w:start w:val="1"/>
      <w:numFmt w:val="decimal"/>
      <w:lvlText w:val="%4."/>
      <w:lvlJc w:val="left"/>
      <w:pPr>
        <w:ind w:left="3240" w:hanging="360"/>
      </w:pPr>
    </w:lvl>
    <w:lvl w:ilvl="4" w:tplc="098ECB1E">
      <w:start w:val="1"/>
      <w:numFmt w:val="lowerLetter"/>
      <w:lvlText w:val="%5."/>
      <w:lvlJc w:val="left"/>
      <w:pPr>
        <w:ind w:left="3960" w:hanging="360"/>
      </w:pPr>
    </w:lvl>
    <w:lvl w:ilvl="5" w:tplc="C6E6FD62">
      <w:start w:val="1"/>
      <w:numFmt w:val="lowerRoman"/>
      <w:lvlText w:val="%6."/>
      <w:lvlJc w:val="right"/>
      <w:pPr>
        <w:ind w:left="4680" w:hanging="180"/>
      </w:pPr>
    </w:lvl>
    <w:lvl w:ilvl="6" w:tplc="5EC87CC0">
      <w:start w:val="1"/>
      <w:numFmt w:val="decimal"/>
      <w:lvlText w:val="%7."/>
      <w:lvlJc w:val="left"/>
      <w:pPr>
        <w:ind w:left="5400" w:hanging="360"/>
      </w:pPr>
    </w:lvl>
    <w:lvl w:ilvl="7" w:tplc="3A52AD50">
      <w:start w:val="1"/>
      <w:numFmt w:val="lowerLetter"/>
      <w:lvlText w:val="%8."/>
      <w:lvlJc w:val="left"/>
      <w:pPr>
        <w:ind w:left="6120" w:hanging="360"/>
      </w:pPr>
    </w:lvl>
    <w:lvl w:ilvl="8" w:tplc="545E0968">
      <w:start w:val="1"/>
      <w:numFmt w:val="lowerRoman"/>
      <w:lvlText w:val="%9."/>
      <w:lvlJc w:val="right"/>
      <w:pPr>
        <w:ind w:left="6840" w:hanging="180"/>
      </w:pPr>
    </w:lvl>
  </w:abstractNum>
  <w:abstractNum w:abstractNumId="14" w15:restartNumberingAfterBreak="0">
    <w:nsid w:val="4B438224"/>
    <w:multiLevelType w:val="hybridMultilevel"/>
    <w:tmpl w:val="9E849CD6"/>
    <w:lvl w:ilvl="0" w:tplc="3D30E164">
      <w:start w:val="1"/>
      <w:numFmt w:val="bullet"/>
      <w:lvlText w:val=""/>
      <w:lvlJc w:val="left"/>
      <w:pPr>
        <w:ind w:left="1440" w:hanging="360"/>
      </w:pPr>
      <w:rPr>
        <w:rFonts w:ascii="Symbol" w:hAnsi="Symbol" w:hint="default"/>
      </w:rPr>
    </w:lvl>
    <w:lvl w:ilvl="1" w:tplc="34786ACA">
      <w:start w:val="1"/>
      <w:numFmt w:val="bullet"/>
      <w:lvlText w:val="o"/>
      <w:lvlJc w:val="left"/>
      <w:pPr>
        <w:ind w:left="1440" w:hanging="360"/>
      </w:pPr>
      <w:rPr>
        <w:rFonts w:ascii="Courier New" w:hAnsi="Courier New" w:hint="default"/>
      </w:rPr>
    </w:lvl>
    <w:lvl w:ilvl="2" w:tplc="29D8CBF4">
      <w:start w:val="1"/>
      <w:numFmt w:val="bullet"/>
      <w:lvlText w:val=""/>
      <w:lvlJc w:val="left"/>
      <w:pPr>
        <w:ind w:left="2160" w:hanging="360"/>
      </w:pPr>
      <w:rPr>
        <w:rFonts w:ascii="Wingdings" w:hAnsi="Wingdings" w:hint="default"/>
      </w:rPr>
    </w:lvl>
    <w:lvl w:ilvl="3" w:tplc="E080470E">
      <w:start w:val="1"/>
      <w:numFmt w:val="bullet"/>
      <w:lvlText w:val=""/>
      <w:lvlJc w:val="left"/>
      <w:pPr>
        <w:ind w:left="2880" w:hanging="360"/>
      </w:pPr>
      <w:rPr>
        <w:rFonts w:ascii="Symbol" w:hAnsi="Symbol" w:hint="default"/>
      </w:rPr>
    </w:lvl>
    <w:lvl w:ilvl="4" w:tplc="739A7EE4">
      <w:start w:val="1"/>
      <w:numFmt w:val="bullet"/>
      <w:lvlText w:val="o"/>
      <w:lvlJc w:val="left"/>
      <w:pPr>
        <w:ind w:left="3600" w:hanging="360"/>
      </w:pPr>
      <w:rPr>
        <w:rFonts w:ascii="Courier New" w:hAnsi="Courier New" w:hint="default"/>
      </w:rPr>
    </w:lvl>
    <w:lvl w:ilvl="5" w:tplc="7D440D4A">
      <w:start w:val="1"/>
      <w:numFmt w:val="bullet"/>
      <w:lvlText w:val=""/>
      <w:lvlJc w:val="left"/>
      <w:pPr>
        <w:ind w:left="4320" w:hanging="360"/>
      </w:pPr>
      <w:rPr>
        <w:rFonts w:ascii="Wingdings" w:hAnsi="Wingdings" w:hint="default"/>
      </w:rPr>
    </w:lvl>
    <w:lvl w:ilvl="6" w:tplc="531E0F5E">
      <w:start w:val="1"/>
      <w:numFmt w:val="bullet"/>
      <w:lvlText w:val=""/>
      <w:lvlJc w:val="left"/>
      <w:pPr>
        <w:ind w:left="5040" w:hanging="360"/>
      </w:pPr>
      <w:rPr>
        <w:rFonts w:ascii="Symbol" w:hAnsi="Symbol" w:hint="default"/>
      </w:rPr>
    </w:lvl>
    <w:lvl w:ilvl="7" w:tplc="CF044C80">
      <w:start w:val="1"/>
      <w:numFmt w:val="bullet"/>
      <w:lvlText w:val="o"/>
      <w:lvlJc w:val="left"/>
      <w:pPr>
        <w:ind w:left="5760" w:hanging="360"/>
      </w:pPr>
      <w:rPr>
        <w:rFonts w:ascii="Courier New" w:hAnsi="Courier New" w:hint="default"/>
      </w:rPr>
    </w:lvl>
    <w:lvl w:ilvl="8" w:tplc="581EF7AC">
      <w:start w:val="1"/>
      <w:numFmt w:val="bullet"/>
      <w:lvlText w:val=""/>
      <w:lvlJc w:val="left"/>
      <w:pPr>
        <w:ind w:left="6480" w:hanging="360"/>
      </w:pPr>
      <w:rPr>
        <w:rFonts w:ascii="Wingdings" w:hAnsi="Wingdings" w:hint="default"/>
      </w:rPr>
    </w:lvl>
  </w:abstractNum>
  <w:abstractNum w:abstractNumId="15" w15:restartNumberingAfterBreak="0">
    <w:nsid w:val="57C4739D"/>
    <w:multiLevelType w:val="hybridMultilevel"/>
    <w:tmpl w:val="C6C882E8"/>
    <w:lvl w:ilvl="0" w:tplc="6F3815C2">
      <w:start w:val="1"/>
      <w:numFmt w:val="decimal"/>
      <w:lvlText w:val="%1."/>
      <w:lvlJc w:val="left"/>
      <w:pPr>
        <w:ind w:left="1080" w:hanging="360"/>
      </w:pPr>
    </w:lvl>
    <w:lvl w:ilvl="1" w:tplc="3528CDFE">
      <w:start w:val="1"/>
      <w:numFmt w:val="lowerLetter"/>
      <w:lvlText w:val="%2."/>
      <w:lvlJc w:val="left"/>
      <w:pPr>
        <w:ind w:left="1800" w:hanging="360"/>
      </w:pPr>
    </w:lvl>
    <w:lvl w:ilvl="2" w:tplc="005047E0">
      <w:start w:val="1"/>
      <w:numFmt w:val="lowerRoman"/>
      <w:lvlText w:val="%3."/>
      <w:lvlJc w:val="right"/>
      <w:pPr>
        <w:ind w:left="2520" w:hanging="180"/>
      </w:pPr>
    </w:lvl>
    <w:lvl w:ilvl="3" w:tplc="D9589D44">
      <w:start w:val="1"/>
      <w:numFmt w:val="decimal"/>
      <w:lvlText w:val="%4."/>
      <w:lvlJc w:val="left"/>
      <w:pPr>
        <w:ind w:left="3240" w:hanging="360"/>
      </w:pPr>
    </w:lvl>
    <w:lvl w:ilvl="4" w:tplc="B92EC6EC">
      <w:start w:val="1"/>
      <w:numFmt w:val="lowerLetter"/>
      <w:lvlText w:val="%5."/>
      <w:lvlJc w:val="left"/>
      <w:pPr>
        <w:ind w:left="3960" w:hanging="360"/>
      </w:pPr>
    </w:lvl>
    <w:lvl w:ilvl="5" w:tplc="C5C00E26">
      <w:start w:val="1"/>
      <w:numFmt w:val="lowerRoman"/>
      <w:lvlText w:val="%6."/>
      <w:lvlJc w:val="right"/>
      <w:pPr>
        <w:ind w:left="4680" w:hanging="180"/>
      </w:pPr>
    </w:lvl>
    <w:lvl w:ilvl="6" w:tplc="412EF17E">
      <w:start w:val="1"/>
      <w:numFmt w:val="decimal"/>
      <w:lvlText w:val="%7."/>
      <w:lvlJc w:val="left"/>
      <w:pPr>
        <w:ind w:left="5400" w:hanging="360"/>
      </w:pPr>
    </w:lvl>
    <w:lvl w:ilvl="7" w:tplc="2CA08542">
      <w:start w:val="1"/>
      <w:numFmt w:val="lowerLetter"/>
      <w:lvlText w:val="%8."/>
      <w:lvlJc w:val="left"/>
      <w:pPr>
        <w:ind w:left="6120" w:hanging="360"/>
      </w:pPr>
    </w:lvl>
    <w:lvl w:ilvl="8" w:tplc="DB84D164">
      <w:start w:val="1"/>
      <w:numFmt w:val="lowerRoman"/>
      <w:lvlText w:val="%9."/>
      <w:lvlJc w:val="right"/>
      <w:pPr>
        <w:ind w:left="6840" w:hanging="180"/>
      </w:pPr>
    </w:lvl>
  </w:abstractNum>
  <w:abstractNum w:abstractNumId="16" w15:restartNumberingAfterBreak="0">
    <w:nsid w:val="585D2A4C"/>
    <w:multiLevelType w:val="multilevel"/>
    <w:tmpl w:val="AE00C0B8"/>
    <w:lvl w:ilvl="0">
      <w:start w:val="1"/>
      <w:numFmt w:val="decimal"/>
      <w:lvlText w:val="%1."/>
      <w:lvlJc w:val="left"/>
      <w:pPr>
        <w:ind w:left="720" w:hanging="360"/>
      </w:pPr>
      <w:rPr>
        <w:rFonts w:ascii="Calibri" w:hAnsi="Calibri" w:cs="Calibr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B949F64"/>
    <w:multiLevelType w:val="hybridMultilevel"/>
    <w:tmpl w:val="AB7059AA"/>
    <w:lvl w:ilvl="0" w:tplc="5588BD28">
      <w:start w:val="3"/>
      <w:numFmt w:val="decimal"/>
      <w:lvlText w:val="%1."/>
      <w:lvlJc w:val="left"/>
      <w:pPr>
        <w:ind w:left="720" w:hanging="360"/>
      </w:pPr>
      <w:rPr>
        <w:rFonts w:ascii="Arial,SimSun" w:hAnsi="Arial,SimSun" w:hint="default"/>
      </w:rPr>
    </w:lvl>
    <w:lvl w:ilvl="1" w:tplc="5F5848E4">
      <w:start w:val="1"/>
      <w:numFmt w:val="lowerLetter"/>
      <w:lvlText w:val="%2."/>
      <w:lvlJc w:val="left"/>
      <w:pPr>
        <w:ind w:left="1440" w:hanging="360"/>
      </w:pPr>
    </w:lvl>
    <w:lvl w:ilvl="2" w:tplc="C30087C2">
      <w:start w:val="1"/>
      <w:numFmt w:val="lowerRoman"/>
      <w:lvlText w:val="%3."/>
      <w:lvlJc w:val="right"/>
      <w:pPr>
        <w:ind w:left="2160" w:hanging="180"/>
      </w:pPr>
    </w:lvl>
    <w:lvl w:ilvl="3" w:tplc="B5CC07F0">
      <w:start w:val="1"/>
      <w:numFmt w:val="decimal"/>
      <w:lvlText w:val="%4."/>
      <w:lvlJc w:val="left"/>
      <w:pPr>
        <w:ind w:left="2880" w:hanging="360"/>
      </w:pPr>
    </w:lvl>
    <w:lvl w:ilvl="4" w:tplc="BC0A6430">
      <w:start w:val="1"/>
      <w:numFmt w:val="lowerLetter"/>
      <w:lvlText w:val="%5."/>
      <w:lvlJc w:val="left"/>
      <w:pPr>
        <w:ind w:left="3600" w:hanging="360"/>
      </w:pPr>
    </w:lvl>
    <w:lvl w:ilvl="5" w:tplc="15524558">
      <w:start w:val="1"/>
      <w:numFmt w:val="lowerRoman"/>
      <w:lvlText w:val="%6."/>
      <w:lvlJc w:val="right"/>
      <w:pPr>
        <w:ind w:left="4320" w:hanging="180"/>
      </w:pPr>
    </w:lvl>
    <w:lvl w:ilvl="6" w:tplc="A948E114">
      <w:start w:val="1"/>
      <w:numFmt w:val="decimal"/>
      <w:lvlText w:val="%7."/>
      <w:lvlJc w:val="left"/>
      <w:pPr>
        <w:ind w:left="5040" w:hanging="360"/>
      </w:pPr>
    </w:lvl>
    <w:lvl w:ilvl="7" w:tplc="6D8876E2">
      <w:start w:val="1"/>
      <w:numFmt w:val="lowerLetter"/>
      <w:lvlText w:val="%8."/>
      <w:lvlJc w:val="left"/>
      <w:pPr>
        <w:ind w:left="5760" w:hanging="360"/>
      </w:pPr>
    </w:lvl>
    <w:lvl w:ilvl="8" w:tplc="4F526C9A">
      <w:start w:val="1"/>
      <w:numFmt w:val="lowerRoman"/>
      <w:lvlText w:val="%9."/>
      <w:lvlJc w:val="right"/>
      <w:pPr>
        <w:ind w:left="6480" w:hanging="180"/>
      </w:pPr>
    </w:lvl>
  </w:abstractNum>
  <w:abstractNum w:abstractNumId="18" w15:restartNumberingAfterBreak="0">
    <w:nsid w:val="602B9500"/>
    <w:multiLevelType w:val="hybridMultilevel"/>
    <w:tmpl w:val="552E2B1A"/>
    <w:lvl w:ilvl="0" w:tplc="E9A029EE">
      <w:start w:val="1"/>
      <w:numFmt w:val="bullet"/>
      <w:lvlText w:val=""/>
      <w:lvlJc w:val="left"/>
      <w:pPr>
        <w:ind w:left="720" w:hanging="360"/>
      </w:pPr>
      <w:rPr>
        <w:rFonts w:ascii="Symbol" w:hAnsi="Symbol" w:hint="default"/>
      </w:rPr>
    </w:lvl>
    <w:lvl w:ilvl="1" w:tplc="EABCC706">
      <w:start w:val="1"/>
      <w:numFmt w:val="bullet"/>
      <w:lvlText w:val=""/>
      <w:lvlJc w:val="left"/>
      <w:pPr>
        <w:ind w:left="1440" w:hanging="360"/>
      </w:pPr>
      <w:rPr>
        <w:rFonts w:ascii="Symbol" w:hAnsi="Symbol" w:hint="default"/>
      </w:rPr>
    </w:lvl>
    <w:lvl w:ilvl="2" w:tplc="CF7EA54A">
      <w:start w:val="1"/>
      <w:numFmt w:val="lowerRoman"/>
      <w:lvlText w:val="%3."/>
      <w:lvlJc w:val="right"/>
      <w:pPr>
        <w:ind w:left="2160" w:hanging="180"/>
      </w:pPr>
    </w:lvl>
    <w:lvl w:ilvl="3" w:tplc="B3266E20">
      <w:start w:val="1"/>
      <w:numFmt w:val="decimal"/>
      <w:lvlText w:val="%4."/>
      <w:lvlJc w:val="left"/>
      <w:pPr>
        <w:ind w:left="2880" w:hanging="360"/>
      </w:pPr>
    </w:lvl>
    <w:lvl w:ilvl="4" w:tplc="3134FB06">
      <w:start w:val="1"/>
      <w:numFmt w:val="lowerLetter"/>
      <w:lvlText w:val="%5."/>
      <w:lvlJc w:val="left"/>
      <w:pPr>
        <w:ind w:left="3600" w:hanging="360"/>
      </w:pPr>
    </w:lvl>
    <w:lvl w:ilvl="5" w:tplc="E10AF798">
      <w:start w:val="1"/>
      <w:numFmt w:val="lowerRoman"/>
      <w:lvlText w:val="%6."/>
      <w:lvlJc w:val="right"/>
      <w:pPr>
        <w:ind w:left="4320" w:hanging="180"/>
      </w:pPr>
    </w:lvl>
    <w:lvl w:ilvl="6" w:tplc="19C2A23A">
      <w:start w:val="1"/>
      <w:numFmt w:val="decimal"/>
      <w:lvlText w:val="%7."/>
      <w:lvlJc w:val="left"/>
      <w:pPr>
        <w:ind w:left="5040" w:hanging="360"/>
      </w:pPr>
    </w:lvl>
    <w:lvl w:ilvl="7" w:tplc="F744ADD0">
      <w:start w:val="1"/>
      <w:numFmt w:val="lowerLetter"/>
      <w:lvlText w:val="%8."/>
      <w:lvlJc w:val="left"/>
      <w:pPr>
        <w:ind w:left="5760" w:hanging="360"/>
      </w:pPr>
    </w:lvl>
    <w:lvl w:ilvl="8" w:tplc="8AF66E9A">
      <w:start w:val="1"/>
      <w:numFmt w:val="lowerRoman"/>
      <w:lvlText w:val="%9."/>
      <w:lvlJc w:val="right"/>
      <w:pPr>
        <w:ind w:left="6480" w:hanging="180"/>
      </w:pPr>
    </w:lvl>
  </w:abstractNum>
  <w:abstractNum w:abstractNumId="19" w15:restartNumberingAfterBreak="0">
    <w:nsid w:val="6391E468"/>
    <w:multiLevelType w:val="hybridMultilevel"/>
    <w:tmpl w:val="51B6130C"/>
    <w:lvl w:ilvl="0" w:tplc="0B169476">
      <w:start w:val="1"/>
      <w:numFmt w:val="decimal"/>
      <w:lvlText w:val="%1."/>
      <w:lvlJc w:val="left"/>
      <w:pPr>
        <w:ind w:left="1080" w:hanging="360"/>
      </w:pPr>
    </w:lvl>
    <w:lvl w:ilvl="1" w:tplc="F52AE4A8">
      <w:start w:val="1"/>
      <w:numFmt w:val="lowerLetter"/>
      <w:lvlText w:val="%2."/>
      <w:lvlJc w:val="left"/>
      <w:pPr>
        <w:ind w:left="1800" w:hanging="360"/>
      </w:pPr>
    </w:lvl>
    <w:lvl w:ilvl="2" w:tplc="8552313C">
      <w:start w:val="1"/>
      <w:numFmt w:val="lowerRoman"/>
      <w:lvlText w:val="%3."/>
      <w:lvlJc w:val="right"/>
      <w:pPr>
        <w:ind w:left="2520" w:hanging="180"/>
      </w:pPr>
    </w:lvl>
    <w:lvl w:ilvl="3" w:tplc="356CEFC0">
      <w:start w:val="1"/>
      <w:numFmt w:val="decimal"/>
      <w:lvlText w:val="%4."/>
      <w:lvlJc w:val="left"/>
      <w:pPr>
        <w:ind w:left="3240" w:hanging="360"/>
      </w:pPr>
    </w:lvl>
    <w:lvl w:ilvl="4" w:tplc="2C6EDA88">
      <w:start w:val="1"/>
      <w:numFmt w:val="lowerLetter"/>
      <w:lvlText w:val="%5."/>
      <w:lvlJc w:val="left"/>
      <w:pPr>
        <w:ind w:left="3960" w:hanging="360"/>
      </w:pPr>
    </w:lvl>
    <w:lvl w:ilvl="5" w:tplc="3DC63B84">
      <w:start w:val="1"/>
      <w:numFmt w:val="lowerRoman"/>
      <w:lvlText w:val="%6."/>
      <w:lvlJc w:val="right"/>
      <w:pPr>
        <w:ind w:left="4680" w:hanging="180"/>
      </w:pPr>
    </w:lvl>
    <w:lvl w:ilvl="6" w:tplc="B0FAEE14">
      <w:start w:val="1"/>
      <w:numFmt w:val="decimal"/>
      <w:lvlText w:val="%7."/>
      <w:lvlJc w:val="left"/>
      <w:pPr>
        <w:ind w:left="5400" w:hanging="360"/>
      </w:pPr>
    </w:lvl>
    <w:lvl w:ilvl="7" w:tplc="0070168E">
      <w:start w:val="1"/>
      <w:numFmt w:val="lowerLetter"/>
      <w:lvlText w:val="%8."/>
      <w:lvlJc w:val="left"/>
      <w:pPr>
        <w:ind w:left="6120" w:hanging="360"/>
      </w:pPr>
    </w:lvl>
    <w:lvl w:ilvl="8" w:tplc="A8F67120">
      <w:start w:val="1"/>
      <w:numFmt w:val="lowerRoman"/>
      <w:lvlText w:val="%9."/>
      <w:lvlJc w:val="right"/>
      <w:pPr>
        <w:ind w:left="6840" w:hanging="180"/>
      </w:pPr>
    </w:lvl>
  </w:abstractNum>
  <w:abstractNum w:abstractNumId="20" w15:restartNumberingAfterBreak="0">
    <w:nsid w:val="63C1D869"/>
    <w:multiLevelType w:val="hybridMultilevel"/>
    <w:tmpl w:val="52B6A2AA"/>
    <w:lvl w:ilvl="0" w:tplc="D60AE2B2">
      <w:start w:val="1"/>
      <w:numFmt w:val="decimal"/>
      <w:lvlText w:val="%1."/>
      <w:lvlJc w:val="left"/>
      <w:pPr>
        <w:ind w:left="720" w:hanging="360"/>
      </w:pPr>
    </w:lvl>
    <w:lvl w:ilvl="1" w:tplc="87B82E26">
      <w:start w:val="1"/>
      <w:numFmt w:val="lowerLetter"/>
      <w:lvlText w:val="%2."/>
      <w:lvlJc w:val="left"/>
      <w:pPr>
        <w:ind w:left="1440" w:hanging="360"/>
      </w:pPr>
    </w:lvl>
    <w:lvl w:ilvl="2" w:tplc="C6A8B904">
      <w:start w:val="1"/>
      <w:numFmt w:val="lowerRoman"/>
      <w:lvlText w:val="%3."/>
      <w:lvlJc w:val="right"/>
      <w:pPr>
        <w:ind w:left="2160" w:hanging="180"/>
      </w:pPr>
    </w:lvl>
    <w:lvl w:ilvl="3" w:tplc="59A8FC4E">
      <w:start w:val="1"/>
      <w:numFmt w:val="decimal"/>
      <w:lvlText w:val="%4."/>
      <w:lvlJc w:val="left"/>
      <w:pPr>
        <w:ind w:left="2880" w:hanging="360"/>
      </w:pPr>
    </w:lvl>
    <w:lvl w:ilvl="4" w:tplc="CD84C5FA">
      <w:start w:val="1"/>
      <w:numFmt w:val="lowerLetter"/>
      <w:lvlText w:val="%5."/>
      <w:lvlJc w:val="left"/>
      <w:pPr>
        <w:ind w:left="3600" w:hanging="360"/>
      </w:pPr>
    </w:lvl>
    <w:lvl w:ilvl="5" w:tplc="A2622722">
      <w:start w:val="1"/>
      <w:numFmt w:val="lowerRoman"/>
      <w:lvlText w:val="%6."/>
      <w:lvlJc w:val="right"/>
      <w:pPr>
        <w:ind w:left="4320" w:hanging="180"/>
      </w:pPr>
    </w:lvl>
    <w:lvl w:ilvl="6" w:tplc="9354998C">
      <w:start w:val="1"/>
      <w:numFmt w:val="decimal"/>
      <w:lvlText w:val="%7."/>
      <w:lvlJc w:val="left"/>
      <w:pPr>
        <w:ind w:left="5040" w:hanging="360"/>
      </w:pPr>
    </w:lvl>
    <w:lvl w:ilvl="7" w:tplc="21E4A968">
      <w:start w:val="1"/>
      <w:numFmt w:val="lowerLetter"/>
      <w:lvlText w:val="%8."/>
      <w:lvlJc w:val="left"/>
      <w:pPr>
        <w:ind w:left="5760" w:hanging="360"/>
      </w:pPr>
    </w:lvl>
    <w:lvl w:ilvl="8" w:tplc="910271C6">
      <w:start w:val="1"/>
      <w:numFmt w:val="lowerRoman"/>
      <w:lvlText w:val="%9."/>
      <w:lvlJc w:val="right"/>
      <w:pPr>
        <w:ind w:left="6480" w:hanging="180"/>
      </w:pPr>
    </w:lvl>
  </w:abstractNum>
  <w:abstractNum w:abstractNumId="21" w15:restartNumberingAfterBreak="0">
    <w:nsid w:val="662F55D2"/>
    <w:multiLevelType w:val="hybridMultilevel"/>
    <w:tmpl w:val="94A2B908"/>
    <w:lvl w:ilvl="0" w:tplc="E7763C52">
      <w:start w:val="2"/>
      <w:numFmt w:val="lowerLetter"/>
      <w:lvlText w:val="%1."/>
      <w:lvlJc w:val="left"/>
      <w:pPr>
        <w:ind w:left="720" w:hanging="360"/>
      </w:pPr>
      <w:rPr>
        <w:rFonts w:ascii="Arial,SimSun" w:hAnsi="Arial,SimSun" w:hint="default"/>
      </w:rPr>
    </w:lvl>
    <w:lvl w:ilvl="1" w:tplc="9806934C">
      <w:start w:val="1"/>
      <w:numFmt w:val="lowerLetter"/>
      <w:lvlText w:val="%2."/>
      <w:lvlJc w:val="left"/>
      <w:pPr>
        <w:ind w:left="1440" w:hanging="360"/>
      </w:pPr>
    </w:lvl>
    <w:lvl w:ilvl="2" w:tplc="3058FF58">
      <w:start w:val="1"/>
      <w:numFmt w:val="lowerRoman"/>
      <w:lvlText w:val="%3."/>
      <w:lvlJc w:val="right"/>
      <w:pPr>
        <w:ind w:left="2160" w:hanging="180"/>
      </w:pPr>
    </w:lvl>
    <w:lvl w:ilvl="3" w:tplc="6C1A83CC">
      <w:start w:val="1"/>
      <w:numFmt w:val="decimal"/>
      <w:lvlText w:val="%4."/>
      <w:lvlJc w:val="left"/>
      <w:pPr>
        <w:ind w:left="2880" w:hanging="360"/>
      </w:pPr>
    </w:lvl>
    <w:lvl w:ilvl="4" w:tplc="91281778">
      <w:start w:val="1"/>
      <w:numFmt w:val="lowerLetter"/>
      <w:lvlText w:val="%5."/>
      <w:lvlJc w:val="left"/>
      <w:pPr>
        <w:ind w:left="3600" w:hanging="360"/>
      </w:pPr>
    </w:lvl>
    <w:lvl w:ilvl="5" w:tplc="D88AAE8A">
      <w:start w:val="1"/>
      <w:numFmt w:val="lowerRoman"/>
      <w:lvlText w:val="%6."/>
      <w:lvlJc w:val="right"/>
      <w:pPr>
        <w:ind w:left="4320" w:hanging="180"/>
      </w:pPr>
    </w:lvl>
    <w:lvl w:ilvl="6" w:tplc="877619CE">
      <w:start w:val="1"/>
      <w:numFmt w:val="decimal"/>
      <w:lvlText w:val="%7."/>
      <w:lvlJc w:val="left"/>
      <w:pPr>
        <w:ind w:left="5040" w:hanging="360"/>
      </w:pPr>
    </w:lvl>
    <w:lvl w:ilvl="7" w:tplc="65DE4D1A">
      <w:start w:val="1"/>
      <w:numFmt w:val="lowerLetter"/>
      <w:lvlText w:val="%8."/>
      <w:lvlJc w:val="left"/>
      <w:pPr>
        <w:ind w:left="5760" w:hanging="360"/>
      </w:pPr>
    </w:lvl>
    <w:lvl w:ilvl="8" w:tplc="4E463C90">
      <w:start w:val="1"/>
      <w:numFmt w:val="lowerRoman"/>
      <w:lvlText w:val="%9."/>
      <w:lvlJc w:val="right"/>
      <w:pPr>
        <w:ind w:left="6480" w:hanging="180"/>
      </w:pPr>
    </w:lvl>
  </w:abstractNum>
  <w:num w:numId="1" w16cid:durableId="1236087710">
    <w:abstractNumId w:val="10"/>
  </w:num>
  <w:num w:numId="2" w16cid:durableId="1778987371">
    <w:abstractNumId w:val="9"/>
  </w:num>
  <w:num w:numId="3" w16cid:durableId="1729106930">
    <w:abstractNumId w:val="11"/>
  </w:num>
  <w:num w:numId="4" w16cid:durableId="1662077982">
    <w:abstractNumId w:val="12"/>
  </w:num>
  <w:num w:numId="5" w16cid:durableId="1213157743">
    <w:abstractNumId w:val="15"/>
  </w:num>
  <w:num w:numId="6" w16cid:durableId="374813268">
    <w:abstractNumId w:val="4"/>
  </w:num>
  <w:num w:numId="7" w16cid:durableId="842865883">
    <w:abstractNumId w:val="5"/>
  </w:num>
  <w:num w:numId="8" w16cid:durableId="1312103633">
    <w:abstractNumId w:val="20"/>
  </w:num>
  <w:num w:numId="9" w16cid:durableId="957874928">
    <w:abstractNumId w:val="6"/>
  </w:num>
  <w:num w:numId="10" w16cid:durableId="390619850">
    <w:abstractNumId w:val="2"/>
  </w:num>
  <w:num w:numId="11" w16cid:durableId="1896349885">
    <w:abstractNumId w:val="14"/>
  </w:num>
  <w:num w:numId="12" w16cid:durableId="1775829092">
    <w:abstractNumId w:val="21"/>
  </w:num>
  <w:num w:numId="13" w16cid:durableId="1580864010">
    <w:abstractNumId w:val="7"/>
  </w:num>
  <w:num w:numId="14" w16cid:durableId="2051220015">
    <w:abstractNumId w:val="18"/>
  </w:num>
  <w:num w:numId="15" w16cid:durableId="927235317">
    <w:abstractNumId w:val="17"/>
  </w:num>
  <w:num w:numId="16" w16cid:durableId="1946039259">
    <w:abstractNumId w:val="1"/>
  </w:num>
  <w:num w:numId="17" w16cid:durableId="1199782556">
    <w:abstractNumId w:val="13"/>
  </w:num>
  <w:num w:numId="18" w16cid:durableId="1283226596">
    <w:abstractNumId w:val="0"/>
  </w:num>
  <w:num w:numId="19" w16cid:durableId="480078563">
    <w:abstractNumId w:val="19"/>
  </w:num>
  <w:num w:numId="20" w16cid:durableId="639270179">
    <w:abstractNumId w:val="8"/>
  </w:num>
  <w:num w:numId="21" w16cid:durableId="1553544513">
    <w:abstractNumId w:val="3"/>
  </w:num>
  <w:num w:numId="22" w16cid:durableId="17067859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67B"/>
    <w:rsid w:val="00014869"/>
    <w:rsid w:val="00084615"/>
    <w:rsid w:val="00211534"/>
    <w:rsid w:val="0035324B"/>
    <w:rsid w:val="0048667B"/>
    <w:rsid w:val="004F14D1"/>
    <w:rsid w:val="00534063"/>
    <w:rsid w:val="005C53D7"/>
    <w:rsid w:val="006E2960"/>
    <w:rsid w:val="00704E28"/>
    <w:rsid w:val="00746D3A"/>
    <w:rsid w:val="00924180"/>
    <w:rsid w:val="009377D1"/>
    <w:rsid w:val="00965BB9"/>
    <w:rsid w:val="009F06E8"/>
    <w:rsid w:val="00A733F3"/>
    <w:rsid w:val="00ADACD8"/>
    <w:rsid w:val="00AE7373"/>
    <w:rsid w:val="00CF1370"/>
    <w:rsid w:val="00DE2B4F"/>
    <w:rsid w:val="00F02294"/>
    <w:rsid w:val="00F975C1"/>
    <w:rsid w:val="00FB098E"/>
    <w:rsid w:val="01523C47"/>
    <w:rsid w:val="016F6B4D"/>
    <w:rsid w:val="01B67B37"/>
    <w:rsid w:val="0238F348"/>
    <w:rsid w:val="02849A24"/>
    <w:rsid w:val="02A03BF0"/>
    <w:rsid w:val="02F72402"/>
    <w:rsid w:val="045BB679"/>
    <w:rsid w:val="04F8C829"/>
    <w:rsid w:val="050332B3"/>
    <w:rsid w:val="05A39D82"/>
    <w:rsid w:val="06100A62"/>
    <w:rsid w:val="07CB305A"/>
    <w:rsid w:val="07D5D327"/>
    <w:rsid w:val="07D75D1E"/>
    <w:rsid w:val="08DFBF45"/>
    <w:rsid w:val="0937148D"/>
    <w:rsid w:val="0A2A6AEE"/>
    <w:rsid w:val="0A5B5D88"/>
    <w:rsid w:val="0AF90EAB"/>
    <w:rsid w:val="0B508AA1"/>
    <w:rsid w:val="0CD58C39"/>
    <w:rsid w:val="0DECF776"/>
    <w:rsid w:val="0E3F998C"/>
    <w:rsid w:val="0E40B6EA"/>
    <w:rsid w:val="0EA740C8"/>
    <w:rsid w:val="0F8A0785"/>
    <w:rsid w:val="0F8E5B0A"/>
    <w:rsid w:val="0FB06880"/>
    <w:rsid w:val="0FE1C231"/>
    <w:rsid w:val="107AE056"/>
    <w:rsid w:val="113B536A"/>
    <w:rsid w:val="1159C542"/>
    <w:rsid w:val="11DF2D1B"/>
    <w:rsid w:val="16D3B1A9"/>
    <w:rsid w:val="1717BD70"/>
    <w:rsid w:val="174FC08E"/>
    <w:rsid w:val="175302B7"/>
    <w:rsid w:val="17662B39"/>
    <w:rsid w:val="1880C9C5"/>
    <w:rsid w:val="191A24D8"/>
    <w:rsid w:val="193FAB1C"/>
    <w:rsid w:val="198F0F37"/>
    <w:rsid w:val="19DCE8D9"/>
    <w:rsid w:val="1A9B09C7"/>
    <w:rsid w:val="1AB86BC0"/>
    <w:rsid w:val="1B891098"/>
    <w:rsid w:val="1B8A2AD0"/>
    <w:rsid w:val="1C4DE858"/>
    <w:rsid w:val="1CEAD497"/>
    <w:rsid w:val="1D2389FF"/>
    <w:rsid w:val="1E9B43D9"/>
    <w:rsid w:val="1F37044A"/>
    <w:rsid w:val="20334CBB"/>
    <w:rsid w:val="205C77A7"/>
    <w:rsid w:val="2095AA98"/>
    <w:rsid w:val="234244B3"/>
    <w:rsid w:val="24318391"/>
    <w:rsid w:val="25263018"/>
    <w:rsid w:val="252ED8D6"/>
    <w:rsid w:val="25463686"/>
    <w:rsid w:val="254857EE"/>
    <w:rsid w:val="26A1E4C0"/>
    <w:rsid w:val="26EB63CB"/>
    <w:rsid w:val="282A258C"/>
    <w:rsid w:val="288B4C81"/>
    <w:rsid w:val="291338C6"/>
    <w:rsid w:val="293A5611"/>
    <w:rsid w:val="2B09BF64"/>
    <w:rsid w:val="2B640165"/>
    <w:rsid w:val="2BC05609"/>
    <w:rsid w:val="2C26D280"/>
    <w:rsid w:val="2CBA48F1"/>
    <w:rsid w:val="2DC4F72A"/>
    <w:rsid w:val="2DECF102"/>
    <w:rsid w:val="2E0A3474"/>
    <w:rsid w:val="2ED3DB09"/>
    <w:rsid w:val="2FA5CAEB"/>
    <w:rsid w:val="2FC13B1A"/>
    <w:rsid w:val="304A3FF7"/>
    <w:rsid w:val="30B8ADA2"/>
    <w:rsid w:val="30C88F0D"/>
    <w:rsid w:val="30EDEB98"/>
    <w:rsid w:val="31177D10"/>
    <w:rsid w:val="32A9242A"/>
    <w:rsid w:val="333EE2A4"/>
    <w:rsid w:val="3428604C"/>
    <w:rsid w:val="345F4E6C"/>
    <w:rsid w:val="346894C6"/>
    <w:rsid w:val="3474C9E3"/>
    <w:rsid w:val="35565D6F"/>
    <w:rsid w:val="35935FD1"/>
    <w:rsid w:val="359CA477"/>
    <w:rsid w:val="35C92310"/>
    <w:rsid w:val="35E75CFE"/>
    <w:rsid w:val="36B8E4DE"/>
    <w:rsid w:val="36DBC5DC"/>
    <w:rsid w:val="36E1851B"/>
    <w:rsid w:val="37A10477"/>
    <w:rsid w:val="37B2A616"/>
    <w:rsid w:val="37F5FDB2"/>
    <w:rsid w:val="384658A8"/>
    <w:rsid w:val="39198C97"/>
    <w:rsid w:val="3A847357"/>
    <w:rsid w:val="3ABD972B"/>
    <w:rsid w:val="3BEE7411"/>
    <w:rsid w:val="3C7DB6CD"/>
    <w:rsid w:val="3CB1167F"/>
    <w:rsid w:val="3CC2D3B9"/>
    <w:rsid w:val="3D242CC8"/>
    <w:rsid w:val="3D62B533"/>
    <w:rsid w:val="3DD73A0F"/>
    <w:rsid w:val="3EEA73A0"/>
    <w:rsid w:val="3EF91649"/>
    <w:rsid w:val="3EFE8594"/>
    <w:rsid w:val="4092BC3C"/>
    <w:rsid w:val="40CF0CA4"/>
    <w:rsid w:val="411EB3EF"/>
    <w:rsid w:val="41B26B81"/>
    <w:rsid w:val="426EC1ED"/>
    <w:rsid w:val="4322517B"/>
    <w:rsid w:val="43A87460"/>
    <w:rsid w:val="43CAA28E"/>
    <w:rsid w:val="45D838B2"/>
    <w:rsid w:val="466A6BF1"/>
    <w:rsid w:val="480B3B44"/>
    <w:rsid w:val="489A73F0"/>
    <w:rsid w:val="48DDEF2B"/>
    <w:rsid w:val="48E2261E"/>
    <w:rsid w:val="494DC4AD"/>
    <w:rsid w:val="4A4A0583"/>
    <w:rsid w:val="4AD9451D"/>
    <w:rsid w:val="4BE20239"/>
    <w:rsid w:val="4C16AE6C"/>
    <w:rsid w:val="4C19F0F2"/>
    <w:rsid w:val="4CD32D56"/>
    <w:rsid w:val="4E6F4D2B"/>
    <w:rsid w:val="4EBCF995"/>
    <w:rsid w:val="4ED26A85"/>
    <w:rsid w:val="4EE0E2EA"/>
    <w:rsid w:val="4F382071"/>
    <w:rsid w:val="50C9699F"/>
    <w:rsid w:val="5117CEF7"/>
    <w:rsid w:val="51A43CB2"/>
    <w:rsid w:val="51A65969"/>
    <w:rsid w:val="51E44750"/>
    <w:rsid w:val="52D37ABA"/>
    <w:rsid w:val="52E03C94"/>
    <w:rsid w:val="52F20B53"/>
    <w:rsid w:val="533CCC3A"/>
    <w:rsid w:val="5401658B"/>
    <w:rsid w:val="54231D84"/>
    <w:rsid w:val="55D43EE6"/>
    <w:rsid w:val="56402EF7"/>
    <w:rsid w:val="56F110E0"/>
    <w:rsid w:val="57D65BE9"/>
    <w:rsid w:val="5815EE5B"/>
    <w:rsid w:val="583A9A2E"/>
    <w:rsid w:val="595457A3"/>
    <w:rsid w:val="599367A0"/>
    <w:rsid w:val="59A0602E"/>
    <w:rsid w:val="5A1AD739"/>
    <w:rsid w:val="5A6A822A"/>
    <w:rsid w:val="5AF72303"/>
    <w:rsid w:val="5B06E867"/>
    <w:rsid w:val="5B18380C"/>
    <w:rsid w:val="5BA3F15D"/>
    <w:rsid w:val="5BBACCD9"/>
    <w:rsid w:val="5C8E52CC"/>
    <w:rsid w:val="5CE39F47"/>
    <w:rsid w:val="5D519E1F"/>
    <w:rsid w:val="5DD70295"/>
    <w:rsid w:val="5E53066D"/>
    <w:rsid w:val="5E93B9DC"/>
    <w:rsid w:val="5EBF56B9"/>
    <w:rsid w:val="5ECD48C3"/>
    <w:rsid w:val="5F20376B"/>
    <w:rsid w:val="60273BDD"/>
    <w:rsid w:val="6036D779"/>
    <w:rsid w:val="6064E30B"/>
    <w:rsid w:val="6198A121"/>
    <w:rsid w:val="61EFB98E"/>
    <w:rsid w:val="622379A1"/>
    <w:rsid w:val="6236F7AE"/>
    <w:rsid w:val="62BBAD24"/>
    <w:rsid w:val="62FF951E"/>
    <w:rsid w:val="633A9027"/>
    <w:rsid w:val="6429D4E4"/>
    <w:rsid w:val="644B92F5"/>
    <w:rsid w:val="648A2B2D"/>
    <w:rsid w:val="64A508C5"/>
    <w:rsid w:val="65818A47"/>
    <w:rsid w:val="659A9FC4"/>
    <w:rsid w:val="65B27B5B"/>
    <w:rsid w:val="660227E7"/>
    <w:rsid w:val="66DDDB8F"/>
    <w:rsid w:val="6775062A"/>
    <w:rsid w:val="68009118"/>
    <w:rsid w:val="680E2009"/>
    <w:rsid w:val="683A5829"/>
    <w:rsid w:val="6928DC6E"/>
    <w:rsid w:val="695EC532"/>
    <w:rsid w:val="69B4378A"/>
    <w:rsid w:val="6B342D67"/>
    <w:rsid w:val="6B59D17D"/>
    <w:rsid w:val="6C607F8C"/>
    <w:rsid w:val="6C655A13"/>
    <w:rsid w:val="6D77A6BA"/>
    <w:rsid w:val="6DB35576"/>
    <w:rsid w:val="6DD4FA65"/>
    <w:rsid w:val="6E7F5C99"/>
    <w:rsid w:val="6E87A8AD"/>
    <w:rsid w:val="6ED22A37"/>
    <w:rsid w:val="6F6E33C5"/>
    <w:rsid w:val="704E9FD9"/>
    <w:rsid w:val="706D1A6F"/>
    <w:rsid w:val="7108930E"/>
    <w:rsid w:val="713FB203"/>
    <w:rsid w:val="715AC479"/>
    <w:rsid w:val="7397F208"/>
    <w:rsid w:val="7442CC4F"/>
    <w:rsid w:val="74462F78"/>
    <w:rsid w:val="744ADBCE"/>
    <w:rsid w:val="74813C20"/>
    <w:rsid w:val="76E37257"/>
    <w:rsid w:val="76EAD125"/>
    <w:rsid w:val="772B0B0F"/>
    <w:rsid w:val="779771AB"/>
    <w:rsid w:val="7A65DAAA"/>
    <w:rsid w:val="7BA4E94B"/>
    <w:rsid w:val="7BA55E94"/>
    <w:rsid w:val="7BC15A9C"/>
    <w:rsid w:val="7C0BD9A3"/>
    <w:rsid w:val="7C89DA56"/>
    <w:rsid w:val="7CF25C16"/>
    <w:rsid w:val="7DDDC6C6"/>
    <w:rsid w:val="7E789644"/>
    <w:rsid w:val="7E86A0B1"/>
    <w:rsid w:val="7EA34E87"/>
    <w:rsid w:val="7EC0AA19"/>
    <w:rsid w:val="7F526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4CF99"/>
  <w15:docId w15:val="{7BC169E7-10D0-465A-8F5E-FDEE298F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styleId="IntenseEmphasis">
    <w:name w:val="Intense Emphasis"/>
    <w:basedOn w:val="DefaultParagraphFont"/>
    <w:rPr>
      <w:i/>
      <w:iCs/>
      <w:color w:val="4472C4"/>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rPr>
      <w:rFonts w:ascii="Arial" w:hAnsi="Arial"/>
      <w:sz w:val="28"/>
      <w:lang w:val="en-US"/>
    </w:rPr>
  </w:style>
  <w:style w:type="paragraph" w:styleId="TOC1">
    <w:name w:val="toc 1"/>
    <w:basedOn w:val="Normal"/>
    <w:next w:val="Normal"/>
    <w:autoRedefine/>
    <w:pPr>
      <w:spacing w:after="100"/>
    </w:pPr>
  </w:style>
  <w:style w:type="paragraph" w:styleId="TOC2">
    <w:name w:val="toc 2"/>
    <w:basedOn w:val="Normal"/>
    <w:next w:val="Normal"/>
    <w:autoRedefine/>
    <w:pPr>
      <w:tabs>
        <w:tab w:val="left" w:pos="880"/>
        <w:tab w:val="right" w:leader="dot" w:pos="9016"/>
      </w:tabs>
      <w:spacing w:after="100"/>
    </w:pPr>
    <w:rPr>
      <w:rFonts w:ascii="Arial" w:hAnsi="Arial" w:cs="Arial"/>
      <w:lang w:val="en-U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NoSpacing">
    <w:name w:val="No Spacing"/>
    <w:pPr>
      <w:suppressAutoHyphens/>
      <w:spacing w:after="0" w:line="240" w:lineRule="auto"/>
    </w:pPr>
  </w:style>
  <w:style w:type="paragraph" w:styleId="FootnoteText">
    <w:name w:val="footnote text"/>
    <w:basedOn w:val="Normal"/>
    <w:pPr>
      <w:spacing w:after="0" w:line="240" w:lineRule="auto"/>
    </w:pPr>
    <w:rPr>
      <w:sz w:val="20"/>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viziob100\Downloads\RFIXXXX%20Template%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738c6d-ecc8-46f1-821f-82e308eab3d9" xsi:nil="true"/>
    <lcf76f155ced4ddcb4097134ff3c332f xmlns="dcdbe16e-e849-4dbc-82cb-89be81eb8d8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0787D65238C744B8D766E368F91E9F" ma:contentTypeVersion="18" ma:contentTypeDescription="Create a new document." ma:contentTypeScope="" ma:versionID="7da2de858e8848e45723dbba53a1e928">
  <xsd:schema xmlns:xsd="http://www.w3.org/2001/XMLSchema" xmlns:xs="http://www.w3.org/2001/XMLSchema" xmlns:p="http://schemas.microsoft.com/office/2006/metadata/properties" xmlns:ns2="dcdbe16e-e849-4dbc-82cb-89be81eb8d88" xmlns:ns3="04738c6d-ecc8-46f1-821f-82e308eab3d9" targetNamespace="http://schemas.microsoft.com/office/2006/metadata/properties" ma:root="true" ma:fieldsID="3d221359da2d14d3a83cf6a9bdf2f40b" ns2:_="" ns3:_="">
    <xsd:import namespace="dcdbe16e-e849-4dbc-82cb-89be81eb8d88"/>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TaxCatchAll" minOccurs="0"/>
                <xsd:element ref="ns2:lcf76f155ced4ddcb4097134ff3c332f"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be16e-e849-4dbc-82cb-89be81eb8d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d7e2f4-809d-4b7c-8f30-1346bce60db9}" ma:internalName="TaxCatchAll" ma:showField="CatchAllData" ma:web="48d6338d-3cd2-41dd-a8d6-ff89e46d44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B95188-9940-42CE-9852-55517297A8B5}">
  <ds:schemaRefs>
    <ds:schemaRef ds:uri="http://schemas.openxmlformats.org/officeDocument/2006/bibliography"/>
  </ds:schemaRefs>
</ds:datastoreItem>
</file>

<file path=customXml/itemProps2.xml><?xml version="1.0" encoding="utf-8"?>
<ds:datastoreItem xmlns:ds="http://schemas.openxmlformats.org/officeDocument/2006/customXml" ds:itemID="{B7FF09E4-B771-44AC-95D9-611F83699E34}">
  <ds:schemaRefs>
    <ds:schemaRef ds:uri="http://schemas.microsoft.com/sharepoint/v3/contenttype/forms"/>
  </ds:schemaRefs>
</ds:datastoreItem>
</file>

<file path=customXml/itemProps3.xml><?xml version="1.0" encoding="utf-8"?>
<ds:datastoreItem xmlns:ds="http://schemas.openxmlformats.org/officeDocument/2006/customXml" ds:itemID="{65E915A5-3E76-4CBC-B50E-4230F703B4AB}">
  <ds:schemaRefs>
    <ds:schemaRef ds:uri="http://schemas.microsoft.com/office/2006/metadata/properties"/>
    <ds:schemaRef ds:uri="http://schemas.microsoft.com/office/infopath/2007/PartnerControls"/>
    <ds:schemaRef ds:uri="04738c6d-ecc8-46f1-821f-82e308eab3d9"/>
    <ds:schemaRef ds:uri="dcdbe16e-e849-4dbc-82cb-89be81eb8d88"/>
  </ds:schemaRefs>
</ds:datastoreItem>
</file>

<file path=customXml/itemProps4.xml><?xml version="1.0" encoding="utf-8"?>
<ds:datastoreItem xmlns:ds="http://schemas.openxmlformats.org/officeDocument/2006/customXml" ds:itemID="{5187D28F-6862-4C55-8ABD-D248E6D33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be16e-e849-4dbc-82cb-89be81eb8d88"/>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RFIXXXX Template (1)</Template>
  <TotalTime>1</TotalTime>
  <Pages>18</Pages>
  <Words>1689</Words>
  <Characters>9633</Characters>
  <Application>Microsoft Office Word</Application>
  <DocSecurity>0</DocSecurity>
  <Lines>80</Lines>
  <Paragraphs>22</Paragraphs>
  <ScaleCrop>false</ScaleCrop>
  <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Nicole D (NAVY FD-COMRCL-Off1 Pre-Sourcing)</dc:creator>
  <dc:description/>
  <cp:lastModifiedBy>Cole, Rachel B2 (Navy FD-COMRCL TL Define)</cp:lastModifiedBy>
  <cp:revision>2</cp:revision>
  <cp:lastPrinted>2020-12-16T12:52:00Z</cp:lastPrinted>
  <dcterms:created xsi:type="dcterms:W3CDTF">2025-12-18T08:30:00Z</dcterms:created>
  <dcterms:modified xsi:type="dcterms:W3CDTF">2025-12-18T08:30:00Z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0x0101004C0787D65238C744B8D766E368F91E9F</vt:lpwstr>
  </property>
  <property fmtid="{D5CDD505-2E9C-101B-9397-08002B2CF9AE}" pid="3" name="MSIP_Label_d8a60473-494b-4586-a1bb-b0e663054676_Enabled">
    <vt:lpwstr>true</vt:lpwstr>
  </property>
  <property fmtid="{D5CDD505-2E9C-101B-9397-08002B2CF9AE}" pid="4" name="MSIP_Label_d8a60473-494b-4586-a1bb-b0e663054676_SetDate">
    <vt:lpwstr>2023-10-23T13:25:49Z</vt:lpwstr>
  </property>
  <property fmtid="{D5CDD505-2E9C-101B-9397-08002B2CF9AE}" pid="5" name="MSIP_Label_d8a60473-494b-4586-a1bb-b0e663054676_Method">
    <vt:lpwstr>Privileged</vt:lpwstr>
  </property>
  <property fmtid="{D5CDD505-2E9C-101B-9397-08002B2CF9AE}" pid="6" name="MSIP_Label_d8a60473-494b-4586-a1bb-b0e663054676_Name">
    <vt:lpwstr>MOD-1-O-‘UNMARKED’</vt:lpwstr>
  </property>
  <property fmtid="{D5CDD505-2E9C-101B-9397-08002B2CF9AE}" pid="7" name="MSIP_Label_d8a60473-494b-4586-a1bb-b0e663054676_SiteId">
    <vt:lpwstr>be7760ed-5953-484b-ae95-d0a16dfa09e5</vt:lpwstr>
  </property>
  <property fmtid="{D5CDD505-2E9C-101B-9397-08002B2CF9AE}" pid="8" name="MSIP_Label_d8a60473-494b-4586-a1bb-b0e663054676_ActionId">
    <vt:lpwstr>e1e44e29-b511-4bb2-8eaf-250095e90442</vt:lpwstr>
  </property>
  <property fmtid="{D5CDD505-2E9C-101B-9397-08002B2CF9AE}" pid="9" name="MSIP_Label_d8a60473-494b-4586-a1bb-b0e663054676_ContentBits">
    <vt:lpwstr>0</vt:lpwstr>
  </property>
  <property fmtid="{D5CDD505-2E9C-101B-9397-08002B2CF9AE}" pid="10" name="MediaServiceImageTags">
    <vt:lpwstr/>
  </property>
  <property fmtid="{D5CDD505-2E9C-101B-9397-08002B2CF9AE}" pid="11" name="docLang">
    <vt:lpwstr>en</vt:lpwstr>
  </property>
</Properties>
</file>