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4FA29" w14:textId="6C4C0B34" w:rsidR="00132D48" w:rsidRDefault="00AF54DC">
      <w:r>
        <w:rPr>
          <w:noProof/>
          <w:lang w:val="en-GB" w:eastAsia="en-GB"/>
        </w:rPr>
        <w:drawing>
          <wp:inline distT="0" distB="0" distL="0" distR="0" wp14:anchorId="73BB24CA" wp14:editId="43DA1C8E">
            <wp:extent cx="5731510" cy="1497357"/>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1510" cy="1497357"/>
                    </a:xfrm>
                    <a:prstGeom prst="rect">
                      <a:avLst/>
                    </a:prstGeom>
                  </pic:spPr>
                </pic:pic>
              </a:graphicData>
            </a:graphic>
          </wp:inline>
        </w:drawing>
      </w:r>
    </w:p>
    <w:p w14:paraId="3C56B03E" w14:textId="64B41928" w:rsidR="00AF54DC" w:rsidRDefault="00AF54DC"/>
    <w:p w14:paraId="52DE36A0" w14:textId="77777777" w:rsidR="00AF54DC" w:rsidRPr="00AF54DC" w:rsidRDefault="00AF54DC" w:rsidP="00AF54DC">
      <w:pPr>
        <w:rPr>
          <w:rFonts w:ascii="Tahoma" w:hAnsi="Tahoma" w:cs="Tahoma"/>
          <w:b/>
          <w:bCs/>
          <w:sz w:val="40"/>
          <w:szCs w:val="40"/>
        </w:rPr>
      </w:pPr>
      <w:r w:rsidRPr="00AF54DC">
        <w:rPr>
          <w:rFonts w:ascii="Tahoma" w:hAnsi="Tahoma" w:cs="Tahoma"/>
          <w:b/>
          <w:bCs/>
          <w:sz w:val="40"/>
          <w:szCs w:val="40"/>
        </w:rPr>
        <w:t>Minerva Learning Trust</w:t>
      </w:r>
    </w:p>
    <w:p w14:paraId="6E72FA1C" w14:textId="66E17BF2" w:rsidR="005F6B30" w:rsidRDefault="00AF54DC" w:rsidP="5420138F">
      <w:pPr>
        <w:rPr>
          <w:rFonts w:ascii="Tahoma" w:hAnsi="Tahoma" w:cs="Tahoma"/>
          <w:b/>
          <w:bCs/>
          <w:sz w:val="40"/>
          <w:szCs w:val="40"/>
        </w:rPr>
      </w:pPr>
      <w:r w:rsidRPr="5420138F">
        <w:rPr>
          <w:rFonts w:ascii="Tahoma" w:hAnsi="Tahoma" w:cs="Tahoma"/>
          <w:b/>
          <w:bCs/>
          <w:sz w:val="40"/>
          <w:szCs w:val="40"/>
        </w:rPr>
        <w:t>Ref (MLT-</w:t>
      </w:r>
      <w:r w:rsidR="005F6B30" w:rsidRPr="5420138F">
        <w:rPr>
          <w:rFonts w:ascii="Tahoma" w:hAnsi="Tahoma" w:cs="Tahoma"/>
          <w:b/>
          <w:bCs/>
          <w:sz w:val="40"/>
          <w:szCs w:val="40"/>
        </w:rPr>
        <w:t>006</w:t>
      </w:r>
      <w:r w:rsidR="49A5ECC1" w:rsidRPr="5420138F">
        <w:rPr>
          <w:rFonts w:ascii="Tahoma" w:hAnsi="Tahoma" w:cs="Tahoma"/>
          <w:b/>
          <w:bCs/>
          <w:sz w:val="40"/>
          <w:szCs w:val="40"/>
        </w:rPr>
        <w:t>)</w:t>
      </w:r>
    </w:p>
    <w:p w14:paraId="46FF46AF" w14:textId="084B8674" w:rsidR="005F6B30" w:rsidRDefault="49A5ECC1" w:rsidP="00AF54DC">
      <w:pPr>
        <w:rPr>
          <w:rFonts w:ascii="Tahoma" w:hAnsi="Tahoma" w:cs="Tahoma"/>
          <w:b/>
          <w:bCs/>
          <w:sz w:val="40"/>
          <w:szCs w:val="40"/>
        </w:rPr>
      </w:pPr>
      <w:r w:rsidRPr="5420138F">
        <w:rPr>
          <w:rFonts w:ascii="Tahoma" w:hAnsi="Tahoma" w:cs="Tahoma"/>
          <w:b/>
          <w:bCs/>
          <w:sz w:val="40"/>
          <w:szCs w:val="40"/>
        </w:rPr>
        <w:t>Term (</w:t>
      </w:r>
      <w:r w:rsidR="00F82D06" w:rsidRPr="5420138F">
        <w:rPr>
          <w:rFonts w:ascii="Tahoma" w:hAnsi="Tahoma" w:cs="Tahoma"/>
          <w:b/>
          <w:bCs/>
          <w:sz w:val="40"/>
          <w:szCs w:val="40"/>
        </w:rPr>
        <w:t>202</w:t>
      </w:r>
      <w:r w:rsidR="00BC74DF" w:rsidRPr="5420138F">
        <w:rPr>
          <w:rFonts w:ascii="Tahoma" w:hAnsi="Tahoma" w:cs="Tahoma"/>
          <w:b/>
          <w:bCs/>
          <w:sz w:val="40"/>
          <w:szCs w:val="40"/>
        </w:rPr>
        <w:t>1</w:t>
      </w:r>
      <w:r w:rsidR="005F6B30" w:rsidRPr="5420138F">
        <w:rPr>
          <w:rFonts w:ascii="Tahoma" w:hAnsi="Tahoma" w:cs="Tahoma"/>
          <w:b/>
          <w:bCs/>
          <w:sz w:val="40"/>
          <w:szCs w:val="40"/>
        </w:rPr>
        <w:t>-2024</w:t>
      </w:r>
      <w:r w:rsidR="00AF54DC" w:rsidRPr="5420138F">
        <w:rPr>
          <w:rFonts w:ascii="Tahoma" w:hAnsi="Tahoma" w:cs="Tahoma"/>
          <w:b/>
          <w:bCs/>
          <w:sz w:val="40"/>
          <w:szCs w:val="40"/>
        </w:rPr>
        <w:t>)</w:t>
      </w:r>
      <w:r w:rsidR="005F6B30" w:rsidRPr="5420138F">
        <w:rPr>
          <w:rFonts w:ascii="Tahoma" w:hAnsi="Tahoma" w:cs="Tahoma"/>
          <w:b/>
          <w:bCs/>
          <w:sz w:val="40"/>
          <w:szCs w:val="40"/>
        </w:rPr>
        <w:t xml:space="preserve"> </w:t>
      </w:r>
      <w:r w:rsidR="0C7259E1" w:rsidRPr="5420138F">
        <w:rPr>
          <w:rFonts w:ascii="Tahoma" w:hAnsi="Tahoma" w:cs="Tahoma"/>
          <w:b/>
          <w:bCs/>
          <w:sz w:val="40"/>
          <w:szCs w:val="40"/>
        </w:rPr>
        <w:t>3 Years</w:t>
      </w:r>
    </w:p>
    <w:p w14:paraId="31E26E85" w14:textId="005138DE" w:rsidR="00AF54DC" w:rsidRPr="00AF54DC" w:rsidRDefault="005F6B30" w:rsidP="00AF54DC">
      <w:pPr>
        <w:rPr>
          <w:rFonts w:ascii="Tahoma" w:hAnsi="Tahoma" w:cs="Tahoma"/>
          <w:b/>
          <w:bCs/>
          <w:sz w:val="40"/>
          <w:szCs w:val="40"/>
        </w:rPr>
      </w:pPr>
      <w:r>
        <w:rPr>
          <w:rFonts w:ascii="Tahoma" w:hAnsi="Tahoma" w:cs="Tahoma"/>
          <w:b/>
          <w:bCs/>
          <w:sz w:val="40"/>
          <w:szCs w:val="40"/>
        </w:rPr>
        <w:t>Portable Appliance Testing</w:t>
      </w:r>
    </w:p>
    <w:p w14:paraId="6C35FD2E" w14:textId="03395605" w:rsidR="00AF54DC" w:rsidRPr="00AF54DC" w:rsidRDefault="00083A2A" w:rsidP="00AF54DC">
      <w:pPr>
        <w:rPr>
          <w:rFonts w:ascii="Tahoma" w:hAnsi="Tahoma" w:cs="Tahoma"/>
          <w:b/>
          <w:bCs/>
          <w:sz w:val="40"/>
          <w:szCs w:val="40"/>
        </w:rPr>
      </w:pPr>
      <w:r>
        <w:rPr>
          <w:rFonts w:ascii="Tahoma" w:hAnsi="Tahoma" w:cs="Tahoma"/>
          <w:b/>
          <w:bCs/>
          <w:sz w:val="40"/>
          <w:szCs w:val="40"/>
        </w:rPr>
        <w:t>Request for Quotation</w:t>
      </w:r>
    </w:p>
    <w:p w14:paraId="7B672E59" w14:textId="77777777" w:rsidR="00FE167B" w:rsidRDefault="00AF54DC" w:rsidP="00AF54DC">
      <w:pPr>
        <w:rPr>
          <w:rFonts w:ascii="Tahoma" w:hAnsi="Tahoma" w:cs="Tahoma"/>
          <w:sz w:val="24"/>
          <w:szCs w:val="24"/>
        </w:rPr>
      </w:pPr>
      <w:r w:rsidRPr="00AF54DC">
        <w:rPr>
          <w:rFonts w:ascii="Tahoma" w:hAnsi="Tahoma" w:cs="Tahoma"/>
          <w:sz w:val="24"/>
          <w:szCs w:val="24"/>
        </w:rPr>
        <w:t>Please complete the attached form.</w:t>
      </w:r>
    </w:p>
    <w:p w14:paraId="23810419" w14:textId="61CFC937" w:rsidR="00AF54DC" w:rsidRDefault="00AF54DC" w:rsidP="00AF54DC">
      <w:pPr>
        <w:rPr>
          <w:rFonts w:ascii="Tahoma" w:hAnsi="Tahoma" w:cs="Tahoma"/>
          <w:sz w:val="24"/>
          <w:szCs w:val="24"/>
        </w:rPr>
      </w:pPr>
      <w:r w:rsidRPr="00AF54DC">
        <w:rPr>
          <w:rFonts w:ascii="Tahoma" w:hAnsi="Tahoma" w:cs="Tahoma"/>
          <w:sz w:val="24"/>
          <w:szCs w:val="24"/>
        </w:rPr>
        <w:t xml:space="preserve">Please note that </w:t>
      </w:r>
      <w:r w:rsidR="00854F11">
        <w:rPr>
          <w:rFonts w:ascii="Tahoma" w:hAnsi="Tahoma" w:cs="Tahoma"/>
          <w:sz w:val="24"/>
          <w:szCs w:val="24"/>
        </w:rPr>
        <w:t>a</w:t>
      </w:r>
      <w:r w:rsidRPr="00AF54DC">
        <w:rPr>
          <w:rFonts w:ascii="Tahoma" w:hAnsi="Tahoma" w:cs="Tahoma"/>
          <w:sz w:val="24"/>
          <w:szCs w:val="24"/>
        </w:rPr>
        <w:t xml:space="preserve"> PQQ should also have been completed, any requirement for additional documentation should be sent to procurement@minervalearningtrust,co,uk. Please specify in your communication the above reference at all time.</w:t>
      </w:r>
    </w:p>
    <w:sdt>
      <w:sdtPr>
        <w:rPr>
          <w:rFonts w:asciiTheme="minorHAnsi" w:eastAsiaTheme="minorHAnsi" w:hAnsiTheme="minorHAnsi" w:cstheme="minorBidi"/>
          <w:color w:val="404040" w:themeColor="text1" w:themeTint="BF"/>
          <w:sz w:val="18"/>
          <w:szCs w:val="18"/>
          <w:lang w:eastAsia="ja-JP"/>
        </w:rPr>
        <w:id w:val="-445392435"/>
        <w:docPartObj>
          <w:docPartGallery w:val="Table of Contents"/>
          <w:docPartUnique/>
        </w:docPartObj>
      </w:sdtPr>
      <w:sdtEndPr>
        <w:rPr>
          <w:b/>
          <w:bCs/>
          <w:noProof/>
        </w:rPr>
      </w:sdtEndPr>
      <w:sdtContent>
        <w:p w14:paraId="3BE3AFB5" w14:textId="47FDE801" w:rsidR="00774DBF" w:rsidRDefault="00774DBF">
          <w:pPr>
            <w:pStyle w:val="TOCHeading"/>
          </w:pPr>
          <w:r>
            <w:t>Contents</w:t>
          </w:r>
        </w:p>
        <w:p w14:paraId="09D753C9" w14:textId="62DA48F6" w:rsidR="00671749" w:rsidRDefault="00774DBF">
          <w:pPr>
            <w:pStyle w:val="TOC2"/>
            <w:tabs>
              <w:tab w:val="right" w:leader="dot" w:pos="9605"/>
            </w:tabs>
            <w:rPr>
              <w:rFonts w:eastAsiaTheme="minorEastAsia"/>
              <w:noProof/>
              <w:color w:val="auto"/>
              <w:sz w:val="22"/>
              <w:szCs w:val="22"/>
            </w:rPr>
          </w:pPr>
          <w:r>
            <w:fldChar w:fldCharType="begin"/>
          </w:r>
          <w:r>
            <w:instrText xml:space="preserve"> TOC \o "1-3" \h \z \u </w:instrText>
          </w:r>
          <w:r>
            <w:fldChar w:fldCharType="separate"/>
          </w:r>
          <w:hyperlink w:anchor="_Toc81439749" w:history="1">
            <w:r w:rsidR="00671749" w:rsidRPr="006159B2">
              <w:rPr>
                <w:rStyle w:val="Hyperlink"/>
                <w:noProof/>
              </w:rPr>
              <w:t>About our trust</w:t>
            </w:r>
            <w:r w:rsidR="00671749">
              <w:rPr>
                <w:noProof/>
                <w:webHidden/>
              </w:rPr>
              <w:tab/>
            </w:r>
            <w:r w:rsidR="00671749">
              <w:rPr>
                <w:noProof/>
                <w:webHidden/>
              </w:rPr>
              <w:fldChar w:fldCharType="begin"/>
            </w:r>
            <w:r w:rsidR="00671749">
              <w:rPr>
                <w:noProof/>
                <w:webHidden/>
              </w:rPr>
              <w:instrText xml:space="preserve"> PAGEREF _Toc81439749 \h </w:instrText>
            </w:r>
            <w:r w:rsidR="00671749">
              <w:rPr>
                <w:noProof/>
                <w:webHidden/>
              </w:rPr>
            </w:r>
            <w:r w:rsidR="00671749">
              <w:rPr>
                <w:noProof/>
                <w:webHidden/>
              </w:rPr>
              <w:fldChar w:fldCharType="separate"/>
            </w:r>
            <w:r w:rsidR="00671749">
              <w:rPr>
                <w:noProof/>
                <w:webHidden/>
              </w:rPr>
              <w:t>1</w:t>
            </w:r>
            <w:r w:rsidR="00671749">
              <w:rPr>
                <w:noProof/>
                <w:webHidden/>
              </w:rPr>
              <w:fldChar w:fldCharType="end"/>
            </w:r>
          </w:hyperlink>
        </w:p>
        <w:p w14:paraId="24B6094F" w14:textId="1E9C4F1E" w:rsidR="00671749" w:rsidRDefault="00EA3CEB">
          <w:pPr>
            <w:pStyle w:val="TOC2"/>
            <w:tabs>
              <w:tab w:val="right" w:leader="dot" w:pos="9605"/>
            </w:tabs>
            <w:rPr>
              <w:rFonts w:eastAsiaTheme="minorEastAsia"/>
              <w:noProof/>
              <w:color w:val="auto"/>
              <w:sz w:val="22"/>
              <w:szCs w:val="22"/>
            </w:rPr>
          </w:pPr>
          <w:hyperlink w:anchor="_Toc81439750" w:history="1">
            <w:r w:rsidR="00671749" w:rsidRPr="006159B2">
              <w:rPr>
                <w:rStyle w:val="Hyperlink"/>
                <w:noProof/>
              </w:rPr>
              <w:t>About our process</w:t>
            </w:r>
            <w:r w:rsidR="00671749">
              <w:rPr>
                <w:noProof/>
                <w:webHidden/>
              </w:rPr>
              <w:tab/>
            </w:r>
            <w:r w:rsidR="00671749">
              <w:rPr>
                <w:noProof/>
                <w:webHidden/>
              </w:rPr>
              <w:fldChar w:fldCharType="begin"/>
            </w:r>
            <w:r w:rsidR="00671749">
              <w:rPr>
                <w:noProof/>
                <w:webHidden/>
              </w:rPr>
              <w:instrText xml:space="preserve"> PAGEREF _Toc81439750 \h </w:instrText>
            </w:r>
            <w:r w:rsidR="00671749">
              <w:rPr>
                <w:noProof/>
                <w:webHidden/>
              </w:rPr>
            </w:r>
            <w:r w:rsidR="00671749">
              <w:rPr>
                <w:noProof/>
                <w:webHidden/>
              </w:rPr>
              <w:fldChar w:fldCharType="separate"/>
            </w:r>
            <w:r w:rsidR="00671749">
              <w:rPr>
                <w:noProof/>
                <w:webHidden/>
              </w:rPr>
              <w:t>3</w:t>
            </w:r>
            <w:r w:rsidR="00671749">
              <w:rPr>
                <w:noProof/>
                <w:webHidden/>
              </w:rPr>
              <w:fldChar w:fldCharType="end"/>
            </w:r>
          </w:hyperlink>
        </w:p>
        <w:p w14:paraId="768FD385" w14:textId="00DAC1D8" w:rsidR="00671749" w:rsidRDefault="00EA3CEB">
          <w:pPr>
            <w:pStyle w:val="TOC2"/>
            <w:tabs>
              <w:tab w:val="right" w:leader="dot" w:pos="9605"/>
            </w:tabs>
            <w:rPr>
              <w:rFonts w:eastAsiaTheme="minorEastAsia"/>
              <w:noProof/>
              <w:color w:val="auto"/>
              <w:sz w:val="22"/>
              <w:szCs w:val="22"/>
            </w:rPr>
          </w:pPr>
          <w:hyperlink w:anchor="_Toc81439751" w:history="1">
            <w:r w:rsidR="00671749" w:rsidRPr="006159B2">
              <w:rPr>
                <w:rStyle w:val="Hyperlink"/>
                <w:rFonts w:eastAsia="Times New Roman"/>
                <w:noProof/>
                <w:lang w:val="en-GB" w:eastAsia="en-GB"/>
              </w:rPr>
              <w:t>Timetable</w:t>
            </w:r>
            <w:r w:rsidR="00671749">
              <w:rPr>
                <w:noProof/>
                <w:webHidden/>
              </w:rPr>
              <w:tab/>
            </w:r>
            <w:r w:rsidR="00671749">
              <w:rPr>
                <w:noProof/>
                <w:webHidden/>
              </w:rPr>
              <w:fldChar w:fldCharType="begin"/>
            </w:r>
            <w:r w:rsidR="00671749">
              <w:rPr>
                <w:noProof/>
                <w:webHidden/>
              </w:rPr>
              <w:instrText xml:space="preserve"> PAGEREF _Toc81439751 \h </w:instrText>
            </w:r>
            <w:r w:rsidR="00671749">
              <w:rPr>
                <w:noProof/>
                <w:webHidden/>
              </w:rPr>
            </w:r>
            <w:r w:rsidR="00671749">
              <w:rPr>
                <w:noProof/>
                <w:webHidden/>
              </w:rPr>
              <w:fldChar w:fldCharType="separate"/>
            </w:r>
            <w:r w:rsidR="00671749">
              <w:rPr>
                <w:noProof/>
                <w:webHidden/>
              </w:rPr>
              <w:t>4</w:t>
            </w:r>
            <w:r w:rsidR="00671749">
              <w:rPr>
                <w:noProof/>
                <w:webHidden/>
              </w:rPr>
              <w:fldChar w:fldCharType="end"/>
            </w:r>
          </w:hyperlink>
        </w:p>
        <w:p w14:paraId="06B27B86" w14:textId="1AB44536" w:rsidR="00671749" w:rsidRDefault="00EA3CEB">
          <w:pPr>
            <w:pStyle w:val="TOC2"/>
            <w:tabs>
              <w:tab w:val="right" w:leader="dot" w:pos="9605"/>
            </w:tabs>
            <w:rPr>
              <w:rFonts w:eastAsiaTheme="minorEastAsia"/>
              <w:noProof/>
              <w:color w:val="auto"/>
              <w:sz w:val="22"/>
              <w:szCs w:val="22"/>
            </w:rPr>
          </w:pPr>
          <w:hyperlink w:anchor="_Toc81439752" w:history="1">
            <w:r w:rsidR="00671749" w:rsidRPr="006159B2">
              <w:rPr>
                <w:rStyle w:val="Hyperlink"/>
                <w:rFonts w:eastAsia="Times New Roman"/>
                <w:noProof/>
                <w:lang w:val="en-GB" w:eastAsia="en-GB"/>
              </w:rPr>
              <w:t>Evaluation Criteria</w:t>
            </w:r>
            <w:r w:rsidR="00671749">
              <w:rPr>
                <w:noProof/>
                <w:webHidden/>
              </w:rPr>
              <w:tab/>
            </w:r>
            <w:r w:rsidR="00671749">
              <w:rPr>
                <w:noProof/>
                <w:webHidden/>
              </w:rPr>
              <w:fldChar w:fldCharType="begin"/>
            </w:r>
            <w:r w:rsidR="00671749">
              <w:rPr>
                <w:noProof/>
                <w:webHidden/>
              </w:rPr>
              <w:instrText xml:space="preserve"> PAGEREF _Toc81439752 \h </w:instrText>
            </w:r>
            <w:r w:rsidR="00671749">
              <w:rPr>
                <w:noProof/>
                <w:webHidden/>
              </w:rPr>
            </w:r>
            <w:r w:rsidR="00671749">
              <w:rPr>
                <w:noProof/>
                <w:webHidden/>
              </w:rPr>
              <w:fldChar w:fldCharType="separate"/>
            </w:r>
            <w:r w:rsidR="00671749">
              <w:rPr>
                <w:noProof/>
                <w:webHidden/>
              </w:rPr>
              <w:t>4</w:t>
            </w:r>
            <w:r w:rsidR="00671749">
              <w:rPr>
                <w:noProof/>
                <w:webHidden/>
              </w:rPr>
              <w:fldChar w:fldCharType="end"/>
            </w:r>
          </w:hyperlink>
        </w:p>
        <w:p w14:paraId="08396DDE" w14:textId="59E65904" w:rsidR="00671749" w:rsidRDefault="00EA3CEB">
          <w:pPr>
            <w:pStyle w:val="TOC2"/>
            <w:tabs>
              <w:tab w:val="right" w:leader="dot" w:pos="9605"/>
            </w:tabs>
            <w:rPr>
              <w:rFonts w:eastAsiaTheme="minorEastAsia"/>
              <w:noProof/>
              <w:color w:val="auto"/>
              <w:sz w:val="22"/>
              <w:szCs w:val="22"/>
            </w:rPr>
          </w:pPr>
          <w:hyperlink w:anchor="_Toc81439753" w:history="1">
            <w:r w:rsidR="00671749" w:rsidRPr="006159B2">
              <w:rPr>
                <w:rStyle w:val="Hyperlink"/>
                <w:noProof/>
              </w:rPr>
              <w:t>Commercial</w:t>
            </w:r>
            <w:r w:rsidR="00671749">
              <w:rPr>
                <w:noProof/>
                <w:webHidden/>
              </w:rPr>
              <w:tab/>
            </w:r>
            <w:r w:rsidR="00671749">
              <w:rPr>
                <w:noProof/>
                <w:webHidden/>
              </w:rPr>
              <w:fldChar w:fldCharType="begin"/>
            </w:r>
            <w:r w:rsidR="00671749">
              <w:rPr>
                <w:noProof/>
                <w:webHidden/>
              </w:rPr>
              <w:instrText xml:space="preserve"> PAGEREF _Toc81439753 \h </w:instrText>
            </w:r>
            <w:r w:rsidR="00671749">
              <w:rPr>
                <w:noProof/>
                <w:webHidden/>
              </w:rPr>
            </w:r>
            <w:r w:rsidR="00671749">
              <w:rPr>
                <w:noProof/>
                <w:webHidden/>
              </w:rPr>
              <w:fldChar w:fldCharType="separate"/>
            </w:r>
            <w:r w:rsidR="00671749">
              <w:rPr>
                <w:noProof/>
                <w:webHidden/>
              </w:rPr>
              <w:t>5</w:t>
            </w:r>
            <w:r w:rsidR="00671749">
              <w:rPr>
                <w:noProof/>
                <w:webHidden/>
              </w:rPr>
              <w:fldChar w:fldCharType="end"/>
            </w:r>
          </w:hyperlink>
        </w:p>
        <w:p w14:paraId="1E389B3E" w14:textId="4BBD582F" w:rsidR="00671749" w:rsidRDefault="00EA3CEB">
          <w:pPr>
            <w:pStyle w:val="TOC2"/>
            <w:tabs>
              <w:tab w:val="right" w:leader="dot" w:pos="9605"/>
            </w:tabs>
            <w:rPr>
              <w:rFonts w:eastAsiaTheme="minorEastAsia"/>
              <w:noProof/>
              <w:color w:val="auto"/>
              <w:sz w:val="22"/>
              <w:szCs w:val="22"/>
            </w:rPr>
          </w:pPr>
          <w:hyperlink w:anchor="_Toc81439754" w:history="1">
            <w:r w:rsidR="00671749" w:rsidRPr="006159B2">
              <w:rPr>
                <w:rStyle w:val="Hyperlink"/>
                <w:noProof/>
              </w:rPr>
              <w:t>References</w:t>
            </w:r>
            <w:r w:rsidR="00671749">
              <w:rPr>
                <w:noProof/>
                <w:webHidden/>
              </w:rPr>
              <w:tab/>
            </w:r>
            <w:r w:rsidR="00671749">
              <w:rPr>
                <w:noProof/>
                <w:webHidden/>
              </w:rPr>
              <w:fldChar w:fldCharType="begin"/>
            </w:r>
            <w:r w:rsidR="00671749">
              <w:rPr>
                <w:noProof/>
                <w:webHidden/>
              </w:rPr>
              <w:instrText xml:space="preserve"> PAGEREF _Toc81439754 \h </w:instrText>
            </w:r>
            <w:r w:rsidR="00671749">
              <w:rPr>
                <w:noProof/>
                <w:webHidden/>
              </w:rPr>
            </w:r>
            <w:r w:rsidR="00671749">
              <w:rPr>
                <w:noProof/>
                <w:webHidden/>
              </w:rPr>
              <w:fldChar w:fldCharType="separate"/>
            </w:r>
            <w:r w:rsidR="00671749">
              <w:rPr>
                <w:noProof/>
                <w:webHidden/>
              </w:rPr>
              <w:t>5</w:t>
            </w:r>
            <w:r w:rsidR="00671749">
              <w:rPr>
                <w:noProof/>
                <w:webHidden/>
              </w:rPr>
              <w:fldChar w:fldCharType="end"/>
            </w:r>
          </w:hyperlink>
        </w:p>
        <w:p w14:paraId="28D87FB5" w14:textId="7CA858D6" w:rsidR="00774DBF" w:rsidRDefault="00774DBF">
          <w:r>
            <w:rPr>
              <w:b/>
              <w:bCs/>
              <w:noProof/>
            </w:rPr>
            <w:fldChar w:fldCharType="end"/>
          </w:r>
        </w:p>
      </w:sdtContent>
    </w:sdt>
    <w:p w14:paraId="1649BE9F" w14:textId="77777777" w:rsidR="00BA132F" w:rsidRPr="00774DBF" w:rsidRDefault="00BA132F" w:rsidP="001F326E">
      <w:pPr>
        <w:pStyle w:val="Heading2"/>
        <w:rPr>
          <w:rFonts w:ascii="&amp;quot" w:hAnsi="&amp;quot" w:hint="eastAsia"/>
        </w:rPr>
      </w:pPr>
      <w:bookmarkStart w:id="0" w:name="_Toc81439749"/>
      <w:r w:rsidRPr="00774DBF">
        <w:rPr>
          <w:rStyle w:val="normaltextrun"/>
          <w:b w:val="0"/>
          <w:bCs w:val="0"/>
          <w:color w:val="000000"/>
        </w:rPr>
        <w:t>About our trust</w:t>
      </w:r>
      <w:bookmarkEnd w:id="0"/>
      <w:r w:rsidRPr="00774DBF">
        <w:rPr>
          <w:rStyle w:val="eop"/>
          <w:b w:val="0"/>
          <w:bCs w:val="0"/>
          <w:color w:val="000000"/>
        </w:rPr>
        <w:t> </w:t>
      </w:r>
    </w:p>
    <w:p w14:paraId="26228512"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1557DCEE"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 xml:space="preserve">The Minerva Learning Trust was established in October 2014. Our vision is to provide outstanding education for pupils who are from a wide variety of backgrounds across the city of Sheffield. During 2017-18 the trust brought together four secondary schools to create a new partnership which will support the teaching and learning of around 5,000 pupils. We resolutely believe that we are stronger together and that each school within the MAT has </w:t>
      </w:r>
      <w:r>
        <w:rPr>
          <w:rStyle w:val="normaltextrun"/>
          <w:rFonts w:ascii="Tahoma" w:hAnsi="Tahoma" w:cs="Tahoma"/>
        </w:rPr>
        <w:lastRenderedPageBreak/>
        <w:t>individual strengths and we celebrate the diverse and unique qualities of each particular school. Our aim is for all schools within the Trust to become ‘Outstanding’.</w:t>
      </w:r>
      <w:r>
        <w:rPr>
          <w:rStyle w:val="eop"/>
          <w:rFonts w:ascii="Tahoma" w:hAnsi="Tahoma" w:cs="Tahoma"/>
        </w:rPr>
        <w:t> </w:t>
      </w:r>
    </w:p>
    <w:p w14:paraId="66C364AF"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70FA7FB0"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The Trust ethos is one of collegiality which whole heartedly places pupils at the centre of the work we do. We are a recognised Academy Sponsor and consequently will engage with schools in difficulty giving the necessary level of support to bring about school improvement.</w:t>
      </w:r>
      <w:r>
        <w:rPr>
          <w:rStyle w:val="eop"/>
          <w:rFonts w:ascii="Tahoma" w:hAnsi="Tahoma" w:cs="Tahoma"/>
        </w:rPr>
        <w:t> </w:t>
      </w:r>
    </w:p>
    <w:p w14:paraId="33FD05D3" w14:textId="77777777" w:rsidR="00BA132F" w:rsidRDefault="00BA132F">
      <w:pPr>
        <w:rPr>
          <w:rFonts w:ascii="Tahoma" w:hAnsi="Tahoma" w:cs="Tahoma"/>
          <w:sz w:val="24"/>
          <w:szCs w:val="24"/>
        </w:rPr>
      </w:pPr>
    </w:p>
    <w:p w14:paraId="422C149E"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Our procurement strategy stipulates the following and suppliers will be expected in the tender documentation to evidence supporting these values:-</w:t>
      </w:r>
      <w:r>
        <w:rPr>
          <w:rStyle w:val="eop"/>
          <w:rFonts w:ascii="Tahoma" w:hAnsi="Tahoma" w:cs="Tahoma"/>
        </w:rPr>
        <w:t> </w:t>
      </w:r>
    </w:p>
    <w:p w14:paraId="301FBC1A"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FF0000"/>
        </w:rPr>
        <w:t> </w:t>
      </w:r>
    </w:p>
    <w:p w14:paraId="4C800EF5" w14:textId="77777777" w:rsidR="00BA132F" w:rsidRPr="00055533" w:rsidRDefault="00BA132F" w:rsidP="00BA132F">
      <w:pPr>
        <w:pStyle w:val="paragraph"/>
        <w:numPr>
          <w:ilvl w:val="0"/>
          <w:numId w:val="2"/>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Ensure procurement supports the education and development of our pupils</w:t>
      </w:r>
      <w:r w:rsidRPr="00055533">
        <w:rPr>
          <w:rStyle w:val="normaltextrun"/>
          <w:rFonts w:ascii="Tahoma" w:hAnsi="Tahoma" w:cs="Tahoma"/>
          <w:i/>
        </w:rPr>
        <w:t> </w:t>
      </w:r>
      <w:r w:rsidRPr="00055533">
        <w:rPr>
          <w:rStyle w:val="eop"/>
          <w:rFonts w:ascii="Tahoma" w:hAnsi="Tahoma" w:cs="Tahoma"/>
          <w:i/>
        </w:rPr>
        <w:t> </w:t>
      </w:r>
    </w:p>
    <w:p w14:paraId="67CA9ADA" w14:textId="77777777" w:rsidR="00BA132F" w:rsidRPr="00055533" w:rsidRDefault="00BA132F" w:rsidP="00BA132F">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Achieve value for money </w:t>
      </w:r>
      <w:r w:rsidRPr="00055533">
        <w:rPr>
          <w:rStyle w:val="normaltextrun"/>
          <w:rFonts w:ascii="Tahoma" w:hAnsi="Tahoma" w:cs="Tahoma"/>
          <w:i/>
        </w:rPr>
        <w:t>and economies of scale and terms that are favourable but maintain the quality standards </w:t>
      </w:r>
      <w:r w:rsidRPr="00055533">
        <w:rPr>
          <w:rStyle w:val="eop"/>
          <w:rFonts w:ascii="Tahoma" w:hAnsi="Tahoma" w:cs="Tahoma"/>
          <w:i/>
        </w:rPr>
        <w:t> </w:t>
      </w:r>
    </w:p>
    <w:p w14:paraId="62A392D5" w14:textId="25286F1E" w:rsidR="00BA132F" w:rsidRPr="00055533" w:rsidRDefault="00BA132F" w:rsidP="00BA132F">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Source locally </w:t>
      </w:r>
      <w:r w:rsidRPr="00055533">
        <w:rPr>
          <w:rStyle w:val="normaltextrun"/>
          <w:rFonts w:ascii="Tahoma" w:hAnsi="Tahoma" w:cs="Tahoma"/>
          <w:i/>
        </w:rPr>
        <w:t>where feasible and</w:t>
      </w:r>
      <w:r w:rsidRPr="00055533">
        <w:rPr>
          <w:rStyle w:val="normaltextrun"/>
          <w:rFonts w:ascii="Tahoma" w:hAnsi="Tahoma" w:cs="Tahoma"/>
          <w:i/>
          <w:iCs/>
        </w:rPr>
        <w:t> </w:t>
      </w:r>
      <w:r w:rsidRPr="00055533">
        <w:rPr>
          <w:rStyle w:val="normaltextrun"/>
          <w:rFonts w:ascii="Tahoma" w:hAnsi="Tahoma" w:cs="Tahoma"/>
          <w:i/>
        </w:rPr>
        <w:t>within the requirements  </w:t>
      </w:r>
      <w:r w:rsidRPr="00055533">
        <w:rPr>
          <w:rStyle w:val="eop"/>
          <w:rFonts w:ascii="Tahoma" w:hAnsi="Tahoma" w:cs="Tahoma"/>
          <w:i/>
        </w:rPr>
        <w:t> </w:t>
      </w:r>
    </w:p>
    <w:p w14:paraId="3844D5F6" w14:textId="42F3FC72" w:rsidR="00BA132F" w:rsidRPr="00055533" w:rsidRDefault="00BA132F" w:rsidP="00BA132F">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Procure in a sustainable way</w:t>
      </w:r>
      <w:r w:rsidR="00055533" w:rsidRPr="00055533">
        <w:rPr>
          <w:rStyle w:val="normaltextrun"/>
          <w:rFonts w:ascii="Tahoma" w:hAnsi="Tahoma" w:cs="Tahoma"/>
          <w:i/>
        </w:rPr>
        <w:t xml:space="preserve"> </w:t>
      </w:r>
      <w:r w:rsidRPr="00055533">
        <w:rPr>
          <w:rStyle w:val="normaltextrun"/>
          <w:rFonts w:ascii="Tahoma" w:hAnsi="Tahoma" w:cs="Tahoma"/>
          <w:i/>
        </w:rPr>
        <w:t>given due consideration to the environment, social and economic factors </w:t>
      </w:r>
      <w:r w:rsidRPr="00055533">
        <w:rPr>
          <w:rStyle w:val="eop"/>
          <w:rFonts w:ascii="Tahoma" w:hAnsi="Tahoma" w:cs="Tahoma"/>
          <w:i/>
        </w:rPr>
        <w:t> </w:t>
      </w:r>
    </w:p>
    <w:p w14:paraId="43D11D60" w14:textId="1CA00BDE" w:rsidR="00BA132F" w:rsidRPr="00055533" w:rsidRDefault="00BA132F" w:rsidP="00BA132F">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Equality and transparency </w:t>
      </w:r>
      <w:r w:rsidRPr="00055533">
        <w:rPr>
          <w:rStyle w:val="normaltextrun"/>
          <w:rFonts w:ascii="Tahoma" w:hAnsi="Tahoma" w:cs="Tahoma"/>
          <w:i/>
        </w:rPr>
        <w:t>of</w:t>
      </w:r>
      <w:r w:rsidRPr="00055533">
        <w:rPr>
          <w:rStyle w:val="normaltextrun"/>
          <w:rFonts w:ascii="Tahoma" w:hAnsi="Tahoma" w:cs="Tahoma"/>
          <w:i/>
          <w:iCs/>
        </w:rPr>
        <w:t> </w:t>
      </w:r>
      <w:r w:rsidRPr="00055533">
        <w:rPr>
          <w:rStyle w:val="normaltextrun"/>
          <w:rFonts w:ascii="Tahoma" w:hAnsi="Tahoma" w:cs="Tahoma"/>
          <w:i/>
        </w:rPr>
        <w:t>procurement procedures </w:t>
      </w:r>
      <w:r w:rsidRPr="00055533">
        <w:rPr>
          <w:rStyle w:val="eop"/>
          <w:rFonts w:ascii="Tahoma" w:hAnsi="Tahoma" w:cs="Tahoma"/>
          <w:i/>
        </w:rPr>
        <w:t> </w:t>
      </w:r>
    </w:p>
    <w:p w14:paraId="4860D201" w14:textId="1B3B933D" w:rsidR="00BA132F" w:rsidRPr="00055533" w:rsidRDefault="00BA132F" w:rsidP="00BA132F">
      <w:pPr>
        <w:pStyle w:val="paragraph"/>
        <w:numPr>
          <w:ilvl w:val="0"/>
          <w:numId w:val="3"/>
        </w:numPr>
        <w:spacing w:before="0" w:beforeAutospacing="0" w:after="0" w:afterAutospacing="0"/>
        <w:ind w:left="360" w:firstLine="0"/>
        <w:jc w:val="both"/>
        <w:textAlignment w:val="baseline"/>
        <w:rPr>
          <w:rFonts w:ascii="Tahoma" w:hAnsi="Tahoma" w:cs="Tahoma"/>
          <w:i/>
        </w:rPr>
      </w:pPr>
      <w:r w:rsidRPr="0A930C0E">
        <w:rPr>
          <w:rStyle w:val="normaltextrun"/>
          <w:rFonts w:ascii="Tahoma" w:hAnsi="Tahoma" w:cs="Tahoma"/>
          <w:i/>
          <w:iCs/>
        </w:rPr>
        <w:t>Professional conduct</w:t>
      </w:r>
      <w:r w:rsidR="00055533" w:rsidRPr="0A930C0E">
        <w:rPr>
          <w:rStyle w:val="normaltextrun"/>
          <w:rFonts w:ascii="Tahoma" w:hAnsi="Tahoma" w:cs="Tahoma"/>
          <w:i/>
          <w:iCs/>
        </w:rPr>
        <w:t xml:space="preserve"> </w:t>
      </w:r>
      <w:r w:rsidRPr="0A930C0E">
        <w:rPr>
          <w:rStyle w:val="normaltextrun"/>
          <w:rFonts w:ascii="Tahoma" w:hAnsi="Tahoma" w:cs="Tahoma"/>
          <w:i/>
          <w:iCs/>
        </w:rPr>
        <w:t>during procurement activities should reflect the Trust’s Code of conduct </w:t>
      </w:r>
      <w:r w:rsidRPr="0A930C0E">
        <w:rPr>
          <w:rStyle w:val="eop"/>
          <w:rFonts w:ascii="Tahoma" w:hAnsi="Tahoma" w:cs="Tahoma"/>
          <w:i/>
          <w:iCs/>
        </w:rPr>
        <w:t> </w:t>
      </w:r>
    </w:p>
    <w:p w14:paraId="0DD4677D" w14:textId="5EDB9429" w:rsidR="00055533" w:rsidRDefault="00055533" w:rsidP="3AC9268F">
      <w:pPr>
        <w:pStyle w:val="paragraph"/>
        <w:spacing w:before="0" w:beforeAutospacing="0" w:after="0" w:afterAutospacing="0"/>
        <w:jc w:val="both"/>
        <w:textAlignment w:val="baseline"/>
        <w:rPr>
          <w:rStyle w:val="eop"/>
          <w:rFonts w:ascii="Tahoma" w:hAnsi="Tahoma" w:cs="Tahoma"/>
        </w:rPr>
      </w:pPr>
      <w:r w:rsidRPr="3AC9268F">
        <w:rPr>
          <w:rStyle w:val="normaltextrun"/>
          <w:rFonts w:ascii="Tahoma" w:hAnsi="Tahoma" w:cs="Tahoma"/>
        </w:rPr>
        <w:t xml:space="preserve">Minerva Learning Trust is looking to appoint a </w:t>
      </w:r>
      <w:r w:rsidR="00210232">
        <w:rPr>
          <w:rStyle w:val="normaltextrun"/>
          <w:rFonts w:ascii="Tahoma" w:hAnsi="Tahoma" w:cs="Tahoma"/>
        </w:rPr>
        <w:t>suitable</w:t>
      </w:r>
      <w:r w:rsidR="001F326E">
        <w:rPr>
          <w:rStyle w:val="normaltextrun"/>
          <w:rFonts w:ascii="Tahoma" w:hAnsi="Tahoma" w:cs="Tahoma"/>
        </w:rPr>
        <w:t xml:space="preserve"> competent</w:t>
      </w:r>
      <w:r w:rsidR="00083A2A">
        <w:rPr>
          <w:rStyle w:val="normaltextrun"/>
          <w:rFonts w:ascii="Tahoma" w:hAnsi="Tahoma" w:cs="Tahoma"/>
        </w:rPr>
        <w:t xml:space="preserve"> </w:t>
      </w:r>
      <w:r w:rsidRPr="3AC9268F">
        <w:rPr>
          <w:rStyle w:val="normaltextrun"/>
          <w:rFonts w:ascii="Tahoma" w:hAnsi="Tahoma" w:cs="Tahoma"/>
        </w:rPr>
        <w:t>contractor to:-</w:t>
      </w:r>
      <w:r w:rsidRPr="3AC9268F">
        <w:rPr>
          <w:rStyle w:val="eop"/>
          <w:rFonts w:ascii="Tahoma" w:hAnsi="Tahoma" w:cs="Tahoma"/>
        </w:rPr>
        <w:t> </w:t>
      </w:r>
    </w:p>
    <w:p w14:paraId="138E169D" w14:textId="77777777" w:rsidR="00055533" w:rsidRDefault="00055533" w:rsidP="00055533">
      <w:pPr>
        <w:pStyle w:val="paragraph"/>
        <w:spacing w:before="0" w:beforeAutospacing="0" w:after="0" w:afterAutospacing="0"/>
        <w:jc w:val="both"/>
        <w:textAlignment w:val="baseline"/>
        <w:rPr>
          <w:rFonts w:ascii="Tahoma" w:hAnsi="Tahoma" w:cs="Tahoma"/>
          <w:color w:val="000000"/>
        </w:rPr>
      </w:pPr>
    </w:p>
    <w:p w14:paraId="273BCE6E" w14:textId="24CD2F35" w:rsidR="00055533" w:rsidRPr="00055533" w:rsidRDefault="00055533" w:rsidP="2AFBA26F">
      <w:pPr>
        <w:pStyle w:val="paragraph"/>
        <w:spacing w:before="0" w:beforeAutospacing="0" w:after="0" w:afterAutospacing="0"/>
        <w:ind w:left="360"/>
        <w:jc w:val="both"/>
        <w:textAlignment w:val="baseline"/>
        <w:rPr>
          <w:rFonts w:ascii="Tahoma" w:hAnsi="Tahoma" w:cs="Tahoma"/>
          <w:b/>
          <w:bCs/>
          <w:color w:val="000000"/>
        </w:rPr>
      </w:pPr>
      <w:r w:rsidRPr="2AFBA26F">
        <w:rPr>
          <w:rStyle w:val="normaltextrun"/>
          <w:rFonts w:ascii="Tahoma" w:hAnsi="Tahoma" w:cs="Tahoma"/>
          <w:b/>
          <w:bCs/>
        </w:rPr>
        <w:t xml:space="preserve">Carry out services </w:t>
      </w:r>
      <w:r w:rsidR="312CAB9A" w:rsidRPr="2AFBA26F">
        <w:rPr>
          <w:rStyle w:val="normaltextrun"/>
          <w:rFonts w:ascii="Tahoma" w:hAnsi="Tahoma" w:cs="Tahoma"/>
          <w:b/>
          <w:bCs/>
        </w:rPr>
        <w:t>of Portable Appliance Testing</w:t>
      </w:r>
      <w:r w:rsidRPr="2AFBA26F">
        <w:rPr>
          <w:rStyle w:val="normaltextrun"/>
          <w:rFonts w:ascii="Tahoma" w:hAnsi="Tahoma" w:cs="Tahoma"/>
          <w:b/>
          <w:bCs/>
        </w:rPr>
        <w:t xml:space="preserve"> within the schools of the trust in accordance with current legislation.</w:t>
      </w:r>
      <w:r w:rsidRPr="2AFBA26F">
        <w:rPr>
          <w:rStyle w:val="eop"/>
          <w:rFonts w:ascii="Tahoma" w:hAnsi="Tahoma" w:cs="Tahoma"/>
          <w:b/>
          <w:bCs/>
        </w:rPr>
        <w:t> </w:t>
      </w:r>
    </w:p>
    <w:p w14:paraId="576CBAA0" w14:textId="70DF6CF8" w:rsidR="00055533" w:rsidRDefault="00055533">
      <w:pPr>
        <w:rPr>
          <w:rFonts w:ascii="Tahoma" w:hAnsi="Tahoma" w:cs="Tahoma"/>
          <w:sz w:val="24"/>
          <w:szCs w:val="24"/>
        </w:rPr>
      </w:pPr>
      <w:r>
        <w:rPr>
          <w:rFonts w:ascii="Tahoma" w:hAnsi="Tahoma" w:cs="Tahoma"/>
          <w:sz w:val="24"/>
          <w:szCs w:val="24"/>
        </w:rPr>
        <w:br w:type="page"/>
      </w:r>
    </w:p>
    <w:p w14:paraId="7F13196B" w14:textId="2FA77AA0" w:rsidR="00BA132F" w:rsidRPr="00774DBF" w:rsidRDefault="00BA132F" w:rsidP="001F326E">
      <w:pPr>
        <w:pStyle w:val="Heading2"/>
        <w:rPr>
          <w:rFonts w:ascii="&amp;quot" w:hAnsi="&amp;quot" w:hint="eastAsia"/>
          <w:sz w:val="18"/>
          <w:szCs w:val="18"/>
        </w:rPr>
      </w:pPr>
      <w:bookmarkStart w:id="1" w:name="_Toc81439750"/>
      <w:r w:rsidRPr="00774DBF">
        <w:rPr>
          <w:rStyle w:val="normaltextrun"/>
          <w:bCs w:val="0"/>
        </w:rPr>
        <w:lastRenderedPageBreak/>
        <w:t xml:space="preserve">About </w:t>
      </w:r>
      <w:r w:rsidR="00854F11">
        <w:rPr>
          <w:rStyle w:val="normaltextrun"/>
          <w:bCs w:val="0"/>
        </w:rPr>
        <w:t>our</w:t>
      </w:r>
      <w:r w:rsidRPr="00774DBF">
        <w:rPr>
          <w:rStyle w:val="normaltextrun"/>
          <w:bCs w:val="0"/>
        </w:rPr>
        <w:t xml:space="preserve"> process</w:t>
      </w:r>
      <w:bookmarkEnd w:id="1"/>
      <w:r w:rsidRPr="00774DBF">
        <w:rPr>
          <w:rStyle w:val="eop"/>
          <w:bCs w:val="0"/>
        </w:rPr>
        <w:t> </w:t>
      </w:r>
    </w:p>
    <w:p w14:paraId="1AC3245F"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4B5705C9" w14:textId="53EC0D38" w:rsidR="00BA132F" w:rsidRDefault="00BA132F" w:rsidP="00BA132F">
      <w:pPr>
        <w:pStyle w:val="paragraph"/>
        <w:spacing w:before="0" w:beforeAutospacing="0" w:after="0" w:afterAutospacing="0"/>
        <w:jc w:val="both"/>
        <w:textAlignment w:val="baseline"/>
        <w:rPr>
          <w:rStyle w:val="eop"/>
          <w:rFonts w:ascii="Tahoma" w:hAnsi="Tahoma" w:cs="Tahoma"/>
        </w:rPr>
      </w:pPr>
      <w:r>
        <w:rPr>
          <w:rStyle w:val="normaltextrun"/>
          <w:rFonts w:ascii="Tahoma" w:hAnsi="Tahoma" w:cs="Tahoma"/>
        </w:rPr>
        <w:t xml:space="preserve">The objective of this </w:t>
      </w:r>
      <w:r w:rsidR="00854F11">
        <w:rPr>
          <w:rStyle w:val="normaltextrun"/>
          <w:rFonts w:ascii="Tahoma" w:hAnsi="Tahoma" w:cs="Tahoma"/>
        </w:rPr>
        <w:t>request for quotation</w:t>
      </w:r>
      <w:r>
        <w:rPr>
          <w:rStyle w:val="normaltextrun"/>
          <w:rFonts w:ascii="Tahoma" w:hAnsi="Tahoma" w:cs="Tahoma"/>
        </w:rPr>
        <w:t xml:space="preserve"> is to identify the most economically advantageous tender offer.   The criteria by which this tender will be evaluated are detailed within this document.</w:t>
      </w:r>
      <w:r>
        <w:rPr>
          <w:rStyle w:val="eop"/>
          <w:rFonts w:ascii="Tahoma" w:hAnsi="Tahoma" w:cs="Tahoma"/>
        </w:rPr>
        <w:t> </w:t>
      </w:r>
      <w:r w:rsidR="0010043C">
        <w:rPr>
          <w:rStyle w:val="eop"/>
          <w:rFonts w:ascii="Tahoma" w:hAnsi="Tahoma" w:cs="Tahoma"/>
        </w:rPr>
        <w:t>Any additional documentation submitted will only be used if required, the following is a list of acceptable documents</w:t>
      </w:r>
      <w:r w:rsidR="00325341">
        <w:rPr>
          <w:rStyle w:val="eop"/>
          <w:rFonts w:ascii="Tahoma" w:hAnsi="Tahoma" w:cs="Tahoma"/>
        </w:rPr>
        <w:t>/links</w:t>
      </w:r>
      <w:r w:rsidR="0010043C">
        <w:rPr>
          <w:rStyle w:val="eop"/>
          <w:rFonts w:ascii="Tahoma" w:hAnsi="Tahoma" w:cs="Tahoma"/>
        </w:rPr>
        <w:t xml:space="preserve"> that may be referred to in the scoring mechanism</w:t>
      </w:r>
      <w:r w:rsidR="00325341">
        <w:rPr>
          <w:rStyle w:val="eop"/>
          <w:rFonts w:ascii="Tahoma" w:hAnsi="Tahoma" w:cs="Tahoma"/>
        </w:rPr>
        <w:t>.</w:t>
      </w:r>
    </w:p>
    <w:tbl>
      <w:tblPr>
        <w:tblStyle w:val="TableGrid"/>
        <w:tblW w:w="0" w:type="auto"/>
        <w:tblInd w:w="-5" w:type="dxa"/>
        <w:tblLook w:val="04A0" w:firstRow="1" w:lastRow="0" w:firstColumn="1" w:lastColumn="0" w:noHBand="0" w:noVBand="1"/>
      </w:tblPr>
      <w:tblGrid>
        <w:gridCol w:w="6946"/>
        <w:gridCol w:w="2664"/>
      </w:tblGrid>
      <w:tr w:rsidR="00325341" w:rsidRPr="00325341" w14:paraId="6E003543" w14:textId="77777777" w:rsidTr="007646CB">
        <w:tc>
          <w:tcPr>
            <w:tcW w:w="6946" w:type="dxa"/>
            <w:shd w:val="clear" w:color="auto" w:fill="BFBFBF" w:themeFill="background1" w:themeFillShade="BF"/>
          </w:tcPr>
          <w:p w14:paraId="1406E2A4" w14:textId="3DC7F69A" w:rsidR="00325341" w:rsidRPr="006525F1" w:rsidRDefault="00325341" w:rsidP="00325341">
            <w:pPr>
              <w:pStyle w:val="paragraph"/>
              <w:spacing w:before="0" w:beforeAutospacing="0" w:after="0" w:afterAutospacing="0"/>
              <w:jc w:val="both"/>
              <w:textAlignment w:val="baseline"/>
              <w:rPr>
                <w:rFonts w:ascii="Tahoma" w:eastAsia="Tahoma" w:hAnsi="Tahoma" w:cs="Tahoma"/>
                <w:color w:val="000000" w:themeColor="text1"/>
              </w:rPr>
            </w:pPr>
            <w:r w:rsidRPr="006525F1">
              <w:rPr>
                <w:rFonts w:ascii="Tahoma" w:eastAsia="Tahoma" w:hAnsi="Tahoma" w:cs="Tahoma"/>
                <w:color w:val="000000" w:themeColor="text1"/>
              </w:rPr>
              <w:t>Document</w:t>
            </w:r>
          </w:p>
        </w:tc>
        <w:tc>
          <w:tcPr>
            <w:tcW w:w="2664" w:type="dxa"/>
            <w:shd w:val="clear" w:color="auto" w:fill="BFBFBF" w:themeFill="background1" w:themeFillShade="BF"/>
          </w:tcPr>
          <w:p w14:paraId="67316BC4" w14:textId="316D3F05" w:rsidR="00325341" w:rsidRPr="006525F1" w:rsidRDefault="00325341" w:rsidP="00325341">
            <w:pPr>
              <w:pStyle w:val="paragraph"/>
              <w:spacing w:before="0" w:beforeAutospacing="0" w:after="0" w:afterAutospacing="0"/>
              <w:jc w:val="both"/>
              <w:textAlignment w:val="baseline"/>
              <w:rPr>
                <w:rFonts w:ascii="Tahoma" w:eastAsia="Tahoma" w:hAnsi="Tahoma" w:cs="Tahoma"/>
                <w:color w:val="000000" w:themeColor="text1"/>
              </w:rPr>
            </w:pPr>
            <w:r w:rsidRPr="006525F1">
              <w:rPr>
                <w:rFonts w:ascii="Tahoma" w:eastAsia="Tahoma" w:hAnsi="Tahoma" w:cs="Tahoma"/>
                <w:color w:val="000000" w:themeColor="text1"/>
              </w:rPr>
              <w:t>Check (x if submitted)</w:t>
            </w:r>
          </w:p>
        </w:tc>
      </w:tr>
      <w:tr w:rsidR="001F326E" w:rsidRPr="00325341" w14:paraId="0C036495" w14:textId="77777777" w:rsidTr="007646CB">
        <w:tc>
          <w:tcPr>
            <w:tcW w:w="6946" w:type="dxa"/>
            <w:shd w:val="clear" w:color="auto" w:fill="BFBFBF" w:themeFill="background1" w:themeFillShade="BF"/>
          </w:tcPr>
          <w:p w14:paraId="650BFAF5" w14:textId="5D5CFA8C" w:rsidR="001F326E" w:rsidRPr="006525F1" w:rsidRDefault="001F326E" w:rsidP="00325341">
            <w:pPr>
              <w:pStyle w:val="paragraph"/>
              <w:spacing w:before="0" w:beforeAutospacing="0" w:after="0" w:afterAutospacing="0"/>
              <w:jc w:val="both"/>
              <w:textAlignment w:val="baseline"/>
              <w:rPr>
                <w:rFonts w:ascii="Tahoma" w:eastAsia="Tahoma" w:hAnsi="Tahoma" w:cs="Tahoma"/>
                <w:color w:val="000000" w:themeColor="text1"/>
              </w:rPr>
            </w:pPr>
            <w:r>
              <w:rPr>
                <w:rFonts w:ascii="Tahoma" w:eastAsia="Tahoma" w:hAnsi="Tahoma" w:cs="Tahoma"/>
                <w:color w:val="000000" w:themeColor="text1"/>
              </w:rPr>
              <w:t>Mandatory</w:t>
            </w:r>
          </w:p>
        </w:tc>
        <w:tc>
          <w:tcPr>
            <w:tcW w:w="2664" w:type="dxa"/>
            <w:shd w:val="clear" w:color="auto" w:fill="BFBFBF" w:themeFill="background1" w:themeFillShade="BF"/>
          </w:tcPr>
          <w:p w14:paraId="17A76611" w14:textId="77777777" w:rsidR="001F326E" w:rsidRPr="006525F1" w:rsidRDefault="001F326E" w:rsidP="00325341">
            <w:pPr>
              <w:pStyle w:val="paragraph"/>
              <w:spacing w:before="0" w:beforeAutospacing="0" w:after="0" w:afterAutospacing="0"/>
              <w:jc w:val="both"/>
              <w:textAlignment w:val="baseline"/>
              <w:rPr>
                <w:rFonts w:ascii="Tahoma" w:eastAsia="Tahoma" w:hAnsi="Tahoma" w:cs="Tahoma"/>
                <w:color w:val="000000" w:themeColor="text1"/>
              </w:rPr>
            </w:pPr>
          </w:p>
        </w:tc>
      </w:tr>
      <w:tr w:rsidR="00325341" w:rsidRPr="00325341" w14:paraId="48375916" w14:textId="29197166" w:rsidTr="007646CB">
        <w:tc>
          <w:tcPr>
            <w:tcW w:w="6946" w:type="dxa"/>
          </w:tcPr>
          <w:p w14:paraId="7B7164DC" w14:textId="1EC12149" w:rsidR="00325341" w:rsidRPr="006525F1" w:rsidRDefault="00C95A66" w:rsidP="001F326E">
            <w:pPr>
              <w:pStyle w:val="paragraph"/>
              <w:spacing w:before="0" w:beforeAutospacing="0" w:after="0" w:afterAutospacing="0"/>
              <w:jc w:val="both"/>
              <w:textAlignment w:val="baseline"/>
              <w:rPr>
                <w:rFonts w:ascii="Tahoma" w:eastAsia="Tahoma" w:hAnsi="Tahoma" w:cs="Tahoma"/>
                <w:color w:val="000000"/>
              </w:rPr>
            </w:pPr>
            <w:hyperlink r:id="rId12" w:history="1">
              <w:r w:rsidR="00325341" w:rsidRPr="00C95A66">
                <w:rPr>
                  <w:rStyle w:val="Hyperlink"/>
                  <w:rFonts w:ascii="Tahoma" w:eastAsia="Tahoma" w:hAnsi="Tahoma" w:cs="Tahoma"/>
                </w:rPr>
                <w:t>Pre-Qualification Questionnaire</w:t>
              </w:r>
            </w:hyperlink>
          </w:p>
        </w:tc>
        <w:tc>
          <w:tcPr>
            <w:tcW w:w="2664" w:type="dxa"/>
          </w:tcPr>
          <w:p w14:paraId="50200F26" w14:textId="77777777" w:rsidR="00325341" w:rsidRPr="006525F1" w:rsidRDefault="00325341" w:rsidP="00325341">
            <w:pPr>
              <w:pStyle w:val="paragraph"/>
              <w:spacing w:before="0" w:beforeAutospacing="0" w:after="0" w:afterAutospacing="0"/>
              <w:ind w:left="720"/>
              <w:jc w:val="both"/>
              <w:textAlignment w:val="baseline"/>
              <w:rPr>
                <w:rFonts w:ascii="Tahoma" w:eastAsia="Tahoma" w:hAnsi="Tahoma" w:cs="Tahoma"/>
                <w:color w:val="000000" w:themeColor="text1"/>
              </w:rPr>
            </w:pPr>
          </w:p>
        </w:tc>
      </w:tr>
      <w:tr w:rsidR="001F326E" w:rsidRPr="00325341" w14:paraId="74AFAFDB" w14:textId="77777777" w:rsidTr="007646CB">
        <w:tc>
          <w:tcPr>
            <w:tcW w:w="6946" w:type="dxa"/>
          </w:tcPr>
          <w:p w14:paraId="5CCE9945" w14:textId="77777777" w:rsidR="001F326E" w:rsidRPr="006525F1" w:rsidRDefault="001F326E" w:rsidP="004F3B2C">
            <w:pPr>
              <w:pStyle w:val="paragraph"/>
              <w:spacing w:before="0" w:beforeAutospacing="0" w:after="0" w:afterAutospacing="0"/>
              <w:jc w:val="both"/>
              <w:rPr>
                <w:rFonts w:ascii="Tahoma" w:eastAsia="Tahoma" w:hAnsi="Tahoma" w:cs="Tahoma"/>
                <w:color w:val="000000" w:themeColor="text1"/>
              </w:rPr>
            </w:pPr>
            <w:r w:rsidRPr="006525F1">
              <w:rPr>
                <w:rFonts w:ascii="Tahoma" w:eastAsia="Tahoma" w:hAnsi="Tahoma" w:cs="Tahoma"/>
                <w:color w:val="000000" w:themeColor="text1"/>
              </w:rPr>
              <w:t>Relevant Registration Certificates (If required eg Gas Safe Supplier registration)</w:t>
            </w:r>
          </w:p>
        </w:tc>
        <w:tc>
          <w:tcPr>
            <w:tcW w:w="2664" w:type="dxa"/>
          </w:tcPr>
          <w:p w14:paraId="7CDAE5D2" w14:textId="3146ADDC" w:rsidR="001F326E" w:rsidRPr="006525F1" w:rsidRDefault="001F326E" w:rsidP="004F3B2C">
            <w:pPr>
              <w:pStyle w:val="paragraph"/>
              <w:spacing w:before="0" w:beforeAutospacing="0" w:after="0" w:afterAutospacing="0"/>
              <w:ind w:left="720"/>
              <w:jc w:val="both"/>
              <w:rPr>
                <w:rFonts w:ascii="Tahoma" w:eastAsia="Tahoma" w:hAnsi="Tahoma" w:cs="Tahoma"/>
                <w:color w:val="000000" w:themeColor="text1"/>
              </w:rPr>
            </w:pPr>
            <w:r>
              <w:rPr>
                <w:rFonts w:ascii="Tahoma" w:eastAsia="Tahoma" w:hAnsi="Tahoma" w:cs="Tahoma"/>
                <w:color w:val="000000" w:themeColor="text1"/>
              </w:rPr>
              <w:t>n/a</w:t>
            </w:r>
          </w:p>
        </w:tc>
      </w:tr>
      <w:tr w:rsidR="001F326E" w:rsidRPr="00325341" w14:paraId="5CD45247" w14:textId="77777777" w:rsidTr="007646CB">
        <w:tc>
          <w:tcPr>
            <w:tcW w:w="6946" w:type="dxa"/>
          </w:tcPr>
          <w:p w14:paraId="28A8DC7D" w14:textId="1B25B84C" w:rsidR="001F326E" w:rsidRDefault="001F326E" w:rsidP="001F326E">
            <w:pPr>
              <w:pStyle w:val="paragraph"/>
              <w:spacing w:before="0" w:beforeAutospacing="0" w:after="0" w:afterAutospacing="0"/>
              <w:jc w:val="both"/>
              <w:textAlignment w:val="baseline"/>
              <w:rPr>
                <w:rFonts w:ascii="Tahoma" w:eastAsia="Tahoma" w:hAnsi="Tahoma" w:cs="Tahoma"/>
                <w:color w:val="000000" w:themeColor="text1"/>
              </w:rPr>
            </w:pPr>
            <w:r>
              <w:rPr>
                <w:rFonts w:ascii="Tahoma" w:eastAsia="Tahoma" w:hAnsi="Tahoma" w:cs="Tahoma"/>
                <w:color w:val="000000" w:themeColor="text1"/>
              </w:rPr>
              <w:t>Environmental / Sustainability Policy</w:t>
            </w:r>
          </w:p>
        </w:tc>
        <w:tc>
          <w:tcPr>
            <w:tcW w:w="2664" w:type="dxa"/>
          </w:tcPr>
          <w:p w14:paraId="711F678C" w14:textId="77777777" w:rsidR="001F326E" w:rsidRPr="006525F1" w:rsidRDefault="001F326E" w:rsidP="00325341">
            <w:pPr>
              <w:pStyle w:val="paragraph"/>
              <w:spacing w:before="0" w:beforeAutospacing="0" w:after="0" w:afterAutospacing="0"/>
              <w:ind w:left="720"/>
              <w:jc w:val="both"/>
              <w:textAlignment w:val="baseline"/>
              <w:rPr>
                <w:rFonts w:ascii="Tahoma" w:eastAsia="Tahoma" w:hAnsi="Tahoma" w:cs="Tahoma"/>
                <w:color w:val="000000" w:themeColor="text1"/>
              </w:rPr>
            </w:pPr>
          </w:p>
        </w:tc>
      </w:tr>
      <w:tr w:rsidR="001F326E" w:rsidRPr="00325341" w14:paraId="0E98ADE0" w14:textId="77777777" w:rsidTr="007646CB">
        <w:tc>
          <w:tcPr>
            <w:tcW w:w="6946" w:type="dxa"/>
            <w:shd w:val="clear" w:color="auto" w:fill="BFBFBF" w:themeFill="background1" w:themeFillShade="BF"/>
          </w:tcPr>
          <w:p w14:paraId="7C77AED5" w14:textId="26E5C4E7" w:rsidR="001F326E" w:rsidRDefault="001F326E" w:rsidP="001F326E">
            <w:pPr>
              <w:pStyle w:val="paragraph"/>
              <w:spacing w:before="0" w:beforeAutospacing="0" w:after="0" w:afterAutospacing="0"/>
              <w:jc w:val="both"/>
              <w:textAlignment w:val="baseline"/>
              <w:rPr>
                <w:rFonts w:ascii="Tahoma" w:eastAsia="Tahoma" w:hAnsi="Tahoma" w:cs="Tahoma"/>
                <w:color w:val="000000" w:themeColor="text1"/>
              </w:rPr>
            </w:pPr>
            <w:r>
              <w:rPr>
                <w:rFonts w:ascii="Tahoma" w:eastAsia="Tahoma" w:hAnsi="Tahoma" w:cs="Tahoma"/>
                <w:color w:val="000000" w:themeColor="text1"/>
              </w:rPr>
              <w:t>Desired</w:t>
            </w:r>
          </w:p>
        </w:tc>
        <w:tc>
          <w:tcPr>
            <w:tcW w:w="2664" w:type="dxa"/>
            <w:shd w:val="clear" w:color="auto" w:fill="BFBFBF" w:themeFill="background1" w:themeFillShade="BF"/>
          </w:tcPr>
          <w:p w14:paraId="167B2DCC" w14:textId="77777777" w:rsidR="001F326E" w:rsidRDefault="001F326E" w:rsidP="00325341">
            <w:pPr>
              <w:pStyle w:val="paragraph"/>
              <w:spacing w:before="0" w:beforeAutospacing="0" w:after="0" w:afterAutospacing="0"/>
              <w:ind w:left="720"/>
              <w:jc w:val="both"/>
              <w:textAlignment w:val="baseline"/>
              <w:rPr>
                <w:rFonts w:ascii="Tahoma" w:eastAsia="Tahoma" w:hAnsi="Tahoma" w:cs="Tahoma"/>
                <w:color w:val="000000" w:themeColor="text1"/>
              </w:rPr>
            </w:pPr>
          </w:p>
        </w:tc>
      </w:tr>
      <w:tr w:rsidR="00325341" w:rsidRPr="00325341" w14:paraId="4DE88115" w14:textId="20B32A77" w:rsidTr="007646CB">
        <w:tc>
          <w:tcPr>
            <w:tcW w:w="6946" w:type="dxa"/>
          </w:tcPr>
          <w:p w14:paraId="0E6182ED" w14:textId="77777777" w:rsidR="00325341" w:rsidRPr="006525F1" w:rsidRDefault="00325341" w:rsidP="00325341">
            <w:pPr>
              <w:pStyle w:val="paragraph"/>
              <w:spacing w:before="0" w:beforeAutospacing="0" w:after="0" w:afterAutospacing="0"/>
              <w:jc w:val="both"/>
              <w:textAlignment w:val="baseline"/>
              <w:rPr>
                <w:rFonts w:ascii="Tahoma" w:eastAsia="Tahoma" w:hAnsi="Tahoma" w:cs="Tahoma"/>
                <w:color w:val="000000"/>
              </w:rPr>
            </w:pPr>
            <w:r w:rsidRPr="006525F1">
              <w:rPr>
                <w:rFonts w:ascii="Tahoma" w:eastAsia="Tahoma" w:hAnsi="Tahoma" w:cs="Tahoma"/>
                <w:color w:val="000000" w:themeColor="text1"/>
              </w:rPr>
              <w:t>ISO Accreditation Evidence</w:t>
            </w:r>
          </w:p>
        </w:tc>
        <w:tc>
          <w:tcPr>
            <w:tcW w:w="2664" w:type="dxa"/>
          </w:tcPr>
          <w:p w14:paraId="1470E77B" w14:textId="77777777" w:rsidR="00325341" w:rsidRPr="006525F1" w:rsidRDefault="00325341" w:rsidP="00325341">
            <w:pPr>
              <w:pStyle w:val="paragraph"/>
              <w:spacing w:before="0" w:beforeAutospacing="0" w:after="0" w:afterAutospacing="0"/>
              <w:ind w:left="720"/>
              <w:jc w:val="both"/>
              <w:textAlignment w:val="baseline"/>
              <w:rPr>
                <w:rFonts w:ascii="Tahoma" w:eastAsia="Tahoma" w:hAnsi="Tahoma" w:cs="Tahoma"/>
                <w:color w:val="000000" w:themeColor="text1"/>
              </w:rPr>
            </w:pPr>
          </w:p>
        </w:tc>
      </w:tr>
      <w:tr w:rsidR="00325341" w:rsidRPr="00325341" w14:paraId="60B95217" w14:textId="44C20BCD" w:rsidTr="007646CB">
        <w:tc>
          <w:tcPr>
            <w:tcW w:w="6946" w:type="dxa"/>
          </w:tcPr>
          <w:p w14:paraId="1F502572" w14:textId="77777777" w:rsidR="00325341" w:rsidRPr="006525F1" w:rsidRDefault="00325341" w:rsidP="00325341">
            <w:pPr>
              <w:pStyle w:val="paragraph"/>
              <w:spacing w:before="0" w:beforeAutospacing="0" w:after="0" w:afterAutospacing="0"/>
              <w:jc w:val="both"/>
              <w:rPr>
                <w:rFonts w:ascii="Tahoma" w:eastAsia="Tahoma" w:hAnsi="Tahoma" w:cs="Tahoma"/>
                <w:color w:val="000000" w:themeColor="text1"/>
              </w:rPr>
            </w:pPr>
            <w:r w:rsidRPr="006525F1">
              <w:rPr>
                <w:rFonts w:ascii="Tahoma" w:eastAsia="Tahoma" w:hAnsi="Tahoma" w:cs="Tahoma"/>
                <w:color w:val="000000" w:themeColor="text1"/>
              </w:rPr>
              <w:t>Organisation Structure</w:t>
            </w:r>
          </w:p>
        </w:tc>
        <w:tc>
          <w:tcPr>
            <w:tcW w:w="2664" w:type="dxa"/>
          </w:tcPr>
          <w:p w14:paraId="634B8A91" w14:textId="77777777" w:rsidR="00325341" w:rsidRPr="006525F1" w:rsidRDefault="00325341" w:rsidP="00325341">
            <w:pPr>
              <w:pStyle w:val="paragraph"/>
              <w:spacing w:before="0" w:beforeAutospacing="0" w:after="0" w:afterAutospacing="0"/>
              <w:ind w:left="720"/>
              <w:jc w:val="both"/>
              <w:rPr>
                <w:rFonts w:ascii="Tahoma" w:eastAsia="Tahoma" w:hAnsi="Tahoma" w:cs="Tahoma"/>
                <w:color w:val="000000" w:themeColor="text1"/>
              </w:rPr>
            </w:pPr>
          </w:p>
        </w:tc>
      </w:tr>
      <w:tr w:rsidR="00325341" w:rsidRPr="00325341" w14:paraId="4EF3EF93" w14:textId="2C495FEA" w:rsidTr="007646CB">
        <w:tc>
          <w:tcPr>
            <w:tcW w:w="6946" w:type="dxa"/>
          </w:tcPr>
          <w:p w14:paraId="408F27BA" w14:textId="77777777" w:rsidR="00325341" w:rsidRPr="006525F1" w:rsidRDefault="00325341" w:rsidP="00325341">
            <w:pPr>
              <w:pStyle w:val="paragraph"/>
              <w:spacing w:before="0" w:beforeAutospacing="0" w:after="0" w:afterAutospacing="0"/>
              <w:jc w:val="both"/>
              <w:rPr>
                <w:rFonts w:ascii="Tahoma" w:eastAsia="Tahoma" w:hAnsi="Tahoma" w:cs="Tahoma"/>
                <w:color w:val="000000" w:themeColor="text1"/>
              </w:rPr>
            </w:pPr>
            <w:r w:rsidRPr="006525F1">
              <w:rPr>
                <w:rFonts w:ascii="Tahoma" w:eastAsia="Tahoma" w:hAnsi="Tahoma" w:cs="Tahoma"/>
              </w:rPr>
              <w:t>Code of Conduct</w:t>
            </w:r>
          </w:p>
        </w:tc>
        <w:tc>
          <w:tcPr>
            <w:tcW w:w="2664" w:type="dxa"/>
          </w:tcPr>
          <w:p w14:paraId="15F169CE" w14:textId="77777777" w:rsidR="00325341" w:rsidRPr="006525F1" w:rsidRDefault="00325341" w:rsidP="00325341">
            <w:pPr>
              <w:pStyle w:val="paragraph"/>
              <w:spacing w:before="0" w:beforeAutospacing="0" w:after="0" w:afterAutospacing="0"/>
              <w:ind w:left="720"/>
              <w:jc w:val="both"/>
              <w:rPr>
                <w:rFonts w:ascii="Tahoma" w:eastAsia="Tahoma" w:hAnsi="Tahoma" w:cs="Tahoma"/>
              </w:rPr>
            </w:pPr>
          </w:p>
        </w:tc>
      </w:tr>
      <w:tr w:rsidR="007646CB" w:rsidRPr="00325341" w14:paraId="3750881F" w14:textId="77777777" w:rsidTr="007646CB">
        <w:tc>
          <w:tcPr>
            <w:tcW w:w="6946" w:type="dxa"/>
          </w:tcPr>
          <w:p w14:paraId="58643DC6" w14:textId="77777777" w:rsidR="007646CB" w:rsidRDefault="007646CB" w:rsidP="00B07A91">
            <w:pPr>
              <w:pStyle w:val="paragraph"/>
              <w:spacing w:before="0" w:beforeAutospacing="0" w:after="0" w:afterAutospacing="0"/>
              <w:jc w:val="both"/>
              <w:textAlignment w:val="baseline"/>
              <w:rPr>
                <w:rFonts w:ascii="Tahoma" w:eastAsia="Tahoma" w:hAnsi="Tahoma" w:cs="Tahoma"/>
                <w:color w:val="000000" w:themeColor="text1"/>
              </w:rPr>
            </w:pPr>
            <w:r>
              <w:rPr>
                <w:rFonts w:ascii="Tahoma" w:eastAsia="Tahoma" w:hAnsi="Tahoma" w:cs="Tahoma"/>
                <w:color w:val="000000" w:themeColor="text1"/>
              </w:rPr>
              <w:t>Ethics / Bribery / Anti-corruption policy</w:t>
            </w:r>
          </w:p>
        </w:tc>
        <w:tc>
          <w:tcPr>
            <w:tcW w:w="2664" w:type="dxa"/>
          </w:tcPr>
          <w:p w14:paraId="18A2C447" w14:textId="77777777" w:rsidR="007646CB" w:rsidRPr="006525F1" w:rsidRDefault="007646CB" w:rsidP="00B07A91">
            <w:pPr>
              <w:pStyle w:val="paragraph"/>
              <w:spacing w:before="0" w:beforeAutospacing="0" w:after="0" w:afterAutospacing="0"/>
              <w:ind w:left="720"/>
              <w:jc w:val="both"/>
              <w:textAlignment w:val="baseline"/>
              <w:rPr>
                <w:rFonts w:ascii="Tahoma" w:eastAsia="Tahoma" w:hAnsi="Tahoma" w:cs="Tahoma"/>
                <w:color w:val="000000" w:themeColor="text1"/>
              </w:rPr>
            </w:pPr>
          </w:p>
        </w:tc>
      </w:tr>
    </w:tbl>
    <w:p w14:paraId="6485CF7A" w14:textId="77777777" w:rsidR="00BA132F" w:rsidRDefault="00BA132F" w:rsidP="43DA1C8E">
      <w:pPr>
        <w:pStyle w:val="paragraph"/>
        <w:spacing w:before="0" w:beforeAutospacing="0" w:after="0" w:afterAutospacing="0"/>
        <w:jc w:val="both"/>
        <w:textAlignment w:val="baseline"/>
        <w:rPr>
          <w:rFonts w:ascii="Tahoma" w:eastAsia="Tahoma" w:hAnsi="Tahoma" w:cs="Tahoma"/>
          <w:color w:val="000000"/>
          <w:sz w:val="20"/>
          <w:szCs w:val="20"/>
        </w:rPr>
      </w:pPr>
      <w:r w:rsidRPr="43DA1C8E">
        <w:rPr>
          <w:rStyle w:val="eop"/>
          <w:rFonts w:ascii="Tahoma" w:eastAsia="Tahoma" w:hAnsi="Tahoma" w:cs="Tahoma"/>
          <w:color w:val="000000" w:themeColor="text1"/>
          <w:sz w:val="20"/>
          <w:szCs w:val="20"/>
        </w:rPr>
        <w:t> </w:t>
      </w:r>
    </w:p>
    <w:p w14:paraId="7C7564E4"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color w:val="000000"/>
        </w:rPr>
        <w:t>Please ensure that all questions are completed in full, and in the format requested, failure to do so may result in your submission being disqualified. If the question does not apply to you, please state clearly ‘N/A’.</w:t>
      </w:r>
      <w:r>
        <w:rPr>
          <w:rStyle w:val="eop"/>
          <w:rFonts w:ascii="Tahoma" w:hAnsi="Tahoma" w:cs="Tahoma"/>
          <w:color w:val="000000"/>
        </w:rPr>
        <w:t> </w:t>
      </w:r>
    </w:p>
    <w:p w14:paraId="3EAC7C69"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4D23D95C" w14:textId="179A043C" w:rsidR="007646CB" w:rsidRDefault="00BA132F" w:rsidP="00BA132F">
      <w:pPr>
        <w:pStyle w:val="paragraph"/>
        <w:spacing w:before="0" w:beforeAutospacing="0" w:after="0" w:afterAutospacing="0"/>
        <w:textAlignment w:val="baseline"/>
        <w:rPr>
          <w:rStyle w:val="normaltextrun"/>
          <w:rFonts w:ascii="Tahoma" w:hAnsi="Tahoma" w:cs="Tahoma"/>
          <w:b/>
          <w:bCs/>
          <w:color w:val="0070C0"/>
        </w:rPr>
      </w:pPr>
      <w:r>
        <w:rPr>
          <w:rStyle w:val="normaltextrun"/>
          <w:rFonts w:ascii="Tahoma" w:hAnsi="Tahoma" w:cs="Tahoma"/>
          <w:b/>
          <w:bCs/>
        </w:rPr>
        <w:t xml:space="preserve">All enquiries relating to this Tender must be forwarded in writing via email to </w:t>
      </w:r>
      <w:hyperlink r:id="rId13" w:history="1">
        <w:r w:rsidR="007646CB" w:rsidRPr="00FE2AD4">
          <w:rPr>
            <w:rStyle w:val="Hyperlink"/>
            <w:rFonts w:ascii="Tahoma" w:hAnsi="Tahoma" w:cs="Tahoma"/>
            <w:b/>
            <w:bCs/>
          </w:rPr>
          <w:t>procurement@minervalearningtrust.co.uk</w:t>
        </w:r>
      </w:hyperlink>
    </w:p>
    <w:p w14:paraId="7A2D8C1A" w14:textId="578C4D9F" w:rsidR="00BA132F" w:rsidRDefault="00BA132F" w:rsidP="00BA132F">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color w:val="FF0000"/>
        </w:rPr>
        <w:t> </w:t>
      </w:r>
    </w:p>
    <w:p w14:paraId="4064B7FB" w14:textId="2ECFCBFD" w:rsidR="00BA132F" w:rsidRDefault="00BA132F" w:rsidP="00BA132F">
      <w:pPr>
        <w:pStyle w:val="paragraph"/>
        <w:spacing w:before="0" w:beforeAutospacing="0" w:after="0" w:afterAutospacing="0"/>
        <w:textAlignment w:val="baseline"/>
        <w:rPr>
          <w:rStyle w:val="eop"/>
          <w:rFonts w:ascii="Tahoma" w:hAnsi="Tahoma" w:cs="Tahoma"/>
        </w:rPr>
      </w:pPr>
      <w:r>
        <w:rPr>
          <w:rStyle w:val="normaltextrun"/>
          <w:rFonts w:ascii="Tahoma" w:hAnsi="Tahoma" w:cs="Tahoma"/>
        </w:rPr>
        <w:t>Telephone enquiries to 0114 2838438 or 07309676332</w:t>
      </w:r>
      <w:r>
        <w:rPr>
          <w:rStyle w:val="eop"/>
          <w:rFonts w:ascii="Tahoma" w:hAnsi="Tahoma" w:cs="Tahoma"/>
        </w:rPr>
        <w:t> </w:t>
      </w:r>
    </w:p>
    <w:p w14:paraId="74D17556" w14:textId="77777777" w:rsidR="00055533" w:rsidRDefault="00055533" w:rsidP="00BA132F">
      <w:pPr>
        <w:pStyle w:val="paragraph"/>
        <w:spacing w:before="0" w:beforeAutospacing="0" w:after="0" w:afterAutospacing="0"/>
        <w:textAlignment w:val="baseline"/>
        <w:rPr>
          <w:rFonts w:ascii="&amp;quot" w:hAnsi="&amp;quot"/>
          <w:color w:val="000000"/>
          <w:sz w:val="18"/>
          <w:szCs w:val="18"/>
        </w:rPr>
      </w:pPr>
    </w:p>
    <w:p w14:paraId="2BF6CF25" w14:textId="6E6EF193" w:rsidR="00BA132F" w:rsidRDefault="00BA132F" w:rsidP="3AC9268F">
      <w:pPr>
        <w:pStyle w:val="paragraph"/>
        <w:spacing w:before="0" w:beforeAutospacing="0" w:after="0" w:afterAutospacing="0"/>
        <w:jc w:val="both"/>
        <w:textAlignment w:val="baseline"/>
        <w:rPr>
          <w:rFonts w:ascii="&amp;quot" w:hAnsi="&amp;quot"/>
          <w:color w:val="000000"/>
          <w:sz w:val="18"/>
          <w:szCs w:val="18"/>
        </w:rPr>
      </w:pPr>
      <w:r w:rsidRPr="3AC9268F">
        <w:rPr>
          <w:rStyle w:val="normaltextrun"/>
          <w:rFonts w:ascii="Tahoma" w:hAnsi="Tahoma" w:cs="Tahoma"/>
        </w:rPr>
        <w:t xml:space="preserve">The contract with the successful </w:t>
      </w:r>
      <w:r w:rsidR="001C39CC">
        <w:rPr>
          <w:rStyle w:val="normaltextrun"/>
          <w:rFonts w:ascii="Tahoma" w:hAnsi="Tahoma" w:cs="Tahoma"/>
        </w:rPr>
        <w:t>contractor</w:t>
      </w:r>
      <w:r w:rsidRPr="3AC9268F">
        <w:rPr>
          <w:rStyle w:val="normaltextrun"/>
          <w:rFonts w:ascii="Tahoma" w:hAnsi="Tahoma" w:cs="Tahoma"/>
        </w:rPr>
        <w:t xml:space="preserve"> is intended to commence on</w:t>
      </w:r>
      <w:r w:rsidRPr="3AC9268F">
        <w:rPr>
          <w:rStyle w:val="normaltextrun"/>
          <w:rFonts w:ascii="Tahoma" w:hAnsi="Tahoma" w:cs="Tahoma"/>
          <w:b/>
          <w:bCs/>
        </w:rPr>
        <w:t xml:space="preserve"> </w:t>
      </w:r>
      <w:r w:rsidR="001F326E">
        <w:rPr>
          <w:rStyle w:val="normaltextrun"/>
          <w:rFonts w:ascii="Tahoma" w:hAnsi="Tahoma" w:cs="Tahoma"/>
          <w:b/>
          <w:bCs/>
        </w:rPr>
        <w:t>1</w:t>
      </w:r>
      <w:r w:rsidR="001F326E" w:rsidRPr="001F326E">
        <w:rPr>
          <w:rStyle w:val="normaltextrun"/>
          <w:rFonts w:ascii="Tahoma" w:hAnsi="Tahoma" w:cs="Tahoma"/>
          <w:b/>
          <w:bCs/>
          <w:vertAlign w:val="superscript"/>
        </w:rPr>
        <w:t>st</w:t>
      </w:r>
      <w:r w:rsidR="001F326E">
        <w:rPr>
          <w:rStyle w:val="normaltextrun"/>
          <w:rFonts w:ascii="Tahoma" w:hAnsi="Tahoma" w:cs="Tahoma"/>
          <w:b/>
          <w:bCs/>
        </w:rPr>
        <w:t xml:space="preserve"> January 2022</w:t>
      </w:r>
      <w:r w:rsidRPr="3AC9268F">
        <w:rPr>
          <w:rStyle w:val="normaltextrun"/>
          <w:rFonts w:ascii="Tahoma" w:hAnsi="Tahoma" w:cs="Tahoma"/>
        </w:rPr>
        <w:t xml:space="preserve"> and will be awarded for an initial period of </w:t>
      </w:r>
      <w:r w:rsidR="001F326E">
        <w:rPr>
          <w:rStyle w:val="normaltextrun"/>
          <w:rFonts w:ascii="Tahoma" w:hAnsi="Tahoma" w:cs="Tahoma"/>
        </w:rPr>
        <w:t>3 Years to 31</w:t>
      </w:r>
      <w:r w:rsidR="001F326E" w:rsidRPr="001F326E">
        <w:rPr>
          <w:rStyle w:val="normaltextrun"/>
          <w:rFonts w:ascii="Tahoma" w:hAnsi="Tahoma" w:cs="Tahoma"/>
          <w:vertAlign w:val="superscript"/>
        </w:rPr>
        <w:t>st</w:t>
      </w:r>
      <w:r w:rsidR="001F326E">
        <w:rPr>
          <w:rStyle w:val="normaltextrun"/>
          <w:rFonts w:ascii="Tahoma" w:hAnsi="Tahoma" w:cs="Tahoma"/>
        </w:rPr>
        <w:t xml:space="preserve"> December 2024</w:t>
      </w:r>
    </w:p>
    <w:p w14:paraId="36758DA4"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56C7A631" w14:textId="7CF8CA2A" w:rsidR="00BA132F" w:rsidRDefault="001C39CC" w:rsidP="007646CB">
      <w:pPr>
        <w:pStyle w:val="paragraph"/>
        <w:spacing w:before="0" w:beforeAutospacing="0" w:after="0" w:afterAutospacing="0"/>
        <w:textAlignment w:val="baseline"/>
        <w:rPr>
          <w:rStyle w:val="eop"/>
          <w:rFonts w:ascii="Tahoma" w:hAnsi="Tahoma" w:cs="Tahoma"/>
          <w:color w:val="0070C0"/>
        </w:rPr>
      </w:pPr>
      <w:r>
        <w:rPr>
          <w:rStyle w:val="normaltextrun"/>
          <w:rFonts w:ascii="Tahoma" w:hAnsi="Tahoma" w:cs="Tahoma"/>
          <w:b/>
          <w:bCs/>
        </w:rPr>
        <w:t>Quotation</w:t>
      </w:r>
      <w:r w:rsidR="001F326E">
        <w:rPr>
          <w:rStyle w:val="normaltextrun"/>
          <w:rFonts w:ascii="Tahoma" w:hAnsi="Tahoma" w:cs="Tahoma"/>
          <w:b/>
          <w:bCs/>
        </w:rPr>
        <w:t xml:space="preserve"> </w:t>
      </w:r>
      <w:r w:rsidR="00BA132F">
        <w:rPr>
          <w:rStyle w:val="normaltextrun"/>
          <w:rFonts w:ascii="Tahoma" w:hAnsi="Tahoma" w:cs="Tahoma"/>
          <w:b/>
          <w:bCs/>
        </w:rPr>
        <w:t xml:space="preserve">must be returned via email to </w:t>
      </w:r>
      <w:hyperlink r:id="rId14" w:history="1">
        <w:r w:rsidR="007646CB" w:rsidRPr="00FE2AD4">
          <w:rPr>
            <w:rStyle w:val="Hyperlink"/>
            <w:rFonts w:ascii="Tahoma" w:hAnsi="Tahoma" w:cs="Tahoma"/>
            <w:b/>
            <w:bCs/>
          </w:rPr>
          <w:t>procurement@minervalearningtrust.co.uk</w:t>
        </w:r>
      </w:hyperlink>
    </w:p>
    <w:p w14:paraId="443F88EE" w14:textId="77777777" w:rsidR="00BA132F" w:rsidRDefault="00BA132F" w:rsidP="00BA132F">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rPr>
        <w:t> </w:t>
      </w:r>
    </w:p>
    <w:p w14:paraId="5474F836" w14:textId="0625C586" w:rsidR="00BA132F" w:rsidRDefault="001C39CC" w:rsidP="3AC9268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b/>
          <w:bCs/>
        </w:rPr>
        <w:t>Quotations</w:t>
      </w:r>
      <w:r w:rsidR="00BA132F" w:rsidRPr="3AC9268F">
        <w:rPr>
          <w:rStyle w:val="normaltextrun"/>
          <w:rFonts w:ascii="Tahoma" w:hAnsi="Tahoma" w:cs="Tahoma"/>
          <w:b/>
          <w:bCs/>
        </w:rPr>
        <w:t xml:space="preserve"> must reach us by</w:t>
      </w:r>
      <w:r w:rsidR="00BA132F" w:rsidRPr="3AC9268F">
        <w:rPr>
          <w:rStyle w:val="normaltextrun"/>
          <w:rFonts w:ascii="Tahoma" w:hAnsi="Tahoma" w:cs="Tahoma"/>
          <w:b/>
          <w:bCs/>
          <w:color w:val="FF0000"/>
        </w:rPr>
        <w:t xml:space="preserve"> </w:t>
      </w:r>
      <w:r w:rsidR="00617F12">
        <w:rPr>
          <w:rStyle w:val="normaltextrun"/>
          <w:rFonts w:ascii="Tahoma" w:hAnsi="Tahoma" w:cs="Tahoma"/>
          <w:b/>
          <w:bCs/>
          <w:color w:val="FF0000"/>
        </w:rPr>
        <w:t>15</w:t>
      </w:r>
      <w:r w:rsidR="00617F12" w:rsidRPr="00617F12">
        <w:rPr>
          <w:rStyle w:val="normaltextrun"/>
          <w:rFonts w:ascii="Tahoma" w:hAnsi="Tahoma" w:cs="Tahoma"/>
          <w:b/>
          <w:bCs/>
          <w:color w:val="FF0000"/>
          <w:vertAlign w:val="superscript"/>
        </w:rPr>
        <w:t>th</w:t>
      </w:r>
      <w:r w:rsidR="00617F12">
        <w:rPr>
          <w:rStyle w:val="normaltextrun"/>
          <w:rFonts w:ascii="Tahoma" w:hAnsi="Tahoma" w:cs="Tahoma"/>
          <w:b/>
          <w:bCs/>
          <w:color w:val="FF0000"/>
        </w:rPr>
        <w:t xml:space="preserve"> October 2021</w:t>
      </w:r>
      <w:r w:rsidR="00BA132F" w:rsidRPr="3AC9268F">
        <w:rPr>
          <w:rStyle w:val="normaltextrun"/>
          <w:rFonts w:ascii="Tahoma" w:hAnsi="Tahoma" w:cs="Tahoma"/>
          <w:b/>
          <w:bCs/>
        </w:rPr>
        <w:t>. Late</w:t>
      </w:r>
      <w:r w:rsidR="00BA132F" w:rsidRPr="3AC9268F">
        <w:rPr>
          <w:rStyle w:val="normaltextrun"/>
          <w:rFonts w:ascii="Tahoma" w:hAnsi="Tahoma" w:cs="Tahoma"/>
          <w:b/>
          <w:bCs/>
          <w:color w:val="000000" w:themeColor="text1"/>
        </w:rPr>
        <w:t xml:space="preserve"> bids will not be considered. Failure</w:t>
      </w:r>
      <w:r w:rsidR="007646CB">
        <w:rPr>
          <w:rStyle w:val="normaltextrun"/>
          <w:rFonts w:ascii="Tahoma" w:hAnsi="Tahoma" w:cs="Tahoma"/>
          <w:b/>
          <w:bCs/>
        </w:rPr>
        <w:t xml:space="preserve"> to submit all mandatory</w:t>
      </w:r>
      <w:r w:rsidR="00BA132F" w:rsidRPr="3AC9268F">
        <w:rPr>
          <w:rStyle w:val="normaltextrun"/>
          <w:rFonts w:ascii="Tahoma" w:hAnsi="Tahoma" w:cs="Tahoma"/>
          <w:b/>
          <w:bCs/>
        </w:rPr>
        <w:t xml:space="preserve"> documents will invalidate the </w:t>
      </w:r>
      <w:r w:rsidR="007B04E3">
        <w:rPr>
          <w:rStyle w:val="normaltextrun"/>
          <w:rFonts w:ascii="Tahoma" w:hAnsi="Tahoma" w:cs="Tahoma"/>
          <w:b/>
          <w:bCs/>
        </w:rPr>
        <w:t>bid</w:t>
      </w:r>
      <w:r w:rsidR="00BA132F" w:rsidRPr="3AC9268F">
        <w:rPr>
          <w:rStyle w:val="normaltextrun"/>
          <w:rFonts w:ascii="Tahoma" w:hAnsi="Tahoma" w:cs="Tahoma"/>
          <w:b/>
          <w:bCs/>
        </w:rPr>
        <w:t xml:space="preserve">. </w:t>
      </w:r>
      <w:r w:rsidR="00BA132F" w:rsidRPr="3AC9268F">
        <w:rPr>
          <w:rStyle w:val="normaltextrun"/>
          <w:rFonts w:ascii="Tahoma" w:hAnsi="Tahoma" w:cs="Tahoma"/>
        </w:rPr>
        <w:t xml:space="preserve">We reserve the right, both prior to and after the award of the </w:t>
      </w:r>
      <w:r w:rsidR="007B04E3">
        <w:rPr>
          <w:rStyle w:val="normaltextrun"/>
          <w:rFonts w:ascii="Tahoma" w:hAnsi="Tahoma" w:cs="Tahoma"/>
        </w:rPr>
        <w:t>contract</w:t>
      </w:r>
      <w:r w:rsidR="00BA132F" w:rsidRPr="3AC9268F">
        <w:rPr>
          <w:rStyle w:val="normaltextrun"/>
          <w:rFonts w:ascii="Tahoma" w:hAnsi="Tahoma" w:cs="Tahoma"/>
        </w:rPr>
        <w:t>, to inspect the validity of all information given, in order to substantiate the information detailed by a supplier.</w:t>
      </w:r>
      <w:r w:rsidR="00BA132F" w:rsidRPr="3AC9268F">
        <w:rPr>
          <w:rStyle w:val="eop"/>
          <w:rFonts w:ascii="Tahoma" w:hAnsi="Tahoma" w:cs="Tahoma"/>
        </w:rPr>
        <w:t> </w:t>
      </w:r>
    </w:p>
    <w:p w14:paraId="26632315"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000000"/>
        </w:rPr>
        <w:t> </w:t>
      </w:r>
    </w:p>
    <w:p w14:paraId="4445B2F2" w14:textId="0E704497" w:rsidR="00BA132F" w:rsidRDefault="007B04E3"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Bids</w:t>
      </w:r>
      <w:r w:rsidR="00BA132F">
        <w:rPr>
          <w:rStyle w:val="normaltextrun"/>
          <w:rFonts w:ascii="Tahoma" w:hAnsi="Tahoma" w:cs="Tahoma"/>
        </w:rPr>
        <w:t xml:space="preserve"> will be assessed in strict accordance with the award criteria stated. </w:t>
      </w:r>
      <w:r w:rsidR="00BA132F">
        <w:rPr>
          <w:rStyle w:val="eop"/>
          <w:rFonts w:ascii="Tahoma" w:hAnsi="Tahoma" w:cs="Tahoma"/>
        </w:rPr>
        <w:t> </w:t>
      </w:r>
    </w:p>
    <w:p w14:paraId="40EED158" w14:textId="47775722" w:rsidR="00BA132F" w:rsidRDefault="007B04E3"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Bids</w:t>
      </w:r>
      <w:r w:rsidR="00BA132F">
        <w:rPr>
          <w:rStyle w:val="normaltextrun"/>
          <w:rFonts w:ascii="Tahoma" w:hAnsi="Tahoma" w:cs="Tahoma"/>
        </w:rPr>
        <w:t xml:space="preserve"> must be valid for acceptance for a minimum </w:t>
      </w:r>
      <w:r w:rsidR="00BA132F">
        <w:rPr>
          <w:rStyle w:val="normaltextrun"/>
          <w:rFonts w:ascii="Tahoma" w:hAnsi="Tahoma" w:cs="Tahoma"/>
          <w:color w:val="000000"/>
        </w:rPr>
        <w:t>of 90 days from the</w:t>
      </w:r>
      <w:r>
        <w:rPr>
          <w:rStyle w:val="normaltextrun"/>
          <w:rFonts w:ascii="Tahoma" w:hAnsi="Tahoma" w:cs="Tahoma"/>
          <w:color w:val="000000"/>
        </w:rPr>
        <w:t xml:space="preserve"> </w:t>
      </w:r>
      <w:r w:rsidR="00BA132F">
        <w:rPr>
          <w:rStyle w:val="normaltextrun"/>
          <w:rFonts w:ascii="Tahoma" w:hAnsi="Tahoma" w:cs="Tahoma"/>
          <w:color w:val="000000"/>
        </w:rPr>
        <w:t>closing date.</w:t>
      </w:r>
      <w:r w:rsidR="00BA132F">
        <w:rPr>
          <w:rStyle w:val="eop"/>
          <w:rFonts w:ascii="Tahoma" w:hAnsi="Tahoma" w:cs="Tahoma"/>
          <w:color w:val="000000"/>
        </w:rPr>
        <w:t> </w:t>
      </w:r>
    </w:p>
    <w:p w14:paraId="504BEC18" w14:textId="5E387051" w:rsidR="00055533" w:rsidRDefault="00055533">
      <w:pPr>
        <w:rPr>
          <w:rFonts w:ascii="Tahoma" w:hAnsi="Tahoma" w:cs="Tahoma"/>
          <w:sz w:val="24"/>
          <w:szCs w:val="24"/>
        </w:rPr>
      </w:pPr>
      <w:r>
        <w:rPr>
          <w:rFonts w:ascii="Tahoma" w:hAnsi="Tahoma" w:cs="Tahoma"/>
          <w:sz w:val="24"/>
          <w:szCs w:val="24"/>
        </w:rPr>
        <w:br w:type="page"/>
      </w:r>
    </w:p>
    <w:p w14:paraId="7371AAC9" w14:textId="48568B04" w:rsidR="00BA132F" w:rsidRPr="00BA132F" w:rsidRDefault="00BA132F" w:rsidP="001F326E">
      <w:pPr>
        <w:pStyle w:val="Heading2"/>
        <w:rPr>
          <w:rFonts w:ascii="&amp;quot" w:hAnsi="&amp;quot" w:cs="Times New Roman" w:hint="eastAsia"/>
          <w:lang w:val="en-GB" w:eastAsia="en-GB"/>
        </w:rPr>
      </w:pPr>
      <w:bookmarkStart w:id="2" w:name="_Toc81439751"/>
      <w:r w:rsidRPr="00BA132F">
        <w:rPr>
          <w:lang w:val="en-GB" w:eastAsia="en-GB"/>
        </w:rPr>
        <w:lastRenderedPageBreak/>
        <w:t>Timetable</w:t>
      </w:r>
      <w:bookmarkEnd w:id="2"/>
      <w:r w:rsidRPr="00BA132F">
        <w:rPr>
          <w:lang w:val="en-GB" w:eastAsia="en-GB"/>
        </w:rPr>
        <w:t> </w:t>
      </w:r>
    </w:p>
    <w:p w14:paraId="6AB1CA97" w14:textId="77777777" w:rsidR="00BA132F" w:rsidRPr="00BA132F" w:rsidRDefault="00BA132F" w:rsidP="00BA132F">
      <w:pPr>
        <w:spacing w:after="0" w:line="240" w:lineRule="auto"/>
        <w:jc w:val="both"/>
        <w:textAlignment w:val="baseline"/>
        <w:rPr>
          <w:rFonts w:ascii="&amp;quot" w:eastAsia="Times New Roman" w:hAnsi="&amp;quot" w:cs="Times New Roman"/>
          <w:color w:val="000000"/>
          <w:lang w:val="en-GB" w:eastAsia="en-GB"/>
        </w:rPr>
      </w:pPr>
      <w:r w:rsidRPr="00BA132F">
        <w:rPr>
          <w:rFonts w:ascii="Tahoma" w:eastAsia="Times New Roman" w:hAnsi="Tahoma" w:cs="Tahoma"/>
          <w:color w:val="000000"/>
          <w:sz w:val="24"/>
          <w:szCs w:val="24"/>
          <w:lang w:val="en-GB"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9"/>
        <w:gridCol w:w="4640"/>
      </w:tblGrid>
      <w:tr w:rsidR="00BA132F" w:rsidRPr="00BA132F" w14:paraId="3BD5F65F" w14:textId="77777777" w:rsidTr="3AC9268F">
        <w:trPr>
          <w:trHeight w:val="360"/>
        </w:trPr>
        <w:tc>
          <w:tcPr>
            <w:tcW w:w="258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B60083" w14:textId="55A3C192"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Invitation to</w:t>
            </w:r>
            <w:r w:rsidR="007B04E3">
              <w:rPr>
                <w:rFonts w:ascii="Tahoma" w:eastAsia="Times New Roman" w:hAnsi="Tahoma" w:cs="Tahoma"/>
                <w:color w:val="auto"/>
                <w:sz w:val="24"/>
                <w:szCs w:val="24"/>
                <w:lang w:val="en-GB" w:eastAsia="en-GB"/>
              </w:rPr>
              <w:t xml:space="preserve"> bid</w:t>
            </w:r>
          </w:p>
        </w:tc>
        <w:tc>
          <w:tcPr>
            <w:tcW w:w="2417" w:type="pct"/>
            <w:tcBorders>
              <w:top w:val="single" w:sz="6" w:space="0" w:color="auto"/>
              <w:left w:val="nil"/>
              <w:bottom w:val="single" w:sz="6" w:space="0" w:color="auto"/>
              <w:right w:val="single" w:sz="6" w:space="0" w:color="auto"/>
            </w:tcBorders>
            <w:shd w:val="clear" w:color="auto" w:fill="FFFFFF" w:themeFill="background1"/>
            <w:vAlign w:val="center"/>
            <w:hideMark/>
          </w:tcPr>
          <w:p w14:paraId="7E3E6C84" w14:textId="216255E9" w:rsidR="00BA132F" w:rsidRPr="00BA132F" w:rsidRDefault="00DA299B" w:rsidP="00C95A66">
            <w:pPr>
              <w:spacing w:after="0" w:line="240" w:lineRule="auto"/>
              <w:jc w:val="center"/>
              <w:textAlignment w:val="baseline"/>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3</w:t>
            </w:r>
            <w:r w:rsidRPr="00DA299B">
              <w:rPr>
                <w:rFonts w:ascii="Tahoma" w:eastAsia="Times New Roman" w:hAnsi="Tahoma" w:cs="Tahoma"/>
                <w:color w:val="auto"/>
                <w:sz w:val="24"/>
                <w:szCs w:val="24"/>
                <w:vertAlign w:val="superscript"/>
                <w:lang w:val="en-GB" w:eastAsia="en-GB"/>
              </w:rPr>
              <w:t>rd</w:t>
            </w:r>
            <w:r w:rsidR="00C95A66">
              <w:rPr>
                <w:rFonts w:ascii="Tahoma" w:eastAsia="Times New Roman" w:hAnsi="Tahoma" w:cs="Tahoma"/>
                <w:color w:val="auto"/>
                <w:sz w:val="24"/>
                <w:szCs w:val="24"/>
                <w:vertAlign w:val="superscript"/>
                <w:lang w:val="en-GB" w:eastAsia="en-GB"/>
              </w:rPr>
              <w:t xml:space="preserve"> </w:t>
            </w:r>
            <w:bookmarkStart w:id="3" w:name="_GoBack"/>
            <w:bookmarkEnd w:id="3"/>
            <w:r w:rsidR="00C95A66">
              <w:rPr>
                <w:rFonts w:ascii="Tahoma" w:eastAsia="Times New Roman" w:hAnsi="Tahoma" w:cs="Tahoma"/>
                <w:color w:val="auto"/>
                <w:sz w:val="24"/>
                <w:szCs w:val="24"/>
                <w:lang w:val="en-GB" w:eastAsia="en-GB"/>
              </w:rPr>
              <w:t>September</w:t>
            </w:r>
            <w:r w:rsidR="00FC32E2">
              <w:rPr>
                <w:rFonts w:ascii="Tahoma" w:eastAsia="Times New Roman" w:hAnsi="Tahoma" w:cs="Tahoma"/>
                <w:color w:val="auto"/>
                <w:sz w:val="24"/>
                <w:szCs w:val="24"/>
                <w:lang w:val="en-GB" w:eastAsia="en-GB"/>
              </w:rPr>
              <w:t xml:space="preserve"> 2021</w:t>
            </w:r>
          </w:p>
        </w:tc>
      </w:tr>
      <w:tr w:rsidR="00BA132F" w:rsidRPr="00BA132F" w14:paraId="10FF54F7" w14:textId="77777777" w:rsidTr="3AC9268F">
        <w:trPr>
          <w:trHeight w:val="360"/>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1A595C14" w14:textId="7E094A4D"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 xml:space="preserve">Site Visits </w:t>
            </w:r>
            <w:r w:rsidR="00055533">
              <w:rPr>
                <w:rFonts w:ascii="Tahoma" w:eastAsia="Times New Roman" w:hAnsi="Tahoma" w:cs="Tahoma"/>
                <w:color w:val="auto"/>
                <w:sz w:val="24"/>
                <w:szCs w:val="24"/>
                <w:lang w:val="en-GB" w:eastAsia="en-GB"/>
              </w:rPr>
              <w:t>if Required</w:t>
            </w:r>
          </w:p>
        </w:tc>
        <w:tc>
          <w:tcPr>
            <w:tcW w:w="2417" w:type="pct"/>
            <w:tcBorders>
              <w:top w:val="nil"/>
              <w:left w:val="nil"/>
              <w:bottom w:val="single" w:sz="6" w:space="0" w:color="auto"/>
              <w:right w:val="single" w:sz="6" w:space="0" w:color="auto"/>
            </w:tcBorders>
            <w:shd w:val="clear" w:color="auto" w:fill="FFFFFF" w:themeFill="background1"/>
            <w:vAlign w:val="center"/>
            <w:hideMark/>
          </w:tcPr>
          <w:p w14:paraId="712E1C44" w14:textId="401657A5" w:rsidR="00BA132F" w:rsidRPr="00BA132F" w:rsidRDefault="00FC32E2" w:rsidP="3AC9268F">
            <w:pPr>
              <w:spacing w:after="0" w:line="240" w:lineRule="auto"/>
              <w:jc w:val="center"/>
              <w:textAlignment w:val="baseline"/>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n/a</w:t>
            </w:r>
          </w:p>
        </w:tc>
      </w:tr>
      <w:tr w:rsidR="00BA132F" w:rsidRPr="00BA132F" w14:paraId="24AB89F2" w14:textId="77777777" w:rsidTr="3AC9268F">
        <w:trPr>
          <w:trHeight w:val="360"/>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24E98FD2"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Last date for clarifications </w:t>
            </w:r>
          </w:p>
        </w:tc>
        <w:tc>
          <w:tcPr>
            <w:tcW w:w="2417" w:type="pct"/>
            <w:tcBorders>
              <w:top w:val="nil"/>
              <w:left w:val="nil"/>
              <w:bottom w:val="single" w:sz="6" w:space="0" w:color="auto"/>
              <w:right w:val="single" w:sz="6" w:space="0" w:color="auto"/>
            </w:tcBorders>
            <w:shd w:val="clear" w:color="auto" w:fill="FFFFFF" w:themeFill="background1"/>
            <w:vAlign w:val="center"/>
            <w:hideMark/>
          </w:tcPr>
          <w:p w14:paraId="2F3F2642" w14:textId="1849A0D0" w:rsidR="00BA132F" w:rsidRPr="00BA132F" w:rsidRDefault="00DA299B" w:rsidP="00DA299B">
            <w:pPr>
              <w:spacing w:after="0" w:line="240" w:lineRule="auto"/>
              <w:jc w:val="center"/>
              <w:textAlignment w:val="baseline"/>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20</w:t>
            </w:r>
            <w:r w:rsidR="00FC32E2" w:rsidRPr="00FC32E2">
              <w:rPr>
                <w:rFonts w:ascii="Tahoma" w:eastAsia="Times New Roman" w:hAnsi="Tahoma" w:cs="Tahoma"/>
                <w:color w:val="auto"/>
                <w:sz w:val="24"/>
                <w:szCs w:val="24"/>
                <w:vertAlign w:val="superscript"/>
                <w:lang w:val="en-GB" w:eastAsia="en-GB"/>
              </w:rPr>
              <w:t>th</w:t>
            </w:r>
            <w:r w:rsidR="00FC32E2">
              <w:rPr>
                <w:rFonts w:ascii="Tahoma" w:eastAsia="Times New Roman" w:hAnsi="Tahoma" w:cs="Tahoma"/>
                <w:color w:val="auto"/>
                <w:sz w:val="24"/>
                <w:szCs w:val="24"/>
                <w:lang w:val="en-GB" w:eastAsia="en-GB"/>
              </w:rPr>
              <w:t xml:space="preserve"> </w:t>
            </w:r>
            <w:r>
              <w:rPr>
                <w:rFonts w:ascii="Tahoma" w:eastAsia="Times New Roman" w:hAnsi="Tahoma" w:cs="Tahoma"/>
                <w:color w:val="auto"/>
                <w:sz w:val="24"/>
                <w:szCs w:val="24"/>
                <w:lang w:val="en-GB" w:eastAsia="en-GB"/>
              </w:rPr>
              <w:t>September</w:t>
            </w:r>
            <w:r w:rsidR="00FC32E2">
              <w:rPr>
                <w:rFonts w:ascii="Tahoma" w:eastAsia="Times New Roman" w:hAnsi="Tahoma" w:cs="Tahoma"/>
                <w:color w:val="auto"/>
                <w:sz w:val="24"/>
                <w:szCs w:val="24"/>
                <w:lang w:val="en-GB" w:eastAsia="en-GB"/>
              </w:rPr>
              <w:t xml:space="preserve"> 2021</w:t>
            </w:r>
          </w:p>
        </w:tc>
      </w:tr>
      <w:tr w:rsidR="00BA132F" w:rsidRPr="00BA132F" w14:paraId="4991699D" w14:textId="77777777" w:rsidTr="3AC9268F">
        <w:trPr>
          <w:trHeight w:val="345"/>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63D7C5D4" w14:textId="43E81F15" w:rsidR="00BA132F" w:rsidRPr="00BA132F" w:rsidRDefault="005161F4" w:rsidP="00BA132F">
            <w:pPr>
              <w:spacing w:after="0" w:line="240" w:lineRule="auto"/>
              <w:textAlignment w:val="baseline"/>
              <w:rPr>
                <w:rFonts w:ascii="Tahoma" w:eastAsia="Times New Roman" w:hAnsi="Tahoma" w:cs="Tahoma"/>
                <w:color w:val="000000"/>
                <w:sz w:val="24"/>
                <w:szCs w:val="24"/>
                <w:lang w:val="en-GB" w:eastAsia="en-GB"/>
              </w:rPr>
            </w:pPr>
            <w:r>
              <w:rPr>
                <w:rFonts w:ascii="Tahoma" w:eastAsia="Times New Roman" w:hAnsi="Tahoma" w:cs="Tahoma"/>
                <w:b/>
                <w:bCs/>
                <w:color w:val="auto"/>
                <w:sz w:val="24"/>
                <w:szCs w:val="24"/>
                <w:lang w:val="en-GB" w:eastAsia="en-GB"/>
              </w:rPr>
              <w:t>C</w:t>
            </w:r>
            <w:r w:rsidR="00BA132F" w:rsidRPr="00BA132F">
              <w:rPr>
                <w:rFonts w:ascii="Tahoma" w:eastAsia="Times New Roman" w:hAnsi="Tahoma" w:cs="Tahoma"/>
                <w:b/>
                <w:bCs/>
                <w:color w:val="auto"/>
                <w:sz w:val="24"/>
                <w:szCs w:val="24"/>
                <w:lang w:val="en-GB" w:eastAsia="en-GB"/>
              </w:rPr>
              <w:t>losing date 12 noon</w:t>
            </w:r>
            <w:r w:rsidR="00BA132F" w:rsidRPr="00BA132F">
              <w:rPr>
                <w:rFonts w:ascii="Tahoma" w:eastAsia="Times New Roman" w:hAnsi="Tahoma" w:cs="Tahoma"/>
                <w:color w:val="auto"/>
                <w:sz w:val="24"/>
                <w:szCs w:val="24"/>
                <w:lang w:val="en-GB" w:eastAsia="en-GB"/>
              </w:rPr>
              <w:t> </w:t>
            </w:r>
          </w:p>
        </w:tc>
        <w:tc>
          <w:tcPr>
            <w:tcW w:w="2417" w:type="pct"/>
            <w:tcBorders>
              <w:top w:val="nil"/>
              <w:left w:val="nil"/>
              <w:bottom w:val="single" w:sz="6" w:space="0" w:color="auto"/>
              <w:right w:val="single" w:sz="6" w:space="0" w:color="auto"/>
            </w:tcBorders>
            <w:shd w:val="clear" w:color="auto" w:fill="FFFFFF" w:themeFill="background1"/>
            <w:vAlign w:val="center"/>
            <w:hideMark/>
          </w:tcPr>
          <w:p w14:paraId="67CD49B4" w14:textId="3C7C4B2A" w:rsidR="00BA132F" w:rsidRPr="00BA132F" w:rsidRDefault="00DA299B" w:rsidP="00DA299B">
            <w:pPr>
              <w:spacing w:after="0" w:line="240" w:lineRule="auto"/>
              <w:jc w:val="center"/>
              <w:textAlignment w:val="baseline"/>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24</w:t>
            </w:r>
            <w:r w:rsidRPr="00DA299B">
              <w:rPr>
                <w:rFonts w:ascii="Tahoma" w:eastAsia="Times New Roman" w:hAnsi="Tahoma" w:cs="Tahoma"/>
                <w:color w:val="auto"/>
                <w:sz w:val="24"/>
                <w:szCs w:val="24"/>
                <w:vertAlign w:val="superscript"/>
                <w:lang w:val="en-GB" w:eastAsia="en-GB"/>
              </w:rPr>
              <w:t>th</w:t>
            </w:r>
            <w:r>
              <w:rPr>
                <w:rFonts w:ascii="Tahoma" w:eastAsia="Times New Roman" w:hAnsi="Tahoma" w:cs="Tahoma"/>
                <w:color w:val="auto"/>
                <w:sz w:val="24"/>
                <w:szCs w:val="24"/>
                <w:lang w:val="en-GB" w:eastAsia="en-GB"/>
              </w:rPr>
              <w:t xml:space="preserve"> September</w:t>
            </w:r>
            <w:r w:rsidR="00FC32E2">
              <w:rPr>
                <w:rFonts w:ascii="Tahoma" w:eastAsia="Times New Roman" w:hAnsi="Tahoma" w:cs="Tahoma"/>
                <w:color w:val="auto"/>
                <w:sz w:val="24"/>
                <w:szCs w:val="24"/>
                <w:lang w:val="en-GB" w:eastAsia="en-GB"/>
              </w:rPr>
              <w:t xml:space="preserve"> 2021</w:t>
            </w:r>
          </w:p>
        </w:tc>
      </w:tr>
      <w:tr w:rsidR="00BA132F" w:rsidRPr="00BA132F" w14:paraId="4CBBBBCB" w14:textId="77777777" w:rsidTr="3AC9268F">
        <w:trPr>
          <w:trHeight w:val="345"/>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6A8D8319" w14:textId="610E792B" w:rsidR="00BA132F" w:rsidRPr="00BA132F" w:rsidRDefault="005161F4" w:rsidP="00BA132F">
            <w:pPr>
              <w:spacing w:after="0" w:line="240" w:lineRule="auto"/>
              <w:textAlignment w:val="baseline"/>
              <w:rPr>
                <w:rFonts w:ascii="Tahoma" w:eastAsia="Times New Roman" w:hAnsi="Tahoma" w:cs="Tahoma"/>
                <w:color w:val="000000"/>
                <w:sz w:val="24"/>
                <w:szCs w:val="24"/>
                <w:lang w:val="en-GB" w:eastAsia="en-GB"/>
              </w:rPr>
            </w:pPr>
            <w:r>
              <w:rPr>
                <w:rFonts w:ascii="Tahoma" w:eastAsia="Times New Roman" w:hAnsi="Tahoma" w:cs="Tahoma"/>
                <w:color w:val="auto"/>
                <w:sz w:val="24"/>
                <w:szCs w:val="24"/>
                <w:lang w:val="en-GB" w:eastAsia="en-GB"/>
              </w:rPr>
              <w:t>A</w:t>
            </w:r>
            <w:r w:rsidR="00BA132F" w:rsidRPr="00BA132F">
              <w:rPr>
                <w:rFonts w:ascii="Tahoma" w:eastAsia="Times New Roman" w:hAnsi="Tahoma" w:cs="Tahoma"/>
                <w:color w:val="auto"/>
                <w:sz w:val="24"/>
                <w:szCs w:val="24"/>
                <w:lang w:val="en-GB" w:eastAsia="en-GB"/>
              </w:rPr>
              <w:t>ssessment  </w:t>
            </w:r>
          </w:p>
        </w:tc>
        <w:tc>
          <w:tcPr>
            <w:tcW w:w="2417" w:type="pct"/>
            <w:tcBorders>
              <w:top w:val="nil"/>
              <w:left w:val="nil"/>
              <w:bottom w:val="single" w:sz="6" w:space="0" w:color="auto"/>
              <w:right w:val="single" w:sz="6" w:space="0" w:color="auto"/>
            </w:tcBorders>
            <w:shd w:val="clear" w:color="auto" w:fill="FFFFFF" w:themeFill="background1"/>
            <w:vAlign w:val="center"/>
            <w:hideMark/>
          </w:tcPr>
          <w:p w14:paraId="51EB58D5" w14:textId="663EE57A" w:rsidR="00BA132F" w:rsidRPr="00BA132F" w:rsidRDefault="00DA299B" w:rsidP="00DA299B">
            <w:pPr>
              <w:spacing w:after="0" w:line="240" w:lineRule="auto"/>
              <w:jc w:val="center"/>
              <w:textAlignment w:val="baseline"/>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27</w:t>
            </w:r>
            <w:r w:rsidR="00FC32E2" w:rsidRPr="00FC32E2">
              <w:rPr>
                <w:rFonts w:ascii="Tahoma" w:eastAsia="Times New Roman" w:hAnsi="Tahoma" w:cs="Tahoma"/>
                <w:color w:val="auto"/>
                <w:sz w:val="24"/>
                <w:szCs w:val="24"/>
                <w:vertAlign w:val="superscript"/>
                <w:lang w:val="en-GB" w:eastAsia="en-GB"/>
              </w:rPr>
              <w:t>th</w:t>
            </w:r>
            <w:r w:rsidR="00FC32E2">
              <w:rPr>
                <w:rFonts w:ascii="Tahoma" w:eastAsia="Times New Roman" w:hAnsi="Tahoma" w:cs="Tahoma"/>
                <w:color w:val="auto"/>
                <w:sz w:val="24"/>
                <w:szCs w:val="24"/>
                <w:lang w:val="en-GB" w:eastAsia="en-GB"/>
              </w:rPr>
              <w:t xml:space="preserve"> </w:t>
            </w:r>
            <w:r>
              <w:rPr>
                <w:rFonts w:ascii="Tahoma" w:eastAsia="Times New Roman" w:hAnsi="Tahoma" w:cs="Tahoma"/>
                <w:color w:val="auto"/>
                <w:sz w:val="24"/>
                <w:szCs w:val="24"/>
                <w:lang w:val="en-GB" w:eastAsia="en-GB"/>
              </w:rPr>
              <w:t>September 2021</w:t>
            </w:r>
          </w:p>
        </w:tc>
      </w:tr>
      <w:tr w:rsidR="00BA132F" w:rsidRPr="00BA132F" w14:paraId="5829B9D7" w14:textId="77777777" w:rsidTr="3AC9268F">
        <w:trPr>
          <w:trHeight w:val="315"/>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59204179"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Award contract </w:t>
            </w:r>
          </w:p>
        </w:tc>
        <w:tc>
          <w:tcPr>
            <w:tcW w:w="2417" w:type="pct"/>
            <w:tcBorders>
              <w:top w:val="nil"/>
              <w:left w:val="nil"/>
              <w:bottom w:val="single" w:sz="6" w:space="0" w:color="auto"/>
              <w:right w:val="single" w:sz="6" w:space="0" w:color="auto"/>
            </w:tcBorders>
            <w:shd w:val="clear" w:color="auto" w:fill="FFFFFF" w:themeFill="background1"/>
            <w:vAlign w:val="center"/>
            <w:hideMark/>
          </w:tcPr>
          <w:p w14:paraId="457C99EC" w14:textId="3A85EB09" w:rsidR="00BA132F" w:rsidRPr="00BA132F" w:rsidRDefault="00FC32E2" w:rsidP="00DA299B">
            <w:pPr>
              <w:spacing w:after="0" w:line="240" w:lineRule="auto"/>
              <w:jc w:val="center"/>
              <w:textAlignment w:val="baseline"/>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 xml:space="preserve"> </w:t>
            </w:r>
            <w:r w:rsidR="00DA299B">
              <w:rPr>
                <w:rFonts w:ascii="Tahoma" w:eastAsia="Times New Roman" w:hAnsi="Tahoma" w:cs="Tahoma"/>
                <w:color w:val="auto"/>
                <w:sz w:val="24"/>
                <w:szCs w:val="24"/>
                <w:lang w:val="en-GB" w:eastAsia="en-GB"/>
              </w:rPr>
              <w:t>11th</w:t>
            </w:r>
            <w:r>
              <w:rPr>
                <w:rFonts w:ascii="Tahoma" w:eastAsia="Times New Roman" w:hAnsi="Tahoma" w:cs="Tahoma"/>
                <w:color w:val="auto"/>
                <w:sz w:val="24"/>
                <w:szCs w:val="24"/>
                <w:lang w:val="en-GB" w:eastAsia="en-GB"/>
              </w:rPr>
              <w:t xml:space="preserve"> October</w:t>
            </w:r>
            <w:r w:rsidR="005140C7">
              <w:rPr>
                <w:rFonts w:ascii="Tahoma" w:eastAsia="Times New Roman" w:hAnsi="Tahoma" w:cs="Tahoma"/>
                <w:color w:val="auto"/>
                <w:sz w:val="24"/>
                <w:szCs w:val="24"/>
                <w:lang w:val="en-GB" w:eastAsia="en-GB"/>
              </w:rPr>
              <w:t xml:space="preserve"> 2021</w:t>
            </w:r>
          </w:p>
        </w:tc>
      </w:tr>
      <w:tr w:rsidR="00BA132F" w:rsidRPr="00BA132F" w14:paraId="7F73BFC7" w14:textId="77777777" w:rsidTr="3AC9268F">
        <w:trPr>
          <w:trHeight w:val="315"/>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53CB5568"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Cooling off period </w:t>
            </w:r>
          </w:p>
        </w:tc>
        <w:tc>
          <w:tcPr>
            <w:tcW w:w="2417" w:type="pct"/>
            <w:tcBorders>
              <w:top w:val="nil"/>
              <w:left w:val="nil"/>
              <w:bottom w:val="single" w:sz="6" w:space="0" w:color="auto"/>
              <w:right w:val="single" w:sz="6" w:space="0" w:color="auto"/>
            </w:tcBorders>
            <w:shd w:val="clear" w:color="auto" w:fill="FFFFFF" w:themeFill="background1"/>
            <w:vAlign w:val="center"/>
            <w:hideMark/>
          </w:tcPr>
          <w:p w14:paraId="3A984AA0" w14:textId="30393F2E" w:rsidR="00BA132F" w:rsidRPr="00BA132F" w:rsidRDefault="005140C7" w:rsidP="3AC9268F">
            <w:pPr>
              <w:spacing w:after="0" w:line="240" w:lineRule="auto"/>
              <w:jc w:val="center"/>
              <w:textAlignment w:val="baseline"/>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 xml:space="preserve">10 Days </w:t>
            </w:r>
          </w:p>
        </w:tc>
      </w:tr>
      <w:tr w:rsidR="00BA132F" w:rsidRPr="00BA132F" w14:paraId="783DABDB" w14:textId="77777777" w:rsidTr="3AC9268F">
        <w:trPr>
          <w:trHeight w:val="300"/>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16912577"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Implementation meetings commence </w:t>
            </w:r>
          </w:p>
        </w:tc>
        <w:tc>
          <w:tcPr>
            <w:tcW w:w="2417" w:type="pct"/>
            <w:tcBorders>
              <w:top w:val="nil"/>
              <w:left w:val="nil"/>
              <w:bottom w:val="single" w:sz="6" w:space="0" w:color="auto"/>
              <w:right w:val="single" w:sz="6" w:space="0" w:color="auto"/>
            </w:tcBorders>
            <w:shd w:val="clear" w:color="auto" w:fill="FFFFFF" w:themeFill="background1"/>
            <w:vAlign w:val="center"/>
            <w:hideMark/>
          </w:tcPr>
          <w:p w14:paraId="5956F68F" w14:textId="00D1DE4B" w:rsidR="00BA132F" w:rsidRPr="00BA132F" w:rsidRDefault="005140C7" w:rsidP="3AC9268F">
            <w:pPr>
              <w:spacing w:after="0" w:line="240" w:lineRule="auto"/>
              <w:jc w:val="center"/>
              <w:textAlignment w:val="baseline"/>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December 2021</w:t>
            </w:r>
          </w:p>
        </w:tc>
      </w:tr>
      <w:tr w:rsidR="00BA132F" w:rsidRPr="00BA132F" w14:paraId="018D88EB" w14:textId="77777777" w:rsidTr="3AC9268F">
        <w:trPr>
          <w:trHeight w:val="300"/>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70F6DD94"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Contract start date </w:t>
            </w:r>
          </w:p>
        </w:tc>
        <w:tc>
          <w:tcPr>
            <w:tcW w:w="2417" w:type="pct"/>
            <w:tcBorders>
              <w:top w:val="nil"/>
              <w:left w:val="nil"/>
              <w:bottom w:val="single" w:sz="6" w:space="0" w:color="auto"/>
              <w:right w:val="single" w:sz="6" w:space="0" w:color="auto"/>
            </w:tcBorders>
            <w:shd w:val="clear" w:color="auto" w:fill="FFFFFF" w:themeFill="background1"/>
            <w:vAlign w:val="center"/>
            <w:hideMark/>
          </w:tcPr>
          <w:p w14:paraId="499F5BB2" w14:textId="3856CFEA" w:rsidR="00BA132F" w:rsidRPr="00BA132F" w:rsidRDefault="005140C7" w:rsidP="3AC9268F">
            <w:pPr>
              <w:spacing w:after="0" w:line="240" w:lineRule="auto"/>
              <w:jc w:val="center"/>
              <w:textAlignment w:val="baseline"/>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1</w:t>
            </w:r>
            <w:r w:rsidRPr="005140C7">
              <w:rPr>
                <w:rFonts w:ascii="Tahoma" w:eastAsia="Times New Roman" w:hAnsi="Tahoma" w:cs="Tahoma"/>
                <w:color w:val="auto"/>
                <w:sz w:val="24"/>
                <w:szCs w:val="24"/>
                <w:vertAlign w:val="superscript"/>
                <w:lang w:val="en-GB" w:eastAsia="en-GB"/>
              </w:rPr>
              <w:t>st</w:t>
            </w:r>
            <w:r>
              <w:rPr>
                <w:rFonts w:ascii="Tahoma" w:eastAsia="Times New Roman" w:hAnsi="Tahoma" w:cs="Tahoma"/>
                <w:color w:val="auto"/>
                <w:sz w:val="24"/>
                <w:szCs w:val="24"/>
                <w:lang w:val="en-GB" w:eastAsia="en-GB"/>
              </w:rPr>
              <w:t xml:space="preserve"> January 2022</w:t>
            </w:r>
          </w:p>
        </w:tc>
      </w:tr>
    </w:tbl>
    <w:p w14:paraId="2DCA5D43" w14:textId="77777777" w:rsidR="00BA132F" w:rsidRPr="00BA132F" w:rsidRDefault="00BA132F" w:rsidP="00BA132F">
      <w:pPr>
        <w:spacing w:after="0" w:line="240" w:lineRule="auto"/>
        <w:ind w:firstLine="720"/>
        <w:textAlignment w:val="baseline"/>
        <w:rPr>
          <w:rFonts w:ascii="&amp;quot" w:eastAsia="Times New Roman" w:hAnsi="&amp;quot" w:cs="Times New Roman"/>
          <w:color w:val="000000"/>
          <w:lang w:val="en-GB" w:eastAsia="en-GB"/>
        </w:rPr>
      </w:pPr>
      <w:r w:rsidRPr="00BA132F">
        <w:rPr>
          <w:rFonts w:ascii="Tahoma" w:eastAsia="Times New Roman" w:hAnsi="Tahoma" w:cs="Tahoma"/>
          <w:color w:val="000000"/>
          <w:sz w:val="24"/>
          <w:szCs w:val="24"/>
          <w:lang w:val="en-GB" w:eastAsia="en-GB"/>
        </w:rPr>
        <w:t> </w:t>
      </w:r>
    </w:p>
    <w:p w14:paraId="4768AE87" w14:textId="77777777" w:rsidR="00BA132F" w:rsidRPr="00BA132F" w:rsidRDefault="00BA132F" w:rsidP="00BA132F">
      <w:pPr>
        <w:spacing w:after="0" w:line="240" w:lineRule="auto"/>
        <w:textAlignment w:val="baseline"/>
        <w:rPr>
          <w:rFonts w:ascii="&amp;quot" w:eastAsia="Times New Roman" w:hAnsi="&amp;quot" w:cs="Times New Roman"/>
          <w:color w:val="000000"/>
          <w:lang w:val="en-GB" w:eastAsia="en-GB"/>
        </w:rPr>
      </w:pPr>
      <w:r w:rsidRPr="00BA132F">
        <w:rPr>
          <w:rFonts w:ascii="Tahoma" w:eastAsia="Times New Roman" w:hAnsi="Tahoma" w:cs="Tahoma"/>
          <w:b/>
          <w:bCs/>
          <w:color w:val="000000"/>
          <w:sz w:val="24"/>
          <w:szCs w:val="24"/>
          <w:lang w:val="en-GB" w:eastAsia="en-GB"/>
        </w:rPr>
        <w:t>Dates may be subject to change.</w:t>
      </w:r>
      <w:r w:rsidRPr="00BA132F">
        <w:rPr>
          <w:rFonts w:ascii="Tahoma" w:eastAsia="Times New Roman" w:hAnsi="Tahoma" w:cs="Tahoma"/>
          <w:color w:val="000000"/>
          <w:sz w:val="24"/>
          <w:szCs w:val="24"/>
          <w:lang w:val="en-GB" w:eastAsia="en-GB"/>
        </w:rPr>
        <w:t> </w:t>
      </w:r>
    </w:p>
    <w:p w14:paraId="6DDFEB45" w14:textId="77777777" w:rsidR="00055533" w:rsidRDefault="00055533">
      <w:pPr>
        <w:rPr>
          <w:rFonts w:ascii="Tahoma" w:hAnsi="Tahoma" w:cs="Tahoma"/>
          <w:sz w:val="24"/>
          <w:szCs w:val="24"/>
        </w:rPr>
      </w:pPr>
    </w:p>
    <w:p w14:paraId="68573309" w14:textId="77777777" w:rsidR="00055533" w:rsidRPr="00055533" w:rsidRDefault="00055533" w:rsidP="001F326E">
      <w:pPr>
        <w:pStyle w:val="Heading2"/>
        <w:rPr>
          <w:rFonts w:ascii="&amp;quot" w:hAnsi="&amp;quot" w:cs="Times New Roman" w:hint="eastAsia"/>
          <w:lang w:val="en-GB" w:eastAsia="en-GB"/>
        </w:rPr>
      </w:pPr>
      <w:bookmarkStart w:id="4" w:name="_Toc81439752"/>
      <w:r w:rsidRPr="00055533">
        <w:rPr>
          <w:lang w:val="en-GB" w:eastAsia="en-GB"/>
        </w:rPr>
        <w:t>Evaluation Criteria</w:t>
      </w:r>
      <w:bookmarkEnd w:id="4"/>
      <w:r w:rsidRPr="00055533">
        <w:rPr>
          <w:lang w:val="en-GB" w:eastAsia="en-GB"/>
        </w:rPr>
        <w:t> </w:t>
      </w:r>
    </w:p>
    <w:p w14:paraId="744DC69E" w14:textId="77777777" w:rsidR="00055533" w:rsidRPr="00055533" w:rsidRDefault="00055533" w:rsidP="00055533">
      <w:pPr>
        <w:spacing w:after="0" w:line="240" w:lineRule="auto"/>
        <w:jc w:val="both"/>
        <w:textAlignment w:val="baseline"/>
        <w:rPr>
          <w:rFonts w:ascii="&amp;quot" w:eastAsia="Times New Roman" w:hAnsi="&amp;quot" w:cs="Times New Roman"/>
          <w:color w:val="000000"/>
          <w:lang w:val="en-GB" w:eastAsia="en-GB"/>
        </w:rPr>
      </w:pPr>
      <w:r w:rsidRPr="00055533">
        <w:rPr>
          <w:rFonts w:ascii="Tahoma" w:eastAsia="Times New Roman" w:hAnsi="Tahoma" w:cs="Tahoma"/>
          <w:color w:val="auto"/>
          <w:sz w:val="24"/>
          <w:szCs w:val="24"/>
          <w:lang w:val="en-GB" w:eastAsia="en-GB"/>
        </w:rPr>
        <w:t> </w:t>
      </w:r>
    </w:p>
    <w:p w14:paraId="66C9A03F" w14:textId="22B2105D" w:rsidR="00055533" w:rsidRPr="00055533" w:rsidRDefault="00055533" w:rsidP="00055533">
      <w:pPr>
        <w:spacing w:after="0" w:line="240" w:lineRule="auto"/>
        <w:jc w:val="both"/>
        <w:textAlignment w:val="baseline"/>
        <w:rPr>
          <w:rFonts w:ascii="&amp;quot" w:eastAsia="Times New Roman" w:hAnsi="&amp;quot" w:cs="Times New Roman"/>
          <w:color w:val="000000"/>
          <w:lang w:val="en-GB" w:eastAsia="en-GB"/>
        </w:rPr>
      </w:pPr>
      <w:r w:rsidRPr="00055533">
        <w:rPr>
          <w:rFonts w:ascii="Tahoma" w:eastAsia="Times New Roman" w:hAnsi="Tahoma" w:cs="Tahoma"/>
          <w:color w:val="auto"/>
          <w:sz w:val="24"/>
          <w:szCs w:val="24"/>
          <w:lang w:val="en-GB" w:eastAsia="en-GB"/>
        </w:rPr>
        <w:t xml:space="preserve">Minerva Learning Trust intend to assess the eligible </w:t>
      </w:r>
      <w:r w:rsidR="005D3D81">
        <w:rPr>
          <w:rFonts w:ascii="Tahoma" w:eastAsia="Times New Roman" w:hAnsi="Tahoma" w:cs="Tahoma"/>
          <w:color w:val="auto"/>
          <w:sz w:val="24"/>
          <w:szCs w:val="24"/>
          <w:lang w:val="en-GB" w:eastAsia="en-GB"/>
        </w:rPr>
        <w:t>bid</w:t>
      </w:r>
      <w:r w:rsidRPr="00055533">
        <w:rPr>
          <w:rFonts w:ascii="Tahoma" w:eastAsia="Times New Roman" w:hAnsi="Tahoma" w:cs="Tahoma"/>
          <w:color w:val="auto"/>
          <w:sz w:val="24"/>
          <w:szCs w:val="24"/>
          <w:lang w:val="en-GB" w:eastAsia="en-GB"/>
        </w:rPr>
        <w:t xml:space="preserve"> responses using the criteria below: </w:t>
      </w:r>
    </w:p>
    <w:p w14:paraId="4FA8A833" w14:textId="6126F0A4" w:rsidR="00356294" w:rsidRDefault="00055533" w:rsidP="00C30F6B">
      <w:pPr>
        <w:spacing w:after="0" w:line="240" w:lineRule="auto"/>
        <w:jc w:val="both"/>
        <w:textAlignment w:val="baseline"/>
        <w:rPr>
          <w:rFonts w:ascii="Tahoma" w:hAnsi="Tahoma" w:cs="Tahoma"/>
          <w:sz w:val="24"/>
          <w:szCs w:val="24"/>
        </w:rPr>
      </w:pPr>
      <w:r w:rsidRPr="00055533">
        <w:rPr>
          <w:rFonts w:ascii="Tahoma" w:eastAsia="Times New Roman" w:hAnsi="Tahoma" w:cs="Tahoma"/>
          <w:color w:val="auto"/>
          <w:sz w:val="24"/>
          <w:szCs w:val="24"/>
          <w:lang w:val="en-GB" w:eastAsia="en-GB"/>
        </w:rPr>
        <w:t> </w:t>
      </w:r>
    </w:p>
    <w:tbl>
      <w:tblPr>
        <w:tblStyle w:val="GridTable4-Accent3"/>
        <w:tblW w:w="9634" w:type="dxa"/>
        <w:tblLook w:val="04A0" w:firstRow="1" w:lastRow="0" w:firstColumn="1" w:lastColumn="0" w:noHBand="0" w:noVBand="1"/>
      </w:tblPr>
      <w:tblGrid>
        <w:gridCol w:w="1980"/>
        <w:gridCol w:w="3260"/>
        <w:gridCol w:w="2552"/>
        <w:gridCol w:w="1842"/>
      </w:tblGrid>
      <w:tr w:rsidR="00FC32E2" w:rsidRPr="00FC32E2" w14:paraId="5A2C9B19" w14:textId="77777777" w:rsidTr="007646CB">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980" w:type="dxa"/>
          </w:tcPr>
          <w:p w14:paraId="1B33A25D" w14:textId="1CBC0ACE" w:rsidR="00356294" w:rsidRPr="00FC32E2" w:rsidRDefault="00356294">
            <w:pPr>
              <w:rPr>
                <w:rFonts w:ascii="Tahoma" w:hAnsi="Tahoma" w:cs="Tahoma"/>
                <w:color w:val="auto"/>
                <w:sz w:val="24"/>
                <w:szCs w:val="24"/>
              </w:rPr>
            </w:pPr>
            <w:r w:rsidRPr="00FC32E2">
              <w:rPr>
                <w:rFonts w:ascii="Tahoma" w:hAnsi="Tahoma" w:cs="Tahoma"/>
                <w:color w:val="auto"/>
                <w:sz w:val="24"/>
                <w:szCs w:val="24"/>
              </w:rPr>
              <w:t>Overall Award Criteria</w:t>
            </w:r>
          </w:p>
        </w:tc>
        <w:tc>
          <w:tcPr>
            <w:tcW w:w="3260" w:type="dxa"/>
          </w:tcPr>
          <w:p w14:paraId="26E88DF9" w14:textId="4D6A29D9" w:rsidR="00356294" w:rsidRPr="00FC32E2" w:rsidRDefault="00356294">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Sub Criteria</w:t>
            </w:r>
          </w:p>
        </w:tc>
        <w:tc>
          <w:tcPr>
            <w:tcW w:w="2552" w:type="dxa"/>
          </w:tcPr>
          <w:p w14:paraId="7B01B470" w14:textId="5EA91680" w:rsidR="00356294" w:rsidRPr="00FC32E2" w:rsidRDefault="00356294">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Assessment</w:t>
            </w:r>
            <w:r w:rsidR="00104CB0" w:rsidRPr="00FC32E2">
              <w:rPr>
                <w:rFonts w:ascii="Tahoma" w:hAnsi="Tahoma" w:cs="Tahoma"/>
                <w:color w:val="auto"/>
                <w:sz w:val="24"/>
                <w:szCs w:val="24"/>
              </w:rPr>
              <w:t xml:space="preserve"> Tools</w:t>
            </w:r>
          </w:p>
        </w:tc>
        <w:tc>
          <w:tcPr>
            <w:tcW w:w="1842" w:type="dxa"/>
          </w:tcPr>
          <w:p w14:paraId="429B482C" w14:textId="0380B08D" w:rsidR="00356294" w:rsidRPr="00FC32E2" w:rsidRDefault="00356294">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Weighting</w:t>
            </w:r>
          </w:p>
        </w:tc>
      </w:tr>
      <w:tr w:rsidR="007646CB" w:rsidRPr="00FC32E2" w14:paraId="09092B31" w14:textId="77777777" w:rsidTr="007646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34412B13" w14:textId="77777777" w:rsidR="007646CB" w:rsidRDefault="007646CB">
            <w:pPr>
              <w:rPr>
                <w:rFonts w:ascii="Tahoma" w:hAnsi="Tahoma" w:cs="Tahoma"/>
                <w:b w:val="0"/>
                <w:bCs w:val="0"/>
                <w:color w:val="auto"/>
                <w:sz w:val="24"/>
                <w:szCs w:val="24"/>
              </w:rPr>
            </w:pPr>
            <w:r>
              <w:rPr>
                <w:rFonts w:ascii="Tahoma" w:hAnsi="Tahoma" w:cs="Tahoma"/>
                <w:color w:val="auto"/>
                <w:sz w:val="24"/>
                <w:szCs w:val="24"/>
              </w:rPr>
              <w:t>Commercial (Pricing)</w:t>
            </w:r>
          </w:p>
          <w:p w14:paraId="431E4DB2" w14:textId="1206ABD4" w:rsidR="007646CB" w:rsidRDefault="007646CB">
            <w:pPr>
              <w:rPr>
                <w:rFonts w:ascii="Tahoma" w:hAnsi="Tahoma" w:cs="Tahoma"/>
                <w:b w:val="0"/>
                <w:bCs w:val="0"/>
                <w:color w:val="auto"/>
                <w:sz w:val="24"/>
                <w:szCs w:val="24"/>
              </w:rPr>
            </w:pPr>
          </w:p>
          <w:p w14:paraId="1F62840F" w14:textId="0FB79CCA" w:rsidR="007646CB" w:rsidRDefault="007646CB" w:rsidP="003B0E3C">
            <w:pPr>
              <w:rPr>
                <w:rFonts w:ascii="Tahoma" w:hAnsi="Tahoma" w:cs="Tahoma"/>
                <w:color w:val="auto"/>
                <w:sz w:val="24"/>
                <w:szCs w:val="24"/>
              </w:rPr>
            </w:pPr>
          </w:p>
        </w:tc>
        <w:tc>
          <w:tcPr>
            <w:tcW w:w="3260" w:type="dxa"/>
          </w:tcPr>
          <w:p w14:paraId="21710652" w14:textId="0F1486A6" w:rsidR="007646CB" w:rsidRPr="00FC32E2" w:rsidRDefault="007646CB">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sidRPr="007646CB">
              <w:rPr>
                <w:rFonts w:ascii="Tahoma" w:hAnsi="Tahoma" w:cs="Tahoma"/>
                <w:color w:val="auto"/>
                <w:sz w:val="24"/>
                <w:szCs w:val="24"/>
              </w:rPr>
              <w:t>Per Test Unit Price Mon-Fri</w:t>
            </w:r>
          </w:p>
        </w:tc>
        <w:tc>
          <w:tcPr>
            <w:tcW w:w="2552" w:type="dxa"/>
          </w:tcPr>
          <w:p w14:paraId="080C4D96" w14:textId="2BD33697" w:rsidR="007646CB" w:rsidRPr="00FC32E2" w:rsidRDefault="007646CB">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sidRPr="007646CB">
              <w:rPr>
                <w:rFonts w:ascii="Tahoma" w:hAnsi="Tahoma" w:cs="Tahoma"/>
                <w:color w:val="auto"/>
                <w:sz w:val="24"/>
                <w:szCs w:val="24"/>
              </w:rPr>
              <w:t>Bid Responses</w:t>
            </w:r>
            <w:r w:rsidRPr="007646CB">
              <w:rPr>
                <w:rFonts w:ascii="Tahoma" w:hAnsi="Tahoma" w:cs="Tahoma"/>
                <w:color w:val="auto"/>
                <w:sz w:val="24"/>
                <w:szCs w:val="24"/>
              </w:rPr>
              <w:tab/>
            </w:r>
          </w:p>
        </w:tc>
        <w:tc>
          <w:tcPr>
            <w:tcW w:w="1842" w:type="dxa"/>
          </w:tcPr>
          <w:p w14:paraId="5B092624" w14:textId="20EF172A" w:rsidR="007646CB" w:rsidRDefault="007646CB">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80%</w:t>
            </w:r>
          </w:p>
        </w:tc>
      </w:tr>
      <w:tr w:rsidR="007646CB" w:rsidRPr="00FC32E2" w14:paraId="48D12E9C" w14:textId="77777777" w:rsidTr="007646CB">
        <w:trPr>
          <w:trHeight w:val="366"/>
        </w:trPr>
        <w:tc>
          <w:tcPr>
            <w:cnfStyle w:val="001000000000" w:firstRow="0" w:lastRow="0" w:firstColumn="1" w:lastColumn="0" w:oddVBand="0" w:evenVBand="0" w:oddHBand="0" w:evenHBand="0" w:firstRowFirstColumn="0" w:firstRowLastColumn="0" w:lastRowFirstColumn="0" w:lastRowLastColumn="0"/>
            <w:tcW w:w="1980" w:type="dxa"/>
            <w:vMerge/>
          </w:tcPr>
          <w:p w14:paraId="0DDAF35A" w14:textId="4DAD9E66" w:rsidR="007646CB" w:rsidRDefault="007646CB" w:rsidP="003B0E3C">
            <w:pPr>
              <w:rPr>
                <w:rFonts w:ascii="Tahoma" w:hAnsi="Tahoma" w:cs="Tahoma"/>
                <w:color w:val="auto"/>
                <w:sz w:val="24"/>
                <w:szCs w:val="24"/>
              </w:rPr>
            </w:pPr>
          </w:p>
        </w:tc>
        <w:tc>
          <w:tcPr>
            <w:tcW w:w="3260" w:type="dxa"/>
          </w:tcPr>
          <w:p w14:paraId="23B66B09" w14:textId="312530C4" w:rsidR="007646CB" w:rsidRPr="00FC32E2" w:rsidRDefault="007646CB">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7646CB">
              <w:rPr>
                <w:rFonts w:ascii="Tahoma" w:hAnsi="Tahoma" w:cs="Tahoma"/>
                <w:color w:val="auto"/>
                <w:sz w:val="24"/>
                <w:szCs w:val="24"/>
              </w:rPr>
              <w:t>Per Test unit Price Sat</w:t>
            </w:r>
          </w:p>
        </w:tc>
        <w:tc>
          <w:tcPr>
            <w:tcW w:w="2552" w:type="dxa"/>
          </w:tcPr>
          <w:p w14:paraId="2834F99C" w14:textId="58302D4B" w:rsidR="007646CB" w:rsidRPr="00FC32E2" w:rsidRDefault="007646CB">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Bid Response</w:t>
            </w:r>
          </w:p>
        </w:tc>
        <w:tc>
          <w:tcPr>
            <w:tcW w:w="1842" w:type="dxa"/>
          </w:tcPr>
          <w:p w14:paraId="13589823" w14:textId="67178067" w:rsidR="007646CB" w:rsidRDefault="007646CB">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10%</w:t>
            </w:r>
          </w:p>
        </w:tc>
      </w:tr>
      <w:tr w:rsidR="007646CB" w:rsidRPr="00FC32E2" w14:paraId="413AEE2E" w14:textId="77777777" w:rsidTr="007646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980" w:type="dxa"/>
            <w:vMerge/>
          </w:tcPr>
          <w:p w14:paraId="116A85BD" w14:textId="224BE5BA" w:rsidR="007646CB" w:rsidRPr="00FC32E2" w:rsidRDefault="007646CB">
            <w:pPr>
              <w:rPr>
                <w:rFonts w:ascii="Tahoma" w:hAnsi="Tahoma" w:cs="Tahoma"/>
                <w:color w:val="auto"/>
                <w:sz w:val="24"/>
                <w:szCs w:val="24"/>
              </w:rPr>
            </w:pPr>
          </w:p>
        </w:tc>
        <w:tc>
          <w:tcPr>
            <w:tcW w:w="3260" w:type="dxa"/>
          </w:tcPr>
          <w:p w14:paraId="3E9959AF" w14:textId="66644709" w:rsidR="007646CB" w:rsidRPr="00FC32E2" w:rsidRDefault="007646CB">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Plug &amp; Fuse replacement</w:t>
            </w:r>
          </w:p>
        </w:tc>
        <w:tc>
          <w:tcPr>
            <w:tcW w:w="2552" w:type="dxa"/>
          </w:tcPr>
          <w:p w14:paraId="1C1266FE" w14:textId="18B130F9" w:rsidR="007646CB" w:rsidRPr="00FC32E2" w:rsidRDefault="007646CB">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Bid Response</w:t>
            </w:r>
          </w:p>
        </w:tc>
        <w:tc>
          <w:tcPr>
            <w:tcW w:w="1842" w:type="dxa"/>
          </w:tcPr>
          <w:p w14:paraId="0905DEA4" w14:textId="0C3948C7" w:rsidR="007646CB" w:rsidRPr="00FC32E2" w:rsidRDefault="007646CB">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10%</w:t>
            </w:r>
          </w:p>
        </w:tc>
      </w:tr>
    </w:tbl>
    <w:p w14:paraId="1DF3548B" w14:textId="3FAFD3CC" w:rsidR="00C30F6B" w:rsidRPr="00FC32E2" w:rsidRDefault="00C30F6B">
      <w:pPr>
        <w:rPr>
          <w:rFonts w:ascii="Tahoma" w:hAnsi="Tahoma" w:cs="Tahoma"/>
          <w:color w:val="auto"/>
          <w:sz w:val="24"/>
          <w:szCs w:val="24"/>
        </w:rPr>
      </w:pPr>
    </w:p>
    <w:p w14:paraId="7221A3CF" w14:textId="3BF0EF6C" w:rsidR="00104CB0" w:rsidRPr="007646CB" w:rsidRDefault="00104CB0">
      <w:pPr>
        <w:rPr>
          <w:rFonts w:ascii="Tahoma" w:hAnsi="Tahoma" w:cs="Tahoma"/>
          <w:b/>
          <w:i/>
          <w:color w:val="auto"/>
          <w:sz w:val="24"/>
          <w:szCs w:val="24"/>
        </w:rPr>
      </w:pPr>
      <w:r w:rsidRPr="007646CB">
        <w:rPr>
          <w:rFonts w:ascii="Tahoma" w:hAnsi="Tahoma" w:cs="Tahoma"/>
          <w:b/>
          <w:i/>
          <w:color w:val="auto"/>
          <w:sz w:val="24"/>
          <w:szCs w:val="24"/>
        </w:rPr>
        <w:t>Other Tools</w:t>
      </w:r>
    </w:p>
    <w:p w14:paraId="251DCFF0" w14:textId="5574E189" w:rsidR="00104CB0" w:rsidRDefault="00104CB0" w:rsidP="00104CB0">
      <w:pPr>
        <w:pStyle w:val="ListParagraph"/>
        <w:numPr>
          <w:ilvl w:val="1"/>
          <w:numId w:val="2"/>
        </w:numPr>
        <w:rPr>
          <w:rFonts w:ascii="Tahoma" w:hAnsi="Tahoma" w:cs="Tahoma"/>
          <w:color w:val="auto"/>
          <w:sz w:val="24"/>
          <w:szCs w:val="24"/>
        </w:rPr>
      </w:pPr>
      <w:r w:rsidRPr="00FC32E2">
        <w:rPr>
          <w:rFonts w:ascii="Tahoma" w:hAnsi="Tahoma" w:cs="Tahoma"/>
          <w:color w:val="auto"/>
          <w:sz w:val="24"/>
          <w:szCs w:val="24"/>
        </w:rPr>
        <w:t>Credit Checks (Verifies financial standing and company governance.</w:t>
      </w:r>
      <w:r w:rsidR="005036CA" w:rsidRPr="00FC32E2">
        <w:rPr>
          <w:rFonts w:ascii="Tahoma" w:hAnsi="Tahoma" w:cs="Tahoma"/>
          <w:color w:val="auto"/>
          <w:sz w:val="24"/>
          <w:szCs w:val="24"/>
        </w:rPr>
        <w:t>)</w:t>
      </w:r>
    </w:p>
    <w:p w14:paraId="7FFD335C" w14:textId="5F8A0019" w:rsidR="00FC32E2" w:rsidRPr="00FC32E2" w:rsidRDefault="00FC32E2" w:rsidP="00104CB0">
      <w:pPr>
        <w:pStyle w:val="ListParagraph"/>
        <w:numPr>
          <w:ilvl w:val="1"/>
          <w:numId w:val="2"/>
        </w:numPr>
        <w:rPr>
          <w:rFonts w:ascii="Tahoma" w:hAnsi="Tahoma" w:cs="Tahoma"/>
          <w:color w:val="auto"/>
          <w:sz w:val="24"/>
          <w:szCs w:val="24"/>
        </w:rPr>
      </w:pPr>
      <w:r>
        <w:rPr>
          <w:rFonts w:ascii="Tahoma" w:hAnsi="Tahoma" w:cs="Tahoma"/>
          <w:color w:val="auto"/>
          <w:sz w:val="24"/>
          <w:szCs w:val="24"/>
        </w:rPr>
        <w:t>References (Submitted via Pre-Qualification Questionnaire)</w:t>
      </w:r>
    </w:p>
    <w:p w14:paraId="4227017A" w14:textId="198C296D" w:rsidR="00EF0405" w:rsidRDefault="00EF0405">
      <w:pPr>
        <w:rPr>
          <w:rFonts w:ascii="Tahoma" w:hAnsi="Tahoma" w:cs="Tahoma"/>
          <w:sz w:val="24"/>
          <w:szCs w:val="24"/>
        </w:rPr>
      </w:pPr>
      <w:r>
        <w:rPr>
          <w:rFonts w:ascii="Tahoma" w:hAnsi="Tahoma" w:cs="Tahoma"/>
          <w:sz w:val="24"/>
          <w:szCs w:val="24"/>
        </w:rPr>
        <w:br w:type="page"/>
      </w:r>
    </w:p>
    <w:p w14:paraId="726CC118" w14:textId="03A5D8BE" w:rsidR="00AF54DC" w:rsidRPr="00774DBF" w:rsidRDefault="00356294" w:rsidP="001F326E">
      <w:pPr>
        <w:pStyle w:val="Heading2"/>
      </w:pPr>
      <w:bookmarkStart w:id="5" w:name="_Toc81439753"/>
      <w:r>
        <w:lastRenderedPageBreak/>
        <w:t>Commercial</w:t>
      </w:r>
      <w:bookmarkEnd w:id="5"/>
    </w:p>
    <w:p w14:paraId="1A07B6EA" w14:textId="05FE7D94" w:rsidR="00AF54DC" w:rsidRDefault="0060694D" w:rsidP="00AF54DC">
      <w:pPr>
        <w:rPr>
          <w:rFonts w:ascii="Tahoma" w:hAnsi="Tahoma" w:cs="Tahoma"/>
          <w:sz w:val="24"/>
          <w:szCs w:val="24"/>
        </w:rPr>
      </w:pPr>
      <w:r>
        <w:rPr>
          <w:rFonts w:ascii="Tahoma" w:hAnsi="Tahoma" w:cs="Tahoma"/>
          <w:noProof/>
          <w:sz w:val="24"/>
          <w:szCs w:val="24"/>
          <w:lang w:val="en-GB" w:eastAsia="en-GB"/>
        </w:rPr>
        <mc:AlternateContent>
          <mc:Choice Requires="wps">
            <w:drawing>
              <wp:anchor distT="0" distB="0" distL="114300" distR="114300" simplePos="0" relativeHeight="251659264" behindDoc="0" locked="0" layoutInCell="1" allowOverlap="1" wp14:anchorId="380F1075" wp14:editId="0B4CD294">
                <wp:simplePos x="0" y="0"/>
                <wp:positionH relativeFrom="column">
                  <wp:posOffset>1304925</wp:posOffset>
                </wp:positionH>
                <wp:positionV relativeFrom="paragraph">
                  <wp:posOffset>277495</wp:posOffset>
                </wp:positionV>
                <wp:extent cx="3419475" cy="3714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419475" cy="371475"/>
                        </a:xfrm>
                        <a:prstGeom prst="rect">
                          <a:avLst/>
                        </a:prstGeom>
                        <a:solidFill>
                          <a:schemeClr val="lt1"/>
                        </a:solidFill>
                        <a:ln w="6350">
                          <a:solidFill>
                            <a:prstClr val="black"/>
                          </a:solidFill>
                        </a:ln>
                      </wps:spPr>
                      <wps:txbx>
                        <w:txbxContent>
                          <w:p w14:paraId="0A46C72B" w14:textId="77777777" w:rsidR="0060694D" w:rsidRDefault="00606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0F1075" id="_x0000_t202" coordsize="21600,21600" o:spt="202" path="m,l,21600r21600,l21600,xe">
                <v:stroke joinstyle="miter"/>
                <v:path gradientshapeok="t" o:connecttype="rect"/>
              </v:shapetype>
              <v:shape id="Text Box 2" o:spid="_x0000_s1026" type="#_x0000_t202" style="position:absolute;margin-left:102.75pt;margin-top:21.85pt;width:269.2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" fillcolor="white [3201]" strokeweight=".5pt">
                <v:textbox>
                  <w:txbxContent>
                    <w:p w14:paraId="0A46C72B" w14:textId="77777777" w:rsidR="0060694D" w:rsidRDefault="0060694D"/>
                  </w:txbxContent>
                </v:textbox>
              </v:shape>
            </w:pict>
          </mc:Fallback>
        </mc:AlternateContent>
      </w:r>
    </w:p>
    <w:p w14:paraId="251D2E10" w14:textId="272228F0" w:rsidR="00A85FD2" w:rsidRPr="00FC32E2" w:rsidRDefault="00A85FD2" w:rsidP="00AF54DC">
      <w:pPr>
        <w:rPr>
          <w:rFonts w:ascii="Tahoma" w:hAnsi="Tahoma" w:cs="Tahoma"/>
          <w:b/>
          <w:bCs/>
          <w:color w:val="auto"/>
          <w:sz w:val="24"/>
          <w:szCs w:val="24"/>
        </w:rPr>
      </w:pPr>
      <w:r w:rsidRPr="00FC32E2">
        <w:rPr>
          <w:rFonts w:ascii="Tahoma" w:hAnsi="Tahoma" w:cs="Tahoma"/>
          <w:b/>
          <w:bCs/>
          <w:color w:val="auto"/>
          <w:sz w:val="24"/>
          <w:szCs w:val="24"/>
        </w:rPr>
        <w:t xml:space="preserve">SUPPLIER NAME </w:t>
      </w:r>
    </w:p>
    <w:p w14:paraId="0FB58991" w14:textId="77777777" w:rsidR="00774DBF" w:rsidRPr="00FC32E2" w:rsidRDefault="00774DBF" w:rsidP="00774DBF">
      <w:pPr>
        <w:spacing w:after="0" w:line="240" w:lineRule="auto"/>
        <w:jc w:val="both"/>
        <w:textAlignment w:val="baseline"/>
        <w:rPr>
          <w:rFonts w:ascii="Tahoma" w:eastAsia="Times New Roman" w:hAnsi="Tahoma" w:cs="Tahoma"/>
          <w:color w:val="auto"/>
          <w:sz w:val="24"/>
          <w:szCs w:val="24"/>
          <w:lang w:val="en-GB" w:eastAsia="en-GB"/>
        </w:rPr>
      </w:pPr>
    </w:p>
    <w:p w14:paraId="5F3387FC" w14:textId="128B93E6" w:rsidR="00774DBF" w:rsidRPr="00FC32E2" w:rsidRDefault="00774DBF" w:rsidP="00774DBF">
      <w:pPr>
        <w:spacing w:after="0" w:line="240" w:lineRule="auto"/>
        <w:jc w:val="both"/>
        <w:textAlignment w:val="baseline"/>
        <w:rPr>
          <w:rFonts w:ascii="&amp;quot" w:eastAsia="Times New Roman" w:hAnsi="&amp;quot" w:cs="Times New Roman"/>
          <w:color w:val="auto"/>
          <w:lang w:val="en-GB" w:eastAsia="en-GB"/>
        </w:rPr>
      </w:pPr>
      <w:r w:rsidRPr="00FC32E2">
        <w:rPr>
          <w:rFonts w:ascii="Tahoma" w:eastAsia="Times New Roman" w:hAnsi="Tahoma" w:cs="Tahoma"/>
          <w:color w:val="auto"/>
          <w:sz w:val="24"/>
          <w:szCs w:val="24"/>
          <w:lang w:val="en-GB" w:eastAsia="en-GB"/>
        </w:rPr>
        <w:t>Pricing will be assessed in the following way. </w:t>
      </w:r>
    </w:p>
    <w:p w14:paraId="56F4C263" w14:textId="77777777" w:rsidR="00774DBF" w:rsidRPr="00FC32E2" w:rsidRDefault="00774DBF" w:rsidP="00774DBF">
      <w:pPr>
        <w:spacing w:after="0" w:line="240" w:lineRule="auto"/>
        <w:jc w:val="both"/>
        <w:textAlignment w:val="baseline"/>
        <w:rPr>
          <w:rFonts w:ascii="&amp;quot" w:eastAsia="Times New Roman" w:hAnsi="&amp;quot" w:cs="Times New Roman"/>
          <w:color w:val="auto"/>
          <w:lang w:val="en-GB" w:eastAsia="en-GB"/>
        </w:rPr>
      </w:pPr>
      <w:r w:rsidRPr="00FC32E2">
        <w:rPr>
          <w:rFonts w:ascii="Tahoma" w:eastAsia="Times New Roman" w:hAnsi="Tahoma" w:cs="Tahoma"/>
          <w:color w:val="auto"/>
          <w:sz w:val="24"/>
          <w:szCs w:val="24"/>
          <w:lang w:val="en-GB" w:eastAsia="en-GB"/>
        </w:rPr>
        <w:t>(Lowest Total Cost / Cost to be Scored) x % Weighting = Final Score </w:t>
      </w:r>
    </w:p>
    <w:p w14:paraId="06D222C4" w14:textId="77777777" w:rsidR="00774DBF" w:rsidRPr="00FC32E2" w:rsidRDefault="00774DBF" w:rsidP="00774DBF">
      <w:pPr>
        <w:spacing w:after="0" w:line="240" w:lineRule="auto"/>
        <w:jc w:val="both"/>
        <w:textAlignment w:val="baseline"/>
        <w:rPr>
          <w:rFonts w:ascii="&amp;quot" w:eastAsia="Times New Roman" w:hAnsi="&amp;quot" w:cs="Times New Roman"/>
          <w:color w:val="auto"/>
          <w:lang w:val="en-GB" w:eastAsia="en-GB"/>
        </w:rPr>
      </w:pPr>
      <w:r w:rsidRPr="00FC32E2">
        <w:rPr>
          <w:rFonts w:ascii="Tahoma" w:eastAsia="Times New Roman" w:hAnsi="Tahoma" w:cs="Tahoma"/>
          <w:color w:val="auto"/>
          <w:sz w:val="24"/>
          <w:szCs w:val="24"/>
          <w:lang w:val="en-GB" w:eastAsia="en-GB"/>
        </w:rPr>
        <w:t> </w:t>
      </w:r>
    </w:p>
    <w:p w14:paraId="468C61AA" w14:textId="77777777" w:rsidR="00774DBF" w:rsidRPr="00FC32E2" w:rsidRDefault="00774DBF" w:rsidP="00774DBF">
      <w:pPr>
        <w:spacing w:after="0" w:line="240" w:lineRule="auto"/>
        <w:jc w:val="both"/>
        <w:textAlignment w:val="baseline"/>
        <w:rPr>
          <w:rFonts w:ascii="&amp;quot" w:eastAsia="Times New Roman" w:hAnsi="&amp;quot" w:cs="Times New Roman"/>
          <w:color w:val="auto"/>
          <w:lang w:val="en-GB" w:eastAsia="en-GB"/>
        </w:rPr>
      </w:pPr>
      <w:r w:rsidRPr="00FC32E2">
        <w:rPr>
          <w:rFonts w:ascii="Tahoma" w:eastAsia="Times New Roman" w:hAnsi="Tahoma" w:cs="Tahoma"/>
          <w:color w:val="auto"/>
          <w:sz w:val="24"/>
          <w:szCs w:val="24"/>
          <w:lang w:val="en-GB" w:eastAsia="en-GB"/>
        </w:rPr>
        <w:t>Please provide prices exclusive of VAT. </w:t>
      </w:r>
    </w:p>
    <w:tbl>
      <w:tblPr>
        <w:tblStyle w:val="GridTable1Light-Accent1"/>
        <w:tblW w:w="9351" w:type="dxa"/>
        <w:tblLook w:val="04A0" w:firstRow="1" w:lastRow="0" w:firstColumn="1" w:lastColumn="0" w:noHBand="0" w:noVBand="1"/>
      </w:tblPr>
      <w:tblGrid>
        <w:gridCol w:w="806"/>
        <w:gridCol w:w="1900"/>
        <w:gridCol w:w="1597"/>
        <w:gridCol w:w="1695"/>
        <w:gridCol w:w="1635"/>
        <w:gridCol w:w="1718"/>
      </w:tblGrid>
      <w:tr w:rsidR="00FC32E2" w:rsidRPr="00FC32E2" w14:paraId="56BC0BC2" w14:textId="230C7938" w:rsidTr="74543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95E70D4" w14:textId="1DD2B416" w:rsidR="00C95D6A" w:rsidRPr="00FC32E2" w:rsidRDefault="00C95D6A" w:rsidP="007D17DA">
            <w:pPr>
              <w:rPr>
                <w:rFonts w:ascii="Tahoma" w:hAnsi="Tahoma" w:cs="Tahoma"/>
                <w:color w:val="auto"/>
                <w:sz w:val="24"/>
                <w:szCs w:val="24"/>
              </w:rPr>
            </w:pPr>
            <w:r w:rsidRPr="00FC32E2">
              <w:rPr>
                <w:rFonts w:ascii="Tahoma" w:hAnsi="Tahoma" w:cs="Tahoma"/>
                <w:color w:val="auto"/>
                <w:sz w:val="24"/>
                <w:szCs w:val="24"/>
              </w:rPr>
              <w:t>Item</w:t>
            </w:r>
          </w:p>
        </w:tc>
        <w:tc>
          <w:tcPr>
            <w:tcW w:w="1900" w:type="dxa"/>
          </w:tcPr>
          <w:p w14:paraId="3F0722FB" w14:textId="5CBE2642" w:rsidR="00C95D6A" w:rsidRPr="00FC32E2" w:rsidRDefault="00C95D6A" w:rsidP="007D17DA">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Service</w:t>
            </w:r>
          </w:p>
        </w:tc>
        <w:tc>
          <w:tcPr>
            <w:tcW w:w="1597" w:type="dxa"/>
          </w:tcPr>
          <w:p w14:paraId="14BA880C" w14:textId="78EDDB57" w:rsidR="00C95D6A" w:rsidRPr="00FC32E2" w:rsidRDefault="00C95D6A" w:rsidP="007D17DA">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Times</w:t>
            </w:r>
          </w:p>
        </w:tc>
        <w:tc>
          <w:tcPr>
            <w:tcW w:w="1695" w:type="dxa"/>
          </w:tcPr>
          <w:p w14:paraId="0FD5D872" w14:textId="23D49754" w:rsidR="00C95D6A" w:rsidRPr="00FC32E2" w:rsidRDefault="4176E9D4" w:rsidP="0060694D">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Jan</w:t>
            </w:r>
            <w:r w:rsidR="2E6C2FF2" w:rsidRPr="00FC32E2">
              <w:rPr>
                <w:rFonts w:ascii="Tahoma" w:hAnsi="Tahoma" w:cs="Tahoma"/>
                <w:color w:val="auto"/>
                <w:sz w:val="24"/>
                <w:szCs w:val="24"/>
              </w:rPr>
              <w:t xml:space="preserve"> 2022 – Dec 2022</w:t>
            </w:r>
            <w:r w:rsidR="00C95D6A" w:rsidRPr="00FC32E2">
              <w:rPr>
                <w:rFonts w:ascii="Tahoma" w:hAnsi="Tahoma" w:cs="Tahoma"/>
                <w:color w:val="auto"/>
                <w:sz w:val="24"/>
                <w:szCs w:val="24"/>
              </w:rPr>
              <w:t xml:space="preserve"> </w:t>
            </w:r>
          </w:p>
        </w:tc>
        <w:tc>
          <w:tcPr>
            <w:tcW w:w="1635" w:type="dxa"/>
          </w:tcPr>
          <w:p w14:paraId="33370A45" w14:textId="5666BDD0" w:rsidR="00C95D6A" w:rsidRPr="00FC32E2" w:rsidRDefault="52A114D6" w:rsidP="74543145">
            <w:pPr>
              <w:spacing w:after="180" w:line="288" w:lineRule="auto"/>
              <w:jc w:val="center"/>
              <w:cnfStyle w:val="100000000000" w:firstRow="1" w:lastRow="0" w:firstColumn="0" w:lastColumn="0" w:oddVBand="0" w:evenVBand="0" w:oddHBand="0" w:evenHBand="0" w:firstRowFirstColumn="0" w:firstRowLastColumn="0" w:lastRowFirstColumn="0" w:lastRowLastColumn="0"/>
              <w:rPr>
                <w:color w:val="auto"/>
              </w:rPr>
            </w:pPr>
            <w:r w:rsidRPr="00FC32E2">
              <w:rPr>
                <w:rFonts w:ascii="Tahoma" w:hAnsi="Tahoma" w:cs="Tahoma"/>
                <w:color w:val="auto"/>
                <w:sz w:val="24"/>
                <w:szCs w:val="24"/>
              </w:rPr>
              <w:t>Jan 2023 – Dec 2023</w:t>
            </w:r>
          </w:p>
        </w:tc>
        <w:tc>
          <w:tcPr>
            <w:tcW w:w="1718" w:type="dxa"/>
          </w:tcPr>
          <w:p w14:paraId="32D1F57D" w14:textId="30FD45C6" w:rsidR="00C95D6A" w:rsidRPr="00FC32E2" w:rsidRDefault="52A114D6" w:rsidP="74543145">
            <w:pPr>
              <w:spacing w:after="180" w:line="288" w:lineRule="auto"/>
              <w:jc w:val="center"/>
              <w:cnfStyle w:val="100000000000" w:firstRow="1" w:lastRow="0" w:firstColumn="0" w:lastColumn="0" w:oddVBand="0" w:evenVBand="0" w:oddHBand="0" w:evenHBand="0" w:firstRowFirstColumn="0" w:firstRowLastColumn="0" w:lastRowFirstColumn="0" w:lastRowLastColumn="0"/>
              <w:rPr>
                <w:color w:val="auto"/>
              </w:rPr>
            </w:pPr>
            <w:r w:rsidRPr="00FC32E2">
              <w:rPr>
                <w:rFonts w:ascii="Tahoma" w:hAnsi="Tahoma" w:cs="Tahoma"/>
                <w:color w:val="auto"/>
                <w:sz w:val="24"/>
                <w:szCs w:val="24"/>
              </w:rPr>
              <w:t>Jan 2024 – Dec 2024</w:t>
            </w:r>
          </w:p>
        </w:tc>
      </w:tr>
      <w:tr w:rsidR="00FC32E2" w:rsidRPr="00FC32E2" w14:paraId="516307AC" w14:textId="46DFAE8F" w:rsidTr="74543145">
        <w:tc>
          <w:tcPr>
            <w:cnfStyle w:val="001000000000" w:firstRow="0" w:lastRow="0" w:firstColumn="1" w:lastColumn="0" w:oddVBand="0" w:evenVBand="0" w:oddHBand="0" w:evenHBand="0" w:firstRowFirstColumn="0" w:firstRowLastColumn="0" w:lastRowFirstColumn="0" w:lastRowLastColumn="0"/>
            <w:tcW w:w="806" w:type="dxa"/>
          </w:tcPr>
          <w:p w14:paraId="69CD45D8" w14:textId="7AF3405D" w:rsidR="00C95D6A" w:rsidRPr="00FC32E2" w:rsidRDefault="00C95D6A" w:rsidP="007D17DA">
            <w:pPr>
              <w:rPr>
                <w:rFonts w:ascii="Tahoma" w:hAnsi="Tahoma" w:cs="Tahoma"/>
                <w:color w:val="auto"/>
                <w:sz w:val="24"/>
                <w:szCs w:val="24"/>
              </w:rPr>
            </w:pPr>
            <w:r w:rsidRPr="00FC32E2">
              <w:rPr>
                <w:rFonts w:ascii="Tahoma" w:hAnsi="Tahoma" w:cs="Tahoma"/>
                <w:color w:val="auto"/>
                <w:sz w:val="24"/>
                <w:szCs w:val="24"/>
              </w:rPr>
              <w:t>1</w:t>
            </w:r>
          </w:p>
        </w:tc>
        <w:tc>
          <w:tcPr>
            <w:tcW w:w="1900" w:type="dxa"/>
          </w:tcPr>
          <w:p w14:paraId="6AADA11F" w14:textId="3DEDDF6B" w:rsidR="00C95D6A" w:rsidRPr="00FC32E2" w:rsidRDefault="00C95D6A"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Carry out PAT Testing cost per item</w:t>
            </w:r>
          </w:p>
        </w:tc>
        <w:tc>
          <w:tcPr>
            <w:tcW w:w="1597" w:type="dxa"/>
          </w:tcPr>
          <w:p w14:paraId="0E6F28A7" w14:textId="16E75A25" w:rsidR="00C95D6A" w:rsidRPr="00FC32E2" w:rsidRDefault="00C95D6A"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Mon-Fri 8am – 8pm</w:t>
            </w:r>
          </w:p>
        </w:tc>
        <w:tc>
          <w:tcPr>
            <w:tcW w:w="1695" w:type="dxa"/>
          </w:tcPr>
          <w:p w14:paraId="220B0C4A" w14:textId="5DD77BA5" w:rsidR="00C95D6A" w:rsidRPr="00FC32E2" w:rsidRDefault="00C95D6A"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635" w:type="dxa"/>
          </w:tcPr>
          <w:p w14:paraId="1814ED95" w14:textId="7DC30FE5" w:rsidR="00C95D6A" w:rsidRPr="00FC32E2" w:rsidRDefault="00C95D6A"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718" w:type="dxa"/>
          </w:tcPr>
          <w:p w14:paraId="193059DC" w14:textId="28792972" w:rsidR="00C95D6A" w:rsidRPr="00FC32E2" w:rsidRDefault="00C95D6A"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r>
      <w:tr w:rsidR="00FC32E2" w:rsidRPr="00FC32E2" w14:paraId="33A0F1B4" w14:textId="06A6DA7C" w:rsidTr="74543145">
        <w:tc>
          <w:tcPr>
            <w:cnfStyle w:val="001000000000" w:firstRow="0" w:lastRow="0" w:firstColumn="1" w:lastColumn="0" w:oddVBand="0" w:evenVBand="0" w:oddHBand="0" w:evenHBand="0" w:firstRowFirstColumn="0" w:firstRowLastColumn="0" w:lastRowFirstColumn="0" w:lastRowLastColumn="0"/>
            <w:tcW w:w="806" w:type="dxa"/>
          </w:tcPr>
          <w:p w14:paraId="4FFCA7CB" w14:textId="60F91742" w:rsidR="00C95D6A" w:rsidRPr="00FC32E2" w:rsidRDefault="00C95D6A" w:rsidP="007D17DA">
            <w:pPr>
              <w:rPr>
                <w:rFonts w:ascii="Tahoma" w:hAnsi="Tahoma" w:cs="Tahoma"/>
                <w:color w:val="auto"/>
                <w:sz w:val="24"/>
                <w:szCs w:val="24"/>
              </w:rPr>
            </w:pPr>
            <w:r w:rsidRPr="00FC32E2">
              <w:rPr>
                <w:rFonts w:ascii="Tahoma" w:hAnsi="Tahoma" w:cs="Tahoma"/>
                <w:color w:val="auto"/>
                <w:sz w:val="24"/>
                <w:szCs w:val="24"/>
              </w:rPr>
              <w:t>2</w:t>
            </w:r>
          </w:p>
        </w:tc>
        <w:tc>
          <w:tcPr>
            <w:tcW w:w="1900" w:type="dxa"/>
          </w:tcPr>
          <w:p w14:paraId="2208A4C5" w14:textId="5EB516DB" w:rsidR="00C95D6A" w:rsidRPr="00FC32E2" w:rsidRDefault="00C95D6A"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Carry out PAT Testing cost per item</w:t>
            </w:r>
          </w:p>
        </w:tc>
        <w:tc>
          <w:tcPr>
            <w:tcW w:w="1597" w:type="dxa"/>
          </w:tcPr>
          <w:p w14:paraId="52C36DFD" w14:textId="43E68C57" w:rsidR="00C95D6A" w:rsidRPr="00FC32E2" w:rsidRDefault="00C95D6A"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Sat 8am – 8pm</w:t>
            </w:r>
          </w:p>
        </w:tc>
        <w:tc>
          <w:tcPr>
            <w:tcW w:w="1695" w:type="dxa"/>
          </w:tcPr>
          <w:p w14:paraId="40A5CC71" w14:textId="2EAF536A" w:rsidR="00C95D6A" w:rsidRPr="00FC32E2" w:rsidRDefault="00C95D6A"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635" w:type="dxa"/>
          </w:tcPr>
          <w:p w14:paraId="73096DFF" w14:textId="3F45AD77" w:rsidR="00C95D6A" w:rsidRPr="00FC32E2" w:rsidRDefault="00C95D6A"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718" w:type="dxa"/>
          </w:tcPr>
          <w:p w14:paraId="2EE13CF8" w14:textId="4B37D082" w:rsidR="00C95D6A" w:rsidRPr="00FC32E2" w:rsidRDefault="00C95D6A"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r>
      <w:tr w:rsidR="00FC32E2" w:rsidRPr="00FC32E2" w14:paraId="793030A9" w14:textId="77777777" w:rsidTr="74543145">
        <w:tc>
          <w:tcPr>
            <w:cnfStyle w:val="001000000000" w:firstRow="0" w:lastRow="0" w:firstColumn="1" w:lastColumn="0" w:oddVBand="0" w:evenVBand="0" w:oddHBand="0" w:evenHBand="0" w:firstRowFirstColumn="0" w:firstRowLastColumn="0" w:lastRowFirstColumn="0" w:lastRowLastColumn="0"/>
            <w:tcW w:w="806" w:type="dxa"/>
          </w:tcPr>
          <w:p w14:paraId="7CC4D029" w14:textId="48C7B9A2" w:rsidR="002D72CD" w:rsidRPr="00FC32E2" w:rsidRDefault="002D72CD" w:rsidP="007D17DA">
            <w:pPr>
              <w:rPr>
                <w:rFonts w:ascii="Tahoma" w:hAnsi="Tahoma" w:cs="Tahoma"/>
                <w:color w:val="auto"/>
                <w:sz w:val="24"/>
                <w:szCs w:val="24"/>
              </w:rPr>
            </w:pPr>
            <w:r w:rsidRPr="00FC32E2">
              <w:rPr>
                <w:rFonts w:ascii="Tahoma" w:hAnsi="Tahoma" w:cs="Tahoma"/>
                <w:color w:val="auto"/>
                <w:sz w:val="24"/>
                <w:szCs w:val="24"/>
              </w:rPr>
              <w:t>3</w:t>
            </w:r>
          </w:p>
        </w:tc>
        <w:tc>
          <w:tcPr>
            <w:tcW w:w="1900" w:type="dxa"/>
          </w:tcPr>
          <w:p w14:paraId="2572AE48" w14:textId="7D13A3F5" w:rsidR="002D72CD" w:rsidRPr="00FC32E2" w:rsidRDefault="002D72CD"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Cost of replacing a Plug</w:t>
            </w:r>
            <w:r w:rsidR="00386792" w:rsidRPr="00FC32E2">
              <w:rPr>
                <w:rFonts w:ascii="Tahoma" w:hAnsi="Tahoma" w:cs="Tahoma"/>
                <w:color w:val="auto"/>
                <w:sz w:val="24"/>
                <w:szCs w:val="24"/>
              </w:rPr>
              <w:t xml:space="preserve"> per item</w:t>
            </w:r>
          </w:p>
        </w:tc>
        <w:tc>
          <w:tcPr>
            <w:tcW w:w="1597" w:type="dxa"/>
          </w:tcPr>
          <w:p w14:paraId="3B94BD86" w14:textId="77777777" w:rsidR="002D72CD" w:rsidRPr="00FC32E2" w:rsidRDefault="002D72CD"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p>
        </w:tc>
        <w:tc>
          <w:tcPr>
            <w:tcW w:w="1695" w:type="dxa"/>
          </w:tcPr>
          <w:p w14:paraId="54378E74" w14:textId="7585E37D" w:rsidR="002D72CD" w:rsidRPr="00FC32E2" w:rsidRDefault="00386792"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635" w:type="dxa"/>
          </w:tcPr>
          <w:p w14:paraId="7260CAA2" w14:textId="2C752B6C" w:rsidR="002D72CD" w:rsidRPr="00FC32E2" w:rsidRDefault="00386792"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718" w:type="dxa"/>
          </w:tcPr>
          <w:p w14:paraId="064AA889" w14:textId="260F8F33" w:rsidR="002D72CD" w:rsidRPr="00FC32E2" w:rsidRDefault="00386792"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r>
      <w:tr w:rsidR="00FC32E2" w:rsidRPr="00FC32E2" w14:paraId="4097F6D9" w14:textId="77777777" w:rsidTr="74543145">
        <w:tc>
          <w:tcPr>
            <w:cnfStyle w:val="001000000000" w:firstRow="0" w:lastRow="0" w:firstColumn="1" w:lastColumn="0" w:oddVBand="0" w:evenVBand="0" w:oddHBand="0" w:evenHBand="0" w:firstRowFirstColumn="0" w:firstRowLastColumn="0" w:lastRowFirstColumn="0" w:lastRowLastColumn="0"/>
            <w:tcW w:w="806" w:type="dxa"/>
          </w:tcPr>
          <w:p w14:paraId="7888FB62" w14:textId="29EB33FE" w:rsidR="00386792" w:rsidRPr="00FC32E2" w:rsidRDefault="00386792" w:rsidP="007D17DA">
            <w:pPr>
              <w:rPr>
                <w:rFonts w:ascii="Tahoma" w:hAnsi="Tahoma" w:cs="Tahoma"/>
                <w:color w:val="auto"/>
                <w:sz w:val="24"/>
                <w:szCs w:val="24"/>
              </w:rPr>
            </w:pPr>
            <w:r w:rsidRPr="00FC32E2">
              <w:rPr>
                <w:rFonts w:ascii="Tahoma" w:hAnsi="Tahoma" w:cs="Tahoma"/>
                <w:color w:val="auto"/>
                <w:sz w:val="24"/>
                <w:szCs w:val="24"/>
              </w:rPr>
              <w:t xml:space="preserve">4 </w:t>
            </w:r>
          </w:p>
        </w:tc>
        <w:tc>
          <w:tcPr>
            <w:tcW w:w="1900" w:type="dxa"/>
          </w:tcPr>
          <w:p w14:paraId="3A20CBC6" w14:textId="610C842B" w:rsidR="00386792" w:rsidRPr="00FC32E2" w:rsidRDefault="00386792"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Cost of replacing a Fuse per item</w:t>
            </w:r>
          </w:p>
        </w:tc>
        <w:tc>
          <w:tcPr>
            <w:tcW w:w="1597" w:type="dxa"/>
          </w:tcPr>
          <w:p w14:paraId="1736376F" w14:textId="77777777" w:rsidR="00386792" w:rsidRPr="00FC32E2" w:rsidRDefault="00386792"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p>
        </w:tc>
        <w:tc>
          <w:tcPr>
            <w:tcW w:w="1695" w:type="dxa"/>
          </w:tcPr>
          <w:p w14:paraId="15F96243" w14:textId="383751F8" w:rsidR="00386792" w:rsidRPr="00FC32E2" w:rsidRDefault="00386792"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635" w:type="dxa"/>
          </w:tcPr>
          <w:p w14:paraId="1B3B5C04" w14:textId="3D506399" w:rsidR="00386792" w:rsidRPr="00FC32E2" w:rsidRDefault="00386792"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718" w:type="dxa"/>
          </w:tcPr>
          <w:p w14:paraId="4F45B75B" w14:textId="5009A984" w:rsidR="00386792" w:rsidRPr="00FC32E2" w:rsidRDefault="00386792" w:rsidP="007D17D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r>
    </w:tbl>
    <w:p w14:paraId="2A70DCD4" w14:textId="65A77A49" w:rsidR="00AF54DC" w:rsidRPr="00FC32E2" w:rsidRDefault="00AF54DC" w:rsidP="00B03277">
      <w:pPr>
        <w:rPr>
          <w:rFonts w:ascii="Tahoma" w:hAnsi="Tahoma" w:cs="Tahoma"/>
          <w:color w:val="auto"/>
          <w:sz w:val="24"/>
          <w:szCs w:val="24"/>
        </w:rPr>
      </w:pPr>
    </w:p>
    <w:p w14:paraId="5BB5F597" w14:textId="650B33CF" w:rsidR="00774DBF" w:rsidRPr="00FC32E2" w:rsidRDefault="00774DBF" w:rsidP="00B03277">
      <w:pPr>
        <w:rPr>
          <w:rFonts w:ascii="Tahoma" w:hAnsi="Tahoma" w:cs="Tahoma"/>
          <w:color w:val="auto"/>
          <w:sz w:val="24"/>
          <w:szCs w:val="24"/>
        </w:rPr>
      </w:pPr>
      <w:r w:rsidRPr="00FC32E2">
        <w:rPr>
          <w:rFonts w:ascii="Tahoma" w:hAnsi="Tahoma" w:cs="Tahoma"/>
          <w:noProof/>
          <w:color w:val="auto"/>
          <w:sz w:val="24"/>
          <w:szCs w:val="24"/>
          <w:lang w:val="en-GB" w:eastAsia="en-GB"/>
        </w:rPr>
        <mc:AlternateContent>
          <mc:Choice Requires="wps">
            <w:drawing>
              <wp:anchor distT="0" distB="0" distL="114300" distR="114300" simplePos="0" relativeHeight="251660288" behindDoc="0" locked="0" layoutInCell="1" allowOverlap="1" wp14:anchorId="57F5DD0C" wp14:editId="25B162A5">
                <wp:simplePos x="0" y="0"/>
                <wp:positionH relativeFrom="column">
                  <wp:posOffset>600075</wp:posOffset>
                </wp:positionH>
                <wp:positionV relativeFrom="paragraph">
                  <wp:posOffset>257810</wp:posOffset>
                </wp:positionV>
                <wp:extent cx="933450" cy="3333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933450" cy="333375"/>
                        </a:xfrm>
                        <a:prstGeom prst="rect">
                          <a:avLst/>
                        </a:prstGeom>
                        <a:solidFill>
                          <a:schemeClr val="lt1"/>
                        </a:solidFill>
                        <a:ln w="6350">
                          <a:solidFill>
                            <a:prstClr val="black"/>
                          </a:solidFill>
                        </a:ln>
                      </wps:spPr>
                      <wps:txbx>
                        <w:txbxContent>
                          <w:p w14:paraId="27D4B292" w14:textId="77777777" w:rsidR="0060694D" w:rsidRDefault="00606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F5DD0C" id="Text Box 3" o:spid="_x0000_s1027" type="#_x0000_t202" style="position:absolute;margin-left:47.25pt;margin-top:20.3pt;width:73.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" fillcolor="white [3201]" strokeweight=".5pt">
                <v:textbox>
                  <w:txbxContent>
                    <w:p w14:paraId="27D4B292" w14:textId="77777777" w:rsidR="0060694D" w:rsidRDefault="0060694D"/>
                  </w:txbxContent>
                </v:textbox>
              </v:shape>
            </w:pict>
          </mc:Fallback>
        </mc:AlternateContent>
      </w:r>
      <w:r w:rsidR="0060694D" w:rsidRPr="00FC32E2">
        <w:rPr>
          <w:rFonts w:ascii="Tahoma" w:hAnsi="Tahoma" w:cs="Tahoma"/>
          <w:color w:val="auto"/>
          <w:sz w:val="24"/>
          <w:szCs w:val="24"/>
        </w:rPr>
        <w:t>Please insert the % increase per year you have applied to your rates</w:t>
      </w:r>
    </w:p>
    <w:p w14:paraId="5E274A5C" w14:textId="6F0CF850" w:rsidR="00774DBF" w:rsidRPr="00FC32E2" w:rsidRDefault="00774DBF" w:rsidP="00B03277">
      <w:pPr>
        <w:rPr>
          <w:rFonts w:ascii="Tahoma" w:hAnsi="Tahoma" w:cs="Tahoma"/>
          <w:color w:val="auto"/>
          <w:sz w:val="24"/>
          <w:szCs w:val="24"/>
        </w:rPr>
      </w:pPr>
      <w:r w:rsidRPr="00FC32E2">
        <w:rPr>
          <w:rFonts w:ascii="Tahoma" w:hAnsi="Tahoma" w:cs="Tahoma"/>
          <w:noProof/>
          <w:color w:val="auto"/>
          <w:sz w:val="24"/>
          <w:szCs w:val="24"/>
          <w:lang w:val="en-GB" w:eastAsia="en-GB"/>
        </w:rPr>
        <mc:AlternateContent>
          <mc:Choice Requires="wps">
            <w:drawing>
              <wp:anchor distT="0" distB="0" distL="114300" distR="114300" simplePos="0" relativeHeight="251662336" behindDoc="0" locked="0" layoutInCell="1" allowOverlap="1" wp14:anchorId="6155C2DC" wp14:editId="7CF8C791">
                <wp:simplePos x="0" y="0"/>
                <wp:positionH relativeFrom="column">
                  <wp:posOffset>600075</wp:posOffset>
                </wp:positionH>
                <wp:positionV relativeFrom="paragraph">
                  <wp:posOffset>285114</wp:posOffset>
                </wp:positionV>
                <wp:extent cx="933450" cy="3714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933450" cy="371475"/>
                        </a:xfrm>
                        <a:prstGeom prst="rect">
                          <a:avLst/>
                        </a:prstGeom>
                        <a:solidFill>
                          <a:sysClr val="window" lastClr="FFFFFF"/>
                        </a:solidFill>
                        <a:ln w="6350">
                          <a:solidFill>
                            <a:prstClr val="black"/>
                          </a:solidFill>
                        </a:ln>
                      </wps:spPr>
                      <wps:txbx>
                        <w:txbxContent>
                          <w:p w14:paraId="3AF15304" w14:textId="77777777" w:rsidR="0060694D" w:rsidRDefault="0060694D" w:rsidP="00606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5C2DC" id="Text Box 4" o:spid="_x0000_s1028" type="#_x0000_t202" style="position:absolute;margin-left:47.25pt;margin-top:22.45pt;width:73.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" fillcolor="window" strokeweight=".5pt">
                <v:textbox>
                  <w:txbxContent>
                    <w:p w14:paraId="3AF15304" w14:textId="77777777" w:rsidR="0060694D" w:rsidRDefault="0060694D" w:rsidP="0060694D"/>
                  </w:txbxContent>
                </v:textbox>
              </v:shape>
            </w:pict>
          </mc:Fallback>
        </mc:AlternateContent>
      </w:r>
      <w:r w:rsidR="0060694D" w:rsidRPr="00FC32E2">
        <w:rPr>
          <w:rFonts w:ascii="Tahoma" w:hAnsi="Tahoma" w:cs="Tahoma"/>
          <w:color w:val="auto"/>
          <w:sz w:val="24"/>
          <w:szCs w:val="24"/>
        </w:rPr>
        <w:t xml:space="preserve">2022 </w:t>
      </w:r>
      <w:r w:rsidRPr="00FC32E2">
        <w:rPr>
          <w:rFonts w:ascii="Tahoma" w:hAnsi="Tahoma" w:cs="Tahoma"/>
          <w:color w:val="auto"/>
          <w:sz w:val="24"/>
          <w:szCs w:val="24"/>
        </w:rPr>
        <w:t>–</w:t>
      </w:r>
      <w:r w:rsidR="0060694D" w:rsidRPr="00FC32E2">
        <w:rPr>
          <w:rFonts w:ascii="Tahoma" w:hAnsi="Tahoma" w:cs="Tahoma"/>
          <w:color w:val="auto"/>
          <w:sz w:val="24"/>
          <w:szCs w:val="24"/>
        </w:rPr>
        <w:t xml:space="preserve"> </w:t>
      </w:r>
    </w:p>
    <w:p w14:paraId="6A90C387" w14:textId="395983EC" w:rsidR="0060694D" w:rsidRPr="00FC32E2" w:rsidRDefault="0060694D" w:rsidP="00B03277">
      <w:pPr>
        <w:rPr>
          <w:rFonts w:ascii="Tahoma" w:hAnsi="Tahoma" w:cs="Tahoma"/>
          <w:color w:val="auto"/>
          <w:sz w:val="24"/>
          <w:szCs w:val="24"/>
        </w:rPr>
      </w:pPr>
      <w:r w:rsidRPr="00FC32E2">
        <w:rPr>
          <w:rFonts w:ascii="Tahoma" w:hAnsi="Tahoma" w:cs="Tahoma"/>
          <w:color w:val="auto"/>
          <w:sz w:val="24"/>
          <w:szCs w:val="24"/>
        </w:rPr>
        <w:t xml:space="preserve">2023 – </w:t>
      </w:r>
    </w:p>
    <w:p w14:paraId="5733E48D" w14:textId="72DA0327" w:rsidR="0060694D" w:rsidRPr="00FC32E2" w:rsidRDefault="0060694D" w:rsidP="00B03277">
      <w:pPr>
        <w:rPr>
          <w:rFonts w:ascii="Tahoma" w:hAnsi="Tahoma" w:cs="Tahoma"/>
          <w:color w:val="auto"/>
          <w:sz w:val="24"/>
          <w:szCs w:val="24"/>
        </w:rPr>
      </w:pPr>
    </w:p>
    <w:p w14:paraId="30B7EE66" w14:textId="27E82E44" w:rsidR="0060694D" w:rsidRPr="00FC32E2" w:rsidRDefault="0060694D" w:rsidP="00B03277">
      <w:pPr>
        <w:rPr>
          <w:rFonts w:ascii="Tahoma" w:hAnsi="Tahoma" w:cs="Tahoma"/>
          <w:color w:val="auto"/>
          <w:sz w:val="24"/>
          <w:szCs w:val="24"/>
        </w:rPr>
      </w:pPr>
      <w:r w:rsidRPr="1C94E3A0">
        <w:rPr>
          <w:rFonts w:ascii="Tahoma" w:hAnsi="Tahoma" w:cs="Tahoma"/>
          <w:color w:val="auto"/>
          <w:sz w:val="24"/>
          <w:szCs w:val="24"/>
        </w:rPr>
        <w:t>Please note that these rates will form part of the contract with the winning supplier and will not be subject to change, therefore it is essential you apply an appropriate % increase.</w:t>
      </w:r>
    </w:p>
    <w:p w14:paraId="1776BEC6" w14:textId="1B41A43B" w:rsidR="4F124E77" w:rsidRDefault="4F124E77" w:rsidP="1C94E3A0">
      <w:pPr>
        <w:rPr>
          <w:rFonts w:ascii="Tahoma" w:hAnsi="Tahoma" w:cs="Tahoma"/>
          <w:b/>
          <w:bCs/>
          <w:color w:val="auto"/>
          <w:sz w:val="24"/>
          <w:szCs w:val="24"/>
        </w:rPr>
      </w:pPr>
      <w:r w:rsidRPr="1C94E3A0">
        <w:rPr>
          <w:rFonts w:ascii="Tahoma" w:hAnsi="Tahoma" w:cs="Tahoma"/>
          <w:b/>
          <w:bCs/>
          <w:color w:val="auto"/>
          <w:sz w:val="24"/>
          <w:szCs w:val="24"/>
        </w:rPr>
        <w:t>Estimated number of items</w:t>
      </w:r>
    </w:p>
    <w:tbl>
      <w:tblPr>
        <w:tblStyle w:val="TableGrid"/>
        <w:tblW w:w="0" w:type="auto"/>
        <w:tblLayout w:type="fixed"/>
        <w:tblLook w:val="06A0" w:firstRow="1" w:lastRow="0" w:firstColumn="1" w:lastColumn="0" w:noHBand="1" w:noVBand="1"/>
      </w:tblPr>
      <w:tblGrid>
        <w:gridCol w:w="4808"/>
        <w:gridCol w:w="4808"/>
      </w:tblGrid>
      <w:tr w:rsidR="1C94E3A0" w14:paraId="61827DE7" w14:textId="77777777" w:rsidTr="1C94E3A0">
        <w:tc>
          <w:tcPr>
            <w:tcW w:w="4808" w:type="dxa"/>
          </w:tcPr>
          <w:p w14:paraId="1B09E813" w14:textId="09D951B6" w:rsidR="4F124E77" w:rsidRDefault="4F124E77" w:rsidP="1C94E3A0">
            <w:pPr>
              <w:rPr>
                <w:rFonts w:ascii="Tahoma" w:hAnsi="Tahoma" w:cs="Tahoma"/>
                <w:color w:val="auto"/>
                <w:sz w:val="24"/>
                <w:szCs w:val="24"/>
              </w:rPr>
            </w:pPr>
            <w:r w:rsidRPr="1C94E3A0">
              <w:rPr>
                <w:rFonts w:ascii="Tahoma" w:hAnsi="Tahoma" w:cs="Tahoma"/>
                <w:color w:val="auto"/>
                <w:sz w:val="24"/>
                <w:szCs w:val="24"/>
              </w:rPr>
              <w:t>School</w:t>
            </w:r>
          </w:p>
        </w:tc>
        <w:tc>
          <w:tcPr>
            <w:tcW w:w="4808" w:type="dxa"/>
          </w:tcPr>
          <w:p w14:paraId="683999B2" w14:textId="45DA923D" w:rsidR="4F124E77" w:rsidRDefault="4F124E77" w:rsidP="1C94E3A0">
            <w:pPr>
              <w:spacing w:after="180" w:line="288" w:lineRule="auto"/>
            </w:pPr>
            <w:r w:rsidRPr="1C94E3A0">
              <w:rPr>
                <w:rFonts w:ascii="Tahoma" w:hAnsi="Tahoma" w:cs="Tahoma"/>
                <w:color w:val="auto"/>
                <w:sz w:val="24"/>
                <w:szCs w:val="24"/>
              </w:rPr>
              <w:t>Estimated Items</w:t>
            </w:r>
          </w:p>
        </w:tc>
      </w:tr>
      <w:tr w:rsidR="1C94E3A0" w14:paraId="0A420EE2" w14:textId="77777777" w:rsidTr="1C94E3A0">
        <w:tc>
          <w:tcPr>
            <w:tcW w:w="4808" w:type="dxa"/>
          </w:tcPr>
          <w:p w14:paraId="7EE6355D" w14:textId="5E7E5709" w:rsidR="4F124E77" w:rsidRDefault="4F124E77" w:rsidP="1C94E3A0">
            <w:pPr>
              <w:rPr>
                <w:rFonts w:ascii="Tahoma" w:hAnsi="Tahoma" w:cs="Tahoma"/>
                <w:color w:val="auto"/>
                <w:sz w:val="24"/>
                <w:szCs w:val="24"/>
              </w:rPr>
            </w:pPr>
            <w:r w:rsidRPr="1C94E3A0">
              <w:rPr>
                <w:rFonts w:ascii="Tahoma" w:hAnsi="Tahoma" w:cs="Tahoma"/>
                <w:color w:val="auto"/>
                <w:sz w:val="24"/>
                <w:szCs w:val="24"/>
              </w:rPr>
              <w:t>Chapeltown</w:t>
            </w:r>
          </w:p>
        </w:tc>
        <w:tc>
          <w:tcPr>
            <w:tcW w:w="4808" w:type="dxa"/>
          </w:tcPr>
          <w:p w14:paraId="2911A767" w14:textId="0B0EF1EB" w:rsidR="4F124E77" w:rsidRDefault="4F124E77" w:rsidP="1C94E3A0">
            <w:pPr>
              <w:rPr>
                <w:rFonts w:ascii="Tahoma" w:hAnsi="Tahoma" w:cs="Tahoma"/>
                <w:color w:val="auto"/>
                <w:sz w:val="24"/>
                <w:szCs w:val="24"/>
              </w:rPr>
            </w:pPr>
            <w:r w:rsidRPr="1C94E3A0">
              <w:rPr>
                <w:rFonts w:ascii="Tahoma" w:hAnsi="Tahoma" w:cs="Tahoma"/>
                <w:color w:val="auto"/>
                <w:sz w:val="24"/>
                <w:szCs w:val="24"/>
              </w:rPr>
              <w:t>900</w:t>
            </w:r>
          </w:p>
        </w:tc>
      </w:tr>
      <w:tr w:rsidR="1C94E3A0" w14:paraId="1270DC7F" w14:textId="77777777" w:rsidTr="1C94E3A0">
        <w:tc>
          <w:tcPr>
            <w:tcW w:w="4808" w:type="dxa"/>
          </w:tcPr>
          <w:p w14:paraId="2828FC10" w14:textId="5349DE99" w:rsidR="4F124E77" w:rsidRDefault="4F124E77" w:rsidP="1C94E3A0">
            <w:pPr>
              <w:rPr>
                <w:rFonts w:ascii="Tahoma" w:hAnsi="Tahoma" w:cs="Tahoma"/>
                <w:color w:val="auto"/>
                <w:sz w:val="24"/>
                <w:szCs w:val="24"/>
              </w:rPr>
            </w:pPr>
            <w:r w:rsidRPr="1C94E3A0">
              <w:rPr>
                <w:rFonts w:ascii="Tahoma" w:hAnsi="Tahoma" w:cs="Tahoma"/>
                <w:color w:val="auto"/>
                <w:sz w:val="24"/>
                <w:szCs w:val="24"/>
              </w:rPr>
              <w:t>Ecclesfield</w:t>
            </w:r>
          </w:p>
        </w:tc>
        <w:tc>
          <w:tcPr>
            <w:tcW w:w="4808" w:type="dxa"/>
          </w:tcPr>
          <w:p w14:paraId="4CC1F8A2" w14:textId="49B0919F" w:rsidR="4F124E77" w:rsidRDefault="4F124E77" w:rsidP="1C94E3A0">
            <w:pPr>
              <w:rPr>
                <w:rFonts w:ascii="Tahoma" w:hAnsi="Tahoma" w:cs="Tahoma"/>
                <w:color w:val="auto"/>
                <w:sz w:val="24"/>
                <w:szCs w:val="24"/>
              </w:rPr>
            </w:pPr>
            <w:r w:rsidRPr="1C94E3A0">
              <w:rPr>
                <w:rFonts w:ascii="Tahoma" w:hAnsi="Tahoma" w:cs="Tahoma"/>
                <w:color w:val="auto"/>
                <w:sz w:val="24"/>
                <w:szCs w:val="24"/>
              </w:rPr>
              <w:t>4500</w:t>
            </w:r>
          </w:p>
        </w:tc>
      </w:tr>
      <w:tr w:rsidR="1C94E3A0" w14:paraId="3D85C3C1" w14:textId="77777777" w:rsidTr="1C94E3A0">
        <w:tc>
          <w:tcPr>
            <w:tcW w:w="4808" w:type="dxa"/>
          </w:tcPr>
          <w:p w14:paraId="4DF30729" w14:textId="7C29B012" w:rsidR="4F124E77" w:rsidRDefault="4F124E77" w:rsidP="1C94E3A0">
            <w:pPr>
              <w:rPr>
                <w:rFonts w:ascii="Tahoma" w:hAnsi="Tahoma" w:cs="Tahoma"/>
                <w:color w:val="auto"/>
                <w:sz w:val="24"/>
                <w:szCs w:val="24"/>
              </w:rPr>
            </w:pPr>
            <w:r w:rsidRPr="1C94E3A0">
              <w:rPr>
                <w:rFonts w:ascii="Tahoma" w:hAnsi="Tahoma" w:cs="Tahoma"/>
                <w:color w:val="auto"/>
                <w:sz w:val="24"/>
                <w:szCs w:val="24"/>
              </w:rPr>
              <w:t>Handsworth</w:t>
            </w:r>
          </w:p>
        </w:tc>
        <w:tc>
          <w:tcPr>
            <w:tcW w:w="4808" w:type="dxa"/>
          </w:tcPr>
          <w:p w14:paraId="3CBAE85F" w14:textId="1C0AB988" w:rsidR="4F124E77" w:rsidRDefault="4F124E77" w:rsidP="1C94E3A0">
            <w:pPr>
              <w:rPr>
                <w:rFonts w:ascii="Tahoma" w:hAnsi="Tahoma" w:cs="Tahoma"/>
                <w:color w:val="auto"/>
                <w:sz w:val="24"/>
                <w:szCs w:val="24"/>
              </w:rPr>
            </w:pPr>
            <w:r w:rsidRPr="1C94E3A0">
              <w:rPr>
                <w:rFonts w:ascii="Tahoma" w:hAnsi="Tahoma" w:cs="Tahoma"/>
                <w:color w:val="auto"/>
                <w:sz w:val="24"/>
                <w:szCs w:val="24"/>
              </w:rPr>
              <w:t>2900</w:t>
            </w:r>
          </w:p>
        </w:tc>
      </w:tr>
      <w:tr w:rsidR="1C94E3A0" w14:paraId="1F891079" w14:textId="77777777" w:rsidTr="1C94E3A0">
        <w:tc>
          <w:tcPr>
            <w:tcW w:w="4808" w:type="dxa"/>
          </w:tcPr>
          <w:p w14:paraId="112BDF2E" w14:textId="2C796A63" w:rsidR="4F124E77" w:rsidRDefault="4F124E77" w:rsidP="1C94E3A0">
            <w:pPr>
              <w:rPr>
                <w:rFonts w:ascii="Tahoma" w:hAnsi="Tahoma" w:cs="Tahoma"/>
                <w:color w:val="auto"/>
                <w:sz w:val="24"/>
                <w:szCs w:val="24"/>
              </w:rPr>
            </w:pPr>
            <w:r w:rsidRPr="1C94E3A0">
              <w:rPr>
                <w:rFonts w:ascii="Tahoma" w:hAnsi="Tahoma" w:cs="Tahoma"/>
                <w:color w:val="auto"/>
                <w:sz w:val="24"/>
                <w:szCs w:val="24"/>
              </w:rPr>
              <w:t>High Storrs</w:t>
            </w:r>
          </w:p>
        </w:tc>
        <w:tc>
          <w:tcPr>
            <w:tcW w:w="4808" w:type="dxa"/>
          </w:tcPr>
          <w:p w14:paraId="6BDE2CB1" w14:textId="389EE99E" w:rsidR="4F124E77" w:rsidRDefault="4F124E77" w:rsidP="1C94E3A0">
            <w:pPr>
              <w:rPr>
                <w:rFonts w:ascii="Tahoma" w:hAnsi="Tahoma" w:cs="Tahoma"/>
                <w:color w:val="auto"/>
                <w:sz w:val="24"/>
                <w:szCs w:val="24"/>
              </w:rPr>
            </w:pPr>
            <w:r w:rsidRPr="1C94E3A0">
              <w:rPr>
                <w:rFonts w:ascii="Tahoma" w:hAnsi="Tahoma" w:cs="Tahoma"/>
                <w:color w:val="auto"/>
                <w:sz w:val="24"/>
                <w:szCs w:val="24"/>
              </w:rPr>
              <w:t>3900</w:t>
            </w:r>
          </w:p>
        </w:tc>
      </w:tr>
      <w:tr w:rsidR="1C94E3A0" w14:paraId="656A169E" w14:textId="77777777" w:rsidTr="1C94E3A0">
        <w:tc>
          <w:tcPr>
            <w:tcW w:w="4808" w:type="dxa"/>
          </w:tcPr>
          <w:p w14:paraId="3F96C350" w14:textId="16AC46FF" w:rsidR="4F124E77" w:rsidRDefault="4F124E77" w:rsidP="1C94E3A0">
            <w:pPr>
              <w:rPr>
                <w:rFonts w:ascii="Tahoma" w:hAnsi="Tahoma" w:cs="Tahoma"/>
                <w:color w:val="auto"/>
                <w:sz w:val="24"/>
                <w:szCs w:val="24"/>
              </w:rPr>
            </w:pPr>
            <w:r w:rsidRPr="1C94E3A0">
              <w:rPr>
                <w:rFonts w:ascii="Tahoma" w:hAnsi="Tahoma" w:cs="Tahoma"/>
                <w:color w:val="auto"/>
                <w:sz w:val="24"/>
                <w:szCs w:val="24"/>
              </w:rPr>
              <w:t>Stocksbridge</w:t>
            </w:r>
          </w:p>
        </w:tc>
        <w:tc>
          <w:tcPr>
            <w:tcW w:w="4808" w:type="dxa"/>
          </w:tcPr>
          <w:p w14:paraId="25AF7008" w14:textId="16B20762" w:rsidR="4F124E77" w:rsidRDefault="4F124E77" w:rsidP="1C94E3A0">
            <w:pPr>
              <w:rPr>
                <w:rFonts w:ascii="Tahoma" w:hAnsi="Tahoma" w:cs="Tahoma"/>
                <w:color w:val="auto"/>
                <w:sz w:val="24"/>
                <w:szCs w:val="24"/>
              </w:rPr>
            </w:pPr>
            <w:r w:rsidRPr="1C94E3A0">
              <w:rPr>
                <w:rFonts w:ascii="Tahoma" w:hAnsi="Tahoma" w:cs="Tahoma"/>
                <w:color w:val="auto"/>
                <w:sz w:val="24"/>
                <w:szCs w:val="24"/>
              </w:rPr>
              <w:t>2500</w:t>
            </w:r>
          </w:p>
        </w:tc>
      </w:tr>
      <w:tr w:rsidR="1C94E3A0" w14:paraId="336F6831" w14:textId="77777777" w:rsidTr="1C94E3A0">
        <w:tc>
          <w:tcPr>
            <w:tcW w:w="4808" w:type="dxa"/>
          </w:tcPr>
          <w:p w14:paraId="4AE9278A" w14:textId="7D7A8FAD" w:rsidR="4F124E77" w:rsidRDefault="4F124E77" w:rsidP="1C94E3A0">
            <w:pPr>
              <w:rPr>
                <w:rFonts w:ascii="Tahoma" w:hAnsi="Tahoma" w:cs="Tahoma"/>
                <w:color w:val="auto"/>
                <w:sz w:val="24"/>
                <w:szCs w:val="24"/>
              </w:rPr>
            </w:pPr>
            <w:r w:rsidRPr="1C94E3A0">
              <w:rPr>
                <w:rFonts w:ascii="Tahoma" w:hAnsi="Tahoma" w:cs="Tahoma"/>
                <w:color w:val="auto"/>
                <w:sz w:val="24"/>
                <w:szCs w:val="24"/>
              </w:rPr>
              <w:lastRenderedPageBreak/>
              <w:t>Woodthorpe Primary</w:t>
            </w:r>
          </w:p>
        </w:tc>
        <w:tc>
          <w:tcPr>
            <w:tcW w:w="4808" w:type="dxa"/>
          </w:tcPr>
          <w:p w14:paraId="0E59F8F9" w14:textId="06C696E1" w:rsidR="4F124E77" w:rsidRDefault="4F124E77" w:rsidP="1C94E3A0">
            <w:pPr>
              <w:rPr>
                <w:rFonts w:ascii="Tahoma" w:hAnsi="Tahoma" w:cs="Tahoma"/>
                <w:color w:val="auto"/>
                <w:sz w:val="24"/>
                <w:szCs w:val="24"/>
              </w:rPr>
            </w:pPr>
            <w:r w:rsidRPr="1C94E3A0">
              <w:rPr>
                <w:rFonts w:ascii="Tahoma" w:hAnsi="Tahoma" w:cs="Tahoma"/>
                <w:color w:val="auto"/>
                <w:sz w:val="24"/>
                <w:szCs w:val="24"/>
              </w:rPr>
              <w:t>400</w:t>
            </w:r>
          </w:p>
        </w:tc>
      </w:tr>
    </w:tbl>
    <w:p w14:paraId="762FB0FD" w14:textId="04B2052E" w:rsidR="00104CB0" w:rsidRPr="00FC32E2" w:rsidRDefault="00DC7F8E" w:rsidP="001F326E">
      <w:pPr>
        <w:pStyle w:val="Heading2"/>
      </w:pPr>
      <w:bookmarkStart w:id="6" w:name="_Toc81439754"/>
      <w:r w:rsidRPr="00FC32E2">
        <w:t>References</w:t>
      </w:r>
      <w:bookmarkEnd w:id="6"/>
    </w:p>
    <w:p w14:paraId="5883DB77" w14:textId="558741AA" w:rsidR="00104CB0" w:rsidRPr="00FC32E2" w:rsidRDefault="00104CB0" w:rsidP="007D17DA">
      <w:pPr>
        <w:rPr>
          <w:color w:val="auto"/>
        </w:rPr>
      </w:pPr>
    </w:p>
    <w:p w14:paraId="40EF0401" w14:textId="142AF792" w:rsidR="00104CB0" w:rsidRPr="005140C7" w:rsidRDefault="00104CB0" w:rsidP="007D17DA">
      <w:pPr>
        <w:rPr>
          <w:rFonts w:ascii="Tahoma" w:hAnsi="Tahoma" w:cs="Tahoma"/>
          <w:color w:val="auto"/>
          <w:sz w:val="24"/>
          <w:szCs w:val="24"/>
        </w:rPr>
      </w:pPr>
      <w:r w:rsidRPr="005140C7">
        <w:rPr>
          <w:rFonts w:ascii="Tahoma" w:hAnsi="Tahoma" w:cs="Tahoma"/>
          <w:color w:val="auto"/>
          <w:sz w:val="24"/>
          <w:szCs w:val="24"/>
        </w:rPr>
        <w:t>Minerva Learning trust reserves the right to take up references with those identified in the PQQ.</w:t>
      </w:r>
      <w:r w:rsidR="00DD4862" w:rsidRPr="005140C7">
        <w:rPr>
          <w:rFonts w:ascii="Tahoma" w:hAnsi="Tahoma" w:cs="Tahoma"/>
          <w:color w:val="auto"/>
          <w:sz w:val="24"/>
          <w:szCs w:val="24"/>
        </w:rPr>
        <w:t xml:space="preserve"> This will normally be carried out with the 3 highest scoring suppliers.</w:t>
      </w:r>
    </w:p>
    <w:p w14:paraId="55757520" w14:textId="180F192D" w:rsidR="00104CB0" w:rsidRPr="005140C7" w:rsidRDefault="00104CB0" w:rsidP="007D17DA">
      <w:pPr>
        <w:rPr>
          <w:rFonts w:ascii="Tahoma" w:hAnsi="Tahoma" w:cs="Tahoma"/>
          <w:color w:val="auto"/>
          <w:sz w:val="24"/>
          <w:szCs w:val="24"/>
        </w:rPr>
      </w:pPr>
      <w:r w:rsidRPr="005140C7">
        <w:rPr>
          <w:rFonts w:ascii="Tahoma" w:hAnsi="Tahoma" w:cs="Tahoma"/>
          <w:color w:val="auto"/>
          <w:sz w:val="24"/>
          <w:szCs w:val="24"/>
        </w:rPr>
        <w:t>The standard questions we will ask references in relation to contract performance are as follows:-</w:t>
      </w:r>
    </w:p>
    <w:p w14:paraId="47EABE72" w14:textId="1398EB5E" w:rsidR="00DD4862" w:rsidRPr="005140C7" w:rsidRDefault="00DD4862" w:rsidP="00DD4862">
      <w:pPr>
        <w:pStyle w:val="ListParagraph"/>
        <w:numPr>
          <w:ilvl w:val="0"/>
          <w:numId w:val="7"/>
        </w:numPr>
        <w:spacing w:after="0"/>
        <w:rPr>
          <w:rFonts w:ascii="Tahoma" w:hAnsi="Tahoma" w:cs="Tahoma"/>
          <w:color w:val="auto"/>
          <w:sz w:val="24"/>
          <w:szCs w:val="24"/>
        </w:rPr>
      </w:pPr>
      <w:r w:rsidRPr="005140C7">
        <w:rPr>
          <w:rFonts w:ascii="Tahoma" w:hAnsi="Tahoma" w:cs="Tahoma"/>
          <w:color w:val="auto"/>
          <w:sz w:val="24"/>
          <w:szCs w:val="24"/>
        </w:rPr>
        <w:t>Quality of Service</w:t>
      </w:r>
    </w:p>
    <w:p w14:paraId="3A030B63" w14:textId="45C8801D" w:rsidR="00104CB0" w:rsidRPr="005140C7" w:rsidRDefault="00104CB0" w:rsidP="00DD4862">
      <w:pPr>
        <w:pStyle w:val="ListParagraph"/>
        <w:numPr>
          <w:ilvl w:val="1"/>
          <w:numId w:val="7"/>
        </w:numPr>
        <w:spacing w:after="0"/>
        <w:rPr>
          <w:rFonts w:ascii="Tahoma" w:hAnsi="Tahoma" w:cs="Tahoma"/>
          <w:color w:val="auto"/>
          <w:sz w:val="24"/>
          <w:szCs w:val="24"/>
        </w:rPr>
      </w:pPr>
      <w:r w:rsidRPr="005140C7">
        <w:rPr>
          <w:rFonts w:ascii="Tahoma" w:hAnsi="Tahoma" w:cs="Tahoma"/>
          <w:color w:val="auto"/>
          <w:sz w:val="24"/>
          <w:szCs w:val="24"/>
        </w:rPr>
        <w:t>The overall service, turning up as scheduled, behaviours around site, follow site guidelines (Uniform/ID/DBS checks)</w:t>
      </w:r>
    </w:p>
    <w:p w14:paraId="37E7BC31" w14:textId="0271D88C" w:rsidR="00DD4862" w:rsidRPr="005140C7" w:rsidRDefault="00DD4862" w:rsidP="00DD4862">
      <w:pPr>
        <w:pStyle w:val="ListParagraph"/>
        <w:numPr>
          <w:ilvl w:val="1"/>
          <w:numId w:val="7"/>
        </w:numPr>
        <w:spacing w:after="0"/>
        <w:rPr>
          <w:rFonts w:ascii="Tahoma" w:hAnsi="Tahoma" w:cs="Tahoma"/>
          <w:color w:val="auto"/>
          <w:sz w:val="24"/>
          <w:szCs w:val="24"/>
        </w:rPr>
      </w:pPr>
      <w:r w:rsidRPr="005140C7">
        <w:rPr>
          <w:rFonts w:ascii="Tahoma" w:hAnsi="Tahoma" w:cs="Tahoma"/>
          <w:color w:val="auto"/>
          <w:sz w:val="24"/>
          <w:szCs w:val="24"/>
        </w:rPr>
        <w:t>Completion of remedial works, timely and competitive pricing</w:t>
      </w:r>
    </w:p>
    <w:p w14:paraId="755A412E" w14:textId="2283819E" w:rsidR="00DD4862" w:rsidRPr="005140C7" w:rsidRDefault="00DD4862" w:rsidP="00DD4862">
      <w:pPr>
        <w:pStyle w:val="ListParagraph"/>
        <w:numPr>
          <w:ilvl w:val="0"/>
          <w:numId w:val="7"/>
        </w:numPr>
        <w:spacing w:after="0"/>
        <w:rPr>
          <w:rFonts w:ascii="Tahoma" w:hAnsi="Tahoma" w:cs="Tahoma"/>
          <w:color w:val="auto"/>
          <w:sz w:val="24"/>
          <w:szCs w:val="24"/>
        </w:rPr>
      </w:pPr>
      <w:r w:rsidRPr="005140C7">
        <w:rPr>
          <w:rFonts w:ascii="Tahoma" w:hAnsi="Tahoma" w:cs="Tahoma"/>
          <w:color w:val="auto"/>
          <w:sz w:val="24"/>
          <w:szCs w:val="24"/>
        </w:rPr>
        <w:t xml:space="preserve">Technical </w:t>
      </w:r>
    </w:p>
    <w:p w14:paraId="2E56FE7E" w14:textId="129A64E4" w:rsidR="00DD4862" w:rsidRPr="005140C7" w:rsidRDefault="00DD4862" w:rsidP="00104CB0">
      <w:pPr>
        <w:pStyle w:val="ListParagraph"/>
        <w:numPr>
          <w:ilvl w:val="1"/>
          <w:numId w:val="7"/>
        </w:numPr>
        <w:spacing w:after="0"/>
        <w:rPr>
          <w:rFonts w:ascii="Tahoma" w:hAnsi="Tahoma" w:cs="Tahoma"/>
          <w:color w:val="auto"/>
          <w:sz w:val="24"/>
          <w:szCs w:val="24"/>
        </w:rPr>
      </w:pPr>
      <w:r w:rsidRPr="005140C7">
        <w:rPr>
          <w:rFonts w:ascii="Tahoma" w:hAnsi="Tahoma" w:cs="Tahoma"/>
          <w:color w:val="auto"/>
          <w:sz w:val="24"/>
          <w:szCs w:val="24"/>
        </w:rPr>
        <w:t>Completion of necessary documentation and technical support</w:t>
      </w:r>
    </w:p>
    <w:p w14:paraId="481D4137" w14:textId="0590358E" w:rsidR="00DD4862" w:rsidRPr="005140C7" w:rsidRDefault="00DD4862" w:rsidP="00DD4862">
      <w:pPr>
        <w:pStyle w:val="ListParagraph"/>
        <w:numPr>
          <w:ilvl w:val="0"/>
          <w:numId w:val="7"/>
        </w:numPr>
        <w:spacing w:after="0"/>
        <w:rPr>
          <w:rFonts w:ascii="Tahoma" w:hAnsi="Tahoma" w:cs="Tahoma"/>
          <w:color w:val="auto"/>
          <w:sz w:val="24"/>
          <w:szCs w:val="24"/>
        </w:rPr>
      </w:pPr>
      <w:r w:rsidRPr="005140C7">
        <w:rPr>
          <w:rFonts w:ascii="Tahoma" w:hAnsi="Tahoma" w:cs="Tahoma"/>
          <w:color w:val="auto"/>
          <w:sz w:val="24"/>
          <w:szCs w:val="24"/>
        </w:rPr>
        <w:t>Contract Management</w:t>
      </w:r>
    </w:p>
    <w:p w14:paraId="08634728" w14:textId="6EDF68E9" w:rsidR="00DD4862" w:rsidRPr="005140C7" w:rsidRDefault="00DD4862" w:rsidP="00DD4862">
      <w:pPr>
        <w:pStyle w:val="ListParagraph"/>
        <w:numPr>
          <w:ilvl w:val="1"/>
          <w:numId w:val="7"/>
        </w:numPr>
        <w:spacing w:after="0"/>
        <w:rPr>
          <w:rFonts w:ascii="Tahoma" w:hAnsi="Tahoma" w:cs="Tahoma"/>
          <w:color w:val="auto"/>
          <w:sz w:val="24"/>
          <w:szCs w:val="24"/>
        </w:rPr>
      </w:pPr>
      <w:r w:rsidRPr="005140C7">
        <w:rPr>
          <w:rFonts w:ascii="Tahoma" w:hAnsi="Tahoma" w:cs="Tahoma"/>
          <w:color w:val="auto"/>
          <w:sz w:val="24"/>
          <w:szCs w:val="24"/>
        </w:rPr>
        <w:t>Handling of issues and queries</w:t>
      </w:r>
    </w:p>
    <w:p w14:paraId="0BC8981A" w14:textId="27565E1C" w:rsidR="00DD4862" w:rsidRPr="005140C7" w:rsidRDefault="00DD4862" w:rsidP="00DD4862">
      <w:pPr>
        <w:spacing w:after="0"/>
        <w:rPr>
          <w:rFonts w:ascii="Tahoma" w:hAnsi="Tahoma" w:cs="Tahoma"/>
          <w:color w:val="auto"/>
          <w:sz w:val="24"/>
          <w:szCs w:val="24"/>
        </w:rPr>
      </w:pPr>
    </w:p>
    <w:p w14:paraId="12BF8C42" w14:textId="160D1C5F" w:rsidR="00104CB0" w:rsidRPr="005140C7" w:rsidRDefault="00104CB0" w:rsidP="00104CB0">
      <w:pPr>
        <w:spacing w:after="0"/>
        <w:rPr>
          <w:rFonts w:ascii="Tahoma" w:hAnsi="Tahoma" w:cs="Tahoma"/>
          <w:color w:val="auto"/>
          <w:sz w:val="24"/>
          <w:szCs w:val="24"/>
        </w:rPr>
      </w:pPr>
      <w:r w:rsidRPr="005140C7">
        <w:rPr>
          <w:rFonts w:ascii="Tahoma" w:hAnsi="Tahoma" w:cs="Tahoma"/>
          <w:color w:val="auto"/>
          <w:sz w:val="24"/>
          <w:szCs w:val="24"/>
        </w:rPr>
        <w:t>Scoring</w:t>
      </w:r>
      <w:r w:rsidR="00DD4862" w:rsidRPr="005140C7">
        <w:rPr>
          <w:rFonts w:ascii="Tahoma" w:hAnsi="Tahoma" w:cs="Tahoma"/>
          <w:color w:val="auto"/>
          <w:sz w:val="24"/>
          <w:szCs w:val="24"/>
        </w:rPr>
        <w:t xml:space="preserve"> given by the references</w:t>
      </w:r>
    </w:p>
    <w:p w14:paraId="59746F2E" w14:textId="77777777" w:rsidR="00104CB0" w:rsidRPr="005140C7" w:rsidRDefault="00104CB0" w:rsidP="00104CB0">
      <w:pPr>
        <w:spacing w:after="0"/>
        <w:rPr>
          <w:rFonts w:ascii="Tahoma" w:hAnsi="Tahoma" w:cs="Tahoma"/>
          <w:color w:val="auto"/>
          <w:sz w:val="24"/>
          <w:szCs w:val="24"/>
        </w:rPr>
      </w:pPr>
      <w:r w:rsidRPr="005140C7">
        <w:rPr>
          <w:rFonts w:ascii="Tahoma" w:hAnsi="Tahoma" w:cs="Tahoma"/>
          <w:color w:val="auto"/>
          <w:sz w:val="24"/>
          <w:szCs w:val="24"/>
        </w:rPr>
        <w:t>1- Poor</w:t>
      </w:r>
    </w:p>
    <w:p w14:paraId="62DA222F" w14:textId="77777777" w:rsidR="00104CB0" w:rsidRPr="005140C7" w:rsidRDefault="00104CB0" w:rsidP="00104CB0">
      <w:pPr>
        <w:spacing w:after="0"/>
        <w:rPr>
          <w:rFonts w:ascii="Tahoma" w:hAnsi="Tahoma" w:cs="Tahoma"/>
          <w:color w:val="auto"/>
          <w:sz w:val="24"/>
          <w:szCs w:val="24"/>
        </w:rPr>
      </w:pPr>
      <w:r w:rsidRPr="005140C7">
        <w:rPr>
          <w:rFonts w:ascii="Tahoma" w:hAnsi="Tahoma" w:cs="Tahoma"/>
          <w:color w:val="auto"/>
          <w:sz w:val="24"/>
          <w:szCs w:val="24"/>
        </w:rPr>
        <w:t>2-Average</w:t>
      </w:r>
    </w:p>
    <w:p w14:paraId="655E432F" w14:textId="77777777" w:rsidR="00104CB0" w:rsidRPr="005140C7" w:rsidRDefault="00104CB0" w:rsidP="00104CB0">
      <w:pPr>
        <w:spacing w:after="0"/>
        <w:rPr>
          <w:rFonts w:ascii="Tahoma" w:hAnsi="Tahoma" w:cs="Tahoma"/>
          <w:color w:val="auto"/>
          <w:sz w:val="24"/>
          <w:szCs w:val="24"/>
        </w:rPr>
      </w:pPr>
      <w:r w:rsidRPr="005140C7">
        <w:rPr>
          <w:rFonts w:ascii="Tahoma" w:hAnsi="Tahoma" w:cs="Tahoma"/>
          <w:color w:val="auto"/>
          <w:sz w:val="24"/>
          <w:szCs w:val="24"/>
        </w:rPr>
        <w:t>3-Good</w:t>
      </w:r>
    </w:p>
    <w:p w14:paraId="6C44414E" w14:textId="7069E0FE" w:rsidR="00104CB0" w:rsidRDefault="00104CB0" w:rsidP="00104CB0">
      <w:pPr>
        <w:spacing w:after="0"/>
        <w:rPr>
          <w:rFonts w:ascii="Tahoma" w:hAnsi="Tahoma" w:cs="Tahoma"/>
          <w:color w:val="auto"/>
          <w:sz w:val="24"/>
          <w:szCs w:val="24"/>
        </w:rPr>
      </w:pPr>
      <w:r w:rsidRPr="005140C7">
        <w:rPr>
          <w:rFonts w:ascii="Tahoma" w:hAnsi="Tahoma" w:cs="Tahoma"/>
          <w:color w:val="auto"/>
          <w:sz w:val="24"/>
          <w:szCs w:val="24"/>
        </w:rPr>
        <w:t>4- Excellent</w:t>
      </w:r>
    </w:p>
    <w:p w14:paraId="28E95A99" w14:textId="77777777" w:rsidR="00617F12" w:rsidRPr="005140C7" w:rsidRDefault="00617F12" w:rsidP="00104CB0">
      <w:pPr>
        <w:spacing w:after="0"/>
        <w:rPr>
          <w:rFonts w:ascii="Tahoma" w:hAnsi="Tahoma" w:cs="Tahoma"/>
          <w:color w:val="auto"/>
          <w:sz w:val="24"/>
          <w:szCs w:val="24"/>
        </w:rPr>
      </w:pPr>
    </w:p>
    <w:p w14:paraId="58AF9E72" w14:textId="7B94440F" w:rsidR="0074379F" w:rsidRPr="005140C7" w:rsidRDefault="00DD4862" w:rsidP="0010753A">
      <w:pPr>
        <w:rPr>
          <w:rFonts w:ascii="Tahoma" w:hAnsi="Tahoma" w:cs="Tahoma"/>
          <w:color w:val="auto"/>
          <w:sz w:val="24"/>
          <w:szCs w:val="24"/>
        </w:rPr>
      </w:pPr>
      <w:r w:rsidRPr="005140C7">
        <w:rPr>
          <w:rFonts w:ascii="Tahoma" w:hAnsi="Tahoma" w:cs="Tahoma"/>
          <w:color w:val="auto"/>
          <w:sz w:val="24"/>
          <w:szCs w:val="24"/>
        </w:rPr>
        <w:t>However these questions are subject to change and may differ contract to contract.</w:t>
      </w:r>
    </w:p>
    <w:p w14:paraId="2CAEA8EA" w14:textId="77777777" w:rsidR="0010753A" w:rsidRDefault="0010753A" w:rsidP="0010753A">
      <w:pPr>
        <w:pStyle w:val="paragraph"/>
        <w:shd w:val="clear" w:color="auto" w:fill="F08019"/>
        <w:spacing w:before="0" w:beforeAutospacing="0" w:after="0" w:afterAutospacing="0"/>
        <w:textAlignment w:val="baseline"/>
        <w:rPr>
          <w:rFonts w:ascii="Segoe UI" w:hAnsi="Segoe UI" w:cs="Segoe UI"/>
          <w:b/>
          <w:bCs/>
          <w:sz w:val="18"/>
          <w:szCs w:val="18"/>
        </w:rPr>
      </w:pPr>
      <w:r>
        <w:rPr>
          <w:rStyle w:val="normaltextrun"/>
          <w:rFonts w:ascii="Tahoma" w:hAnsi="Tahoma" w:cs="Tahoma"/>
          <w:b/>
          <w:bCs/>
          <w:sz w:val="32"/>
          <w:szCs w:val="32"/>
          <w:shd w:val="clear" w:color="auto" w:fill="F08019"/>
        </w:rPr>
        <w:t>FORM OF RFQ SUBMISSION</w:t>
      </w:r>
      <w:r>
        <w:rPr>
          <w:rStyle w:val="eop"/>
          <w:rFonts w:ascii="Tahoma" w:hAnsi="Tahoma" w:cs="Tahoma"/>
          <w:b/>
          <w:bCs/>
          <w:sz w:val="32"/>
          <w:szCs w:val="32"/>
        </w:rPr>
        <w:t> </w:t>
      </w:r>
    </w:p>
    <w:p w14:paraId="4392D853" w14:textId="77777777" w:rsidR="0010753A" w:rsidRDefault="0010753A" w:rsidP="0010753A">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To: </w:t>
      </w:r>
      <w:r>
        <w:rPr>
          <w:rStyle w:val="normaltextrun"/>
          <w:rFonts w:ascii="Tahoma" w:hAnsi="Tahoma" w:cs="Tahoma"/>
          <w:b/>
          <w:bCs/>
        </w:rPr>
        <w:t>Minerva Learning Trust</w:t>
      </w:r>
      <w:r>
        <w:rPr>
          <w:rStyle w:val="eop"/>
          <w:rFonts w:ascii="Tahoma" w:hAnsi="Tahoma" w:cs="Tahoma"/>
        </w:rPr>
        <w:t> </w:t>
      </w:r>
    </w:p>
    <w:p w14:paraId="7381AE48" w14:textId="77777777" w:rsidR="0010753A" w:rsidRDefault="0010753A" w:rsidP="0010753A">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sz w:val="20"/>
          <w:szCs w:val="20"/>
        </w:rPr>
        <w:t>Dear Sir / Madam</w:t>
      </w:r>
      <w:r>
        <w:rPr>
          <w:rStyle w:val="eop"/>
          <w:rFonts w:ascii="Tahoma" w:hAnsi="Tahoma" w:cs="Tahoma"/>
          <w:color w:val="000000"/>
          <w:sz w:val="20"/>
          <w:szCs w:val="20"/>
        </w:rPr>
        <w:t> </w:t>
      </w:r>
    </w:p>
    <w:p w14:paraId="510800F5" w14:textId="77777777" w:rsidR="0010753A" w:rsidRDefault="0010753A" w:rsidP="0010753A">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1.</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I/we have read the information provided in your RFQ and, subject to and upon the terms and conditions contained therein, I/we offer to supply the services described in the said RFQ documents in such manner as may be required.</w:t>
      </w:r>
      <w:r>
        <w:rPr>
          <w:rStyle w:val="eop"/>
          <w:rFonts w:ascii="Tahoma" w:hAnsi="Tahoma" w:cs="Tahoma"/>
          <w:color w:val="000000"/>
          <w:sz w:val="20"/>
          <w:szCs w:val="20"/>
        </w:rPr>
        <w:t> </w:t>
      </w:r>
    </w:p>
    <w:p w14:paraId="3B199A22" w14:textId="77777777" w:rsidR="0010753A" w:rsidRDefault="0010753A" w:rsidP="0010753A">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2.</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Terms and Conditions: I/we agree that this RFQ and any contract which may result there from shall be based upon those included in the RFQ Pack.</w:t>
      </w:r>
      <w:r>
        <w:rPr>
          <w:rStyle w:val="eop"/>
          <w:rFonts w:ascii="Tahoma" w:hAnsi="Tahoma" w:cs="Tahoma"/>
          <w:color w:val="000000"/>
          <w:sz w:val="20"/>
          <w:szCs w:val="20"/>
        </w:rPr>
        <w:t> </w:t>
      </w:r>
    </w:p>
    <w:p w14:paraId="603AF01A" w14:textId="77777777" w:rsidR="0010753A" w:rsidRDefault="0010753A" w:rsidP="0010753A">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3.</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The prices quoted in this RFQ are valid for acceptance for 90 days from the final day for submission of Quotes and I/we confirm that the terms of the quotation will remain binding upon me/us and may be accepted by you at any time before that date.</w:t>
      </w:r>
      <w:r>
        <w:rPr>
          <w:rStyle w:val="eop"/>
          <w:rFonts w:ascii="Tahoma" w:hAnsi="Tahoma" w:cs="Tahoma"/>
          <w:color w:val="000000"/>
          <w:sz w:val="20"/>
          <w:szCs w:val="20"/>
        </w:rPr>
        <w:t> </w:t>
      </w:r>
    </w:p>
    <w:p w14:paraId="501A08E9" w14:textId="77777777" w:rsidR="0010753A" w:rsidRDefault="0010753A" w:rsidP="0010753A">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4.</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Law: I/we agree that the construction, validity, performance and execution of any contract that may result from this RFQ shall be governed by and interpreted in accordance with English Law and shall be subject to the exclusive jurisdiction of the Courts of England and Wales.</w:t>
      </w:r>
      <w:r>
        <w:rPr>
          <w:rStyle w:val="eop"/>
          <w:rFonts w:ascii="Tahoma" w:hAnsi="Tahoma" w:cs="Tahoma"/>
          <w:color w:val="000000"/>
          <w:sz w:val="20"/>
          <w:szCs w:val="20"/>
        </w:rPr>
        <w:t> </w:t>
      </w:r>
    </w:p>
    <w:p w14:paraId="11D4A8F7" w14:textId="77777777" w:rsidR="0010753A" w:rsidRDefault="0010753A" w:rsidP="0010753A">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5.</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I/we agree to bear all costs incurred by me/us in connection with the preparation and submission of this RFQ and to bear any further costs incurred by me/us prior to the award of any contract.</w:t>
      </w:r>
      <w:r>
        <w:rPr>
          <w:rStyle w:val="eop"/>
          <w:rFonts w:ascii="Tahoma" w:hAnsi="Tahoma" w:cs="Tahoma"/>
          <w:color w:val="000000"/>
          <w:sz w:val="20"/>
          <w:szCs w:val="20"/>
        </w:rPr>
        <w:t> </w:t>
      </w:r>
    </w:p>
    <w:p w14:paraId="2662C8CD" w14:textId="77777777" w:rsidR="0010753A" w:rsidRDefault="0010753A" w:rsidP="0010753A">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6.</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I/we agree that any other terms or conditions of the agreement or any general reservation which may be printed on any correspondence emanating from me/us in connection with this RFQ, shall not be applicable to this Contract.</w:t>
      </w:r>
      <w:r>
        <w:rPr>
          <w:rStyle w:val="eop"/>
          <w:rFonts w:ascii="Tahoma" w:hAnsi="Tahoma" w:cs="Tahoma"/>
          <w:color w:val="000000"/>
          <w:sz w:val="20"/>
          <w:szCs w:val="20"/>
        </w:rPr>
        <w:t> </w:t>
      </w:r>
    </w:p>
    <w:p w14:paraId="36BE155F"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Signature:</w:t>
      </w:r>
      <w:r>
        <w:rPr>
          <w:rStyle w:val="tabchar"/>
          <w:rFonts w:ascii="Calibri" w:hAnsi="Calibri" w:cs="Calibri"/>
          <w:color w:val="000000"/>
        </w:rPr>
        <w:t xml:space="preserve"> </w:t>
      </w:r>
      <w:r>
        <w:rPr>
          <w:rStyle w:val="normaltextrun"/>
          <w:rFonts w:ascii="Tahoma" w:hAnsi="Tahoma" w:cs="Tahoma"/>
          <w:color w:val="000000"/>
        </w:rPr>
        <w:t> </w:t>
      </w:r>
      <w:r>
        <w:rPr>
          <w:rStyle w:val="tabchar"/>
          <w:rFonts w:ascii="Calibri" w:hAnsi="Calibri" w:cs="Calibri"/>
          <w:color w:val="000000"/>
        </w:rPr>
        <w:t xml:space="preserve"> </w:t>
      </w:r>
      <w:r>
        <w:rPr>
          <w:rStyle w:val="eop"/>
          <w:rFonts w:ascii="Tahoma" w:hAnsi="Tahoma" w:cs="Tahoma"/>
          <w:color w:val="000000"/>
        </w:rPr>
        <w:t> </w:t>
      </w:r>
    </w:p>
    <w:p w14:paraId="3546C07E"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lastRenderedPageBreak/>
        <w:t>Print Full Name: </w:t>
      </w:r>
      <w:r>
        <w:rPr>
          <w:rStyle w:val="eop"/>
          <w:rFonts w:ascii="Tahoma" w:hAnsi="Tahoma" w:cs="Tahoma"/>
          <w:color w:val="000000"/>
        </w:rPr>
        <w:t> </w:t>
      </w:r>
    </w:p>
    <w:p w14:paraId="76537996"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Date:</w:t>
      </w:r>
      <w:r>
        <w:rPr>
          <w:rStyle w:val="tabchar"/>
          <w:rFonts w:ascii="Calibri" w:hAnsi="Calibri" w:cs="Calibri"/>
          <w:color w:val="000000"/>
        </w:rPr>
        <w:t xml:space="preserve"> </w:t>
      </w:r>
      <w:r>
        <w:rPr>
          <w:rStyle w:val="eop"/>
          <w:rFonts w:ascii="Tahoma" w:hAnsi="Tahoma" w:cs="Tahoma"/>
          <w:color w:val="000000"/>
        </w:rPr>
        <w:t> </w:t>
      </w:r>
    </w:p>
    <w:p w14:paraId="7B6C6B32"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In the capacity of:</w:t>
      </w:r>
      <w:r>
        <w:rPr>
          <w:rStyle w:val="eop"/>
          <w:rFonts w:ascii="Tahoma" w:hAnsi="Tahoma" w:cs="Tahoma"/>
          <w:color w:val="000000"/>
        </w:rPr>
        <w:t> </w:t>
      </w:r>
    </w:p>
    <w:p w14:paraId="0959592D"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i/>
          <w:iCs/>
          <w:color w:val="000000"/>
        </w:rPr>
        <w:t>(Please state official position, eg. Director, Sales Manager, etc.)</w:t>
      </w:r>
      <w:r>
        <w:rPr>
          <w:rStyle w:val="eop"/>
          <w:rFonts w:ascii="Tahoma" w:hAnsi="Tahoma" w:cs="Tahoma"/>
          <w:color w:val="000000"/>
        </w:rPr>
        <w:t> </w:t>
      </w:r>
    </w:p>
    <w:p w14:paraId="43BEB823"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i/>
          <w:iCs/>
          <w:color w:val="000000"/>
        </w:rPr>
        <w:t> </w:t>
      </w:r>
      <w:r>
        <w:rPr>
          <w:rStyle w:val="normaltextrun"/>
          <w:rFonts w:ascii="Tahoma" w:hAnsi="Tahoma" w:cs="Tahoma"/>
          <w:color w:val="000000"/>
        </w:rPr>
        <w:t>being a person duly authorised to sign tenders on behalf of:</w:t>
      </w:r>
      <w:r>
        <w:rPr>
          <w:rStyle w:val="eop"/>
          <w:rFonts w:ascii="Tahoma" w:hAnsi="Tahoma" w:cs="Tahoma"/>
          <w:color w:val="000000"/>
        </w:rPr>
        <w:t> </w:t>
      </w:r>
    </w:p>
    <w:p w14:paraId="06AAF7AD"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Company Name:</w:t>
      </w:r>
      <w:r>
        <w:rPr>
          <w:rStyle w:val="tabchar"/>
          <w:rFonts w:ascii="Calibri" w:hAnsi="Calibri" w:cs="Calibri"/>
          <w:color w:val="000000"/>
        </w:rPr>
        <w:t xml:space="preserve"> </w:t>
      </w:r>
      <w:r>
        <w:rPr>
          <w:rStyle w:val="eop"/>
          <w:rFonts w:ascii="Tahoma" w:hAnsi="Tahoma" w:cs="Tahoma"/>
          <w:color w:val="000000"/>
        </w:rPr>
        <w:t> </w:t>
      </w:r>
    </w:p>
    <w:p w14:paraId="67EC5CF8"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Address:</w:t>
      </w:r>
      <w:r>
        <w:rPr>
          <w:rStyle w:val="eop"/>
          <w:rFonts w:ascii="Tahoma" w:hAnsi="Tahoma" w:cs="Tahoma"/>
          <w:color w:val="000000"/>
        </w:rPr>
        <w:t> </w:t>
      </w:r>
    </w:p>
    <w:p w14:paraId="71B78DFA" w14:textId="77777777" w:rsidR="0010753A" w:rsidRDefault="0010753A" w:rsidP="0010753A">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Tahoma" w:hAnsi="Tahoma" w:cs="Tahoma"/>
          <w:color w:val="000000"/>
        </w:rPr>
        <w:t> </w:t>
      </w:r>
    </w:p>
    <w:p w14:paraId="21A68D58" w14:textId="77777777" w:rsidR="004B318A" w:rsidRDefault="004B318A" w:rsidP="0010753A">
      <w:pPr>
        <w:pStyle w:val="paragraph"/>
        <w:spacing w:before="0" w:beforeAutospacing="0" w:after="0" w:afterAutospacing="0"/>
        <w:jc w:val="center"/>
        <w:textAlignment w:val="baseline"/>
        <w:rPr>
          <w:rStyle w:val="eop"/>
          <w:rFonts w:ascii="Tahoma" w:hAnsi="Tahoma" w:cs="Tahoma"/>
          <w:color w:val="000000"/>
        </w:rPr>
      </w:pPr>
    </w:p>
    <w:p w14:paraId="4435ACEA" w14:textId="77777777" w:rsidR="004B318A" w:rsidRDefault="004B318A">
      <w:pPr>
        <w:rPr>
          <w:rStyle w:val="eop"/>
          <w:rFonts w:ascii="Tahoma" w:eastAsia="Times New Roman" w:hAnsi="Tahoma" w:cs="Tahoma"/>
          <w:color w:val="000000"/>
          <w:sz w:val="24"/>
          <w:szCs w:val="24"/>
          <w:lang w:val="en-GB" w:eastAsia="en-GB"/>
        </w:rPr>
      </w:pPr>
      <w:r>
        <w:rPr>
          <w:rStyle w:val="eop"/>
          <w:rFonts w:ascii="Tahoma" w:hAnsi="Tahoma" w:cs="Tahoma"/>
          <w:color w:val="000000"/>
        </w:rPr>
        <w:br w:type="page"/>
      </w:r>
    </w:p>
    <w:p w14:paraId="7EBEA472" w14:textId="77777777" w:rsidR="0010753A" w:rsidRDefault="0010753A" w:rsidP="0010753A">
      <w:pPr>
        <w:pStyle w:val="paragraph"/>
        <w:shd w:val="clear" w:color="auto" w:fill="F08019"/>
        <w:spacing w:before="0" w:beforeAutospacing="0" w:after="0" w:afterAutospacing="0"/>
        <w:textAlignment w:val="baseline"/>
        <w:rPr>
          <w:rFonts w:ascii="Segoe UI" w:hAnsi="Segoe UI" w:cs="Segoe UI"/>
          <w:b/>
          <w:bCs/>
          <w:sz w:val="18"/>
          <w:szCs w:val="18"/>
        </w:rPr>
      </w:pPr>
      <w:r>
        <w:rPr>
          <w:rStyle w:val="normaltextrun"/>
          <w:rFonts w:ascii="Tahoma" w:hAnsi="Tahoma" w:cs="Tahoma"/>
          <w:b/>
          <w:bCs/>
          <w:sz w:val="32"/>
          <w:szCs w:val="32"/>
          <w:shd w:val="clear" w:color="auto" w:fill="F08019"/>
          <w:lang w:val="en-US"/>
        </w:rPr>
        <w:lastRenderedPageBreak/>
        <w:t>DECLARATION OF BONA FIDE QUOTATION</w:t>
      </w:r>
      <w:r>
        <w:rPr>
          <w:rStyle w:val="eop"/>
          <w:rFonts w:ascii="Tahoma" w:hAnsi="Tahoma" w:cs="Tahoma"/>
          <w:b/>
          <w:bCs/>
          <w:sz w:val="32"/>
          <w:szCs w:val="32"/>
        </w:rPr>
        <w:t> </w:t>
      </w:r>
    </w:p>
    <w:p w14:paraId="72B79ED3" w14:textId="77777777" w:rsidR="0010753A" w:rsidRDefault="0010753A" w:rsidP="0010753A">
      <w:pPr>
        <w:pStyle w:val="paragraph"/>
        <w:spacing w:before="0" w:beforeAutospacing="0" w:after="0" w:afterAutospacing="0"/>
        <w:ind w:left="540" w:hanging="540"/>
        <w:textAlignment w:val="baseline"/>
        <w:rPr>
          <w:rFonts w:ascii="Segoe UI" w:hAnsi="Segoe UI" w:cs="Segoe UI"/>
          <w:color w:val="000000"/>
          <w:sz w:val="18"/>
          <w:szCs w:val="18"/>
        </w:rPr>
      </w:pPr>
      <w:r>
        <w:rPr>
          <w:rStyle w:val="normaltextrun"/>
          <w:rFonts w:ascii="Tahoma" w:hAnsi="Tahoma" w:cs="Tahoma"/>
          <w:color w:val="000000"/>
          <w:sz w:val="20"/>
          <w:szCs w:val="20"/>
        </w:rPr>
        <w:t>1. 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We certify that this is a bona fide quotation, and that we have not fixed or adjusted the amount of the quotation by or under or in accordance with any agreement or arrangement with any other person. We also certify that we have not done and we undertake that we will not do at any time before the hour and date specified for the return of this quotation any of the following acts:</w:t>
      </w:r>
      <w:r>
        <w:rPr>
          <w:rStyle w:val="eop"/>
          <w:rFonts w:ascii="Tahoma" w:hAnsi="Tahoma" w:cs="Tahoma"/>
          <w:color w:val="000000"/>
          <w:sz w:val="20"/>
          <w:szCs w:val="20"/>
        </w:rPr>
        <w:t> </w:t>
      </w:r>
    </w:p>
    <w:p w14:paraId="0954F6C6" w14:textId="77777777" w:rsidR="0010753A" w:rsidRDefault="0010753A" w:rsidP="0010753A">
      <w:pPr>
        <w:pStyle w:val="paragraph"/>
        <w:spacing w:before="0" w:beforeAutospacing="0" w:after="0" w:afterAutospacing="0"/>
        <w:ind w:left="900" w:hanging="360"/>
        <w:textAlignment w:val="baseline"/>
        <w:rPr>
          <w:rFonts w:ascii="Segoe UI" w:hAnsi="Segoe UI" w:cs="Segoe UI"/>
          <w:color w:val="000000"/>
          <w:sz w:val="18"/>
          <w:szCs w:val="18"/>
        </w:rPr>
      </w:pPr>
      <w:r>
        <w:rPr>
          <w:rStyle w:val="normaltextrun"/>
          <w:rFonts w:ascii="Tahoma" w:hAnsi="Tahoma" w:cs="Tahoma"/>
          <w:color w:val="000000"/>
          <w:sz w:val="20"/>
          <w:szCs w:val="20"/>
        </w:rPr>
        <w:t>a)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Communicate to a person other than the person calling for those quotes the amount or approximate amount of the proposed quote, except where the disclosure, in confidence, of the approximate amount of the quote was necessary to obtain insurance premium quotations required for the preparation of the quotation.</w:t>
      </w:r>
      <w:r>
        <w:rPr>
          <w:rStyle w:val="eop"/>
          <w:rFonts w:ascii="Tahoma" w:hAnsi="Tahoma" w:cs="Tahoma"/>
          <w:color w:val="000000"/>
          <w:sz w:val="20"/>
          <w:szCs w:val="20"/>
        </w:rPr>
        <w:t> </w:t>
      </w:r>
    </w:p>
    <w:p w14:paraId="1B8BAF9F" w14:textId="77777777" w:rsidR="0010753A" w:rsidRDefault="0010753A" w:rsidP="0010753A">
      <w:pPr>
        <w:pStyle w:val="paragraph"/>
        <w:spacing w:before="0" w:beforeAutospacing="0" w:after="0" w:afterAutospacing="0"/>
        <w:ind w:left="900" w:hanging="360"/>
        <w:textAlignment w:val="baseline"/>
        <w:rPr>
          <w:rFonts w:ascii="Segoe UI" w:hAnsi="Segoe UI" w:cs="Segoe UI"/>
          <w:color w:val="000000"/>
          <w:sz w:val="18"/>
          <w:szCs w:val="18"/>
        </w:rPr>
      </w:pPr>
      <w:r>
        <w:rPr>
          <w:rStyle w:val="normaltextrun"/>
          <w:rFonts w:ascii="Tahoma" w:hAnsi="Tahoma" w:cs="Tahoma"/>
          <w:color w:val="000000"/>
          <w:sz w:val="20"/>
          <w:szCs w:val="20"/>
        </w:rPr>
        <w:t>b)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Enter into any agreement or arrangement with any other person that they shall refrain from quoting or as to the amount of any quotation to be submitted.</w:t>
      </w:r>
      <w:r>
        <w:rPr>
          <w:rStyle w:val="eop"/>
          <w:rFonts w:ascii="Tahoma" w:hAnsi="Tahoma" w:cs="Tahoma"/>
          <w:color w:val="000000"/>
          <w:sz w:val="20"/>
          <w:szCs w:val="20"/>
        </w:rPr>
        <w:t> </w:t>
      </w:r>
    </w:p>
    <w:p w14:paraId="58DD283F" w14:textId="77777777" w:rsidR="0010753A" w:rsidRDefault="0010753A" w:rsidP="0010753A">
      <w:pPr>
        <w:pStyle w:val="paragraph"/>
        <w:spacing w:before="0" w:beforeAutospacing="0" w:after="0" w:afterAutospacing="0"/>
        <w:ind w:left="900" w:hanging="360"/>
        <w:textAlignment w:val="baseline"/>
        <w:rPr>
          <w:rFonts w:ascii="Segoe UI" w:hAnsi="Segoe UI" w:cs="Segoe UI"/>
          <w:color w:val="000000"/>
          <w:sz w:val="18"/>
          <w:szCs w:val="18"/>
        </w:rPr>
      </w:pPr>
      <w:r>
        <w:rPr>
          <w:rStyle w:val="normaltextrun"/>
          <w:rFonts w:ascii="Tahoma" w:hAnsi="Tahoma" w:cs="Tahoma"/>
          <w:color w:val="000000"/>
          <w:sz w:val="20"/>
          <w:szCs w:val="20"/>
        </w:rPr>
        <w:t>c)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Offer or pay or give or agree to pay or give any sum of money or valuable consideration directly or indirectly to any person for doing or having done or causing or having caused to any other quote or proposed quotation for the said work any act or thing of the sort described above.</w:t>
      </w:r>
      <w:r>
        <w:rPr>
          <w:rStyle w:val="eop"/>
          <w:rFonts w:ascii="Tahoma" w:hAnsi="Tahoma" w:cs="Tahoma"/>
          <w:color w:val="000000"/>
          <w:sz w:val="20"/>
          <w:szCs w:val="20"/>
        </w:rPr>
        <w:t> </w:t>
      </w:r>
    </w:p>
    <w:p w14:paraId="375DEFA6" w14:textId="77777777" w:rsidR="0010753A" w:rsidRDefault="0010753A" w:rsidP="0010753A">
      <w:pPr>
        <w:pStyle w:val="paragraph"/>
        <w:spacing w:before="0" w:beforeAutospacing="0" w:after="0" w:afterAutospacing="0"/>
        <w:ind w:left="540" w:hanging="540"/>
        <w:textAlignment w:val="baseline"/>
        <w:rPr>
          <w:rFonts w:ascii="Segoe UI" w:hAnsi="Segoe UI" w:cs="Segoe UI"/>
          <w:color w:val="000000"/>
          <w:sz w:val="18"/>
          <w:szCs w:val="18"/>
        </w:rPr>
      </w:pPr>
      <w:r>
        <w:rPr>
          <w:rStyle w:val="normaltextrun"/>
          <w:rFonts w:ascii="Tahoma" w:hAnsi="Tahoma" w:cs="Tahoma"/>
          <w:color w:val="000000"/>
          <w:sz w:val="20"/>
          <w:szCs w:val="20"/>
        </w:rPr>
        <w:t>2. 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We further certify that the principles described in paragraph 1 above have been, or will be, brought to the attention of all sub-contractors, suppliers and associate companies providing services or materials connected with the quotation, and any contract entered into with the sub-contractors, suppliers or associated companies will be made on the basis of compliance with the above principles by all parties.</w:t>
      </w:r>
      <w:r>
        <w:rPr>
          <w:rStyle w:val="eop"/>
          <w:rFonts w:ascii="Tahoma" w:hAnsi="Tahoma" w:cs="Tahoma"/>
          <w:color w:val="000000"/>
          <w:sz w:val="20"/>
          <w:szCs w:val="20"/>
        </w:rPr>
        <w:t> </w:t>
      </w:r>
    </w:p>
    <w:p w14:paraId="29BF8953" w14:textId="77777777" w:rsidR="0010753A" w:rsidRDefault="0010753A" w:rsidP="0010753A">
      <w:pPr>
        <w:pStyle w:val="paragraph"/>
        <w:spacing w:before="0" w:beforeAutospacing="0" w:after="0" w:afterAutospacing="0"/>
        <w:ind w:left="540" w:hanging="540"/>
        <w:textAlignment w:val="baseline"/>
        <w:rPr>
          <w:rFonts w:ascii="Segoe UI" w:hAnsi="Segoe UI" w:cs="Segoe UI"/>
          <w:color w:val="000000"/>
          <w:sz w:val="18"/>
          <w:szCs w:val="18"/>
        </w:rPr>
      </w:pPr>
      <w:r>
        <w:rPr>
          <w:rStyle w:val="normaltextrun"/>
          <w:rFonts w:ascii="Tahoma" w:hAnsi="Tahoma" w:cs="Tahoma"/>
          <w:color w:val="000000"/>
          <w:sz w:val="20"/>
          <w:szCs w:val="20"/>
        </w:rPr>
        <w:t>3. 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In this certificate, the word “person” includes any persons and any body or association, corporate or otherwise; and “any agreement or arrangement” includes any such transaction, formal or informal, and whether legally binding or not.</w:t>
      </w:r>
      <w:r>
        <w:rPr>
          <w:rStyle w:val="eop"/>
          <w:rFonts w:ascii="Tahoma" w:hAnsi="Tahoma" w:cs="Tahoma"/>
          <w:color w:val="000000"/>
          <w:sz w:val="20"/>
          <w:szCs w:val="20"/>
        </w:rPr>
        <w:t> </w:t>
      </w:r>
    </w:p>
    <w:p w14:paraId="3403FCB6" w14:textId="77777777" w:rsidR="0010753A" w:rsidRDefault="0010753A" w:rsidP="0010753A">
      <w:pPr>
        <w:pStyle w:val="paragraph"/>
        <w:spacing w:before="0" w:beforeAutospacing="0" w:after="0" w:afterAutospacing="0"/>
        <w:ind w:left="540" w:hanging="540"/>
        <w:textAlignment w:val="baseline"/>
        <w:rPr>
          <w:rFonts w:ascii="Segoe UI" w:hAnsi="Segoe UI" w:cs="Segoe UI"/>
          <w:color w:val="000000"/>
          <w:sz w:val="18"/>
          <w:szCs w:val="18"/>
        </w:rPr>
      </w:pPr>
      <w:r>
        <w:rPr>
          <w:rStyle w:val="normaltextrun"/>
          <w:rFonts w:ascii="Tahoma" w:hAnsi="Tahoma" w:cs="Tahoma"/>
          <w:color w:val="000000"/>
          <w:sz w:val="20"/>
          <w:szCs w:val="20"/>
        </w:rPr>
        <w:t>4. 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I confirm that I accept any breach of the conditions of this Declaration of Bona Fide Quotation will inevitably lead to the termination of the agreement by Minerva Learning Trust</w:t>
      </w:r>
      <w:r>
        <w:rPr>
          <w:rStyle w:val="eop"/>
          <w:rFonts w:ascii="Tahoma" w:hAnsi="Tahoma" w:cs="Tahoma"/>
          <w:color w:val="000000"/>
          <w:sz w:val="20"/>
          <w:szCs w:val="20"/>
        </w:rPr>
        <w:t> </w:t>
      </w:r>
    </w:p>
    <w:p w14:paraId="18029781"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Signature:</w:t>
      </w:r>
      <w:r>
        <w:rPr>
          <w:rStyle w:val="tabchar"/>
          <w:rFonts w:ascii="Calibri" w:hAnsi="Calibri" w:cs="Calibri"/>
          <w:color w:val="000000"/>
        </w:rPr>
        <w:t xml:space="preserve"> </w:t>
      </w:r>
      <w:r>
        <w:rPr>
          <w:rStyle w:val="normaltextrun"/>
          <w:rFonts w:ascii="Tahoma" w:hAnsi="Tahoma" w:cs="Tahoma"/>
          <w:color w:val="000000"/>
        </w:rPr>
        <w:t> </w:t>
      </w:r>
      <w:r>
        <w:rPr>
          <w:rStyle w:val="tabchar"/>
          <w:rFonts w:ascii="Calibri" w:hAnsi="Calibri" w:cs="Calibri"/>
          <w:color w:val="000000"/>
        </w:rPr>
        <w:t xml:space="preserve"> </w:t>
      </w:r>
      <w:r>
        <w:rPr>
          <w:rStyle w:val="eop"/>
          <w:rFonts w:ascii="Tahoma" w:hAnsi="Tahoma" w:cs="Tahoma"/>
          <w:color w:val="000000"/>
        </w:rPr>
        <w:t> </w:t>
      </w:r>
    </w:p>
    <w:p w14:paraId="367AEAFC"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Print Full Name: </w:t>
      </w:r>
      <w:r>
        <w:rPr>
          <w:rStyle w:val="eop"/>
          <w:rFonts w:ascii="Tahoma" w:hAnsi="Tahoma" w:cs="Tahoma"/>
          <w:color w:val="000000"/>
        </w:rPr>
        <w:t> </w:t>
      </w:r>
    </w:p>
    <w:p w14:paraId="24958517"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Date:</w:t>
      </w:r>
      <w:r>
        <w:rPr>
          <w:rStyle w:val="tabchar"/>
          <w:rFonts w:ascii="Calibri" w:hAnsi="Calibri" w:cs="Calibri"/>
          <w:color w:val="000000"/>
        </w:rPr>
        <w:t xml:space="preserve"> </w:t>
      </w:r>
      <w:r>
        <w:rPr>
          <w:rStyle w:val="eop"/>
          <w:rFonts w:ascii="Tahoma" w:hAnsi="Tahoma" w:cs="Tahoma"/>
          <w:color w:val="000000"/>
        </w:rPr>
        <w:t> </w:t>
      </w:r>
    </w:p>
    <w:p w14:paraId="171F7808"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In the capacity of:</w:t>
      </w:r>
      <w:r>
        <w:rPr>
          <w:rStyle w:val="eop"/>
          <w:rFonts w:ascii="Tahoma" w:hAnsi="Tahoma" w:cs="Tahoma"/>
          <w:color w:val="000000"/>
        </w:rPr>
        <w:t> </w:t>
      </w:r>
    </w:p>
    <w:p w14:paraId="2D4C98FC"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i/>
          <w:iCs/>
          <w:color w:val="000000"/>
        </w:rPr>
        <w:t>(Please state official position, eg. Director, Sales Manager, etc.)</w:t>
      </w:r>
      <w:r>
        <w:rPr>
          <w:rStyle w:val="eop"/>
          <w:rFonts w:ascii="Tahoma" w:hAnsi="Tahoma" w:cs="Tahoma"/>
          <w:color w:val="000000"/>
        </w:rPr>
        <w:t> </w:t>
      </w:r>
    </w:p>
    <w:p w14:paraId="6E95B95C"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i/>
          <w:iCs/>
          <w:color w:val="000000"/>
        </w:rPr>
        <w:t> </w:t>
      </w:r>
      <w:r>
        <w:rPr>
          <w:rStyle w:val="normaltextrun"/>
          <w:rFonts w:ascii="Tahoma" w:hAnsi="Tahoma" w:cs="Tahoma"/>
          <w:color w:val="000000"/>
        </w:rPr>
        <w:t>being a person duly authorised to sign tenders on behalf of:</w:t>
      </w:r>
      <w:r>
        <w:rPr>
          <w:rStyle w:val="eop"/>
          <w:rFonts w:ascii="Tahoma" w:hAnsi="Tahoma" w:cs="Tahoma"/>
          <w:color w:val="000000"/>
        </w:rPr>
        <w:t> </w:t>
      </w:r>
    </w:p>
    <w:p w14:paraId="00F4F902"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Company Name:</w:t>
      </w:r>
      <w:r>
        <w:rPr>
          <w:rStyle w:val="tabchar"/>
          <w:rFonts w:ascii="Calibri" w:hAnsi="Calibri" w:cs="Calibri"/>
          <w:color w:val="000000"/>
        </w:rPr>
        <w:t xml:space="preserve"> </w:t>
      </w:r>
      <w:r>
        <w:rPr>
          <w:rStyle w:val="eop"/>
          <w:rFonts w:ascii="Tahoma" w:hAnsi="Tahoma" w:cs="Tahoma"/>
          <w:color w:val="000000"/>
        </w:rPr>
        <w:t> </w:t>
      </w:r>
    </w:p>
    <w:p w14:paraId="51017B7F" w14:textId="77777777" w:rsidR="0010753A" w:rsidRDefault="0010753A" w:rsidP="0010753A">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Address:</w:t>
      </w:r>
      <w:r>
        <w:rPr>
          <w:rStyle w:val="eop"/>
          <w:rFonts w:ascii="Tahoma" w:hAnsi="Tahoma" w:cs="Tahoma"/>
          <w:color w:val="000000"/>
        </w:rPr>
        <w:t> </w:t>
      </w:r>
    </w:p>
    <w:p w14:paraId="03BB13D0" w14:textId="77777777" w:rsidR="0010753A" w:rsidRPr="002715FD" w:rsidRDefault="0010753A" w:rsidP="0010753A">
      <w:pPr>
        <w:rPr>
          <w:rFonts w:ascii="Tahoma" w:hAnsi="Tahoma" w:cs="Tahoma"/>
          <w:sz w:val="24"/>
          <w:szCs w:val="24"/>
        </w:rPr>
      </w:pPr>
    </w:p>
    <w:p w14:paraId="3D5C4B36" w14:textId="67E1E0C1" w:rsidR="2AFBA26F" w:rsidRDefault="2AFBA26F" w:rsidP="2AFBA26F">
      <w:pPr>
        <w:rPr>
          <w:rFonts w:ascii="Tahoma" w:hAnsi="Tahoma" w:cs="Tahoma"/>
          <w:sz w:val="24"/>
          <w:szCs w:val="24"/>
        </w:rPr>
      </w:pPr>
    </w:p>
    <w:sectPr w:rsidR="2AFBA26F" w:rsidSect="00774DBF">
      <w:pgSz w:w="11906" w:h="16838"/>
      <w:pgMar w:top="1440" w:right="85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36A7E" w14:textId="77777777" w:rsidR="00FE0D73" w:rsidRDefault="00FE0D73" w:rsidP="005F6B30">
      <w:pPr>
        <w:spacing w:after="0" w:line="240" w:lineRule="auto"/>
      </w:pPr>
      <w:r>
        <w:separator/>
      </w:r>
    </w:p>
  </w:endnote>
  <w:endnote w:type="continuationSeparator" w:id="0">
    <w:p w14:paraId="51B6EE91" w14:textId="77777777" w:rsidR="00FE0D73" w:rsidRDefault="00FE0D73" w:rsidP="005F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5A7B3" w14:textId="77777777" w:rsidR="00FE0D73" w:rsidRDefault="00FE0D73" w:rsidP="005F6B30">
      <w:pPr>
        <w:spacing w:after="0" w:line="240" w:lineRule="auto"/>
      </w:pPr>
      <w:r>
        <w:separator/>
      </w:r>
    </w:p>
  </w:footnote>
  <w:footnote w:type="continuationSeparator" w:id="0">
    <w:p w14:paraId="4E04D69F" w14:textId="77777777" w:rsidR="00FE0D73" w:rsidRDefault="00FE0D73" w:rsidP="005F6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55E27"/>
    <w:multiLevelType w:val="multilevel"/>
    <w:tmpl w:val="44B2E3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heme="minorHAnsi" w:hAnsi="Tahoma" w:cs="Tahom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3833CD"/>
    <w:multiLevelType w:val="multilevel"/>
    <w:tmpl w:val="13C0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0A7943"/>
    <w:multiLevelType w:val="hybridMultilevel"/>
    <w:tmpl w:val="A8EA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00E94"/>
    <w:multiLevelType w:val="hybridMultilevel"/>
    <w:tmpl w:val="1160E9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890DA0"/>
    <w:multiLevelType w:val="hybridMultilevel"/>
    <w:tmpl w:val="4ED0DF8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E52511"/>
    <w:multiLevelType w:val="multilevel"/>
    <w:tmpl w:val="7000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0D6448"/>
    <w:multiLevelType w:val="hybridMultilevel"/>
    <w:tmpl w:val="DD7A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2E68B6"/>
    <w:multiLevelType w:val="hybridMultilevel"/>
    <w:tmpl w:val="B7C6D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8B3781"/>
    <w:multiLevelType w:val="multilevel"/>
    <w:tmpl w:val="09F8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8"/>
  </w:num>
  <w:num w:numId="4">
    <w:abstractNumId w:val="5"/>
  </w:num>
  <w:num w:numId="5">
    <w:abstractNumId w:val="1"/>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DC"/>
    <w:rsid w:val="000218BB"/>
    <w:rsid w:val="00055533"/>
    <w:rsid w:val="00076050"/>
    <w:rsid w:val="00083A2A"/>
    <w:rsid w:val="0010043C"/>
    <w:rsid w:val="00104CB0"/>
    <w:rsid w:val="0010753A"/>
    <w:rsid w:val="0012178B"/>
    <w:rsid w:val="00132D48"/>
    <w:rsid w:val="001446EA"/>
    <w:rsid w:val="00170630"/>
    <w:rsid w:val="001753EA"/>
    <w:rsid w:val="001C39CC"/>
    <w:rsid w:val="001F326E"/>
    <w:rsid w:val="00210232"/>
    <w:rsid w:val="00217EBD"/>
    <w:rsid w:val="002715FD"/>
    <w:rsid w:val="002B1988"/>
    <w:rsid w:val="002D72CD"/>
    <w:rsid w:val="00325341"/>
    <w:rsid w:val="00356294"/>
    <w:rsid w:val="0036758B"/>
    <w:rsid w:val="00386792"/>
    <w:rsid w:val="00391398"/>
    <w:rsid w:val="003A4CF5"/>
    <w:rsid w:val="003D5BF1"/>
    <w:rsid w:val="00422461"/>
    <w:rsid w:val="00485BCC"/>
    <w:rsid w:val="0049374D"/>
    <w:rsid w:val="004B318A"/>
    <w:rsid w:val="004B599B"/>
    <w:rsid w:val="005036CA"/>
    <w:rsid w:val="005140C7"/>
    <w:rsid w:val="005161F4"/>
    <w:rsid w:val="00554FD9"/>
    <w:rsid w:val="005D3D81"/>
    <w:rsid w:val="005F100B"/>
    <w:rsid w:val="005F14C8"/>
    <w:rsid w:val="005F418C"/>
    <w:rsid w:val="005F6B30"/>
    <w:rsid w:val="0060694D"/>
    <w:rsid w:val="00617F12"/>
    <w:rsid w:val="006525F1"/>
    <w:rsid w:val="00671749"/>
    <w:rsid w:val="00687AE8"/>
    <w:rsid w:val="006B6367"/>
    <w:rsid w:val="006C0CA5"/>
    <w:rsid w:val="0074379F"/>
    <w:rsid w:val="007646CB"/>
    <w:rsid w:val="00774DBF"/>
    <w:rsid w:val="007B04E3"/>
    <w:rsid w:val="007D17DA"/>
    <w:rsid w:val="007D2DCB"/>
    <w:rsid w:val="008023ED"/>
    <w:rsid w:val="00854F11"/>
    <w:rsid w:val="008B4EE1"/>
    <w:rsid w:val="008C2993"/>
    <w:rsid w:val="00A64085"/>
    <w:rsid w:val="00A70790"/>
    <w:rsid w:val="00A85FD2"/>
    <w:rsid w:val="00AB6E4D"/>
    <w:rsid w:val="00AF54DC"/>
    <w:rsid w:val="00B03277"/>
    <w:rsid w:val="00B60658"/>
    <w:rsid w:val="00B66CBC"/>
    <w:rsid w:val="00B97198"/>
    <w:rsid w:val="00BA132F"/>
    <w:rsid w:val="00BC74DF"/>
    <w:rsid w:val="00BF5B2C"/>
    <w:rsid w:val="00C00DF5"/>
    <w:rsid w:val="00C30F6B"/>
    <w:rsid w:val="00C95A66"/>
    <w:rsid w:val="00C95D6A"/>
    <w:rsid w:val="00D20125"/>
    <w:rsid w:val="00D2651F"/>
    <w:rsid w:val="00D46B30"/>
    <w:rsid w:val="00D50575"/>
    <w:rsid w:val="00DA299B"/>
    <w:rsid w:val="00DB2EBC"/>
    <w:rsid w:val="00DC7F8E"/>
    <w:rsid w:val="00DD4862"/>
    <w:rsid w:val="00E548B3"/>
    <w:rsid w:val="00EA3CEB"/>
    <w:rsid w:val="00EE1C84"/>
    <w:rsid w:val="00EF0405"/>
    <w:rsid w:val="00EF754E"/>
    <w:rsid w:val="00F82D06"/>
    <w:rsid w:val="00F8722A"/>
    <w:rsid w:val="00FA50AE"/>
    <w:rsid w:val="00FC32E2"/>
    <w:rsid w:val="00FD06EE"/>
    <w:rsid w:val="00FE0D73"/>
    <w:rsid w:val="00FE167B"/>
    <w:rsid w:val="07C31470"/>
    <w:rsid w:val="0A930C0E"/>
    <w:rsid w:val="0C7259E1"/>
    <w:rsid w:val="0D51668A"/>
    <w:rsid w:val="0DBAC2EF"/>
    <w:rsid w:val="125F3FEE"/>
    <w:rsid w:val="12B7FB11"/>
    <w:rsid w:val="136C2B3E"/>
    <w:rsid w:val="1646DBA4"/>
    <w:rsid w:val="17667A62"/>
    <w:rsid w:val="199A094B"/>
    <w:rsid w:val="19EA78C8"/>
    <w:rsid w:val="1C94E3A0"/>
    <w:rsid w:val="200C7C64"/>
    <w:rsid w:val="20257A89"/>
    <w:rsid w:val="2257382B"/>
    <w:rsid w:val="284F7A63"/>
    <w:rsid w:val="2AFBA26F"/>
    <w:rsid w:val="2C55A3DE"/>
    <w:rsid w:val="2E6C2FF2"/>
    <w:rsid w:val="303ADCC8"/>
    <w:rsid w:val="312CAB9A"/>
    <w:rsid w:val="31D02F14"/>
    <w:rsid w:val="33799352"/>
    <w:rsid w:val="394E2276"/>
    <w:rsid w:val="3AC9268F"/>
    <w:rsid w:val="4176E9D4"/>
    <w:rsid w:val="43DA1C8E"/>
    <w:rsid w:val="499E87D4"/>
    <w:rsid w:val="49A5ECC1"/>
    <w:rsid w:val="4C5F7E32"/>
    <w:rsid w:val="4E469BFE"/>
    <w:rsid w:val="4E9B02F0"/>
    <w:rsid w:val="4EBA1924"/>
    <w:rsid w:val="4F124E77"/>
    <w:rsid w:val="4F4AA062"/>
    <w:rsid w:val="4FBEFFA3"/>
    <w:rsid w:val="5187688F"/>
    <w:rsid w:val="51F4C6A5"/>
    <w:rsid w:val="52A114D6"/>
    <w:rsid w:val="5420138F"/>
    <w:rsid w:val="56BDE926"/>
    <w:rsid w:val="57CD5ED2"/>
    <w:rsid w:val="58A58E9F"/>
    <w:rsid w:val="5958DACB"/>
    <w:rsid w:val="5C2A24C8"/>
    <w:rsid w:val="5CA0CFF5"/>
    <w:rsid w:val="5E549557"/>
    <w:rsid w:val="5EF67BF6"/>
    <w:rsid w:val="6168FDAC"/>
    <w:rsid w:val="6175FBED"/>
    <w:rsid w:val="64EF6D6B"/>
    <w:rsid w:val="6810EF61"/>
    <w:rsid w:val="688ECC42"/>
    <w:rsid w:val="689875A2"/>
    <w:rsid w:val="6BE3C90A"/>
    <w:rsid w:val="74543145"/>
    <w:rsid w:val="745891F8"/>
    <w:rsid w:val="745D8B41"/>
    <w:rsid w:val="74DCF033"/>
    <w:rsid w:val="7A9F825C"/>
    <w:rsid w:val="7B200C51"/>
    <w:rsid w:val="7BAF3A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54E6"/>
  <w15:chartTrackingRefBased/>
  <w15:docId w15:val="{42118E8D-3218-4893-95E5-3DD2752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58B"/>
  </w:style>
  <w:style w:type="paragraph" w:styleId="Heading1">
    <w:name w:val="heading 1"/>
    <w:basedOn w:val="Normal"/>
    <w:next w:val="Normal"/>
    <w:link w:val="Heading1Char"/>
    <w:autoRedefine/>
    <w:uiPriority w:val="9"/>
    <w:qFormat/>
    <w:rsid w:val="00B66CBC"/>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1F326E"/>
    <w:pPr>
      <w:keepNext/>
      <w:keepLines/>
      <w:shd w:val="clear" w:color="auto" w:fill="F08019"/>
      <w:spacing w:before="40" w:after="0" w:line="259" w:lineRule="auto"/>
      <w:outlineLvl w:val="1"/>
    </w:pPr>
    <w:rPr>
      <w:rFonts w:ascii="Tahoma" w:eastAsiaTheme="majorEastAsia" w:hAnsi="Tahoma" w:cs="Tahoma"/>
      <w:b/>
      <w:bCs/>
      <w:color w:val="auto"/>
      <w:sz w:val="32"/>
      <w:szCs w:val="32"/>
      <w:shd w:val="clear" w:color="auto" w:fill="F08019"/>
    </w:rPr>
  </w:style>
  <w:style w:type="paragraph" w:styleId="Heading3">
    <w:name w:val="heading 3"/>
    <w:basedOn w:val="Normal"/>
    <w:next w:val="Normal"/>
    <w:link w:val="Heading3Char"/>
    <w:uiPriority w:val="9"/>
    <w:unhideWhenUsed/>
    <w:qFormat/>
    <w:rsid w:val="00774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CBC"/>
    <w:rPr>
      <w:rFonts w:ascii="Tahoma" w:eastAsiaTheme="majorEastAsia" w:hAnsi="Tahoma" w:cstheme="majorBidi"/>
      <w:sz w:val="32"/>
      <w:szCs w:val="32"/>
    </w:rPr>
  </w:style>
  <w:style w:type="character" w:customStyle="1" w:styleId="Heading2Char">
    <w:name w:val="Heading 2 Char"/>
    <w:basedOn w:val="DefaultParagraphFont"/>
    <w:link w:val="Heading2"/>
    <w:uiPriority w:val="9"/>
    <w:rsid w:val="001F326E"/>
    <w:rPr>
      <w:rFonts w:ascii="Tahoma" w:eastAsiaTheme="majorEastAsia" w:hAnsi="Tahoma" w:cs="Tahoma"/>
      <w:b/>
      <w:bCs/>
      <w:color w:val="auto"/>
      <w:sz w:val="32"/>
      <w:szCs w:val="32"/>
      <w:shd w:val="clear" w:color="auto" w:fill="F08019"/>
    </w:rPr>
  </w:style>
  <w:style w:type="table" w:styleId="TableGrid">
    <w:name w:val="Table Grid"/>
    <w:basedOn w:val="TableNormal"/>
    <w:uiPriority w:val="39"/>
    <w:rsid w:val="00AF5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F5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7D17D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85FD2"/>
    <w:pPr>
      <w:ind w:left="720"/>
      <w:contextualSpacing/>
    </w:pPr>
  </w:style>
  <w:style w:type="paragraph" w:customStyle="1" w:styleId="paragraph">
    <w:name w:val="paragraph"/>
    <w:basedOn w:val="Normal"/>
    <w:rsid w:val="00BA132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BA132F"/>
  </w:style>
  <w:style w:type="character" w:customStyle="1" w:styleId="eop">
    <w:name w:val="eop"/>
    <w:basedOn w:val="DefaultParagraphFont"/>
    <w:rsid w:val="00BA132F"/>
  </w:style>
  <w:style w:type="paragraph" w:styleId="TOCHeading">
    <w:name w:val="TOC Heading"/>
    <w:basedOn w:val="Heading1"/>
    <w:next w:val="Normal"/>
    <w:uiPriority w:val="39"/>
    <w:unhideWhenUsed/>
    <w:qFormat/>
    <w:rsid w:val="00774DBF"/>
    <w:pPr>
      <w:spacing w:line="259" w:lineRule="auto"/>
      <w:outlineLvl w:val="9"/>
    </w:pPr>
    <w:rPr>
      <w:rFonts w:asciiTheme="majorHAnsi" w:hAnsiTheme="majorHAnsi"/>
      <w:color w:val="2F5496" w:themeColor="accent1" w:themeShade="BF"/>
      <w:lang w:eastAsia="en-US"/>
    </w:rPr>
  </w:style>
  <w:style w:type="paragraph" w:styleId="TOC2">
    <w:name w:val="toc 2"/>
    <w:basedOn w:val="Normal"/>
    <w:next w:val="Normal"/>
    <w:autoRedefine/>
    <w:uiPriority w:val="39"/>
    <w:unhideWhenUsed/>
    <w:rsid w:val="00774DBF"/>
    <w:pPr>
      <w:spacing w:after="100"/>
      <w:ind w:left="180"/>
    </w:pPr>
  </w:style>
  <w:style w:type="character" w:styleId="Hyperlink">
    <w:name w:val="Hyperlink"/>
    <w:basedOn w:val="DefaultParagraphFont"/>
    <w:uiPriority w:val="99"/>
    <w:unhideWhenUsed/>
    <w:rsid w:val="00774DBF"/>
    <w:rPr>
      <w:color w:val="0563C1" w:themeColor="hyperlink"/>
      <w:u w:val="single"/>
    </w:rPr>
  </w:style>
  <w:style w:type="character" w:customStyle="1" w:styleId="Heading3Char">
    <w:name w:val="Heading 3 Char"/>
    <w:basedOn w:val="DefaultParagraphFont"/>
    <w:link w:val="Heading3"/>
    <w:uiPriority w:val="9"/>
    <w:rsid w:val="00774DBF"/>
    <w:rPr>
      <w:rFonts w:asciiTheme="majorHAnsi" w:eastAsiaTheme="majorEastAsia" w:hAnsiTheme="majorHAnsi" w:cstheme="majorBidi"/>
      <w:color w:val="1F3763" w:themeColor="accent1" w:themeShade="7F"/>
      <w:sz w:val="24"/>
      <w:szCs w:val="24"/>
    </w:rPr>
  </w:style>
  <w:style w:type="table" w:styleId="GridTable1Light">
    <w:name w:val="Grid Table 1 Light"/>
    <w:basedOn w:val="TableNormal"/>
    <w:uiPriority w:val="46"/>
    <w:rsid w:val="003562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C0C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6C0C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6C0C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5F6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B30"/>
  </w:style>
  <w:style w:type="paragraph" w:styleId="Footer">
    <w:name w:val="footer"/>
    <w:basedOn w:val="Normal"/>
    <w:link w:val="FooterChar"/>
    <w:uiPriority w:val="99"/>
    <w:unhideWhenUsed/>
    <w:rsid w:val="005F6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B30"/>
  </w:style>
  <w:style w:type="character" w:customStyle="1" w:styleId="tabchar">
    <w:name w:val="tabchar"/>
    <w:basedOn w:val="DefaultParagraphFont"/>
    <w:rsid w:val="0010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5801">
      <w:bodyDiv w:val="1"/>
      <w:marLeft w:val="0"/>
      <w:marRight w:val="0"/>
      <w:marTop w:val="0"/>
      <w:marBottom w:val="0"/>
      <w:divBdr>
        <w:top w:val="none" w:sz="0" w:space="0" w:color="auto"/>
        <w:left w:val="none" w:sz="0" w:space="0" w:color="auto"/>
        <w:bottom w:val="none" w:sz="0" w:space="0" w:color="auto"/>
        <w:right w:val="none" w:sz="0" w:space="0" w:color="auto"/>
      </w:divBdr>
      <w:divsChild>
        <w:div w:id="1026366886">
          <w:marLeft w:val="0"/>
          <w:marRight w:val="0"/>
          <w:marTop w:val="0"/>
          <w:marBottom w:val="0"/>
          <w:divBdr>
            <w:top w:val="none" w:sz="0" w:space="0" w:color="auto"/>
            <w:left w:val="none" w:sz="0" w:space="0" w:color="auto"/>
            <w:bottom w:val="none" w:sz="0" w:space="0" w:color="auto"/>
            <w:right w:val="none" w:sz="0" w:space="0" w:color="auto"/>
          </w:divBdr>
        </w:div>
        <w:div w:id="2004157918">
          <w:marLeft w:val="0"/>
          <w:marRight w:val="0"/>
          <w:marTop w:val="0"/>
          <w:marBottom w:val="0"/>
          <w:divBdr>
            <w:top w:val="none" w:sz="0" w:space="0" w:color="auto"/>
            <w:left w:val="none" w:sz="0" w:space="0" w:color="auto"/>
            <w:bottom w:val="none" w:sz="0" w:space="0" w:color="auto"/>
            <w:right w:val="none" w:sz="0" w:space="0" w:color="auto"/>
          </w:divBdr>
        </w:div>
        <w:div w:id="547187246">
          <w:marLeft w:val="0"/>
          <w:marRight w:val="0"/>
          <w:marTop w:val="0"/>
          <w:marBottom w:val="0"/>
          <w:divBdr>
            <w:top w:val="none" w:sz="0" w:space="0" w:color="auto"/>
            <w:left w:val="none" w:sz="0" w:space="0" w:color="auto"/>
            <w:bottom w:val="none" w:sz="0" w:space="0" w:color="auto"/>
            <w:right w:val="none" w:sz="0" w:space="0" w:color="auto"/>
          </w:divBdr>
        </w:div>
        <w:div w:id="324093285">
          <w:marLeft w:val="0"/>
          <w:marRight w:val="0"/>
          <w:marTop w:val="0"/>
          <w:marBottom w:val="0"/>
          <w:divBdr>
            <w:top w:val="none" w:sz="0" w:space="0" w:color="auto"/>
            <w:left w:val="none" w:sz="0" w:space="0" w:color="auto"/>
            <w:bottom w:val="none" w:sz="0" w:space="0" w:color="auto"/>
            <w:right w:val="none" w:sz="0" w:space="0" w:color="auto"/>
          </w:divBdr>
        </w:div>
        <w:div w:id="1516577728">
          <w:marLeft w:val="0"/>
          <w:marRight w:val="0"/>
          <w:marTop w:val="0"/>
          <w:marBottom w:val="0"/>
          <w:divBdr>
            <w:top w:val="none" w:sz="0" w:space="0" w:color="auto"/>
            <w:left w:val="none" w:sz="0" w:space="0" w:color="auto"/>
            <w:bottom w:val="none" w:sz="0" w:space="0" w:color="auto"/>
            <w:right w:val="none" w:sz="0" w:space="0" w:color="auto"/>
          </w:divBdr>
        </w:div>
        <w:div w:id="482311674">
          <w:marLeft w:val="0"/>
          <w:marRight w:val="0"/>
          <w:marTop w:val="0"/>
          <w:marBottom w:val="0"/>
          <w:divBdr>
            <w:top w:val="none" w:sz="0" w:space="0" w:color="auto"/>
            <w:left w:val="none" w:sz="0" w:space="0" w:color="auto"/>
            <w:bottom w:val="none" w:sz="0" w:space="0" w:color="auto"/>
            <w:right w:val="none" w:sz="0" w:space="0" w:color="auto"/>
          </w:divBdr>
        </w:div>
        <w:div w:id="360397753">
          <w:marLeft w:val="0"/>
          <w:marRight w:val="0"/>
          <w:marTop w:val="0"/>
          <w:marBottom w:val="0"/>
          <w:divBdr>
            <w:top w:val="none" w:sz="0" w:space="0" w:color="auto"/>
            <w:left w:val="none" w:sz="0" w:space="0" w:color="auto"/>
            <w:bottom w:val="none" w:sz="0" w:space="0" w:color="auto"/>
            <w:right w:val="none" w:sz="0" w:space="0" w:color="auto"/>
          </w:divBdr>
        </w:div>
        <w:div w:id="1365670958">
          <w:marLeft w:val="0"/>
          <w:marRight w:val="0"/>
          <w:marTop w:val="0"/>
          <w:marBottom w:val="0"/>
          <w:divBdr>
            <w:top w:val="none" w:sz="0" w:space="0" w:color="auto"/>
            <w:left w:val="none" w:sz="0" w:space="0" w:color="auto"/>
            <w:bottom w:val="none" w:sz="0" w:space="0" w:color="auto"/>
            <w:right w:val="none" w:sz="0" w:space="0" w:color="auto"/>
          </w:divBdr>
        </w:div>
        <w:div w:id="645746442">
          <w:marLeft w:val="0"/>
          <w:marRight w:val="0"/>
          <w:marTop w:val="0"/>
          <w:marBottom w:val="0"/>
          <w:divBdr>
            <w:top w:val="none" w:sz="0" w:space="0" w:color="auto"/>
            <w:left w:val="none" w:sz="0" w:space="0" w:color="auto"/>
            <w:bottom w:val="none" w:sz="0" w:space="0" w:color="auto"/>
            <w:right w:val="none" w:sz="0" w:space="0" w:color="auto"/>
          </w:divBdr>
        </w:div>
        <w:div w:id="1504272194">
          <w:marLeft w:val="0"/>
          <w:marRight w:val="0"/>
          <w:marTop w:val="0"/>
          <w:marBottom w:val="0"/>
          <w:divBdr>
            <w:top w:val="none" w:sz="0" w:space="0" w:color="auto"/>
            <w:left w:val="none" w:sz="0" w:space="0" w:color="auto"/>
            <w:bottom w:val="none" w:sz="0" w:space="0" w:color="auto"/>
            <w:right w:val="none" w:sz="0" w:space="0" w:color="auto"/>
          </w:divBdr>
        </w:div>
        <w:div w:id="88695179">
          <w:marLeft w:val="0"/>
          <w:marRight w:val="0"/>
          <w:marTop w:val="0"/>
          <w:marBottom w:val="0"/>
          <w:divBdr>
            <w:top w:val="none" w:sz="0" w:space="0" w:color="auto"/>
            <w:left w:val="none" w:sz="0" w:space="0" w:color="auto"/>
            <w:bottom w:val="none" w:sz="0" w:space="0" w:color="auto"/>
            <w:right w:val="none" w:sz="0" w:space="0" w:color="auto"/>
          </w:divBdr>
        </w:div>
        <w:div w:id="930092448">
          <w:marLeft w:val="0"/>
          <w:marRight w:val="0"/>
          <w:marTop w:val="0"/>
          <w:marBottom w:val="0"/>
          <w:divBdr>
            <w:top w:val="none" w:sz="0" w:space="0" w:color="auto"/>
            <w:left w:val="none" w:sz="0" w:space="0" w:color="auto"/>
            <w:bottom w:val="none" w:sz="0" w:space="0" w:color="auto"/>
            <w:right w:val="none" w:sz="0" w:space="0" w:color="auto"/>
          </w:divBdr>
        </w:div>
        <w:div w:id="389958622">
          <w:marLeft w:val="0"/>
          <w:marRight w:val="0"/>
          <w:marTop w:val="0"/>
          <w:marBottom w:val="0"/>
          <w:divBdr>
            <w:top w:val="none" w:sz="0" w:space="0" w:color="auto"/>
            <w:left w:val="none" w:sz="0" w:space="0" w:color="auto"/>
            <w:bottom w:val="none" w:sz="0" w:space="0" w:color="auto"/>
            <w:right w:val="none" w:sz="0" w:space="0" w:color="auto"/>
          </w:divBdr>
        </w:div>
        <w:div w:id="602997690">
          <w:marLeft w:val="0"/>
          <w:marRight w:val="0"/>
          <w:marTop w:val="0"/>
          <w:marBottom w:val="0"/>
          <w:divBdr>
            <w:top w:val="none" w:sz="0" w:space="0" w:color="auto"/>
            <w:left w:val="none" w:sz="0" w:space="0" w:color="auto"/>
            <w:bottom w:val="none" w:sz="0" w:space="0" w:color="auto"/>
            <w:right w:val="none" w:sz="0" w:space="0" w:color="auto"/>
          </w:divBdr>
        </w:div>
        <w:div w:id="1829594938">
          <w:marLeft w:val="0"/>
          <w:marRight w:val="0"/>
          <w:marTop w:val="0"/>
          <w:marBottom w:val="0"/>
          <w:divBdr>
            <w:top w:val="none" w:sz="0" w:space="0" w:color="auto"/>
            <w:left w:val="none" w:sz="0" w:space="0" w:color="auto"/>
            <w:bottom w:val="none" w:sz="0" w:space="0" w:color="auto"/>
            <w:right w:val="none" w:sz="0" w:space="0" w:color="auto"/>
          </w:divBdr>
        </w:div>
        <w:div w:id="832254767">
          <w:marLeft w:val="0"/>
          <w:marRight w:val="0"/>
          <w:marTop w:val="0"/>
          <w:marBottom w:val="0"/>
          <w:divBdr>
            <w:top w:val="none" w:sz="0" w:space="0" w:color="auto"/>
            <w:left w:val="none" w:sz="0" w:space="0" w:color="auto"/>
            <w:bottom w:val="none" w:sz="0" w:space="0" w:color="auto"/>
            <w:right w:val="none" w:sz="0" w:space="0" w:color="auto"/>
          </w:divBdr>
        </w:div>
        <w:div w:id="732192413">
          <w:marLeft w:val="0"/>
          <w:marRight w:val="0"/>
          <w:marTop w:val="0"/>
          <w:marBottom w:val="0"/>
          <w:divBdr>
            <w:top w:val="none" w:sz="0" w:space="0" w:color="auto"/>
            <w:left w:val="none" w:sz="0" w:space="0" w:color="auto"/>
            <w:bottom w:val="none" w:sz="0" w:space="0" w:color="auto"/>
            <w:right w:val="none" w:sz="0" w:space="0" w:color="auto"/>
          </w:divBdr>
        </w:div>
        <w:div w:id="1516268261">
          <w:marLeft w:val="0"/>
          <w:marRight w:val="0"/>
          <w:marTop w:val="0"/>
          <w:marBottom w:val="0"/>
          <w:divBdr>
            <w:top w:val="none" w:sz="0" w:space="0" w:color="auto"/>
            <w:left w:val="none" w:sz="0" w:space="0" w:color="auto"/>
            <w:bottom w:val="none" w:sz="0" w:space="0" w:color="auto"/>
            <w:right w:val="none" w:sz="0" w:space="0" w:color="auto"/>
          </w:divBdr>
        </w:div>
        <w:div w:id="2074544796">
          <w:marLeft w:val="0"/>
          <w:marRight w:val="0"/>
          <w:marTop w:val="0"/>
          <w:marBottom w:val="0"/>
          <w:divBdr>
            <w:top w:val="none" w:sz="0" w:space="0" w:color="auto"/>
            <w:left w:val="none" w:sz="0" w:space="0" w:color="auto"/>
            <w:bottom w:val="none" w:sz="0" w:space="0" w:color="auto"/>
            <w:right w:val="none" w:sz="0" w:space="0" w:color="auto"/>
          </w:divBdr>
        </w:div>
        <w:div w:id="445075949">
          <w:marLeft w:val="0"/>
          <w:marRight w:val="0"/>
          <w:marTop w:val="0"/>
          <w:marBottom w:val="0"/>
          <w:divBdr>
            <w:top w:val="none" w:sz="0" w:space="0" w:color="auto"/>
            <w:left w:val="none" w:sz="0" w:space="0" w:color="auto"/>
            <w:bottom w:val="none" w:sz="0" w:space="0" w:color="auto"/>
            <w:right w:val="none" w:sz="0" w:space="0" w:color="auto"/>
          </w:divBdr>
        </w:div>
        <w:div w:id="386997195">
          <w:marLeft w:val="0"/>
          <w:marRight w:val="0"/>
          <w:marTop w:val="0"/>
          <w:marBottom w:val="0"/>
          <w:divBdr>
            <w:top w:val="none" w:sz="0" w:space="0" w:color="auto"/>
            <w:left w:val="none" w:sz="0" w:space="0" w:color="auto"/>
            <w:bottom w:val="none" w:sz="0" w:space="0" w:color="auto"/>
            <w:right w:val="none" w:sz="0" w:space="0" w:color="auto"/>
          </w:divBdr>
        </w:div>
        <w:div w:id="992637918">
          <w:marLeft w:val="0"/>
          <w:marRight w:val="0"/>
          <w:marTop w:val="0"/>
          <w:marBottom w:val="0"/>
          <w:divBdr>
            <w:top w:val="none" w:sz="0" w:space="0" w:color="auto"/>
            <w:left w:val="none" w:sz="0" w:space="0" w:color="auto"/>
            <w:bottom w:val="none" w:sz="0" w:space="0" w:color="auto"/>
            <w:right w:val="none" w:sz="0" w:space="0" w:color="auto"/>
          </w:divBdr>
        </w:div>
        <w:div w:id="1179542465">
          <w:marLeft w:val="0"/>
          <w:marRight w:val="0"/>
          <w:marTop w:val="0"/>
          <w:marBottom w:val="0"/>
          <w:divBdr>
            <w:top w:val="none" w:sz="0" w:space="0" w:color="auto"/>
            <w:left w:val="none" w:sz="0" w:space="0" w:color="auto"/>
            <w:bottom w:val="none" w:sz="0" w:space="0" w:color="auto"/>
            <w:right w:val="none" w:sz="0" w:space="0" w:color="auto"/>
          </w:divBdr>
        </w:div>
        <w:div w:id="84377264">
          <w:marLeft w:val="0"/>
          <w:marRight w:val="0"/>
          <w:marTop w:val="0"/>
          <w:marBottom w:val="0"/>
          <w:divBdr>
            <w:top w:val="none" w:sz="0" w:space="0" w:color="auto"/>
            <w:left w:val="none" w:sz="0" w:space="0" w:color="auto"/>
            <w:bottom w:val="none" w:sz="0" w:space="0" w:color="auto"/>
            <w:right w:val="none" w:sz="0" w:space="0" w:color="auto"/>
          </w:divBdr>
        </w:div>
        <w:div w:id="1341200187">
          <w:marLeft w:val="0"/>
          <w:marRight w:val="0"/>
          <w:marTop w:val="0"/>
          <w:marBottom w:val="0"/>
          <w:divBdr>
            <w:top w:val="none" w:sz="0" w:space="0" w:color="auto"/>
            <w:left w:val="none" w:sz="0" w:space="0" w:color="auto"/>
            <w:bottom w:val="none" w:sz="0" w:space="0" w:color="auto"/>
            <w:right w:val="none" w:sz="0" w:space="0" w:color="auto"/>
          </w:divBdr>
        </w:div>
        <w:div w:id="1245215002">
          <w:marLeft w:val="0"/>
          <w:marRight w:val="0"/>
          <w:marTop w:val="0"/>
          <w:marBottom w:val="0"/>
          <w:divBdr>
            <w:top w:val="none" w:sz="0" w:space="0" w:color="auto"/>
            <w:left w:val="none" w:sz="0" w:space="0" w:color="auto"/>
            <w:bottom w:val="none" w:sz="0" w:space="0" w:color="auto"/>
            <w:right w:val="none" w:sz="0" w:space="0" w:color="auto"/>
          </w:divBdr>
        </w:div>
        <w:div w:id="212009286">
          <w:marLeft w:val="0"/>
          <w:marRight w:val="0"/>
          <w:marTop w:val="0"/>
          <w:marBottom w:val="0"/>
          <w:divBdr>
            <w:top w:val="none" w:sz="0" w:space="0" w:color="auto"/>
            <w:left w:val="none" w:sz="0" w:space="0" w:color="auto"/>
            <w:bottom w:val="none" w:sz="0" w:space="0" w:color="auto"/>
            <w:right w:val="none" w:sz="0" w:space="0" w:color="auto"/>
          </w:divBdr>
        </w:div>
        <w:div w:id="1576165078">
          <w:marLeft w:val="0"/>
          <w:marRight w:val="0"/>
          <w:marTop w:val="0"/>
          <w:marBottom w:val="0"/>
          <w:divBdr>
            <w:top w:val="none" w:sz="0" w:space="0" w:color="auto"/>
            <w:left w:val="none" w:sz="0" w:space="0" w:color="auto"/>
            <w:bottom w:val="none" w:sz="0" w:space="0" w:color="auto"/>
            <w:right w:val="none" w:sz="0" w:space="0" w:color="auto"/>
          </w:divBdr>
        </w:div>
        <w:div w:id="1318807148">
          <w:marLeft w:val="0"/>
          <w:marRight w:val="0"/>
          <w:marTop w:val="0"/>
          <w:marBottom w:val="0"/>
          <w:divBdr>
            <w:top w:val="none" w:sz="0" w:space="0" w:color="auto"/>
            <w:left w:val="none" w:sz="0" w:space="0" w:color="auto"/>
            <w:bottom w:val="none" w:sz="0" w:space="0" w:color="auto"/>
            <w:right w:val="none" w:sz="0" w:space="0" w:color="auto"/>
          </w:divBdr>
        </w:div>
        <w:div w:id="1785229594">
          <w:marLeft w:val="0"/>
          <w:marRight w:val="0"/>
          <w:marTop w:val="0"/>
          <w:marBottom w:val="0"/>
          <w:divBdr>
            <w:top w:val="none" w:sz="0" w:space="0" w:color="auto"/>
            <w:left w:val="none" w:sz="0" w:space="0" w:color="auto"/>
            <w:bottom w:val="none" w:sz="0" w:space="0" w:color="auto"/>
            <w:right w:val="none" w:sz="0" w:space="0" w:color="auto"/>
          </w:divBdr>
        </w:div>
        <w:div w:id="174343260">
          <w:marLeft w:val="0"/>
          <w:marRight w:val="0"/>
          <w:marTop w:val="0"/>
          <w:marBottom w:val="0"/>
          <w:divBdr>
            <w:top w:val="none" w:sz="0" w:space="0" w:color="auto"/>
            <w:left w:val="none" w:sz="0" w:space="0" w:color="auto"/>
            <w:bottom w:val="none" w:sz="0" w:space="0" w:color="auto"/>
            <w:right w:val="none" w:sz="0" w:space="0" w:color="auto"/>
          </w:divBdr>
        </w:div>
        <w:div w:id="433331338">
          <w:marLeft w:val="0"/>
          <w:marRight w:val="0"/>
          <w:marTop w:val="0"/>
          <w:marBottom w:val="0"/>
          <w:divBdr>
            <w:top w:val="none" w:sz="0" w:space="0" w:color="auto"/>
            <w:left w:val="none" w:sz="0" w:space="0" w:color="auto"/>
            <w:bottom w:val="none" w:sz="0" w:space="0" w:color="auto"/>
            <w:right w:val="none" w:sz="0" w:space="0" w:color="auto"/>
          </w:divBdr>
        </w:div>
        <w:div w:id="1831797706">
          <w:marLeft w:val="0"/>
          <w:marRight w:val="0"/>
          <w:marTop w:val="0"/>
          <w:marBottom w:val="0"/>
          <w:divBdr>
            <w:top w:val="none" w:sz="0" w:space="0" w:color="auto"/>
            <w:left w:val="none" w:sz="0" w:space="0" w:color="auto"/>
            <w:bottom w:val="none" w:sz="0" w:space="0" w:color="auto"/>
            <w:right w:val="none" w:sz="0" w:space="0" w:color="auto"/>
          </w:divBdr>
        </w:div>
        <w:div w:id="1995336216">
          <w:marLeft w:val="0"/>
          <w:marRight w:val="0"/>
          <w:marTop w:val="0"/>
          <w:marBottom w:val="0"/>
          <w:divBdr>
            <w:top w:val="none" w:sz="0" w:space="0" w:color="auto"/>
            <w:left w:val="none" w:sz="0" w:space="0" w:color="auto"/>
            <w:bottom w:val="none" w:sz="0" w:space="0" w:color="auto"/>
            <w:right w:val="none" w:sz="0" w:space="0" w:color="auto"/>
          </w:divBdr>
        </w:div>
        <w:div w:id="1121339637">
          <w:marLeft w:val="0"/>
          <w:marRight w:val="0"/>
          <w:marTop w:val="0"/>
          <w:marBottom w:val="0"/>
          <w:divBdr>
            <w:top w:val="none" w:sz="0" w:space="0" w:color="auto"/>
            <w:left w:val="none" w:sz="0" w:space="0" w:color="auto"/>
            <w:bottom w:val="none" w:sz="0" w:space="0" w:color="auto"/>
            <w:right w:val="none" w:sz="0" w:space="0" w:color="auto"/>
          </w:divBdr>
        </w:div>
        <w:div w:id="1804078775">
          <w:marLeft w:val="0"/>
          <w:marRight w:val="0"/>
          <w:marTop w:val="0"/>
          <w:marBottom w:val="0"/>
          <w:divBdr>
            <w:top w:val="none" w:sz="0" w:space="0" w:color="auto"/>
            <w:left w:val="none" w:sz="0" w:space="0" w:color="auto"/>
            <w:bottom w:val="none" w:sz="0" w:space="0" w:color="auto"/>
            <w:right w:val="none" w:sz="0" w:space="0" w:color="auto"/>
          </w:divBdr>
        </w:div>
      </w:divsChild>
    </w:div>
    <w:div w:id="196427977">
      <w:bodyDiv w:val="1"/>
      <w:marLeft w:val="0"/>
      <w:marRight w:val="0"/>
      <w:marTop w:val="0"/>
      <w:marBottom w:val="0"/>
      <w:divBdr>
        <w:top w:val="none" w:sz="0" w:space="0" w:color="auto"/>
        <w:left w:val="none" w:sz="0" w:space="0" w:color="auto"/>
        <w:bottom w:val="none" w:sz="0" w:space="0" w:color="auto"/>
        <w:right w:val="none" w:sz="0" w:space="0" w:color="auto"/>
      </w:divBdr>
      <w:divsChild>
        <w:div w:id="190001406">
          <w:marLeft w:val="0"/>
          <w:marRight w:val="0"/>
          <w:marTop w:val="30"/>
          <w:marBottom w:val="30"/>
          <w:divBdr>
            <w:top w:val="none" w:sz="0" w:space="0" w:color="auto"/>
            <w:left w:val="none" w:sz="0" w:space="0" w:color="auto"/>
            <w:bottom w:val="none" w:sz="0" w:space="0" w:color="auto"/>
            <w:right w:val="none" w:sz="0" w:space="0" w:color="auto"/>
          </w:divBdr>
          <w:divsChild>
            <w:div w:id="1758283471">
              <w:marLeft w:val="0"/>
              <w:marRight w:val="0"/>
              <w:marTop w:val="0"/>
              <w:marBottom w:val="0"/>
              <w:divBdr>
                <w:top w:val="none" w:sz="0" w:space="0" w:color="auto"/>
                <w:left w:val="none" w:sz="0" w:space="0" w:color="auto"/>
                <w:bottom w:val="none" w:sz="0" w:space="0" w:color="auto"/>
                <w:right w:val="none" w:sz="0" w:space="0" w:color="auto"/>
              </w:divBdr>
              <w:divsChild>
                <w:div w:id="1442414136">
                  <w:marLeft w:val="0"/>
                  <w:marRight w:val="0"/>
                  <w:marTop w:val="0"/>
                  <w:marBottom w:val="0"/>
                  <w:divBdr>
                    <w:top w:val="none" w:sz="0" w:space="0" w:color="auto"/>
                    <w:left w:val="none" w:sz="0" w:space="0" w:color="auto"/>
                    <w:bottom w:val="none" w:sz="0" w:space="0" w:color="auto"/>
                    <w:right w:val="none" w:sz="0" w:space="0" w:color="auto"/>
                  </w:divBdr>
                </w:div>
              </w:divsChild>
            </w:div>
            <w:div w:id="1635790629">
              <w:marLeft w:val="0"/>
              <w:marRight w:val="0"/>
              <w:marTop w:val="0"/>
              <w:marBottom w:val="0"/>
              <w:divBdr>
                <w:top w:val="none" w:sz="0" w:space="0" w:color="auto"/>
                <w:left w:val="none" w:sz="0" w:space="0" w:color="auto"/>
                <w:bottom w:val="none" w:sz="0" w:space="0" w:color="auto"/>
                <w:right w:val="none" w:sz="0" w:space="0" w:color="auto"/>
              </w:divBdr>
              <w:divsChild>
                <w:div w:id="557088753">
                  <w:marLeft w:val="0"/>
                  <w:marRight w:val="0"/>
                  <w:marTop w:val="0"/>
                  <w:marBottom w:val="0"/>
                  <w:divBdr>
                    <w:top w:val="none" w:sz="0" w:space="0" w:color="auto"/>
                    <w:left w:val="none" w:sz="0" w:space="0" w:color="auto"/>
                    <w:bottom w:val="none" w:sz="0" w:space="0" w:color="auto"/>
                    <w:right w:val="none" w:sz="0" w:space="0" w:color="auto"/>
                  </w:divBdr>
                </w:div>
              </w:divsChild>
            </w:div>
            <w:div w:id="680551227">
              <w:marLeft w:val="0"/>
              <w:marRight w:val="0"/>
              <w:marTop w:val="0"/>
              <w:marBottom w:val="0"/>
              <w:divBdr>
                <w:top w:val="none" w:sz="0" w:space="0" w:color="auto"/>
                <w:left w:val="none" w:sz="0" w:space="0" w:color="auto"/>
                <w:bottom w:val="none" w:sz="0" w:space="0" w:color="auto"/>
                <w:right w:val="none" w:sz="0" w:space="0" w:color="auto"/>
              </w:divBdr>
              <w:divsChild>
                <w:div w:id="745224487">
                  <w:marLeft w:val="0"/>
                  <w:marRight w:val="0"/>
                  <w:marTop w:val="0"/>
                  <w:marBottom w:val="0"/>
                  <w:divBdr>
                    <w:top w:val="none" w:sz="0" w:space="0" w:color="auto"/>
                    <w:left w:val="none" w:sz="0" w:space="0" w:color="auto"/>
                    <w:bottom w:val="none" w:sz="0" w:space="0" w:color="auto"/>
                    <w:right w:val="none" w:sz="0" w:space="0" w:color="auto"/>
                  </w:divBdr>
                </w:div>
              </w:divsChild>
            </w:div>
            <w:div w:id="916600258">
              <w:marLeft w:val="0"/>
              <w:marRight w:val="0"/>
              <w:marTop w:val="0"/>
              <w:marBottom w:val="0"/>
              <w:divBdr>
                <w:top w:val="none" w:sz="0" w:space="0" w:color="auto"/>
                <w:left w:val="none" w:sz="0" w:space="0" w:color="auto"/>
                <w:bottom w:val="none" w:sz="0" w:space="0" w:color="auto"/>
                <w:right w:val="none" w:sz="0" w:space="0" w:color="auto"/>
              </w:divBdr>
              <w:divsChild>
                <w:div w:id="1851211712">
                  <w:marLeft w:val="0"/>
                  <w:marRight w:val="0"/>
                  <w:marTop w:val="0"/>
                  <w:marBottom w:val="0"/>
                  <w:divBdr>
                    <w:top w:val="none" w:sz="0" w:space="0" w:color="auto"/>
                    <w:left w:val="none" w:sz="0" w:space="0" w:color="auto"/>
                    <w:bottom w:val="none" w:sz="0" w:space="0" w:color="auto"/>
                    <w:right w:val="none" w:sz="0" w:space="0" w:color="auto"/>
                  </w:divBdr>
                </w:div>
              </w:divsChild>
            </w:div>
            <w:div w:id="253709910">
              <w:marLeft w:val="0"/>
              <w:marRight w:val="0"/>
              <w:marTop w:val="0"/>
              <w:marBottom w:val="0"/>
              <w:divBdr>
                <w:top w:val="none" w:sz="0" w:space="0" w:color="auto"/>
                <w:left w:val="none" w:sz="0" w:space="0" w:color="auto"/>
                <w:bottom w:val="none" w:sz="0" w:space="0" w:color="auto"/>
                <w:right w:val="none" w:sz="0" w:space="0" w:color="auto"/>
              </w:divBdr>
              <w:divsChild>
                <w:div w:id="2028093471">
                  <w:marLeft w:val="0"/>
                  <w:marRight w:val="0"/>
                  <w:marTop w:val="0"/>
                  <w:marBottom w:val="0"/>
                  <w:divBdr>
                    <w:top w:val="none" w:sz="0" w:space="0" w:color="auto"/>
                    <w:left w:val="none" w:sz="0" w:space="0" w:color="auto"/>
                    <w:bottom w:val="none" w:sz="0" w:space="0" w:color="auto"/>
                    <w:right w:val="none" w:sz="0" w:space="0" w:color="auto"/>
                  </w:divBdr>
                </w:div>
              </w:divsChild>
            </w:div>
            <w:div w:id="1157307693">
              <w:marLeft w:val="0"/>
              <w:marRight w:val="0"/>
              <w:marTop w:val="0"/>
              <w:marBottom w:val="0"/>
              <w:divBdr>
                <w:top w:val="none" w:sz="0" w:space="0" w:color="auto"/>
                <w:left w:val="none" w:sz="0" w:space="0" w:color="auto"/>
                <w:bottom w:val="none" w:sz="0" w:space="0" w:color="auto"/>
                <w:right w:val="none" w:sz="0" w:space="0" w:color="auto"/>
              </w:divBdr>
              <w:divsChild>
                <w:div w:id="1509908985">
                  <w:marLeft w:val="0"/>
                  <w:marRight w:val="0"/>
                  <w:marTop w:val="0"/>
                  <w:marBottom w:val="0"/>
                  <w:divBdr>
                    <w:top w:val="none" w:sz="0" w:space="0" w:color="auto"/>
                    <w:left w:val="none" w:sz="0" w:space="0" w:color="auto"/>
                    <w:bottom w:val="none" w:sz="0" w:space="0" w:color="auto"/>
                    <w:right w:val="none" w:sz="0" w:space="0" w:color="auto"/>
                  </w:divBdr>
                </w:div>
              </w:divsChild>
            </w:div>
            <w:div w:id="1741638076">
              <w:marLeft w:val="0"/>
              <w:marRight w:val="0"/>
              <w:marTop w:val="0"/>
              <w:marBottom w:val="0"/>
              <w:divBdr>
                <w:top w:val="none" w:sz="0" w:space="0" w:color="auto"/>
                <w:left w:val="none" w:sz="0" w:space="0" w:color="auto"/>
                <w:bottom w:val="none" w:sz="0" w:space="0" w:color="auto"/>
                <w:right w:val="none" w:sz="0" w:space="0" w:color="auto"/>
              </w:divBdr>
              <w:divsChild>
                <w:div w:id="1735159668">
                  <w:marLeft w:val="0"/>
                  <w:marRight w:val="0"/>
                  <w:marTop w:val="0"/>
                  <w:marBottom w:val="0"/>
                  <w:divBdr>
                    <w:top w:val="none" w:sz="0" w:space="0" w:color="auto"/>
                    <w:left w:val="none" w:sz="0" w:space="0" w:color="auto"/>
                    <w:bottom w:val="none" w:sz="0" w:space="0" w:color="auto"/>
                    <w:right w:val="none" w:sz="0" w:space="0" w:color="auto"/>
                  </w:divBdr>
                </w:div>
              </w:divsChild>
            </w:div>
            <w:div w:id="70541711">
              <w:marLeft w:val="0"/>
              <w:marRight w:val="0"/>
              <w:marTop w:val="0"/>
              <w:marBottom w:val="0"/>
              <w:divBdr>
                <w:top w:val="none" w:sz="0" w:space="0" w:color="auto"/>
                <w:left w:val="none" w:sz="0" w:space="0" w:color="auto"/>
                <w:bottom w:val="none" w:sz="0" w:space="0" w:color="auto"/>
                <w:right w:val="none" w:sz="0" w:space="0" w:color="auto"/>
              </w:divBdr>
              <w:divsChild>
                <w:div w:id="1560287117">
                  <w:marLeft w:val="0"/>
                  <w:marRight w:val="0"/>
                  <w:marTop w:val="0"/>
                  <w:marBottom w:val="0"/>
                  <w:divBdr>
                    <w:top w:val="none" w:sz="0" w:space="0" w:color="auto"/>
                    <w:left w:val="none" w:sz="0" w:space="0" w:color="auto"/>
                    <w:bottom w:val="none" w:sz="0" w:space="0" w:color="auto"/>
                    <w:right w:val="none" w:sz="0" w:space="0" w:color="auto"/>
                  </w:divBdr>
                </w:div>
              </w:divsChild>
            </w:div>
            <w:div w:id="359597852">
              <w:marLeft w:val="0"/>
              <w:marRight w:val="0"/>
              <w:marTop w:val="0"/>
              <w:marBottom w:val="0"/>
              <w:divBdr>
                <w:top w:val="none" w:sz="0" w:space="0" w:color="auto"/>
                <w:left w:val="none" w:sz="0" w:space="0" w:color="auto"/>
                <w:bottom w:val="none" w:sz="0" w:space="0" w:color="auto"/>
                <w:right w:val="none" w:sz="0" w:space="0" w:color="auto"/>
              </w:divBdr>
              <w:divsChild>
                <w:div w:id="1466700018">
                  <w:marLeft w:val="0"/>
                  <w:marRight w:val="0"/>
                  <w:marTop w:val="0"/>
                  <w:marBottom w:val="0"/>
                  <w:divBdr>
                    <w:top w:val="none" w:sz="0" w:space="0" w:color="auto"/>
                    <w:left w:val="none" w:sz="0" w:space="0" w:color="auto"/>
                    <w:bottom w:val="none" w:sz="0" w:space="0" w:color="auto"/>
                    <w:right w:val="none" w:sz="0" w:space="0" w:color="auto"/>
                  </w:divBdr>
                </w:div>
              </w:divsChild>
            </w:div>
            <w:div w:id="1195071928">
              <w:marLeft w:val="0"/>
              <w:marRight w:val="0"/>
              <w:marTop w:val="0"/>
              <w:marBottom w:val="0"/>
              <w:divBdr>
                <w:top w:val="none" w:sz="0" w:space="0" w:color="auto"/>
                <w:left w:val="none" w:sz="0" w:space="0" w:color="auto"/>
                <w:bottom w:val="none" w:sz="0" w:space="0" w:color="auto"/>
                <w:right w:val="none" w:sz="0" w:space="0" w:color="auto"/>
              </w:divBdr>
              <w:divsChild>
                <w:div w:id="1004281139">
                  <w:marLeft w:val="0"/>
                  <w:marRight w:val="0"/>
                  <w:marTop w:val="0"/>
                  <w:marBottom w:val="0"/>
                  <w:divBdr>
                    <w:top w:val="none" w:sz="0" w:space="0" w:color="auto"/>
                    <w:left w:val="none" w:sz="0" w:space="0" w:color="auto"/>
                    <w:bottom w:val="none" w:sz="0" w:space="0" w:color="auto"/>
                    <w:right w:val="none" w:sz="0" w:space="0" w:color="auto"/>
                  </w:divBdr>
                </w:div>
              </w:divsChild>
            </w:div>
            <w:div w:id="738215141">
              <w:marLeft w:val="0"/>
              <w:marRight w:val="0"/>
              <w:marTop w:val="0"/>
              <w:marBottom w:val="0"/>
              <w:divBdr>
                <w:top w:val="none" w:sz="0" w:space="0" w:color="auto"/>
                <w:left w:val="none" w:sz="0" w:space="0" w:color="auto"/>
                <w:bottom w:val="none" w:sz="0" w:space="0" w:color="auto"/>
                <w:right w:val="none" w:sz="0" w:space="0" w:color="auto"/>
              </w:divBdr>
              <w:divsChild>
                <w:div w:id="489951951">
                  <w:marLeft w:val="0"/>
                  <w:marRight w:val="0"/>
                  <w:marTop w:val="0"/>
                  <w:marBottom w:val="0"/>
                  <w:divBdr>
                    <w:top w:val="none" w:sz="0" w:space="0" w:color="auto"/>
                    <w:left w:val="none" w:sz="0" w:space="0" w:color="auto"/>
                    <w:bottom w:val="none" w:sz="0" w:space="0" w:color="auto"/>
                    <w:right w:val="none" w:sz="0" w:space="0" w:color="auto"/>
                  </w:divBdr>
                </w:div>
              </w:divsChild>
            </w:div>
            <w:div w:id="1590114744">
              <w:marLeft w:val="0"/>
              <w:marRight w:val="0"/>
              <w:marTop w:val="0"/>
              <w:marBottom w:val="0"/>
              <w:divBdr>
                <w:top w:val="none" w:sz="0" w:space="0" w:color="auto"/>
                <w:left w:val="none" w:sz="0" w:space="0" w:color="auto"/>
                <w:bottom w:val="none" w:sz="0" w:space="0" w:color="auto"/>
                <w:right w:val="none" w:sz="0" w:space="0" w:color="auto"/>
              </w:divBdr>
              <w:divsChild>
                <w:div w:id="3346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7337">
      <w:bodyDiv w:val="1"/>
      <w:marLeft w:val="0"/>
      <w:marRight w:val="0"/>
      <w:marTop w:val="0"/>
      <w:marBottom w:val="0"/>
      <w:divBdr>
        <w:top w:val="none" w:sz="0" w:space="0" w:color="auto"/>
        <w:left w:val="none" w:sz="0" w:space="0" w:color="auto"/>
        <w:bottom w:val="none" w:sz="0" w:space="0" w:color="auto"/>
        <w:right w:val="none" w:sz="0" w:space="0" w:color="auto"/>
      </w:divBdr>
    </w:div>
    <w:div w:id="753550235">
      <w:bodyDiv w:val="1"/>
      <w:marLeft w:val="0"/>
      <w:marRight w:val="0"/>
      <w:marTop w:val="0"/>
      <w:marBottom w:val="0"/>
      <w:divBdr>
        <w:top w:val="none" w:sz="0" w:space="0" w:color="auto"/>
        <w:left w:val="none" w:sz="0" w:space="0" w:color="auto"/>
        <w:bottom w:val="none" w:sz="0" w:space="0" w:color="auto"/>
        <w:right w:val="none" w:sz="0" w:space="0" w:color="auto"/>
      </w:divBdr>
    </w:div>
    <w:div w:id="983508631">
      <w:bodyDiv w:val="1"/>
      <w:marLeft w:val="0"/>
      <w:marRight w:val="0"/>
      <w:marTop w:val="0"/>
      <w:marBottom w:val="0"/>
      <w:divBdr>
        <w:top w:val="none" w:sz="0" w:space="0" w:color="auto"/>
        <w:left w:val="none" w:sz="0" w:space="0" w:color="auto"/>
        <w:bottom w:val="none" w:sz="0" w:space="0" w:color="auto"/>
        <w:right w:val="none" w:sz="0" w:space="0" w:color="auto"/>
      </w:divBdr>
      <w:divsChild>
        <w:div w:id="329138851">
          <w:marLeft w:val="0"/>
          <w:marRight w:val="0"/>
          <w:marTop w:val="0"/>
          <w:marBottom w:val="0"/>
          <w:divBdr>
            <w:top w:val="none" w:sz="0" w:space="0" w:color="auto"/>
            <w:left w:val="none" w:sz="0" w:space="0" w:color="auto"/>
            <w:bottom w:val="none" w:sz="0" w:space="0" w:color="auto"/>
            <w:right w:val="none" w:sz="0" w:space="0" w:color="auto"/>
          </w:divBdr>
        </w:div>
        <w:div w:id="153302094">
          <w:marLeft w:val="0"/>
          <w:marRight w:val="0"/>
          <w:marTop w:val="0"/>
          <w:marBottom w:val="0"/>
          <w:divBdr>
            <w:top w:val="none" w:sz="0" w:space="0" w:color="auto"/>
            <w:left w:val="none" w:sz="0" w:space="0" w:color="auto"/>
            <w:bottom w:val="none" w:sz="0" w:space="0" w:color="auto"/>
            <w:right w:val="none" w:sz="0" w:space="0" w:color="auto"/>
          </w:divBdr>
        </w:div>
        <w:div w:id="912205311">
          <w:marLeft w:val="0"/>
          <w:marRight w:val="0"/>
          <w:marTop w:val="0"/>
          <w:marBottom w:val="0"/>
          <w:divBdr>
            <w:top w:val="none" w:sz="0" w:space="0" w:color="auto"/>
            <w:left w:val="none" w:sz="0" w:space="0" w:color="auto"/>
            <w:bottom w:val="none" w:sz="0" w:space="0" w:color="auto"/>
            <w:right w:val="none" w:sz="0" w:space="0" w:color="auto"/>
          </w:divBdr>
        </w:div>
      </w:divsChild>
    </w:div>
    <w:div w:id="1178469402">
      <w:bodyDiv w:val="1"/>
      <w:marLeft w:val="0"/>
      <w:marRight w:val="0"/>
      <w:marTop w:val="0"/>
      <w:marBottom w:val="0"/>
      <w:divBdr>
        <w:top w:val="none" w:sz="0" w:space="0" w:color="auto"/>
        <w:left w:val="none" w:sz="0" w:space="0" w:color="auto"/>
        <w:bottom w:val="none" w:sz="0" w:space="0" w:color="auto"/>
        <w:right w:val="none" w:sz="0" w:space="0" w:color="auto"/>
      </w:divBdr>
      <w:divsChild>
        <w:div w:id="1013148608">
          <w:marLeft w:val="0"/>
          <w:marRight w:val="0"/>
          <w:marTop w:val="30"/>
          <w:marBottom w:val="30"/>
          <w:divBdr>
            <w:top w:val="none" w:sz="0" w:space="0" w:color="auto"/>
            <w:left w:val="none" w:sz="0" w:space="0" w:color="auto"/>
            <w:bottom w:val="none" w:sz="0" w:space="0" w:color="auto"/>
            <w:right w:val="none" w:sz="0" w:space="0" w:color="auto"/>
          </w:divBdr>
          <w:divsChild>
            <w:div w:id="159539265">
              <w:marLeft w:val="0"/>
              <w:marRight w:val="0"/>
              <w:marTop w:val="0"/>
              <w:marBottom w:val="0"/>
              <w:divBdr>
                <w:top w:val="none" w:sz="0" w:space="0" w:color="auto"/>
                <w:left w:val="none" w:sz="0" w:space="0" w:color="auto"/>
                <w:bottom w:val="none" w:sz="0" w:space="0" w:color="auto"/>
                <w:right w:val="none" w:sz="0" w:space="0" w:color="auto"/>
              </w:divBdr>
              <w:divsChild>
                <w:div w:id="1638338544">
                  <w:marLeft w:val="0"/>
                  <w:marRight w:val="0"/>
                  <w:marTop w:val="0"/>
                  <w:marBottom w:val="0"/>
                  <w:divBdr>
                    <w:top w:val="none" w:sz="0" w:space="0" w:color="auto"/>
                    <w:left w:val="none" w:sz="0" w:space="0" w:color="auto"/>
                    <w:bottom w:val="none" w:sz="0" w:space="0" w:color="auto"/>
                    <w:right w:val="none" w:sz="0" w:space="0" w:color="auto"/>
                  </w:divBdr>
                </w:div>
              </w:divsChild>
            </w:div>
            <w:div w:id="182015387">
              <w:marLeft w:val="0"/>
              <w:marRight w:val="0"/>
              <w:marTop w:val="0"/>
              <w:marBottom w:val="0"/>
              <w:divBdr>
                <w:top w:val="none" w:sz="0" w:space="0" w:color="auto"/>
                <w:left w:val="none" w:sz="0" w:space="0" w:color="auto"/>
                <w:bottom w:val="none" w:sz="0" w:space="0" w:color="auto"/>
                <w:right w:val="none" w:sz="0" w:space="0" w:color="auto"/>
              </w:divBdr>
              <w:divsChild>
                <w:div w:id="1433939277">
                  <w:marLeft w:val="0"/>
                  <w:marRight w:val="0"/>
                  <w:marTop w:val="0"/>
                  <w:marBottom w:val="0"/>
                  <w:divBdr>
                    <w:top w:val="none" w:sz="0" w:space="0" w:color="auto"/>
                    <w:left w:val="none" w:sz="0" w:space="0" w:color="auto"/>
                    <w:bottom w:val="none" w:sz="0" w:space="0" w:color="auto"/>
                    <w:right w:val="none" w:sz="0" w:space="0" w:color="auto"/>
                  </w:divBdr>
                </w:div>
              </w:divsChild>
            </w:div>
            <w:div w:id="1003243986">
              <w:marLeft w:val="0"/>
              <w:marRight w:val="0"/>
              <w:marTop w:val="0"/>
              <w:marBottom w:val="0"/>
              <w:divBdr>
                <w:top w:val="none" w:sz="0" w:space="0" w:color="auto"/>
                <w:left w:val="none" w:sz="0" w:space="0" w:color="auto"/>
                <w:bottom w:val="none" w:sz="0" w:space="0" w:color="auto"/>
                <w:right w:val="none" w:sz="0" w:space="0" w:color="auto"/>
              </w:divBdr>
              <w:divsChild>
                <w:div w:id="1335305640">
                  <w:marLeft w:val="0"/>
                  <w:marRight w:val="0"/>
                  <w:marTop w:val="0"/>
                  <w:marBottom w:val="0"/>
                  <w:divBdr>
                    <w:top w:val="none" w:sz="0" w:space="0" w:color="auto"/>
                    <w:left w:val="none" w:sz="0" w:space="0" w:color="auto"/>
                    <w:bottom w:val="none" w:sz="0" w:space="0" w:color="auto"/>
                    <w:right w:val="none" w:sz="0" w:space="0" w:color="auto"/>
                  </w:divBdr>
                </w:div>
              </w:divsChild>
            </w:div>
            <w:div w:id="1315375481">
              <w:marLeft w:val="0"/>
              <w:marRight w:val="0"/>
              <w:marTop w:val="0"/>
              <w:marBottom w:val="0"/>
              <w:divBdr>
                <w:top w:val="none" w:sz="0" w:space="0" w:color="auto"/>
                <w:left w:val="none" w:sz="0" w:space="0" w:color="auto"/>
                <w:bottom w:val="none" w:sz="0" w:space="0" w:color="auto"/>
                <w:right w:val="none" w:sz="0" w:space="0" w:color="auto"/>
              </w:divBdr>
              <w:divsChild>
                <w:div w:id="322663347">
                  <w:marLeft w:val="0"/>
                  <w:marRight w:val="0"/>
                  <w:marTop w:val="0"/>
                  <w:marBottom w:val="0"/>
                  <w:divBdr>
                    <w:top w:val="none" w:sz="0" w:space="0" w:color="auto"/>
                    <w:left w:val="none" w:sz="0" w:space="0" w:color="auto"/>
                    <w:bottom w:val="none" w:sz="0" w:space="0" w:color="auto"/>
                    <w:right w:val="none" w:sz="0" w:space="0" w:color="auto"/>
                  </w:divBdr>
                </w:div>
              </w:divsChild>
            </w:div>
            <w:div w:id="1889803753">
              <w:marLeft w:val="0"/>
              <w:marRight w:val="0"/>
              <w:marTop w:val="0"/>
              <w:marBottom w:val="0"/>
              <w:divBdr>
                <w:top w:val="none" w:sz="0" w:space="0" w:color="auto"/>
                <w:left w:val="none" w:sz="0" w:space="0" w:color="auto"/>
                <w:bottom w:val="none" w:sz="0" w:space="0" w:color="auto"/>
                <w:right w:val="none" w:sz="0" w:space="0" w:color="auto"/>
              </w:divBdr>
              <w:divsChild>
                <w:div w:id="1869292556">
                  <w:marLeft w:val="0"/>
                  <w:marRight w:val="0"/>
                  <w:marTop w:val="0"/>
                  <w:marBottom w:val="0"/>
                  <w:divBdr>
                    <w:top w:val="none" w:sz="0" w:space="0" w:color="auto"/>
                    <w:left w:val="none" w:sz="0" w:space="0" w:color="auto"/>
                    <w:bottom w:val="none" w:sz="0" w:space="0" w:color="auto"/>
                    <w:right w:val="none" w:sz="0" w:space="0" w:color="auto"/>
                  </w:divBdr>
                </w:div>
              </w:divsChild>
            </w:div>
            <w:div w:id="1998996977">
              <w:marLeft w:val="0"/>
              <w:marRight w:val="0"/>
              <w:marTop w:val="0"/>
              <w:marBottom w:val="0"/>
              <w:divBdr>
                <w:top w:val="none" w:sz="0" w:space="0" w:color="auto"/>
                <w:left w:val="none" w:sz="0" w:space="0" w:color="auto"/>
                <w:bottom w:val="none" w:sz="0" w:space="0" w:color="auto"/>
                <w:right w:val="none" w:sz="0" w:space="0" w:color="auto"/>
              </w:divBdr>
              <w:divsChild>
                <w:div w:id="301157848">
                  <w:marLeft w:val="0"/>
                  <w:marRight w:val="0"/>
                  <w:marTop w:val="0"/>
                  <w:marBottom w:val="0"/>
                  <w:divBdr>
                    <w:top w:val="none" w:sz="0" w:space="0" w:color="auto"/>
                    <w:left w:val="none" w:sz="0" w:space="0" w:color="auto"/>
                    <w:bottom w:val="none" w:sz="0" w:space="0" w:color="auto"/>
                    <w:right w:val="none" w:sz="0" w:space="0" w:color="auto"/>
                  </w:divBdr>
                </w:div>
              </w:divsChild>
            </w:div>
            <w:div w:id="1668166009">
              <w:marLeft w:val="0"/>
              <w:marRight w:val="0"/>
              <w:marTop w:val="0"/>
              <w:marBottom w:val="0"/>
              <w:divBdr>
                <w:top w:val="none" w:sz="0" w:space="0" w:color="auto"/>
                <w:left w:val="none" w:sz="0" w:space="0" w:color="auto"/>
                <w:bottom w:val="none" w:sz="0" w:space="0" w:color="auto"/>
                <w:right w:val="none" w:sz="0" w:space="0" w:color="auto"/>
              </w:divBdr>
              <w:divsChild>
                <w:div w:id="1083645783">
                  <w:marLeft w:val="0"/>
                  <w:marRight w:val="0"/>
                  <w:marTop w:val="0"/>
                  <w:marBottom w:val="0"/>
                  <w:divBdr>
                    <w:top w:val="none" w:sz="0" w:space="0" w:color="auto"/>
                    <w:left w:val="none" w:sz="0" w:space="0" w:color="auto"/>
                    <w:bottom w:val="none" w:sz="0" w:space="0" w:color="auto"/>
                    <w:right w:val="none" w:sz="0" w:space="0" w:color="auto"/>
                  </w:divBdr>
                </w:div>
              </w:divsChild>
            </w:div>
            <w:div w:id="1931503974">
              <w:marLeft w:val="0"/>
              <w:marRight w:val="0"/>
              <w:marTop w:val="0"/>
              <w:marBottom w:val="0"/>
              <w:divBdr>
                <w:top w:val="none" w:sz="0" w:space="0" w:color="auto"/>
                <w:left w:val="none" w:sz="0" w:space="0" w:color="auto"/>
                <w:bottom w:val="none" w:sz="0" w:space="0" w:color="auto"/>
                <w:right w:val="none" w:sz="0" w:space="0" w:color="auto"/>
              </w:divBdr>
              <w:divsChild>
                <w:div w:id="357319160">
                  <w:marLeft w:val="0"/>
                  <w:marRight w:val="0"/>
                  <w:marTop w:val="0"/>
                  <w:marBottom w:val="0"/>
                  <w:divBdr>
                    <w:top w:val="none" w:sz="0" w:space="0" w:color="auto"/>
                    <w:left w:val="none" w:sz="0" w:space="0" w:color="auto"/>
                    <w:bottom w:val="none" w:sz="0" w:space="0" w:color="auto"/>
                    <w:right w:val="none" w:sz="0" w:space="0" w:color="auto"/>
                  </w:divBdr>
                </w:div>
              </w:divsChild>
            </w:div>
            <w:div w:id="2011446726">
              <w:marLeft w:val="0"/>
              <w:marRight w:val="0"/>
              <w:marTop w:val="0"/>
              <w:marBottom w:val="0"/>
              <w:divBdr>
                <w:top w:val="none" w:sz="0" w:space="0" w:color="auto"/>
                <w:left w:val="none" w:sz="0" w:space="0" w:color="auto"/>
                <w:bottom w:val="none" w:sz="0" w:space="0" w:color="auto"/>
                <w:right w:val="none" w:sz="0" w:space="0" w:color="auto"/>
              </w:divBdr>
              <w:divsChild>
                <w:div w:id="329254558">
                  <w:marLeft w:val="0"/>
                  <w:marRight w:val="0"/>
                  <w:marTop w:val="0"/>
                  <w:marBottom w:val="0"/>
                  <w:divBdr>
                    <w:top w:val="none" w:sz="0" w:space="0" w:color="auto"/>
                    <w:left w:val="none" w:sz="0" w:space="0" w:color="auto"/>
                    <w:bottom w:val="none" w:sz="0" w:space="0" w:color="auto"/>
                    <w:right w:val="none" w:sz="0" w:space="0" w:color="auto"/>
                  </w:divBdr>
                </w:div>
              </w:divsChild>
            </w:div>
            <w:div w:id="1408306685">
              <w:marLeft w:val="0"/>
              <w:marRight w:val="0"/>
              <w:marTop w:val="0"/>
              <w:marBottom w:val="0"/>
              <w:divBdr>
                <w:top w:val="none" w:sz="0" w:space="0" w:color="auto"/>
                <w:left w:val="none" w:sz="0" w:space="0" w:color="auto"/>
                <w:bottom w:val="none" w:sz="0" w:space="0" w:color="auto"/>
                <w:right w:val="none" w:sz="0" w:space="0" w:color="auto"/>
              </w:divBdr>
              <w:divsChild>
                <w:div w:id="1705516043">
                  <w:marLeft w:val="0"/>
                  <w:marRight w:val="0"/>
                  <w:marTop w:val="0"/>
                  <w:marBottom w:val="0"/>
                  <w:divBdr>
                    <w:top w:val="none" w:sz="0" w:space="0" w:color="auto"/>
                    <w:left w:val="none" w:sz="0" w:space="0" w:color="auto"/>
                    <w:bottom w:val="none" w:sz="0" w:space="0" w:color="auto"/>
                    <w:right w:val="none" w:sz="0" w:space="0" w:color="auto"/>
                  </w:divBdr>
                </w:div>
              </w:divsChild>
            </w:div>
            <w:div w:id="1199467109">
              <w:marLeft w:val="0"/>
              <w:marRight w:val="0"/>
              <w:marTop w:val="0"/>
              <w:marBottom w:val="0"/>
              <w:divBdr>
                <w:top w:val="none" w:sz="0" w:space="0" w:color="auto"/>
                <w:left w:val="none" w:sz="0" w:space="0" w:color="auto"/>
                <w:bottom w:val="none" w:sz="0" w:space="0" w:color="auto"/>
                <w:right w:val="none" w:sz="0" w:space="0" w:color="auto"/>
              </w:divBdr>
              <w:divsChild>
                <w:div w:id="877202311">
                  <w:marLeft w:val="0"/>
                  <w:marRight w:val="0"/>
                  <w:marTop w:val="0"/>
                  <w:marBottom w:val="0"/>
                  <w:divBdr>
                    <w:top w:val="none" w:sz="0" w:space="0" w:color="auto"/>
                    <w:left w:val="none" w:sz="0" w:space="0" w:color="auto"/>
                    <w:bottom w:val="none" w:sz="0" w:space="0" w:color="auto"/>
                    <w:right w:val="none" w:sz="0" w:space="0" w:color="auto"/>
                  </w:divBdr>
                </w:div>
              </w:divsChild>
            </w:div>
            <w:div w:id="577401618">
              <w:marLeft w:val="0"/>
              <w:marRight w:val="0"/>
              <w:marTop w:val="0"/>
              <w:marBottom w:val="0"/>
              <w:divBdr>
                <w:top w:val="none" w:sz="0" w:space="0" w:color="auto"/>
                <w:left w:val="none" w:sz="0" w:space="0" w:color="auto"/>
                <w:bottom w:val="none" w:sz="0" w:space="0" w:color="auto"/>
                <w:right w:val="none" w:sz="0" w:space="0" w:color="auto"/>
              </w:divBdr>
              <w:divsChild>
                <w:div w:id="1534735071">
                  <w:marLeft w:val="0"/>
                  <w:marRight w:val="0"/>
                  <w:marTop w:val="0"/>
                  <w:marBottom w:val="0"/>
                  <w:divBdr>
                    <w:top w:val="none" w:sz="0" w:space="0" w:color="auto"/>
                    <w:left w:val="none" w:sz="0" w:space="0" w:color="auto"/>
                    <w:bottom w:val="none" w:sz="0" w:space="0" w:color="auto"/>
                    <w:right w:val="none" w:sz="0" w:space="0" w:color="auto"/>
                  </w:divBdr>
                </w:div>
              </w:divsChild>
            </w:div>
            <w:div w:id="1553425481">
              <w:marLeft w:val="0"/>
              <w:marRight w:val="0"/>
              <w:marTop w:val="0"/>
              <w:marBottom w:val="0"/>
              <w:divBdr>
                <w:top w:val="none" w:sz="0" w:space="0" w:color="auto"/>
                <w:left w:val="none" w:sz="0" w:space="0" w:color="auto"/>
                <w:bottom w:val="none" w:sz="0" w:space="0" w:color="auto"/>
                <w:right w:val="none" w:sz="0" w:space="0" w:color="auto"/>
              </w:divBdr>
              <w:divsChild>
                <w:div w:id="508062837">
                  <w:marLeft w:val="0"/>
                  <w:marRight w:val="0"/>
                  <w:marTop w:val="0"/>
                  <w:marBottom w:val="0"/>
                  <w:divBdr>
                    <w:top w:val="none" w:sz="0" w:space="0" w:color="auto"/>
                    <w:left w:val="none" w:sz="0" w:space="0" w:color="auto"/>
                    <w:bottom w:val="none" w:sz="0" w:space="0" w:color="auto"/>
                    <w:right w:val="none" w:sz="0" w:space="0" w:color="auto"/>
                  </w:divBdr>
                </w:div>
              </w:divsChild>
            </w:div>
            <w:div w:id="2139371548">
              <w:marLeft w:val="0"/>
              <w:marRight w:val="0"/>
              <w:marTop w:val="0"/>
              <w:marBottom w:val="0"/>
              <w:divBdr>
                <w:top w:val="none" w:sz="0" w:space="0" w:color="auto"/>
                <w:left w:val="none" w:sz="0" w:space="0" w:color="auto"/>
                <w:bottom w:val="none" w:sz="0" w:space="0" w:color="auto"/>
                <w:right w:val="none" w:sz="0" w:space="0" w:color="auto"/>
              </w:divBdr>
              <w:divsChild>
                <w:div w:id="1637098752">
                  <w:marLeft w:val="0"/>
                  <w:marRight w:val="0"/>
                  <w:marTop w:val="0"/>
                  <w:marBottom w:val="0"/>
                  <w:divBdr>
                    <w:top w:val="none" w:sz="0" w:space="0" w:color="auto"/>
                    <w:left w:val="none" w:sz="0" w:space="0" w:color="auto"/>
                    <w:bottom w:val="none" w:sz="0" w:space="0" w:color="auto"/>
                    <w:right w:val="none" w:sz="0" w:space="0" w:color="auto"/>
                  </w:divBdr>
                </w:div>
              </w:divsChild>
            </w:div>
            <w:div w:id="1599483720">
              <w:marLeft w:val="0"/>
              <w:marRight w:val="0"/>
              <w:marTop w:val="0"/>
              <w:marBottom w:val="0"/>
              <w:divBdr>
                <w:top w:val="none" w:sz="0" w:space="0" w:color="auto"/>
                <w:left w:val="none" w:sz="0" w:space="0" w:color="auto"/>
                <w:bottom w:val="none" w:sz="0" w:space="0" w:color="auto"/>
                <w:right w:val="none" w:sz="0" w:space="0" w:color="auto"/>
              </w:divBdr>
              <w:divsChild>
                <w:div w:id="272175418">
                  <w:marLeft w:val="0"/>
                  <w:marRight w:val="0"/>
                  <w:marTop w:val="0"/>
                  <w:marBottom w:val="0"/>
                  <w:divBdr>
                    <w:top w:val="none" w:sz="0" w:space="0" w:color="auto"/>
                    <w:left w:val="none" w:sz="0" w:space="0" w:color="auto"/>
                    <w:bottom w:val="none" w:sz="0" w:space="0" w:color="auto"/>
                    <w:right w:val="none" w:sz="0" w:space="0" w:color="auto"/>
                  </w:divBdr>
                </w:div>
              </w:divsChild>
            </w:div>
            <w:div w:id="79527007">
              <w:marLeft w:val="0"/>
              <w:marRight w:val="0"/>
              <w:marTop w:val="0"/>
              <w:marBottom w:val="0"/>
              <w:divBdr>
                <w:top w:val="none" w:sz="0" w:space="0" w:color="auto"/>
                <w:left w:val="none" w:sz="0" w:space="0" w:color="auto"/>
                <w:bottom w:val="none" w:sz="0" w:space="0" w:color="auto"/>
                <w:right w:val="none" w:sz="0" w:space="0" w:color="auto"/>
              </w:divBdr>
              <w:divsChild>
                <w:div w:id="17521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1920">
      <w:bodyDiv w:val="1"/>
      <w:marLeft w:val="0"/>
      <w:marRight w:val="0"/>
      <w:marTop w:val="0"/>
      <w:marBottom w:val="0"/>
      <w:divBdr>
        <w:top w:val="none" w:sz="0" w:space="0" w:color="auto"/>
        <w:left w:val="none" w:sz="0" w:space="0" w:color="auto"/>
        <w:bottom w:val="none" w:sz="0" w:space="0" w:color="auto"/>
        <w:right w:val="none" w:sz="0" w:space="0" w:color="auto"/>
      </w:divBdr>
      <w:divsChild>
        <w:div w:id="1139037633">
          <w:marLeft w:val="-75"/>
          <w:marRight w:val="0"/>
          <w:marTop w:val="30"/>
          <w:marBottom w:val="30"/>
          <w:divBdr>
            <w:top w:val="none" w:sz="0" w:space="0" w:color="auto"/>
            <w:left w:val="none" w:sz="0" w:space="0" w:color="auto"/>
            <w:bottom w:val="none" w:sz="0" w:space="0" w:color="auto"/>
            <w:right w:val="none" w:sz="0" w:space="0" w:color="auto"/>
          </w:divBdr>
          <w:divsChild>
            <w:div w:id="1683387640">
              <w:marLeft w:val="0"/>
              <w:marRight w:val="0"/>
              <w:marTop w:val="0"/>
              <w:marBottom w:val="0"/>
              <w:divBdr>
                <w:top w:val="none" w:sz="0" w:space="0" w:color="auto"/>
                <w:left w:val="none" w:sz="0" w:space="0" w:color="auto"/>
                <w:bottom w:val="none" w:sz="0" w:space="0" w:color="auto"/>
                <w:right w:val="none" w:sz="0" w:space="0" w:color="auto"/>
              </w:divBdr>
              <w:divsChild>
                <w:div w:id="1669362669">
                  <w:marLeft w:val="0"/>
                  <w:marRight w:val="0"/>
                  <w:marTop w:val="0"/>
                  <w:marBottom w:val="0"/>
                  <w:divBdr>
                    <w:top w:val="none" w:sz="0" w:space="0" w:color="auto"/>
                    <w:left w:val="none" w:sz="0" w:space="0" w:color="auto"/>
                    <w:bottom w:val="none" w:sz="0" w:space="0" w:color="auto"/>
                    <w:right w:val="none" w:sz="0" w:space="0" w:color="auto"/>
                  </w:divBdr>
                </w:div>
              </w:divsChild>
            </w:div>
            <w:div w:id="2069180915">
              <w:marLeft w:val="0"/>
              <w:marRight w:val="0"/>
              <w:marTop w:val="0"/>
              <w:marBottom w:val="0"/>
              <w:divBdr>
                <w:top w:val="none" w:sz="0" w:space="0" w:color="auto"/>
                <w:left w:val="none" w:sz="0" w:space="0" w:color="auto"/>
                <w:bottom w:val="none" w:sz="0" w:space="0" w:color="auto"/>
                <w:right w:val="none" w:sz="0" w:space="0" w:color="auto"/>
              </w:divBdr>
              <w:divsChild>
                <w:div w:id="1789884544">
                  <w:marLeft w:val="0"/>
                  <w:marRight w:val="0"/>
                  <w:marTop w:val="0"/>
                  <w:marBottom w:val="0"/>
                  <w:divBdr>
                    <w:top w:val="none" w:sz="0" w:space="0" w:color="auto"/>
                    <w:left w:val="none" w:sz="0" w:space="0" w:color="auto"/>
                    <w:bottom w:val="none" w:sz="0" w:space="0" w:color="auto"/>
                    <w:right w:val="none" w:sz="0" w:space="0" w:color="auto"/>
                  </w:divBdr>
                </w:div>
              </w:divsChild>
            </w:div>
            <w:div w:id="281890478">
              <w:marLeft w:val="0"/>
              <w:marRight w:val="0"/>
              <w:marTop w:val="0"/>
              <w:marBottom w:val="0"/>
              <w:divBdr>
                <w:top w:val="none" w:sz="0" w:space="0" w:color="auto"/>
                <w:left w:val="none" w:sz="0" w:space="0" w:color="auto"/>
                <w:bottom w:val="none" w:sz="0" w:space="0" w:color="auto"/>
                <w:right w:val="none" w:sz="0" w:space="0" w:color="auto"/>
              </w:divBdr>
              <w:divsChild>
                <w:div w:id="1531718973">
                  <w:marLeft w:val="0"/>
                  <w:marRight w:val="0"/>
                  <w:marTop w:val="0"/>
                  <w:marBottom w:val="0"/>
                  <w:divBdr>
                    <w:top w:val="none" w:sz="0" w:space="0" w:color="auto"/>
                    <w:left w:val="none" w:sz="0" w:space="0" w:color="auto"/>
                    <w:bottom w:val="none" w:sz="0" w:space="0" w:color="auto"/>
                    <w:right w:val="none" w:sz="0" w:space="0" w:color="auto"/>
                  </w:divBdr>
                </w:div>
              </w:divsChild>
            </w:div>
            <w:div w:id="639117046">
              <w:marLeft w:val="0"/>
              <w:marRight w:val="0"/>
              <w:marTop w:val="0"/>
              <w:marBottom w:val="0"/>
              <w:divBdr>
                <w:top w:val="none" w:sz="0" w:space="0" w:color="auto"/>
                <w:left w:val="none" w:sz="0" w:space="0" w:color="auto"/>
                <w:bottom w:val="none" w:sz="0" w:space="0" w:color="auto"/>
                <w:right w:val="none" w:sz="0" w:space="0" w:color="auto"/>
              </w:divBdr>
              <w:divsChild>
                <w:div w:id="157963314">
                  <w:marLeft w:val="0"/>
                  <w:marRight w:val="0"/>
                  <w:marTop w:val="0"/>
                  <w:marBottom w:val="0"/>
                  <w:divBdr>
                    <w:top w:val="none" w:sz="0" w:space="0" w:color="auto"/>
                    <w:left w:val="none" w:sz="0" w:space="0" w:color="auto"/>
                    <w:bottom w:val="none" w:sz="0" w:space="0" w:color="auto"/>
                    <w:right w:val="none" w:sz="0" w:space="0" w:color="auto"/>
                  </w:divBdr>
                </w:div>
              </w:divsChild>
            </w:div>
            <w:div w:id="1407415766">
              <w:marLeft w:val="0"/>
              <w:marRight w:val="0"/>
              <w:marTop w:val="0"/>
              <w:marBottom w:val="0"/>
              <w:divBdr>
                <w:top w:val="none" w:sz="0" w:space="0" w:color="auto"/>
                <w:left w:val="none" w:sz="0" w:space="0" w:color="auto"/>
                <w:bottom w:val="none" w:sz="0" w:space="0" w:color="auto"/>
                <w:right w:val="none" w:sz="0" w:space="0" w:color="auto"/>
              </w:divBdr>
              <w:divsChild>
                <w:div w:id="861088503">
                  <w:marLeft w:val="0"/>
                  <w:marRight w:val="0"/>
                  <w:marTop w:val="0"/>
                  <w:marBottom w:val="0"/>
                  <w:divBdr>
                    <w:top w:val="none" w:sz="0" w:space="0" w:color="auto"/>
                    <w:left w:val="none" w:sz="0" w:space="0" w:color="auto"/>
                    <w:bottom w:val="none" w:sz="0" w:space="0" w:color="auto"/>
                    <w:right w:val="none" w:sz="0" w:space="0" w:color="auto"/>
                  </w:divBdr>
                </w:div>
              </w:divsChild>
            </w:div>
            <w:div w:id="1972784063">
              <w:marLeft w:val="0"/>
              <w:marRight w:val="0"/>
              <w:marTop w:val="0"/>
              <w:marBottom w:val="0"/>
              <w:divBdr>
                <w:top w:val="none" w:sz="0" w:space="0" w:color="auto"/>
                <w:left w:val="none" w:sz="0" w:space="0" w:color="auto"/>
                <w:bottom w:val="none" w:sz="0" w:space="0" w:color="auto"/>
                <w:right w:val="none" w:sz="0" w:space="0" w:color="auto"/>
              </w:divBdr>
              <w:divsChild>
                <w:div w:id="925504880">
                  <w:marLeft w:val="0"/>
                  <w:marRight w:val="0"/>
                  <w:marTop w:val="0"/>
                  <w:marBottom w:val="0"/>
                  <w:divBdr>
                    <w:top w:val="none" w:sz="0" w:space="0" w:color="auto"/>
                    <w:left w:val="none" w:sz="0" w:space="0" w:color="auto"/>
                    <w:bottom w:val="none" w:sz="0" w:space="0" w:color="auto"/>
                    <w:right w:val="none" w:sz="0" w:space="0" w:color="auto"/>
                  </w:divBdr>
                </w:div>
              </w:divsChild>
            </w:div>
            <w:div w:id="8601454">
              <w:marLeft w:val="0"/>
              <w:marRight w:val="0"/>
              <w:marTop w:val="0"/>
              <w:marBottom w:val="0"/>
              <w:divBdr>
                <w:top w:val="none" w:sz="0" w:space="0" w:color="auto"/>
                <w:left w:val="none" w:sz="0" w:space="0" w:color="auto"/>
                <w:bottom w:val="none" w:sz="0" w:space="0" w:color="auto"/>
                <w:right w:val="none" w:sz="0" w:space="0" w:color="auto"/>
              </w:divBdr>
              <w:divsChild>
                <w:div w:id="198788204">
                  <w:marLeft w:val="0"/>
                  <w:marRight w:val="0"/>
                  <w:marTop w:val="0"/>
                  <w:marBottom w:val="0"/>
                  <w:divBdr>
                    <w:top w:val="none" w:sz="0" w:space="0" w:color="auto"/>
                    <w:left w:val="none" w:sz="0" w:space="0" w:color="auto"/>
                    <w:bottom w:val="none" w:sz="0" w:space="0" w:color="auto"/>
                    <w:right w:val="none" w:sz="0" w:space="0" w:color="auto"/>
                  </w:divBdr>
                </w:div>
              </w:divsChild>
            </w:div>
            <w:div w:id="694890205">
              <w:marLeft w:val="0"/>
              <w:marRight w:val="0"/>
              <w:marTop w:val="0"/>
              <w:marBottom w:val="0"/>
              <w:divBdr>
                <w:top w:val="none" w:sz="0" w:space="0" w:color="auto"/>
                <w:left w:val="none" w:sz="0" w:space="0" w:color="auto"/>
                <w:bottom w:val="none" w:sz="0" w:space="0" w:color="auto"/>
                <w:right w:val="none" w:sz="0" w:space="0" w:color="auto"/>
              </w:divBdr>
              <w:divsChild>
                <w:div w:id="8988169">
                  <w:marLeft w:val="0"/>
                  <w:marRight w:val="0"/>
                  <w:marTop w:val="0"/>
                  <w:marBottom w:val="0"/>
                  <w:divBdr>
                    <w:top w:val="none" w:sz="0" w:space="0" w:color="auto"/>
                    <w:left w:val="none" w:sz="0" w:space="0" w:color="auto"/>
                    <w:bottom w:val="none" w:sz="0" w:space="0" w:color="auto"/>
                    <w:right w:val="none" w:sz="0" w:space="0" w:color="auto"/>
                  </w:divBdr>
                </w:div>
              </w:divsChild>
            </w:div>
            <w:div w:id="1386611261">
              <w:marLeft w:val="0"/>
              <w:marRight w:val="0"/>
              <w:marTop w:val="0"/>
              <w:marBottom w:val="0"/>
              <w:divBdr>
                <w:top w:val="none" w:sz="0" w:space="0" w:color="auto"/>
                <w:left w:val="none" w:sz="0" w:space="0" w:color="auto"/>
                <w:bottom w:val="none" w:sz="0" w:space="0" w:color="auto"/>
                <w:right w:val="none" w:sz="0" w:space="0" w:color="auto"/>
              </w:divBdr>
              <w:divsChild>
                <w:div w:id="1575629586">
                  <w:marLeft w:val="0"/>
                  <w:marRight w:val="0"/>
                  <w:marTop w:val="0"/>
                  <w:marBottom w:val="0"/>
                  <w:divBdr>
                    <w:top w:val="none" w:sz="0" w:space="0" w:color="auto"/>
                    <w:left w:val="none" w:sz="0" w:space="0" w:color="auto"/>
                    <w:bottom w:val="none" w:sz="0" w:space="0" w:color="auto"/>
                    <w:right w:val="none" w:sz="0" w:space="0" w:color="auto"/>
                  </w:divBdr>
                </w:div>
              </w:divsChild>
            </w:div>
            <w:div w:id="1180585063">
              <w:marLeft w:val="0"/>
              <w:marRight w:val="0"/>
              <w:marTop w:val="0"/>
              <w:marBottom w:val="0"/>
              <w:divBdr>
                <w:top w:val="none" w:sz="0" w:space="0" w:color="auto"/>
                <w:left w:val="none" w:sz="0" w:space="0" w:color="auto"/>
                <w:bottom w:val="none" w:sz="0" w:space="0" w:color="auto"/>
                <w:right w:val="none" w:sz="0" w:space="0" w:color="auto"/>
              </w:divBdr>
              <w:divsChild>
                <w:div w:id="1755779041">
                  <w:marLeft w:val="0"/>
                  <w:marRight w:val="0"/>
                  <w:marTop w:val="0"/>
                  <w:marBottom w:val="0"/>
                  <w:divBdr>
                    <w:top w:val="none" w:sz="0" w:space="0" w:color="auto"/>
                    <w:left w:val="none" w:sz="0" w:space="0" w:color="auto"/>
                    <w:bottom w:val="none" w:sz="0" w:space="0" w:color="auto"/>
                    <w:right w:val="none" w:sz="0" w:space="0" w:color="auto"/>
                  </w:divBdr>
                </w:div>
              </w:divsChild>
            </w:div>
            <w:div w:id="1640264914">
              <w:marLeft w:val="0"/>
              <w:marRight w:val="0"/>
              <w:marTop w:val="0"/>
              <w:marBottom w:val="0"/>
              <w:divBdr>
                <w:top w:val="none" w:sz="0" w:space="0" w:color="auto"/>
                <w:left w:val="none" w:sz="0" w:space="0" w:color="auto"/>
                <w:bottom w:val="none" w:sz="0" w:space="0" w:color="auto"/>
                <w:right w:val="none" w:sz="0" w:space="0" w:color="auto"/>
              </w:divBdr>
              <w:divsChild>
                <w:div w:id="730230050">
                  <w:marLeft w:val="0"/>
                  <w:marRight w:val="0"/>
                  <w:marTop w:val="0"/>
                  <w:marBottom w:val="0"/>
                  <w:divBdr>
                    <w:top w:val="none" w:sz="0" w:space="0" w:color="auto"/>
                    <w:left w:val="none" w:sz="0" w:space="0" w:color="auto"/>
                    <w:bottom w:val="none" w:sz="0" w:space="0" w:color="auto"/>
                    <w:right w:val="none" w:sz="0" w:space="0" w:color="auto"/>
                  </w:divBdr>
                </w:div>
              </w:divsChild>
            </w:div>
            <w:div w:id="487524307">
              <w:marLeft w:val="0"/>
              <w:marRight w:val="0"/>
              <w:marTop w:val="0"/>
              <w:marBottom w:val="0"/>
              <w:divBdr>
                <w:top w:val="none" w:sz="0" w:space="0" w:color="auto"/>
                <w:left w:val="none" w:sz="0" w:space="0" w:color="auto"/>
                <w:bottom w:val="none" w:sz="0" w:space="0" w:color="auto"/>
                <w:right w:val="none" w:sz="0" w:space="0" w:color="auto"/>
              </w:divBdr>
              <w:divsChild>
                <w:div w:id="1491369663">
                  <w:marLeft w:val="0"/>
                  <w:marRight w:val="0"/>
                  <w:marTop w:val="0"/>
                  <w:marBottom w:val="0"/>
                  <w:divBdr>
                    <w:top w:val="none" w:sz="0" w:space="0" w:color="auto"/>
                    <w:left w:val="none" w:sz="0" w:space="0" w:color="auto"/>
                    <w:bottom w:val="none" w:sz="0" w:space="0" w:color="auto"/>
                    <w:right w:val="none" w:sz="0" w:space="0" w:color="auto"/>
                  </w:divBdr>
                </w:div>
              </w:divsChild>
            </w:div>
            <w:div w:id="1821193068">
              <w:marLeft w:val="0"/>
              <w:marRight w:val="0"/>
              <w:marTop w:val="0"/>
              <w:marBottom w:val="0"/>
              <w:divBdr>
                <w:top w:val="none" w:sz="0" w:space="0" w:color="auto"/>
                <w:left w:val="none" w:sz="0" w:space="0" w:color="auto"/>
                <w:bottom w:val="none" w:sz="0" w:space="0" w:color="auto"/>
                <w:right w:val="none" w:sz="0" w:space="0" w:color="auto"/>
              </w:divBdr>
              <w:divsChild>
                <w:div w:id="983047183">
                  <w:marLeft w:val="0"/>
                  <w:marRight w:val="0"/>
                  <w:marTop w:val="0"/>
                  <w:marBottom w:val="0"/>
                  <w:divBdr>
                    <w:top w:val="none" w:sz="0" w:space="0" w:color="auto"/>
                    <w:left w:val="none" w:sz="0" w:space="0" w:color="auto"/>
                    <w:bottom w:val="none" w:sz="0" w:space="0" w:color="auto"/>
                    <w:right w:val="none" w:sz="0" w:space="0" w:color="auto"/>
                  </w:divBdr>
                </w:div>
              </w:divsChild>
            </w:div>
            <w:div w:id="1532764558">
              <w:marLeft w:val="0"/>
              <w:marRight w:val="0"/>
              <w:marTop w:val="0"/>
              <w:marBottom w:val="0"/>
              <w:divBdr>
                <w:top w:val="none" w:sz="0" w:space="0" w:color="auto"/>
                <w:left w:val="none" w:sz="0" w:space="0" w:color="auto"/>
                <w:bottom w:val="none" w:sz="0" w:space="0" w:color="auto"/>
                <w:right w:val="none" w:sz="0" w:space="0" w:color="auto"/>
              </w:divBdr>
              <w:divsChild>
                <w:div w:id="1436824065">
                  <w:marLeft w:val="0"/>
                  <w:marRight w:val="0"/>
                  <w:marTop w:val="0"/>
                  <w:marBottom w:val="0"/>
                  <w:divBdr>
                    <w:top w:val="none" w:sz="0" w:space="0" w:color="auto"/>
                    <w:left w:val="none" w:sz="0" w:space="0" w:color="auto"/>
                    <w:bottom w:val="none" w:sz="0" w:space="0" w:color="auto"/>
                    <w:right w:val="none" w:sz="0" w:space="0" w:color="auto"/>
                  </w:divBdr>
                </w:div>
              </w:divsChild>
            </w:div>
            <w:div w:id="1788817018">
              <w:marLeft w:val="0"/>
              <w:marRight w:val="0"/>
              <w:marTop w:val="0"/>
              <w:marBottom w:val="0"/>
              <w:divBdr>
                <w:top w:val="none" w:sz="0" w:space="0" w:color="auto"/>
                <w:left w:val="none" w:sz="0" w:space="0" w:color="auto"/>
                <w:bottom w:val="none" w:sz="0" w:space="0" w:color="auto"/>
                <w:right w:val="none" w:sz="0" w:space="0" w:color="auto"/>
              </w:divBdr>
              <w:divsChild>
                <w:div w:id="1688363978">
                  <w:marLeft w:val="0"/>
                  <w:marRight w:val="0"/>
                  <w:marTop w:val="0"/>
                  <w:marBottom w:val="0"/>
                  <w:divBdr>
                    <w:top w:val="none" w:sz="0" w:space="0" w:color="auto"/>
                    <w:left w:val="none" w:sz="0" w:space="0" w:color="auto"/>
                    <w:bottom w:val="none" w:sz="0" w:space="0" w:color="auto"/>
                    <w:right w:val="none" w:sz="0" w:space="0" w:color="auto"/>
                  </w:divBdr>
                </w:div>
              </w:divsChild>
            </w:div>
            <w:div w:id="1520390788">
              <w:marLeft w:val="0"/>
              <w:marRight w:val="0"/>
              <w:marTop w:val="0"/>
              <w:marBottom w:val="0"/>
              <w:divBdr>
                <w:top w:val="none" w:sz="0" w:space="0" w:color="auto"/>
                <w:left w:val="none" w:sz="0" w:space="0" w:color="auto"/>
                <w:bottom w:val="none" w:sz="0" w:space="0" w:color="auto"/>
                <w:right w:val="none" w:sz="0" w:space="0" w:color="auto"/>
              </w:divBdr>
              <w:divsChild>
                <w:div w:id="425349195">
                  <w:marLeft w:val="0"/>
                  <w:marRight w:val="0"/>
                  <w:marTop w:val="0"/>
                  <w:marBottom w:val="0"/>
                  <w:divBdr>
                    <w:top w:val="none" w:sz="0" w:space="0" w:color="auto"/>
                    <w:left w:val="none" w:sz="0" w:space="0" w:color="auto"/>
                    <w:bottom w:val="none" w:sz="0" w:space="0" w:color="auto"/>
                    <w:right w:val="none" w:sz="0" w:space="0" w:color="auto"/>
                  </w:divBdr>
                </w:div>
              </w:divsChild>
            </w:div>
            <w:div w:id="1492597105">
              <w:marLeft w:val="0"/>
              <w:marRight w:val="0"/>
              <w:marTop w:val="0"/>
              <w:marBottom w:val="0"/>
              <w:divBdr>
                <w:top w:val="none" w:sz="0" w:space="0" w:color="auto"/>
                <w:left w:val="none" w:sz="0" w:space="0" w:color="auto"/>
                <w:bottom w:val="none" w:sz="0" w:space="0" w:color="auto"/>
                <w:right w:val="none" w:sz="0" w:space="0" w:color="auto"/>
              </w:divBdr>
              <w:divsChild>
                <w:div w:id="649674071">
                  <w:marLeft w:val="0"/>
                  <w:marRight w:val="0"/>
                  <w:marTop w:val="0"/>
                  <w:marBottom w:val="0"/>
                  <w:divBdr>
                    <w:top w:val="none" w:sz="0" w:space="0" w:color="auto"/>
                    <w:left w:val="none" w:sz="0" w:space="0" w:color="auto"/>
                    <w:bottom w:val="none" w:sz="0" w:space="0" w:color="auto"/>
                    <w:right w:val="none" w:sz="0" w:space="0" w:color="auto"/>
                  </w:divBdr>
                </w:div>
              </w:divsChild>
            </w:div>
            <w:div w:id="883102625">
              <w:marLeft w:val="0"/>
              <w:marRight w:val="0"/>
              <w:marTop w:val="0"/>
              <w:marBottom w:val="0"/>
              <w:divBdr>
                <w:top w:val="none" w:sz="0" w:space="0" w:color="auto"/>
                <w:left w:val="none" w:sz="0" w:space="0" w:color="auto"/>
                <w:bottom w:val="none" w:sz="0" w:space="0" w:color="auto"/>
                <w:right w:val="none" w:sz="0" w:space="0" w:color="auto"/>
              </w:divBdr>
              <w:divsChild>
                <w:div w:id="767190862">
                  <w:marLeft w:val="0"/>
                  <w:marRight w:val="0"/>
                  <w:marTop w:val="0"/>
                  <w:marBottom w:val="0"/>
                  <w:divBdr>
                    <w:top w:val="none" w:sz="0" w:space="0" w:color="auto"/>
                    <w:left w:val="none" w:sz="0" w:space="0" w:color="auto"/>
                    <w:bottom w:val="none" w:sz="0" w:space="0" w:color="auto"/>
                    <w:right w:val="none" w:sz="0" w:space="0" w:color="auto"/>
                  </w:divBdr>
                </w:div>
              </w:divsChild>
            </w:div>
            <w:div w:id="862480380">
              <w:marLeft w:val="0"/>
              <w:marRight w:val="0"/>
              <w:marTop w:val="0"/>
              <w:marBottom w:val="0"/>
              <w:divBdr>
                <w:top w:val="none" w:sz="0" w:space="0" w:color="auto"/>
                <w:left w:val="none" w:sz="0" w:space="0" w:color="auto"/>
                <w:bottom w:val="none" w:sz="0" w:space="0" w:color="auto"/>
                <w:right w:val="none" w:sz="0" w:space="0" w:color="auto"/>
              </w:divBdr>
              <w:divsChild>
                <w:div w:id="475101777">
                  <w:marLeft w:val="0"/>
                  <w:marRight w:val="0"/>
                  <w:marTop w:val="0"/>
                  <w:marBottom w:val="0"/>
                  <w:divBdr>
                    <w:top w:val="none" w:sz="0" w:space="0" w:color="auto"/>
                    <w:left w:val="none" w:sz="0" w:space="0" w:color="auto"/>
                    <w:bottom w:val="none" w:sz="0" w:space="0" w:color="auto"/>
                    <w:right w:val="none" w:sz="0" w:space="0" w:color="auto"/>
                  </w:divBdr>
                </w:div>
              </w:divsChild>
            </w:div>
            <w:div w:id="54862412">
              <w:marLeft w:val="0"/>
              <w:marRight w:val="0"/>
              <w:marTop w:val="0"/>
              <w:marBottom w:val="0"/>
              <w:divBdr>
                <w:top w:val="none" w:sz="0" w:space="0" w:color="auto"/>
                <w:left w:val="none" w:sz="0" w:space="0" w:color="auto"/>
                <w:bottom w:val="none" w:sz="0" w:space="0" w:color="auto"/>
                <w:right w:val="none" w:sz="0" w:space="0" w:color="auto"/>
              </w:divBdr>
              <w:divsChild>
                <w:div w:id="1136028006">
                  <w:marLeft w:val="0"/>
                  <w:marRight w:val="0"/>
                  <w:marTop w:val="0"/>
                  <w:marBottom w:val="0"/>
                  <w:divBdr>
                    <w:top w:val="none" w:sz="0" w:space="0" w:color="auto"/>
                    <w:left w:val="none" w:sz="0" w:space="0" w:color="auto"/>
                    <w:bottom w:val="none" w:sz="0" w:space="0" w:color="auto"/>
                    <w:right w:val="none" w:sz="0" w:space="0" w:color="auto"/>
                  </w:divBdr>
                </w:div>
              </w:divsChild>
            </w:div>
            <w:div w:id="414324778">
              <w:marLeft w:val="0"/>
              <w:marRight w:val="0"/>
              <w:marTop w:val="0"/>
              <w:marBottom w:val="0"/>
              <w:divBdr>
                <w:top w:val="none" w:sz="0" w:space="0" w:color="auto"/>
                <w:left w:val="none" w:sz="0" w:space="0" w:color="auto"/>
                <w:bottom w:val="none" w:sz="0" w:space="0" w:color="auto"/>
                <w:right w:val="none" w:sz="0" w:space="0" w:color="auto"/>
              </w:divBdr>
              <w:divsChild>
                <w:div w:id="1643122603">
                  <w:marLeft w:val="0"/>
                  <w:marRight w:val="0"/>
                  <w:marTop w:val="0"/>
                  <w:marBottom w:val="0"/>
                  <w:divBdr>
                    <w:top w:val="none" w:sz="0" w:space="0" w:color="auto"/>
                    <w:left w:val="none" w:sz="0" w:space="0" w:color="auto"/>
                    <w:bottom w:val="none" w:sz="0" w:space="0" w:color="auto"/>
                    <w:right w:val="none" w:sz="0" w:space="0" w:color="auto"/>
                  </w:divBdr>
                </w:div>
              </w:divsChild>
            </w:div>
            <w:div w:id="828668484">
              <w:marLeft w:val="0"/>
              <w:marRight w:val="0"/>
              <w:marTop w:val="0"/>
              <w:marBottom w:val="0"/>
              <w:divBdr>
                <w:top w:val="none" w:sz="0" w:space="0" w:color="auto"/>
                <w:left w:val="none" w:sz="0" w:space="0" w:color="auto"/>
                <w:bottom w:val="none" w:sz="0" w:space="0" w:color="auto"/>
                <w:right w:val="none" w:sz="0" w:space="0" w:color="auto"/>
              </w:divBdr>
              <w:divsChild>
                <w:div w:id="370225870">
                  <w:marLeft w:val="0"/>
                  <w:marRight w:val="0"/>
                  <w:marTop w:val="0"/>
                  <w:marBottom w:val="0"/>
                  <w:divBdr>
                    <w:top w:val="none" w:sz="0" w:space="0" w:color="auto"/>
                    <w:left w:val="none" w:sz="0" w:space="0" w:color="auto"/>
                    <w:bottom w:val="none" w:sz="0" w:space="0" w:color="auto"/>
                    <w:right w:val="none" w:sz="0" w:space="0" w:color="auto"/>
                  </w:divBdr>
                </w:div>
              </w:divsChild>
            </w:div>
            <w:div w:id="1680082950">
              <w:marLeft w:val="0"/>
              <w:marRight w:val="0"/>
              <w:marTop w:val="0"/>
              <w:marBottom w:val="0"/>
              <w:divBdr>
                <w:top w:val="none" w:sz="0" w:space="0" w:color="auto"/>
                <w:left w:val="none" w:sz="0" w:space="0" w:color="auto"/>
                <w:bottom w:val="none" w:sz="0" w:space="0" w:color="auto"/>
                <w:right w:val="none" w:sz="0" w:space="0" w:color="auto"/>
              </w:divBdr>
              <w:divsChild>
                <w:div w:id="571502506">
                  <w:marLeft w:val="0"/>
                  <w:marRight w:val="0"/>
                  <w:marTop w:val="0"/>
                  <w:marBottom w:val="0"/>
                  <w:divBdr>
                    <w:top w:val="none" w:sz="0" w:space="0" w:color="auto"/>
                    <w:left w:val="none" w:sz="0" w:space="0" w:color="auto"/>
                    <w:bottom w:val="none" w:sz="0" w:space="0" w:color="auto"/>
                    <w:right w:val="none" w:sz="0" w:space="0" w:color="auto"/>
                  </w:divBdr>
                </w:div>
              </w:divsChild>
            </w:div>
            <w:div w:id="873810986">
              <w:marLeft w:val="0"/>
              <w:marRight w:val="0"/>
              <w:marTop w:val="0"/>
              <w:marBottom w:val="0"/>
              <w:divBdr>
                <w:top w:val="none" w:sz="0" w:space="0" w:color="auto"/>
                <w:left w:val="none" w:sz="0" w:space="0" w:color="auto"/>
                <w:bottom w:val="none" w:sz="0" w:space="0" w:color="auto"/>
                <w:right w:val="none" w:sz="0" w:space="0" w:color="auto"/>
              </w:divBdr>
              <w:divsChild>
                <w:div w:id="11948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97351">
      <w:bodyDiv w:val="1"/>
      <w:marLeft w:val="0"/>
      <w:marRight w:val="0"/>
      <w:marTop w:val="0"/>
      <w:marBottom w:val="0"/>
      <w:divBdr>
        <w:top w:val="none" w:sz="0" w:space="0" w:color="auto"/>
        <w:left w:val="none" w:sz="0" w:space="0" w:color="auto"/>
        <w:bottom w:val="none" w:sz="0" w:space="0" w:color="auto"/>
        <w:right w:val="none" w:sz="0" w:space="0" w:color="auto"/>
      </w:divBdr>
    </w:div>
    <w:div w:id="2019305184">
      <w:bodyDiv w:val="1"/>
      <w:marLeft w:val="0"/>
      <w:marRight w:val="0"/>
      <w:marTop w:val="0"/>
      <w:marBottom w:val="0"/>
      <w:divBdr>
        <w:top w:val="none" w:sz="0" w:space="0" w:color="auto"/>
        <w:left w:val="none" w:sz="0" w:space="0" w:color="auto"/>
        <w:bottom w:val="none" w:sz="0" w:space="0" w:color="auto"/>
        <w:right w:val="none" w:sz="0" w:space="0" w:color="auto"/>
      </w:divBdr>
      <w:divsChild>
        <w:div w:id="892349924">
          <w:marLeft w:val="0"/>
          <w:marRight w:val="0"/>
          <w:marTop w:val="0"/>
          <w:marBottom w:val="0"/>
          <w:divBdr>
            <w:top w:val="none" w:sz="0" w:space="0" w:color="auto"/>
            <w:left w:val="none" w:sz="0" w:space="0" w:color="auto"/>
            <w:bottom w:val="none" w:sz="0" w:space="0" w:color="auto"/>
            <w:right w:val="none" w:sz="0" w:space="0" w:color="auto"/>
          </w:divBdr>
        </w:div>
        <w:div w:id="604461149">
          <w:marLeft w:val="0"/>
          <w:marRight w:val="0"/>
          <w:marTop w:val="0"/>
          <w:marBottom w:val="0"/>
          <w:divBdr>
            <w:top w:val="none" w:sz="0" w:space="0" w:color="auto"/>
            <w:left w:val="none" w:sz="0" w:space="0" w:color="auto"/>
            <w:bottom w:val="none" w:sz="0" w:space="0" w:color="auto"/>
            <w:right w:val="none" w:sz="0" w:space="0" w:color="auto"/>
          </w:divBdr>
        </w:div>
        <w:div w:id="1707171663">
          <w:marLeft w:val="0"/>
          <w:marRight w:val="0"/>
          <w:marTop w:val="0"/>
          <w:marBottom w:val="0"/>
          <w:divBdr>
            <w:top w:val="none" w:sz="0" w:space="0" w:color="auto"/>
            <w:left w:val="none" w:sz="0" w:space="0" w:color="auto"/>
            <w:bottom w:val="none" w:sz="0" w:space="0" w:color="auto"/>
            <w:right w:val="none" w:sz="0" w:space="0" w:color="auto"/>
          </w:divBdr>
        </w:div>
        <w:div w:id="2087918971">
          <w:marLeft w:val="0"/>
          <w:marRight w:val="0"/>
          <w:marTop w:val="0"/>
          <w:marBottom w:val="0"/>
          <w:divBdr>
            <w:top w:val="none" w:sz="0" w:space="0" w:color="auto"/>
            <w:left w:val="none" w:sz="0" w:space="0" w:color="auto"/>
            <w:bottom w:val="none" w:sz="0" w:space="0" w:color="auto"/>
            <w:right w:val="none" w:sz="0" w:space="0" w:color="auto"/>
          </w:divBdr>
        </w:div>
      </w:divsChild>
    </w:div>
    <w:div w:id="20988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minervalearningtrus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SskizAXdVEW0rNKHneOOtLu-_g8wjrdKp862gj83JqhUMzdKT1VWSUJJNlU4WUFVSTBYTFdZV1RFQiQlQCN0PWc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minerva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2" ma:contentTypeDescription="Create a new document." ma:contentTypeScope="" ma:versionID="c929c96d47524208364bf36b643d41df">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722bd320b445a53c2062ade77ccce316"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CCDB7-07CC-4B03-A630-8B36B5EBF115}">
  <ds:schemaRefs>
    <ds:schemaRef ds:uri="http://schemas.microsoft.com/sharepoint/v3/contenttype/forms"/>
  </ds:schemaRefs>
</ds:datastoreItem>
</file>

<file path=customXml/itemProps2.xml><?xml version="1.0" encoding="utf-8"?>
<ds:datastoreItem xmlns:ds="http://schemas.openxmlformats.org/officeDocument/2006/customXml" ds:itemID="{CBE2113B-058E-4298-A8F0-51017179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20327-0E05-4026-AD9F-6E18189EFCC2}">
  <ds:schemaRefs>
    <ds:schemaRef ds:uri="4d4b36c2-861d-4e7f-8aba-92384cb8c10f"/>
    <ds:schemaRef ds:uri="http://schemas.microsoft.com/office/2006/documentManagement/types"/>
    <ds:schemaRef ds:uri="http://purl.org/dc/dcmitype/"/>
    <ds:schemaRef ds:uri="http://purl.org/dc/elements/1.1/"/>
    <ds:schemaRef ds:uri="ed029603-c08e-4a73-824e-5b84f43a51fd"/>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800AED3-DEA7-4D1D-A73A-FBCE8C90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Anderson</dc:creator>
  <cp:keywords/>
  <dc:description/>
  <cp:lastModifiedBy>Anderson, Adam</cp:lastModifiedBy>
  <cp:revision>37</cp:revision>
  <dcterms:created xsi:type="dcterms:W3CDTF">2021-09-02T08:48:00Z</dcterms:created>
  <dcterms:modified xsi:type="dcterms:W3CDTF">2021-09-03T07:53:00Z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ies>
</file>