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39C81AFF" w14:textId="7A17934C" w:rsidR="001D25E4" w:rsidRDefault="00BE69A9" w:rsidP="00BE69A9">
      <w:pPr>
        <w:pStyle w:val="BodyText"/>
        <w:jc w:val="center"/>
        <w:rPr>
          <w:rFonts w:ascii="Arial" w:hAnsi="Arial" w:cs="Arial"/>
          <w:color w:val="4D5156"/>
          <w:sz w:val="21"/>
          <w:szCs w:val="21"/>
          <w:shd w:val="clear" w:color="auto" w:fill="FFFFFF"/>
        </w:rPr>
      </w:pPr>
      <w:r w:rsidRPr="00BE69A9">
        <w:rPr>
          <w:rFonts w:ascii="Arial" w:hAnsi="Arial" w:cs="Arial"/>
          <w:bCs/>
          <w:caps/>
          <w:szCs w:val="24"/>
          <w:lang w:eastAsia="en-US"/>
        </w:rPr>
        <w:t>North Northamptonshire</w:t>
      </w:r>
      <w:r w:rsidR="001D25E4">
        <w:rPr>
          <w:rFonts w:ascii="Arial" w:hAnsi="Arial" w:cs="Arial"/>
          <w:bCs/>
          <w:caps/>
          <w:szCs w:val="24"/>
          <w:lang w:eastAsia="en-US"/>
        </w:rPr>
        <w:t xml:space="preserve"> </w:t>
      </w:r>
      <w:r w:rsidR="001D25E4" w:rsidRPr="00BE69A9">
        <w:rPr>
          <w:rFonts w:ascii="Arial" w:hAnsi="Arial" w:cs="Arial"/>
          <w:bCs/>
          <w:caps/>
          <w:szCs w:val="24"/>
          <w:lang w:eastAsia="en-US"/>
        </w:rPr>
        <w:t xml:space="preserve">Corporate </w:t>
      </w:r>
      <w:r w:rsidR="00FC176A" w:rsidRPr="00BE69A9">
        <w:rPr>
          <w:rFonts w:ascii="Arial" w:hAnsi="Arial" w:cs="Arial"/>
          <w:bCs/>
          <w:caps/>
          <w:szCs w:val="24"/>
          <w:lang w:eastAsia="en-US"/>
        </w:rPr>
        <w:t>PROPERTIES -</w:t>
      </w:r>
      <w:r w:rsidR="001D25E4">
        <w:rPr>
          <w:rFonts w:ascii="Arial" w:hAnsi="Arial" w:cs="Arial"/>
          <w:color w:val="4D5156"/>
          <w:sz w:val="21"/>
          <w:szCs w:val="21"/>
          <w:shd w:val="clear" w:color="auto" w:fill="FFFFFF"/>
        </w:rPr>
        <w:t xml:space="preserve"> </w:t>
      </w:r>
    </w:p>
    <w:p w14:paraId="60FC0E1D" w14:textId="54418E58" w:rsidR="00DA6FCB" w:rsidRPr="00BE69A9" w:rsidRDefault="001D25E4" w:rsidP="00BE69A9">
      <w:pPr>
        <w:pStyle w:val="BodyText"/>
        <w:jc w:val="center"/>
        <w:rPr>
          <w:rFonts w:ascii="Arial" w:hAnsi="Arial" w:cs="Arial"/>
          <w:bCs/>
          <w:caps/>
          <w:szCs w:val="24"/>
          <w:lang w:eastAsia="en-US"/>
        </w:rPr>
      </w:pPr>
      <w:r w:rsidRPr="00FC176A">
        <w:rPr>
          <w:rFonts w:ascii="Arial" w:hAnsi="Arial" w:cs="Arial"/>
          <w:bCs/>
          <w:caps/>
          <w:szCs w:val="24"/>
          <w:lang w:eastAsia="en-US"/>
        </w:rPr>
        <w:t xml:space="preserve">Energy performance certificate and </w:t>
      </w:r>
      <w:r w:rsidR="00DB4DD1">
        <w:rPr>
          <w:rFonts w:ascii="Arial" w:hAnsi="Arial" w:cs="Arial"/>
          <w:bCs/>
          <w:caps/>
          <w:szCs w:val="24"/>
          <w:lang w:eastAsia="en-US"/>
        </w:rPr>
        <w:t>ENErgy</w:t>
      </w:r>
      <w:r w:rsidRPr="00FC176A">
        <w:rPr>
          <w:rFonts w:ascii="Arial" w:hAnsi="Arial" w:cs="Arial"/>
          <w:bCs/>
          <w:caps/>
          <w:szCs w:val="24"/>
          <w:lang w:eastAsia="en-US"/>
        </w:rPr>
        <w:t xml:space="preserve"> Surveys </w:t>
      </w:r>
    </w:p>
    <w:p w14:paraId="0FB62516" w14:textId="59B97EC7" w:rsidR="00BE69A9" w:rsidRDefault="00BE69A9" w:rsidP="00F7174D">
      <w:pPr>
        <w:pStyle w:val="BodyText"/>
        <w:rPr>
          <w:rFonts w:ascii="Arial" w:hAnsi="Arial" w:cs="Arial"/>
          <w:bCs/>
          <w:caps/>
          <w:szCs w:val="24"/>
          <w:u w:val="single"/>
          <w:lang w:eastAsia="en-US"/>
        </w:rPr>
      </w:pPr>
    </w:p>
    <w:p w14:paraId="3C418491" w14:textId="77777777" w:rsidR="00BE69A9" w:rsidRPr="00BE69A9" w:rsidRDefault="00BE69A9" w:rsidP="00F7174D">
      <w:pPr>
        <w:pStyle w:val="BodyText"/>
        <w:rPr>
          <w:rFonts w:ascii="Arial" w:hAnsi="Arial" w:cs="Arial"/>
          <w:bCs/>
          <w:caps/>
          <w:szCs w:val="24"/>
          <w:u w:val="single"/>
          <w:lang w:eastAsia="en-US"/>
        </w:rPr>
      </w:pP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206124DD" w14:textId="0DA405E1" w:rsidR="00097FA9"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32637282" w:history="1">
            <w:r w:rsidR="00097FA9" w:rsidRPr="007A2046">
              <w:rPr>
                <w:rStyle w:val="Hyperlink"/>
              </w:rPr>
              <w:t>Section 1: Introduction</w:t>
            </w:r>
            <w:r w:rsidR="00097FA9">
              <w:rPr>
                <w:webHidden/>
              </w:rPr>
              <w:tab/>
            </w:r>
            <w:r w:rsidR="00097FA9">
              <w:rPr>
                <w:webHidden/>
              </w:rPr>
              <w:fldChar w:fldCharType="begin"/>
            </w:r>
            <w:r w:rsidR="00097FA9">
              <w:rPr>
                <w:webHidden/>
              </w:rPr>
              <w:instrText xml:space="preserve"> PAGEREF _Toc132637282 \h </w:instrText>
            </w:r>
            <w:r w:rsidR="00097FA9">
              <w:rPr>
                <w:webHidden/>
              </w:rPr>
            </w:r>
            <w:r w:rsidR="00097FA9">
              <w:rPr>
                <w:webHidden/>
              </w:rPr>
              <w:fldChar w:fldCharType="separate"/>
            </w:r>
            <w:r w:rsidR="00097FA9">
              <w:rPr>
                <w:webHidden/>
              </w:rPr>
              <w:t>3</w:t>
            </w:r>
            <w:r w:rsidR="00097FA9">
              <w:rPr>
                <w:webHidden/>
              </w:rPr>
              <w:fldChar w:fldCharType="end"/>
            </w:r>
          </w:hyperlink>
        </w:p>
        <w:p w14:paraId="49CFE982" w14:textId="16793BDF" w:rsidR="00097FA9" w:rsidRDefault="004C61E4">
          <w:pPr>
            <w:pStyle w:val="TOC2"/>
            <w:rPr>
              <w:rFonts w:asciiTheme="minorHAnsi" w:eastAsiaTheme="minorEastAsia" w:hAnsiTheme="minorHAnsi" w:cstheme="minorBidi"/>
              <w:sz w:val="22"/>
              <w:szCs w:val="22"/>
            </w:rPr>
          </w:pPr>
          <w:hyperlink w:anchor="_Toc132637283" w:history="1">
            <w:r w:rsidR="00097FA9" w:rsidRPr="007A2046">
              <w:rPr>
                <w:rStyle w:val="Hyperlink"/>
              </w:rPr>
              <w:t>1.</w:t>
            </w:r>
            <w:r w:rsidR="00097FA9">
              <w:rPr>
                <w:rFonts w:asciiTheme="minorHAnsi" w:eastAsiaTheme="minorEastAsia" w:hAnsiTheme="minorHAnsi" w:cstheme="minorBidi"/>
                <w:sz w:val="22"/>
                <w:szCs w:val="22"/>
              </w:rPr>
              <w:tab/>
            </w:r>
            <w:r w:rsidR="00097FA9" w:rsidRPr="007A2046">
              <w:rPr>
                <w:rStyle w:val="Hyperlink"/>
              </w:rPr>
              <w:t>General Requirements</w:t>
            </w:r>
            <w:r w:rsidR="00097FA9">
              <w:rPr>
                <w:webHidden/>
              </w:rPr>
              <w:tab/>
            </w:r>
            <w:r w:rsidR="00097FA9">
              <w:rPr>
                <w:webHidden/>
              </w:rPr>
              <w:fldChar w:fldCharType="begin"/>
            </w:r>
            <w:r w:rsidR="00097FA9">
              <w:rPr>
                <w:webHidden/>
              </w:rPr>
              <w:instrText xml:space="preserve"> PAGEREF _Toc132637283 \h </w:instrText>
            </w:r>
            <w:r w:rsidR="00097FA9">
              <w:rPr>
                <w:webHidden/>
              </w:rPr>
            </w:r>
            <w:r w:rsidR="00097FA9">
              <w:rPr>
                <w:webHidden/>
              </w:rPr>
              <w:fldChar w:fldCharType="separate"/>
            </w:r>
            <w:r w:rsidR="00097FA9">
              <w:rPr>
                <w:webHidden/>
              </w:rPr>
              <w:t>3</w:t>
            </w:r>
            <w:r w:rsidR="00097FA9">
              <w:rPr>
                <w:webHidden/>
              </w:rPr>
              <w:fldChar w:fldCharType="end"/>
            </w:r>
          </w:hyperlink>
        </w:p>
        <w:p w14:paraId="483DF50C" w14:textId="34F4980A" w:rsidR="00097FA9" w:rsidRDefault="004C61E4">
          <w:pPr>
            <w:pStyle w:val="TOC2"/>
            <w:rPr>
              <w:rFonts w:asciiTheme="minorHAnsi" w:eastAsiaTheme="minorEastAsia" w:hAnsiTheme="minorHAnsi" w:cstheme="minorBidi"/>
              <w:sz w:val="22"/>
              <w:szCs w:val="22"/>
            </w:rPr>
          </w:pPr>
          <w:hyperlink w:anchor="_Toc132637284" w:history="1">
            <w:r w:rsidR="00097FA9" w:rsidRPr="007A2046">
              <w:rPr>
                <w:rStyle w:val="Hyperlink"/>
              </w:rPr>
              <w:t>2.</w:t>
            </w:r>
            <w:r w:rsidR="00097FA9">
              <w:rPr>
                <w:rFonts w:asciiTheme="minorHAnsi" w:eastAsiaTheme="minorEastAsia" w:hAnsiTheme="minorHAnsi" w:cstheme="minorBidi"/>
                <w:sz w:val="22"/>
                <w:szCs w:val="22"/>
              </w:rPr>
              <w:tab/>
            </w:r>
            <w:r w:rsidR="00097FA9" w:rsidRPr="007A2046">
              <w:rPr>
                <w:rStyle w:val="Hyperlink"/>
              </w:rPr>
              <w:t>Procurement Timetable</w:t>
            </w:r>
            <w:r w:rsidR="00097FA9">
              <w:rPr>
                <w:webHidden/>
              </w:rPr>
              <w:tab/>
            </w:r>
            <w:r w:rsidR="00097FA9">
              <w:rPr>
                <w:webHidden/>
              </w:rPr>
              <w:fldChar w:fldCharType="begin"/>
            </w:r>
            <w:r w:rsidR="00097FA9">
              <w:rPr>
                <w:webHidden/>
              </w:rPr>
              <w:instrText xml:space="preserve"> PAGEREF _Toc132637284 \h </w:instrText>
            </w:r>
            <w:r w:rsidR="00097FA9">
              <w:rPr>
                <w:webHidden/>
              </w:rPr>
            </w:r>
            <w:r w:rsidR="00097FA9">
              <w:rPr>
                <w:webHidden/>
              </w:rPr>
              <w:fldChar w:fldCharType="separate"/>
            </w:r>
            <w:r w:rsidR="00097FA9">
              <w:rPr>
                <w:webHidden/>
              </w:rPr>
              <w:t>5</w:t>
            </w:r>
            <w:r w:rsidR="00097FA9">
              <w:rPr>
                <w:webHidden/>
              </w:rPr>
              <w:fldChar w:fldCharType="end"/>
            </w:r>
          </w:hyperlink>
        </w:p>
        <w:p w14:paraId="0BEE9884" w14:textId="4F755FB1" w:rsidR="00097FA9" w:rsidRDefault="004C61E4">
          <w:pPr>
            <w:pStyle w:val="TOC2"/>
            <w:rPr>
              <w:rFonts w:asciiTheme="minorHAnsi" w:eastAsiaTheme="minorEastAsia" w:hAnsiTheme="minorHAnsi" w:cstheme="minorBidi"/>
              <w:sz w:val="22"/>
              <w:szCs w:val="22"/>
            </w:rPr>
          </w:pPr>
          <w:hyperlink w:anchor="_Toc132637285" w:history="1">
            <w:r w:rsidR="00097FA9" w:rsidRPr="007A2046">
              <w:rPr>
                <w:rStyle w:val="Hyperlink"/>
              </w:rPr>
              <w:t>3.</w:t>
            </w:r>
            <w:r w:rsidR="00097FA9">
              <w:rPr>
                <w:rFonts w:asciiTheme="minorHAnsi" w:eastAsiaTheme="minorEastAsia" w:hAnsiTheme="minorHAnsi" w:cstheme="minorBidi"/>
                <w:sz w:val="22"/>
                <w:szCs w:val="22"/>
              </w:rPr>
              <w:tab/>
            </w:r>
            <w:r w:rsidR="00097FA9" w:rsidRPr="007A2046">
              <w:rPr>
                <w:rStyle w:val="Hyperlink"/>
              </w:rPr>
              <w:t>Clarification Questions</w:t>
            </w:r>
            <w:r w:rsidR="00097FA9">
              <w:rPr>
                <w:webHidden/>
              </w:rPr>
              <w:tab/>
            </w:r>
            <w:r w:rsidR="00097FA9">
              <w:rPr>
                <w:webHidden/>
              </w:rPr>
              <w:fldChar w:fldCharType="begin"/>
            </w:r>
            <w:r w:rsidR="00097FA9">
              <w:rPr>
                <w:webHidden/>
              </w:rPr>
              <w:instrText xml:space="preserve"> PAGEREF _Toc132637285 \h </w:instrText>
            </w:r>
            <w:r w:rsidR="00097FA9">
              <w:rPr>
                <w:webHidden/>
              </w:rPr>
            </w:r>
            <w:r w:rsidR="00097FA9">
              <w:rPr>
                <w:webHidden/>
              </w:rPr>
              <w:fldChar w:fldCharType="separate"/>
            </w:r>
            <w:r w:rsidR="00097FA9">
              <w:rPr>
                <w:webHidden/>
              </w:rPr>
              <w:t>5</w:t>
            </w:r>
            <w:r w:rsidR="00097FA9">
              <w:rPr>
                <w:webHidden/>
              </w:rPr>
              <w:fldChar w:fldCharType="end"/>
            </w:r>
          </w:hyperlink>
        </w:p>
        <w:p w14:paraId="5B5DBA8C" w14:textId="03F7B828" w:rsidR="00097FA9" w:rsidRDefault="004C61E4">
          <w:pPr>
            <w:pStyle w:val="TOC2"/>
            <w:rPr>
              <w:rFonts w:asciiTheme="minorHAnsi" w:eastAsiaTheme="minorEastAsia" w:hAnsiTheme="minorHAnsi" w:cstheme="minorBidi"/>
              <w:sz w:val="22"/>
              <w:szCs w:val="22"/>
            </w:rPr>
          </w:pPr>
          <w:hyperlink w:anchor="_Toc132637286" w:history="1">
            <w:r w:rsidR="00097FA9" w:rsidRPr="007A2046">
              <w:rPr>
                <w:rStyle w:val="Hyperlink"/>
              </w:rPr>
              <w:t>4.</w:t>
            </w:r>
            <w:r w:rsidR="00097FA9">
              <w:rPr>
                <w:rFonts w:asciiTheme="minorHAnsi" w:eastAsiaTheme="minorEastAsia" w:hAnsiTheme="minorHAnsi" w:cstheme="minorBidi"/>
                <w:sz w:val="22"/>
                <w:szCs w:val="22"/>
              </w:rPr>
              <w:tab/>
            </w:r>
            <w:r w:rsidR="00097FA9" w:rsidRPr="007A2046">
              <w:rPr>
                <w:rStyle w:val="Hyperlink"/>
              </w:rPr>
              <w:t>Quotation Responses</w:t>
            </w:r>
            <w:r w:rsidR="00097FA9">
              <w:rPr>
                <w:webHidden/>
              </w:rPr>
              <w:tab/>
            </w:r>
            <w:r w:rsidR="00097FA9">
              <w:rPr>
                <w:webHidden/>
              </w:rPr>
              <w:fldChar w:fldCharType="begin"/>
            </w:r>
            <w:r w:rsidR="00097FA9">
              <w:rPr>
                <w:webHidden/>
              </w:rPr>
              <w:instrText xml:space="preserve"> PAGEREF _Toc132637286 \h </w:instrText>
            </w:r>
            <w:r w:rsidR="00097FA9">
              <w:rPr>
                <w:webHidden/>
              </w:rPr>
            </w:r>
            <w:r w:rsidR="00097FA9">
              <w:rPr>
                <w:webHidden/>
              </w:rPr>
              <w:fldChar w:fldCharType="separate"/>
            </w:r>
            <w:r w:rsidR="00097FA9">
              <w:rPr>
                <w:webHidden/>
              </w:rPr>
              <w:t>6</w:t>
            </w:r>
            <w:r w:rsidR="00097FA9">
              <w:rPr>
                <w:webHidden/>
              </w:rPr>
              <w:fldChar w:fldCharType="end"/>
            </w:r>
          </w:hyperlink>
        </w:p>
        <w:p w14:paraId="35CA6859" w14:textId="54904D7A" w:rsidR="00097FA9" w:rsidRDefault="004C61E4">
          <w:pPr>
            <w:pStyle w:val="TOC2"/>
            <w:rPr>
              <w:rFonts w:asciiTheme="minorHAnsi" w:eastAsiaTheme="minorEastAsia" w:hAnsiTheme="minorHAnsi" w:cstheme="minorBidi"/>
              <w:sz w:val="22"/>
              <w:szCs w:val="22"/>
            </w:rPr>
          </w:pPr>
          <w:hyperlink w:anchor="_Toc132637287" w:history="1">
            <w:r w:rsidR="00097FA9" w:rsidRPr="007A2046">
              <w:rPr>
                <w:rStyle w:val="Hyperlink"/>
              </w:rPr>
              <w:t>5.</w:t>
            </w:r>
            <w:r w:rsidR="00097FA9">
              <w:rPr>
                <w:rFonts w:asciiTheme="minorHAnsi" w:eastAsiaTheme="minorEastAsia" w:hAnsiTheme="minorHAnsi" w:cstheme="minorBidi"/>
                <w:sz w:val="22"/>
                <w:szCs w:val="22"/>
              </w:rPr>
              <w:tab/>
            </w:r>
            <w:r w:rsidR="00097FA9" w:rsidRPr="007A2046">
              <w:rPr>
                <w:rStyle w:val="Hyperlink"/>
              </w:rPr>
              <w:t>Evaluation of Quotations</w:t>
            </w:r>
            <w:r w:rsidR="00097FA9">
              <w:rPr>
                <w:webHidden/>
              </w:rPr>
              <w:tab/>
            </w:r>
            <w:r w:rsidR="00097FA9">
              <w:rPr>
                <w:webHidden/>
              </w:rPr>
              <w:fldChar w:fldCharType="begin"/>
            </w:r>
            <w:r w:rsidR="00097FA9">
              <w:rPr>
                <w:webHidden/>
              </w:rPr>
              <w:instrText xml:space="preserve"> PAGEREF _Toc132637287 \h </w:instrText>
            </w:r>
            <w:r w:rsidR="00097FA9">
              <w:rPr>
                <w:webHidden/>
              </w:rPr>
            </w:r>
            <w:r w:rsidR="00097FA9">
              <w:rPr>
                <w:webHidden/>
              </w:rPr>
              <w:fldChar w:fldCharType="separate"/>
            </w:r>
            <w:r w:rsidR="00097FA9">
              <w:rPr>
                <w:webHidden/>
              </w:rPr>
              <w:t>6</w:t>
            </w:r>
            <w:r w:rsidR="00097FA9">
              <w:rPr>
                <w:webHidden/>
              </w:rPr>
              <w:fldChar w:fldCharType="end"/>
            </w:r>
          </w:hyperlink>
        </w:p>
        <w:p w14:paraId="3111EFDB" w14:textId="1AEA6B66" w:rsidR="00097FA9" w:rsidRDefault="004C61E4">
          <w:pPr>
            <w:pStyle w:val="TOC1"/>
            <w:rPr>
              <w:rFonts w:asciiTheme="minorHAnsi" w:eastAsiaTheme="minorEastAsia" w:hAnsiTheme="minorHAnsi" w:cstheme="minorBidi"/>
              <w:b w:val="0"/>
              <w:bCs w:val="0"/>
              <w:sz w:val="22"/>
              <w:szCs w:val="22"/>
            </w:rPr>
          </w:pPr>
          <w:hyperlink w:anchor="_Toc132637288" w:history="1">
            <w:r w:rsidR="00097FA9" w:rsidRPr="007A2046">
              <w:rPr>
                <w:rStyle w:val="Hyperlink"/>
              </w:rPr>
              <w:t>Section 2: Specification</w:t>
            </w:r>
            <w:r w:rsidR="00097FA9">
              <w:rPr>
                <w:webHidden/>
              </w:rPr>
              <w:tab/>
            </w:r>
            <w:r w:rsidR="00097FA9">
              <w:rPr>
                <w:webHidden/>
              </w:rPr>
              <w:fldChar w:fldCharType="begin"/>
            </w:r>
            <w:r w:rsidR="00097FA9">
              <w:rPr>
                <w:webHidden/>
              </w:rPr>
              <w:instrText xml:space="preserve"> PAGEREF _Toc132637288 \h </w:instrText>
            </w:r>
            <w:r w:rsidR="00097FA9">
              <w:rPr>
                <w:webHidden/>
              </w:rPr>
            </w:r>
            <w:r w:rsidR="00097FA9">
              <w:rPr>
                <w:webHidden/>
              </w:rPr>
              <w:fldChar w:fldCharType="separate"/>
            </w:r>
            <w:r w:rsidR="00097FA9">
              <w:rPr>
                <w:webHidden/>
              </w:rPr>
              <w:t>10</w:t>
            </w:r>
            <w:r w:rsidR="00097FA9">
              <w:rPr>
                <w:webHidden/>
              </w:rPr>
              <w:fldChar w:fldCharType="end"/>
            </w:r>
          </w:hyperlink>
        </w:p>
        <w:p w14:paraId="182B7004" w14:textId="7B0DFC73" w:rsidR="00097FA9" w:rsidRDefault="004C61E4">
          <w:pPr>
            <w:pStyle w:val="TOC2"/>
            <w:rPr>
              <w:rFonts w:asciiTheme="minorHAnsi" w:eastAsiaTheme="minorEastAsia" w:hAnsiTheme="minorHAnsi" w:cstheme="minorBidi"/>
              <w:sz w:val="22"/>
              <w:szCs w:val="22"/>
            </w:rPr>
          </w:pPr>
          <w:hyperlink w:anchor="_Toc132637289" w:history="1">
            <w:r w:rsidR="00097FA9" w:rsidRPr="007A2046">
              <w:rPr>
                <w:rStyle w:val="Hyperlink"/>
              </w:rPr>
              <w:t>1.</w:t>
            </w:r>
            <w:r w:rsidR="00097FA9">
              <w:rPr>
                <w:rFonts w:asciiTheme="minorHAnsi" w:eastAsiaTheme="minorEastAsia" w:hAnsiTheme="minorHAnsi" w:cstheme="minorBidi"/>
                <w:sz w:val="22"/>
                <w:szCs w:val="22"/>
              </w:rPr>
              <w:tab/>
            </w:r>
            <w:r w:rsidR="00097FA9" w:rsidRPr="007A2046">
              <w:rPr>
                <w:rStyle w:val="Hyperlink"/>
              </w:rPr>
              <w:t>Introduction and Background</w:t>
            </w:r>
            <w:r w:rsidR="00097FA9">
              <w:rPr>
                <w:webHidden/>
              </w:rPr>
              <w:tab/>
            </w:r>
            <w:r w:rsidR="00097FA9">
              <w:rPr>
                <w:webHidden/>
              </w:rPr>
              <w:fldChar w:fldCharType="begin"/>
            </w:r>
            <w:r w:rsidR="00097FA9">
              <w:rPr>
                <w:webHidden/>
              </w:rPr>
              <w:instrText xml:space="preserve"> PAGEREF _Toc132637289 \h </w:instrText>
            </w:r>
            <w:r w:rsidR="00097FA9">
              <w:rPr>
                <w:webHidden/>
              </w:rPr>
            </w:r>
            <w:r w:rsidR="00097FA9">
              <w:rPr>
                <w:webHidden/>
              </w:rPr>
              <w:fldChar w:fldCharType="separate"/>
            </w:r>
            <w:r w:rsidR="00097FA9">
              <w:rPr>
                <w:webHidden/>
              </w:rPr>
              <w:t>10</w:t>
            </w:r>
            <w:r w:rsidR="00097FA9">
              <w:rPr>
                <w:webHidden/>
              </w:rPr>
              <w:fldChar w:fldCharType="end"/>
            </w:r>
          </w:hyperlink>
        </w:p>
        <w:p w14:paraId="5574F98E" w14:textId="0933B38B" w:rsidR="00097FA9" w:rsidRDefault="004C61E4">
          <w:pPr>
            <w:pStyle w:val="TOC2"/>
            <w:rPr>
              <w:rFonts w:asciiTheme="minorHAnsi" w:eastAsiaTheme="minorEastAsia" w:hAnsiTheme="minorHAnsi" w:cstheme="minorBidi"/>
              <w:sz w:val="22"/>
              <w:szCs w:val="22"/>
            </w:rPr>
          </w:pPr>
          <w:hyperlink w:anchor="_Toc132637290" w:history="1">
            <w:r w:rsidR="00097FA9" w:rsidRPr="007A2046">
              <w:rPr>
                <w:rStyle w:val="Hyperlink"/>
              </w:rPr>
              <w:t>2.</w:t>
            </w:r>
            <w:r w:rsidR="00097FA9">
              <w:rPr>
                <w:rFonts w:asciiTheme="minorHAnsi" w:eastAsiaTheme="minorEastAsia" w:hAnsiTheme="minorHAnsi" w:cstheme="minorBidi"/>
                <w:sz w:val="22"/>
                <w:szCs w:val="22"/>
              </w:rPr>
              <w:tab/>
            </w:r>
            <w:r w:rsidR="00097FA9" w:rsidRPr="007A2046">
              <w:rPr>
                <w:rStyle w:val="Hyperlink"/>
              </w:rPr>
              <w:t>Scope</w:t>
            </w:r>
            <w:r w:rsidR="00097FA9">
              <w:rPr>
                <w:webHidden/>
              </w:rPr>
              <w:tab/>
            </w:r>
            <w:r w:rsidR="00097FA9">
              <w:rPr>
                <w:webHidden/>
              </w:rPr>
              <w:fldChar w:fldCharType="begin"/>
            </w:r>
            <w:r w:rsidR="00097FA9">
              <w:rPr>
                <w:webHidden/>
              </w:rPr>
              <w:instrText xml:space="preserve"> PAGEREF _Toc132637290 \h </w:instrText>
            </w:r>
            <w:r w:rsidR="00097FA9">
              <w:rPr>
                <w:webHidden/>
              </w:rPr>
            </w:r>
            <w:r w:rsidR="00097FA9">
              <w:rPr>
                <w:webHidden/>
              </w:rPr>
              <w:fldChar w:fldCharType="separate"/>
            </w:r>
            <w:r w:rsidR="00097FA9">
              <w:rPr>
                <w:webHidden/>
              </w:rPr>
              <w:t>10</w:t>
            </w:r>
            <w:r w:rsidR="00097FA9">
              <w:rPr>
                <w:webHidden/>
              </w:rPr>
              <w:fldChar w:fldCharType="end"/>
            </w:r>
          </w:hyperlink>
        </w:p>
        <w:p w14:paraId="0396ADF5" w14:textId="5151C1A8" w:rsidR="00097FA9" w:rsidRDefault="004C61E4">
          <w:pPr>
            <w:pStyle w:val="TOC2"/>
            <w:rPr>
              <w:rFonts w:asciiTheme="minorHAnsi" w:eastAsiaTheme="minorEastAsia" w:hAnsiTheme="minorHAnsi" w:cstheme="minorBidi"/>
              <w:sz w:val="22"/>
              <w:szCs w:val="22"/>
            </w:rPr>
          </w:pPr>
          <w:hyperlink w:anchor="_Toc132637291" w:history="1">
            <w:r w:rsidR="00097FA9" w:rsidRPr="007A2046">
              <w:rPr>
                <w:rStyle w:val="Hyperlink"/>
              </w:rPr>
              <w:t>3.</w:t>
            </w:r>
            <w:r w:rsidR="00097FA9">
              <w:rPr>
                <w:rFonts w:asciiTheme="minorHAnsi" w:eastAsiaTheme="minorEastAsia" w:hAnsiTheme="minorHAnsi" w:cstheme="minorBidi"/>
                <w:sz w:val="22"/>
                <w:szCs w:val="22"/>
              </w:rPr>
              <w:tab/>
            </w:r>
            <w:r w:rsidR="00097FA9" w:rsidRPr="007A2046">
              <w:rPr>
                <w:rStyle w:val="Hyperlink"/>
              </w:rPr>
              <w:t>Statement of Requirements</w:t>
            </w:r>
            <w:r w:rsidR="00097FA9">
              <w:rPr>
                <w:webHidden/>
              </w:rPr>
              <w:tab/>
            </w:r>
            <w:r w:rsidR="00097FA9">
              <w:rPr>
                <w:webHidden/>
              </w:rPr>
              <w:fldChar w:fldCharType="begin"/>
            </w:r>
            <w:r w:rsidR="00097FA9">
              <w:rPr>
                <w:webHidden/>
              </w:rPr>
              <w:instrText xml:space="preserve"> PAGEREF _Toc132637291 \h </w:instrText>
            </w:r>
            <w:r w:rsidR="00097FA9">
              <w:rPr>
                <w:webHidden/>
              </w:rPr>
            </w:r>
            <w:r w:rsidR="00097FA9">
              <w:rPr>
                <w:webHidden/>
              </w:rPr>
              <w:fldChar w:fldCharType="separate"/>
            </w:r>
            <w:r w:rsidR="00097FA9">
              <w:rPr>
                <w:webHidden/>
              </w:rPr>
              <w:t>11</w:t>
            </w:r>
            <w:r w:rsidR="00097FA9">
              <w:rPr>
                <w:webHidden/>
              </w:rPr>
              <w:fldChar w:fldCharType="end"/>
            </w:r>
          </w:hyperlink>
        </w:p>
        <w:p w14:paraId="469C3CA9" w14:textId="106F9C52" w:rsidR="00097FA9" w:rsidRDefault="004C61E4">
          <w:pPr>
            <w:pStyle w:val="TOC2"/>
            <w:rPr>
              <w:rFonts w:asciiTheme="minorHAnsi" w:eastAsiaTheme="minorEastAsia" w:hAnsiTheme="minorHAnsi" w:cstheme="minorBidi"/>
              <w:sz w:val="22"/>
              <w:szCs w:val="22"/>
            </w:rPr>
          </w:pPr>
          <w:hyperlink w:anchor="_Toc132637292" w:history="1">
            <w:r w:rsidR="00097FA9" w:rsidRPr="007A2046">
              <w:rPr>
                <w:rStyle w:val="Hyperlink"/>
              </w:rPr>
              <w:t>4.</w:t>
            </w:r>
            <w:r w:rsidR="00097FA9">
              <w:rPr>
                <w:rFonts w:asciiTheme="minorHAnsi" w:eastAsiaTheme="minorEastAsia" w:hAnsiTheme="minorHAnsi" w:cstheme="minorBidi"/>
                <w:sz w:val="22"/>
                <w:szCs w:val="22"/>
              </w:rPr>
              <w:tab/>
            </w:r>
            <w:r w:rsidR="00097FA9" w:rsidRPr="007A2046">
              <w:rPr>
                <w:rStyle w:val="Hyperlink"/>
              </w:rPr>
              <w:t>Implementation Criteria</w:t>
            </w:r>
            <w:r w:rsidR="00097FA9">
              <w:rPr>
                <w:webHidden/>
              </w:rPr>
              <w:tab/>
            </w:r>
            <w:r w:rsidR="00097FA9">
              <w:rPr>
                <w:webHidden/>
              </w:rPr>
              <w:fldChar w:fldCharType="begin"/>
            </w:r>
            <w:r w:rsidR="00097FA9">
              <w:rPr>
                <w:webHidden/>
              </w:rPr>
              <w:instrText xml:space="preserve"> PAGEREF _Toc132637292 \h </w:instrText>
            </w:r>
            <w:r w:rsidR="00097FA9">
              <w:rPr>
                <w:webHidden/>
              </w:rPr>
            </w:r>
            <w:r w:rsidR="00097FA9">
              <w:rPr>
                <w:webHidden/>
              </w:rPr>
              <w:fldChar w:fldCharType="separate"/>
            </w:r>
            <w:r w:rsidR="00097FA9">
              <w:rPr>
                <w:webHidden/>
              </w:rPr>
              <w:t>12</w:t>
            </w:r>
            <w:r w:rsidR="00097FA9">
              <w:rPr>
                <w:webHidden/>
              </w:rPr>
              <w:fldChar w:fldCharType="end"/>
            </w:r>
          </w:hyperlink>
        </w:p>
        <w:p w14:paraId="72D0031F" w14:textId="64D66606" w:rsidR="00097FA9" w:rsidRDefault="004C61E4">
          <w:pPr>
            <w:pStyle w:val="TOC2"/>
            <w:rPr>
              <w:rFonts w:asciiTheme="minorHAnsi" w:eastAsiaTheme="minorEastAsia" w:hAnsiTheme="minorHAnsi" w:cstheme="minorBidi"/>
              <w:sz w:val="22"/>
              <w:szCs w:val="22"/>
            </w:rPr>
          </w:pPr>
          <w:hyperlink w:anchor="_Toc132637293" w:history="1">
            <w:r w:rsidR="00097FA9" w:rsidRPr="007A2046">
              <w:rPr>
                <w:rStyle w:val="Hyperlink"/>
              </w:rPr>
              <w:t>5.</w:t>
            </w:r>
            <w:r w:rsidR="00097FA9">
              <w:rPr>
                <w:rFonts w:asciiTheme="minorHAnsi" w:eastAsiaTheme="minorEastAsia" w:hAnsiTheme="minorHAnsi" w:cstheme="minorBidi"/>
                <w:sz w:val="22"/>
                <w:szCs w:val="22"/>
              </w:rPr>
              <w:tab/>
            </w:r>
            <w:r w:rsidR="00097FA9" w:rsidRPr="007A2046">
              <w:rPr>
                <w:rStyle w:val="Hyperlink"/>
              </w:rPr>
              <w:t>Performance Monitoring and Review/Project Management</w:t>
            </w:r>
            <w:r w:rsidR="00097FA9">
              <w:rPr>
                <w:webHidden/>
              </w:rPr>
              <w:tab/>
            </w:r>
            <w:r w:rsidR="00097FA9">
              <w:rPr>
                <w:webHidden/>
              </w:rPr>
              <w:fldChar w:fldCharType="begin"/>
            </w:r>
            <w:r w:rsidR="00097FA9">
              <w:rPr>
                <w:webHidden/>
              </w:rPr>
              <w:instrText xml:space="preserve"> PAGEREF _Toc132637293 \h </w:instrText>
            </w:r>
            <w:r w:rsidR="00097FA9">
              <w:rPr>
                <w:webHidden/>
              </w:rPr>
            </w:r>
            <w:r w:rsidR="00097FA9">
              <w:rPr>
                <w:webHidden/>
              </w:rPr>
              <w:fldChar w:fldCharType="separate"/>
            </w:r>
            <w:r w:rsidR="00097FA9">
              <w:rPr>
                <w:webHidden/>
              </w:rPr>
              <w:t>12</w:t>
            </w:r>
            <w:r w:rsidR="00097FA9">
              <w:rPr>
                <w:webHidden/>
              </w:rPr>
              <w:fldChar w:fldCharType="end"/>
            </w:r>
          </w:hyperlink>
        </w:p>
        <w:p w14:paraId="3114B366" w14:textId="04CA0C85" w:rsidR="00097FA9" w:rsidRDefault="004C61E4">
          <w:pPr>
            <w:pStyle w:val="TOC2"/>
            <w:rPr>
              <w:rFonts w:asciiTheme="minorHAnsi" w:eastAsiaTheme="minorEastAsia" w:hAnsiTheme="minorHAnsi" w:cstheme="minorBidi"/>
              <w:sz w:val="22"/>
              <w:szCs w:val="22"/>
            </w:rPr>
          </w:pPr>
          <w:hyperlink w:anchor="_Toc132637294" w:history="1">
            <w:r w:rsidR="00097FA9" w:rsidRPr="007A2046">
              <w:rPr>
                <w:rStyle w:val="Hyperlink"/>
              </w:rPr>
              <w:t>6.</w:t>
            </w:r>
            <w:r w:rsidR="00097FA9">
              <w:rPr>
                <w:rFonts w:asciiTheme="minorHAnsi" w:eastAsiaTheme="minorEastAsia" w:hAnsiTheme="minorHAnsi" w:cstheme="minorBidi"/>
                <w:sz w:val="22"/>
                <w:szCs w:val="22"/>
              </w:rPr>
              <w:tab/>
            </w:r>
            <w:r w:rsidR="00097FA9" w:rsidRPr="007A2046">
              <w:rPr>
                <w:rStyle w:val="Hyperlink"/>
              </w:rPr>
              <w:t>Data Management / UK General Data Protection Regulation (UK GDPR)</w:t>
            </w:r>
            <w:r w:rsidR="00097FA9">
              <w:rPr>
                <w:webHidden/>
              </w:rPr>
              <w:tab/>
            </w:r>
            <w:r w:rsidR="00097FA9">
              <w:rPr>
                <w:webHidden/>
              </w:rPr>
              <w:fldChar w:fldCharType="begin"/>
            </w:r>
            <w:r w:rsidR="00097FA9">
              <w:rPr>
                <w:webHidden/>
              </w:rPr>
              <w:instrText xml:space="preserve"> PAGEREF _Toc132637294 \h </w:instrText>
            </w:r>
            <w:r w:rsidR="00097FA9">
              <w:rPr>
                <w:webHidden/>
              </w:rPr>
            </w:r>
            <w:r w:rsidR="00097FA9">
              <w:rPr>
                <w:webHidden/>
              </w:rPr>
              <w:fldChar w:fldCharType="separate"/>
            </w:r>
            <w:r w:rsidR="00097FA9">
              <w:rPr>
                <w:webHidden/>
              </w:rPr>
              <w:t>13</w:t>
            </w:r>
            <w:r w:rsidR="00097FA9">
              <w:rPr>
                <w:webHidden/>
              </w:rPr>
              <w:fldChar w:fldCharType="end"/>
            </w:r>
          </w:hyperlink>
        </w:p>
        <w:p w14:paraId="023322B4" w14:textId="44877ABB" w:rsidR="00097FA9" w:rsidRDefault="004C61E4">
          <w:pPr>
            <w:pStyle w:val="TOC1"/>
            <w:rPr>
              <w:rFonts w:asciiTheme="minorHAnsi" w:eastAsiaTheme="minorEastAsia" w:hAnsiTheme="minorHAnsi" w:cstheme="minorBidi"/>
              <w:b w:val="0"/>
              <w:bCs w:val="0"/>
              <w:sz w:val="22"/>
              <w:szCs w:val="22"/>
            </w:rPr>
          </w:pPr>
          <w:hyperlink w:anchor="_Toc132637295" w:history="1">
            <w:r w:rsidR="00097FA9" w:rsidRPr="007A2046">
              <w:rPr>
                <w:rStyle w:val="Hyperlink"/>
              </w:rPr>
              <w:t>Section 3: Supporting Information</w:t>
            </w:r>
            <w:r w:rsidR="00097FA9">
              <w:rPr>
                <w:webHidden/>
              </w:rPr>
              <w:tab/>
            </w:r>
            <w:r w:rsidR="00097FA9">
              <w:rPr>
                <w:webHidden/>
              </w:rPr>
              <w:fldChar w:fldCharType="begin"/>
            </w:r>
            <w:r w:rsidR="00097FA9">
              <w:rPr>
                <w:webHidden/>
              </w:rPr>
              <w:instrText xml:space="preserve"> PAGEREF _Toc132637295 \h </w:instrText>
            </w:r>
            <w:r w:rsidR="00097FA9">
              <w:rPr>
                <w:webHidden/>
              </w:rPr>
            </w:r>
            <w:r w:rsidR="00097FA9">
              <w:rPr>
                <w:webHidden/>
              </w:rPr>
              <w:fldChar w:fldCharType="separate"/>
            </w:r>
            <w:r w:rsidR="00097FA9">
              <w:rPr>
                <w:webHidden/>
              </w:rPr>
              <w:t>15</w:t>
            </w:r>
            <w:r w:rsidR="00097FA9">
              <w:rPr>
                <w:webHidden/>
              </w:rPr>
              <w:fldChar w:fldCharType="end"/>
            </w:r>
          </w:hyperlink>
        </w:p>
        <w:p w14:paraId="7EC71446" w14:textId="476FA6A1" w:rsidR="00097FA9" w:rsidRDefault="004C61E4">
          <w:pPr>
            <w:pStyle w:val="TOC1"/>
            <w:rPr>
              <w:rFonts w:asciiTheme="minorHAnsi" w:eastAsiaTheme="minorEastAsia" w:hAnsiTheme="minorHAnsi" w:cstheme="minorBidi"/>
              <w:b w:val="0"/>
              <w:bCs w:val="0"/>
              <w:sz w:val="22"/>
              <w:szCs w:val="22"/>
            </w:rPr>
          </w:pPr>
          <w:hyperlink w:anchor="_Toc132637296" w:history="1">
            <w:r w:rsidR="00097FA9" w:rsidRPr="007A2046">
              <w:rPr>
                <w:rStyle w:val="Hyperlink"/>
              </w:rPr>
              <w:t>Section 4: Pricing Sheet</w:t>
            </w:r>
            <w:r w:rsidR="00097FA9">
              <w:rPr>
                <w:webHidden/>
              </w:rPr>
              <w:tab/>
            </w:r>
            <w:r w:rsidR="00097FA9">
              <w:rPr>
                <w:webHidden/>
              </w:rPr>
              <w:fldChar w:fldCharType="begin"/>
            </w:r>
            <w:r w:rsidR="00097FA9">
              <w:rPr>
                <w:webHidden/>
              </w:rPr>
              <w:instrText xml:space="preserve"> PAGEREF _Toc132637296 \h </w:instrText>
            </w:r>
            <w:r w:rsidR="00097FA9">
              <w:rPr>
                <w:webHidden/>
              </w:rPr>
            </w:r>
            <w:r w:rsidR="00097FA9">
              <w:rPr>
                <w:webHidden/>
              </w:rPr>
              <w:fldChar w:fldCharType="separate"/>
            </w:r>
            <w:r w:rsidR="00097FA9">
              <w:rPr>
                <w:webHidden/>
              </w:rPr>
              <w:t>20</w:t>
            </w:r>
            <w:r w:rsidR="00097FA9">
              <w:rPr>
                <w:webHidden/>
              </w:rPr>
              <w:fldChar w:fldCharType="end"/>
            </w:r>
          </w:hyperlink>
        </w:p>
        <w:p w14:paraId="3661CD2D" w14:textId="01833A44" w:rsidR="00097FA9" w:rsidRDefault="004C61E4">
          <w:pPr>
            <w:pStyle w:val="TOC2"/>
            <w:rPr>
              <w:rFonts w:asciiTheme="minorHAnsi" w:eastAsiaTheme="minorEastAsia" w:hAnsiTheme="minorHAnsi" w:cstheme="minorBidi"/>
              <w:sz w:val="22"/>
              <w:szCs w:val="22"/>
            </w:rPr>
          </w:pPr>
          <w:hyperlink w:anchor="_Toc132637297" w:history="1">
            <w:r w:rsidR="00097FA9" w:rsidRPr="007A2046">
              <w:rPr>
                <w:rStyle w:val="Hyperlink"/>
              </w:rPr>
              <w:t>1.</w:t>
            </w:r>
            <w:r w:rsidR="00097FA9">
              <w:rPr>
                <w:rFonts w:asciiTheme="minorHAnsi" w:eastAsiaTheme="minorEastAsia" w:hAnsiTheme="minorHAnsi" w:cstheme="minorBidi"/>
                <w:sz w:val="22"/>
                <w:szCs w:val="22"/>
              </w:rPr>
              <w:tab/>
            </w:r>
            <w:r w:rsidR="00097FA9" w:rsidRPr="007A2046">
              <w:rPr>
                <w:rStyle w:val="Hyperlink"/>
              </w:rPr>
              <w:t>Pricing and Costs</w:t>
            </w:r>
            <w:r w:rsidR="00097FA9">
              <w:rPr>
                <w:webHidden/>
              </w:rPr>
              <w:tab/>
            </w:r>
            <w:r w:rsidR="00097FA9">
              <w:rPr>
                <w:webHidden/>
              </w:rPr>
              <w:fldChar w:fldCharType="begin"/>
            </w:r>
            <w:r w:rsidR="00097FA9">
              <w:rPr>
                <w:webHidden/>
              </w:rPr>
              <w:instrText xml:space="preserve"> PAGEREF _Toc132637297 \h </w:instrText>
            </w:r>
            <w:r w:rsidR="00097FA9">
              <w:rPr>
                <w:webHidden/>
              </w:rPr>
            </w:r>
            <w:r w:rsidR="00097FA9">
              <w:rPr>
                <w:webHidden/>
              </w:rPr>
              <w:fldChar w:fldCharType="separate"/>
            </w:r>
            <w:r w:rsidR="00097FA9">
              <w:rPr>
                <w:webHidden/>
              </w:rPr>
              <w:t>20</w:t>
            </w:r>
            <w:r w:rsidR="00097FA9">
              <w:rPr>
                <w:webHidden/>
              </w:rPr>
              <w:fldChar w:fldCharType="end"/>
            </w:r>
          </w:hyperlink>
        </w:p>
        <w:p w14:paraId="6108F89C" w14:textId="5322E0A2" w:rsidR="00097FA9" w:rsidRDefault="004C61E4">
          <w:pPr>
            <w:pStyle w:val="TOC1"/>
            <w:rPr>
              <w:rFonts w:asciiTheme="minorHAnsi" w:eastAsiaTheme="minorEastAsia" w:hAnsiTheme="minorHAnsi" w:cstheme="minorBidi"/>
              <w:b w:val="0"/>
              <w:bCs w:val="0"/>
              <w:sz w:val="22"/>
              <w:szCs w:val="22"/>
            </w:rPr>
          </w:pPr>
          <w:hyperlink w:anchor="_Toc132637298" w:history="1">
            <w:r w:rsidR="00097FA9" w:rsidRPr="007A2046">
              <w:rPr>
                <w:rStyle w:val="Hyperlink"/>
              </w:rPr>
              <w:t>Section 5: Freedom of Information</w:t>
            </w:r>
            <w:r w:rsidR="00097FA9">
              <w:rPr>
                <w:webHidden/>
              </w:rPr>
              <w:tab/>
            </w:r>
            <w:r w:rsidR="00097FA9">
              <w:rPr>
                <w:webHidden/>
              </w:rPr>
              <w:fldChar w:fldCharType="begin"/>
            </w:r>
            <w:r w:rsidR="00097FA9">
              <w:rPr>
                <w:webHidden/>
              </w:rPr>
              <w:instrText xml:space="preserve"> PAGEREF _Toc132637298 \h </w:instrText>
            </w:r>
            <w:r w:rsidR="00097FA9">
              <w:rPr>
                <w:webHidden/>
              </w:rPr>
            </w:r>
            <w:r w:rsidR="00097FA9">
              <w:rPr>
                <w:webHidden/>
              </w:rPr>
              <w:fldChar w:fldCharType="separate"/>
            </w:r>
            <w:r w:rsidR="00097FA9">
              <w:rPr>
                <w:webHidden/>
              </w:rPr>
              <w:t>22</w:t>
            </w:r>
            <w:r w:rsidR="00097FA9">
              <w:rPr>
                <w:webHidden/>
              </w:rPr>
              <w:fldChar w:fldCharType="end"/>
            </w:r>
          </w:hyperlink>
        </w:p>
        <w:p w14:paraId="30365A88" w14:textId="76619E35" w:rsidR="00097FA9" w:rsidRDefault="004C61E4">
          <w:pPr>
            <w:pStyle w:val="TOC1"/>
            <w:rPr>
              <w:rFonts w:asciiTheme="minorHAnsi" w:eastAsiaTheme="minorEastAsia" w:hAnsiTheme="minorHAnsi" w:cstheme="minorBidi"/>
              <w:b w:val="0"/>
              <w:bCs w:val="0"/>
              <w:sz w:val="22"/>
              <w:szCs w:val="22"/>
            </w:rPr>
          </w:pPr>
          <w:hyperlink w:anchor="_Toc132637299" w:history="1">
            <w:r w:rsidR="00097FA9" w:rsidRPr="007A2046">
              <w:rPr>
                <w:rStyle w:val="Hyperlink"/>
              </w:rPr>
              <w:t>Section 6: Declaration</w:t>
            </w:r>
            <w:r w:rsidR="00097FA9">
              <w:rPr>
                <w:webHidden/>
              </w:rPr>
              <w:tab/>
            </w:r>
            <w:r w:rsidR="00097FA9">
              <w:rPr>
                <w:webHidden/>
              </w:rPr>
              <w:fldChar w:fldCharType="begin"/>
            </w:r>
            <w:r w:rsidR="00097FA9">
              <w:rPr>
                <w:webHidden/>
              </w:rPr>
              <w:instrText xml:space="preserve"> PAGEREF _Toc132637299 \h </w:instrText>
            </w:r>
            <w:r w:rsidR="00097FA9">
              <w:rPr>
                <w:webHidden/>
              </w:rPr>
            </w:r>
            <w:r w:rsidR="00097FA9">
              <w:rPr>
                <w:webHidden/>
              </w:rPr>
              <w:fldChar w:fldCharType="separate"/>
            </w:r>
            <w:r w:rsidR="00097FA9">
              <w:rPr>
                <w:webHidden/>
              </w:rPr>
              <w:t>24</w:t>
            </w:r>
            <w:r w:rsidR="00097FA9">
              <w:rPr>
                <w:webHidden/>
              </w:rPr>
              <w:fldChar w:fldCharType="end"/>
            </w:r>
          </w:hyperlink>
        </w:p>
        <w:p w14:paraId="303BCF6D" w14:textId="4883AD75" w:rsidR="00097FA9" w:rsidRDefault="004C61E4">
          <w:pPr>
            <w:pStyle w:val="TOC1"/>
            <w:rPr>
              <w:rFonts w:asciiTheme="minorHAnsi" w:eastAsiaTheme="minorEastAsia" w:hAnsiTheme="minorHAnsi" w:cstheme="minorBidi"/>
              <w:b w:val="0"/>
              <w:bCs w:val="0"/>
              <w:sz w:val="22"/>
              <w:szCs w:val="22"/>
            </w:rPr>
          </w:pPr>
          <w:hyperlink w:anchor="_Toc132637300" w:history="1">
            <w:r w:rsidR="00097FA9" w:rsidRPr="007A2046">
              <w:rPr>
                <w:rStyle w:val="Hyperlink"/>
              </w:rPr>
              <w:t>Section 7: Due diligence</w:t>
            </w:r>
            <w:r w:rsidR="00097FA9">
              <w:rPr>
                <w:webHidden/>
              </w:rPr>
              <w:tab/>
            </w:r>
            <w:r w:rsidR="00097FA9">
              <w:rPr>
                <w:webHidden/>
              </w:rPr>
              <w:fldChar w:fldCharType="begin"/>
            </w:r>
            <w:r w:rsidR="00097FA9">
              <w:rPr>
                <w:webHidden/>
              </w:rPr>
              <w:instrText xml:space="preserve"> PAGEREF _Toc132637300 \h </w:instrText>
            </w:r>
            <w:r w:rsidR="00097FA9">
              <w:rPr>
                <w:webHidden/>
              </w:rPr>
            </w:r>
            <w:r w:rsidR="00097FA9">
              <w:rPr>
                <w:webHidden/>
              </w:rPr>
              <w:fldChar w:fldCharType="separate"/>
            </w:r>
            <w:r w:rsidR="00097FA9">
              <w:rPr>
                <w:webHidden/>
              </w:rPr>
              <w:t>25</w:t>
            </w:r>
            <w:r w:rsidR="00097FA9">
              <w:rPr>
                <w:webHidden/>
              </w:rPr>
              <w:fldChar w:fldCharType="end"/>
            </w:r>
          </w:hyperlink>
        </w:p>
        <w:p w14:paraId="01914F09" w14:textId="44948CCF" w:rsidR="00097FA9" w:rsidRDefault="004C61E4">
          <w:pPr>
            <w:pStyle w:val="TOC1"/>
            <w:rPr>
              <w:rFonts w:asciiTheme="minorHAnsi" w:eastAsiaTheme="minorEastAsia" w:hAnsiTheme="minorHAnsi" w:cstheme="minorBidi"/>
              <w:b w:val="0"/>
              <w:bCs w:val="0"/>
              <w:sz w:val="22"/>
              <w:szCs w:val="22"/>
            </w:rPr>
          </w:pPr>
          <w:hyperlink w:anchor="_Toc132637301" w:history="1">
            <w:r w:rsidR="00097FA9" w:rsidRPr="007A2046">
              <w:rPr>
                <w:rStyle w:val="Hyperlink"/>
              </w:rPr>
              <w:t>Section 8: CONTRACT AWARD</w:t>
            </w:r>
            <w:r w:rsidR="00097FA9">
              <w:rPr>
                <w:webHidden/>
              </w:rPr>
              <w:tab/>
            </w:r>
            <w:r w:rsidR="00097FA9">
              <w:rPr>
                <w:webHidden/>
              </w:rPr>
              <w:fldChar w:fldCharType="begin"/>
            </w:r>
            <w:r w:rsidR="00097FA9">
              <w:rPr>
                <w:webHidden/>
              </w:rPr>
              <w:instrText xml:space="preserve"> PAGEREF _Toc132637301 \h </w:instrText>
            </w:r>
            <w:r w:rsidR="00097FA9">
              <w:rPr>
                <w:webHidden/>
              </w:rPr>
            </w:r>
            <w:r w:rsidR="00097FA9">
              <w:rPr>
                <w:webHidden/>
              </w:rPr>
              <w:fldChar w:fldCharType="separate"/>
            </w:r>
            <w:r w:rsidR="00097FA9">
              <w:rPr>
                <w:webHidden/>
              </w:rPr>
              <w:t>26</w:t>
            </w:r>
            <w:r w:rsidR="00097FA9">
              <w:rPr>
                <w:webHidden/>
              </w:rPr>
              <w:fldChar w:fldCharType="end"/>
            </w:r>
          </w:hyperlink>
        </w:p>
        <w:p w14:paraId="3E91B5DB" w14:textId="6FE602C4" w:rsidR="00097FA9" w:rsidRDefault="004C61E4">
          <w:pPr>
            <w:pStyle w:val="TOC2"/>
            <w:rPr>
              <w:rFonts w:asciiTheme="minorHAnsi" w:eastAsiaTheme="minorEastAsia" w:hAnsiTheme="minorHAnsi" w:cstheme="minorBidi"/>
              <w:sz w:val="22"/>
              <w:szCs w:val="22"/>
            </w:rPr>
          </w:pPr>
          <w:hyperlink w:anchor="_Toc132637302" w:history="1">
            <w:r w:rsidR="00097FA9" w:rsidRPr="007A2046">
              <w:rPr>
                <w:rStyle w:val="Hyperlink"/>
              </w:rPr>
              <w:t>Appendix 1: Conditions of Contract</w:t>
            </w:r>
            <w:r w:rsidR="00097FA9">
              <w:rPr>
                <w:webHidden/>
              </w:rPr>
              <w:tab/>
            </w:r>
            <w:r w:rsidR="00097FA9">
              <w:rPr>
                <w:webHidden/>
              </w:rPr>
              <w:fldChar w:fldCharType="begin"/>
            </w:r>
            <w:r w:rsidR="00097FA9">
              <w:rPr>
                <w:webHidden/>
              </w:rPr>
              <w:instrText xml:space="preserve"> PAGEREF _Toc132637302 \h </w:instrText>
            </w:r>
            <w:r w:rsidR="00097FA9">
              <w:rPr>
                <w:webHidden/>
              </w:rPr>
            </w:r>
            <w:r w:rsidR="00097FA9">
              <w:rPr>
                <w:webHidden/>
              </w:rPr>
              <w:fldChar w:fldCharType="separate"/>
            </w:r>
            <w:r w:rsidR="00097FA9">
              <w:rPr>
                <w:webHidden/>
              </w:rPr>
              <w:t>27</w:t>
            </w:r>
            <w:r w:rsidR="00097FA9">
              <w:rPr>
                <w:webHidden/>
              </w:rPr>
              <w:fldChar w:fldCharType="end"/>
            </w:r>
          </w:hyperlink>
        </w:p>
        <w:p w14:paraId="7B153348" w14:textId="76FA6521"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7B0DCF">
      <w:pPr>
        <w:pStyle w:val="Heading1"/>
        <w:jc w:val="both"/>
      </w:pPr>
      <w:bookmarkStart w:id="0" w:name="_Toc114238023"/>
      <w:bookmarkStart w:id="1" w:name="_Toc132637282"/>
      <w:r w:rsidRPr="0001537A">
        <w:lastRenderedPageBreak/>
        <w:t>S</w:t>
      </w:r>
      <w:r w:rsidR="00A90EAD" w:rsidRPr="004D2BEF">
        <w:t>ection 1: Introduction</w:t>
      </w:r>
      <w:bookmarkEnd w:id="0"/>
      <w:bookmarkEnd w:id="1"/>
    </w:p>
    <w:p w14:paraId="36888008" w14:textId="77777777" w:rsidR="00A90EAD" w:rsidRPr="004D2BEF" w:rsidRDefault="00A90EAD" w:rsidP="007B0DCF">
      <w:pPr>
        <w:jc w:val="both"/>
        <w:rPr>
          <w:rFonts w:ascii="Arial" w:hAnsi="Arial" w:cs="Arial"/>
          <w:szCs w:val="24"/>
        </w:rPr>
      </w:pPr>
    </w:p>
    <w:p w14:paraId="2C882B1C" w14:textId="407CE6B0" w:rsidR="00DC71EB" w:rsidRPr="004D2BEF" w:rsidRDefault="00A90EAD" w:rsidP="007B0DCF">
      <w:pPr>
        <w:pStyle w:val="Heading2"/>
        <w:numPr>
          <w:ilvl w:val="0"/>
          <w:numId w:val="3"/>
        </w:numPr>
        <w:ind w:left="567" w:hanging="567"/>
        <w:jc w:val="both"/>
      </w:pPr>
      <w:bookmarkStart w:id="2" w:name="_Toc114238024"/>
      <w:bookmarkStart w:id="3" w:name="_Toc132637283"/>
      <w:r w:rsidRPr="004D2BEF">
        <w:t>General Requirements</w:t>
      </w:r>
      <w:bookmarkEnd w:id="2"/>
      <w:bookmarkEnd w:id="3"/>
    </w:p>
    <w:p w14:paraId="55527AF2" w14:textId="77777777" w:rsidR="00A90EAD" w:rsidRPr="004D2BEF" w:rsidRDefault="00A90EAD" w:rsidP="007B0DCF">
      <w:pPr>
        <w:ind w:left="567" w:hanging="567"/>
        <w:jc w:val="both"/>
        <w:rPr>
          <w:rFonts w:ascii="Arial" w:hAnsi="Arial" w:cs="Arial"/>
          <w:szCs w:val="24"/>
        </w:rPr>
      </w:pPr>
    </w:p>
    <w:p w14:paraId="11BA045E" w14:textId="4A31C95E" w:rsidR="00A90EAD" w:rsidRDefault="00904828" w:rsidP="007B0DCF">
      <w:pPr>
        <w:pStyle w:val="ListParagraph"/>
        <w:numPr>
          <w:ilvl w:val="1"/>
          <w:numId w:val="3"/>
        </w:numPr>
        <w:ind w:left="567" w:hanging="567"/>
        <w:jc w:val="both"/>
        <w:rPr>
          <w:rFonts w:cs="Arial"/>
          <w:szCs w:val="24"/>
        </w:rPr>
      </w:pPr>
      <w:r w:rsidRPr="00BE69A9">
        <w:rPr>
          <w:rFonts w:cs="Arial"/>
          <w:szCs w:val="24"/>
        </w:rPr>
        <w:t>North</w:t>
      </w:r>
      <w:r w:rsidR="00274737" w:rsidRPr="00BE69A9">
        <w:rPr>
          <w:rFonts w:cs="Arial"/>
          <w:szCs w:val="24"/>
        </w:rPr>
        <w:t xml:space="preserve"> Northamptonshire Council</w:t>
      </w:r>
      <w:r w:rsidR="00C6739F" w:rsidRPr="00BE69A9">
        <w:rPr>
          <w:rFonts w:cs="Arial"/>
          <w:szCs w:val="24"/>
        </w:rPr>
        <w:t xml:space="preserve"> (hereafter referred to as “The Council”)</w:t>
      </w:r>
      <w:r w:rsidR="00DC71EB" w:rsidRPr="00BE69A9">
        <w:rPr>
          <w:rFonts w:cs="Arial"/>
          <w:szCs w:val="24"/>
        </w:rPr>
        <w:t xml:space="preserve"> invites quotations </w:t>
      </w:r>
      <w:proofErr w:type="gramStart"/>
      <w:r w:rsidR="00DC71EB" w:rsidRPr="00BE69A9">
        <w:rPr>
          <w:rFonts w:cs="Arial"/>
          <w:szCs w:val="24"/>
        </w:rPr>
        <w:t>for the pro</w:t>
      </w:r>
      <w:r w:rsidR="001D25E4">
        <w:rPr>
          <w:rFonts w:cs="Arial"/>
          <w:szCs w:val="24"/>
        </w:rPr>
        <w:t>duction of</w:t>
      </w:r>
      <w:proofErr w:type="gramEnd"/>
      <w:r w:rsidR="001D25E4">
        <w:rPr>
          <w:rFonts w:cs="Arial"/>
          <w:szCs w:val="24"/>
        </w:rPr>
        <w:t xml:space="preserve"> </w:t>
      </w:r>
      <w:r w:rsidR="00BE69A9" w:rsidRPr="00BE69A9">
        <w:rPr>
          <w:rFonts w:cs="Arial"/>
          <w:szCs w:val="24"/>
        </w:rPr>
        <w:t>E</w:t>
      </w:r>
      <w:r w:rsidR="001D25E4">
        <w:rPr>
          <w:rFonts w:cs="Arial"/>
          <w:szCs w:val="24"/>
        </w:rPr>
        <w:t xml:space="preserve">PC’s </w:t>
      </w:r>
      <w:r w:rsidR="00BE69A9" w:rsidRPr="00BE69A9">
        <w:rPr>
          <w:rFonts w:cs="Arial"/>
          <w:szCs w:val="24"/>
        </w:rPr>
        <w:t xml:space="preserve">and </w:t>
      </w:r>
      <w:r w:rsidR="00DB4DD1">
        <w:rPr>
          <w:rFonts w:cs="Arial"/>
          <w:szCs w:val="24"/>
        </w:rPr>
        <w:t xml:space="preserve">Energy </w:t>
      </w:r>
      <w:r w:rsidR="004C61E4">
        <w:rPr>
          <w:rFonts w:cs="Arial"/>
          <w:szCs w:val="24"/>
        </w:rPr>
        <w:t>Surveys</w:t>
      </w:r>
      <w:r w:rsidR="00BE69A9" w:rsidRPr="00BE69A9">
        <w:rPr>
          <w:rFonts w:cs="Arial"/>
          <w:szCs w:val="24"/>
        </w:rPr>
        <w:t xml:space="preserve"> across </w:t>
      </w:r>
      <w:r w:rsidR="001D25E4">
        <w:rPr>
          <w:rFonts w:cs="Arial"/>
          <w:szCs w:val="24"/>
        </w:rPr>
        <w:t xml:space="preserve">a number of </w:t>
      </w:r>
      <w:r w:rsidR="00BE69A9" w:rsidRPr="00BE69A9">
        <w:rPr>
          <w:rFonts w:cs="Arial"/>
          <w:szCs w:val="24"/>
        </w:rPr>
        <w:t>its Corporate Asset sites</w:t>
      </w:r>
      <w:r w:rsidR="00BE69A9">
        <w:rPr>
          <w:rFonts w:cs="Arial"/>
          <w:szCs w:val="24"/>
        </w:rPr>
        <w:t>.</w:t>
      </w:r>
    </w:p>
    <w:p w14:paraId="6E44F53A" w14:textId="77777777" w:rsidR="00BE69A9" w:rsidRPr="00BE69A9" w:rsidRDefault="00BE69A9" w:rsidP="007B0DCF">
      <w:pPr>
        <w:pStyle w:val="ListParagraph"/>
        <w:ind w:left="567"/>
        <w:jc w:val="both"/>
        <w:rPr>
          <w:rFonts w:cs="Arial"/>
          <w:szCs w:val="24"/>
        </w:rPr>
      </w:pPr>
    </w:p>
    <w:p w14:paraId="669EF03F" w14:textId="5C1D2219" w:rsidR="00DC71EB" w:rsidRPr="004D2BEF" w:rsidRDefault="00DC71EB" w:rsidP="007B0DCF">
      <w:pPr>
        <w:pStyle w:val="ListParagraph"/>
        <w:numPr>
          <w:ilvl w:val="1"/>
          <w:numId w:val="3"/>
        </w:numPr>
        <w:ind w:left="567" w:hanging="567"/>
        <w:jc w:val="both"/>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7B0DCF">
      <w:pPr>
        <w:ind w:left="567" w:hanging="567"/>
        <w:jc w:val="both"/>
        <w:rPr>
          <w:rFonts w:ascii="Arial" w:hAnsi="Arial" w:cs="Arial"/>
          <w:szCs w:val="24"/>
        </w:rPr>
      </w:pPr>
    </w:p>
    <w:p w14:paraId="7A7381C4" w14:textId="3AB0F720" w:rsidR="00DC71EB" w:rsidRPr="004D2BEF" w:rsidRDefault="00DC71EB" w:rsidP="007B0DCF">
      <w:pPr>
        <w:pStyle w:val="ListParagraph"/>
        <w:numPr>
          <w:ilvl w:val="1"/>
          <w:numId w:val="3"/>
        </w:numPr>
        <w:ind w:left="567" w:hanging="567"/>
        <w:jc w:val="both"/>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7B0DCF">
      <w:pPr>
        <w:ind w:left="567" w:hanging="567"/>
        <w:jc w:val="both"/>
        <w:rPr>
          <w:rFonts w:ascii="Arial" w:hAnsi="Arial" w:cs="Arial"/>
          <w:szCs w:val="24"/>
        </w:rPr>
      </w:pPr>
    </w:p>
    <w:p w14:paraId="3C463716" w14:textId="33E3A13D" w:rsidR="00DC71EB" w:rsidRPr="004D2BEF" w:rsidRDefault="00DC71EB" w:rsidP="007B0DCF">
      <w:pPr>
        <w:pStyle w:val="ListParagraph"/>
        <w:numPr>
          <w:ilvl w:val="1"/>
          <w:numId w:val="3"/>
        </w:numPr>
        <w:ind w:left="567" w:hanging="567"/>
        <w:jc w:val="both"/>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7B0DCF">
      <w:pPr>
        <w:pStyle w:val="ListParagraph"/>
        <w:numPr>
          <w:ilvl w:val="2"/>
          <w:numId w:val="3"/>
        </w:numPr>
        <w:ind w:left="1701" w:hanging="1134"/>
        <w:jc w:val="both"/>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5B667E01" w14:textId="41E5AEE9" w:rsidR="00A90EAD" w:rsidRPr="004D2BEF" w:rsidRDefault="00DC71EB" w:rsidP="007B0DCF">
      <w:pPr>
        <w:pStyle w:val="ListParagraph"/>
        <w:numPr>
          <w:ilvl w:val="2"/>
          <w:numId w:val="3"/>
        </w:numPr>
        <w:ind w:left="1701" w:hanging="1134"/>
        <w:jc w:val="both"/>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E9D132F" w14:textId="53D1C801" w:rsidR="00A90EAD" w:rsidRDefault="00DC71EB" w:rsidP="007B0DCF">
      <w:pPr>
        <w:pStyle w:val="ListParagraph"/>
        <w:numPr>
          <w:ilvl w:val="2"/>
          <w:numId w:val="3"/>
        </w:numPr>
        <w:ind w:left="1701" w:hanging="1134"/>
        <w:jc w:val="both"/>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7B0DCF">
      <w:pPr>
        <w:pStyle w:val="ListParagraph"/>
        <w:numPr>
          <w:ilvl w:val="2"/>
          <w:numId w:val="3"/>
        </w:numPr>
        <w:ind w:left="1701" w:hanging="1134"/>
        <w:jc w:val="both"/>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7B0DCF">
      <w:pPr>
        <w:jc w:val="both"/>
        <w:rPr>
          <w:rFonts w:ascii="Arial" w:hAnsi="Arial" w:cs="Arial"/>
          <w:szCs w:val="24"/>
        </w:rPr>
      </w:pPr>
    </w:p>
    <w:p w14:paraId="5BE59F0F" w14:textId="11419EB4" w:rsidR="00375C27" w:rsidRPr="004D2BEF" w:rsidRDefault="00375C27" w:rsidP="007B0DCF">
      <w:pPr>
        <w:pStyle w:val="ListParagraph"/>
        <w:numPr>
          <w:ilvl w:val="1"/>
          <w:numId w:val="3"/>
        </w:numPr>
        <w:ind w:left="567" w:hanging="567"/>
        <w:jc w:val="both"/>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7B0DCF">
      <w:pPr>
        <w:pStyle w:val="ListParagraph"/>
        <w:ind w:left="567"/>
        <w:jc w:val="both"/>
        <w:rPr>
          <w:rFonts w:cs="Arial"/>
          <w:szCs w:val="24"/>
        </w:rPr>
      </w:pPr>
    </w:p>
    <w:p w14:paraId="7C8C4DD4" w14:textId="3AE0709E" w:rsidR="00375C27" w:rsidRPr="004D2BEF" w:rsidRDefault="00375C27" w:rsidP="007B0DCF">
      <w:pPr>
        <w:pStyle w:val="ListParagraph"/>
        <w:numPr>
          <w:ilvl w:val="1"/>
          <w:numId w:val="3"/>
        </w:numPr>
        <w:ind w:left="567" w:hanging="567"/>
        <w:jc w:val="both"/>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7B0DCF">
      <w:pPr>
        <w:jc w:val="both"/>
        <w:rPr>
          <w:rFonts w:cs="Arial"/>
          <w:szCs w:val="24"/>
        </w:rPr>
      </w:pPr>
    </w:p>
    <w:p w14:paraId="6E28A3A9" w14:textId="6DE8AB5A" w:rsidR="00375C27" w:rsidRPr="004D2BEF" w:rsidRDefault="00375C27" w:rsidP="007B0DCF">
      <w:pPr>
        <w:pStyle w:val="ListParagraph"/>
        <w:numPr>
          <w:ilvl w:val="1"/>
          <w:numId w:val="3"/>
        </w:numPr>
        <w:ind w:left="567" w:hanging="567"/>
        <w:jc w:val="both"/>
        <w:rPr>
          <w:rFonts w:cs="Arial"/>
          <w:szCs w:val="24"/>
        </w:rPr>
      </w:pPr>
      <w:r w:rsidRPr="004D2BEF">
        <w:rPr>
          <w:rFonts w:cs="Arial"/>
          <w:szCs w:val="24"/>
        </w:rPr>
        <w:t xml:space="preserve">Quotations are to remain open for acceptance for a period of </w:t>
      </w:r>
      <w:r w:rsidRPr="00BE69A9">
        <w:rPr>
          <w:rFonts w:cs="Arial"/>
          <w:szCs w:val="24"/>
        </w:rPr>
        <w:t>90</w:t>
      </w:r>
      <w:r w:rsidR="00BE69A9">
        <w:rPr>
          <w:rFonts w:cs="Arial"/>
          <w:color w:val="FF0000"/>
          <w:szCs w:val="24"/>
        </w:rPr>
        <w:t xml:space="preserve"> </w:t>
      </w:r>
      <w:r w:rsidRPr="004D2BEF">
        <w:rPr>
          <w:rFonts w:cs="Arial"/>
          <w:szCs w:val="24"/>
        </w:rPr>
        <w:t>days from the Deadline for Submission of Bids.</w:t>
      </w:r>
    </w:p>
    <w:p w14:paraId="281B8C2C" w14:textId="77777777" w:rsidR="00375C27" w:rsidRPr="004D2BEF" w:rsidRDefault="00375C27" w:rsidP="007B0DCF">
      <w:pPr>
        <w:pStyle w:val="ListParagraph"/>
        <w:ind w:left="567"/>
        <w:jc w:val="both"/>
        <w:rPr>
          <w:rFonts w:cs="Arial"/>
          <w:szCs w:val="24"/>
        </w:rPr>
      </w:pPr>
    </w:p>
    <w:p w14:paraId="43DD3E8A" w14:textId="7F5FAE82" w:rsidR="00375C27" w:rsidRPr="004D2BEF" w:rsidRDefault="00375C27" w:rsidP="007B0DCF">
      <w:pPr>
        <w:pStyle w:val="ListParagraph"/>
        <w:numPr>
          <w:ilvl w:val="1"/>
          <w:numId w:val="3"/>
        </w:numPr>
        <w:ind w:left="567" w:hanging="567"/>
        <w:jc w:val="both"/>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4D2BEF" w:rsidRDefault="00375C27" w:rsidP="007B0DCF">
      <w:pPr>
        <w:pStyle w:val="ListParagraph"/>
        <w:jc w:val="both"/>
        <w:rPr>
          <w:rFonts w:cs="Arial"/>
          <w:szCs w:val="24"/>
        </w:rPr>
      </w:pPr>
    </w:p>
    <w:p w14:paraId="668C0BC1" w14:textId="7215A96B" w:rsidR="008D1BFC" w:rsidRPr="00870C2B" w:rsidRDefault="008D1BFC" w:rsidP="007B0DCF">
      <w:pPr>
        <w:pStyle w:val="ListParagraph"/>
        <w:numPr>
          <w:ilvl w:val="1"/>
          <w:numId w:val="3"/>
        </w:numPr>
        <w:ind w:left="567" w:hanging="567"/>
        <w:jc w:val="both"/>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7B0DCF">
      <w:pPr>
        <w:ind w:left="567" w:hanging="567"/>
        <w:jc w:val="both"/>
        <w:rPr>
          <w:rFonts w:ascii="Arial" w:hAnsi="Arial" w:cs="Arial"/>
          <w:szCs w:val="24"/>
        </w:rPr>
      </w:pPr>
    </w:p>
    <w:p w14:paraId="4E2D6295" w14:textId="77777777" w:rsidR="008D1BFC" w:rsidRPr="009840DF" w:rsidRDefault="008D1BFC" w:rsidP="007B0DCF">
      <w:pPr>
        <w:pStyle w:val="ListParagraph"/>
        <w:numPr>
          <w:ilvl w:val="2"/>
          <w:numId w:val="3"/>
        </w:numPr>
        <w:ind w:left="1701" w:hanging="1134"/>
        <w:jc w:val="both"/>
        <w:rPr>
          <w:rFonts w:cs="Arial"/>
          <w:szCs w:val="24"/>
        </w:rPr>
      </w:pPr>
      <w:r w:rsidRPr="009840DF">
        <w:rPr>
          <w:rFonts w:cs="Arial"/>
          <w:szCs w:val="24"/>
        </w:rPr>
        <w:t>The Council reserves the right to:</w:t>
      </w:r>
    </w:p>
    <w:p w14:paraId="3E2BC8B8" w14:textId="68490838" w:rsidR="008D1BFC" w:rsidRPr="00FF2CC0" w:rsidRDefault="008D1BFC" w:rsidP="007B0DCF">
      <w:pPr>
        <w:pStyle w:val="ListParagraph"/>
        <w:numPr>
          <w:ilvl w:val="0"/>
          <w:numId w:val="24"/>
        </w:numPr>
        <w:ind w:left="2268" w:hanging="567"/>
        <w:contextualSpacing w:val="0"/>
        <w:jc w:val="both"/>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30C00579" w14:textId="633AC5D0" w:rsidR="008D1BFC" w:rsidRPr="00FF2CC0" w:rsidRDefault="008D1BFC" w:rsidP="007B0DCF">
      <w:pPr>
        <w:pStyle w:val="ListParagraph"/>
        <w:numPr>
          <w:ilvl w:val="0"/>
          <w:numId w:val="24"/>
        </w:numPr>
        <w:ind w:left="2268" w:hanging="567"/>
        <w:contextualSpacing w:val="0"/>
        <w:jc w:val="both"/>
        <w:rPr>
          <w:rFonts w:cs="Arial"/>
          <w:szCs w:val="24"/>
        </w:rPr>
      </w:pPr>
      <w:r w:rsidRPr="00FF2CC0">
        <w:rPr>
          <w:rFonts w:cs="Arial"/>
          <w:szCs w:val="24"/>
        </w:rPr>
        <w:t xml:space="preserve">Make changes to the timetable, </w:t>
      </w:r>
      <w:proofErr w:type="gramStart"/>
      <w:r w:rsidRPr="00FF2CC0">
        <w:rPr>
          <w:rFonts w:cs="Arial"/>
          <w:szCs w:val="24"/>
        </w:rPr>
        <w:t>structure</w:t>
      </w:r>
      <w:proofErr w:type="gramEnd"/>
      <w:r w:rsidRPr="00FF2CC0">
        <w:rPr>
          <w:rFonts w:cs="Arial"/>
          <w:szCs w:val="24"/>
        </w:rPr>
        <w:t xml:space="preserve"> or content of this </w:t>
      </w:r>
      <w:r w:rsidR="001A6398">
        <w:rPr>
          <w:rFonts w:cs="Arial"/>
          <w:szCs w:val="24"/>
        </w:rPr>
        <w:t>RFQ</w:t>
      </w:r>
      <w:r w:rsidRPr="00FF2CC0">
        <w:rPr>
          <w:rFonts w:cs="Arial"/>
          <w:szCs w:val="24"/>
        </w:rPr>
        <w:t xml:space="preserve"> or any other documents associated with this procurement </w:t>
      </w:r>
      <w:r w:rsidRPr="00FF2CC0">
        <w:rPr>
          <w:rFonts w:cs="Arial"/>
          <w:szCs w:val="24"/>
        </w:rPr>
        <w:lastRenderedPageBreak/>
        <w:t xml:space="preserve">process. Any such changes will be in accordance with the procurement </w:t>
      </w:r>
      <w:proofErr w:type="gramStart"/>
      <w:r w:rsidRPr="00FF2CC0">
        <w:rPr>
          <w:rFonts w:cs="Arial"/>
          <w:szCs w:val="24"/>
        </w:rPr>
        <w:t>timetable;</w:t>
      </w:r>
      <w:proofErr w:type="gramEnd"/>
    </w:p>
    <w:p w14:paraId="519EC980" w14:textId="77777777" w:rsidR="008D1BFC" w:rsidRPr="00FF2CC0" w:rsidRDefault="008D1BFC" w:rsidP="007B0DCF">
      <w:pPr>
        <w:pStyle w:val="ListParagraph"/>
        <w:numPr>
          <w:ilvl w:val="0"/>
          <w:numId w:val="24"/>
        </w:numPr>
        <w:ind w:left="2268" w:hanging="567"/>
        <w:contextualSpacing w:val="0"/>
        <w:jc w:val="both"/>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53A50578" w14:textId="6265409D" w:rsidR="008D1BFC" w:rsidRDefault="008D1BFC" w:rsidP="007B0DCF">
      <w:pPr>
        <w:pStyle w:val="ListParagraph"/>
        <w:numPr>
          <w:ilvl w:val="0"/>
          <w:numId w:val="24"/>
        </w:numPr>
        <w:ind w:left="2268" w:hanging="567"/>
        <w:contextualSpacing w:val="0"/>
        <w:jc w:val="both"/>
        <w:rPr>
          <w:rFonts w:cs="Arial"/>
          <w:szCs w:val="24"/>
        </w:rPr>
      </w:pPr>
      <w:r w:rsidRPr="00FF2CC0">
        <w:rPr>
          <w:rFonts w:cs="Arial"/>
          <w:szCs w:val="24"/>
        </w:rPr>
        <w:t xml:space="preserve">Choose not to award any contract </w:t>
      </w:r>
      <w:proofErr w:type="gramStart"/>
      <w:r w:rsidRPr="00FF2CC0">
        <w:rPr>
          <w:rFonts w:cs="Arial"/>
          <w:szCs w:val="24"/>
        </w:rPr>
        <w:t>as a result of</w:t>
      </w:r>
      <w:proofErr w:type="gramEnd"/>
      <w:r w:rsidRPr="00FF2CC0">
        <w:rPr>
          <w:rFonts w:cs="Arial"/>
          <w:szCs w:val="24"/>
        </w:rPr>
        <w:t xml:space="preserve"> this procurement process; and/or</w:t>
      </w:r>
    </w:p>
    <w:p w14:paraId="00B0EBBB" w14:textId="77777777" w:rsidR="00D7656A" w:rsidRDefault="008D1BFC" w:rsidP="00D7656A">
      <w:pPr>
        <w:pStyle w:val="ListParagraph"/>
        <w:numPr>
          <w:ilvl w:val="0"/>
          <w:numId w:val="24"/>
        </w:numPr>
        <w:ind w:left="2268" w:hanging="567"/>
        <w:contextualSpacing w:val="0"/>
        <w:jc w:val="both"/>
        <w:rPr>
          <w:rFonts w:cs="Arial"/>
          <w:szCs w:val="24"/>
        </w:rPr>
      </w:pPr>
      <w:r w:rsidRPr="00BE69A9">
        <w:rPr>
          <w:rFonts w:cs="Arial"/>
          <w:szCs w:val="24"/>
        </w:rPr>
        <w:t xml:space="preserve">Reject any </w:t>
      </w:r>
      <w:r w:rsidR="001A6398" w:rsidRPr="00BE69A9">
        <w:rPr>
          <w:rFonts w:cs="Arial"/>
          <w:szCs w:val="24"/>
        </w:rPr>
        <w:t>RFQ</w:t>
      </w:r>
      <w:r w:rsidRPr="00BE69A9">
        <w:rPr>
          <w:rFonts w:cs="Arial"/>
          <w:szCs w:val="24"/>
        </w:rPr>
        <w:t xml:space="preserve"> Responses that are over budget without further evaluation of the response. </w:t>
      </w:r>
    </w:p>
    <w:p w14:paraId="3ECEDFE4" w14:textId="57D27A91" w:rsidR="00D7656A" w:rsidRPr="00D7656A" w:rsidRDefault="00D7656A" w:rsidP="00F42D0F">
      <w:pPr>
        <w:pStyle w:val="ListParagraph"/>
        <w:numPr>
          <w:ilvl w:val="0"/>
          <w:numId w:val="24"/>
        </w:numPr>
        <w:ind w:left="2268" w:hanging="567"/>
        <w:contextualSpacing w:val="0"/>
        <w:jc w:val="both"/>
        <w:rPr>
          <w:rFonts w:cs="Arial"/>
          <w:szCs w:val="24"/>
        </w:rPr>
      </w:pPr>
      <w:r>
        <w:rPr>
          <w:rFonts w:cs="Arial"/>
          <w:szCs w:val="24"/>
        </w:rPr>
        <w:t>A</w:t>
      </w:r>
      <w:r w:rsidRPr="00D7656A">
        <w:rPr>
          <w:rFonts w:cs="Arial"/>
          <w:szCs w:val="24"/>
        </w:rPr>
        <w:t xml:space="preserve">mend the number of surveys and plans required if available budget is </w:t>
      </w:r>
      <w:r w:rsidR="00F42D0F" w:rsidRPr="00D7656A">
        <w:rPr>
          <w:rFonts w:cs="Arial"/>
          <w:szCs w:val="24"/>
        </w:rPr>
        <w:t>exceeded.</w:t>
      </w:r>
    </w:p>
    <w:p w14:paraId="5964135A" w14:textId="77777777" w:rsidR="00D7656A" w:rsidRPr="00BE69A9" w:rsidRDefault="00D7656A" w:rsidP="00F42D0F">
      <w:pPr>
        <w:pStyle w:val="ListParagraph"/>
        <w:ind w:left="2268"/>
        <w:contextualSpacing w:val="0"/>
        <w:jc w:val="both"/>
        <w:rPr>
          <w:rFonts w:cs="Arial"/>
          <w:szCs w:val="24"/>
        </w:rPr>
      </w:pPr>
    </w:p>
    <w:p w14:paraId="396013AE" w14:textId="5798A93F" w:rsidR="008D1BFC" w:rsidRDefault="008D1BFC" w:rsidP="007B0DCF">
      <w:pPr>
        <w:ind w:left="567" w:hanging="567"/>
        <w:jc w:val="both"/>
        <w:rPr>
          <w:rFonts w:ascii="Arial" w:hAnsi="Arial" w:cs="Arial"/>
          <w:szCs w:val="24"/>
        </w:rPr>
      </w:pPr>
    </w:p>
    <w:p w14:paraId="288DF467" w14:textId="63C4C6C6" w:rsidR="000719A2" w:rsidRPr="00F42D0F" w:rsidRDefault="000719A2" w:rsidP="007B0DCF">
      <w:pPr>
        <w:pStyle w:val="ListParagraph"/>
        <w:numPr>
          <w:ilvl w:val="1"/>
          <w:numId w:val="3"/>
        </w:numPr>
        <w:ind w:left="567" w:hanging="567"/>
        <w:jc w:val="both"/>
        <w:rPr>
          <w:rFonts w:cs="Arial"/>
          <w:i/>
          <w:iCs/>
          <w:szCs w:val="24"/>
        </w:rPr>
      </w:pPr>
      <w:bookmarkStart w:id="4" w:name="_Hlk68852071"/>
      <w:r w:rsidRPr="000719A2">
        <w:rPr>
          <w:rFonts w:cs="Arial"/>
          <w:szCs w:val="24"/>
        </w:rPr>
        <w:t>Answer fully all relevant questions and respond in accordance with any specific requests as detailed in the question e.g., maximum word/page limits, etc.</w:t>
      </w:r>
    </w:p>
    <w:p w14:paraId="60E4C746" w14:textId="77777777" w:rsidR="00F42D0F" w:rsidRPr="000719A2" w:rsidRDefault="00F42D0F" w:rsidP="00F42D0F">
      <w:pPr>
        <w:pStyle w:val="ListParagraph"/>
        <w:ind w:left="567"/>
        <w:jc w:val="both"/>
        <w:rPr>
          <w:rFonts w:cs="Arial"/>
          <w:i/>
          <w:iCs/>
          <w:szCs w:val="24"/>
        </w:rPr>
      </w:pPr>
    </w:p>
    <w:p w14:paraId="51D022D2" w14:textId="2C1913D3" w:rsidR="00F40990" w:rsidRPr="000719A2" w:rsidRDefault="00F40990" w:rsidP="007B0DCF">
      <w:pPr>
        <w:pStyle w:val="ListParagraph"/>
        <w:numPr>
          <w:ilvl w:val="2"/>
          <w:numId w:val="3"/>
        </w:numPr>
        <w:ind w:left="1701" w:hanging="1134"/>
        <w:jc w:val="both"/>
        <w:rPr>
          <w:rFonts w:cs="Arial"/>
          <w:i/>
          <w:iCs/>
          <w:szCs w:val="24"/>
        </w:rPr>
      </w:pPr>
      <w:bookmarkStart w:id="5" w:name="_Hlk68852887"/>
      <w:bookmarkStart w:id="6" w:name="_Hlk68853589"/>
      <w:r w:rsidRPr="00BE69A9">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BE69A9">
        <w:rPr>
          <w:rFonts w:cs="Arial"/>
          <w:szCs w:val="24"/>
        </w:rPr>
        <w:t xml:space="preserve">; </w:t>
      </w:r>
      <w:proofErr w:type="gramStart"/>
      <w:r w:rsidR="00E61C89" w:rsidRPr="00BE69A9">
        <w:rPr>
          <w:rFonts w:cs="Arial"/>
          <w:szCs w:val="24"/>
        </w:rPr>
        <w:t>i.e.;</w:t>
      </w:r>
      <w:proofErr w:type="gramEnd"/>
      <w:r w:rsidRPr="00BE69A9">
        <w:rPr>
          <w:rFonts w:cs="Arial"/>
          <w:szCs w:val="24"/>
        </w:rPr>
        <w:t xml:space="preserve"> </w:t>
      </w:r>
      <w:r w:rsidR="00E61C89" w:rsidRPr="00BE69A9">
        <w:rPr>
          <w:rFonts w:cs="Arial"/>
          <w:szCs w:val="24"/>
        </w:rPr>
        <w:t>wo</w:t>
      </w:r>
      <w:r w:rsidRPr="00BE69A9">
        <w:rPr>
          <w:rFonts w:cs="Arial"/>
          <w:szCs w:val="24"/>
        </w:rPr>
        <w:t xml:space="preserve">rds submitted over this limit may/will not be evaluated; </w:t>
      </w:r>
    </w:p>
    <w:p w14:paraId="16A1AF94" w14:textId="172B4FEF" w:rsidR="000719A2" w:rsidRPr="00375C27" w:rsidRDefault="00F40990" w:rsidP="007B0DCF">
      <w:pPr>
        <w:pStyle w:val="ListParagraph"/>
        <w:numPr>
          <w:ilvl w:val="2"/>
          <w:numId w:val="3"/>
        </w:numPr>
        <w:ind w:left="1701" w:hanging="1134"/>
        <w:jc w:val="both"/>
        <w:rPr>
          <w:rFonts w:cs="Arial"/>
          <w:i/>
          <w:iCs/>
          <w:szCs w:val="24"/>
        </w:rPr>
      </w:pPr>
      <w:r w:rsidRPr="00F40990">
        <w:rPr>
          <w:rFonts w:cs="Arial"/>
          <w:szCs w:val="24"/>
        </w:rPr>
        <w:t xml:space="preserve">All words in any format (including but not limited to words in diagrams, pictures, maps, </w:t>
      </w:r>
      <w:proofErr w:type="gramStart"/>
      <w:r w:rsidRPr="00F40990">
        <w:rPr>
          <w:rFonts w:cs="Arial"/>
          <w:szCs w:val="24"/>
        </w:rPr>
        <w:t>tables</w:t>
      </w:r>
      <w:proofErr w:type="gramEnd"/>
      <w:r w:rsidRPr="00F40990">
        <w:rPr>
          <w:rFonts w:cs="Arial"/>
          <w:szCs w:val="24"/>
        </w:rPr>
        <w:t xml:space="preserve"> and charts) will count towards the word count. Potential Suppliers must state the number of words in any diagram, picture, map, </w:t>
      </w:r>
      <w:proofErr w:type="gramStart"/>
      <w:r w:rsidRPr="00F40990">
        <w:rPr>
          <w:rFonts w:cs="Arial"/>
          <w:szCs w:val="24"/>
        </w:rPr>
        <w:t>table</w:t>
      </w:r>
      <w:proofErr w:type="gramEnd"/>
      <w:r w:rsidRPr="00F40990">
        <w:rPr>
          <w:rFonts w:cs="Arial"/>
          <w:szCs w:val="24"/>
        </w:rPr>
        <w:t xml:space="preserv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bookmarkEnd w:id="5"/>
    </w:p>
    <w:p w14:paraId="70B71407" w14:textId="77777777" w:rsidR="00375C27" w:rsidRPr="004D2BEF" w:rsidRDefault="00375C27" w:rsidP="007B0DCF">
      <w:pPr>
        <w:pStyle w:val="ListParagraph"/>
        <w:numPr>
          <w:ilvl w:val="2"/>
          <w:numId w:val="3"/>
        </w:numPr>
        <w:ind w:left="1701" w:hanging="1134"/>
        <w:jc w:val="both"/>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7B0DCF">
      <w:pPr>
        <w:pStyle w:val="ListParagraph"/>
        <w:numPr>
          <w:ilvl w:val="2"/>
          <w:numId w:val="3"/>
        </w:numPr>
        <w:ind w:left="1701" w:hanging="1134"/>
        <w:jc w:val="both"/>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7B0DCF">
      <w:pPr>
        <w:pStyle w:val="ListParagraph"/>
        <w:numPr>
          <w:ilvl w:val="2"/>
          <w:numId w:val="3"/>
        </w:numPr>
        <w:ind w:left="1701" w:hanging="1134"/>
        <w:jc w:val="both"/>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D71AA3">
      <w:pPr>
        <w:pStyle w:val="Heading2"/>
        <w:numPr>
          <w:ilvl w:val="0"/>
          <w:numId w:val="3"/>
        </w:numPr>
        <w:ind w:left="567" w:hanging="567"/>
      </w:pPr>
      <w:bookmarkStart w:id="7" w:name="_Toc114238025"/>
      <w:bookmarkStart w:id="8" w:name="_Toc132637284"/>
      <w:r w:rsidRPr="00566026">
        <w:lastRenderedPageBreak/>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F42D0F">
      <w:pPr>
        <w:pStyle w:val="ListParagraph"/>
        <w:numPr>
          <w:ilvl w:val="1"/>
          <w:numId w:val="3"/>
        </w:numPr>
        <w:ind w:left="567" w:right="-2" w:hanging="567"/>
        <w:jc w:val="both"/>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w:t>
      </w:r>
      <w:proofErr w:type="gramStart"/>
      <w:r w:rsidRPr="00566026">
        <w:rPr>
          <w:rFonts w:cs="Arial"/>
          <w:szCs w:val="24"/>
        </w:rPr>
        <w:t>structured</w:t>
      </w:r>
      <w:proofErr w:type="gramEnd"/>
      <w:r w:rsidRPr="00566026">
        <w:rPr>
          <w:rFonts w:cs="Arial"/>
          <w:szCs w:val="24"/>
        </w:rPr>
        <w:t xml:space="preserve">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F42D0F">
      <w:pPr>
        <w:pStyle w:val="ListParagraph"/>
        <w:ind w:left="567" w:right="-2" w:hanging="567"/>
        <w:jc w:val="both"/>
        <w:rPr>
          <w:rFonts w:cs="Arial"/>
          <w:szCs w:val="24"/>
        </w:rPr>
      </w:pPr>
    </w:p>
    <w:p w14:paraId="465F6E53" w14:textId="03B2B826" w:rsidR="008D1BFC" w:rsidRPr="00B96030" w:rsidRDefault="008D1BFC" w:rsidP="00F42D0F">
      <w:pPr>
        <w:pStyle w:val="ListParagraph"/>
        <w:numPr>
          <w:ilvl w:val="1"/>
          <w:numId w:val="3"/>
        </w:numPr>
        <w:ind w:left="567" w:right="-2" w:hanging="567"/>
        <w:jc w:val="both"/>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F42D0F">
      <w:pPr>
        <w:ind w:left="567" w:right="-2" w:hanging="567"/>
        <w:jc w:val="both"/>
        <w:rPr>
          <w:rFonts w:ascii="Arial" w:hAnsi="Arial" w:cs="Arial"/>
          <w:szCs w:val="24"/>
        </w:rPr>
      </w:pPr>
    </w:p>
    <w:p w14:paraId="7B7E4364" w14:textId="4F27EB39" w:rsidR="008D1BFC" w:rsidRPr="00566026" w:rsidRDefault="008D1BFC" w:rsidP="00F42D0F">
      <w:pPr>
        <w:pStyle w:val="ListParagraph"/>
        <w:numPr>
          <w:ilvl w:val="1"/>
          <w:numId w:val="3"/>
        </w:numPr>
        <w:ind w:left="567" w:right="-2" w:hanging="567"/>
        <w:jc w:val="both"/>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3673406A"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w:t>
            </w:r>
            <w:proofErr w:type="gramStart"/>
            <w:r w:rsidRPr="00566026">
              <w:rPr>
                <w:rFonts w:ascii="Arial" w:hAnsi="Arial" w:cs="Arial"/>
                <w:szCs w:val="24"/>
              </w:rPr>
              <w:t>as</w:t>
            </w:r>
            <w:proofErr w:type="gramEnd"/>
            <w:r w:rsidRPr="00566026">
              <w:rPr>
                <w:rFonts w:ascii="Arial" w:hAnsi="Arial" w:cs="Arial"/>
                <w:szCs w:val="24"/>
              </w:rPr>
              <w:t xml:space="preserve">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298EA458" w:rsidR="00A90EAD" w:rsidRPr="00566026" w:rsidRDefault="004C61E4"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3-04-17T00:00:00Z">
                  <w:dateFormat w:val="dddd, d MMMM yyyy"/>
                  <w:lid w:val="en-GB"/>
                  <w:storeMappedDataAs w:val="dateTime"/>
                  <w:calendar w:val="gregorian"/>
                </w:date>
              </w:sdtPr>
              <w:sdtEndPr>
                <w:rPr>
                  <w:rStyle w:val="DefaultParagraphFont"/>
                  <w:rFonts w:ascii="Times New Roman" w:hAnsi="Times New Roman"/>
                </w:rPr>
              </w:sdtEndPr>
              <w:sdtContent>
                <w:r w:rsidR="00F42D0F">
                  <w:rPr>
                    <w:rStyle w:val="Arial11"/>
                    <w:rFonts w:cs="Arial"/>
                    <w:b w:val="0"/>
                    <w:bCs/>
                    <w:sz w:val="24"/>
                    <w:szCs w:val="24"/>
                  </w:rPr>
                  <w:t>Monday, 17 April 2023</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4BBBCE41" w:rsidR="00A90EAD" w:rsidRPr="00566026" w:rsidRDefault="00D7656A" w:rsidP="00791FAC">
            <w:pPr>
              <w:pStyle w:val="BodyText"/>
              <w:spacing w:after="60"/>
              <w:rPr>
                <w:rFonts w:ascii="Arial" w:hAnsi="Arial" w:cs="Arial"/>
                <w:b w:val="0"/>
                <w:bCs/>
                <w:szCs w:val="24"/>
              </w:rPr>
            </w:pPr>
            <w:r w:rsidRPr="00F42D0F">
              <w:rPr>
                <w:rFonts w:ascii="Arial" w:hAnsi="Arial" w:cs="Arial"/>
                <w:b w:val="0"/>
                <w:bCs/>
                <w:szCs w:val="24"/>
              </w:rPr>
              <w:t>12:00</w:t>
            </w:r>
            <w:r w:rsidR="00A90EAD" w:rsidRPr="00F42D0F">
              <w:rPr>
                <w:rFonts w:ascii="Arial" w:hAnsi="Arial" w:cs="Arial"/>
                <w:b w:val="0"/>
                <w:bCs/>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3-05-05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Friday, 5 May 2023</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092933B6" w:rsidR="00A90EAD" w:rsidRPr="00566026" w:rsidRDefault="004C61E4"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3-05-10T00:00:00Z">
                  <w:dateFormat w:val="dddd, d MMMM yyyy"/>
                  <w:lid w:val="en-GB"/>
                  <w:storeMappedDataAs w:val="dateTime"/>
                  <w:calendar w:val="gregorian"/>
                </w:date>
              </w:sdtPr>
              <w:sdtEndPr>
                <w:rPr>
                  <w:rStyle w:val="DefaultParagraphFont"/>
                  <w:rFonts w:ascii="Times New Roman" w:hAnsi="Times New Roman"/>
                </w:rPr>
              </w:sdtEndPr>
              <w:sdtContent>
                <w:r w:rsidR="00D7656A">
                  <w:rPr>
                    <w:rStyle w:val="Arial11"/>
                    <w:rFonts w:cs="Arial"/>
                    <w:b w:val="0"/>
                    <w:bCs/>
                    <w:sz w:val="24"/>
                    <w:szCs w:val="24"/>
                  </w:rPr>
                  <w:t>Wednesday, 10 May 2023</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46DF7C12" w:rsidR="00A90EAD" w:rsidRPr="00566026" w:rsidRDefault="00D7656A" w:rsidP="00791FAC">
            <w:pPr>
              <w:pStyle w:val="BodyText"/>
              <w:spacing w:after="60"/>
              <w:rPr>
                <w:rFonts w:ascii="Arial" w:hAnsi="Arial" w:cs="Arial"/>
                <w:b w:val="0"/>
                <w:bCs/>
                <w:szCs w:val="24"/>
              </w:rPr>
            </w:pPr>
            <w:r w:rsidRPr="00F42D0F">
              <w:rPr>
                <w:rFonts w:ascii="Arial" w:hAnsi="Arial" w:cs="Arial"/>
                <w:b w:val="0"/>
                <w:bCs/>
                <w:szCs w:val="24"/>
              </w:rPr>
              <w:t>12:00</w:t>
            </w:r>
            <w:r w:rsidR="00A90EAD" w:rsidRPr="007943A1">
              <w:rPr>
                <w:rFonts w:ascii="Arial" w:hAnsi="Arial" w:cs="Arial"/>
                <w:b w:val="0"/>
                <w:bCs/>
                <w:color w:val="FF0000"/>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3-05-15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Monday, 15 May 2023</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05D18081" w:rsidR="00A90EAD" w:rsidRPr="00566026" w:rsidRDefault="004C61E4"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3-05-17T00:00:00Z">
                  <w:dateFormat w:val="dddd, d MMMM yyyy"/>
                  <w:lid w:val="en-GB"/>
                  <w:storeMappedDataAs w:val="dateTime"/>
                  <w:calendar w:val="gregorian"/>
                </w:date>
              </w:sdtPr>
              <w:sdtEndPr>
                <w:rPr>
                  <w:rStyle w:val="DefaultParagraphFont"/>
                  <w:rFonts w:ascii="Times New Roman" w:hAnsi="Times New Roman"/>
                </w:rPr>
              </w:sdtEndPr>
              <w:sdtContent>
                <w:r w:rsidR="00D7656A">
                  <w:rPr>
                    <w:rStyle w:val="Arial11"/>
                    <w:rFonts w:cs="Arial"/>
                    <w:b w:val="0"/>
                    <w:bCs/>
                    <w:sz w:val="24"/>
                    <w:szCs w:val="24"/>
                  </w:rPr>
                  <w:t>Wednesday, 17 May 2023</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10EE5722" w:rsidR="00A90EAD" w:rsidRPr="00566026" w:rsidRDefault="004C61E4"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3-05-22T00:00:00Z">
                  <w:dateFormat w:val="dddd, d MMMM yyyy"/>
                  <w:lid w:val="en-GB"/>
                  <w:storeMappedDataAs w:val="dateTime"/>
                  <w:calendar w:val="gregorian"/>
                </w:date>
              </w:sdtPr>
              <w:sdtEndPr>
                <w:rPr>
                  <w:rStyle w:val="DefaultParagraphFont"/>
                  <w:rFonts w:ascii="Times New Roman" w:hAnsi="Times New Roman"/>
                </w:rPr>
              </w:sdtEndPr>
              <w:sdtContent>
                <w:r w:rsidR="00D7656A">
                  <w:rPr>
                    <w:rStyle w:val="Arial11"/>
                    <w:rFonts w:cs="Arial"/>
                    <w:b w:val="0"/>
                    <w:bCs/>
                    <w:sz w:val="24"/>
                    <w:szCs w:val="24"/>
                  </w:rPr>
                  <w:t>Monday, 22 May 2023</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7ED0F769" w:rsidR="00A90EAD" w:rsidRPr="00566026" w:rsidRDefault="004C61E4"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3-05-24T00:00:00Z">
                  <w:dateFormat w:val="dddd, d MMMM yyyy"/>
                  <w:lid w:val="en-GB"/>
                  <w:storeMappedDataAs w:val="dateTime"/>
                  <w:calendar w:val="gregorian"/>
                </w:date>
              </w:sdtPr>
              <w:sdtEndPr>
                <w:rPr>
                  <w:rStyle w:val="DefaultParagraphFont"/>
                  <w:rFonts w:ascii="Times New Roman" w:hAnsi="Times New Roman"/>
                </w:rPr>
              </w:sdtEndPr>
              <w:sdtContent>
                <w:r w:rsidR="00D7656A">
                  <w:rPr>
                    <w:rStyle w:val="Arial11"/>
                    <w:rFonts w:cs="Arial"/>
                    <w:b w:val="0"/>
                    <w:bCs/>
                    <w:sz w:val="24"/>
                    <w:szCs w:val="24"/>
                  </w:rPr>
                  <w:t>Wednesday, 24 May 2023</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216BA7E5"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Pr="00566026">
              <w:rPr>
                <w:rFonts w:ascii="Arial" w:hAnsi="Arial" w:cs="Arial"/>
                <w:b w:val="0"/>
                <w:bCs/>
                <w:color w:val="FF0000"/>
                <w:szCs w:val="24"/>
              </w:rPr>
              <w:t xml:space="preserve"> </w:t>
            </w:r>
          </w:p>
        </w:tc>
        <w:tc>
          <w:tcPr>
            <w:tcW w:w="2311" w:type="pct"/>
          </w:tcPr>
          <w:p w14:paraId="3CCF9850" w14:textId="6768136A" w:rsidR="00A90EAD" w:rsidRPr="00566026" w:rsidRDefault="004C61E4"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3-11-24T00:00:00Z">
                  <w:dateFormat w:val="dddd, d MMMM yyyy"/>
                  <w:lid w:val="en-GB"/>
                  <w:storeMappedDataAs w:val="dateTime"/>
                  <w:calendar w:val="gregorian"/>
                </w:date>
              </w:sdtPr>
              <w:sdtEndPr>
                <w:rPr>
                  <w:rStyle w:val="DefaultParagraphFont"/>
                  <w:rFonts w:ascii="Times New Roman" w:hAnsi="Times New Roman"/>
                </w:rPr>
              </w:sdtEndPr>
              <w:sdtContent>
                <w:r w:rsidR="00D7656A">
                  <w:rPr>
                    <w:rStyle w:val="Arial11"/>
                    <w:rFonts w:cs="Arial"/>
                    <w:b w:val="0"/>
                    <w:bCs/>
                    <w:sz w:val="24"/>
                    <w:szCs w:val="24"/>
                  </w:rPr>
                  <w:t>Friday, 24 November 2023</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F42D0F">
      <w:pPr>
        <w:pStyle w:val="ListParagraph"/>
        <w:numPr>
          <w:ilvl w:val="1"/>
          <w:numId w:val="3"/>
        </w:numPr>
        <w:ind w:left="567" w:right="-2" w:hanging="567"/>
        <w:jc w:val="both"/>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w:t>
      </w:r>
      <w:proofErr w:type="gramStart"/>
      <w:r w:rsidRPr="00FF2CC0">
        <w:rPr>
          <w:rFonts w:cs="Arial"/>
          <w:szCs w:val="24"/>
        </w:rPr>
        <w:t>i.e.</w:t>
      </w:r>
      <w:proofErr w:type="gramEnd"/>
      <w:r w:rsidRPr="00FF2CC0">
        <w:rPr>
          <w:rFonts w:cs="Arial"/>
          <w:szCs w:val="24"/>
        </w:rPr>
        <w:t xml:space="preserv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F42D0F">
      <w:pPr>
        <w:pStyle w:val="ListParagraph"/>
        <w:ind w:left="567" w:right="-2" w:hanging="567"/>
        <w:jc w:val="both"/>
        <w:rPr>
          <w:rFonts w:cs="Arial"/>
          <w:szCs w:val="24"/>
        </w:rPr>
      </w:pPr>
    </w:p>
    <w:p w14:paraId="09502753" w14:textId="135F7617" w:rsidR="008D1BFC" w:rsidRDefault="008D1BFC" w:rsidP="00F42D0F">
      <w:pPr>
        <w:pStyle w:val="ListParagraph"/>
        <w:numPr>
          <w:ilvl w:val="1"/>
          <w:numId w:val="3"/>
        </w:numPr>
        <w:ind w:left="567" w:right="-2" w:hanging="567"/>
        <w:jc w:val="both"/>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Pr="00566026" w:rsidRDefault="00A90EAD" w:rsidP="00A53748">
      <w:pPr>
        <w:jc w:val="both"/>
        <w:rPr>
          <w:rFonts w:ascii="Arial" w:hAnsi="Arial" w:cs="Arial"/>
          <w:szCs w:val="24"/>
        </w:rPr>
      </w:pPr>
    </w:p>
    <w:p w14:paraId="62F23AD2" w14:textId="4CE283BF" w:rsidR="00DC71EB" w:rsidRPr="00566026" w:rsidRDefault="00A90EAD" w:rsidP="00A53748">
      <w:pPr>
        <w:pStyle w:val="Heading2"/>
        <w:numPr>
          <w:ilvl w:val="0"/>
          <w:numId w:val="3"/>
        </w:numPr>
        <w:ind w:left="567" w:hanging="567"/>
        <w:jc w:val="both"/>
      </w:pPr>
      <w:bookmarkStart w:id="10" w:name="_Toc114238027"/>
      <w:bookmarkStart w:id="11" w:name="_Toc132637285"/>
      <w:r w:rsidRPr="00566026">
        <w:t>Clarification Questions</w:t>
      </w:r>
      <w:bookmarkEnd w:id="10"/>
      <w:bookmarkEnd w:id="11"/>
    </w:p>
    <w:p w14:paraId="01C76EEC" w14:textId="77777777" w:rsidR="00DC71EB" w:rsidRPr="00566026" w:rsidRDefault="00DC71EB" w:rsidP="00A53748">
      <w:pPr>
        <w:jc w:val="both"/>
        <w:rPr>
          <w:rFonts w:ascii="Arial" w:hAnsi="Arial" w:cs="Arial"/>
          <w:szCs w:val="24"/>
        </w:rPr>
      </w:pPr>
    </w:p>
    <w:p w14:paraId="5AF70509" w14:textId="1A8FACDB" w:rsidR="00DC71EB" w:rsidRDefault="00DC71EB" w:rsidP="00A53748">
      <w:pPr>
        <w:pStyle w:val="ListParagraph"/>
        <w:numPr>
          <w:ilvl w:val="1"/>
          <w:numId w:val="3"/>
        </w:numPr>
        <w:ind w:left="567" w:hanging="567"/>
        <w:jc w:val="both"/>
        <w:rPr>
          <w:rFonts w:cs="Arial"/>
          <w:szCs w:val="24"/>
        </w:rPr>
      </w:pPr>
      <w:r w:rsidRPr="00566026">
        <w:rPr>
          <w:rFonts w:cs="Arial"/>
          <w:szCs w:val="24"/>
        </w:rPr>
        <w:t xml:space="preserve">Any queries about this document, the procurement process, or the proposed contract itself, should be referred </w:t>
      </w:r>
      <w:bookmarkStart w:id="12" w:name="_Hlk68521673"/>
      <w:r w:rsidRPr="003E6D9E">
        <w:rPr>
          <w:rFonts w:cs="Arial"/>
          <w:szCs w:val="24"/>
        </w:rPr>
        <w:t xml:space="preserve">via </w:t>
      </w:r>
      <w:r w:rsidR="00E80055" w:rsidRPr="003E6D9E">
        <w:rPr>
          <w:rFonts w:cs="Arial"/>
          <w:szCs w:val="24"/>
        </w:rPr>
        <w:t>e-mail</w:t>
      </w:r>
      <w:bookmarkEnd w:id="12"/>
      <w:r w:rsidRPr="003E6D9E">
        <w:rPr>
          <w:rFonts w:cs="Arial"/>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A53748">
      <w:pPr>
        <w:pStyle w:val="ListParagraph"/>
        <w:numPr>
          <w:ilvl w:val="1"/>
          <w:numId w:val="3"/>
        </w:numPr>
        <w:ind w:left="567" w:hanging="567"/>
        <w:jc w:val="both"/>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A53748">
      <w:pPr>
        <w:pStyle w:val="ListParagraph"/>
        <w:numPr>
          <w:ilvl w:val="1"/>
          <w:numId w:val="3"/>
        </w:numPr>
        <w:ind w:left="567" w:hanging="567"/>
        <w:jc w:val="both"/>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w:t>
      </w:r>
      <w:r w:rsidRPr="004D2BEF">
        <w:rPr>
          <w:rFonts w:cs="Arial"/>
          <w:szCs w:val="24"/>
        </w:rPr>
        <w:lastRenderedPageBreak/>
        <w:t xml:space="preserve">clarification. If in the opinion of the Council, the clarification is not confidential, the Council will publish in an anonymised format. </w:t>
      </w:r>
    </w:p>
    <w:p w14:paraId="60009BD4" w14:textId="06253966" w:rsidR="004677A2" w:rsidRPr="004D2BEF" w:rsidRDefault="004677A2" w:rsidP="00A53748">
      <w:pPr>
        <w:pStyle w:val="ListParagraph"/>
        <w:numPr>
          <w:ilvl w:val="1"/>
          <w:numId w:val="3"/>
        </w:numPr>
        <w:ind w:left="567" w:hanging="567"/>
        <w:jc w:val="both"/>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020E8E97" w:rsidR="008D4E56" w:rsidRPr="003E6D9E" w:rsidRDefault="003E6D9E" w:rsidP="00E0511F">
            <w:pPr>
              <w:spacing w:after="120"/>
              <w:rPr>
                <w:rFonts w:ascii="Arial" w:hAnsi="Arial" w:cs="Arial"/>
                <w:szCs w:val="24"/>
              </w:rPr>
            </w:pPr>
            <w:r w:rsidRPr="003E6D9E">
              <w:rPr>
                <w:rFonts w:ascii="Arial" w:hAnsi="Arial" w:cs="Arial"/>
                <w:szCs w:val="24"/>
              </w:rPr>
              <w:t>Dylan Smith</w:t>
            </w:r>
          </w:p>
        </w:tc>
      </w:tr>
      <w:tr w:rsidR="008D4E56" w:rsidRPr="00566026" w14:paraId="2C9CB2C3" w14:textId="77777777" w:rsidTr="00E0511F">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5F208993" w:rsidR="008D4E56" w:rsidRPr="003E6D9E" w:rsidRDefault="003E6D9E" w:rsidP="00E0511F">
            <w:pPr>
              <w:spacing w:after="120"/>
              <w:rPr>
                <w:rFonts w:ascii="Arial" w:hAnsi="Arial" w:cs="Arial"/>
                <w:szCs w:val="24"/>
              </w:rPr>
            </w:pPr>
            <w:r w:rsidRPr="003E6D9E">
              <w:rPr>
                <w:rFonts w:ascii="Arial" w:hAnsi="Arial" w:cs="Arial"/>
                <w:szCs w:val="24"/>
              </w:rPr>
              <w:t>Project Manager</w:t>
            </w:r>
          </w:p>
        </w:tc>
      </w:tr>
      <w:tr w:rsidR="008D4E56" w:rsidRPr="00566026" w14:paraId="1679C1A3" w14:textId="77777777" w:rsidTr="00E0511F">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FA48B1D" w14:textId="2E935C56" w:rsidR="003E6D9E" w:rsidRPr="00C301CA" w:rsidRDefault="004C61E4" w:rsidP="003E6D9E">
            <w:pPr>
              <w:spacing w:after="120"/>
              <w:rPr>
                <w:rFonts w:ascii="Arial" w:hAnsi="Arial" w:cs="Arial"/>
                <w:color w:val="4472C4" w:themeColor="accent1"/>
                <w:szCs w:val="24"/>
              </w:rPr>
            </w:pPr>
            <w:hyperlink r:id="rId15" w:history="1">
              <w:r w:rsidR="003E6D9E" w:rsidRPr="00F304AE">
                <w:rPr>
                  <w:rStyle w:val="Hyperlink"/>
                  <w:rFonts w:ascii="Arial" w:hAnsi="Arial" w:cs="Arial"/>
                  <w:szCs w:val="24"/>
                </w:rPr>
                <w:t>Dylan.Smith@northnorthants.gov.uk</w:t>
              </w:r>
            </w:hyperlink>
          </w:p>
        </w:tc>
      </w:tr>
    </w:tbl>
    <w:p w14:paraId="2B0D0989" w14:textId="77777777" w:rsidR="007B0DCF" w:rsidRPr="00566026" w:rsidRDefault="007B0DCF" w:rsidP="00DC71EB">
      <w:pPr>
        <w:rPr>
          <w:rFonts w:ascii="Arial" w:hAnsi="Arial" w:cs="Arial"/>
          <w:szCs w:val="24"/>
        </w:rPr>
      </w:pPr>
    </w:p>
    <w:p w14:paraId="0C651E53" w14:textId="688CF1DD" w:rsidR="00DC71EB" w:rsidRPr="00566026" w:rsidRDefault="00E80055" w:rsidP="00D71AA3">
      <w:pPr>
        <w:pStyle w:val="Heading2"/>
        <w:numPr>
          <w:ilvl w:val="0"/>
          <w:numId w:val="3"/>
        </w:numPr>
        <w:ind w:left="567" w:hanging="567"/>
      </w:pPr>
      <w:bookmarkStart w:id="13" w:name="_Toc114238028"/>
      <w:bookmarkStart w:id="14" w:name="_Toc132637286"/>
      <w:r w:rsidRPr="00566026">
        <w:t>Quotation Responses</w:t>
      </w:r>
      <w:bookmarkEnd w:id="13"/>
      <w:bookmarkEnd w:id="14"/>
    </w:p>
    <w:p w14:paraId="1E491458" w14:textId="77777777" w:rsidR="00DC71EB" w:rsidRPr="00566026" w:rsidRDefault="00DC71EB" w:rsidP="00DC71EB">
      <w:pPr>
        <w:rPr>
          <w:rFonts w:ascii="Arial" w:hAnsi="Arial" w:cs="Arial"/>
          <w:szCs w:val="24"/>
        </w:rPr>
      </w:pPr>
    </w:p>
    <w:p w14:paraId="749E44AA" w14:textId="412EB4D1" w:rsidR="00DC71EB" w:rsidRPr="00CB071A" w:rsidRDefault="00DC71EB" w:rsidP="00A53748">
      <w:pPr>
        <w:pStyle w:val="ListParagraph"/>
        <w:numPr>
          <w:ilvl w:val="1"/>
          <w:numId w:val="3"/>
        </w:numPr>
        <w:ind w:left="567" w:hanging="567"/>
        <w:jc w:val="both"/>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00E80055" w:rsidRPr="003E6D9E">
        <w:rPr>
          <w:rFonts w:cs="Arial"/>
          <w:szCs w:val="24"/>
        </w:rPr>
        <w:t xml:space="preserve">e-mail </w:t>
      </w:r>
      <w:r w:rsidR="00E80055" w:rsidRPr="00CB071A">
        <w:rPr>
          <w:rFonts w:cs="Arial"/>
          <w:szCs w:val="24"/>
        </w:rPr>
        <w:t>to the 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3E6D9E" w:rsidRPr="00566026" w14:paraId="6212E3CE" w14:textId="77777777" w:rsidTr="00E0511F">
        <w:trPr>
          <w:trHeight w:val="284"/>
        </w:trPr>
        <w:tc>
          <w:tcPr>
            <w:tcW w:w="3024" w:type="dxa"/>
          </w:tcPr>
          <w:p w14:paraId="138CE77E" w14:textId="77777777" w:rsidR="003E6D9E" w:rsidRPr="00F86C06" w:rsidRDefault="003E6D9E" w:rsidP="003E6D9E">
            <w:pPr>
              <w:spacing w:after="120"/>
              <w:rPr>
                <w:rFonts w:ascii="Arial" w:hAnsi="Arial" w:cs="Arial"/>
                <w:szCs w:val="24"/>
              </w:rPr>
            </w:pPr>
            <w:r w:rsidRPr="00F86C06">
              <w:rPr>
                <w:rFonts w:ascii="Arial" w:hAnsi="Arial" w:cs="Arial"/>
                <w:szCs w:val="24"/>
              </w:rPr>
              <w:t>Name</w:t>
            </w:r>
          </w:p>
        </w:tc>
        <w:tc>
          <w:tcPr>
            <w:tcW w:w="6048" w:type="dxa"/>
          </w:tcPr>
          <w:p w14:paraId="1F9995C2" w14:textId="68846410" w:rsidR="003E6D9E" w:rsidRPr="00C301CA" w:rsidRDefault="003E6D9E" w:rsidP="003E6D9E">
            <w:pPr>
              <w:spacing w:after="120"/>
              <w:rPr>
                <w:rFonts w:ascii="Arial" w:hAnsi="Arial" w:cs="Arial"/>
                <w:color w:val="4472C4" w:themeColor="accent1"/>
                <w:szCs w:val="24"/>
              </w:rPr>
            </w:pPr>
            <w:r w:rsidRPr="003E6D9E">
              <w:rPr>
                <w:rFonts w:ascii="Arial" w:hAnsi="Arial" w:cs="Arial"/>
                <w:szCs w:val="24"/>
              </w:rPr>
              <w:t>Dylan Smith</w:t>
            </w:r>
          </w:p>
        </w:tc>
      </w:tr>
      <w:tr w:rsidR="003E6D9E" w:rsidRPr="00566026" w14:paraId="459135D9" w14:textId="77777777" w:rsidTr="00E0511F">
        <w:trPr>
          <w:trHeight w:val="284"/>
        </w:trPr>
        <w:tc>
          <w:tcPr>
            <w:tcW w:w="3024" w:type="dxa"/>
          </w:tcPr>
          <w:p w14:paraId="09BA35BF" w14:textId="77777777" w:rsidR="003E6D9E" w:rsidRPr="00F86C06" w:rsidRDefault="003E6D9E" w:rsidP="003E6D9E">
            <w:pPr>
              <w:spacing w:after="120"/>
              <w:rPr>
                <w:rFonts w:ascii="Arial" w:hAnsi="Arial" w:cs="Arial"/>
                <w:szCs w:val="24"/>
              </w:rPr>
            </w:pPr>
            <w:r w:rsidRPr="00F86C06">
              <w:rPr>
                <w:rFonts w:ascii="Arial" w:hAnsi="Arial" w:cs="Arial"/>
                <w:szCs w:val="24"/>
              </w:rPr>
              <w:t>Job Title</w:t>
            </w:r>
          </w:p>
        </w:tc>
        <w:tc>
          <w:tcPr>
            <w:tcW w:w="6048" w:type="dxa"/>
          </w:tcPr>
          <w:p w14:paraId="47ACA70B" w14:textId="210ECE75" w:rsidR="003E6D9E" w:rsidRPr="00C301CA" w:rsidRDefault="003E6D9E" w:rsidP="003E6D9E">
            <w:pPr>
              <w:spacing w:after="120"/>
              <w:rPr>
                <w:rFonts w:ascii="Arial" w:hAnsi="Arial" w:cs="Arial"/>
                <w:color w:val="4472C4" w:themeColor="accent1"/>
                <w:szCs w:val="24"/>
              </w:rPr>
            </w:pPr>
            <w:r w:rsidRPr="003E6D9E">
              <w:rPr>
                <w:rFonts w:ascii="Arial" w:hAnsi="Arial" w:cs="Arial"/>
                <w:szCs w:val="24"/>
              </w:rPr>
              <w:t>Project Manager</w:t>
            </w:r>
          </w:p>
        </w:tc>
      </w:tr>
      <w:tr w:rsidR="003E6D9E" w:rsidRPr="00566026" w14:paraId="5FE66DEC" w14:textId="77777777" w:rsidTr="00E0511F">
        <w:trPr>
          <w:trHeight w:val="284"/>
        </w:trPr>
        <w:tc>
          <w:tcPr>
            <w:tcW w:w="3024" w:type="dxa"/>
          </w:tcPr>
          <w:p w14:paraId="78300CA6" w14:textId="77777777" w:rsidR="003E6D9E" w:rsidRPr="00F86C06" w:rsidRDefault="003E6D9E" w:rsidP="003E6D9E">
            <w:pPr>
              <w:spacing w:after="120"/>
              <w:rPr>
                <w:rFonts w:ascii="Arial" w:hAnsi="Arial" w:cs="Arial"/>
                <w:szCs w:val="24"/>
              </w:rPr>
            </w:pPr>
            <w:r w:rsidRPr="00F86C06">
              <w:rPr>
                <w:rFonts w:ascii="Arial" w:hAnsi="Arial" w:cs="Arial"/>
                <w:szCs w:val="24"/>
              </w:rPr>
              <w:t>E-Mail address</w:t>
            </w:r>
          </w:p>
        </w:tc>
        <w:tc>
          <w:tcPr>
            <w:tcW w:w="6048" w:type="dxa"/>
          </w:tcPr>
          <w:p w14:paraId="6662305E" w14:textId="2D97CBA8" w:rsidR="003E6D9E" w:rsidRPr="00C301CA" w:rsidRDefault="004C61E4" w:rsidP="003E6D9E">
            <w:pPr>
              <w:spacing w:after="120"/>
              <w:rPr>
                <w:rFonts w:ascii="Arial" w:hAnsi="Arial" w:cs="Arial"/>
                <w:color w:val="4472C4" w:themeColor="accent1"/>
                <w:szCs w:val="24"/>
              </w:rPr>
            </w:pPr>
            <w:hyperlink r:id="rId16" w:history="1">
              <w:r w:rsidR="003E6D9E" w:rsidRPr="00F304AE">
                <w:rPr>
                  <w:rStyle w:val="Hyperlink"/>
                  <w:rFonts w:ascii="Arial" w:hAnsi="Arial" w:cs="Arial"/>
                  <w:szCs w:val="24"/>
                </w:rPr>
                <w:t>Dylan.Smith@northnorthants.gov.uk</w:t>
              </w:r>
            </w:hyperlink>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A53748">
      <w:pPr>
        <w:pStyle w:val="Heading2"/>
        <w:numPr>
          <w:ilvl w:val="0"/>
          <w:numId w:val="3"/>
        </w:numPr>
        <w:ind w:left="567" w:hanging="567"/>
        <w:jc w:val="both"/>
      </w:pPr>
      <w:bookmarkStart w:id="15" w:name="_Toc114238029"/>
      <w:bookmarkStart w:id="16" w:name="_Toc132637287"/>
      <w:r w:rsidRPr="00566026">
        <w:t>Evaluation of Quotations</w:t>
      </w:r>
      <w:bookmarkEnd w:id="15"/>
      <w:bookmarkEnd w:id="16"/>
    </w:p>
    <w:p w14:paraId="1497DF24" w14:textId="58818700" w:rsidR="00DC71EB" w:rsidRPr="00566026" w:rsidRDefault="00DC71EB" w:rsidP="00A53748">
      <w:pPr>
        <w:ind w:left="567" w:hanging="567"/>
        <w:jc w:val="both"/>
        <w:rPr>
          <w:rFonts w:ascii="Arial" w:hAnsi="Arial" w:cs="Arial"/>
          <w:szCs w:val="24"/>
        </w:rPr>
      </w:pPr>
    </w:p>
    <w:p w14:paraId="354EBC68" w14:textId="0D6ED881" w:rsidR="00C301CA" w:rsidRPr="00C301CA" w:rsidRDefault="00C301CA" w:rsidP="00A53748">
      <w:pPr>
        <w:pStyle w:val="ListParagraph"/>
        <w:numPr>
          <w:ilvl w:val="1"/>
          <w:numId w:val="3"/>
        </w:numPr>
        <w:ind w:left="567" w:hanging="567"/>
        <w:jc w:val="both"/>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A53748">
      <w:pPr>
        <w:ind w:left="567" w:hanging="567"/>
        <w:jc w:val="both"/>
        <w:rPr>
          <w:rFonts w:ascii="Arial" w:hAnsi="Arial" w:cs="Arial"/>
          <w:szCs w:val="24"/>
        </w:rPr>
      </w:pPr>
    </w:p>
    <w:p w14:paraId="21581B2E" w14:textId="61C464E6" w:rsidR="00DC71EB" w:rsidRDefault="00DC71EB" w:rsidP="00A53748">
      <w:pPr>
        <w:pStyle w:val="ListParagraph"/>
        <w:numPr>
          <w:ilvl w:val="1"/>
          <w:numId w:val="3"/>
        </w:numPr>
        <w:ind w:left="567" w:hanging="567"/>
        <w:jc w:val="both"/>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60446F3F" w14:textId="77777777" w:rsidR="00EA36A4" w:rsidRPr="00EA36A4" w:rsidRDefault="00EA36A4" w:rsidP="00A53748">
      <w:pPr>
        <w:pStyle w:val="ListParagraph"/>
        <w:jc w:val="both"/>
        <w:rPr>
          <w:rFonts w:cs="Arial"/>
          <w:szCs w:val="24"/>
        </w:rPr>
      </w:pPr>
    </w:p>
    <w:p w14:paraId="1FF9245D" w14:textId="5F40B2EA" w:rsidR="00DC71EB" w:rsidRDefault="00DC71EB" w:rsidP="00A53748">
      <w:pPr>
        <w:pStyle w:val="ListParagraph"/>
        <w:numPr>
          <w:ilvl w:val="2"/>
          <w:numId w:val="3"/>
        </w:numPr>
        <w:ind w:left="1701" w:hanging="1134"/>
        <w:jc w:val="both"/>
        <w:rPr>
          <w:rFonts w:cs="Arial"/>
          <w:b/>
          <w:bCs/>
          <w:szCs w:val="24"/>
        </w:rPr>
      </w:pPr>
      <w:r w:rsidRPr="00566026">
        <w:rPr>
          <w:rFonts w:cs="Arial"/>
          <w:b/>
          <w:bCs/>
          <w:szCs w:val="24"/>
        </w:rPr>
        <w:t xml:space="preserve">Evaluation Method: </w:t>
      </w:r>
      <w:r w:rsidR="003A508F">
        <w:rPr>
          <w:rFonts w:cs="Arial"/>
          <w:b/>
          <w:bCs/>
          <w:szCs w:val="24"/>
        </w:rPr>
        <w:t>Weighted Combination of Quality and Price</w:t>
      </w:r>
    </w:p>
    <w:p w14:paraId="501CB644" w14:textId="428EEF8D" w:rsidR="00EA36A4" w:rsidRDefault="00EA36A4" w:rsidP="00A53748">
      <w:pPr>
        <w:pStyle w:val="ListParagraph"/>
        <w:numPr>
          <w:ilvl w:val="2"/>
          <w:numId w:val="3"/>
        </w:numPr>
        <w:ind w:left="1701" w:hanging="1134"/>
        <w:jc w:val="both"/>
        <w:rPr>
          <w:rFonts w:cs="Arial"/>
          <w:szCs w:val="24"/>
        </w:rPr>
      </w:pPr>
      <w:r w:rsidRPr="00EA36A4">
        <w:rPr>
          <w:rFonts w:cs="Arial"/>
          <w:szCs w:val="24"/>
        </w:rPr>
        <w:t xml:space="preserve">All </w:t>
      </w:r>
      <w:r>
        <w:rPr>
          <w:rFonts w:cs="Arial"/>
          <w:szCs w:val="24"/>
        </w:rPr>
        <w:t>responses</w:t>
      </w:r>
      <w:r w:rsidRPr="00EA36A4">
        <w:rPr>
          <w:rFonts w:cs="Arial"/>
          <w:szCs w:val="24"/>
        </w:rPr>
        <w:t xml:space="preserve"> </w:t>
      </w:r>
      <w:r w:rsidRPr="002949B8">
        <w:rPr>
          <w:rFonts w:cs="Arial"/>
          <w:szCs w:val="24"/>
        </w:rPr>
        <w:t xml:space="preserve">to the </w:t>
      </w:r>
      <w:r>
        <w:rPr>
          <w:rFonts w:cs="Arial"/>
          <w:szCs w:val="24"/>
        </w:rPr>
        <w:t>Quality Questions</w:t>
      </w:r>
      <w:r w:rsidRPr="002949B8">
        <w:rPr>
          <w:rFonts w:cs="Arial"/>
          <w:szCs w:val="24"/>
        </w:rPr>
        <w:t xml:space="preserve"> will be assessed against the </w:t>
      </w:r>
      <w:r>
        <w:rPr>
          <w:rFonts w:cs="Arial"/>
          <w:szCs w:val="24"/>
        </w:rPr>
        <w:t>c</w:t>
      </w:r>
      <w:r w:rsidRPr="002949B8">
        <w:rPr>
          <w:rFonts w:cs="Arial"/>
          <w:szCs w:val="24"/>
        </w:rPr>
        <w:t>riteria set out in Table</w:t>
      </w:r>
      <w:r>
        <w:rPr>
          <w:rFonts w:cs="Arial"/>
          <w:szCs w:val="24"/>
        </w:rPr>
        <w:t xml:space="preserve"> D, below.</w:t>
      </w:r>
    </w:p>
    <w:p w14:paraId="53C09363" w14:textId="77777777" w:rsidR="008D1BFC" w:rsidRDefault="008D1BFC" w:rsidP="00DC71EB">
      <w:pPr>
        <w:rPr>
          <w:rFonts w:ascii="Arial" w:hAnsi="Arial" w:cs="Arial"/>
          <w:szCs w:val="24"/>
        </w:rPr>
      </w:pPr>
    </w:p>
    <w:p w14:paraId="545C9DD3" w14:textId="77777777" w:rsidR="00F42D0F" w:rsidRDefault="00F42D0F" w:rsidP="00DC71EB">
      <w:pPr>
        <w:rPr>
          <w:rFonts w:ascii="Arial" w:hAnsi="Arial" w:cs="Arial"/>
          <w:szCs w:val="24"/>
        </w:rPr>
      </w:pPr>
    </w:p>
    <w:p w14:paraId="3D97934F" w14:textId="77777777" w:rsidR="00F42D0F" w:rsidRDefault="00F42D0F" w:rsidP="00DC71EB">
      <w:pPr>
        <w:rPr>
          <w:rFonts w:ascii="Arial" w:hAnsi="Arial" w:cs="Arial"/>
          <w:szCs w:val="24"/>
        </w:rPr>
      </w:pPr>
    </w:p>
    <w:p w14:paraId="7259E39D" w14:textId="77777777" w:rsidR="00F42D0F" w:rsidRDefault="00F42D0F" w:rsidP="00DC71EB">
      <w:pPr>
        <w:rPr>
          <w:rFonts w:ascii="Arial" w:hAnsi="Arial" w:cs="Arial"/>
          <w:szCs w:val="24"/>
        </w:rPr>
      </w:pPr>
    </w:p>
    <w:p w14:paraId="310EB666" w14:textId="77777777" w:rsidR="00F42D0F" w:rsidRDefault="00F42D0F" w:rsidP="00DC71EB">
      <w:pPr>
        <w:rPr>
          <w:rFonts w:ascii="Arial" w:hAnsi="Arial" w:cs="Arial"/>
          <w:szCs w:val="24"/>
        </w:rPr>
      </w:pPr>
    </w:p>
    <w:p w14:paraId="5759413B" w14:textId="77777777" w:rsidR="00F42D0F" w:rsidRDefault="00F42D0F" w:rsidP="00DC71EB">
      <w:pPr>
        <w:rPr>
          <w:rFonts w:ascii="Arial" w:hAnsi="Arial" w:cs="Arial"/>
          <w:szCs w:val="24"/>
        </w:rPr>
      </w:pPr>
    </w:p>
    <w:p w14:paraId="71F38A1C" w14:textId="77777777" w:rsidR="00F42D0F" w:rsidRDefault="00F42D0F" w:rsidP="00DC71EB">
      <w:pPr>
        <w:rPr>
          <w:rFonts w:ascii="Arial" w:hAnsi="Arial" w:cs="Arial"/>
          <w:szCs w:val="24"/>
        </w:rPr>
      </w:pPr>
    </w:p>
    <w:p w14:paraId="7B194FB3" w14:textId="77777777" w:rsidR="00F42D0F" w:rsidRDefault="00F42D0F" w:rsidP="00DC71EB">
      <w:pPr>
        <w:rPr>
          <w:rFonts w:ascii="Arial" w:hAnsi="Arial" w:cs="Arial"/>
          <w:szCs w:val="24"/>
        </w:rPr>
      </w:pPr>
    </w:p>
    <w:p w14:paraId="78AB6C4B" w14:textId="02AEC97E" w:rsidR="00EA36A4" w:rsidRPr="007C03F0" w:rsidRDefault="00EA36A4" w:rsidP="00EA36A4">
      <w:pPr>
        <w:rPr>
          <w:rFonts w:ascii="Arial" w:hAnsi="Arial" w:cs="Arial"/>
          <w:b/>
          <w:bCs/>
          <w:caps/>
          <w:szCs w:val="24"/>
        </w:rPr>
      </w:pPr>
      <w:r w:rsidRPr="007C03F0">
        <w:rPr>
          <w:rFonts w:ascii="Arial" w:hAnsi="Arial" w:cs="Arial"/>
          <w:b/>
          <w:bCs/>
          <w:caps/>
          <w:szCs w:val="24"/>
        </w:rPr>
        <w:lastRenderedPageBreak/>
        <w:t xml:space="preserve">Table </w:t>
      </w:r>
      <w:r>
        <w:rPr>
          <w:rFonts w:ascii="Arial" w:hAnsi="Arial" w:cs="Arial"/>
          <w:b/>
          <w:bCs/>
          <w:caps/>
          <w:szCs w:val="24"/>
        </w:rPr>
        <w:t>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EA36A4" w:rsidRPr="007C03F0" w14:paraId="11D58CD1" w14:textId="77777777" w:rsidTr="001404CE">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36681EA" w14:textId="77777777" w:rsidR="00EA36A4" w:rsidRPr="007C03F0" w:rsidRDefault="00EA36A4" w:rsidP="001404CE">
            <w:pPr>
              <w:jc w:val="center"/>
              <w:rPr>
                <w:rFonts w:ascii="Arial" w:hAnsi="Arial" w:cs="Arial"/>
                <w:b/>
                <w:caps/>
                <w:szCs w:val="24"/>
              </w:rPr>
            </w:pPr>
            <w:r w:rsidRPr="007C03F0">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6E92D3D5" w14:textId="77777777" w:rsidR="00EA36A4" w:rsidRPr="007C03F0" w:rsidRDefault="00EA36A4" w:rsidP="001404CE">
            <w:pPr>
              <w:jc w:val="center"/>
              <w:rPr>
                <w:rFonts w:ascii="Arial" w:hAnsi="Arial" w:cs="Arial"/>
                <w:b/>
                <w:caps/>
                <w:szCs w:val="24"/>
              </w:rPr>
            </w:pPr>
            <w:r w:rsidRPr="007C03F0">
              <w:rPr>
                <w:rFonts w:ascii="Arial" w:hAnsi="Arial" w:cs="Arial"/>
                <w:b/>
                <w:caps/>
                <w:szCs w:val="24"/>
              </w:rPr>
              <w:t>Criteria for Awarding Score</w:t>
            </w:r>
          </w:p>
        </w:tc>
      </w:tr>
      <w:tr w:rsidR="00EA36A4" w:rsidRPr="007C03F0" w14:paraId="747FA3E3" w14:textId="77777777" w:rsidTr="001404CE">
        <w:trPr>
          <w:trHeight w:val="284"/>
        </w:trPr>
        <w:tc>
          <w:tcPr>
            <w:tcW w:w="1120" w:type="dxa"/>
            <w:tcBorders>
              <w:top w:val="single" w:sz="4" w:space="0" w:color="auto"/>
              <w:left w:val="single" w:sz="4" w:space="0" w:color="auto"/>
              <w:bottom w:val="single" w:sz="4" w:space="0" w:color="auto"/>
              <w:right w:val="single" w:sz="4" w:space="0" w:color="auto"/>
            </w:tcBorders>
            <w:hideMark/>
          </w:tcPr>
          <w:p w14:paraId="4887D9E9" w14:textId="77777777" w:rsidR="00EA36A4" w:rsidRPr="007C03F0" w:rsidRDefault="00EA36A4" w:rsidP="001404CE">
            <w:pPr>
              <w:spacing w:after="60"/>
              <w:jc w:val="center"/>
              <w:rPr>
                <w:rFonts w:ascii="Arial" w:hAnsi="Arial" w:cs="Arial"/>
                <w:szCs w:val="24"/>
              </w:rPr>
            </w:pPr>
            <w:r w:rsidRPr="007C03F0">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1EBF8B06" w14:textId="77777777" w:rsidR="00EA36A4" w:rsidRPr="007C03F0" w:rsidRDefault="00EA36A4" w:rsidP="001404CE">
            <w:pPr>
              <w:jc w:val="both"/>
              <w:rPr>
                <w:rFonts w:ascii="Arial" w:hAnsi="Arial" w:cs="Arial"/>
                <w:szCs w:val="24"/>
              </w:rPr>
            </w:pPr>
            <w:r w:rsidRPr="007C03F0">
              <w:rPr>
                <w:rFonts w:ascii="Arial" w:hAnsi="Arial" w:cs="Arial"/>
                <w:szCs w:val="24"/>
              </w:rPr>
              <w:t xml:space="preserve">Considered to be a </w:t>
            </w:r>
            <w:r w:rsidRPr="007C03F0">
              <w:rPr>
                <w:rFonts w:ascii="Arial" w:hAnsi="Arial" w:cs="Arial"/>
                <w:b/>
                <w:bCs/>
                <w:caps/>
                <w:szCs w:val="24"/>
              </w:rPr>
              <w:t>poor</w:t>
            </w:r>
            <w:r w:rsidRPr="007C03F0">
              <w:rPr>
                <w:rFonts w:ascii="Arial" w:hAnsi="Arial" w:cs="Arial"/>
                <w:b/>
                <w:bCs/>
                <w:szCs w:val="24"/>
              </w:rPr>
              <w:t xml:space="preserve"> response</w:t>
            </w:r>
            <w:r w:rsidRPr="007C03F0">
              <w:rPr>
                <w:rFonts w:ascii="Arial" w:hAnsi="Arial" w:cs="Arial"/>
                <w:szCs w:val="24"/>
              </w:rPr>
              <w:t xml:space="preserve"> on the basis that:</w:t>
            </w:r>
          </w:p>
          <w:p w14:paraId="354534AE" w14:textId="77777777" w:rsidR="00EA36A4" w:rsidRPr="007C03F0" w:rsidRDefault="00EA36A4" w:rsidP="00D62A9F">
            <w:pPr>
              <w:pStyle w:val="ListParagraph"/>
              <w:numPr>
                <w:ilvl w:val="0"/>
                <w:numId w:val="43"/>
              </w:numPr>
              <w:ind w:left="567" w:hanging="567"/>
              <w:contextualSpacing w:val="0"/>
              <w:jc w:val="both"/>
              <w:rPr>
                <w:rFonts w:cs="Arial"/>
                <w:szCs w:val="24"/>
              </w:rPr>
            </w:pPr>
            <w:r w:rsidRPr="007C03F0">
              <w:rPr>
                <w:rFonts w:cs="Arial"/>
                <w:szCs w:val="24"/>
              </w:rPr>
              <w:t>No response is provided; or</w:t>
            </w:r>
          </w:p>
          <w:p w14:paraId="3B02C656" w14:textId="77777777" w:rsidR="00EA36A4" w:rsidRPr="007C03F0" w:rsidRDefault="00EA36A4" w:rsidP="00D62A9F">
            <w:pPr>
              <w:pStyle w:val="ListParagraph"/>
              <w:numPr>
                <w:ilvl w:val="0"/>
                <w:numId w:val="43"/>
              </w:numPr>
              <w:spacing w:after="60"/>
              <w:ind w:left="567" w:hanging="567"/>
              <w:contextualSpacing w:val="0"/>
              <w:jc w:val="both"/>
              <w:rPr>
                <w:rFonts w:cs="Arial"/>
                <w:szCs w:val="24"/>
              </w:rPr>
            </w:pPr>
            <w:r w:rsidRPr="007C03F0">
              <w:rPr>
                <w:rFonts w:cs="Arial"/>
                <w:szCs w:val="24"/>
              </w:rPr>
              <w:t>It does not answer the question or is completely irrelevant.</w:t>
            </w:r>
          </w:p>
        </w:tc>
      </w:tr>
      <w:tr w:rsidR="00EA36A4" w:rsidRPr="007C03F0" w14:paraId="5FC07E33" w14:textId="77777777" w:rsidTr="001404CE">
        <w:trPr>
          <w:trHeight w:val="284"/>
        </w:trPr>
        <w:tc>
          <w:tcPr>
            <w:tcW w:w="1120" w:type="dxa"/>
            <w:tcBorders>
              <w:top w:val="single" w:sz="4" w:space="0" w:color="auto"/>
              <w:left w:val="single" w:sz="4" w:space="0" w:color="auto"/>
              <w:bottom w:val="single" w:sz="4" w:space="0" w:color="auto"/>
              <w:right w:val="single" w:sz="4" w:space="0" w:color="auto"/>
            </w:tcBorders>
            <w:hideMark/>
          </w:tcPr>
          <w:p w14:paraId="5FBF22B7" w14:textId="77777777" w:rsidR="00EA36A4" w:rsidRPr="007C03F0" w:rsidRDefault="00EA36A4" w:rsidP="001404CE">
            <w:pPr>
              <w:spacing w:after="60"/>
              <w:jc w:val="center"/>
              <w:rPr>
                <w:rFonts w:ascii="Arial" w:hAnsi="Arial" w:cs="Arial"/>
                <w:szCs w:val="24"/>
              </w:rPr>
            </w:pPr>
            <w:r w:rsidRPr="007C03F0">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42A3AC02" w14:textId="77777777" w:rsidR="00EA36A4" w:rsidRPr="007C03F0" w:rsidRDefault="00EA36A4" w:rsidP="001404CE">
            <w:pPr>
              <w:widowControl w:val="0"/>
              <w:rPr>
                <w:rFonts w:ascii="Arial" w:hAnsi="Arial" w:cs="Arial"/>
                <w:szCs w:val="24"/>
              </w:rPr>
            </w:pPr>
            <w:r w:rsidRPr="007C03F0">
              <w:rPr>
                <w:rFonts w:ascii="Arial" w:hAnsi="Arial" w:cs="Arial"/>
                <w:szCs w:val="24"/>
              </w:rPr>
              <w:t xml:space="preserve">Considered to be a </w:t>
            </w:r>
            <w:r w:rsidRPr="007C03F0">
              <w:rPr>
                <w:rFonts w:ascii="Arial" w:hAnsi="Arial" w:cs="Arial"/>
                <w:b/>
                <w:bCs/>
                <w:caps/>
                <w:szCs w:val="24"/>
              </w:rPr>
              <w:t>limited</w:t>
            </w:r>
            <w:r w:rsidRPr="007C03F0">
              <w:rPr>
                <w:rFonts w:ascii="Arial" w:hAnsi="Arial" w:cs="Arial"/>
                <w:b/>
                <w:bCs/>
                <w:szCs w:val="24"/>
              </w:rPr>
              <w:t xml:space="preserve"> response</w:t>
            </w:r>
            <w:r w:rsidRPr="007C03F0">
              <w:rPr>
                <w:rFonts w:ascii="Arial" w:hAnsi="Arial" w:cs="Arial"/>
                <w:szCs w:val="24"/>
              </w:rPr>
              <w:t xml:space="preserve"> on the basis that:</w:t>
            </w:r>
          </w:p>
          <w:p w14:paraId="1C0AA74A" w14:textId="77777777" w:rsidR="00EA36A4" w:rsidRPr="007C03F0" w:rsidRDefault="00EA36A4" w:rsidP="00D62A9F">
            <w:pPr>
              <w:pStyle w:val="ListParagraph"/>
              <w:widowControl w:val="0"/>
              <w:numPr>
                <w:ilvl w:val="0"/>
                <w:numId w:val="43"/>
              </w:numPr>
              <w:spacing w:after="60"/>
              <w:ind w:left="567" w:hanging="567"/>
              <w:contextualSpacing w:val="0"/>
              <w:rPr>
                <w:rFonts w:cs="Arial"/>
                <w:szCs w:val="24"/>
              </w:rPr>
            </w:pPr>
            <w:r w:rsidRPr="007C03F0">
              <w:rPr>
                <w:rFonts w:cs="Arial"/>
                <w:szCs w:val="24"/>
              </w:rPr>
              <w:t>Overall, it lacks sufficient detail or is perceived to be unclear, meaning that evaluators are not confident that the criteria will be delivered to an acceptable level.</w:t>
            </w:r>
          </w:p>
        </w:tc>
      </w:tr>
      <w:tr w:rsidR="00EA36A4" w:rsidRPr="007C03F0" w14:paraId="46A96C07" w14:textId="77777777" w:rsidTr="001404CE">
        <w:trPr>
          <w:trHeight w:val="284"/>
        </w:trPr>
        <w:tc>
          <w:tcPr>
            <w:tcW w:w="1120" w:type="dxa"/>
            <w:tcBorders>
              <w:top w:val="single" w:sz="4" w:space="0" w:color="auto"/>
              <w:left w:val="single" w:sz="4" w:space="0" w:color="auto"/>
              <w:bottom w:val="single" w:sz="4" w:space="0" w:color="auto"/>
              <w:right w:val="single" w:sz="4" w:space="0" w:color="auto"/>
            </w:tcBorders>
            <w:hideMark/>
          </w:tcPr>
          <w:p w14:paraId="76B64CD5" w14:textId="77777777" w:rsidR="00EA36A4" w:rsidRPr="007C03F0" w:rsidRDefault="00EA36A4" w:rsidP="001404CE">
            <w:pPr>
              <w:spacing w:after="60"/>
              <w:jc w:val="center"/>
              <w:rPr>
                <w:rFonts w:ascii="Arial" w:hAnsi="Arial" w:cs="Arial"/>
                <w:szCs w:val="24"/>
              </w:rPr>
            </w:pPr>
            <w:r w:rsidRPr="007C03F0">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4AAE6D35" w14:textId="77777777" w:rsidR="00EA36A4" w:rsidRPr="007C03F0" w:rsidRDefault="00EA36A4" w:rsidP="001404CE">
            <w:pPr>
              <w:rPr>
                <w:rFonts w:ascii="Arial" w:hAnsi="Arial" w:cs="Arial"/>
                <w:szCs w:val="24"/>
              </w:rPr>
            </w:pPr>
            <w:r w:rsidRPr="007C03F0">
              <w:rPr>
                <w:rFonts w:ascii="Arial" w:hAnsi="Arial" w:cs="Arial"/>
                <w:szCs w:val="24"/>
              </w:rPr>
              <w:t xml:space="preserve">Considered to be an </w:t>
            </w:r>
            <w:r w:rsidRPr="007C03F0">
              <w:rPr>
                <w:rFonts w:ascii="Arial" w:hAnsi="Arial" w:cs="Arial"/>
                <w:b/>
                <w:bCs/>
                <w:caps/>
                <w:szCs w:val="24"/>
              </w:rPr>
              <w:t>acceptable</w:t>
            </w:r>
            <w:r w:rsidRPr="007C03F0">
              <w:rPr>
                <w:rFonts w:ascii="Arial" w:hAnsi="Arial" w:cs="Arial"/>
                <w:b/>
                <w:bCs/>
                <w:szCs w:val="24"/>
              </w:rPr>
              <w:t xml:space="preserve"> response</w:t>
            </w:r>
            <w:r w:rsidRPr="007C03F0">
              <w:rPr>
                <w:rFonts w:ascii="Arial" w:hAnsi="Arial" w:cs="Arial"/>
                <w:szCs w:val="24"/>
              </w:rPr>
              <w:t xml:space="preserve"> on the basis that:</w:t>
            </w:r>
          </w:p>
          <w:p w14:paraId="20A05E67" w14:textId="77777777" w:rsidR="00EA36A4" w:rsidRPr="007C03F0" w:rsidRDefault="00EA36A4" w:rsidP="00D62A9F">
            <w:pPr>
              <w:pStyle w:val="ListParagraph"/>
              <w:numPr>
                <w:ilvl w:val="0"/>
                <w:numId w:val="41"/>
              </w:numPr>
              <w:ind w:left="567" w:hanging="567"/>
              <w:contextualSpacing w:val="0"/>
              <w:rPr>
                <w:rFonts w:cs="Arial"/>
                <w:szCs w:val="24"/>
              </w:rPr>
            </w:pPr>
            <w:r w:rsidRPr="007C03F0">
              <w:rPr>
                <w:rFonts w:cs="Arial"/>
                <w:szCs w:val="24"/>
              </w:rPr>
              <w:t>It addresses most of the relevant criteria; and/or</w:t>
            </w:r>
          </w:p>
          <w:p w14:paraId="43524838" w14:textId="77777777" w:rsidR="00EA36A4" w:rsidRPr="007C03F0" w:rsidRDefault="00EA36A4" w:rsidP="00D62A9F">
            <w:pPr>
              <w:pStyle w:val="ListParagraph"/>
              <w:widowControl w:val="0"/>
              <w:numPr>
                <w:ilvl w:val="0"/>
                <w:numId w:val="41"/>
              </w:numPr>
              <w:spacing w:after="60"/>
              <w:ind w:left="567" w:hanging="567"/>
              <w:contextualSpacing w:val="0"/>
              <w:rPr>
                <w:rFonts w:cs="Arial"/>
                <w:szCs w:val="24"/>
              </w:rPr>
            </w:pPr>
            <w:r w:rsidRPr="007C03F0">
              <w:rPr>
                <w:rFonts w:cs="Arial"/>
                <w:szCs w:val="24"/>
              </w:rPr>
              <w:t>The supporting detail is clear for the most part and provides evaluators with an understanding that the criteria it does address will be met to an acceptable level.</w:t>
            </w:r>
          </w:p>
        </w:tc>
      </w:tr>
      <w:tr w:rsidR="00EA36A4" w:rsidRPr="007C03F0" w14:paraId="0F9ADF43" w14:textId="77777777" w:rsidTr="001404CE">
        <w:trPr>
          <w:trHeight w:val="284"/>
        </w:trPr>
        <w:tc>
          <w:tcPr>
            <w:tcW w:w="1120" w:type="dxa"/>
            <w:tcBorders>
              <w:top w:val="single" w:sz="4" w:space="0" w:color="auto"/>
              <w:left w:val="single" w:sz="4" w:space="0" w:color="auto"/>
              <w:bottom w:val="single" w:sz="4" w:space="0" w:color="auto"/>
              <w:right w:val="single" w:sz="4" w:space="0" w:color="auto"/>
            </w:tcBorders>
            <w:hideMark/>
          </w:tcPr>
          <w:p w14:paraId="6CA220A8" w14:textId="77777777" w:rsidR="00EA36A4" w:rsidRPr="007C03F0" w:rsidRDefault="00EA36A4" w:rsidP="001404CE">
            <w:pPr>
              <w:spacing w:after="60"/>
              <w:jc w:val="center"/>
              <w:rPr>
                <w:rFonts w:ascii="Arial" w:hAnsi="Arial" w:cs="Arial"/>
                <w:szCs w:val="24"/>
              </w:rPr>
            </w:pPr>
            <w:r w:rsidRPr="007C03F0">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22CBBE40" w14:textId="77777777" w:rsidR="00EA36A4" w:rsidRPr="007C03F0" w:rsidRDefault="00EA36A4" w:rsidP="001404CE">
            <w:pPr>
              <w:rPr>
                <w:rFonts w:ascii="Arial" w:hAnsi="Arial" w:cs="Arial"/>
                <w:szCs w:val="24"/>
              </w:rPr>
            </w:pPr>
            <w:r w:rsidRPr="007C03F0">
              <w:rPr>
                <w:rFonts w:ascii="Arial" w:hAnsi="Arial" w:cs="Arial"/>
                <w:szCs w:val="24"/>
              </w:rPr>
              <w:t xml:space="preserve">Considered to be a </w:t>
            </w:r>
            <w:r w:rsidRPr="007C03F0">
              <w:rPr>
                <w:rFonts w:ascii="Arial" w:hAnsi="Arial" w:cs="Arial"/>
                <w:b/>
                <w:bCs/>
                <w:caps/>
                <w:szCs w:val="24"/>
              </w:rPr>
              <w:t>good</w:t>
            </w:r>
            <w:r w:rsidRPr="007C03F0">
              <w:rPr>
                <w:rFonts w:ascii="Arial" w:hAnsi="Arial" w:cs="Arial"/>
                <w:b/>
                <w:bCs/>
                <w:szCs w:val="24"/>
              </w:rPr>
              <w:t xml:space="preserve"> response</w:t>
            </w:r>
            <w:r w:rsidRPr="007C03F0">
              <w:rPr>
                <w:rFonts w:ascii="Arial" w:hAnsi="Arial" w:cs="Arial"/>
                <w:szCs w:val="24"/>
              </w:rPr>
              <w:t xml:space="preserve"> on the basis that:</w:t>
            </w:r>
          </w:p>
          <w:p w14:paraId="7D4E6268" w14:textId="77777777" w:rsidR="00EA36A4" w:rsidRPr="007C03F0" w:rsidRDefault="00EA36A4" w:rsidP="00D62A9F">
            <w:pPr>
              <w:pStyle w:val="ListParagraph"/>
              <w:numPr>
                <w:ilvl w:val="0"/>
                <w:numId w:val="42"/>
              </w:numPr>
              <w:ind w:left="567" w:hanging="567"/>
              <w:contextualSpacing w:val="0"/>
              <w:rPr>
                <w:rFonts w:cs="Arial"/>
                <w:szCs w:val="24"/>
              </w:rPr>
            </w:pPr>
            <w:r w:rsidRPr="007C03F0">
              <w:rPr>
                <w:rFonts w:cs="Arial"/>
                <w:szCs w:val="24"/>
              </w:rPr>
              <w:t>It addresses all relevant criteria; and/or</w:t>
            </w:r>
          </w:p>
          <w:p w14:paraId="432222B9" w14:textId="77777777" w:rsidR="00EA36A4" w:rsidRPr="007C03F0" w:rsidRDefault="00EA36A4" w:rsidP="00D62A9F">
            <w:pPr>
              <w:pStyle w:val="ListParagraph"/>
              <w:widowControl w:val="0"/>
              <w:numPr>
                <w:ilvl w:val="0"/>
                <w:numId w:val="42"/>
              </w:numPr>
              <w:spacing w:after="60"/>
              <w:ind w:left="567" w:hanging="567"/>
              <w:contextualSpacing w:val="0"/>
              <w:rPr>
                <w:rFonts w:cs="Arial"/>
                <w:szCs w:val="24"/>
              </w:rPr>
            </w:pPr>
            <w:r w:rsidRPr="007C03F0">
              <w:rPr>
                <w:rFonts w:cs="Arial"/>
                <w:szCs w:val="24"/>
              </w:rPr>
              <w:t>The supporting detail is clear and provides evaluators with confidence that the criteria will be delivered to a good standard.</w:t>
            </w:r>
          </w:p>
        </w:tc>
      </w:tr>
      <w:tr w:rsidR="00EA36A4" w:rsidRPr="007C03F0" w14:paraId="36862254" w14:textId="77777777" w:rsidTr="001404CE">
        <w:trPr>
          <w:trHeight w:val="284"/>
        </w:trPr>
        <w:tc>
          <w:tcPr>
            <w:tcW w:w="1120" w:type="dxa"/>
            <w:tcBorders>
              <w:top w:val="single" w:sz="4" w:space="0" w:color="auto"/>
              <w:left w:val="single" w:sz="4" w:space="0" w:color="auto"/>
              <w:bottom w:val="single" w:sz="4" w:space="0" w:color="auto"/>
              <w:right w:val="single" w:sz="4" w:space="0" w:color="auto"/>
            </w:tcBorders>
            <w:hideMark/>
          </w:tcPr>
          <w:p w14:paraId="4373CED4" w14:textId="77777777" w:rsidR="00EA36A4" w:rsidRPr="007C03F0" w:rsidRDefault="00EA36A4" w:rsidP="001404CE">
            <w:pPr>
              <w:spacing w:after="60"/>
              <w:jc w:val="center"/>
              <w:rPr>
                <w:rFonts w:ascii="Arial" w:hAnsi="Arial" w:cs="Arial"/>
                <w:szCs w:val="24"/>
              </w:rPr>
            </w:pPr>
            <w:r w:rsidRPr="007C03F0">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4CD26B6A" w14:textId="77777777" w:rsidR="00EA36A4" w:rsidRPr="007C03F0" w:rsidRDefault="00EA36A4" w:rsidP="001404CE">
            <w:pPr>
              <w:rPr>
                <w:rFonts w:ascii="Arial" w:hAnsi="Arial" w:cs="Arial"/>
                <w:szCs w:val="24"/>
              </w:rPr>
            </w:pPr>
            <w:r w:rsidRPr="007C03F0">
              <w:rPr>
                <w:rFonts w:ascii="Arial" w:hAnsi="Arial" w:cs="Arial"/>
                <w:szCs w:val="24"/>
              </w:rPr>
              <w:t xml:space="preserve">Considered to be an </w:t>
            </w:r>
            <w:r w:rsidRPr="007C03F0">
              <w:rPr>
                <w:rFonts w:ascii="Arial" w:hAnsi="Arial" w:cs="Arial"/>
                <w:b/>
                <w:bCs/>
                <w:caps/>
                <w:szCs w:val="24"/>
              </w:rPr>
              <w:t>outstanding</w:t>
            </w:r>
            <w:r w:rsidRPr="007C03F0">
              <w:rPr>
                <w:rFonts w:ascii="Arial" w:hAnsi="Arial" w:cs="Arial"/>
                <w:b/>
                <w:bCs/>
                <w:szCs w:val="24"/>
              </w:rPr>
              <w:t xml:space="preserve"> response</w:t>
            </w:r>
            <w:r w:rsidRPr="007C03F0">
              <w:rPr>
                <w:rFonts w:ascii="Arial" w:hAnsi="Arial" w:cs="Arial"/>
                <w:szCs w:val="24"/>
              </w:rPr>
              <w:t xml:space="preserve"> on the basis that:</w:t>
            </w:r>
          </w:p>
          <w:p w14:paraId="3F6F9787" w14:textId="77777777" w:rsidR="00EA36A4" w:rsidRPr="007C03F0" w:rsidRDefault="00EA36A4" w:rsidP="00D62A9F">
            <w:pPr>
              <w:pStyle w:val="ListParagraph"/>
              <w:numPr>
                <w:ilvl w:val="0"/>
                <w:numId w:val="42"/>
              </w:numPr>
              <w:ind w:left="567" w:hanging="567"/>
              <w:contextualSpacing w:val="0"/>
              <w:rPr>
                <w:rFonts w:cs="Arial"/>
                <w:szCs w:val="24"/>
              </w:rPr>
            </w:pPr>
            <w:r w:rsidRPr="007C03F0">
              <w:rPr>
                <w:rFonts w:cs="Arial"/>
                <w:szCs w:val="24"/>
              </w:rPr>
              <w:t>It addresses all relevant criteria; and/or</w:t>
            </w:r>
          </w:p>
          <w:p w14:paraId="3714DD9A" w14:textId="77777777" w:rsidR="00EA36A4" w:rsidRPr="007C03F0" w:rsidRDefault="00EA36A4" w:rsidP="00D62A9F">
            <w:pPr>
              <w:pStyle w:val="ListParagraph"/>
              <w:widowControl w:val="0"/>
              <w:numPr>
                <w:ilvl w:val="0"/>
                <w:numId w:val="42"/>
              </w:numPr>
              <w:spacing w:after="60"/>
              <w:ind w:left="567" w:hanging="567"/>
              <w:contextualSpacing w:val="0"/>
              <w:rPr>
                <w:rFonts w:cs="Arial"/>
                <w:szCs w:val="24"/>
              </w:rPr>
            </w:pPr>
            <w:r w:rsidRPr="007C03F0">
              <w:rPr>
                <w:rFonts w:cs="Arial"/>
                <w:szCs w:val="24"/>
              </w:rPr>
              <w:t>The supporting detail is clear and robust and provides evaluators with the utmost confidence that all criteria will be delivered to the highest standard.</w:t>
            </w:r>
          </w:p>
        </w:tc>
      </w:tr>
    </w:tbl>
    <w:p w14:paraId="52DFD1FF" w14:textId="77777777" w:rsidR="00EA36A4" w:rsidRDefault="00EA36A4" w:rsidP="00EA36A4">
      <w:pPr>
        <w:rPr>
          <w:rFonts w:ascii="Arial" w:hAnsi="Arial" w:cs="Arial"/>
          <w:szCs w:val="24"/>
        </w:rPr>
      </w:pPr>
    </w:p>
    <w:p w14:paraId="01FE0F00" w14:textId="77777777" w:rsidR="00FC176A" w:rsidRPr="00FC176A" w:rsidRDefault="00FC176A" w:rsidP="00FC176A">
      <w:pPr>
        <w:pStyle w:val="ListParagraph"/>
        <w:numPr>
          <w:ilvl w:val="0"/>
          <w:numId w:val="40"/>
        </w:numPr>
        <w:jc w:val="both"/>
        <w:rPr>
          <w:rStyle w:val="cf01"/>
          <w:rFonts w:ascii="Arial" w:hAnsi="Arial" w:cs="Arial"/>
          <w:vanish/>
          <w:sz w:val="24"/>
          <w:szCs w:val="24"/>
        </w:rPr>
      </w:pPr>
    </w:p>
    <w:p w14:paraId="20B8EC14" w14:textId="77777777" w:rsidR="00FC176A" w:rsidRPr="00FC176A" w:rsidRDefault="00FC176A" w:rsidP="00FC176A">
      <w:pPr>
        <w:pStyle w:val="ListParagraph"/>
        <w:numPr>
          <w:ilvl w:val="0"/>
          <w:numId w:val="40"/>
        </w:numPr>
        <w:jc w:val="both"/>
        <w:rPr>
          <w:rStyle w:val="cf01"/>
          <w:rFonts w:ascii="Arial" w:hAnsi="Arial" w:cs="Arial"/>
          <w:vanish/>
          <w:sz w:val="24"/>
          <w:szCs w:val="24"/>
        </w:rPr>
      </w:pPr>
    </w:p>
    <w:p w14:paraId="12EBFFBD" w14:textId="77777777" w:rsidR="00FC176A" w:rsidRPr="00FC176A" w:rsidRDefault="00FC176A" w:rsidP="00FC176A">
      <w:pPr>
        <w:pStyle w:val="ListParagraph"/>
        <w:numPr>
          <w:ilvl w:val="0"/>
          <w:numId w:val="40"/>
        </w:numPr>
        <w:jc w:val="both"/>
        <w:rPr>
          <w:rStyle w:val="cf01"/>
          <w:rFonts w:ascii="Arial" w:hAnsi="Arial" w:cs="Arial"/>
          <w:vanish/>
          <w:sz w:val="24"/>
          <w:szCs w:val="24"/>
        </w:rPr>
      </w:pPr>
    </w:p>
    <w:p w14:paraId="664C0251" w14:textId="77777777" w:rsidR="00FC176A" w:rsidRPr="00FC176A" w:rsidRDefault="00FC176A" w:rsidP="00FC176A">
      <w:pPr>
        <w:pStyle w:val="ListParagraph"/>
        <w:numPr>
          <w:ilvl w:val="0"/>
          <w:numId w:val="40"/>
        </w:numPr>
        <w:jc w:val="both"/>
        <w:rPr>
          <w:rStyle w:val="cf01"/>
          <w:rFonts w:ascii="Arial" w:hAnsi="Arial" w:cs="Arial"/>
          <w:vanish/>
          <w:sz w:val="24"/>
          <w:szCs w:val="24"/>
        </w:rPr>
      </w:pPr>
    </w:p>
    <w:p w14:paraId="1A13A403" w14:textId="77777777" w:rsidR="00FC176A" w:rsidRPr="00FC176A" w:rsidRDefault="00FC176A" w:rsidP="00FC176A">
      <w:pPr>
        <w:pStyle w:val="ListParagraph"/>
        <w:numPr>
          <w:ilvl w:val="0"/>
          <w:numId w:val="40"/>
        </w:numPr>
        <w:jc w:val="both"/>
        <w:rPr>
          <w:rStyle w:val="cf01"/>
          <w:rFonts w:ascii="Arial" w:hAnsi="Arial" w:cs="Arial"/>
          <w:vanish/>
          <w:sz w:val="24"/>
          <w:szCs w:val="24"/>
        </w:rPr>
      </w:pPr>
    </w:p>
    <w:p w14:paraId="3B5D1832" w14:textId="77777777" w:rsidR="00FC176A" w:rsidRPr="00FC176A" w:rsidRDefault="00FC176A" w:rsidP="00FC176A">
      <w:pPr>
        <w:pStyle w:val="ListParagraph"/>
        <w:numPr>
          <w:ilvl w:val="1"/>
          <w:numId w:val="40"/>
        </w:numPr>
        <w:jc w:val="both"/>
        <w:rPr>
          <w:rStyle w:val="cf01"/>
          <w:rFonts w:ascii="Arial" w:hAnsi="Arial" w:cs="Arial"/>
          <w:vanish/>
          <w:sz w:val="24"/>
          <w:szCs w:val="24"/>
        </w:rPr>
      </w:pPr>
    </w:p>
    <w:p w14:paraId="370B741F" w14:textId="77777777" w:rsidR="00FC176A" w:rsidRPr="00FC176A" w:rsidRDefault="00FC176A" w:rsidP="00FC176A">
      <w:pPr>
        <w:pStyle w:val="ListParagraph"/>
        <w:numPr>
          <w:ilvl w:val="1"/>
          <w:numId w:val="40"/>
        </w:numPr>
        <w:jc w:val="both"/>
        <w:rPr>
          <w:rStyle w:val="cf01"/>
          <w:rFonts w:ascii="Arial" w:hAnsi="Arial" w:cs="Arial"/>
          <w:vanish/>
          <w:sz w:val="24"/>
          <w:szCs w:val="24"/>
        </w:rPr>
      </w:pPr>
    </w:p>
    <w:p w14:paraId="2E88AF57" w14:textId="7D761B8A" w:rsidR="00EA36A4" w:rsidRPr="000F07FA" w:rsidRDefault="00D6177F" w:rsidP="000F07FA">
      <w:pPr>
        <w:pStyle w:val="ListParagraph"/>
        <w:numPr>
          <w:ilvl w:val="1"/>
          <w:numId w:val="40"/>
        </w:numPr>
        <w:ind w:left="567" w:hanging="567"/>
        <w:jc w:val="both"/>
        <w:rPr>
          <w:rStyle w:val="cf01"/>
          <w:rFonts w:ascii="Arial" w:hAnsi="Arial" w:cs="Arial"/>
          <w:sz w:val="24"/>
          <w:szCs w:val="24"/>
        </w:rPr>
      </w:pPr>
      <w:r w:rsidRPr="00F42D0F">
        <w:rPr>
          <w:rStyle w:val="cf01"/>
          <w:rFonts w:ascii="Arial" w:hAnsi="Arial" w:cs="Arial"/>
          <w:sz w:val="24"/>
          <w:szCs w:val="24"/>
        </w:rPr>
        <w:t xml:space="preserve">Please note </w:t>
      </w:r>
      <w:r>
        <w:rPr>
          <w:rStyle w:val="cf01"/>
          <w:rFonts w:ascii="Arial" w:hAnsi="Arial" w:cs="Arial"/>
          <w:sz w:val="24"/>
          <w:szCs w:val="24"/>
        </w:rPr>
        <w:t>T</w:t>
      </w:r>
      <w:r w:rsidRPr="000F07FA">
        <w:rPr>
          <w:rStyle w:val="cf01"/>
          <w:rFonts w:ascii="Arial" w:hAnsi="Arial" w:cs="Arial"/>
          <w:sz w:val="24"/>
          <w:szCs w:val="24"/>
        </w:rPr>
        <w:t>able E shows a breakdown of all scored questions. These questions must be completed in Section 3.</w:t>
      </w:r>
    </w:p>
    <w:p w14:paraId="555837E4" w14:textId="77777777" w:rsidR="00D6177F" w:rsidRPr="00D6177F" w:rsidRDefault="00D6177F" w:rsidP="000F07FA">
      <w:pPr>
        <w:pStyle w:val="ListParagraph"/>
        <w:ind w:left="567"/>
        <w:jc w:val="both"/>
        <w:rPr>
          <w:rFonts w:cs="Arial"/>
          <w:szCs w:val="24"/>
        </w:rPr>
      </w:pPr>
    </w:p>
    <w:p w14:paraId="38D79F00" w14:textId="77777777" w:rsidR="00B007DC" w:rsidRDefault="00B007DC" w:rsidP="00EA36A4">
      <w:pPr>
        <w:rPr>
          <w:rFonts w:ascii="Arial" w:hAnsi="Arial" w:cs="Arial"/>
          <w:b/>
          <w:bCs/>
          <w:caps/>
          <w:szCs w:val="24"/>
        </w:rPr>
      </w:pPr>
    </w:p>
    <w:p w14:paraId="4CBB630A" w14:textId="32C1333E" w:rsidR="00EA36A4" w:rsidRPr="00043AB6" w:rsidRDefault="00EA36A4" w:rsidP="00EA36A4">
      <w:pPr>
        <w:rPr>
          <w:rFonts w:ascii="Arial" w:hAnsi="Arial" w:cs="Arial"/>
          <w:b/>
          <w:bCs/>
          <w:caps/>
          <w:szCs w:val="24"/>
        </w:rPr>
      </w:pPr>
      <w:r w:rsidRPr="00043AB6">
        <w:rPr>
          <w:rFonts w:ascii="Arial" w:hAnsi="Arial" w:cs="Arial"/>
          <w:b/>
          <w:bCs/>
          <w:caps/>
          <w:szCs w:val="24"/>
        </w:rPr>
        <w:t xml:space="preserve">Table </w:t>
      </w:r>
      <w:r>
        <w:rPr>
          <w:rFonts w:ascii="Arial" w:hAnsi="Arial" w:cs="Arial"/>
          <w:b/>
          <w:bCs/>
          <w:caps/>
          <w:szCs w:val="24"/>
        </w:rPr>
        <w:t>E</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bottom w:w="28" w:type="dxa"/>
          <w:right w:w="0" w:type="dxa"/>
        </w:tblCellMar>
        <w:tblLook w:val="04A0" w:firstRow="1" w:lastRow="0" w:firstColumn="1" w:lastColumn="0" w:noHBand="0" w:noVBand="1"/>
      </w:tblPr>
      <w:tblGrid>
        <w:gridCol w:w="581"/>
        <w:gridCol w:w="6162"/>
        <w:gridCol w:w="2329"/>
      </w:tblGrid>
      <w:tr w:rsidR="00EA36A4" w:rsidRPr="00043AB6" w14:paraId="45EABADA" w14:textId="77777777" w:rsidTr="001404CE">
        <w:trPr>
          <w:trHeight w:val="567"/>
          <w:tblHeader/>
        </w:trPr>
        <w:tc>
          <w:tcPr>
            <w:tcW w:w="581" w:type="dxa"/>
            <w:tcBorders>
              <w:right w:val="nil"/>
            </w:tcBorders>
            <w:vAlign w:val="center"/>
          </w:tcPr>
          <w:p w14:paraId="4BD34695" w14:textId="77777777" w:rsidR="00EA36A4" w:rsidRPr="00043AB6" w:rsidRDefault="00EA36A4" w:rsidP="001404CE">
            <w:pPr>
              <w:jc w:val="center"/>
              <w:rPr>
                <w:rFonts w:ascii="Arial" w:hAnsi="Arial" w:cs="Arial"/>
                <w:b/>
                <w:bCs/>
                <w:caps/>
                <w:szCs w:val="24"/>
              </w:rPr>
            </w:pPr>
          </w:p>
        </w:tc>
        <w:tc>
          <w:tcPr>
            <w:tcW w:w="6162" w:type="dxa"/>
            <w:tcBorders>
              <w:left w:val="nil"/>
            </w:tcBorders>
            <w:tcMar>
              <w:top w:w="0" w:type="dxa"/>
              <w:left w:w="108" w:type="dxa"/>
              <w:bottom w:w="0" w:type="dxa"/>
              <w:right w:w="108" w:type="dxa"/>
            </w:tcMar>
            <w:vAlign w:val="center"/>
            <w:hideMark/>
          </w:tcPr>
          <w:p w14:paraId="034794B4" w14:textId="77777777" w:rsidR="00EA36A4" w:rsidRPr="00043AB6" w:rsidRDefault="00EA36A4" w:rsidP="001404CE">
            <w:pPr>
              <w:jc w:val="center"/>
              <w:rPr>
                <w:rFonts w:ascii="Arial" w:hAnsi="Arial" w:cs="Arial"/>
                <w:b/>
                <w:bCs/>
                <w:caps/>
                <w:szCs w:val="24"/>
              </w:rPr>
            </w:pPr>
            <w:r w:rsidRPr="00043AB6">
              <w:rPr>
                <w:rFonts w:ascii="Arial" w:hAnsi="Arial" w:cs="Arial"/>
                <w:b/>
                <w:bCs/>
                <w:caps/>
                <w:szCs w:val="24"/>
              </w:rPr>
              <w:t>Section Headings</w:t>
            </w:r>
          </w:p>
        </w:tc>
        <w:tc>
          <w:tcPr>
            <w:tcW w:w="2329" w:type="dxa"/>
            <w:vAlign w:val="center"/>
          </w:tcPr>
          <w:p w14:paraId="6C20774F" w14:textId="77777777" w:rsidR="00EA36A4" w:rsidRPr="00043AB6" w:rsidRDefault="00EA36A4" w:rsidP="001404CE">
            <w:pPr>
              <w:jc w:val="center"/>
              <w:rPr>
                <w:rFonts w:ascii="Arial" w:hAnsi="Arial" w:cs="Arial"/>
                <w:b/>
                <w:bCs/>
                <w:caps/>
                <w:szCs w:val="24"/>
              </w:rPr>
            </w:pPr>
            <w:r w:rsidRPr="00043AB6">
              <w:rPr>
                <w:rFonts w:ascii="Arial" w:hAnsi="Arial" w:cs="Arial"/>
                <w:b/>
                <w:bCs/>
                <w:caps/>
                <w:szCs w:val="24"/>
              </w:rPr>
              <w:t>Weighting</w:t>
            </w:r>
          </w:p>
          <w:p w14:paraId="348DFB34" w14:textId="77777777" w:rsidR="00EA36A4" w:rsidRPr="00043AB6" w:rsidRDefault="00EA36A4" w:rsidP="001404CE">
            <w:pPr>
              <w:jc w:val="center"/>
              <w:rPr>
                <w:rFonts w:ascii="Arial" w:hAnsi="Arial" w:cs="Arial"/>
                <w:b/>
                <w:bCs/>
                <w:caps/>
                <w:szCs w:val="24"/>
              </w:rPr>
            </w:pPr>
            <w:r w:rsidRPr="00043AB6">
              <w:rPr>
                <w:rFonts w:ascii="Arial" w:hAnsi="Arial" w:cs="Arial"/>
                <w:b/>
                <w:bCs/>
                <w:caps/>
                <w:szCs w:val="24"/>
              </w:rPr>
              <w:t>Within Total</w:t>
            </w:r>
          </w:p>
        </w:tc>
      </w:tr>
      <w:tr w:rsidR="00EA36A4" w:rsidRPr="00043AB6" w14:paraId="35B98600" w14:textId="77777777" w:rsidTr="001404CE">
        <w:trPr>
          <w:trHeight w:val="567"/>
        </w:trPr>
        <w:tc>
          <w:tcPr>
            <w:tcW w:w="9072" w:type="dxa"/>
            <w:gridSpan w:val="3"/>
            <w:shd w:val="clear" w:color="auto" w:fill="000000" w:themeFill="text1"/>
            <w:vAlign w:val="center"/>
          </w:tcPr>
          <w:p w14:paraId="590F298A" w14:textId="1AF002F6" w:rsidR="00EA36A4" w:rsidRPr="00043AB6" w:rsidRDefault="00EA36A4" w:rsidP="001404CE">
            <w:pPr>
              <w:jc w:val="center"/>
              <w:rPr>
                <w:rFonts w:ascii="Arial" w:hAnsi="Arial" w:cs="Arial"/>
                <w:caps/>
                <w:szCs w:val="24"/>
              </w:rPr>
            </w:pPr>
            <w:r w:rsidRPr="00043AB6">
              <w:rPr>
                <w:rFonts w:ascii="Arial" w:hAnsi="Arial" w:cs="Arial"/>
                <w:b/>
                <w:caps/>
                <w:color w:val="FFFFFF" w:themeColor="background1"/>
                <w:szCs w:val="24"/>
              </w:rPr>
              <w:t>Quality Questions (</w:t>
            </w:r>
            <w:r w:rsidR="001C3F90">
              <w:rPr>
                <w:rFonts w:ascii="Arial" w:hAnsi="Arial" w:cs="Arial"/>
                <w:b/>
                <w:caps/>
                <w:color w:val="FFFFFF" w:themeColor="background1"/>
                <w:szCs w:val="24"/>
              </w:rPr>
              <w:t>6</w:t>
            </w:r>
            <w:r w:rsidRPr="00043AB6">
              <w:rPr>
                <w:rFonts w:ascii="Arial" w:hAnsi="Arial" w:cs="Arial"/>
                <w:b/>
                <w:caps/>
                <w:color w:val="FFFFFF" w:themeColor="background1"/>
                <w:szCs w:val="24"/>
              </w:rPr>
              <w:t>0%)</w:t>
            </w:r>
          </w:p>
        </w:tc>
      </w:tr>
      <w:tr w:rsidR="00EA36A4" w:rsidRPr="00043AB6" w14:paraId="748418DB" w14:textId="77777777" w:rsidTr="001404CE">
        <w:trPr>
          <w:trHeight w:val="284"/>
        </w:trPr>
        <w:tc>
          <w:tcPr>
            <w:tcW w:w="9072" w:type="dxa"/>
            <w:gridSpan w:val="3"/>
            <w:shd w:val="clear" w:color="auto" w:fill="D9D9D9" w:themeFill="background1" w:themeFillShade="D9"/>
            <w:vAlign w:val="center"/>
          </w:tcPr>
          <w:p w14:paraId="295672F0" w14:textId="68C541E6" w:rsidR="00EA36A4" w:rsidRPr="00043AB6" w:rsidRDefault="00EA36A4" w:rsidP="001404CE">
            <w:pPr>
              <w:jc w:val="center"/>
              <w:rPr>
                <w:rFonts w:ascii="Arial" w:hAnsi="Arial" w:cs="Arial"/>
                <w:szCs w:val="24"/>
              </w:rPr>
            </w:pPr>
            <w:r>
              <w:rPr>
                <w:rFonts w:ascii="Arial" w:hAnsi="Arial" w:cs="Arial"/>
                <w:b/>
                <w:szCs w:val="24"/>
              </w:rPr>
              <w:t>Provision</w:t>
            </w:r>
            <w:r w:rsidRPr="00043AB6">
              <w:rPr>
                <w:rFonts w:ascii="Arial" w:hAnsi="Arial" w:cs="Arial"/>
                <w:b/>
                <w:szCs w:val="24"/>
              </w:rPr>
              <w:t xml:space="preserve"> of the Requirement (</w:t>
            </w:r>
            <w:r w:rsidR="001C3F90">
              <w:rPr>
                <w:rFonts w:ascii="Arial" w:hAnsi="Arial" w:cs="Arial"/>
                <w:b/>
                <w:szCs w:val="24"/>
              </w:rPr>
              <w:t>6</w:t>
            </w:r>
            <w:r w:rsidRPr="00043AB6">
              <w:rPr>
                <w:rFonts w:ascii="Arial" w:hAnsi="Arial" w:cs="Arial"/>
                <w:b/>
                <w:szCs w:val="24"/>
              </w:rPr>
              <w:t>0%)</w:t>
            </w:r>
          </w:p>
        </w:tc>
      </w:tr>
      <w:tr w:rsidR="00EA36A4" w:rsidRPr="00043AB6" w14:paraId="0E7583EF" w14:textId="77777777" w:rsidTr="001404CE">
        <w:trPr>
          <w:trHeight w:val="284"/>
        </w:trPr>
        <w:tc>
          <w:tcPr>
            <w:tcW w:w="581" w:type="dxa"/>
            <w:tcBorders>
              <w:right w:val="nil"/>
            </w:tcBorders>
          </w:tcPr>
          <w:p w14:paraId="0ABA8831" w14:textId="0D7BBC69" w:rsidR="00EA36A4" w:rsidRPr="00043AB6" w:rsidRDefault="00183973" w:rsidP="00183973">
            <w:pPr>
              <w:spacing w:after="60"/>
              <w:contextualSpacing/>
              <w:rPr>
                <w:rFonts w:ascii="Arial" w:hAnsi="Arial" w:cs="Arial"/>
                <w:szCs w:val="24"/>
              </w:rPr>
            </w:pPr>
            <w:r>
              <w:rPr>
                <w:rFonts w:ascii="Arial" w:hAnsi="Arial" w:cs="Arial"/>
                <w:szCs w:val="24"/>
              </w:rPr>
              <w:t>6.</w:t>
            </w:r>
          </w:p>
        </w:tc>
        <w:tc>
          <w:tcPr>
            <w:tcW w:w="6162" w:type="dxa"/>
            <w:tcBorders>
              <w:left w:val="nil"/>
            </w:tcBorders>
            <w:tcMar>
              <w:top w:w="0" w:type="dxa"/>
              <w:left w:w="108" w:type="dxa"/>
              <w:bottom w:w="0" w:type="dxa"/>
              <w:right w:w="108" w:type="dxa"/>
            </w:tcMar>
          </w:tcPr>
          <w:p w14:paraId="31077261" w14:textId="77777777" w:rsidR="00EA36A4" w:rsidRPr="00043AB6" w:rsidRDefault="00EA36A4" w:rsidP="001404CE">
            <w:pPr>
              <w:spacing w:after="60"/>
              <w:rPr>
                <w:rFonts w:ascii="Arial" w:hAnsi="Arial" w:cs="Arial"/>
                <w:szCs w:val="24"/>
              </w:rPr>
            </w:pPr>
            <w:r w:rsidRPr="00043AB6">
              <w:rPr>
                <w:rFonts w:ascii="Arial" w:hAnsi="Arial" w:cs="Arial"/>
                <w:szCs w:val="24"/>
              </w:rPr>
              <w:t>Meeting the Specification</w:t>
            </w:r>
          </w:p>
        </w:tc>
        <w:tc>
          <w:tcPr>
            <w:tcW w:w="2329" w:type="dxa"/>
          </w:tcPr>
          <w:p w14:paraId="05BBBE05" w14:textId="5EDBD903" w:rsidR="00EA36A4" w:rsidRPr="00043AB6" w:rsidRDefault="00137508" w:rsidP="001404CE">
            <w:pPr>
              <w:spacing w:after="60"/>
              <w:jc w:val="center"/>
              <w:rPr>
                <w:rFonts w:ascii="Arial" w:hAnsi="Arial" w:cs="Arial"/>
                <w:szCs w:val="24"/>
              </w:rPr>
            </w:pPr>
            <w:r>
              <w:rPr>
                <w:rFonts w:ascii="Arial" w:hAnsi="Arial" w:cs="Arial"/>
                <w:szCs w:val="24"/>
              </w:rPr>
              <w:t>15%</w:t>
            </w:r>
          </w:p>
        </w:tc>
      </w:tr>
      <w:tr w:rsidR="00EA36A4" w:rsidRPr="00043AB6" w14:paraId="3620F854" w14:textId="77777777" w:rsidTr="001404CE">
        <w:trPr>
          <w:trHeight w:val="284"/>
        </w:trPr>
        <w:tc>
          <w:tcPr>
            <w:tcW w:w="581" w:type="dxa"/>
            <w:tcBorders>
              <w:right w:val="nil"/>
            </w:tcBorders>
          </w:tcPr>
          <w:p w14:paraId="4D53318E" w14:textId="77777777" w:rsidR="00EA36A4" w:rsidRPr="00043AB6" w:rsidRDefault="00EA36A4" w:rsidP="00D62A9F">
            <w:pPr>
              <w:numPr>
                <w:ilvl w:val="0"/>
                <w:numId w:val="45"/>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0BA0E43D" w14:textId="21898785" w:rsidR="00EA36A4" w:rsidRPr="00043AB6" w:rsidRDefault="00183973" w:rsidP="001404CE">
            <w:pPr>
              <w:spacing w:after="60"/>
              <w:rPr>
                <w:rFonts w:ascii="Arial" w:hAnsi="Arial" w:cs="Arial"/>
                <w:szCs w:val="24"/>
              </w:rPr>
            </w:pPr>
            <w:r>
              <w:rPr>
                <w:rFonts w:ascii="Arial" w:hAnsi="Arial" w:cs="Arial"/>
                <w:szCs w:val="24"/>
              </w:rPr>
              <w:t>Experience</w:t>
            </w:r>
          </w:p>
        </w:tc>
        <w:tc>
          <w:tcPr>
            <w:tcW w:w="2329" w:type="dxa"/>
          </w:tcPr>
          <w:p w14:paraId="3660AEDC" w14:textId="30F568C5" w:rsidR="00EA36A4" w:rsidRPr="00043AB6" w:rsidRDefault="00183973" w:rsidP="001404CE">
            <w:pPr>
              <w:spacing w:after="60"/>
              <w:jc w:val="center"/>
              <w:rPr>
                <w:rFonts w:ascii="Arial" w:hAnsi="Arial" w:cs="Arial"/>
                <w:szCs w:val="24"/>
              </w:rPr>
            </w:pPr>
            <w:r>
              <w:rPr>
                <w:rFonts w:ascii="Arial" w:hAnsi="Arial" w:cs="Arial"/>
                <w:szCs w:val="24"/>
              </w:rPr>
              <w:t>20</w:t>
            </w:r>
            <w:r w:rsidR="00EA36A4" w:rsidRPr="00043AB6">
              <w:rPr>
                <w:rFonts w:ascii="Arial" w:hAnsi="Arial" w:cs="Arial"/>
                <w:szCs w:val="24"/>
              </w:rPr>
              <w:t>%</w:t>
            </w:r>
          </w:p>
        </w:tc>
      </w:tr>
      <w:tr w:rsidR="00EA36A4" w:rsidRPr="00043AB6" w14:paraId="67DDCBE2" w14:textId="77777777" w:rsidTr="001404CE">
        <w:trPr>
          <w:trHeight w:val="284"/>
        </w:trPr>
        <w:tc>
          <w:tcPr>
            <w:tcW w:w="581" w:type="dxa"/>
            <w:tcBorders>
              <w:right w:val="nil"/>
            </w:tcBorders>
          </w:tcPr>
          <w:p w14:paraId="29E37028" w14:textId="77777777" w:rsidR="00EA36A4" w:rsidRPr="00043AB6" w:rsidRDefault="00EA36A4" w:rsidP="00D62A9F">
            <w:pPr>
              <w:numPr>
                <w:ilvl w:val="0"/>
                <w:numId w:val="45"/>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15526681" w14:textId="61D10FC3" w:rsidR="00EA36A4" w:rsidRPr="00043AB6" w:rsidRDefault="00183973" w:rsidP="001404CE">
            <w:pPr>
              <w:spacing w:after="60"/>
              <w:rPr>
                <w:rFonts w:ascii="Arial" w:hAnsi="Arial" w:cs="Arial"/>
                <w:szCs w:val="24"/>
              </w:rPr>
            </w:pPr>
            <w:r>
              <w:rPr>
                <w:rFonts w:ascii="Arial" w:hAnsi="Arial" w:cs="Arial"/>
                <w:szCs w:val="24"/>
              </w:rPr>
              <w:t>Skills</w:t>
            </w:r>
          </w:p>
        </w:tc>
        <w:tc>
          <w:tcPr>
            <w:tcW w:w="2329" w:type="dxa"/>
          </w:tcPr>
          <w:p w14:paraId="153330A4" w14:textId="4B0C9949" w:rsidR="00EA36A4" w:rsidRPr="00043AB6" w:rsidRDefault="00051723" w:rsidP="001404CE">
            <w:pPr>
              <w:spacing w:after="60"/>
              <w:jc w:val="center"/>
              <w:rPr>
                <w:rFonts w:ascii="Arial" w:hAnsi="Arial" w:cs="Arial"/>
                <w:szCs w:val="24"/>
              </w:rPr>
            </w:pPr>
            <w:r>
              <w:rPr>
                <w:rFonts w:ascii="Arial" w:hAnsi="Arial" w:cs="Arial"/>
                <w:szCs w:val="24"/>
              </w:rPr>
              <w:t>15</w:t>
            </w:r>
            <w:r w:rsidR="00EA36A4" w:rsidRPr="00043AB6">
              <w:rPr>
                <w:rFonts w:ascii="Arial" w:hAnsi="Arial" w:cs="Arial"/>
                <w:szCs w:val="24"/>
              </w:rPr>
              <w:t>%</w:t>
            </w:r>
          </w:p>
        </w:tc>
      </w:tr>
      <w:tr w:rsidR="00183973" w:rsidRPr="00043AB6" w14:paraId="413AF629" w14:textId="77777777" w:rsidTr="001404CE">
        <w:trPr>
          <w:trHeight w:val="284"/>
        </w:trPr>
        <w:tc>
          <w:tcPr>
            <w:tcW w:w="581" w:type="dxa"/>
            <w:tcBorders>
              <w:right w:val="nil"/>
            </w:tcBorders>
          </w:tcPr>
          <w:p w14:paraId="48FE2E56" w14:textId="77777777" w:rsidR="00183973" w:rsidRPr="00043AB6" w:rsidRDefault="00183973" w:rsidP="00D62A9F">
            <w:pPr>
              <w:numPr>
                <w:ilvl w:val="0"/>
                <w:numId w:val="45"/>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5A4473E7" w14:textId="142BF120" w:rsidR="00183973" w:rsidRPr="00043AB6" w:rsidRDefault="00183973" w:rsidP="001404CE">
            <w:pPr>
              <w:spacing w:after="60"/>
              <w:rPr>
                <w:rFonts w:ascii="Arial" w:hAnsi="Arial" w:cs="Arial"/>
                <w:szCs w:val="24"/>
              </w:rPr>
            </w:pPr>
            <w:r>
              <w:rPr>
                <w:rFonts w:ascii="Arial" w:hAnsi="Arial" w:cs="Arial"/>
                <w:szCs w:val="24"/>
              </w:rPr>
              <w:t>Methodology</w:t>
            </w:r>
          </w:p>
        </w:tc>
        <w:tc>
          <w:tcPr>
            <w:tcW w:w="2329" w:type="dxa"/>
          </w:tcPr>
          <w:p w14:paraId="0F1F5CE2" w14:textId="23E7078A" w:rsidR="00183973" w:rsidRDefault="00183973" w:rsidP="001404CE">
            <w:pPr>
              <w:spacing w:after="60"/>
              <w:jc w:val="center"/>
              <w:rPr>
                <w:rFonts w:ascii="Arial" w:hAnsi="Arial" w:cs="Arial"/>
                <w:szCs w:val="24"/>
              </w:rPr>
            </w:pPr>
            <w:r>
              <w:rPr>
                <w:rFonts w:ascii="Arial" w:hAnsi="Arial" w:cs="Arial"/>
                <w:szCs w:val="24"/>
              </w:rPr>
              <w:t>1</w:t>
            </w:r>
            <w:r w:rsidR="00137508">
              <w:rPr>
                <w:rFonts w:ascii="Arial" w:hAnsi="Arial" w:cs="Arial"/>
                <w:szCs w:val="24"/>
              </w:rPr>
              <w:t>0</w:t>
            </w:r>
            <w:r>
              <w:rPr>
                <w:rFonts w:ascii="Arial" w:hAnsi="Arial" w:cs="Arial"/>
                <w:szCs w:val="24"/>
              </w:rPr>
              <w:t>%</w:t>
            </w:r>
          </w:p>
        </w:tc>
      </w:tr>
      <w:tr w:rsidR="00EA36A4" w:rsidRPr="00043AB6" w14:paraId="2CF79A79" w14:textId="77777777" w:rsidTr="001404CE">
        <w:trPr>
          <w:trHeight w:val="567"/>
        </w:trPr>
        <w:tc>
          <w:tcPr>
            <w:tcW w:w="9072" w:type="dxa"/>
            <w:gridSpan w:val="3"/>
            <w:shd w:val="clear" w:color="auto" w:fill="000000" w:themeFill="text1"/>
            <w:vAlign w:val="center"/>
          </w:tcPr>
          <w:p w14:paraId="42E381CE" w14:textId="56B0604C" w:rsidR="00EA36A4" w:rsidRPr="00043AB6" w:rsidRDefault="00EA36A4" w:rsidP="001404CE">
            <w:pPr>
              <w:jc w:val="center"/>
              <w:rPr>
                <w:rFonts w:ascii="Arial" w:hAnsi="Arial" w:cs="Arial"/>
                <w:b/>
                <w:caps/>
                <w:szCs w:val="24"/>
              </w:rPr>
            </w:pPr>
            <w:r w:rsidRPr="00043AB6">
              <w:rPr>
                <w:rFonts w:ascii="Arial" w:hAnsi="Arial" w:cs="Arial"/>
                <w:b/>
                <w:caps/>
                <w:color w:val="FFFFFF" w:themeColor="background1"/>
                <w:szCs w:val="24"/>
              </w:rPr>
              <w:t>Pricing (</w:t>
            </w:r>
            <w:r w:rsidR="001C3F90">
              <w:rPr>
                <w:rFonts w:ascii="Arial" w:hAnsi="Arial" w:cs="Arial"/>
                <w:b/>
                <w:caps/>
                <w:color w:val="FFFFFF" w:themeColor="background1"/>
                <w:szCs w:val="24"/>
              </w:rPr>
              <w:t>4</w:t>
            </w:r>
            <w:r w:rsidRPr="00043AB6">
              <w:rPr>
                <w:rFonts w:ascii="Arial" w:hAnsi="Arial" w:cs="Arial"/>
                <w:b/>
                <w:caps/>
                <w:color w:val="FFFFFF" w:themeColor="background1"/>
                <w:szCs w:val="24"/>
              </w:rPr>
              <w:t>0%)</w:t>
            </w:r>
          </w:p>
        </w:tc>
      </w:tr>
      <w:tr w:rsidR="00EA36A4" w:rsidRPr="00043AB6" w14:paraId="6003F38D" w14:textId="77777777" w:rsidTr="001404CE">
        <w:trPr>
          <w:trHeight w:val="284"/>
        </w:trPr>
        <w:tc>
          <w:tcPr>
            <w:tcW w:w="581" w:type="dxa"/>
            <w:tcBorders>
              <w:right w:val="nil"/>
            </w:tcBorders>
          </w:tcPr>
          <w:p w14:paraId="31EDD73E" w14:textId="77777777" w:rsidR="00EA36A4" w:rsidRPr="00043AB6" w:rsidRDefault="00EA36A4" w:rsidP="00D62A9F">
            <w:pPr>
              <w:numPr>
                <w:ilvl w:val="0"/>
                <w:numId w:val="46"/>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0C6743B6" w14:textId="77777777" w:rsidR="00EA36A4" w:rsidRPr="00043AB6" w:rsidRDefault="00EA36A4" w:rsidP="001404CE">
            <w:pPr>
              <w:spacing w:after="60"/>
              <w:rPr>
                <w:rFonts w:ascii="Arial" w:hAnsi="Arial" w:cs="Arial"/>
                <w:szCs w:val="24"/>
              </w:rPr>
            </w:pPr>
            <w:r w:rsidRPr="00043AB6">
              <w:rPr>
                <w:rFonts w:ascii="Arial" w:hAnsi="Arial" w:cs="Arial"/>
                <w:szCs w:val="24"/>
              </w:rPr>
              <w:t>Total Cost</w:t>
            </w:r>
          </w:p>
        </w:tc>
        <w:tc>
          <w:tcPr>
            <w:tcW w:w="2329" w:type="dxa"/>
          </w:tcPr>
          <w:p w14:paraId="709D5CF4" w14:textId="5B48E52D" w:rsidR="00EA36A4" w:rsidRPr="00043AB6" w:rsidRDefault="00051723" w:rsidP="001404CE">
            <w:pPr>
              <w:spacing w:after="60"/>
              <w:jc w:val="center"/>
              <w:rPr>
                <w:rFonts w:ascii="Arial" w:hAnsi="Arial" w:cs="Arial"/>
                <w:szCs w:val="24"/>
              </w:rPr>
            </w:pPr>
            <w:r>
              <w:rPr>
                <w:rFonts w:ascii="Arial" w:hAnsi="Arial" w:cs="Arial"/>
                <w:szCs w:val="24"/>
              </w:rPr>
              <w:t>4</w:t>
            </w:r>
            <w:r w:rsidR="00EA36A4" w:rsidRPr="00043AB6">
              <w:rPr>
                <w:rFonts w:ascii="Arial" w:hAnsi="Arial" w:cs="Arial"/>
                <w:szCs w:val="24"/>
              </w:rPr>
              <w:t>0%</w:t>
            </w:r>
          </w:p>
        </w:tc>
      </w:tr>
      <w:tr w:rsidR="00EA36A4" w:rsidRPr="00043AB6" w14:paraId="32B4A17D" w14:textId="77777777" w:rsidTr="001404CE">
        <w:trPr>
          <w:trHeight w:val="567"/>
        </w:trPr>
        <w:tc>
          <w:tcPr>
            <w:tcW w:w="581" w:type="dxa"/>
            <w:tcBorders>
              <w:right w:val="nil"/>
            </w:tcBorders>
            <w:vAlign w:val="center"/>
          </w:tcPr>
          <w:p w14:paraId="12A34C41" w14:textId="77777777" w:rsidR="00EA36A4" w:rsidRPr="00043AB6" w:rsidRDefault="00EA36A4" w:rsidP="001404CE">
            <w:pPr>
              <w:rPr>
                <w:rFonts w:ascii="Arial" w:hAnsi="Arial" w:cs="Arial"/>
                <w:b/>
                <w:bCs/>
                <w:szCs w:val="24"/>
              </w:rPr>
            </w:pPr>
          </w:p>
        </w:tc>
        <w:tc>
          <w:tcPr>
            <w:tcW w:w="6162" w:type="dxa"/>
            <w:tcBorders>
              <w:left w:val="nil"/>
            </w:tcBorders>
            <w:tcMar>
              <w:top w:w="0" w:type="dxa"/>
              <w:left w:w="108" w:type="dxa"/>
              <w:bottom w:w="0" w:type="dxa"/>
              <w:right w:w="108" w:type="dxa"/>
            </w:tcMar>
            <w:vAlign w:val="center"/>
            <w:hideMark/>
          </w:tcPr>
          <w:p w14:paraId="1DB11FE6" w14:textId="77777777" w:rsidR="00EA36A4" w:rsidRPr="00043AB6" w:rsidRDefault="00EA36A4" w:rsidP="001404CE">
            <w:pPr>
              <w:jc w:val="both"/>
              <w:rPr>
                <w:rFonts w:ascii="Arial" w:hAnsi="Arial" w:cs="Arial"/>
                <w:b/>
                <w:bCs/>
                <w:szCs w:val="24"/>
              </w:rPr>
            </w:pPr>
            <w:r w:rsidRPr="00043AB6">
              <w:rPr>
                <w:rFonts w:ascii="Arial" w:hAnsi="Arial" w:cs="Arial"/>
                <w:b/>
                <w:bCs/>
                <w:szCs w:val="24"/>
              </w:rPr>
              <w:t>Grand Total</w:t>
            </w:r>
          </w:p>
        </w:tc>
        <w:tc>
          <w:tcPr>
            <w:tcW w:w="2329" w:type="dxa"/>
            <w:vAlign w:val="center"/>
          </w:tcPr>
          <w:p w14:paraId="2F217C91" w14:textId="77777777" w:rsidR="00EA36A4" w:rsidRPr="00043AB6" w:rsidRDefault="00EA36A4" w:rsidP="001404CE">
            <w:pPr>
              <w:jc w:val="center"/>
              <w:rPr>
                <w:rFonts w:ascii="Arial" w:hAnsi="Arial" w:cs="Arial"/>
                <w:b/>
                <w:bCs/>
                <w:szCs w:val="24"/>
              </w:rPr>
            </w:pPr>
            <w:r w:rsidRPr="00043AB6">
              <w:rPr>
                <w:rFonts w:ascii="Arial" w:hAnsi="Arial" w:cs="Arial"/>
                <w:b/>
                <w:bCs/>
                <w:szCs w:val="24"/>
              </w:rPr>
              <w:t>100%</w:t>
            </w:r>
          </w:p>
        </w:tc>
      </w:tr>
    </w:tbl>
    <w:p w14:paraId="56A417F1" w14:textId="77777777" w:rsidR="00EA36A4" w:rsidRDefault="00EA36A4" w:rsidP="00EA36A4">
      <w:pPr>
        <w:rPr>
          <w:rFonts w:ascii="Arial" w:hAnsi="Arial" w:cs="Arial"/>
          <w:szCs w:val="24"/>
        </w:rPr>
      </w:pPr>
    </w:p>
    <w:p w14:paraId="70376917" w14:textId="0122A5A0" w:rsidR="00EA36A4" w:rsidRPr="009111C3" w:rsidRDefault="00EA36A4" w:rsidP="00A53748">
      <w:pPr>
        <w:pStyle w:val="ListParagraph"/>
        <w:numPr>
          <w:ilvl w:val="1"/>
          <w:numId w:val="40"/>
        </w:numPr>
        <w:ind w:left="567" w:hanging="567"/>
        <w:jc w:val="both"/>
        <w:rPr>
          <w:rFonts w:cs="Arial"/>
          <w:szCs w:val="24"/>
        </w:rPr>
      </w:pPr>
      <w:r w:rsidRPr="002949B8">
        <w:rPr>
          <w:rFonts w:cs="Arial"/>
          <w:szCs w:val="24"/>
        </w:rPr>
        <w:t xml:space="preserve">The </w:t>
      </w:r>
      <w:r>
        <w:rPr>
          <w:rFonts w:cs="Arial"/>
          <w:szCs w:val="24"/>
        </w:rPr>
        <w:t>Quality Qu</w:t>
      </w:r>
      <w:r w:rsidRPr="009111C3">
        <w:rPr>
          <w:rFonts w:cs="Arial"/>
          <w:szCs w:val="24"/>
        </w:rPr>
        <w:t xml:space="preserve">estion score as detailed in Table </w:t>
      </w:r>
      <w:r>
        <w:rPr>
          <w:rFonts w:cs="Arial"/>
          <w:szCs w:val="24"/>
        </w:rPr>
        <w:t>D</w:t>
      </w:r>
      <w:r w:rsidRPr="009111C3">
        <w:rPr>
          <w:rFonts w:cs="Arial"/>
          <w:szCs w:val="24"/>
        </w:rPr>
        <w:t xml:space="preserve">, will be divided by 4 and multiplied by the question weighting (within Total) (%), set out in Table </w:t>
      </w:r>
      <w:r w:rsidR="00D62A9F">
        <w:rPr>
          <w:rFonts w:cs="Arial"/>
          <w:szCs w:val="24"/>
        </w:rPr>
        <w:t>E</w:t>
      </w:r>
      <w:r w:rsidRPr="009111C3">
        <w:rPr>
          <w:rFonts w:cs="Arial"/>
          <w:szCs w:val="24"/>
        </w:rPr>
        <w:t>, to provide a final Quality score (%) for each question, in accordance with the following example:</w:t>
      </w:r>
    </w:p>
    <w:p w14:paraId="18C790D1" w14:textId="77777777" w:rsidR="00EA36A4" w:rsidRPr="009111C3" w:rsidRDefault="00EA36A4" w:rsidP="00A53748">
      <w:pPr>
        <w:pStyle w:val="ListParagraph"/>
        <w:numPr>
          <w:ilvl w:val="2"/>
          <w:numId w:val="40"/>
        </w:numPr>
        <w:ind w:left="1701" w:hanging="1134"/>
        <w:jc w:val="both"/>
        <w:rPr>
          <w:rFonts w:cs="Arial"/>
          <w:szCs w:val="24"/>
        </w:rPr>
      </w:pPr>
      <w:r w:rsidRPr="009111C3">
        <w:rPr>
          <w:rFonts w:cs="Arial"/>
          <w:szCs w:val="24"/>
        </w:rPr>
        <w:t>If the question weighting (within Total) is 20% and the Potential Supplier’s response is scored ‘2’, their final score (%) will be:</w:t>
      </w:r>
    </w:p>
    <w:p w14:paraId="3B0B6656" w14:textId="77777777" w:rsidR="00EA36A4" w:rsidRPr="009111C3" w:rsidRDefault="00EA36A4" w:rsidP="00A53748">
      <w:pPr>
        <w:pStyle w:val="ListParagraph"/>
        <w:numPr>
          <w:ilvl w:val="0"/>
          <w:numId w:val="44"/>
        </w:numPr>
        <w:ind w:left="2268" w:hanging="567"/>
        <w:jc w:val="both"/>
        <w:rPr>
          <w:rFonts w:cs="Arial"/>
          <w:szCs w:val="24"/>
        </w:rPr>
      </w:pPr>
      <w:r w:rsidRPr="009111C3">
        <w:rPr>
          <w:rFonts w:cs="Arial"/>
          <w:szCs w:val="24"/>
        </w:rPr>
        <w:t>2 / 4 x 20 = 10% for that question.</w:t>
      </w:r>
    </w:p>
    <w:p w14:paraId="3F61C4DD" w14:textId="7EBD3101" w:rsidR="00EA36A4" w:rsidRPr="002949B8" w:rsidRDefault="00EA36A4" w:rsidP="00A53748">
      <w:pPr>
        <w:pStyle w:val="ListParagraph"/>
        <w:numPr>
          <w:ilvl w:val="2"/>
          <w:numId w:val="40"/>
        </w:numPr>
        <w:ind w:left="1701" w:hanging="1134"/>
        <w:jc w:val="both"/>
        <w:rPr>
          <w:rFonts w:cs="Arial"/>
          <w:szCs w:val="24"/>
        </w:rPr>
      </w:pPr>
      <w:r w:rsidRPr="009111C3">
        <w:rPr>
          <w:rFonts w:cs="Arial"/>
          <w:szCs w:val="24"/>
        </w:rPr>
        <w:t>The Potential Supplier’s response to each question will be evaluated and scored a maximum of 4 mark</w:t>
      </w:r>
      <w:r w:rsidRPr="002949B8">
        <w:rPr>
          <w:rFonts w:cs="Arial"/>
          <w:szCs w:val="24"/>
        </w:rPr>
        <w:t xml:space="preserve">s as per Table </w:t>
      </w:r>
      <w:r>
        <w:rPr>
          <w:rFonts w:cs="Arial"/>
          <w:szCs w:val="24"/>
        </w:rPr>
        <w:t>D</w:t>
      </w:r>
      <w:r w:rsidRPr="002949B8">
        <w:rPr>
          <w:rFonts w:cs="Arial"/>
          <w:szCs w:val="24"/>
        </w:rPr>
        <w:t>.</w:t>
      </w:r>
    </w:p>
    <w:p w14:paraId="24CA2109" w14:textId="77777777" w:rsidR="00EA36A4" w:rsidRDefault="00EA36A4" w:rsidP="00A53748">
      <w:pPr>
        <w:jc w:val="both"/>
        <w:rPr>
          <w:rFonts w:ascii="Arial" w:hAnsi="Arial" w:cs="Arial"/>
          <w:szCs w:val="24"/>
        </w:rPr>
      </w:pPr>
    </w:p>
    <w:p w14:paraId="79622C6F" w14:textId="6F8D6B32" w:rsidR="00EA36A4" w:rsidRPr="009453FB" w:rsidRDefault="00EA36A4" w:rsidP="00A53748">
      <w:pPr>
        <w:pStyle w:val="ListParagraph"/>
        <w:numPr>
          <w:ilvl w:val="1"/>
          <w:numId w:val="40"/>
        </w:numPr>
        <w:ind w:left="567" w:hanging="567"/>
        <w:jc w:val="both"/>
        <w:rPr>
          <w:rFonts w:cs="Arial"/>
          <w:szCs w:val="24"/>
        </w:rPr>
      </w:pPr>
      <w:r>
        <w:rPr>
          <w:rFonts w:cs="Arial"/>
          <w:szCs w:val="24"/>
        </w:rPr>
        <w:t xml:space="preserve">Example scores to the answers to your Quality Questions, provided by Potential Suppliers, are included in Table </w:t>
      </w:r>
      <w:r w:rsidR="00D62A9F">
        <w:rPr>
          <w:rFonts w:cs="Arial"/>
          <w:szCs w:val="24"/>
        </w:rPr>
        <w:t>F</w:t>
      </w:r>
      <w:r>
        <w:rPr>
          <w:rFonts w:cs="Arial"/>
          <w:szCs w:val="24"/>
        </w:rPr>
        <w:t>, below, which will be used in the remainder of this example.</w:t>
      </w:r>
    </w:p>
    <w:p w14:paraId="2C371B0F" w14:textId="77777777" w:rsidR="00EA36A4" w:rsidRDefault="00EA36A4" w:rsidP="00EA36A4">
      <w:pPr>
        <w:rPr>
          <w:rFonts w:cs="Arial"/>
          <w:szCs w:val="24"/>
        </w:rPr>
      </w:pPr>
    </w:p>
    <w:p w14:paraId="5915D268" w14:textId="4E0251DF" w:rsidR="00EA36A4" w:rsidRPr="009453FB" w:rsidRDefault="00EA36A4" w:rsidP="00EA36A4">
      <w:pPr>
        <w:rPr>
          <w:rFonts w:ascii="Arial" w:hAnsi="Arial" w:cs="Arial"/>
          <w:b/>
          <w:bCs/>
          <w:caps/>
          <w:szCs w:val="24"/>
        </w:rPr>
      </w:pPr>
      <w:r w:rsidRPr="009453FB">
        <w:rPr>
          <w:rFonts w:ascii="Arial" w:hAnsi="Arial" w:cs="Arial"/>
          <w:b/>
          <w:bCs/>
          <w:caps/>
          <w:szCs w:val="24"/>
        </w:rPr>
        <w:t xml:space="preserve">Table </w:t>
      </w:r>
      <w:r>
        <w:rPr>
          <w:rFonts w:ascii="Arial" w:hAnsi="Arial" w:cs="Arial"/>
          <w:b/>
          <w:bCs/>
          <w:caps/>
          <w:szCs w:val="24"/>
        </w:rPr>
        <w:t>F</w:t>
      </w:r>
    </w:p>
    <w:tbl>
      <w:tblPr>
        <w:tblStyle w:val="TableGrid"/>
        <w:tblW w:w="9072" w:type="dxa"/>
        <w:tblCellMar>
          <w:top w:w="28" w:type="dxa"/>
          <w:bottom w:w="28" w:type="dxa"/>
        </w:tblCellMar>
        <w:tblLook w:val="04A0" w:firstRow="1" w:lastRow="0" w:firstColumn="1" w:lastColumn="0" w:noHBand="0" w:noVBand="1"/>
      </w:tblPr>
      <w:tblGrid>
        <w:gridCol w:w="2405"/>
        <w:gridCol w:w="2268"/>
        <w:gridCol w:w="2268"/>
        <w:gridCol w:w="2131"/>
      </w:tblGrid>
      <w:tr w:rsidR="00EA36A4" w14:paraId="04E208D6" w14:textId="77777777" w:rsidTr="00B007DC">
        <w:trPr>
          <w:trHeight w:val="567"/>
          <w:tblHeader/>
        </w:trPr>
        <w:tc>
          <w:tcPr>
            <w:tcW w:w="2405" w:type="dxa"/>
            <w:vAlign w:val="center"/>
          </w:tcPr>
          <w:p w14:paraId="3535D652" w14:textId="77777777" w:rsidR="00EA36A4" w:rsidRPr="007C03F0" w:rsidRDefault="00EA36A4" w:rsidP="001404CE">
            <w:pPr>
              <w:jc w:val="center"/>
              <w:rPr>
                <w:rFonts w:ascii="Arial" w:hAnsi="Arial" w:cs="Arial"/>
                <w:b/>
                <w:bCs/>
                <w:caps/>
                <w:szCs w:val="24"/>
              </w:rPr>
            </w:pPr>
            <w:r w:rsidRPr="000E4E19">
              <w:rPr>
                <w:rFonts w:ascii="Arial" w:hAnsi="Arial" w:cs="Arial"/>
                <w:b/>
                <w:bCs/>
                <w:caps/>
                <w:szCs w:val="24"/>
              </w:rPr>
              <w:t>Potential Supplier No.</w:t>
            </w:r>
          </w:p>
        </w:tc>
        <w:tc>
          <w:tcPr>
            <w:tcW w:w="2268" w:type="dxa"/>
            <w:vAlign w:val="center"/>
          </w:tcPr>
          <w:p w14:paraId="6D6BC8E6" w14:textId="77777777" w:rsidR="00EA36A4" w:rsidRPr="007C03F0" w:rsidRDefault="00EA36A4" w:rsidP="001404CE">
            <w:pPr>
              <w:jc w:val="center"/>
              <w:rPr>
                <w:rFonts w:ascii="Arial" w:hAnsi="Arial" w:cs="Arial"/>
                <w:b/>
                <w:bCs/>
                <w:caps/>
                <w:szCs w:val="24"/>
              </w:rPr>
            </w:pPr>
            <w:r>
              <w:rPr>
                <w:rFonts w:ascii="Arial" w:hAnsi="Arial" w:cs="Arial"/>
                <w:b/>
                <w:bCs/>
                <w:caps/>
                <w:szCs w:val="24"/>
              </w:rPr>
              <w:t>Potential Supplier Quality Score</w:t>
            </w:r>
          </w:p>
        </w:tc>
        <w:tc>
          <w:tcPr>
            <w:tcW w:w="2268" w:type="dxa"/>
            <w:vAlign w:val="center"/>
          </w:tcPr>
          <w:p w14:paraId="5B0719D6" w14:textId="77777777" w:rsidR="00EA36A4" w:rsidRPr="007C03F0" w:rsidRDefault="00EA36A4" w:rsidP="001404CE">
            <w:pPr>
              <w:jc w:val="center"/>
              <w:rPr>
                <w:rFonts w:ascii="Arial" w:hAnsi="Arial" w:cs="Arial"/>
                <w:b/>
                <w:bCs/>
                <w:caps/>
                <w:szCs w:val="24"/>
              </w:rPr>
            </w:pPr>
            <w:r>
              <w:rPr>
                <w:rFonts w:ascii="Arial" w:hAnsi="Arial" w:cs="Arial"/>
                <w:b/>
                <w:bCs/>
                <w:caps/>
                <w:szCs w:val="24"/>
              </w:rPr>
              <w:t>Maximum Quality Score Available</w:t>
            </w:r>
          </w:p>
        </w:tc>
        <w:tc>
          <w:tcPr>
            <w:tcW w:w="2131" w:type="dxa"/>
            <w:vAlign w:val="center"/>
          </w:tcPr>
          <w:p w14:paraId="3A77115E" w14:textId="77777777" w:rsidR="00EA36A4" w:rsidRPr="007C03F0" w:rsidRDefault="00EA36A4" w:rsidP="001404CE">
            <w:pPr>
              <w:jc w:val="center"/>
              <w:rPr>
                <w:rFonts w:ascii="Arial" w:hAnsi="Arial" w:cs="Arial"/>
                <w:b/>
                <w:bCs/>
                <w:caps/>
                <w:szCs w:val="24"/>
              </w:rPr>
            </w:pPr>
            <w:r w:rsidRPr="007C03F0">
              <w:rPr>
                <w:rFonts w:ascii="Arial" w:hAnsi="Arial" w:cs="Arial"/>
                <w:b/>
                <w:bCs/>
                <w:caps/>
                <w:szCs w:val="24"/>
              </w:rPr>
              <w:t>Rank</w:t>
            </w:r>
          </w:p>
        </w:tc>
      </w:tr>
      <w:tr w:rsidR="00EA36A4" w14:paraId="4D7C4965" w14:textId="77777777" w:rsidTr="00B007DC">
        <w:trPr>
          <w:trHeight w:val="284"/>
        </w:trPr>
        <w:tc>
          <w:tcPr>
            <w:tcW w:w="2405" w:type="dxa"/>
          </w:tcPr>
          <w:p w14:paraId="6E79AA5E" w14:textId="77777777" w:rsidR="00EA36A4" w:rsidRDefault="00EA36A4" w:rsidP="001404CE">
            <w:pPr>
              <w:rPr>
                <w:rFonts w:ascii="Arial" w:hAnsi="Arial" w:cs="Arial"/>
                <w:szCs w:val="24"/>
              </w:rPr>
            </w:pPr>
            <w:r w:rsidRPr="000E4E19">
              <w:rPr>
                <w:rFonts w:ascii="Arial" w:hAnsi="Arial" w:cs="Arial"/>
                <w:szCs w:val="24"/>
              </w:rPr>
              <w:t>Potential Supplier 1</w:t>
            </w:r>
          </w:p>
        </w:tc>
        <w:tc>
          <w:tcPr>
            <w:tcW w:w="2268" w:type="dxa"/>
          </w:tcPr>
          <w:p w14:paraId="4C89D3EE" w14:textId="489F2AD3" w:rsidR="00EA36A4" w:rsidRDefault="00330EE6" w:rsidP="001404CE">
            <w:pPr>
              <w:jc w:val="center"/>
              <w:rPr>
                <w:rFonts w:ascii="Arial" w:hAnsi="Arial" w:cs="Arial"/>
                <w:szCs w:val="24"/>
              </w:rPr>
            </w:pPr>
            <w:r>
              <w:rPr>
                <w:rFonts w:ascii="Arial" w:hAnsi="Arial" w:cs="Arial"/>
                <w:szCs w:val="24"/>
              </w:rPr>
              <w:t>4</w:t>
            </w:r>
            <w:r w:rsidR="00EA36A4">
              <w:rPr>
                <w:rFonts w:ascii="Arial" w:hAnsi="Arial" w:cs="Arial"/>
                <w:szCs w:val="24"/>
              </w:rPr>
              <w:t>0</w:t>
            </w:r>
          </w:p>
        </w:tc>
        <w:tc>
          <w:tcPr>
            <w:tcW w:w="2268" w:type="dxa"/>
          </w:tcPr>
          <w:p w14:paraId="5E942DFF" w14:textId="0A363451" w:rsidR="00EA36A4" w:rsidRDefault="001C3F90" w:rsidP="001404CE">
            <w:pPr>
              <w:jc w:val="center"/>
              <w:rPr>
                <w:rFonts w:ascii="Arial" w:hAnsi="Arial" w:cs="Arial"/>
                <w:szCs w:val="24"/>
              </w:rPr>
            </w:pPr>
            <w:r>
              <w:rPr>
                <w:rFonts w:ascii="Arial" w:hAnsi="Arial" w:cs="Arial"/>
                <w:szCs w:val="24"/>
              </w:rPr>
              <w:t>6</w:t>
            </w:r>
            <w:r w:rsidR="00EA36A4">
              <w:rPr>
                <w:rFonts w:ascii="Arial" w:hAnsi="Arial" w:cs="Arial"/>
                <w:szCs w:val="24"/>
              </w:rPr>
              <w:t>0</w:t>
            </w:r>
          </w:p>
        </w:tc>
        <w:tc>
          <w:tcPr>
            <w:tcW w:w="2131" w:type="dxa"/>
          </w:tcPr>
          <w:p w14:paraId="75B575FC" w14:textId="77777777" w:rsidR="00EA36A4" w:rsidRDefault="00EA36A4" w:rsidP="001404CE">
            <w:pPr>
              <w:jc w:val="center"/>
              <w:rPr>
                <w:rFonts w:ascii="Arial" w:hAnsi="Arial" w:cs="Arial"/>
                <w:szCs w:val="24"/>
              </w:rPr>
            </w:pPr>
            <w:r>
              <w:rPr>
                <w:rFonts w:ascii="Arial" w:hAnsi="Arial" w:cs="Arial"/>
                <w:szCs w:val="24"/>
              </w:rPr>
              <w:t>3</w:t>
            </w:r>
          </w:p>
        </w:tc>
      </w:tr>
      <w:tr w:rsidR="00EA36A4" w14:paraId="65C9A652" w14:textId="77777777" w:rsidTr="00B007DC">
        <w:trPr>
          <w:trHeight w:val="284"/>
        </w:trPr>
        <w:tc>
          <w:tcPr>
            <w:tcW w:w="2405" w:type="dxa"/>
          </w:tcPr>
          <w:p w14:paraId="3418837B" w14:textId="77777777" w:rsidR="00EA36A4" w:rsidRDefault="00EA36A4" w:rsidP="001404CE">
            <w:pPr>
              <w:rPr>
                <w:rFonts w:ascii="Arial" w:hAnsi="Arial" w:cs="Arial"/>
                <w:szCs w:val="24"/>
              </w:rPr>
            </w:pPr>
            <w:r w:rsidRPr="000E4E19">
              <w:rPr>
                <w:rFonts w:ascii="Arial" w:hAnsi="Arial" w:cs="Arial"/>
                <w:szCs w:val="24"/>
              </w:rPr>
              <w:t>Potential Supplier 2</w:t>
            </w:r>
          </w:p>
        </w:tc>
        <w:tc>
          <w:tcPr>
            <w:tcW w:w="2268" w:type="dxa"/>
          </w:tcPr>
          <w:p w14:paraId="2B78CCB8" w14:textId="2711D4EF" w:rsidR="00EA36A4" w:rsidRDefault="00330EE6" w:rsidP="001404CE">
            <w:pPr>
              <w:jc w:val="center"/>
              <w:rPr>
                <w:rFonts w:ascii="Arial" w:hAnsi="Arial" w:cs="Arial"/>
                <w:szCs w:val="24"/>
              </w:rPr>
            </w:pPr>
            <w:r>
              <w:rPr>
                <w:rFonts w:ascii="Arial" w:hAnsi="Arial" w:cs="Arial"/>
                <w:szCs w:val="24"/>
              </w:rPr>
              <w:t>5</w:t>
            </w:r>
            <w:r w:rsidR="00EA36A4">
              <w:rPr>
                <w:rFonts w:ascii="Arial" w:hAnsi="Arial" w:cs="Arial"/>
                <w:szCs w:val="24"/>
              </w:rPr>
              <w:t>0</w:t>
            </w:r>
          </w:p>
        </w:tc>
        <w:tc>
          <w:tcPr>
            <w:tcW w:w="2268" w:type="dxa"/>
          </w:tcPr>
          <w:p w14:paraId="545269D0" w14:textId="64B14490" w:rsidR="00EA36A4" w:rsidRDefault="001C3F90" w:rsidP="001404CE">
            <w:pPr>
              <w:jc w:val="center"/>
              <w:rPr>
                <w:rFonts w:ascii="Arial" w:hAnsi="Arial" w:cs="Arial"/>
                <w:szCs w:val="24"/>
              </w:rPr>
            </w:pPr>
            <w:r>
              <w:rPr>
                <w:rFonts w:ascii="Arial" w:hAnsi="Arial" w:cs="Arial"/>
                <w:szCs w:val="24"/>
              </w:rPr>
              <w:t>6</w:t>
            </w:r>
            <w:r w:rsidR="00EA36A4">
              <w:rPr>
                <w:rFonts w:ascii="Arial" w:hAnsi="Arial" w:cs="Arial"/>
                <w:szCs w:val="24"/>
              </w:rPr>
              <w:t>0</w:t>
            </w:r>
          </w:p>
        </w:tc>
        <w:tc>
          <w:tcPr>
            <w:tcW w:w="2131" w:type="dxa"/>
          </w:tcPr>
          <w:p w14:paraId="78B22886" w14:textId="77777777" w:rsidR="00EA36A4" w:rsidRDefault="00EA36A4" w:rsidP="001404CE">
            <w:pPr>
              <w:jc w:val="center"/>
              <w:rPr>
                <w:rFonts w:ascii="Arial" w:hAnsi="Arial" w:cs="Arial"/>
                <w:szCs w:val="24"/>
              </w:rPr>
            </w:pPr>
            <w:r>
              <w:rPr>
                <w:rFonts w:ascii="Arial" w:hAnsi="Arial" w:cs="Arial"/>
                <w:szCs w:val="24"/>
              </w:rPr>
              <w:t>2</w:t>
            </w:r>
          </w:p>
        </w:tc>
      </w:tr>
      <w:tr w:rsidR="00EA36A4" w14:paraId="54C9EFD0" w14:textId="77777777" w:rsidTr="00B007DC">
        <w:trPr>
          <w:trHeight w:val="284"/>
        </w:trPr>
        <w:tc>
          <w:tcPr>
            <w:tcW w:w="2405" w:type="dxa"/>
          </w:tcPr>
          <w:p w14:paraId="03FE8B8F" w14:textId="77777777" w:rsidR="00EA36A4" w:rsidRDefault="00EA36A4" w:rsidP="001404CE">
            <w:pPr>
              <w:rPr>
                <w:rFonts w:ascii="Arial" w:hAnsi="Arial" w:cs="Arial"/>
                <w:szCs w:val="24"/>
              </w:rPr>
            </w:pPr>
            <w:r w:rsidRPr="000E4E19">
              <w:rPr>
                <w:rFonts w:ascii="Arial" w:hAnsi="Arial" w:cs="Arial"/>
                <w:szCs w:val="24"/>
              </w:rPr>
              <w:t>Potential Supplier</w:t>
            </w:r>
            <w:r>
              <w:rPr>
                <w:rFonts w:ascii="Arial" w:hAnsi="Arial" w:cs="Arial"/>
                <w:szCs w:val="24"/>
              </w:rPr>
              <w:t xml:space="preserve"> 3</w:t>
            </w:r>
          </w:p>
        </w:tc>
        <w:tc>
          <w:tcPr>
            <w:tcW w:w="2268" w:type="dxa"/>
          </w:tcPr>
          <w:p w14:paraId="573C926A" w14:textId="769FF6B2" w:rsidR="00EA36A4" w:rsidRDefault="00330EE6" w:rsidP="001404CE">
            <w:pPr>
              <w:jc w:val="center"/>
              <w:rPr>
                <w:rFonts w:ascii="Arial" w:hAnsi="Arial" w:cs="Arial"/>
                <w:szCs w:val="24"/>
              </w:rPr>
            </w:pPr>
            <w:r>
              <w:rPr>
                <w:rFonts w:ascii="Arial" w:hAnsi="Arial" w:cs="Arial"/>
                <w:szCs w:val="24"/>
              </w:rPr>
              <w:t>6</w:t>
            </w:r>
            <w:r w:rsidR="00EA36A4">
              <w:rPr>
                <w:rFonts w:ascii="Arial" w:hAnsi="Arial" w:cs="Arial"/>
                <w:szCs w:val="24"/>
              </w:rPr>
              <w:t>0</w:t>
            </w:r>
          </w:p>
        </w:tc>
        <w:tc>
          <w:tcPr>
            <w:tcW w:w="2268" w:type="dxa"/>
          </w:tcPr>
          <w:p w14:paraId="49C9BF74" w14:textId="75147024" w:rsidR="00EA36A4" w:rsidRDefault="001C3F90" w:rsidP="001404CE">
            <w:pPr>
              <w:jc w:val="center"/>
              <w:rPr>
                <w:rFonts w:ascii="Arial" w:hAnsi="Arial" w:cs="Arial"/>
                <w:szCs w:val="24"/>
              </w:rPr>
            </w:pPr>
            <w:r>
              <w:rPr>
                <w:rFonts w:ascii="Arial" w:hAnsi="Arial" w:cs="Arial"/>
                <w:szCs w:val="24"/>
              </w:rPr>
              <w:t>6</w:t>
            </w:r>
            <w:r w:rsidR="00EA36A4">
              <w:rPr>
                <w:rFonts w:ascii="Arial" w:hAnsi="Arial" w:cs="Arial"/>
                <w:szCs w:val="24"/>
              </w:rPr>
              <w:t>0</w:t>
            </w:r>
          </w:p>
        </w:tc>
        <w:tc>
          <w:tcPr>
            <w:tcW w:w="2131" w:type="dxa"/>
          </w:tcPr>
          <w:p w14:paraId="5BC2A1E7" w14:textId="77777777" w:rsidR="00EA36A4" w:rsidRDefault="00EA36A4" w:rsidP="001404CE">
            <w:pPr>
              <w:jc w:val="center"/>
              <w:rPr>
                <w:rFonts w:ascii="Arial" w:hAnsi="Arial" w:cs="Arial"/>
                <w:szCs w:val="24"/>
              </w:rPr>
            </w:pPr>
            <w:r>
              <w:rPr>
                <w:rFonts w:ascii="Arial" w:hAnsi="Arial" w:cs="Arial"/>
                <w:szCs w:val="24"/>
              </w:rPr>
              <w:t>1</w:t>
            </w:r>
          </w:p>
        </w:tc>
      </w:tr>
    </w:tbl>
    <w:p w14:paraId="6201D0AF" w14:textId="77777777" w:rsidR="00EA36A4" w:rsidRDefault="00EA36A4" w:rsidP="00EA36A4">
      <w:pPr>
        <w:rPr>
          <w:rFonts w:ascii="Arial" w:hAnsi="Arial" w:cs="Arial"/>
          <w:szCs w:val="24"/>
        </w:rPr>
      </w:pPr>
    </w:p>
    <w:p w14:paraId="7AAFA668" w14:textId="5EC8B1DD" w:rsidR="00EA36A4" w:rsidRDefault="00EA36A4" w:rsidP="00A53748">
      <w:pPr>
        <w:pStyle w:val="ListParagraph"/>
        <w:numPr>
          <w:ilvl w:val="1"/>
          <w:numId w:val="40"/>
        </w:numPr>
        <w:ind w:left="567" w:hanging="567"/>
        <w:jc w:val="both"/>
        <w:rPr>
          <w:rFonts w:cs="Arial"/>
          <w:szCs w:val="24"/>
        </w:rPr>
      </w:pPr>
      <w:r w:rsidRPr="00043AB6">
        <w:rPr>
          <w:rFonts w:cs="Arial"/>
          <w:szCs w:val="24"/>
        </w:rPr>
        <w:t>The P</w:t>
      </w:r>
      <w:r w:rsidRPr="000E4E19">
        <w:rPr>
          <w:rFonts w:cs="Arial"/>
          <w:szCs w:val="24"/>
        </w:rPr>
        <w:t xml:space="preserve">otential Supplier with the lowest overall compliant price will be awarded the full Price score, as set out in Table </w:t>
      </w:r>
      <w:r w:rsidR="00D62A9F">
        <w:rPr>
          <w:rFonts w:cs="Arial"/>
          <w:szCs w:val="24"/>
        </w:rPr>
        <w:t>F</w:t>
      </w:r>
      <w:r w:rsidRPr="000E4E19">
        <w:rPr>
          <w:rFonts w:cs="Arial"/>
          <w:szCs w:val="24"/>
        </w:rPr>
        <w:t xml:space="preserve">. All other </w:t>
      </w:r>
      <w:proofErr w:type="spellStart"/>
      <w:r w:rsidRPr="000E4E19">
        <w:rPr>
          <w:rFonts w:cs="Arial"/>
          <w:szCs w:val="24"/>
        </w:rPr>
        <w:t>RfQ</w:t>
      </w:r>
      <w:proofErr w:type="spellEnd"/>
      <w:r w:rsidRPr="000E4E19">
        <w:rPr>
          <w:rFonts w:cs="Arial"/>
          <w:szCs w:val="24"/>
        </w:rPr>
        <w:t xml:space="preserve"> Responses will be scored in accordance with the following calculation:</w:t>
      </w:r>
    </w:p>
    <w:p w14:paraId="3F8FE602" w14:textId="77777777" w:rsidR="00EA36A4" w:rsidRPr="000E4E19" w:rsidRDefault="00EA36A4" w:rsidP="00A53748">
      <w:pPr>
        <w:pStyle w:val="ListParagraph"/>
        <w:ind w:left="567"/>
        <w:jc w:val="both"/>
        <w:rPr>
          <w:rFonts w:cs="Arial"/>
          <w:szCs w:val="24"/>
        </w:rPr>
      </w:pPr>
    </w:p>
    <w:p w14:paraId="0E77A8E1" w14:textId="77777777" w:rsidR="00EA36A4" w:rsidRPr="000E4E19" w:rsidRDefault="00EA36A4" w:rsidP="00A53748">
      <w:pPr>
        <w:jc w:val="both"/>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1F968486" w14:textId="77777777" w:rsidR="00EA36A4" w:rsidRPr="000E4E19" w:rsidRDefault="00EA36A4" w:rsidP="00A53748">
      <w:pPr>
        <w:ind w:left="1701" w:hanging="1134"/>
        <w:jc w:val="both"/>
        <w:rPr>
          <w:rFonts w:ascii="Arial" w:hAnsi="Arial" w:cs="Arial"/>
          <w:szCs w:val="24"/>
        </w:rPr>
      </w:pPr>
    </w:p>
    <w:p w14:paraId="6C66D8C7" w14:textId="740B2054" w:rsidR="00EA36A4" w:rsidRPr="000E4E19" w:rsidRDefault="00EA36A4" w:rsidP="00A53748">
      <w:pPr>
        <w:pStyle w:val="ListParagraph"/>
        <w:numPr>
          <w:ilvl w:val="2"/>
          <w:numId w:val="40"/>
        </w:numPr>
        <w:ind w:left="1701" w:hanging="1134"/>
        <w:jc w:val="both"/>
        <w:rPr>
          <w:rFonts w:cs="Arial"/>
          <w:szCs w:val="24"/>
        </w:rPr>
      </w:pPr>
      <w:r w:rsidRPr="000E4E19">
        <w:rPr>
          <w:rFonts w:cs="Arial"/>
          <w:szCs w:val="24"/>
        </w:rPr>
        <w:t xml:space="preserve">An example is provided in </w:t>
      </w:r>
      <w:r>
        <w:rPr>
          <w:rFonts w:cs="Arial"/>
          <w:szCs w:val="24"/>
        </w:rPr>
        <w:t xml:space="preserve">Table </w:t>
      </w:r>
      <w:r w:rsidR="00D62A9F">
        <w:rPr>
          <w:rFonts w:cs="Arial"/>
          <w:szCs w:val="24"/>
        </w:rPr>
        <w:t>G</w:t>
      </w:r>
      <w:r w:rsidRPr="000E4E19">
        <w:rPr>
          <w:rFonts w:cs="Arial"/>
          <w:szCs w:val="24"/>
        </w:rPr>
        <w:t>, below. This example is based on a 60% price weighting</w:t>
      </w:r>
      <w:r>
        <w:rPr>
          <w:rFonts w:cs="Arial"/>
          <w:szCs w:val="24"/>
        </w:rPr>
        <w:t xml:space="preserve">, as previously identified in Table </w:t>
      </w:r>
      <w:r w:rsidR="00D62A9F">
        <w:rPr>
          <w:rFonts w:cs="Arial"/>
          <w:szCs w:val="24"/>
        </w:rPr>
        <w:t>E</w:t>
      </w:r>
      <w:r>
        <w:rPr>
          <w:rFonts w:cs="Arial"/>
          <w:szCs w:val="24"/>
        </w:rPr>
        <w:t>,</w:t>
      </w:r>
      <w:r w:rsidRPr="000E4E19">
        <w:rPr>
          <w:rFonts w:cs="Arial"/>
          <w:szCs w:val="24"/>
        </w:rPr>
        <w:t xml:space="preserve"> where the lowest compliant price is £1</w:t>
      </w:r>
      <w:r>
        <w:rPr>
          <w:rFonts w:cs="Arial"/>
          <w:szCs w:val="24"/>
        </w:rPr>
        <w:t>00</w:t>
      </w:r>
      <w:r w:rsidRPr="000E4E19">
        <w:rPr>
          <w:rFonts w:cs="Arial"/>
          <w:szCs w:val="24"/>
        </w:rPr>
        <w:t>,000.</w:t>
      </w:r>
    </w:p>
    <w:p w14:paraId="237742E0" w14:textId="77777777" w:rsidR="00EA36A4" w:rsidRDefault="00EA36A4" w:rsidP="00EA36A4">
      <w:pPr>
        <w:rPr>
          <w:rFonts w:cs="Arial"/>
          <w:szCs w:val="24"/>
        </w:rPr>
      </w:pPr>
    </w:p>
    <w:p w14:paraId="314D3F14" w14:textId="666B6385" w:rsidR="00EA36A4" w:rsidRPr="000E4E19" w:rsidRDefault="00EA36A4" w:rsidP="00EA36A4">
      <w:pPr>
        <w:ind w:left="567" w:hanging="567"/>
        <w:rPr>
          <w:rFonts w:ascii="Arial" w:hAnsi="Arial" w:cs="Arial"/>
          <w:b/>
          <w:bCs/>
          <w:caps/>
          <w:szCs w:val="24"/>
        </w:rPr>
      </w:pPr>
      <w:r w:rsidRPr="000E4E19">
        <w:rPr>
          <w:rFonts w:ascii="Arial" w:hAnsi="Arial" w:cs="Arial"/>
          <w:b/>
          <w:bCs/>
          <w:caps/>
          <w:szCs w:val="24"/>
        </w:rPr>
        <w:t xml:space="preserve">Table </w:t>
      </w:r>
      <w:r>
        <w:rPr>
          <w:rFonts w:ascii="Arial" w:hAnsi="Arial" w:cs="Arial"/>
          <w:b/>
          <w:bCs/>
          <w:caps/>
          <w:szCs w:val="24"/>
        </w:rPr>
        <w:t>G</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46"/>
        <w:gridCol w:w="1337"/>
        <w:gridCol w:w="1361"/>
      </w:tblGrid>
      <w:tr w:rsidR="00EA36A4" w:rsidRPr="000E4E19" w14:paraId="0FEF8C00" w14:textId="77777777" w:rsidTr="00B007DC">
        <w:trPr>
          <w:trHeight w:val="567"/>
          <w:tblHeader/>
        </w:trPr>
        <w:tc>
          <w:tcPr>
            <w:tcW w:w="1814" w:type="dxa"/>
            <w:vAlign w:val="center"/>
          </w:tcPr>
          <w:p w14:paraId="7B79A27A" w14:textId="77777777" w:rsidR="00EA36A4" w:rsidRPr="000E4E19" w:rsidRDefault="00EA36A4" w:rsidP="001404CE">
            <w:pPr>
              <w:jc w:val="center"/>
              <w:rPr>
                <w:rFonts w:ascii="Arial" w:hAnsi="Arial" w:cs="Arial"/>
                <w:b/>
                <w:bCs/>
                <w:caps/>
                <w:szCs w:val="24"/>
              </w:rPr>
            </w:pPr>
            <w:r w:rsidRPr="000E4E19">
              <w:rPr>
                <w:rFonts w:ascii="Arial" w:hAnsi="Arial" w:cs="Arial"/>
                <w:b/>
                <w:bCs/>
                <w:caps/>
                <w:szCs w:val="24"/>
              </w:rPr>
              <w:t>Potential Supplier No.</w:t>
            </w:r>
          </w:p>
        </w:tc>
        <w:tc>
          <w:tcPr>
            <w:tcW w:w="1814" w:type="dxa"/>
            <w:vAlign w:val="center"/>
          </w:tcPr>
          <w:p w14:paraId="045B15B7" w14:textId="77777777" w:rsidR="00EA36A4" w:rsidRPr="000E4E19" w:rsidRDefault="00EA36A4" w:rsidP="001404CE">
            <w:pPr>
              <w:jc w:val="center"/>
              <w:rPr>
                <w:rFonts w:ascii="Arial" w:hAnsi="Arial" w:cs="Arial"/>
                <w:b/>
                <w:bCs/>
                <w:caps/>
                <w:szCs w:val="24"/>
              </w:rPr>
            </w:pPr>
            <w:r w:rsidRPr="000E4E19">
              <w:rPr>
                <w:rFonts w:ascii="Arial" w:hAnsi="Arial" w:cs="Arial"/>
                <w:b/>
                <w:bCs/>
                <w:caps/>
                <w:szCs w:val="24"/>
              </w:rPr>
              <w:t>Potential Supplier Price Offer</w:t>
            </w:r>
          </w:p>
        </w:tc>
        <w:tc>
          <w:tcPr>
            <w:tcW w:w="2746" w:type="dxa"/>
            <w:vAlign w:val="center"/>
          </w:tcPr>
          <w:p w14:paraId="355CB678" w14:textId="77777777" w:rsidR="00EA36A4" w:rsidRPr="000E4E19" w:rsidRDefault="00EA36A4" w:rsidP="001404CE">
            <w:pPr>
              <w:jc w:val="center"/>
              <w:rPr>
                <w:rFonts w:ascii="Arial" w:hAnsi="Arial" w:cs="Arial"/>
                <w:b/>
                <w:bCs/>
                <w:caps/>
                <w:szCs w:val="24"/>
              </w:rPr>
            </w:pPr>
            <w:r w:rsidRPr="000E4E19">
              <w:rPr>
                <w:rFonts w:ascii="Arial" w:hAnsi="Arial" w:cs="Arial"/>
                <w:b/>
                <w:bCs/>
                <w:caps/>
                <w:szCs w:val="24"/>
              </w:rPr>
              <w:t>Price Calculation</w:t>
            </w:r>
          </w:p>
        </w:tc>
        <w:tc>
          <w:tcPr>
            <w:tcW w:w="1337" w:type="dxa"/>
            <w:vAlign w:val="center"/>
          </w:tcPr>
          <w:p w14:paraId="40D0DAC8" w14:textId="77777777" w:rsidR="00EA36A4" w:rsidRPr="000E4E19" w:rsidRDefault="00EA36A4" w:rsidP="001404CE">
            <w:pPr>
              <w:jc w:val="center"/>
              <w:rPr>
                <w:rFonts w:ascii="Arial" w:hAnsi="Arial" w:cs="Arial"/>
                <w:b/>
                <w:bCs/>
                <w:caps/>
                <w:szCs w:val="24"/>
              </w:rPr>
            </w:pPr>
            <w:r>
              <w:rPr>
                <w:rFonts w:ascii="Arial" w:hAnsi="Arial" w:cs="Arial"/>
                <w:b/>
                <w:bCs/>
                <w:caps/>
                <w:szCs w:val="24"/>
              </w:rPr>
              <w:t>Price Score</w:t>
            </w:r>
          </w:p>
        </w:tc>
        <w:tc>
          <w:tcPr>
            <w:tcW w:w="1361" w:type="dxa"/>
            <w:vAlign w:val="center"/>
          </w:tcPr>
          <w:p w14:paraId="2766058C" w14:textId="77777777" w:rsidR="00EA36A4" w:rsidRPr="000E4E19" w:rsidRDefault="00EA36A4" w:rsidP="001404CE">
            <w:pPr>
              <w:jc w:val="center"/>
              <w:rPr>
                <w:rFonts w:ascii="Arial" w:hAnsi="Arial" w:cs="Arial"/>
                <w:b/>
                <w:bCs/>
                <w:caps/>
                <w:szCs w:val="24"/>
              </w:rPr>
            </w:pPr>
            <w:r>
              <w:rPr>
                <w:rFonts w:ascii="Arial" w:hAnsi="Arial" w:cs="Arial"/>
                <w:b/>
                <w:bCs/>
                <w:caps/>
                <w:szCs w:val="24"/>
              </w:rPr>
              <w:t>Rank</w:t>
            </w:r>
          </w:p>
        </w:tc>
      </w:tr>
      <w:tr w:rsidR="00EA36A4" w:rsidRPr="000E4E19" w14:paraId="1C7C0035" w14:textId="77777777" w:rsidTr="00B007DC">
        <w:trPr>
          <w:trHeight w:val="284"/>
        </w:trPr>
        <w:tc>
          <w:tcPr>
            <w:tcW w:w="1814" w:type="dxa"/>
          </w:tcPr>
          <w:p w14:paraId="73DAA20E" w14:textId="77777777" w:rsidR="00EA36A4" w:rsidRPr="009927B4" w:rsidRDefault="00EA36A4" w:rsidP="001404CE">
            <w:pPr>
              <w:pStyle w:val="ListParagraph"/>
              <w:spacing w:after="120"/>
              <w:ind w:left="0"/>
              <w:rPr>
                <w:rFonts w:cs="Arial"/>
                <w:szCs w:val="24"/>
              </w:rPr>
            </w:pPr>
            <w:r w:rsidRPr="009927B4">
              <w:rPr>
                <w:rFonts w:cs="Arial"/>
                <w:szCs w:val="24"/>
              </w:rPr>
              <w:t>Potential Supplier 1</w:t>
            </w:r>
          </w:p>
        </w:tc>
        <w:tc>
          <w:tcPr>
            <w:tcW w:w="1814" w:type="dxa"/>
          </w:tcPr>
          <w:p w14:paraId="2587ECEC" w14:textId="77777777" w:rsidR="00EA36A4" w:rsidRPr="009927B4" w:rsidRDefault="00EA36A4" w:rsidP="001404CE">
            <w:pPr>
              <w:spacing w:after="120"/>
              <w:jc w:val="center"/>
              <w:rPr>
                <w:rFonts w:ascii="Arial" w:hAnsi="Arial" w:cs="Arial"/>
                <w:szCs w:val="24"/>
              </w:rPr>
            </w:pPr>
            <w:r w:rsidRPr="009927B4">
              <w:rPr>
                <w:rFonts w:ascii="Arial" w:hAnsi="Arial" w:cs="Arial"/>
                <w:szCs w:val="24"/>
              </w:rPr>
              <w:t>£100,000.00</w:t>
            </w:r>
          </w:p>
        </w:tc>
        <w:tc>
          <w:tcPr>
            <w:tcW w:w="2746" w:type="dxa"/>
          </w:tcPr>
          <w:p w14:paraId="6A98DAB2" w14:textId="45EF0669" w:rsidR="00EA36A4" w:rsidRPr="009927B4" w:rsidRDefault="00EA36A4" w:rsidP="001404CE">
            <w:pPr>
              <w:jc w:val="center"/>
              <w:rPr>
                <w:rFonts w:ascii="Arial" w:hAnsi="Arial" w:cs="Arial"/>
                <w:szCs w:val="24"/>
              </w:rPr>
            </w:pPr>
            <w:r w:rsidRPr="009927B4">
              <w:rPr>
                <w:rFonts w:ascii="Arial" w:hAnsi="Arial" w:cs="Arial"/>
                <w:szCs w:val="24"/>
              </w:rPr>
              <w:t>=</w:t>
            </w:r>
            <w:r w:rsidR="001C3F90">
              <w:rPr>
                <w:rFonts w:ascii="Arial" w:hAnsi="Arial" w:cs="Arial"/>
                <w:szCs w:val="24"/>
              </w:rPr>
              <w:t>4</w:t>
            </w:r>
            <w:r w:rsidRPr="009927B4">
              <w:rPr>
                <w:rFonts w:ascii="Arial" w:hAnsi="Arial" w:cs="Arial"/>
                <w:szCs w:val="24"/>
              </w:rPr>
              <w:t>0%</w:t>
            </w:r>
          </w:p>
          <w:p w14:paraId="050ACB04" w14:textId="77777777" w:rsidR="00EA36A4" w:rsidRPr="009927B4" w:rsidRDefault="00EA36A4" w:rsidP="001404CE">
            <w:pPr>
              <w:spacing w:after="120"/>
              <w:jc w:val="center"/>
              <w:rPr>
                <w:rFonts w:ascii="Arial" w:hAnsi="Arial" w:cs="Arial"/>
                <w:szCs w:val="24"/>
              </w:rPr>
            </w:pPr>
            <w:r w:rsidRPr="009927B4">
              <w:rPr>
                <w:rFonts w:ascii="Arial" w:hAnsi="Arial" w:cs="Arial"/>
                <w:szCs w:val="24"/>
              </w:rPr>
              <w:t>(</w:t>
            </w:r>
            <w:proofErr w:type="gramStart"/>
            <w:r w:rsidRPr="009927B4">
              <w:rPr>
                <w:rFonts w:ascii="Arial" w:hAnsi="Arial" w:cs="Arial"/>
                <w:szCs w:val="24"/>
              </w:rPr>
              <w:t>lowest</w:t>
            </w:r>
            <w:proofErr w:type="gramEnd"/>
            <w:r w:rsidRPr="009927B4">
              <w:rPr>
                <w:rFonts w:ascii="Arial" w:hAnsi="Arial" w:cs="Arial"/>
                <w:szCs w:val="24"/>
              </w:rPr>
              <w:t xml:space="preserve"> compliant price)</w:t>
            </w:r>
          </w:p>
        </w:tc>
        <w:tc>
          <w:tcPr>
            <w:tcW w:w="1337" w:type="dxa"/>
          </w:tcPr>
          <w:p w14:paraId="0A1AFE98" w14:textId="3C8E7084" w:rsidR="00EA36A4" w:rsidRPr="009927B4" w:rsidRDefault="001C3F90" w:rsidP="001404CE">
            <w:pPr>
              <w:spacing w:after="120"/>
              <w:jc w:val="center"/>
              <w:rPr>
                <w:rFonts w:ascii="Arial" w:hAnsi="Arial" w:cs="Arial"/>
                <w:szCs w:val="24"/>
              </w:rPr>
            </w:pPr>
            <w:r>
              <w:rPr>
                <w:rFonts w:ascii="Arial" w:hAnsi="Arial" w:cs="Arial"/>
                <w:szCs w:val="24"/>
              </w:rPr>
              <w:t>4</w:t>
            </w:r>
            <w:r w:rsidR="00EA36A4">
              <w:rPr>
                <w:rFonts w:ascii="Arial" w:hAnsi="Arial" w:cs="Arial"/>
                <w:szCs w:val="24"/>
              </w:rPr>
              <w:t>0</w:t>
            </w:r>
          </w:p>
        </w:tc>
        <w:tc>
          <w:tcPr>
            <w:tcW w:w="1361" w:type="dxa"/>
          </w:tcPr>
          <w:p w14:paraId="48A5D227" w14:textId="77777777" w:rsidR="00EA36A4" w:rsidRPr="009927B4" w:rsidRDefault="00EA36A4" w:rsidP="001404CE">
            <w:pPr>
              <w:spacing w:after="120"/>
              <w:jc w:val="center"/>
              <w:rPr>
                <w:rFonts w:ascii="Arial" w:hAnsi="Arial" w:cs="Arial"/>
                <w:szCs w:val="24"/>
              </w:rPr>
            </w:pPr>
            <w:r>
              <w:rPr>
                <w:rFonts w:ascii="Arial" w:hAnsi="Arial" w:cs="Arial"/>
                <w:szCs w:val="24"/>
              </w:rPr>
              <w:t>1</w:t>
            </w:r>
          </w:p>
        </w:tc>
      </w:tr>
      <w:tr w:rsidR="00EA36A4" w:rsidRPr="000E4E19" w14:paraId="22444D18" w14:textId="77777777" w:rsidTr="00B007DC">
        <w:trPr>
          <w:trHeight w:val="284"/>
        </w:trPr>
        <w:tc>
          <w:tcPr>
            <w:tcW w:w="1814" w:type="dxa"/>
          </w:tcPr>
          <w:p w14:paraId="5C20A328" w14:textId="77777777" w:rsidR="00EA36A4" w:rsidRPr="009927B4" w:rsidRDefault="00EA36A4" w:rsidP="001404CE">
            <w:pPr>
              <w:pStyle w:val="ListParagraph"/>
              <w:spacing w:after="120"/>
              <w:ind w:left="0"/>
              <w:rPr>
                <w:rFonts w:cs="Arial"/>
                <w:szCs w:val="24"/>
              </w:rPr>
            </w:pPr>
            <w:r w:rsidRPr="009927B4">
              <w:rPr>
                <w:rFonts w:cs="Arial"/>
                <w:szCs w:val="24"/>
              </w:rPr>
              <w:t>Potential Supplier 2</w:t>
            </w:r>
          </w:p>
        </w:tc>
        <w:tc>
          <w:tcPr>
            <w:tcW w:w="1814" w:type="dxa"/>
          </w:tcPr>
          <w:p w14:paraId="6B200E52" w14:textId="77777777" w:rsidR="00EA36A4" w:rsidRPr="009927B4" w:rsidRDefault="00EA36A4" w:rsidP="001404CE">
            <w:pPr>
              <w:spacing w:after="120"/>
              <w:jc w:val="center"/>
              <w:rPr>
                <w:rFonts w:ascii="Arial" w:hAnsi="Arial" w:cs="Arial"/>
                <w:szCs w:val="24"/>
              </w:rPr>
            </w:pPr>
            <w:r w:rsidRPr="009927B4">
              <w:rPr>
                <w:rFonts w:ascii="Arial" w:hAnsi="Arial" w:cs="Arial"/>
                <w:szCs w:val="24"/>
              </w:rPr>
              <w:t>£125,000.00</w:t>
            </w:r>
          </w:p>
        </w:tc>
        <w:tc>
          <w:tcPr>
            <w:tcW w:w="2746" w:type="dxa"/>
          </w:tcPr>
          <w:p w14:paraId="47D242FE" w14:textId="384B6FEE" w:rsidR="00EA36A4" w:rsidRPr="009927B4" w:rsidRDefault="00EA36A4" w:rsidP="001404CE">
            <w:pPr>
              <w:spacing w:after="120"/>
              <w:jc w:val="center"/>
              <w:rPr>
                <w:rFonts w:ascii="Arial" w:hAnsi="Arial" w:cs="Arial"/>
                <w:szCs w:val="24"/>
              </w:rPr>
            </w:pPr>
            <w:r w:rsidRPr="009927B4">
              <w:rPr>
                <w:rFonts w:ascii="Arial" w:hAnsi="Arial" w:cs="Arial"/>
                <w:szCs w:val="24"/>
              </w:rPr>
              <w:t>=</w:t>
            </w:r>
            <w:r w:rsidR="001C3F90">
              <w:rPr>
                <w:rFonts w:ascii="Arial" w:hAnsi="Arial" w:cs="Arial"/>
                <w:szCs w:val="24"/>
              </w:rPr>
              <w:t>4</w:t>
            </w:r>
            <w:r w:rsidRPr="009927B4">
              <w:rPr>
                <w:rFonts w:ascii="Arial" w:hAnsi="Arial" w:cs="Arial"/>
                <w:szCs w:val="24"/>
              </w:rPr>
              <w:t>0-((125,000-100,000)/</w:t>
            </w:r>
            <w:proofErr w:type="gramStart"/>
            <w:r w:rsidRPr="009927B4">
              <w:rPr>
                <w:rFonts w:ascii="Arial" w:hAnsi="Arial" w:cs="Arial"/>
                <w:szCs w:val="24"/>
              </w:rPr>
              <w:t>125,000)*</w:t>
            </w:r>
            <w:proofErr w:type="gramEnd"/>
            <w:r w:rsidRPr="009927B4">
              <w:rPr>
                <w:rFonts w:ascii="Arial" w:hAnsi="Arial" w:cs="Arial"/>
                <w:szCs w:val="24"/>
              </w:rPr>
              <w:t>100</w:t>
            </w:r>
          </w:p>
        </w:tc>
        <w:tc>
          <w:tcPr>
            <w:tcW w:w="1337" w:type="dxa"/>
          </w:tcPr>
          <w:p w14:paraId="6860F6FE" w14:textId="7B92444C" w:rsidR="00EA36A4" w:rsidRPr="009927B4" w:rsidRDefault="001C3F90" w:rsidP="001404CE">
            <w:pPr>
              <w:spacing w:after="120"/>
              <w:jc w:val="center"/>
              <w:rPr>
                <w:rFonts w:ascii="Arial" w:hAnsi="Arial" w:cs="Arial"/>
                <w:szCs w:val="24"/>
              </w:rPr>
            </w:pPr>
            <w:r>
              <w:rPr>
                <w:rFonts w:ascii="Arial" w:hAnsi="Arial" w:cs="Arial"/>
                <w:szCs w:val="24"/>
              </w:rPr>
              <w:t>2</w:t>
            </w:r>
            <w:r w:rsidR="00EA36A4">
              <w:rPr>
                <w:rFonts w:ascii="Arial" w:hAnsi="Arial" w:cs="Arial"/>
                <w:szCs w:val="24"/>
              </w:rPr>
              <w:t>0</w:t>
            </w:r>
          </w:p>
        </w:tc>
        <w:tc>
          <w:tcPr>
            <w:tcW w:w="1361" w:type="dxa"/>
          </w:tcPr>
          <w:p w14:paraId="6AF05D9D" w14:textId="77777777" w:rsidR="00EA36A4" w:rsidRPr="009927B4" w:rsidRDefault="00EA36A4" w:rsidP="001404CE">
            <w:pPr>
              <w:spacing w:after="120"/>
              <w:jc w:val="center"/>
              <w:rPr>
                <w:rFonts w:ascii="Arial" w:hAnsi="Arial" w:cs="Arial"/>
                <w:szCs w:val="24"/>
              </w:rPr>
            </w:pPr>
            <w:r>
              <w:rPr>
                <w:rFonts w:ascii="Arial" w:hAnsi="Arial" w:cs="Arial"/>
                <w:szCs w:val="24"/>
              </w:rPr>
              <w:t>2</w:t>
            </w:r>
          </w:p>
        </w:tc>
      </w:tr>
      <w:tr w:rsidR="00EA36A4" w:rsidRPr="000E4E19" w14:paraId="68602A9F" w14:textId="77777777" w:rsidTr="00B007DC">
        <w:trPr>
          <w:trHeight w:val="284"/>
        </w:trPr>
        <w:tc>
          <w:tcPr>
            <w:tcW w:w="1814" w:type="dxa"/>
          </w:tcPr>
          <w:p w14:paraId="314E4B57" w14:textId="77777777" w:rsidR="00EA36A4" w:rsidRPr="009927B4" w:rsidRDefault="00EA36A4" w:rsidP="001404CE">
            <w:pPr>
              <w:pStyle w:val="ListParagraph"/>
              <w:spacing w:after="120"/>
              <w:ind w:left="0"/>
              <w:rPr>
                <w:rFonts w:cs="Arial"/>
                <w:szCs w:val="24"/>
              </w:rPr>
            </w:pPr>
            <w:r w:rsidRPr="009927B4">
              <w:rPr>
                <w:rFonts w:cs="Arial"/>
                <w:szCs w:val="24"/>
              </w:rPr>
              <w:lastRenderedPageBreak/>
              <w:t>Potential Supplier 3</w:t>
            </w:r>
          </w:p>
        </w:tc>
        <w:tc>
          <w:tcPr>
            <w:tcW w:w="1814" w:type="dxa"/>
          </w:tcPr>
          <w:p w14:paraId="23AD163C" w14:textId="77777777" w:rsidR="00EA36A4" w:rsidRPr="009927B4" w:rsidRDefault="00EA36A4" w:rsidP="001404CE">
            <w:pPr>
              <w:spacing w:after="120"/>
              <w:jc w:val="center"/>
              <w:rPr>
                <w:rFonts w:ascii="Arial" w:hAnsi="Arial" w:cs="Arial"/>
                <w:szCs w:val="24"/>
              </w:rPr>
            </w:pPr>
            <w:r w:rsidRPr="009927B4">
              <w:rPr>
                <w:rFonts w:ascii="Arial" w:hAnsi="Arial" w:cs="Arial"/>
                <w:szCs w:val="24"/>
              </w:rPr>
              <w:t>£150,000.00</w:t>
            </w:r>
          </w:p>
        </w:tc>
        <w:tc>
          <w:tcPr>
            <w:tcW w:w="2746" w:type="dxa"/>
          </w:tcPr>
          <w:p w14:paraId="423AB62B" w14:textId="722869F7" w:rsidR="00EA36A4" w:rsidRPr="009927B4" w:rsidRDefault="00EA36A4" w:rsidP="001404CE">
            <w:pPr>
              <w:spacing w:after="120"/>
              <w:jc w:val="center"/>
              <w:rPr>
                <w:rFonts w:ascii="Arial" w:hAnsi="Arial" w:cs="Arial"/>
                <w:szCs w:val="24"/>
              </w:rPr>
            </w:pPr>
            <w:r w:rsidRPr="009927B4">
              <w:rPr>
                <w:rFonts w:ascii="Arial" w:hAnsi="Arial" w:cs="Arial"/>
                <w:szCs w:val="24"/>
              </w:rPr>
              <w:t>=</w:t>
            </w:r>
            <w:r w:rsidR="001C3F90">
              <w:rPr>
                <w:rFonts w:ascii="Arial" w:hAnsi="Arial" w:cs="Arial"/>
                <w:szCs w:val="24"/>
              </w:rPr>
              <w:t>4</w:t>
            </w:r>
            <w:r w:rsidRPr="009927B4">
              <w:rPr>
                <w:rFonts w:ascii="Arial" w:hAnsi="Arial" w:cs="Arial"/>
                <w:szCs w:val="24"/>
              </w:rPr>
              <w:t>0-((150,000-100,000)/</w:t>
            </w:r>
            <w:proofErr w:type="gramStart"/>
            <w:r w:rsidRPr="009927B4">
              <w:rPr>
                <w:rFonts w:ascii="Arial" w:hAnsi="Arial" w:cs="Arial"/>
                <w:szCs w:val="24"/>
              </w:rPr>
              <w:t>150,000)*</w:t>
            </w:r>
            <w:proofErr w:type="gramEnd"/>
            <w:r w:rsidRPr="009927B4">
              <w:rPr>
                <w:rFonts w:ascii="Arial" w:hAnsi="Arial" w:cs="Arial"/>
                <w:szCs w:val="24"/>
              </w:rPr>
              <w:t>100</w:t>
            </w:r>
          </w:p>
        </w:tc>
        <w:tc>
          <w:tcPr>
            <w:tcW w:w="1337" w:type="dxa"/>
          </w:tcPr>
          <w:p w14:paraId="616B5634" w14:textId="137612E8" w:rsidR="00EA36A4" w:rsidRPr="009927B4" w:rsidRDefault="00EA36A4" w:rsidP="001404CE">
            <w:pPr>
              <w:spacing w:after="120"/>
              <w:jc w:val="center"/>
              <w:rPr>
                <w:rFonts w:ascii="Arial" w:hAnsi="Arial" w:cs="Arial"/>
                <w:szCs w:val="24"/>
              </w:rPr>
            </w:pPr>
            <w:r>
              <w:rPr>
                <w:rFonts w:ascii="Arial" w:hAnsi="Arial" w:cs="Arial"/>
                <w:szCs w:val="24"/>
              </w:rPr>
              <w:t>6.67</w:t>
            </w:r>
          </w:p>
        </w:tc>
        <w:tc>
          <w:tcPr>
            <w:tcW w:w="1361" w:type="dxa"/>
          </w:tcPr>
          <w:p w14:paraId="6DD6E6C6" w14:textId="77777777" w:rsidR="00EA36A4" w:rsidRPr="009927B4" w:rsidRDefault="00EA36A4" w:rsidP="001404CE">
            <w:pPr>
              <w:spacing w:after="120"/>
              <w:jc w:val="center"/>
              <w:rPr>
                <w:rFonts w:ascii="Arial" w:hAnsi="Arial" w:cs="Arial"/>
                <w:szCs w:val="24"/>
              </w:rPr>
            </w:pPr>
            <w:r>
              <w:rPr>
                <w:rFonts w:ascii="Arial" w:hAnsi="Arial" w:cs="Arial"/>
                <w:szCs w:val="24"/>
              </w:rPr>
              <w:t>3</w:t>
            </w:r>
          </w:p>
        </w:tc>
      </w:tr>
    </w:tbl>
    <w:p w14:paraId="4C4FF6CB" w14:textId="77777777" w:rsidR="00EA36A4" w:rsidRPr="000E4E19" w:rsidRDefault="00EA36A4" w:rsidP="00EA36A4">
      <w:pPr>
        <w:ind w:left="567" w:hanging="567"/>
        <w:rPr>
          <w:rFonts w:ascii="Arial" w:hAnsi="Arial" w:cs="Arial"/>
          <w:szCs w:val="24"/>
        </w:rPr>
      </w:pPr>
    </w:p>
    <w:p w14:paraId="32BBAC34" w14:textId="77777777" w:rsidR="00EA36A4" w:rsidRPr="009927B4" w:rsidRDefault="00EA36A4" w:rsidP="00A53748">
      <w:pPr>
        <w:pStyle w:val="ListParagraph"/>
        <w:numPr>
          <w:ilvl w:val="1"/>
          <w:numId w:val="40"/>
        </w:numPr>
        <w:ind w:left="567" w:hanging="567"/>
        <w:jc w:val="both"/>
        <w:rPr>
          <w:rFonts w:cs="Arial"/>
          <w:szCs w:val="24"/>
        </w:rPr>
      </w:pPr>
      <w:r w:rsidRPr="009927B4">
        <w:rPr>
          <w:rFonts w:cs="Arial"/>
          <w:szCs w:val="24"/>
        </w:rPr>
        <w:t>Potential Suppliers who receive a minus score</w:t>
      </w:r>
      <w:r>
        <w:rPr>
          <w:rFonts w:cs="Arial"/>
          <w:szCs w:val="24"/>
        </w:rPr>
        <w:t xml:space="preserve"> will be allocated a score of </w:t>
      </w:r>
      <w:r w:rsidRPr="009927B4">
        <w:rPr>
          <w:rFonts w:cs="Arial"/>
          <w:szCs w:val="24"/>
        </w:rPr>
        <w:t>0</w:t>
      </w:r>
      <w:r>
        <w:rPr>
          <w:rFonts w:cs="Arial"/>
          <w:szCs w:val="24"/>
        </w:rPr>
        <w:t>%</w:t>
      </w:r>
      <w:r w:rsidRPr="009927B4">
        <w:rPr>
          <w:rFonts w:cs="Arial"/>
          <w:szCs w:val="24"/>
        </w:rPr>
        <w:t xml:space="preserve"> for the Pricing element</w:t>
      </w:r>
      <w:r w:rsidRPr="009927B4">
        <w:rPr>
          <w:rFonts w:cs="Arial"/>
          <w:i/>
          <w:iCs/>
          <w:color w:val="4472C4" w:themeColor="accent1"/>
          <w:szCs w:val="24"/>
        </w:rPr>
        <w:t>.</w:t>
      </w:r>
    </w:p>
    <w:p w14:paraId="64CA144A" w14:textId="77777777" w:rsidR="00EA36A4" w:rsidRDefault="00EA36A4" w:rsidP="00A53748">
      <w:pPr>
        <w:jc w:val="both"/>
        <w:rPr>
          <w:rFonts w:ascii="Arial" w:hAnsi="Arial" w:cs="Arial"/>
          <w:szCs w:val="24"/>
        </w:rPr>
      </w:pPr>
    </w:p>
    <w:p w14:paraId="37794D13" w14:textId="20148419" w:rsidR="00EA36A4" w:rsidRDefault="00EA36A4" w:rsidP="00A53748">
      <w:pPr>
        <w:pStyle w:val="ListParagraph"/>
        <w:numPr>
          <w:ilvl w:val="1"/>
          <w:numId w:val="40"/>
        </w:numPr>
        <w:ind w:left="567" w:hanging="567"/>
        <w:jc w:val="both"/>
        <w:rPr>
          <w:rFonts w:cs="Arial"/>
          <w:szCs w:val="24"/>
        </w:rPr>
      </w:pPr>
      <w:r>
        <w:rPr>
          <w:rFonts w:cs="Arial"/>
          <w:szCs w:val="24"/>
        </w:rPr>
        <w:t xml:space="preserve">Based on the points awarded for </w:t>
      </w:r>
      <w:r w:rsidRPr="002011C7">
        <w:rPr>
          <w:rFonts w:cs="Arial"/>
          <w:b/>
          <w:bCs/>
          <w:szCs w:val="24"/>
        </w:rPr>
        <w:t>Quality</w:t>
      </w:r>
      <w:r>
        <w:rPr>
          <w:rFonts w:cs="Arial"/>
          <w:szCs w:val="24"/>
        </w:rPr>
        <w:t xml:space="preserve"> in Table </w:t>
      </w:r>
      <w:r w:rsidR="00D62A9F">
        <w:rPr>
          <w:rFonts w:cs="Arial"/>
          <w:szCs w:val="24"/>
        </w:rPr>
        <w:t>F</w:t>
      </w:r>
      <w:r>
        <w:rPr>
          <w:rFonts w:cs="Arial"/>
          <w:szCs w:val="24"/>
        </w:rPr>
        <w:t xml:space="preserve"> and </w:t>
      </w:r>
      <w:r w:rsidRPr="002011C7">
        <w:rPr>
          <w:rFonts w:cs="Arial"/>
          <w:b/>
          <w:bCs/>
          <w:szCs w:val="24"/>
        </w:rPr>
        <w:t>Price</w:t>
      </w:r>
      <w:r>
        <w:rPr>
          <w:rFonts w:cs="Arial"/>
          <w:szCs w:val="24"/>
        </w:rPr>
        <w:t xml:space="preserve"> in Table </w:t>
      </w:r>
      <w:r w:rsidR="00D62A9F">
        <w:rPr>
          <w:rFonts w:cs="Arial"/>
          <w:szCs w:val="24"/>
        </w:rPr>
        <w:t>G</w:t>
      </w:r>
      <w:r>
        <w:rPr>
          <w:rFonts w:cs="Arial"/>
          <w:szCs w:val="24"/>
        </w:rPr>
        <w:t>, the final scores are as set out in Table G, below, which are calculated in accordance with the following methodology:</w:t>
      </w:r>
    </w:p>
    <w:p w14:paraId="438EA4D9" w14:textId="77777777" w:rsidR="00EA36A4" w:rsidRPr="002011C7" w:rsidRDefault="00EA36A4" w:rsidP="00A53748">
      <w:pPr>
        <w:pStyle w:val="ListParagraph"/>
        <w:numPr>
          <w:ilvl w:val="2"/>
          <w:numId w:val="40"/>
        </w:numPr>
        <w:ind w:left="1701" w:hanging="1134"/>
        <w:jc w:val="both"/>
        <w:rPr>
          <w:rFonts w:cs="Arial"/>
          <w:szCs w:val="24"/>
        </w:rPr>
      </w:pPr>
      <w:r>
        <w:rPr>
          <w:rFonts w:cs="Arial"/>
          <w:szCs w:val="24"/>
        </w:rPr>
        <w:t>Quality Score + Price Score = Total Score</w:t>
      </w:r>
    </w:p>
    <w:p w14:paraId="5256F598" w14:textId="77777777" w:rsidR="00EA36A4" w:rsidRDefault="00EA36A4" w:rsidP="00EA36A4">
      <w:pPr>
        <w:rPr>
          <w:rFonts w:ascii="Arial" w:hAnsi="Arial" w:cs="Arial"/>
          <w:szCs w:val="24"/>
        </w:rPr>
      </w:pPr>
    </w:p>
    <w:p w14:paraId="6D189D1C" w14:textId="645244D9" w:rsidR="00EA36A4" w:rsidRPr="002011C7" w:rsidRDefault="00EA36A4" w:rsidP="00EA36A4">
      <w:pPr>
        <w:rPr>
          <w:rFonts w:ascii="Arial" w:hAnsi="Arial" w:cs="Arial"/>
          <w:b/>
          <w:bCs/>
          <w:caps/>
          <w:szCs w:val="24"/>
        </w:rPr>
      </w:pPr>
      <w:r w:rsidRPr="002011C7">
        <w:rPr>
          <w:rFonts w:ascii="Arial" w:hAnsi="Arial" w:cs="Arial"/>
          <w:b/>
          <w:bCs/>
          <w:caps/>
          <w:szCs w:val="24"/>
        </w:rPr>
        <w:t xml:space="preserve">Table </w:t>
      </w:r>
      <w:r>
        <w:rPr>
          <w:rFonts w:ascii="Arial" w:hAnsi="Arial" w:cs="Arial"/>
          <w:b/>
          <w:bCs/>
          <w:caps/>
          <w:szCs w:val="24"/>
        </w:rPr>
        <w:t>H</w:t>
      </w:r>
    </w:p>
    <w:tbl>
      <w:tblPr>
        <w:tblStyle w:val="TableGrid"/>
        <w:tblW w:w="9072" w:type="dxa"/>
        <w:tblCellMar>
          <w:top w:w="28" w:type="dxa"/>
          <w:bottom w:w="28" w:type="dxa"/>
        </w:tblCellMar>
        <w:tblLook w:val="04A0" w:firstRow="1" w:lastRow="0" w:firstColumn="1" w:lastColumn="0" w:noHBand="0" w:noVBand="1"/>
      </w:tblPr>
      <w:tblGrid>
        <w:gridCol w:w="1815"/>
        <w:gridCol w:w="1815"/>
        <w:gridCol w:w="1814"/>
        <w:gridCol w:w="1814"/>
        <w:gridCol w:w="1814"/>
      </w:tblGrid>
      <w:tr w:rsidR="00EA36A4" w14:paraId="3E652C70" w14:textId="77777777" w:rsidTr="001404CE">
        <w:trPr>
          <w:trHeight w:val="567"/>
          <w:tblHeader/>
        </w:trPr>
        <w:tc>
          <w:tcPr>
            <w:tcW w:w="1815" w:type="dxa"/>
            <w:vAlign w:val="center"/>
          </w:tcPr>
          <w:p w14:paraId="645033A8" w14:textId="77777777" w:rsidR="00EA36A4" w:rsidRPr="007C03F0" w:rsidRDefault="00EA36A4" w:rsidP="001404CE">
            <w:pPr>
              <w:jc w:val="center"/>
              <w:rPr>
                <w:rFonts w:ascii="Arial" w:hAnsi="Arial" w:cs="Arial"/>
                <w:b/>
                <w:bCs/>
                <w:caps/>
                <w:szCs w:val="24"/>
              </w:rPr>
            </w:pPr>
            <w:r w:rsidRPr="000E4E19">
              <w:rPr>
                <w:rFonts w:ascii="Arial" w:hAnsi="Arial" w:cs="Arial"/>
                <w:b/>
                <w:bCs/>
                <w:caps/>
                <w:szCs w:val="24"/>
              </w:rPr>
              <w:t>Potential Supplier No.</w:t>
            </w:r>
          </w:p>
        </w:tc>
        <w:tc>
          <w:tcPr>
            <w:tcW w:w="1815" w:type="dxa"/>
            <w:vAlign w:val="center"/>
          </w:tcPr>
          <w:p w14:paraId="73DA90DD" w14:textId="77777777" w:rsidR="00EA36A4" w:rsidRDefault="00EA36A4" w:rsidP="001404CE">
            <w:pPr>
              <w:jc w:val="center"/>
              <w:rPr>
                <w:rFonts w:ascii="Arial" w:hAnsi="Arial" w:cs="Arial"/>
                <w:b/>
                <w:bCs/>
                <w:caps/>
                <w:szCs w:val="24"/>
              </w:rPr>
            </w:pPr>
            <w:r>
              <w:rPr>
                <w:rFonts w:ascii="Arial" w:hAnsi="Arial" w:cs="Arial"/>
                <w:b/>
                <w:bCs/>
                <w:caps/>
                <w:szCs w:val="24"/>
              </w:rPr>
              <w:t>Quality Score</w:t>
            </w:r>
          </w:p>
          <w:p w14:paraId="22F47083" w14:textId="63085509" w:rsidR="00EA36A4" w:rsidRPr="002011C7" w:rsidRDefault="00EA36A4" w:rsidP="001404CE">
            <w:pPr>
              <w:jc w:val="center"/>
              <w:rPr>
                <w:rFonts w:ascii="Arial" w:hAnsi="Arial" w:cs="Arial"/>
                <w:i/>
                <w:iCs/>
                <w:szCs w:val="24"/>
              </w:rPr>
            </w:pPr>
            <w:r>
              <w:rPr>
                <w:rFonts w:ascii="Arial" w:hAnsi="Arial" w:cs="Arial"/>
                <w:i/>
                <w:iCs/>
                <w:szCs w:val="24"/>
              </w:rPr>
              <w:t>O</w:t>
            </w:r>
            <w:r w:rsidRPr="002011C7">
              <w:rPr>
                <w:rFonts w:ascii="Arial" w:hAnsi="Arial" w:cs="Arial"/>
                <w:i/>
                <w:iCs/>
                <w:szCs w:val="24"/>
              </w:rPr>
              <w:t xml:space="preserve">ut of </w:t>
            </w:r>
            <w:r w:rsidR="00D6177F">
              <w:rPr>
                <w:rFonts w:ascii="Arial" w:hAnsi="Arial" w:cs="Arial"/>
                <w:i/>
                <w:iCs/>
                <w:szCs w:val="24"/>
              </w:rPr>
              <w:t>6</w:t>
            </w:r>
            <w:r w:rsidRPr="002011C7">
              <w:rPr>
                <w:rFonts w:ascii="Arial" w:hAnsi="Arial" w:cs="Arial"/>
                <w:i/>
                <w:iCs/>
                <w:szCs w:val="24"/>
              </w:rPr>
              <w:t>0</w:t>
            </w:r>
          </w:p>
        </w:tc>
        <w:tc>
          <w:tcPr>
            <w:tcW w:w="1814" w:type="dxa"/>
            <w:vAlign w:val="center"/>
          </w:tcPr>
          <w:p w14:paraId="168D1FBE" w14:textId="77777777" w:rsidR="00EA36A4" w:rsidRDefault="00EA36A4" w:rsidP="001404CE">
            <w:pPr>
              <w:jc w:val="center"/>
              <w:rPr>
                <w:rFonts w:ascii="Arial" w:hAnsi="Arial" w:cs="Arial"/>
                <w:b/>
                <w:bCs/>
                <w:caps/>
                <w:szCs w:val="24"/>
              </w:rPr>
            </w:pPr>
            <w:r>
              <w:rPr>
                <w:rFonts w:ascii="Arial" w:hAnsi="Arial" w:cs="Arial"/>
                <w:b/>
                <w:bCs/>
                <w:caps/>
                <w:szCs w:val="24"/>
              </w:rPr>
              <w:t>Price Score</w:t>
            </w:r>
          </w:p>
          <w:p w14:paraId="3F0780CF" w14:textId="476A7CDB" w:rsidR="00EA36A4" w:rsidRPr="002011C7" w:rsidRDefault="00EA36A4" w:rsidP="001404CE">
            <w:pPr>
              <w:jc w:val="center"/>
              <w:rPr>
                <w:rFonts w:ascii="Arial" w:hAnsi="Arial" w:cs="Arial"/>
                <w:i/>
                <w:iCs/>
                <w:szCs w:val="24"/>
              </w:rPr>
            </w:pPr>
            <w:r w:rsidRPr="002011C7">
              <w:rPr>
                <w:rFonts w:ascii="Arial" w:hAnsi="Arial" w:cs="Arial"/>
                <w:i/>
                <w:iCs/>
                <w:szCs w:val="24"/>
              </w:rPr>
              <w:t xml:space="preserve">Out of </w:t>
            </w:r>
            <w:r w:rsidR="00D6177F">
              <w:rPr>
                <w:rFonts w:ascii="Arial" w:hAnsi="Arial" w:cs="Arial"/>
                <w:i/>
                <w:iCs/>
                <w:szCs w:val="24"/>
              </w:rPr>
              <w:t>4</w:t>
            </w:r>
            <w:r w:rsidRPr="002011C7">
              <w:rPr>
                <w:rFonts w:ascii="Arial" w:hAnsi="Arial" w:cs="Arial"/>
                <w:i/>
                <w:iCs/>
                <w:szCs w:val="24"/>
              </w:rPr>
              <w:t>0</w:t>
            </w:r>
          </w:p>
        </w:tc>
        <w:tc>
          <w:tcPr>
            <w:tcW w:w="1814" w:type="dxa"/>
            <w:vAlign w:val="center"/>
          </w:tcPr>
          <w:p w14:paraId="1DE5554D" w14:textId="77777777" w:rsidR="00EA36A4" w:rsidRDefault="00EA36A4" w:rsidP="001404CE">
            <w:pPr>
              <w:jc w:val="center"/>
              <w:rPr>
                <w:rFonts w:ascii="Arial" w:hAnsi="Arial" w:cs="Arial"/>
                <w:b/>
                <w:bCs/>
                <w:caps/>
                <w:szCs w:val="24"/>
              </w:rPr>
            </w:pPr>
            <w:r>
              <w:rPr>
                <w:rFonts w:ascii="Arial" w:hAnsi="Arial" w:cs="Arial"/>
                <w:b/>
                <w:bCs/>
                <w:caps/>
                <w:szCs w:val="24"/>
              </w:rPr>
              <w:t>Total Score</w:t>
            </w:r>
          </w:p>
          <w:p w14:paraId="0206251F" w14:textId="77777777" w:rsidR="00EA36A4" w:rsidRPr="002011C7" w:rsidRDefault="00EA36A4" w:rsidP="001404CE">
            <w:pPr>
              <w:jc w:val="center"/>
              <w:rPr>
                <w:rFonts w:ascii="Arial" w:hAnsi="Arial" w:cs="Arial"/>
                <w:i/>
                <w:iCs/>
                <w:szCs w:val="24"/>
              </w:rPr>
            </w:pPr>
            <w:r>
              <w:rPr>
                <w:rFonts w:ascii="Arial" w:hAnsi="Arial" w:cs="Arial"/>
                <w:i/>
                <w:iCs/>
                <w:szCs w:val="24"/>
              </w:rPr>
              <w:t>O</w:t>
            </w:r>
            <w:r w:rsidRPr="002011C7">
              <w:rPr>
                <w:rFonts w:ascii="Arial" w:hAnsi="Arial" w:cs="Arial"/>
                <w:i/>
                <w:iCs/>
                <w:szCs w:val="24"/>
              </w:rPr>
              <w:t>ut of 100</w:t>
            </w:r>
          </w:p>
        </w:tc>
        <w:tc>
          <w:tcPr>
            <w:tcW w:w="1814" w:type="dxa"/>
            <w:vAlign w:val="center"/>
          </w:tcPr>
          <w:p w14:paraId="40CAC7F1" w14:textId="77777777" w:rsidR="00EA36A4" w:rsidRPr="007C03F0" w:rsidRDefault="00EA36A4" w:rsidP="001404CE">
            <w:pPr>
              <w:jc w:val="center"/>
              <w:rPr>
                <w:rFonts w:ascii="Arial" w:hAnsi="Arial" w:cs="Arial"/>
                <w:b/>
                <w:bCs/>
                <w:caps/>
                <w:szCs w:val="24"/>
              </w:rPr>
            </w:pPr>
            <w:r w:rsidRPr="007C03F0">
              <w:rPr>
                <w:rFonts w:ascii="Arial" w:hAnsi="Arial" w:cs="Arial"/>
                <w:b/>
                <w:bCs/>
                <w:caps/>
                <w:szCs w:val="24"/>
              </w:rPr>
              <w:t>Rank</w:t>
            </w:r>
          </w:p>
        </w:tc>
      </w:tr>
      <w:tr w:rsidR="00EA36A4" w14:paraId="2B7E1309" w14:textId="77777777" w:rsidTr="001404CE">
        <w:trPr>
          <w:trHeight w:val="284"/>
        </w:trPr>
        <w:tc>
          <w:tcPr>
            <w:tcW w:w="1815" w:type="dxa"/>
          </w:tcPr>
          <w:p w14:paraId="4A66A4E5" w14:textId="77777777" w:rsidR="00EA36A4" w:rsidRDefault="00EA36A4" w:rsidP="001404CE">
            <w:pPr>
              <w:rPr>
                <w:rFonts w:ascii="Arial" w:hAnsi="Arial" w:cs="Arial"/>
                <w:szCs w:val="24"/>
              </w:rPr>
            </w:pPr>
            <w:r w:rsidRPr="009927B4">
              <w:rPr>
                <w:rFonts w:ascii="Arial" w:hAnsi="Arial" w:cs="Arial"/>
                <w:szCs w:val="24"/>
              </w:rPr>
              <w:t>Potential Supplier 1</w:t>
            </w:r>
          </w:p>
        </w:tc>
        <w:tc>
          <w:tcPr>
            <w:tcW w:w="1815" w:type="dxa"/>
          </w:tcPr>
          <w:p w14:paraId="5ED0C7B8" w14:textId="42B0E73B" w:rsidR="00EA36A4" w:rsidRDefault="00330EE6" w:rsidP="001404CE">
            <w:pPr>
              <w:jc w:val="center"/>
              <w:rPr>
                <w:rFonts w:ascii="Arial" w:hAnsi="Arial" w:cs="Arial"/>
                <w:szCs w:val="24"/>
              </w:rPr>
            </w:pPr>
            <w:r>
              <w:rPr>
                <w:rFonts w:ascii="Arial" w:hAnsi="Arial" w:cs="Arial"/>
                <w:szCs w:val="24"/>
              </w:rPr>
              <w:t>4</w:t>
            </w:r>
            <w:r w:rsidR="00EA36A4">
              <w:rPr>
                <w:rFonts w:ascii="Arial" w:hAnsi="Arial" w:cs="Arial"/>
                <w:szCs w:val="24"/>
              </w:rPr>
              <w:t>0</w:t>
            </w:r>
          </w:p>
        </w:tc>
        <w:tc>
          <w:tcPr>
            <w:tcW w:w="1814" w:type="dxa"/>
          </w:tcPr>
          <w:p w14:paraId="0A8AD894" w14:textId="46B6F806" w:rsidR="00EA36A4" w:rsidRDefault="00330EE6" w:rsidP="001404CE">
            <w:pPr>
              <w:jc w:val="center"/>
              <w:rPr>
                <w:rFonts w:ascii="Arial" w:hAnsi="Arial" w:cs="Arial"/>
                <w:szCs w:val="24"/>
              </w:rPr>
            </w:pPr>
            <w:r>
              <w:rPr>
                <w:rFonts w:ascii="Arial" w:hAnsi="Arial" w:cs="Arial"/>
                <w:szCs w:val="24"/>
              </w:rPr>
              <w:t>4</w:t>
            </w:r>
            <w:r w:rsidR="00EA36A4">
              <w:rPr>
                <w:rFonts w:ascii="Arial" w:hAnsi="Arial" w:cs="Arial"/>
                <w:szCs w:val="24"/>
              </w:rPr>
              <w:t>0</w:t>
            </w:r>
          </w:p>
        </w:tc>
        <w:tc>
          <w:tcPr>
            <w:tcW w:w="1814" w:type="dxa"/>
          </w:tcPr>
          <w:p w14:paraId="0BA36D7A" w14:textId="77777777" w:rsidR="00EA36A4" w:rsidRDefault="00EA36A4" w:rsidP="001404CE">
            <w:pPr>
              <w:jc w:val="center"/>
              <w:rPr>
                <w:rFonts w:ascii="Arial" w:hAnsi="Arial" w:cs="Arial"/>
                <w:szCs w:val="24"/>
              </w:rPr>
            </w:pPr>
            <w:r>
              <w:rPr>
                <w:rFonts w:ascii="Arial" w:hAnsi="Arial" w:cs="Arial"/>
                <w:szCs w:val="24"/>
              </w:rPr>
              <w:t>80</w:t>
            </w:r>
          </w:p>
        </w:tc>
        <w:tc>
          <w:tcPr>
            <w:tcW w:w="1814" w:type="dxa"/>
          </w:tcPr>
          <w:p w14:paraId="17AB8E48" w14:textId="77777777" w:rsidR="00EA36A4" w:rsidRDefault="00EA36A4" w:rsidP="001404CE">
            <w:pPr>
              <w:jc w:val="center"/>
              <w:rPr>
                <w:rFonts w:ascii="Arial" w:hAnsi="Arial" w:cs="Arial"/>
                <w:szCs w:val="24"/>
              </w:rPr>
            </w:pPr>
            <w:r>
              <w:rPr>
                <w:rFonts w:ascii="Arial" w:hAnsi="Arial" w:cs="Arial"/>
                <w:szCs w:val="24"/>
              </w:rPr>
              <w:t>1</w:t>
            </w:r>
          </w:p>
        </w:tc>
      </w:tr>
      <w:tr w:rsidR="00EA36A4" w14:paraId="4D9A91D4" w14:textId="77777777" w:rsidTr="001404CE">
        <w:trPr>
          <w:trHeight w:val="284"/>
        </w:trPr>
        <w:tc>
          <w:tcPr>
            <w:tcW w:w="1815" w:type="dxa"/>
          </w:tcPr>
          <w:p w14:paraId="1EAD008F" w14:textId="77777777" w:rsidR="00EA36A4" w:rsidRDefault="00EA36A4" w:rsidP="001404CE">
            <w:pPr>
              <w:rPr>
                <w:rFonts w:ascii="Arial" w:hAnsi="Arial" w:cs="Arial"/>
                <w:szCs w:val="24"/>
              </w:rPr>
            </w:pPr>
            <w:r w:rsidRPr="009927B4">
              <w:rPr>
                <w:rFonts w:ascii="Arial" w:hAnsi="Arial" w:cs="Arial"/>
                <w:szCs w:val="24"/>
              </w:rPr>
              <w:t>Potential Supplier 2</w:t>
            </w:r>
          </w:p>
        </w:tc>
        <w:tc>
          <w:tcPr>
            <w:tcW w:w="1815" w:type="dxa"/>
          </w:tcPr>
          <w:p w14:paraId="6DFB41F1" w14:textId="7A37A495" w:rsidR="00EA36A4" w:rsidRDefault="00330EE6" w:rsidP="001404CE">
            <w:pPr>
              <w:jc w:val="center"/>
              <w:rPr>
                <w:rFonts w:ascii="Arial" w:hAnsi="Arial" w:cs="Arial"/>
                <w:szCs w:val="24"/>
              </w:rPr>
            </w:pPr>
            <w:r>
              <w:rPr>
                <w:rFonts w:ascii="Arial" w:hAnsi="Arial" w:cs="Arial"/>
                <w:szCs w:val="24"/>
              </w:rPr>
              <w:t>5</w:t>
            </w:r>
            <w:r w:rsidR="00EA36A4">
              <w:rPr>
                <w:rFonts w:ascii="Arial" w:hAnsi="Arial" w:cs="Arial"/>
                <w:szCs w:val="24"/>
              </w:rPr>
              <w:t>0</w:t>
            </w:r>
          </w:p>
        </w:tc>
        <w:tc>
          <w:tcPr>
            <w:tcW w:w="1814" w:type="dxa"/>
          </w:tcPr>
          <w:p w14:paraId="5B1DAC24" w14:textId="0C7CC82B" w:rsidR="00EA36A4" w:rsidRDefault="00330EE6" w:rsidP="001404CE">
            <w:pPr>
              <w:jc w:val="center"/>
              <w:rPr>
                <w:rFonts w:ascii="Arial" w:hAnsi="Arial" w:cs="Arial"/>
                <w:szCs w:val="24"/>
              </w:rPr>
            </w:pPr>
            <w:r>
              <w:rPr>
                <w:rFonts w:ascii="Arial" w:hAnsi="Arial" w:cs="Arial"/>
                <w:szCs w:val="24"/>
              </w:rPr>
              <w:t>2</w:t>
            </w:r>
            <w:r w:rsidR="00EA36A4">
              <w:rPr>
                <w:rFonts w:ascii="Arial" w:hAnsi="Arial" w:cs="Arial"/>
                <w:szCs w:val="24"/>
              </w:rPr>
              <w:t>0</w:t>
            </w:r>
          </w:p>
        </w:tc>
        <w:tc>
          <w:tcPr>
            <w:tcW w:w="1814" w:type="dxa"/>
          </w:tcPr>
          <w:p w14:paraId="1C61C902" w14:textId="77777777" w:rsidR="00EA36A4" w:rsidRDefault="00EA36A4" w:rsidP="001404CE">
            <w:pPr>
              <w:jc w:val="center"/>
              <w:rPr>
                <w:rFonts w:ascii="Arial" w:hAnsi="Arial" w:cs="Arial"/>
                <w:szCs w:val="24"/>
              </w:rPr>
            </w:pPr>
            <w:r>
              <w:rPr>
                <w:rFonts w:ascii="Arial" w:hAnsi="Arial" w:cs="Arial"/>
                <w:szCs w:val="24"/>
              </w:rPr>
              <w:t>70</w:t>
            </w:r>
          </w:p>
        </w:tc>
        <w:tc>
          <w:tcPr>
            <w:tcW w:w="1814" w:type="dxa"/>
          </w:tcPr>
          <w:p w14:paraId="6E6902BA" w14:textId="77777777" w:rsidR="00EA36A4" w:rsidRDefault="00EA36A4" w:rsidP="001404CE">
            <w:pPr>
              <w:jc w:val="center"/>
              <w:rPr>
                <w:rFonts w:ascii="Arial" w:hAnsi="Arial" w:cs="Arial"/>
                <w:szCs w:val="24"/>
              </w:rPr>
            </w:pPr>
            <w:r>
              <w:rPr>
                <w:rFonts w:ascii="Arial" w:hAnsi="Arial" w:cs="Arial"/>
                <w:szCs w:val="24"/>
              </w:rPr>
              <w:t>2</w:t>
            </w:r>
          </w:p>
        </w:tc>
      </w:tr>
      <w:tr w:rsidR="00EA36A4" w14:paraId="5A899F1D" w14:textId="77777777" w:rsidTr="001404CE">
        <w:trPr>
          <w:trHeight w:val="284"/>
        </w:trPr>
        <w:tc>
          <w:tcPr>
            <w:tcW w:w="1815" w:type="dxa"/>
          </w:tcPr>
          <w:p w14:paraId="3DD96063" w14:textId="77777777" w:rsidR="00EA36A4" w:rsidRDefault="00EA36A4" w:rsidP="001404CE">
            <w:pPr>
              <w:rPr>
                <w:rFonts w:ascii="Arial" w:hAnsi="Arial" w:cs="Arial"/>
                <w:szCs w:val="24"/>
              </w:rPr>
            </w:pPr>
            <w:r w:rsidRPr="009927B4">
              <w:rPr>
                <w:rFonts w:ascii="Arial" w:hAnsi="Arial" w:cs="Arial"/>
                <w:szCs w:val="24"/>
              </w:rPr>
              <w:t xml:space="preserve">Potential Supplier </w:t>
            </w:r>
            <w:r>
              <w:rPr>
                <w:rFonts w:ascii="Arial" w:hAnsi="Arial" w:cs="Arial"/>
                <w:szCs w:val="24"/>
              </w:rPr>
              <w:t>3</w:t>
            </w:r>
          </w:p>
        </w:tc>
        <w:tc>
          <w:tcPr>
            <w:tcW w:w="1815" w:type="dxa"/>
          </w:tcPr>
          <w:p w14:paraId="57537ECB" w14:textId="17902609" w:rsidR="00EA36A4" w:rsidRDefault="00330EE6" w:rsidP="001404CE">
            <w:pPr>
              <w:jc w:val="center"/>
              <w:rPr>
                <w:rFonts w:ascii="Arial" w:hAnsi="Arial" w:cs="Arial"/>
                <w:szCs w:val="24"/>
              </w:rPr>
            </w:pPr>
            <w:r>
              <w:rPr>
                <w:rFonts w:ascii="Arial" w:hAnsi="Arial" w:cs="Arial"/>
                <w:szCs w:val="24"/>
              </w:rPr>
              <w:t>6</w:t>
            </w:r>
            <w:r w:rsidR="00EA36A4">
              <w:rPr>
                <w:rFonts w:ascii="Arial" w:hAnsi="Arial" w:cs="Arial"/>
                <w:szCs w:val="24"/>
              </w:rPr>
              <w:t>0</w:t>
            </w:r>
          </w:p>
        </w:tc>
        <w:tc>
          <w:tcPr>
            <w:tcW w:w="1814" w:type="dxa"/>
          </w:tcPr>
          <w:p w14:paraId="393420DE" w14:textId="188E6C24" w:rsidR="00EA36A4" w:rsidRDefault="00EA36A4" w:rsidP="001404CE">
            <w:pPr>
              <w:jc w:val="center"/>
              <w:rPr>
                <w:rFonts w:ascii="Arial" w:hAnsi="Arial" w:cs="Arial"/>
                <w:szCs w:val="24"/>
              </w:rPr>
            </w:pPr>
            <w:r>
              <w:rPr>
                <w:rFonts w:ascii="Arial" w:hAnsi="Arial" w:cs="Arial"/>
                <w:szCs w:val="24"/>
              </w:rPr>
              <w:t>6.67</w:t>
            </w:r>
          </w:p>
        </w:tc>
        <w:tc>
          <w:tcPr>
            <w:tcW w:w="1814" w:type="dxa"/>
          </w:tcPr>
          <w:p w14:paraId="1FDDA670" w14:textId="77777777" w:rsidR="00EA36A4" w:rsidRDefault="00EA36A4" w:rsidP="001404CE">
            <w:pPr>
              <w:jc w:val="center"/>
              <w:rPr>
                <w:rFonts w:ascii="Arial" w:hAnsi="Arial" w:cs="Arial"/>
                <w:szCs w:val="24"/>
              </w:rPr>
            </w:pPr>
            <w:r>
              <w:rPr>
                <w:rFonts w:ascii="Arial" w:hAnsi="Arial" w:cs="Arial"/>
                <w:szCs w:val="24"/>
              </w:rPr>
              <w:t>66.67</w:t>
            </w:r>
          </w:p>
        </w:tc>
        <w:tc>
          <w:tcPr>
            <w:tcW w:w="1814" w:type="dxa"/>
          </w:tcPr>
          <w:p w14:paraId="1546DC99" w14:textId="77777777" w:rsidR="00EA36A4" w:rsidRDefault="00EA36A4" w:rsidP="001404CE">
            <w:pPr>
              <w:jc w:val="center"/>
              <w:rPr>
                <w:rFonts w:ascii="Arial" w:hAnsi="Arial" w:cs="Arial"/>
                <w:szCs w:val="24"/>
              </w:rPr>
            </w:pPr>
            <w:r>
              <w:rPr>
                <w:rFonts w:ascii="Arial" w:hAnsi="Arial" w:cs="Arial"/>
                <w:szCs w:val="24"/>
              </w:rPr>
              <w:t>3</w:t>
            </w:r>
          </w:p>
        </w:tc>
      </w:tr>
    </w:tbl>
    <w:p w14:paraId="6CAA0AF3" w14:textId="77777777" w:rsidR="00EA36A4" w:rsidRPr="000E4E19" w:rsidRDefault="00EA36A4" w:rsidP="00EA36A4">
      <w:pPr>
        <w:rPr>
          <w:rFonts w:ascii="Arial" w:hAnsi="Arial" w:cs="Arial"/>
          <w:szCs w:val="24"/>
        </w:rPr>
      </w:pPr>
    </w:p>
    <w:p w14:paraId="4D30723B" w14:textId="34E3D536" w:rsidR="00EA36A4" w:rsidRPr="00EA36A4" w:rsidRDefault="00EA36A4" w:rsidP="00EA36A4">
      <w:pPr>
        <w:rPr>
          <w:rFonts w:cs="Arial"/>
          <w:szCs w:val="24"/>
        </w:rPr>
        <w:sectPr w:rsidR="00EA36A4" w:rsidRPr="00EA36A4" w:rsidSect="0048001D">
          <w:pgSz w:w="11906" w:h="16838"/>
          <w:pgMar w:top="1418" w:right="1418" w:bottom="1418" w:left="1418" w:header="708" w:footer="708" w:gutter="0"/>
          <w:cols w:space="708"/>
          <w:docGrid w:linePitch="360"/>
        </w:sectPr>
      </w:pPr>
    </w:p>
    <w:p w14:paraId="425EA6F0" w14:textId="4C681D57" w:rsidR="00DC71EB" w:rsidRPr="008F5EC4" w:rsidRDefault="00DC71EB" w:rsidP="00A53748">
      <w:pPr>
        <w:pStyle w:val="Heading1"/>
        <w:jc w:val="both"/>
      </w:pPr>
      <w:bookmarkStart w:id="17" w:name="_Toc114238030"/>
      <w:bookmarkStart w:id="18" w:name="_Toc132637288"/>
      <w:bookmarkStart w:id="19" w:name="_Hlk132295662"/>
      <w:r w:rsidRPr="008F5EC4">
        <w:lastRenderedPageBreak/>
        <w:t>S</w:t>
      </w:r>
      <w:r w:rsidR="001639F2" w:rsidRPr="008F5EC4">
        <w:t>ection 2: Specification</w:t>
      </w:r>
      <w:bookmarkEnd w:id="17"/>
      <w:bookmarkEnd w:id="18"/>
    </w:p>
    <w:p w14:paraId="479337C7" w14:textId="1D78E555" w:rsidR="001639F2" w:rsidRDefault="001639F2" w:rsidP="00A53748">
      <w:pPr>
        <w:jc w:val="both"/>
        <w:rPr>
          <w:rFonts w:ascii="Arial" w:hAnsi="Arial" w:cs="Arial"/>
          <w:szCs w:val="24"/>
        </w:rPr>
      </w:pPr>
    </w:p>
    <w:p w14:paraId="0F642BD0" w14:textId="25FD2047" w:rsidR="00D51C54" w:rsidRPr="00710888" w:rsidRDefault="001601D3" w:rsidP="00A53748">
      <w:pPr>
        <w:pStyle w:val="Heading2"/>
        <w:numPr>
          <w:ilvl w:val="0"/>
          <w:numId w:val="26"/>
        </w:numPr>
        <w:ind w:left="567" w:hanging="567"/>
        <w:jc w:val="both"/>
      </w:pPr>
      <w:bookmarkStart w:id="20" w:name="_Toc114238031"/>
      <w:bookmarkStart w:id="21" w:name="_Toc132637289"/>
      <w:r w:rsidRPr="00710888">
        <w:t xml:space="preserve">Introduction and </w:t>
      </w:r>
      <w:r w:rsidR="00D51C54" w:rsidRPr="00710888">
        <w:t>Background</w:t>
      </w:r>
      <w:bookmarkEnd w:id="20"/>
      <w:bookmarkEnd w:id="21"/>
    </w:p>
    <w:p w14:paraId="748CBEAC" w14:textId="3D947567" w:rsidR="00D51C54" w:rsidRPr="00A92C62" w:rsidRDefault="00D51C54" w:rsidP="00A53748">
      <w:pPr>
        <w:jc w:val="both"/>
        <w:rPr>
          <w:rFonts w:ascii="Arial" w:hAnsi="Arial" w:cs="Arial"/>
          <w:szCs w:val="24"/>
        </w:rPr>
      </w:pPr>
    </w:p>
    <w:p w14:paraId="063210C7" w14:textId="2E36243D" w:rsidR="00682586" w:rsidRPr="00E37E11" w:rsidRDefault="00682586" w:rsidP="00A53748">
      <w:pPr>
        <w:jc w:val="both"/>
        <w:rPr>
          <w:rFonts w:ascii="Arial" w:hAnsi="Arial" w:cs="Arial"/>
          <w:color w:val="000000" w:themeColor="text1"/>
          <w:szCs w:val="24"/>
        </w:rPr>
      </w:pPr>
      <w:r w:rsidRPr="00E37E11">
        <w:rPr>
          <w:rFonts w:ascii="Arial" w:hAnsi="Arial" w:cs="Arial"/>
          <w:color w:val="000000" w:themeColor="text1"/>
          <w:szCs w:val="24"/>
        </w:rPr>
        <w:t xml:space="preserve">North Northamptonshire Council </w:t>
      </w:r>
      <w:r w:rsidR="00BF3989">
        <w:rPr>
          <w:rFonts w:ascii="Arial" w:hAnsi="Arial" w:cs="Arial"/>
          <w:color w:val="000000" w:themeColor="text1"/>
          <w:szCs w:val="24"/>
        </w:rPr>
        <w:t xml:space="preserve">(NNC) </w:t>
      </w:r>
      <w:r w:rsidRPr="00E37E11">
        <w:rPr>
          <w:rFonts w:ascii="Arial" w:hAnsi="Arial" w:cs="Arial"/>
          <w:color w:val="000000" w:themeColor="text1"/>
          <w:szCs w:val="24"/>
        </w:rPr>
        <w:t xml:space="preserve">is a Unitary Council in the </w:t>
      </w:r>
      <w:r>
        <w:rPr>
          <w:rFonts w:ascii="Arial" w:hAnsi="Arial" w:cs="Arial"/>
          <w:color w:val="000000" w:themeColor="text1"/>
          <w:szCs w:val="24"/>
        </w:rPr>
        <w:t xml:space="preserve">East </w:t>
      </w:r>
      <w:r w:rsidRPr="00E37E11">
        <w:rPr>
          <w:rFonts w:ascii="Arial" w:hAnsi="Arial" w:cs="Arial"/>
          <w:color w:val="000000" w:themeColor="text1"/>
          <w:szCs w:val="24"/>
        </w:rPr>
        <w:t xml:space="preserve">Midlands serving a population of more than 350,000 people, across the principal towns of Kettering, Corby, Wellingborough, Rushden, Raunds, Desborough, Rothwell, </w:t>
      </w:r>
      <w:proofErr w:type="spellStart"/>
      <w:r w:rsidRPr="00E37E11">
        <w:rPr>
          <w:rFonts w:ascii="Arial" w:hAnsi="Arial" w:cs="Arial"/>
          <w:color w:val="000000" w:themeColor="text1"/>
          <w:szCs w:val="24"/>
        </w:rPr>
        <w:t>Irthlingborough</w:t>
      </w:r>
      <w:proofErr w:type="spellEnd"/>
      <w:r w:rsidRPr="00E37E11">
        <w:rPr>
          <w:rFonts w:ascii="Arial" w:hAnsi="Arial" w:cs="Arial"/>
          <w:color w:val="000000" w:themeColor="text1"/>
          <w:szCs w:val="24"/>
        </w:rPr>
        <w:t xml:space="preserve">, </w:t>
      </w:r>
      <w:proofErr w:type="spellStart"/>
      <w:r w:rsidRPr="00E37E11">
        <w:rPr>
          <w:rFonts w:ascii="Arial" w:hAnsi="Arial" w:cs="Arial"/>
          <w:color w:val="000000" w:themeColor="text1"/>
          <w:szCs w:val="24"/>
        </w:rPr>
        <w:t>Thrapston</w:t>
      </w:r>
      <w:proofErr w:type="spellEnd"/>
      <w:r w:rsidRPr="00E37E11">
        <w:rPr>
          <w:rFonts w:ascii="Arial" w:hAnsi="Arial" w:cs="Arial"/>
          <w:color w:val="000000" w:themeColor="text1"/>
          <w:szCs w:val="24"/>
        </w:rPr>
        <w:t xml:space="preserve"> and Oundle. </w:t>
      </w:r>
    </w:p>
    <w:p w14:paraId="49BA58FE" w14:textId="77777777" w:rsidR="00682586" w:rsidRPr="00E37E11" w:rsidRDefault="00682586" w:rsidP="00A53748">
      <w:pPr>
        <w:jc w:val="both"/>
        <w:rPr>
          <w:rFonts w:ascii="Arial" w:hAnsi="Arial" w:cs="Arial"/>
          <w:color w:val="000000" w:themeColor="text1"/>
          <w:szCs w:val="24"/>
        </w:rPr>
      </w:pPr>
    </w:p>
    <w:p w14:paraId="2EF06F64" w14:textId="77777777" w:rsidR="00682586" w:rsidRDefault="00682586" w:rsidP="00A53748">
      <w:pPr>
        <w:jc w:val="both"/>
        <w:rPr>
          <w:rFonts w:ascii="Arial" w:hAnsi="Arial" w:cs="Arial"/>
          <w:color w:val="000000" w:themeColor="text1"/>
        </w:rPr>
      </w:pPr>
      <w:r w:rsidRPr="4E3805F5">
        <w:rPr>
          <w:rFonts w:ascii="Arial" w:hAnsi="Arial" w:cs="Arial"/>
          <w:color w:val="000000" w:themeColor="text1"/>
        </w:rPr>
        <w:t>The Council was created in April 2021, when the local District and Borough Councils and County Council were amalgamated, forming two Unitary councils in Northamptonshire</w:t>
      </w:r>
      <w:r>
        <w:rPr>
          <w:rFonts w:ascii="Arial" w:hAnsi="Arial" w:cs="Arial"/>
          <w:color w:val="000000" w:themeColor="text1"/>
        </w:rPr>
        <w:t>.</w:t>
      </w:r>
    </w:p>
    <w:p w14:paraId="438BA9D8" w14:textId="77777777" w:rsidR="00682586" w:rsidRDefault="00682586" w:rsidP="00A53748">
      <w:pPr>
        <w:jc w:val="both"/>
        <w:rPr>
          <w:rFonts w:ascii="Arial" w:hAnsi="Arial" w:cs="Arial"/>
          <w:color w:val="000000" w:themeColor="text1"/>
        </w:rPr>
      </w:pPr>
    </w:p>
    <w:p w14:paraId="5CF3B895" w14:textId="77B92119" w:rsidR="00682586" w:rsidRDefault="00682586" w:rsidP="00A53748">
      <w:pPr>
        <w:jc w:val="both"/>
        <w:rPr>
          <w:rFonts w:ascii="Arial" w:hAnsi="Arial" w:cs="Arial"/>
          <w:color w:val="000000" w:themeColor="text1"/>
          <w:szCs w:val="24"/>
        </w:rPr>
      </w:pPr>
      <w:r w:rsidRPr="00E37E11">
        <w:rPr>
          <w:rFonts w:ascii="Arial" w:hAnsi="Arial" w:cs="Arial"/>
          <w:color w:val="000000" w:themeColor="text1"/>
          <w:szCs w:val="24"/>
        </w:rPr>
        <w:t xml:space="preserve">The Council </w:t>
      </w:r>
      <w:r>
        <w:rPr>
          <w:rFonts w:ascii="Arial" w:hAnsi="Arial" w:cs="Arial"/>
          <w:color w:val="000000" w:themeColor="text1"/>
          <w:szCs w:val="24"/>
        </w:rPr>
        <w:t xml:space="preserve">declared a Climate and Environment Emergency in July 2021 </w:t>
      </w:r>
      <w:r w:rsidRPr="00E37E11">
        <w:rPr>
          <w:rFonts w:ascii="Arial" w:hAnsi="Arial" w:cs="Arial"/>
          <w:color w:val="000000" w:themeColor="text1"/>
          <w:szCs w:val="24"/>
        </w:rPr>
        <w:t>a corporate plan in 2021</w:t>
      </w:r>
      <w:r>
        <w:rPr>
          <w:rFonts w:ascii="Arial" w:hAnsi="Arial" w:cs="Arial"/>
          <w:color w:val="000000" w:themeColor="text1"/>
          <w:szCs w:val="24"/>
        </w:rPr>
        <w:t xml:space="preserve"> and launched a Carbon Management Plan setting out the Councils plan to become carbon neutral by 2030.  </w:t>
      </w:r>
      <w:r w:rsidR="00BF3989">
        <w:rPr>
          <w:rFonts w:ascii="Arial" w:hAnsi="Arial" w:cs="Arial"/>
          <w:color w:val="000000" w:themeColor="text1"/>
          <w:szCs w:val="24"/>
        </w:rPr>
        <w:t xml:space="preserve">The Carbon Management Plan can be found at </w:t>
      </w:r>
      <w:hyperlink r:id="rId17" w:history="1">
        <w:r w:rsidR="00BF3989" w:rsidRPr="00BF3989">
          <w:rPr>
            <w:rStyle w:val="Hyperlink"/>
            <w:rFonts w:ascii="Arial" w:hAnsi="Arial" w:cs="Arial"/>
          </w:rPr>
          <w:t>Implementing the plan | North Northamptonshire Council (northnorthants.gov.uk)</w:t>
        </w:r>
      </w:hyperlink>
    </w:p>
    <w:p w14:paraId="654D4510" w14:textId="77777777" w:rsidR="00682586" w:rsidRDefault="00682586" w:rsidP="00A53748">
      <w:pPr>
        <w:jc w:val="both"/>
        <w:rPr>
          <w:rFonts w:ascii="Arial" w:hAnsi="Arial" w:cs="Arial"/>
          <w:color w:val="000000" w:themeColor="text1"/>
          <w:szCs w:val="24"/>
        </w:rPr>
      </w:pPr>
    </w:p>
    <w:p w14:paraId="23227C59" w14:textId="04258D9A" w:rsidR="00BF3989" w:rsidRDefault="00BF3989" w:rsidP="00A53748">
      <w:pPr>
        <w:jc w:val="both"/>
        <w:rPr>
          <w:rFonts w:ascii="Arial" w:hAnsi="Arial" w:cs="Arial"/>
          <w:color w:val="000000" w:themeColor="text1"/>
          <w:szCs w:val="24"/>
        </w:rPr>
      </w:pPr>
      <w:r w:rsidRPr="00BF3989">
        <w:rPr>
          <w:rFonts w:ascii="Arial" w:hAnsi="Arial" w:cs="Arial"/>
          <w:color w:val="000000" w:themeColor="text1"/>
          <w:szCs w:val="24"/>
        </w:rPr>
        <w:t xml:space="preserve">NNC’s operational properties have a large carbon footprint and energy consumption is high </w:t>
      </w:r>
      <w:r>
        <w:rPr>
          <w:rFonts w:ascii="Arial" w:hAnsi="Arial" w:cs="Arial"/>
          <w:color w:val="000000" w:themeColor="text1"/>
          <w:szCs w:val="24"/>
        </w:rPr>
        <w:t xml:space="preserve">at </w:t>
      </w:r>
      <w:proofErr w:type="gramStart"/>
      <w:r w:rsidRPr="00BF3989">
        <w:rPr>
          <w:rFonts w:ascii="Arial" w:hAnsi="Arial" w:cs="Arial"/>
          <w:color w:val="000000" w:themeColor="text1"/>
          <w:szCs w:val="24"/>
        </w:rPr>
        <w:t>a number of</w:t>
      </w:r>
      <w:proofErr w:type="gramEnd"/>
      <w:r w:rsidRPr="00BF3989">
        <w:rPr>
          <w:rFonts w:ascii="Arial" w:hAnsi="Arial" w:cs="Arial"/>
          <w:color w:val="000000" w:themeColor="text1"/>
          <w:szCs w:val="24"/>
        </w:rPr>
        <w:t xml:space="preserve"> key properties.  Officers have reviewed the properties that are the highest users of gas and electricity and identified these as priority sites for the Council to look at and identify what measures could be introduced to reduce their energy use and carbon footprint.  </w:t>
      </w:r>
    </w:p>
    <w:p w14:paraId="2FB605D1" w14:textId="7509F798" w:rsidR="00BF3989" w:rsidRDefault="00BF3989" w:rsidP="00A53748">
      <w:pPr>
        <w:jc w:val="both"/>
        <w:rPr>
          <w:rFonts w:ascii="Arial" w:hAnsi="Arial" w:cs="Arial"/>
          <w:color w:val="000000" w:themeColor="text1"/>
          <w:szCs w:val="24"/>
        </w:rPr>
      </w:pPr>
    </w:p>
    <w:p w14:paraId="76174D12" w14:textId="057560C3" w:rsidR="00BF3989" w:rsidRPr="00E3320F" w:rsidRDefault="00BF3989" w:rsidP="00A53748">
      <w:pPr>
        <w:jc w:val="both"/>
        <w:rPr>
          <w:color w:val="000000" w:themeColor="text1"/>
        </w:rPr>
      </w:pPr>
      <w:r>
        <w:rPr>
          <w:rFonts w:ascii="Arial" w:hAnsi="Arial" w:cs="Arial"/>
          <w:color w:val="000000" w:themeColor="text1"/>
          <w:szCs w:val="24"/>
        </w:rPr>
        <w:t xml:space="preserve">The Council expect </w:t>
      </w:r>
      <w:r w:rsidR="001D25E4">
        <w:rPr>
          <w:rFonts w:ascii="Arial" w:hAnsi="Arial" w:cs="Arial"/>
          <w:color w:val="000000" w:themeColor="text1"/>
          <w:szCs w:val="24"/>
        </w:rPr>
        <w:t xml:space="preserve">the </w:t>
      </w:r>
      <w:r w:rsidR="004C61E4">
        <w:rPr>
          <w:rFonts w:ascii="Arial" w:hAnsi="Arial" w:cs="Arial"/>
          <w:color w:val="000000" w:themeColor="text1"/>
          <w:szCs w:val="24"/>
        </w:rPr>
        <w:t>energy</w:t>
      </w:r>
      <w:r w:rsidR="001D25E4">
        <w:rPr>
          <w:rFonts w:ascii="Arial" w:hAnsi="Arial" w:cs="Arial"/>
          <w:color w:val="000000" w:themeColor="text1"/>
          <w:szCs w:val="24"/>
        </w:rPr>
        <w:t xml:space="preserve"> </w:t>
      </w:r>
      <w:r>
        <w:rPr>
          <w:rFonts w:ascii="Arial" w:hAnsi="Arial" w:cs="Arial"/>
          <w:color w:val="000000" w:themeColor="text1"/>
          <w:szCs w:val="24"/>
        </w:rPr>
        <w:t xml:space="preserve">surveys undertaken at these properties </w:t>
      </w:r>
      <w:r w:rsidR="00547D36">
        <w:rPr>
          <w:rFonts w:ascii="Arial" w:hAnsi="Arial" w:cs="Arial"/>
          <w:color w:val="000000" w:themeColor="text1"/>
          <w:szCs w:val="24"/>
        </w:rPr>
        <w:t xml:space="preserve">to </w:t>
      </w:r>
      <w:r>
        <w:rPr>
          <w:rFonts w:ascii="Arial" w:hAnsi="Arial" w:cs="Arial"/>
          <w:color w:val="000000" w:themeColor="text1"/>
          <w:szCs w:val="24"/>
        </w:rPr>
        <w:t xml:space="preserve">result in a report confirming current </w:t>
      </w:r>
      <w:r w:rsidRPr="00BF3989">
        <w:rPr>
          <w:rFonts w:ascii="Arial" w:hAnsi="Arial" w:cs="Arial"/>
          <w:color w:val="000000" w:themeColor="text1"/>
          <w:szCs w:val="24"/>
        </w:rPr>
        <w:t>consumption and carbon footprint, along with carbon and energy reduction recommendations so that the Council can understand and prioritise measures to reduce the impacts of the facilities on the Council’s carbon footprint, ener</w:t>
      </w:r>
      <w:r w:rsidRPr="00547D36">
        <w:rPr>
          <w:rFonts w:ascii="Arial" w:hAnsi="Arial" w:cs="Arial"/>
          <w:color w:val="000000" w:themeColor="text1"/>
          <w:szCs w:val="24"/>
        </w:rPr>
        <w:t xml:space="preserve">gy use and budget.  </w:t>
      </w:r>
      <w:r w:rsidR="00547D36" w:rsidRPr="00547D36">
        <w:rPr>
          <w:rFonts w:ascii="Arial" w:hAnsi="Arial" w:cs="Arial"/>
          <w:color w:val="000000" w:themeColor="text1"/>
          <w:szCs w:val="24"/>
        </w:rPr>
        <w:t xml:space="preserve">By undertaking these initial surveys, NNC </w:t>
      </w:r>
      <w:r w:rsidR="00547D36" w:rsidRPr="00547D36">
        <w:rPr>
          <w:rFonts w:ascii="Arial" w:hAnsi="Arial" w:cs="Arial"/>
          <w:color w:val="000000" w:themeColor="text1"/>
        </w:rPr>
        <w:t xml:space="preserve">will start to implement its Carbon Management Plan and in particular the Evaluating Buildings element, thereby starting to deliver both </w:t>
      </w:r>
      <w:proofErr w:type="gramStart"/>
      <w:r w:rsidR="00547D36" w:rsidRPr="00547D36">
        <w:rPr>
          <w:rFonts w:ascii="Arial" w:hAnsi="Arial" w:cs="Arial"/>
          <w:color w:val="000000" w:themeColor="text1"/>
        </w:rPr>
        <w:t>short and medium term</w:t>
      </w:r>
      <w:proofErr w:type="gramEnd"/>
      <w:r w:rsidR="00547D36" w:rsidRPr="00547D36">
        <w:rPr>
          <w:rFonts w:ascii="Arial" w:hAnsi="Arial" w:cs="Arial"/>
          <w:color w:val="000000" w:themeColor="text1"/>
        </w:rPr>
        <w:t xml:space="preserve"> actions identified in the action plan and t</w:t>
      </w:r>
      <w:r w:rsidR="00547D36" w:rsidRPr="00547D36">
        <w:rPr>
          <w:rFonts w:ascii="Arial" w:hAnsi="Arial" w:cs="Arial"/>
          <w:color w:val="000000" w:themeColor="text1"/>
          <w:szCs w:val="24"/>
        </w:rPr>
        <w:t>aking a big step forward in its aim to reduce carbon emissions.</w:t>
      </w:r>
    </w:p>
    <w:p w14:paraId="1A6C65CD" w14:textId="76F4A2BF" w:rsidR="00BF3989" w:rsidRPr="00BF3989" w:rsidRDefault="00BF3989" w:rsidP="00A53748">
      <w:pPr>
        <w:jc w:val="both"/>
        <w:rPr>
          <w:rFonts w:ascii="Arial" w:hAnsi="Arial" w:cs="Arial"/>
          <w:color w:val="000000" w:themeColor="text1"/>
          <w:szCs w:val="24"/>
        </w:rPr>
      </w:pPr>
    </w:p>
    <w:p w14:paraId="6BC6A7A9" w14:textId="30564AE0" w:rsidR="00D51C54" w:rsidRPr="00710888" w:rsidRDefault="009823E5" w:rsidP="00A53748">
      <w:pPr>
        <w:pStyle w:val="Heading2"/>
        <w:numPr>
          <w:ilvl w:val="0"/>
          <w:numId w:val="26"/>
        </w:numPr>
        <w:ind w:left="567" w:hanging="567"/>
        <w:jc w:val="both"/>
      </w:pPr>
      <w:bookmarkStart w:id="22" w:name="_Toc114238032"/>
      <w:bookmarkStart w:id="23" w:name="_Toc132637290"/>
      <w:r w:rsidRPr="00710888">
        <w:t>Scope</w:t>
      </w:r>
      <w:bookmarkEnd w:id="22"/>
      <w:bookmarkEnd w:id="23"/>
    </w:p>
    <w:p w14:paraId="05E030C9" w14:textId="5ADAC18A" w:rsidR="00D51C54" w:rsidRPr="00A92C62" w:rsidRDefault="00D51C54" w:rsidP="00A53748">
      <w:pPr>
        <w:jc w:val="both"/>
        <w:rPr>
          <w:rFonts w:ascii="Arial" w:hAnsi="Arial" w:cs="Arial"/>
          <w:szCs w:val="24"/>
        </w:rPr>
      </w:pPr>
    </w:p>
    <w:p w14:paraId="24C3A00C" w14:textId="6CCECB2D" w:rsidR="00387325" w:rsidRDefault="00231A50" w:rsidP="00A53748">
      <w:pPr>
        <w:jc w:val="both"/>
        <w:rPr>
          <w:rFonts w:ascii="Arial" w:hAnsi="Arial" w:cs="Arial"/>
          <w:color w:val="000000" w:themeColor="text1"/>
          <w:szCs w:val="24"/>
        </w:rPr>
      </w:pPr>
      <w:r w:rsidRPr="00B53CEC">
        <w:rPr>
          <w:rFonts w:ascii="Arial" w:hAnsi="Arial" w:cs="Arial"/>
          <w:color w:val="000000" w:themeColor="text1"/>
          <w:szCs w:val="24"/>
        </w:rPr>
        <w:t>The s</w:t>
      </w:r>
      <w:r>
        <w:rPr>
          <w:rFonts w:ascii="Arial" w:hAnsi="Arial" w:cs="Arial"/>
          <w:color w:val="000000" w:themeColor="text1"/>
          <w:szCs w:val="24"/>
        </w:rPr>
        <w:t xml:space="preserve">upplier is to undertake </w:t>
      </w:r>
      <w:r w:rsidR="001D25E4">
        <w:rPr>
          <w:rFonts w:ascii="Arial" w:hAnsi="Arial" w:cs="Arial"/>
          <w:color w:val="000000" w:themeColor="text1"/>
          <w:szCs w:val="24"/>
        </w:rPr>
        <w:t xml:space="preserve">to </w:t>
      </w:r>
      <w:r w:rsidR="006620B1">
        <w:rPr>
          <w:rFonts w:ascii="Arial" w:hAnsi="Arial" w:cs="Arial"/>
          <w:color w:val="000000" w:themeColor="text1"/>
          <w:szCs w:val="24"/>
        </w:rPr>
        <w:t xml:space="preserve">provide an </w:t>
      </w:r>
      <w:r w:rsidR="00387325">
        <w:rPr>
          <w:rFonts w:ascii="Arial" w:hAnsi="Arial" w:cs="Arial"/>
          <w:color w:val="000000" w:themeColor="text1"/>
          <w:szCs w:val="24"/>
        </w:rPr>
        <w:t>EPC</w:t>
      </w:r>
      <w:r w:rsidR="007E05F9">
        <w:rPr>
          <w:rFonts w:ascii="Arial" w:hAnsi="Arial" w:cs="Arial"/>
          <w:color w:val="000000" w:themeColor="text1"/>
          <w:szCs w:val="24"/>
        </w:rPr>
        <w:t xml:space="preserve"> </w:t>
      </w:r>
      <w:r w:rsidR="00387325">
        <w:rPr>
          <w:rFonts w:ascii="Arial" w:hAnsi="Arial" w:cs="Arial"/>
          <w:color w:val="000000" w:themeColor="text1"/>
          <w:szCs w:val="24"/>
        </w:rPr>
        <w:t xml:space="preserve">and </w:t>
      </w:r>
      <w:r w:rsidR="00DB4DD1">
        <w:rPr>
          <w:rFonts w:ascii="Arial" w:hAnsi="Arial" w:cs="Arial"/>
          <w:color w:val="000000" w:themeColor="text1"/>
          <w:szCs w:val="24"/>
        </w:rPr>
        <w:t>Energy Surveys</w:t>
      </w:r>
      <w:r w:rsidR="001D25E4">
        <w:rPr>
          <w:rFonts w:ascii="Arial" w:hAnsi="Arial" w:cs="Arial"/>
          <w:color w:val="000000" w:themeColor="text1"/>
          <w:szCs w:val="24"/>
        </w:rPr>
        <w:t xml:space="preserve"> for </w:t>
      </w:r>
      <w:r w:rsidR="00387325">
        <w:rPr>
          <w:rFonts w:ascii="Arial" w:hAnsi="Arial" w:cs="Arial"/>
          <w:color w:val="000000" w:themeColor="text1"/>
          <w:szCs w:val="24"/>
        </w:rPr>
        <w:t xml:space="preserve">various </w:t>
      </w:r>
      <w:r w:rsidRPr="00231A50">
        <w:rPr>
          <w:rFonts w:ascii="Arial" w:hAnsi="Arial" w:cs="Arial"/>
          <w:color w:val="000000" w:themeColor="text1"/>
          <w:szCs w:val="24"/>
        </w:rPr>
        <w:t xml:space="preserve">corporate properties that are the largest in-house users of gas and electricity in NNC.  </w:t>
      </w:r>
    </w:p>
    <w:p w14:paraId="475DD64A" w14:textId="77777777" w:rsidR="00387325" w:rsidRDefault="00387325" w:rsidP="00A53748">
      <w:pPr>
        <w:jc w:val="both"/>
        <w:rPr>
          <w:rFonts w:ascii="Arial" w:hAnsi="Arial" w:cs="Arial"/>
          <w:color w:val="000000" w:themeColor="text1"/>
          <w:szCs w:val="24"/>
        </w:rPr>
      </w:pPr>
    </w:p>
    <w:p w14:paraId="5311733F" w14:textId="3FAB13C9" w:rsidR="007E05F9" w:rsidRPr="000F07FA" w:rsidRDefault="007E05F9" w:rsidP="007E05F9">
      <w:pPr>
        <w:pStyle w:val="ListParagraph"/>
        <w:numPr>
          <w:ilvl w:val="1"/>
          <w:numId w:val="26"/>
        </w:numPr>
        <w:jc w:val="both"/>
        <w:rPr>
          <w:rFonts w:cs="Arial"/>
          <w:color w:val="000000" w:themeColor="text1"/>
          <w:szCs w:val="24"/>
        </w:rPr>
      </w:pPr>
      <w:r w:rsidRPr="000F07FA">
        <w:rPr>
          <w:rFonts w:cs="Arial"/>
          <w:color w:val="000000" w:themeColor="text1"/>
          <w:szCs w:val="24"/>
        </w:rPr>
        <w:t>The properties requiring a</w:t>
      </w:r>
      <w:r>
        <w:rPr>
          <w:rFonts w:cs="Arial"/>
          <w:color w:val="000000" w:themeColor="text1"/>
          <w:szCs w:val="24"/>
        </w:rPr>
        <w:t xml:space="preserve">n EPC and Recommendation Report and </w:t>
      </w:r>
      <w:r w:rsidR="00DB4DD1">
        <w:rPr>
          <w:rFonts w:cs="Arial"/>
          <w:color w:val="000000" w:themeColor="text1"/>
          <w:szCs w:val="24"/>
        </w:rPr>
        <w:t>Energy Surveys</w:t>
      </w:r>
      <w:r w:rsidRPr="000F07FA">
        <w:rPr>
          <w:rFonts w:cs="Arial"/>
          <w:color w:val="000000" w:themeColor="text1"/>
          <w:szCs w:val="24"/>
        </w:rPr>
        <w:t xml:space="preserve"> are:</w:t>
      </w:r>
    </w:p>
    <w:p w14:paraId="55A10BCD" w14:textId="52E58AE3" w:rsidR="006620B1" w:rsidRPr="005303EF" w:rsidRDefault="006620B1" w:rsidP="005303EF">
      <w:pPr>
        <w:ind w:left="567"/>
        <w:jc w:val="both"/>
        <w:rPr>
          <w:rFonts w:cs="Arial"/>
          <w:color w:val="000000" w:themeColor="text1"/>
          <w:szCs w:val="24"/>
        </w:rPr>
      </w:pPr>
    </w:p>
    <w:tbl>
      <w:tblPr>
        <w:tblStyle w:val="TableGrid"/>
        <w:tblW w:w="9067" w:type="dxa"/>
        <w:tblLook w:val="04A0" w:firstRow="1" w:lastRow="0" w:firstColumn="1" w:lastColumn="0" w:noHBand="0" w:noVBand="1"/>
      </w:tblPr>
      <w:tblGrid>
        <w:gridCol w:w="848"/>
        <w:gridCol w:w="6804"/>
        <w:gridCol w:w="1415"/>
      </w:tblGrid>
      <w:tr w:rsidR="007E05F9" w14:paraId="4E9405D2" w14:textId="77777777" w:rsidTr="007E05F9">
        <w:tc>
          <w:tcPr>
            <w:tcW w:w="843" w:type="dxa"/>
          </w:tcPr>
          <w:p w14:paraId="71A853B5"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No</w:t>
            </w:r>
          </w:p>
        </w:tc>
        <w:tc>
          <w:tcPr>
            <w:tcW w:w="6766" w:type="dxa"/>
          </w:tcPr>
          <w:p w14:paraId="61A028E9"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Building Location</w:t>
            </w:r>
          </w:p>
        </w:tc>
        <w:tc>
          <w:tcPr>
            <w:tcW w:w="1407" w:type="dxa"/>
          </w:tcPr>
          <w:p w14:paraId="584E4AAF"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Priority</w:t>
            </w:r>
          </w:p>
        </w:tc>
      </w:tr>
      <w:tr w:rsidR="007E05F9" w14:paraId="4CB58E0C" w14:textId="77777777" w:rsidTr="007E05F9">
        <w:tc>
          <w:tcPr>
            <w:tcW w:w="843" w:type="dxa"/>
          </w:tcPr>
          <w:p w14:paraId="1FB038DC"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1</w:t>
            </w:r>
          </w:p>
        </w:tc>
        <w:tc>
          <w:tcPr>
            <w:tcW w:w="6766" w:type="dxa"/>
          </w:tcPr>
          <w:p w14:paraId="46821528" w14:textId="4F4C221B" w:rsidR="007E05F9" w:rsidRPr="00BF6879" w:rsidRDefault="007E05F9" w:rsidP="00B40C5F">
            <w:pPr>
              <w:jc w:val="both"/>
              <w:rPr>
                <w:rFonts w:ascii="Arial" w:hAnsi="Arial"/>
                <w:color w:val="000000" w:themeColor="text1"/>
              </w:rPr>
            </w:pPr>
            <w:r w:rsidRPr="007E05F9">
              <w:rPr>
                <w:rFonts w:ascii="Arial" w:hAnsi="Arial" w:cs="Arial"/>
                <w:color w:val="000000" w:themeColor="text1"/>
                <w:szCs w:val="24"/>
              </w:rPr>
              <w:t>The Corby Cube, Parkland Gateway, George Street, Corby</w:t>
            </w:r>
            <w:r>
              <w:rPr>
                <w:rFonts w:ascii="Arial" w:hAnsi="Arial" w:cs="Arial"/>
                <w:color w:val="000000" w:themeColor="text1"/>
                <w:szCs w:val="24"/>
              </w:rPr>
              <w:t>, NN17 1QG</w:t>
            </w:r>
          </w:p>
        </w:tc>
        <w:tc>
          <w:tcPr>
            <w:tcW w:w="1407" w:type="dxa"/>
          </w:tcPr>
          <w:p w14:paraId="07727314"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1</w:t>
            </w:r>
          </w:p>
        </w:tc>
      </w:tr>
      <w:tr w:rsidR="007E05F9" w14:paraId="2F7C21D0" w14:textId="77777777" w:rsidTr="007E05F9">
        <w:tc>
          <w:tcPr>
            <w:tcW w:w="843" w:type="dxa"/>
          </w:tcPr>
          <w:p w14:paraId="6C173CA5"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2</w:t>
            </w:r>
          </w:p>
        </w:tc>
        <w:tc>
          <w:tcPr>
            <w:tcW w:w="6766" w:type="dxa"/>
          </w:tcPr>
          <w:p w14:paraId="527E816C" w14:textId="77777777" w:rsidR="007E05F9" w:rsidRPr="00BF6879" w:rsidRDefault="007E05F9" w:rsidP="00B40C5F">
            <w:pPr>
              <w:jc w:val="both"/>
              <w:rPr>
                <w:rFonts w:ascii="Arial" w:hAnsi="Arial" w:cs="Arial"/>
                <w:color w:val="000000" w:themeColor="text1"/>
                <w:szCs w:val="24"/>
              </w:rPr>
            </w:pPr>
            <w:r w:rsidRPr="00BF6879">
              <w:rPr>
                <w:rFonts w:ascii="Arial" w:hAnsi="Arial" w:cs="Arial"/>
                <w:color w:val="000000" w:themeColor="text1"/>
                <w:szCs w:val="24"/>
              </w:rPr>
              <w:t>Desborough Leisure Centre, Ironwood Avenue, Desborough, NN14 2JJ *</w:t>
            </w:r>
          </w:p>
        </w:tc>
        <w:tc>
          <w:tcPr>
            <w:tcW w:w="1407" w:type="dxa"/>
          </w:tcPr>
          <w:p w14:paraId="5A37F342"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1</w:t>
            </w:r>
          </w:p>
        </w:tc>
      </w:tr>
      <w:tr w:rsidR="007E05F9" w14:paraId="6A49E820" w14:textId="77777777" w:rsidTr="007E05F9">
        <w:tc>
          <w:tcPr>
            <w:tcW w:w="843" w:type="dxa"/>
          </w:tcPr>
          <w:p w14:paraId="482A058C"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3</w:t>
            </w:r>
          </w:p>
        </w:tc>
        <w:tc>
          <w:tcPr>
            <w:tcW w:w="6766" w:type="dxa"/>
          </w:tcPr>
          <w:p w14:paraId="0F23B5A9" w14:textId="77777777" w:rsidR="007E05F9" w:rsidRPr="00BF6879" w:rsidRDefault="007E05F9" w:rsidP="00B40C5F">
            <w:pPr>
              <w:jc w:val="both"/>
              <w:rPr>
                <w:rFonts w:ascii="Arial" w:hAnsi="Arial" w:cs="Arial"/>
                <w:color w:val="000000" w:themeColor="text1"/>
                <w:szCs w:val="24"/>
              </w:rPr>
            </w:pPr>
            <w:r w:rsidRPr="00BF6879">
              <w:rPr>
                <w:rFonts w:ascii="Arial" w:hAnsi="Arial" w:cs="Arial"/>
                <w:color w:val="000000" w:themeColor="text1"/>
                <w:szCs w:val="24"/>
              </w:rPr>
              <w:t>Corby Swimming Pool, Parkland Gateway, George St, Corby NN17 1QG</w:t>
            </w:r>
          </w:p>
        </w:tc>
        <w:tc>
          <w:tcPr>
            <w:tcW w:w="1407" w:type="dxa"/>
          </w:tcPr>
          <w:p w14:paraId="67FCDA27"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1</w:t>
            </w:r>
          </w:p>
        </w:tc>
      </w:tr>
      <w:tr w:rsidR="007E05F9" w14:paraId="3F3287A0" w14:textId="77777777" w:rsidTr="007E05F9">
        <w:tc>
          <w:tcPr>
            <w:tcW w:w="843" w:type="dxa"/>
          </w:tcPr>
          <w:p w14:paraId="305B0B49"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4</w:t>
            </w:r>
          </w:p>
        </w:tc>
        <w:tc>
          <w:tcPr>
            <w:tcW w:w="6766" w:type="dxa"/>
          </w:tcPr>
          <w:p w14:paraId="2FCCCC6F" w14:textId="77777777" w:rsidR="007E05F9" w:rsidRPr="00BF6879" w:rsidRDefault="007E05F9" w:rsidP="00B40C5F">
            <w:pPr>
              <w:jc w:val="both"/>
              <w:rPr>
                <w:rFonts w:ascii="Arial" w:hAnsi="Arial" w:cs="Arial"/>
                <w:color w:val="000000" w:themeColor="text1"/>
                <w:szCs w:val="24"/>
              </w:rPr>
            </w:pPr>
            <w:r w:rsidRPr="00BF6879">
              <w:rPr>
                <w:rFonts w:ascii="Arial" w:hAnsi="Arial" w:cs="Arial"/>
                <w:color w:val="000000" w:themeColor="text1"/>
                <w:szCs w:val="24"/>
              </w:rPr>
              <w:t>Haylock House, Kettering Parkway, Kettering NN15 6EY</w:t>
            </w:r>
          </w:p>
        </w:tc>
        <w:tc>
          <w:tcPr>
            <w:tcW w:w="1407" w:type="dxa"/>
          </w:tcPr>
          <w:p w14:paraId="5ECB7ACA"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1</w:t>
            </w:r>
          </w:p>
        </w:tc>
      </w:tr>
      <w:tr w:rsidR="007E05F9" w14:paraId="5D8C3890" w14:textId="77777777" w:rsidTr="007E05F9">
        <w:tc>
          <w:tcPr>
            <w:tcW w:w="843" w:type="dxa"/>
          </w:tcPr>
          <w:p w14:paraId="1089E2B7"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lastRenderedPageBreak/>
              <w:t>5</w:t>
            </w:r>
          </w:p>
        </w:tc>
        <w:tc>
          <w:tcPr>
            <w:tcW w:w="6766" w:type="dxa"/>
          </w:tcPr>
          <w:p w14:paraId="14CB34F0" w14:textId="26D68E99" w:rsidR="007E05F9" w:rsidRPr="00BF6879" w:rsidRDefault="007E05F9" w:rsidP="00B40C5F">
            <w:pPr>
              <w:jc w:val="both"/>
              <w:rPr>
                <w:rFonts w:ascii="Arial" w:hAnsi="Arial" w:cs="Arial"/>
                <w:color w:val="000000" w:themeColor="text1"/>
                <w:szCs w:val="24"/>
              </w:rPr>
            </w:pPr>
            <w:r w:rsidRPr="00BF6879">
              <w:rPr>
                <w:rFonts w:ascii="Arial" w:hAnsi="Arial" w:cs="Arial"/>
                <w:color w:val="000000" w:themeColor="text1"/>
                <w:szCs w:val="24"/>
              </w:rPr>
              <w:t xml:space="preserve">Corby Innovation Hub, </w:t>
            </w:r>
            <w:proofErr w:type="spellStart"/>
            <w:r w:rsidRPr="00BF6879">
              <w:rPr>
                <w:rFonts w:ascii="Arial" w:hAnsi="Arial" w:cs="Arial"/>
                <w:color w:val="000000" w:themeColor="text1"/>
                <w:szCs w:val="24"/>
              </w:rPr>
              <w:t>Bangrave</w:t>
            </w:r>
            <w:proofErr w:type="spellEnd"/>
            <w:r w:rsidRPr="00BF6879">
              <w:rPr>
                <w:rFonts w:ascii="Arial" w:hAnsi="Arial" w:cs="Arial"/>
                <w:color w:val="000000" w:themeColor="text1"/>
                <w:szCs w:val="24"/>
              </w:rPr>
              <w:t xml:space="preserve"> R</w:t>
            </w:r>
            <w:r>
              <w:rPr>
                <w:rFonts w:ascii="Arial" w:hAnsi="Arial" w:cs="Arial"/>
                <w:color w:val="000000" w:themeColor="text1"/>
                <w:szCs w:val="24"/>
              </w:rPr>
              <w:t>oa</w:t>
            </w:r>
            <w:r w:rsidRPr="00BF6879">
              <w:rPr>
                <w:rFonts w:ascii="Arial" w:hAnsi="Arial" w:cs="Arial"/>
                <w:color w:val="000000" w:themeColor="text1"/>
                <w:szCs w:val="24"/>
              </w:rPr>
              <w:t>d S</w:t>
            </w:r>
            <w:r>
              <w:rPr>
                <w:rFonts w:ascii="Arial" w:hAnsi="Arial" w:cs="Arial"/>
                <w:color w:val="000000" w:themeColor="text1"/>
                <w:szCs w:val="24"/>
              </w:rPr>
              <w:t>outh</w:t>
            </w:r>
            <w:r w:rsidRPr="00BF6879">
              <w:rPr>
                <w:rFonts w:ascii="Arial" w:hAnsi="Arial" w:cs="Arial"/>
                <w:color w:val="000000" w:themeColor="text1"/>
                <w:szCs w:val="24"/>
              </w:rPr>
              <w:t>, Weldon, Corby NN17 1NN</w:t>
            </w:r>
          </w:p>
        </w:tc>
        <w:tc>
          <w:tcPr>
            <w:tcW w:w="1407" w:type="dxa"/>
          </w:tcPr>
          <w:p w14:paraId="52BAA657"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2</w:t>
            </w:r>
          </w:p>
        </w:tc>
      </w:tr>
      <w:tr w:rsidR="007E05F9" w14:paraId="749D76D2" w14:textId="77777777" w:rsidTr="007E05F9">
        <w:tc>
          <w:tcPr>
            <w:tcW w:w="843" w:type="dxa"/>
          </w:tcPr>
          <w:p w14:paraId="6762C7CC"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6</w:t>
            </w:r>
          </w:p>
        </w:tc>
        <w:tc>
          <w:tcPr>
            <w:tcW w:w="6766" w:type="dxa"/>
          </w:tcPr>
          <w:p w14:paraId="5397D4FE" w14:textId="77777777" w:rsidR="007E05F9" w:rsidRPr="00BF6879" w:rsidRDefault="007E05F9" w:rsidP="00B40C5F">
            <w:pPr>
              <w:jc w:val="both"/>
              <w:rPr>
                <w:rFonts w:ascii="Arial" w:hAnsi="Arial" w:cs="Arial"/>
                <w:color w:val="000000" w:themeColor="text1"/>
                <w:szCs w:val="24"/>
              </w:rPr>
            </w:pPr>
            <w:r w:rsidRPr="00BF6879">
              <w:rPr>
                <w:rFonts w:ascii="Arial" w:hAnsi="Arial" w:cs="Arial"/>
                <w:color w:val="000000" w:themeColor="text1"/>
                <w:szCs w:val="24"/>
              </w:rPr>
              <w:t xml:space="preserve">Council Office, Cedar Drive, </w:t>
            </w:r>
            <w:proofErr w:type="spellStart"/>
            <w:r w:rsidRPr="00BF6879">
              <w:rPr>
                <w:rFonts w:ascii="Arial" w:hAnsi="Arial" w:cs="Arial"/>
                <w:color w:val="000000" w:themeColor="text1"/>
                <w:szCs w:val="24"/>
              </w:rPr>
              <w:t>Thrapston</w:t>
            </w:r>
            <w:proofErr w:type="spellEnd"/>
            <w:r w:rsidRPr="00BF6879">
              <w:rPr>
                <w:rFonts w:ascii="Arial" w:hAnsi="Arial" w:cs="Arial"/>
                <w:color w:val="000000" w:themeColor="text1"/>
                <w:szCs w:val="24"/>
              </w:rPr>
              <w:t>, Kettering NN14 4LZ</w:t>
            </w:r>
          </w:p>
        </w:tc>
        <w:tc>
          <w:tcPr>
            <w:tcW w:w="1407" w:type="dxa"/>
          </w:tcPr>
          <w:p w14:paraId="02D30618"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2</w:t>
            </w:r>
          </w:p>
        </w:tc>
      </w:tr>
      <w:tr w:rsidR="007E05F9" w14:paraId="547A507F" w14:textId="77777777" w:rsidTr="007E05F9">
        <w:tc>
          <w:tcPr>
            <w:tcW w:w="843" w:type="dxa"/>
          </w:tcPr>
          <w:p w14:paraId="57E447A8"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7</w:t>
            </w:r>
          </w:p>
        </w:tc>
        <w:tc>
          <w:tcPr>
            <w:tcW w:w="6766" w:type="dxa"/>
          </w:tcPr>
          <w:p w14:paraId="6B9DE20D" w14:textId="2A6E1894" w:rsidR="007E05F9" w:rsidRPr="00BF6879" w:rsidRDefault="007E05F9" w:rsidP="00B40C5F">
            <w:pPr>
              <w:jc w:val="both"/>
              <w:rPr>
                <w:rFonts w:ascii="Arial" w:hAnsi="Arial" w:cs="Arial"/>
                <w:color w:val="000000" w:themeColor="text1"/>
                <w:szCs w:val="24"/>
              </w:rPr>
            </w:pPr>
            <w:r>
              <w:rPr>
                <w:rFonts w:ascii="Arial" w:hAnsi="Arial" w:cs="Arial"/>
                <w:color w:val="000000" w:themeColor="text1"/>
                <w:szCs w:val="24"/>
              </w:rPr>
              <w:t xml:space="preserve">Municipal Offices, </w:t>
            </w:r>
            <w:r w:rsidRPr="00BF6879">
              <w:rPr>
                <w:rFonts w:ascii="Arial" w:hAnsi="Arial" w:cs="Arial"/>
                <w:color w:val="000000" w:themeColor="text1"/>
                <w:szCs w:val="24"/>
              </w:rPr>
              <w:t>Bowling Green Road, Kettering, Kettering, NN15 7QX</w:t>
            </w:r>
          </w:p>
        </w:tc>
        <w:tc>
          <w:tcPr>
            <w:tcW w:w="1407" w:type="dxa"/>
          </w:tcPr>
          <w:p w14:paraId="22F60DC0"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2</w:t>
            </w:r>
          </w:p>
        </w:tc>
      </w:tr>
      <w:tr w:rsidR="007E05F9" w14:paraId="0C636700" w14:textId="77777777" w:rsidTr="007E05F9">
        <w:tc>
          <w:tcPr>
            <w:tcW w:w="843" w:type="dxa"/>
          </w:tcPr>
          <w:p w14:paraId="736EF87E"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8</w:t>
            </w:r>
          </w:p>
        </w:tc>
        <w:tc>
          <w:tcPr>
            <w:tcW w:w="6766" w:type="dxa"/>
          </w:tcPr>
          <w:p w14:paraId="033FEA3F" w14:textId="203D5D89" w:rsidR="007E05F9" w:rsidRPr="00BF6879" w:rsidRDefault="007E05F9" w:rsidP="00B40C5F">
            <w:pPr>
              <w:jc w:val="both"/>
              <w:rPr>
                <w:rFonts w:ascii="Arial" w:hAnsi="Arial" w:cs="Arial"/>
                <w:color w:val="000000" w:themeColor="text1"/>
                <w:szCs w:val="24"/>
              </w:rPr>
            </w:pPr>
            <w:r w:rsidRPr="00BF6879">
              <w:rPr>
                <w:rFonts w:ascii="Arial" w:hAnsi="Arial" w:cs="Arial"/>
                <w:color w:val="000000" w:themeColor="text1"/>
                <w:szCs w:val="24"/>
              </w:rPr>
              <w:t>Corby Enterprise Centre, London Rd, Corby NN17 5E</w:t>
            </w:r>
            <w:r>
              <w:rPr>
                <w:rFonts w:ascii="Arial" w:hAnsi="Arial" w:cs="Arial"/>
                <w:color w:val="000000" w:themeColor="text1"/>
                <w:szCs w:val="24"/>
              </w:rPr>
              <w:t>B</w:t>
            </w:r>
          </w:p>
        </w:tc>
        <w:tc>
          <w:tcPr>
            <w:tcW w:w="1407" w:type="dxa"/>
          </w:tcPr>
          <w:p w14:paraId="460A18BA"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2</w:t>
            </w:r>
          </w:p>
        </w:tc>
      </w:tr>
      <w:tr w:rsidR="007E05F9" w14:paraId="54F46261" w14:textId="77777777" w:rsidTr="007E05F9">
        <w:tc>
          <w:tcPr>
            <w:tcW w:w="843" w:type="dxa"/>
          </w:tcPr>
          <w:p w14:paraId="5C7323CB"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9</w:t>
            </w:r>
          </w:p>
        </w:tc>
        <w:tc>
          <w:tcPr>
            <w:tcW w:w="6766" w:type="dxa"/>
          </w:tcPr>
          <w:p w14:paraId="483116CF" w14:textId="77777777" w:rsidR="007E05F9" w:rsidRPr="00BF6879" w:rsidRDefault="007E05F9" w:rsidP="00B40C5F">
            <w:pPr>
              <w:jc w:val="both"/>
              <w:rPr>
                <w:rFonts w:ascii="Arial" w:hAnsi="Arial" w:cs="Arial"/>
                <w:color w:val="000000" w:themeColor="text1"/>
                <w:szCs w:val="24"/>
              </w:rPr>
            </w:pPr>
            <w:r w:rsidRPr="00BF6879">
              <w:rPr>
                <w:rFonts w:ascii="Arial" w:hAnsi="Arial" w:cs="Arial"/>
                <w:color w:val="000000" w:themeColor="text1"/>
                <w:szCs w:val="24"/>
              </w:rPr>
              <w:t>Lodge Park Sports Centre, Shetland Way, Corby, NN17 2SG</w:t>
            </w:r>
          </w:p>
        </w:tc>
        <w:tc>
          <w:tcPr>
            <w:tcW w:w="1407" w:type="dxa"/>
          </w:tcPr>
          <w:p w14:paraId="1E44EAE7"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2</w:t>
            </w:r>
          </w:p>
        </w:tc>
      </w:tr>
      <w:tr w:rsidR="007E05F9" w14:paraId="0E2248F5" w14:textId="77777777" w:rsidTr="007E05F9">
        <w:tc>
          <w:tcPr>
            <w:tcW w:w="843" w:type="dxa"/>
          </w:tcPr>
          <w:p w14:paraId="3E6F0180"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10</w:t>
            </w:r>
          </w:p>
        </w:tc>
        <w:tc>
          <w:tcPr>
            <w:tcW w:w="6766" w:type="dxa"/>
          </w:tcPr>
          <w:p w14:paraId="4399524F" w14:textId="4BEA440F" w:rsidR="007E05F9" w:rsidRPr="00BF6879" w:rsidRDefault="007E05F9" w:rsidP="00B40C5F">
            <w:pPr>
              <w:jc w:val="both"/>
              <w:rPr>
                <w:rFonts w:ascii="Arial" w:hAnsi="Arial" w:cs="Arial"/>
                <w:color w:val="000000" w:themeColor="text1"/>
                <w:szCs w:val="24"/>
              </w:rPr>
            </w:pPr>
            <w:r w:rsidRPr="007E05F9">
              <w:rPr>
                <w:rFonts w:ascii="Arial" w:hAnsi="Arial" w:cs="Arial"/>
                <w:color w:val="000000" w:themeColor="text1"/>
                <w:szCs w:val="24"/>
              </w:rPr>
              <w:t>Warren Hill Crematorium</w:t>
            </w:r>
            <w:r w:rsidRPr="00BF6879">
              <w:rPr>
                <w:rFonts w:ascii="Arial" w:hAnsi="Arial" w:cs="Arial"/>
                <w:color w:val="000000" w:themeColor="text1"/>
                <w:szCs w:val="24"/>
              </w:rPr>
              <w:t>, Warren Hill, Kettering, NN16 8</w:t>
            </w:r>
            <w:r>
              <w:rPr>
                <w:rFonts w:ascii="Arial" w:hAnsi="Arial" w:cs="Arial"/>
                <w:color w:val="000000" w:themeColor="text1"/>
                <w:szCs w:val="24"/>
              </w:rPr>
              <w:t>XE</w:t>
            </w:r>
          </w:p>
        </w:tc>
        <w:tc>
          <w:tcPr>
            <w:tcW w:w="1407" w:type="dxa"/>
          </w:tcPr>
          <w:p w14:paraId="6BF76D20"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3</w:t>
            </w:r>
          </w:p>
        </w:tc>
      </w:tr>
      <w:tr w:rsidR="007E05F9" w14:paraId="470D46CA" w14:textId="77777777" w:rsidTr="007E05F9">
        <w:tc>
          <w:tcPr>
            <w:tcW w:w="843" w:type="dxa"/>
          </w:tcPr>
          <w:p w14:paraId="54559ADF"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11</w:t>
            </w:r>
          </w:p>
        </w:tc>
        <w:tc>
          <w:tcPr>
            <w:tcW w:w="6766" w:type="dxa"/>
          </w:tcPr>
          <w:p w14:paraId="73233BDE" w14:textId="77777777" w:rsidR="007E05F9" w:rsidRPr="00BF6879" w:rsidRDefault="007E05F9" w:rsidP="00B40C5F">
            <w:pPr>
              <w:jc w:val="both"/>
              <w:rPr>
                <w:rFonts w:ascii="Arial" w:hAnsi="Arial" w:cs="Arial"/>
                <w:color w:val="000000" w:themeColor="text1"/>
                <w:szCs w:val="24"/>
              </w:rPr>
            </w:pPr>
            <w:r w:rsidRPr="00BF6879">
              <w:rPr>
                <w:rFonts w:ascii="Arial" w:hAnsi="Arial" w:cs="Arial"/>
                <w:color w:val="000000" w:themeColor="text1"/>
                <w:szCs w:val="24"/>
              </w:rPr>
              <w:t xml:space="preserve">Chester Farm, </w:t>
            </w:r>
            <w:proofErr w:type="spellStart"/>
            <w:r w:rsidRPr="00BF6879">
              <w:rPr>
                <w:rFonts w:ascii="Arial" w:hAnsi="Arial" w:cs="Arial"/>
                <w:color w:val="000000" w:themeColor="text1"/>
                <w:szCs w:val="24"/>
              </w:rPr>
              <w:t>Irchester</w:t>
            </w:r>
            <w:proofErr w:type="spellEnd"/>
            <w:r w:rsidRPr="00BF6879">
              <w:rPr>
                <w:rFonts w:ascii="Arial" w:hAnsi="Arial" w:cs="Arial"/>
                <w:color w:val="000000" w:themeColor="text1"/>
                <w:szCs w:val="24"/>
              </w:rPr>
              <w:t>, Wellingborough, NN8 2DH</w:t>
            </w:r>
          </w:p>
        </w:tc>
        <w:tc>
          <w:tcPr>
            <w:tcW w:w="1407" w:type="dxa"/>
          </w:tcPr>
          <w:p w14:paraId="29BCB234"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3</w:t>
            </w:r>
          </w:p>
        </w:tc>
      </w:tr>
      <w:tr w:rsidR="007E05F9" w14:paraId="7B25A540" w14:textId="77777777" w:rsidTr="007E05F9">
        <w:tc>
          <w:tcPr>
            <w:tcW w:w="843" w:type="dxa"/>
          </w:tcPr>
          <w:p w14:paraId="63617B50"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12</w:t>
            </w:r>
          </w:p>
        </w:tc>
        <w:tc>
          <w:tcPr>
            <w:tcW w:w="6766" w:type="dxa"/>
          </w:tcPr>
          <w:p w14:paraId="2DC4944A" w14:textId="77777777" w:rsidR="007E05F9" w:rsidRPr="00BF6879" w:rsidRDefault="007E05F9" w:rsidP="00B40C5F">
            <w:pPr>
              <w:jc w:val="both"/>
              <w:rPr>
                <w:rFonts w:ascii="Arial" w:hAnsi="Arial" w:cs="Arial"/>
                <w:color w:val="000000" w:themeColor="text1"/>
                <w:szCs w:val="24"/>
              </w:rPr>
            </w:pPr>
            <w:proofErr w:type="spellStart"/>
            <w:r w:rsidRPr="00BF6879">
              <w:rPr>
                <w:rFonts w:ascii="Arial" w:hAnsi="Arial" w:cs="Arial"/>
                <w:color w:val="000000" w:themeColor="text1"/>
                <w:szCs w:val="24"/>
              </w:rPr>
              <w:t>Deene</w:t>
            </w:r>
            <w:proofErr w:type="spellEnd"/>
            <w:r w:rsidRPr="00BF6879">
              <w:rPr>
                <w:rFonts w:ascii="Arial" w:hAnsi="Arial" w:cs="Arial"/>
                <w:color w:val="000000" w:themeColor="text1"/>
                <w:szCs w:val="24"/>
              </w:rPr>
              <w:t xml:space="preserve"> House, New Post Office Square, Corby NN17 1GD</w:t>
            </w:r>
          </w:p>
        </w:tc>
        <w:tc>
          <w:tcPr>
            <w:tcW w:w="1407" w:type="dxa"/>
          </w:tcPr>
          <w:p w14:paraId="6979A7C2"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3</w:t>
            </w:r>
          </w:p>
        </w:tc>
      </w:tr>
      <w:tr w:rsidR="007E05F9" w14:paraId="4565C955" w14:textId="77777777" w:rsidTr="007E05F9">
        <w:tc>
          <w:tcPr>
            <w:tcW w:w="843" w:type="dxa"/>
          </w:tcPr>
          <w:p w14:paraId="6E41780A"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13</w:t>
            </w:r>
          </w:p>
        </w:tc>
        <w:tc>
          <w:tcPr>
            <w:tcW w:w="6766" w:type="dxa"/>
          </w:tcPr>
          <w:p w14:paraId="60A71822" w14:textId="77777777" w:rsidR="007E05F9" w:rsidRPr="00BF6879" w:rsidRDefault="007E05F9" w:rsidP="00B40C5F">
            <w:pPr>
              <w:jc w:val="both"/>
              <w:rPr>
                <w:rFonts w:ascii="Arial" w:hAnsi="Arial" w:cs="Arial"/>
                <w:color w:val="000000" w:themeColor="text1"/>
                <w:szCs w:val="24"/>
              </w:rPr>
            </w:pPr>
            <w:r w:rsidRPr="00BF6879">
              <w:rPr>
                <w:rFonts w:ascii="Arial" w:hAnsi="Arial" w:cs="Arial"/>
                <w:color w:val="000000" w:themeColor="text1"/>
                <w:szCs w:val="24"/>
              </w:rPr>
              <w:t xml:space="preserve">William </w:t>
            </w:r>
            <w:proofErr w:type="spellStart"/>
            <w:r w:rsidRPr="00BF6879">
              <w:rPr>
                <w:rFonts w:ascii="Arial" w:hAnsi="Arial" w:cs="Arial"/>
                <w:color w:val="000000" w:themeColor="text1"/>
                <w:szCs w:val="24"/>
              </w:rPr>
              <w:t>Knibb</w:t>
            </w:r>
            <w:proofErr w:type="spellEnd"/>
            <w:r w:rsidRPr="00BF6879">
              <w:rPr>
                <w:rFonts w:ascii="Arial" w:hAnsi="Arial" w:cs="Arial"/>
                <w:color w:val="000000" w:themeColor="text1"/>
                <w:szCs w:val="24"/>
              </w:rPr>
              <w:t>, Montagu Street, Kettering NN16 8AE</w:t>
            </w:r>
          </w:p>
        </w:tc>
        <w:tc>
          <w:tcPr>
            <w:tcW w:w="1407" w:type="dxa"/>
          </w:tcPr>
          <w:p w14:paraId="0555BDFA"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3</w:t>
            </w:r>
          </w:p>
        </w:tc>
      </w:tr>
      <w:tr w:rsidR="007E05F9" w14:paraId="7E697FAA" w14:textId="77777777" w:rsidTr="007E05F9">
        <w:tc>
          <w:tcPr>
            <w:tcW w:w="843" w:type="dxa"/>
          </w:tcPr>
          <w:p w14:paraId="6CE98D7B"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14</w:t>
            </w:r>
          </w:p>
        </w:tc>
        <w:tc>
          <w:tcPr>
            <w:tcW w:w="6766" w:type="dxa"/>
          </w:tcPr>
          <w:p w14:paraId="56E58C16" w14:textId="77777777" w:rsidR="007E05F9" w:rsidRPr="00BF6879" w:rsidRDefault="007E05F9" w:rsidP="00B40C5F">
            <w:pPr>
              <w:jc w:val="both"/>
              <w:rPr>
                <w:rFonts w:ascii="Arial" w:hAnsi="Arial" w:cs="Arial"/>
                <w:color w:val="000000" w:themeColor="text1"/>
                <w:szCs w:val="24"/>
              </w:rPr>
            </w:pPr>
            <w:proofErr w:type="spellStart"/>
            <w:r w:rsidRPr="00BF6879">
              <w:rPr>
                <w:rFonts w:ascii="Arial" w:hAnsi="Arial" w:cs="Arial"/>
                <w:color w:val="000000" w:themeColor="text1"/>
                <w:szCs w:val="24"/>
              </w:rPr>
              <w:t>Swanspool</w:t>
            </w:r>
            <w:proofErr w:type="spellEnd"/>
            <w:r w:rsidRPr="00BF6879">
              <w:rPr>
                <w:rFonts w:ascii="Arial" w:hAnsi="Arial" w:cs="Arial"/>
                <w:color w:val="000000" w:themeColor="text1"/>
                <w:szCs w:val="24"/>
              </w:rPr>
              <w:t xml:space="preserve"> House, London Road, NN8 2BZ</w:t>
            </w:r>
          </w:p>
        </w:tc>
        <w:tc>
          <w:tcPr>
            <w:tcW w:w="1407" w:type="dxa"/>
          </w:tcPr>
          <w:p w14:paraId="3F3C111E" w14:textId="77777777" w:rsidR="007E05F9" w:rsidRPr="00BF6879" w:rsidRDefault="007E05F9" w:rsidP="00B40C5F">
            <w:pPr>
              <w:jc w:val="center"/>
              <w:rPr>
                <w:rFonts w:ascii="Arial" w:hAnsi="Arial" w:cs="Arial"/>
                <w:color w:val="000000" w:themeColor="text1"/>
                <w:szCs w:val="24"/>
              </w:rPr>
            </w:pPr>
            <w:r w:rsidRPr="00BF6879">
              <w:rPr>
                <w:rFonts w:ascii="Arial" w:hAnsi="Arial" w:cs="Arial"/>
                <w:color w:val="000000" w:themeColor="text1"/>
                <w:szCs w:val="24"/>
              </w:rPr>
              <w:t>3</w:t>
            </w:r>
          </w:p>
        </w:tc>
      </w:tr>
    </w:tbl>
    <w:p w14:paraId="3B1F50B6" w14:textId="77777777" w:rsidR="006620B1" w:rsidRDefault="006620B1" w:rsidP="000F07FA">
      <w:pPr>
        <w:pStyle w:val="ListParagraph"/>
        <w:ind w:left="972"/>
        <w:jc w:val="both"/>
        <w:rPr>
          <w:rFonts w:cs="Arial"/>
          <w:color w:val="000000" w:themeColor="text1"/>
          <w:szCs w:val="24"/>
        </w:rPr>
      </w:pPr>
    </w:p>
    <w:p w14:paraId="7F65E3DA" w14:textId="1F2DF473" w:rsidR="001C3F90" w:rsidRDefault="001C3F90" w:rsidP="001C3F90">
      <w:pPr>
        <w:jc w:val="both"/>
        <w:rPr>
          <w:rFonts w:cs="Arial"/>
          <w:szCs w:val="24"/>
        </w:rPr>
      </w:pPr>
    </w:p>
    <w:p w14:paraId="4107B100" w14:textId="76456239" w:rsidR="001C3F90" w:rsidRPr="001C3F90" w:rsidRDefault="001C3F90" w:rsidP="001C3F90">
      <w:pPr>
        <w:jc w:val="both"/>
        <w:rPr>
          <w:rFonts w:ascii="Arial" w:hAnsi="Arial" w:cs="Arial"/>
          <w:szCs w:val="24"/>
        </w:rPr>
      </w:pPr>
      <w:r w:rsidRPr="001C3F90">
        <w:rPr>
          <w:rFonts w:ascii="Arial" w:hAnsi="Arial" w:cs="Arial"/>
          <w:szCs w:val="24"/>
        </w:rPr>
        <w:t xml:space="preserve">*Desborough Leisure Centre </w:t>
      </w:r>
      <w:r>
        <w:rPr>
          <w:rFonts w:ascii="Arial" w:hAnsi="Arial" w:cs="Arial"/>
          <w:szCs w:val="24"/>
        </w:rPr>
        <w:t xml:space="preserve">has suffered with problems with </w:t>
      </w:r>
      <w:proofErr w:type="spellStart"/>
      <w:proofErr w:type="gramStart"/>
      <w:r>
        <w:rPr>
          <w:rFonts w:ascii="Arial" w:hAnsi="Arial" w:cs="Arial"/>
          <w:szCs w:val="24"/>
        </w:rPr>
        <w:t>it’s</w:t>
      </w:r>
      <w:proofErr w:type="spellEnd"/>
      <w:proofErr w:type="gramEnd"/>
      <w:r>
        <w:rPr>
          <w:rFonts w:ascii="Arial" w:hAnsi="Arial" w:cs="Arial"/>
          <w:szCs w:val="24"/>
        </w:rPr>
        <w:t xml:space="preserve"> flooring and under floor heating and the Council must undertake works to rectify the situation.  It is anticipated that the underfloor heating and boiler are obsolete and as part of the refurbishment works the Council is keen to leverage any funding possible to support these works.  Additional information on works required </w:t>
      </w:r>
      <w:r w:rsidR="00776FA3">
        <w:rPr>
          <w:rFonts w:ascii="Arial" w:hAnsi="Arial" w:cs="Arial"/>
          <w:szCs w:val="24"/>
        </w:rPr>
        <w:t>will be provided to the winning bidder</w:t>
      </w:r>
      <w:r>
        <w:rPr>
          <w:rFonts w:ascii="Arial" w:hAnsi="Arial" w:cs="Arial"/>
          <w:szCs w:val="24"/>
        </w:rPr>
        <w:t xml:space="preserve">. </w:t>
      </w:r>
    </w:p>
    <w:p w14:paraId="606EC06C" w14:textId="77777777" w:rsidR="001C3F90" w:rsidRDefault="001C3F90" w:rsidP="00A53748">
      <w:pPr>
        <w:jc w:val="both"/>
        <w:rPr>
          <w:rFonts w:ascii="Arial" w:hAnsi="Arial" w:cs="Arial"/>
          <w:szCs w:val="24"/>
        </w:rPr>
      </w:pPr>
    </w:p>
    <w:p w14:paraId="5CB08FB9" w14:textId="0D637AAF" w:rsidR="00231A50" w:rsidRDefault="00231A50" w:rsidP="00A53748">
      <w:pPr>
        <w:jc w:val="both"/>
        <w:rPr>
          <w:rFonts w:ascii="Arial" w:hAnsi="Arial" w:cs="Arial"/>
          <w:szCs w:val="24"/>
        </w:rPr>
      </w:pPr>
      <w:r w:rsidRPr="00231A50">
        <w:rPr>
          <w:rFonts w:ascii="Arial" w:hAnsi="Arial" w:cs="Arial"/>
          <w:szCs w:val="24"/>
        </w:rPr>
        <w:t xml:space="preserve">Information and data relevant to each of the above </w:t>
      </w:r>
      <w:proofErr w:type="gramStart"/>
      <w:r w:rsidR="00A44E86">
        <w:rPr>
          <w:rFonts w:ascii="Arial" w:hAnsi="Arial" w:cs="Arial"/>
          <w:szCs w:val="24"/>
        </w:rPr>
        <w:t>buildings</w:t>
      </w:r>
      <w:proofErr w:type="gramEnd"/>
      <w:r w:rsidRPr="00231A50">
        <w:rPr>
          <w:rFonts w:ascii="Arial" w:hAnsi="Arial" w:cs="Arial"/>
          <w:szCs w:val="24"/>
        </w:rPr>
        <w:t xml:space="preserve"> </w:t>
      </w:r>
      <w:r w:rsidR="00776FA3">
        <w:rPr>
          <w:rFonts w:ascii="Arial" w:hAnsi="Arial" w:cs="Arial"/>
          <w:szCs w:val="24"/>
        </w:rPr>
        <w:t>performance will be shared with the winning bidder.</w:t>
      </w:r>
    </w:p>
    <w:p w14:paraId="430B1B36" w14:textId="7CBA2472" w:rsidR="00231A50" w:rsidRDefault="00231A50" w:rsidP="00A53748">
      <w:pPr>
        <w:jc w:val="both"/>
        <w:rPr>
          <w:rFonts w:ascii="Arial" w:hAnsi="Arial" w:cs="Arial"/>
          <w:szCs w:val="24"/>
        </w:rPr>
      </w:pPr>
    </w:p>
    <w:p w14:paraId="79EA135B" w14:textId="0CDFDD30" w:rsidR="00F042DA" w:rsidRPr="00710888" w:rsidRDefault="00F042DA" w:rsidP="00A53748">
      <w:pPr>
        <w:pStyle w:val="Heading2"/>
        <w:numPr>
          <w:ilvl w:val="0"/>
          <w:numId w:val="26"/>
        </w:numPr>
        <w:ind w:left="567" w:hanging="567"/>
        <w:jc w:val="both"/>
      </w:pPr>
      <w:bookmarkStart w:id="24" w:name="_Toc114238034"/>
      <w:bookmarkStart w:id="25" w:name="_Toc132637291"/>
      <w:r w:rsidRPr="00710888">
        <w:t>Statement of Requirements</w:t>
      </w:r>
      <w:bookmarkEnd w:id="24"/>
      <w:bookmarkEnd w:id="25"/>
    </w:p>
    <w:p w14:paraId="75894594" w14:textId="77777777" w:rsidR="00F042DA" w:rsidRPr="00A92C62" w:rsidRDefault="00F042DA" w:rsidP="00A53748">
      <w:pPr>
        <w:jc w:val="both"/>
        <w:rPr>
          <w:rFonts w:ascii="Arial" w:hAnsi="Arial" w:cs="Arial"/>
          <w:szCs w:val="24"/>
        </w:rPr>
      </w:pPr>
    </w:p>
    <w:p w14:paraId="01B555AF" w14:textId="079404DC" w:rsidR="00BB0139" w:rsidRPr="00B007DC" w:rsidRDefault="00BB0139" w:rsidP="007634C1">
      <w:pPr>
        <w:pStyle w:val="ListParagraph"/>
        <w:numPr>
          <w:ilvl w:val="1"/>
          <w:numId w:val="26"/>
        </w:numPr>
        <w:jc w:val="both"/>
        <w:rPr>
          <w:color w:val="000000" w:themeColor="text1"/>
        </w:rPr>
      </w:pPr>
      <w:r w:rsidRPr="00B007DC">
        <w:rPr>
          <w:color w:val="000000" w:themeColor="text1"/>
        </w:rPr>
        <w:t xml:space="preserve">The required deliverables of this contract </w:t>
      </w:r>
      <w:proofErr w:type="gramStart"/>
      <w:r w:rsidRPr="00B007DC">
        <w:rPr>
          <w:color w:val="000000" w:themeColor="text1"/>
        </w:rPr>
        <w:t>is</w:t>
      </w:r>
      <w:proofErr w:type="gramEnd"/>
      <w:r w:rsidRPr="00B007DC">
        <w:rPr>
          <w:color w:val="000000" w:themeColor="text1"/>
        </w:rPr>
        <w:t xml:space="preserve"> an EPC and Recommendation Report for each of the buildings surveyed, to include but not be limited to:</w:t>
      </w:r>
    </w:p>
    <w:p w14:paraId="7A93127F" w14:textId="638E0F04" w:rsidR="00BB0139" w:rsidRDefault="00BB0139" w:rsidP="00BB0139">
      <w:pPr>
        <w:jc w:val="both"/>
        <w:rPr>
          <w:rFonts w:ascii="Arial" w:hAnsi="Arial"/>
          <w:color w:val="000000" w:themeColor="text1"/>
          <w:lang w:eastAsia="en-US"/>
        </w:rPr>
      </w:pPr>
    </w:p>
    <w:p w14:paraId="7B772A43" w14:textId="65CBD427" w:rsidR="00BB0139" w:rsidRPr="000F07FA" w:rsidRDefault="00BB0139" w:rsidP="000F07FA">
      <w:pPr>
        <w:pStyle w:val="ListParagraph"/>
        <w:numPr>
          <w:ilvl w:val="1"/>
          <w:numId w:val="49"/>
        </w:numPr>
        <w:ind w:left="709" w:hanging="283"/>
        <w:jc w:val="both"/>
        <w:rPr>
          <w:rFonts w:eastAsia="Arial" w:cs="Arial"/>
          <w:szCs w:val="24"/>
        </w:rPr>
      </w:pPr>
      <w:r w:rsidRPr="000F07FA">
        <w:rPr>
          <w:rFonts w:eastAsia="Arial" w:cs="Arial"/>
          <w:szCs w:val="24"/>
        </w:rPr>
        <w:t xml:space="preserve">The asset rating for the </w:t>
      </w:r>
      <w:proofErr w:type="gramStart"/>
      <w:r w:rsidRPr="000F07FA">
        <w:rPr>
          <w:rFonts w:eastAsia="Arial" w:cs="Arial"/>
          <w:szCs w:val="24"/>
        </w:rPr>
        <w:t>building;</w:t>
      </w:r>
      <w:proofErr w:type="gramEnd"/>
      <w:r w:rsidRPr="000F07FA">
        <w:rPr>
          <w:rFonts w:eastAsia="Arial" w:cs="Arial"/>
          <w:szCs w:val="24"/>
        </w:rPr>
        <w:t xml:space="preserve"> </w:t>
      </w:r>
    </w:p>
    <w:p w14:paraId="259D59A8" w14:textId="6C7FAB9D" w:rsidR="00BB0139" w:rsidRPr="000F07FA" w:rsidRDefault="00BB0139" w:rsidP="000F07FA">
      <w:pPr>
        <w:pStyle w:val="ListParagraph"/>
        <w:numPr>
          <w:ilvl w:val="1"/>
          <w:numId w:val="49"/>
        </w:numPr>
        <w:ind w:left="709" w:hanging="283"/>
        <w:jc w:val="both"/>
        <w:rPr>
          <w:rFonts w:eastAsia="Arial" w:cs="Arial"/>
          <w:szCs w:val="24"/>
        </w:rPr>
      </w:pPr>
      <w:r w:rsidRPr="000F07FA">
        <w:rPr>
          <w:rFonts w:eastAsia="Arial" w:cs="Arial"/>
          <w:szCs w:val="24"/>
        </w:rPr>
        <w:t>A reference value (benchmark</w:t>
      </w:r>
      <w:proofErr w:type="gramStart"/>
      <w:r w:rsidRPr="000F07FA">
        <w:rPr>
          <w:rFonts w:eastAsia="Arial" w:cs="Arial"/>
          <w:szCs w:val="24"/>
        </w:rPr>
        <w:t>);</w:t>
      </w:r>
      <w:proofErr w:type="gramEnd"/>
      <w:r w:rsidRPr="000F07FA">
        <w:rPr>
          <w:rFonts w:eastAsia="Arial" w:cs="Arial"/>
          <w:szCs w:val="24"/>
        </w:rPr>
        <w:t xml:space="preserve"> </w:t>
      </w:r>
    </w:p>
    <w:p w14:paraId="20854BB0" w14:textId="0B1828A6" w:rsidR="00BB0139" w:rsidRPr="000F07FA" w:rsidRDefault="00BB0139" w:rsidP="000F07FA">
      <w:pPr>
        <w:pStyle w:val="ListParagraph"/>
        <w:numPr>
          <w:ilvl w:val="1"/>
          <w:numId w:val="49"/>
        </w:numPr>
        <w:ind w:left="709" w:hanging="283"/>
        <w:jc w:val="both"/>
        <w:rPr>
          <w:rFonts w:eastAsia="Arial" w:cs="Arial"/>
          <w:szCs w:val="24"/>
        </w:rPr>
      </w:pPr>
      <w:r w:rsidRPr="000F07FA">
        <w:rPr>
          <w:rFonts w:eastAsia="Arial" w:cs="Arial"/>
          <w:szCs w:val="24"/>
        </w:rPr>
        <w:t xml:space="preserve">A recommendation report, unless there is no reasonable potential for energy performance </w:t>
      </w:r>
      <w:proofErr w:type="gramStart"/>
      <w:r w:rsidRPr="000F07FA">
        <w:rPr>
          <w:rFonts w:eastAsia="Arial" w:cs="Arial"/>
          <w:szCs w:val="24"/>
        </w:rPr>
        <w:t>improvements;</w:t>
      </w:r>
      <w:proofErr w:type="gramEnd"/>
      <w:r w:rsidRPr="000F07FA">
        <w:rPr>
          <w:rFonts w:eastAsia="Arial" w:cs="Arial"/>
          <w:szCs w:val="24"/>
        </w:rPr>
        <w:t xml:space="preserve"> </w:t>
      </w:r>
    </w:p>
    <w:p w14:paraId="34B5679E" w14:textId="007A6197" w:rsidR="00BB0139" w:rsidRPr="000F07FA" w:rsidRDefault="00BB0139" w:rsidP="000F07FA">
      <w:pPr>
        <w:pStyle w:val="ListParagraph"/>
        <w:numPr>
          <w:ilvl w:val="1"/>
          <w:numId w:val="49"/>
        </w:numPr>
        <w:ind w:left="709" w:hanging="283"/>
        <w:jc w:val="both"/>
        <w:rPr>
          <w:rFonts w:eastAsia="Arial" w:cs="Arial"/>
          <w:szCs w:val="24"/>
        </w:rPr>
      </w:pPr>
      <w:r w:rsidRPr="000F07FA">
        <w:rPr>
          <w:rFonts w:eastAsia="Arial" w:cs="Arial"/>
          <w:szCs w:val="24"/>
        </w:rPr>
        <w:t xml:space="preserve">The relevant reference </w:t>
      </w:r>
      <w:proofErr w:type="gramStart"/>
      <w:r w:rsidRPr="000F07FA">
        <w:rPr>
          <w:rFonts w:eastAsia="Arial" w:cs="Arial"/>
          <w:szCs w:val="24"/>
        </w:rPr>
        <w:t>number;</w:t>
      </w:r>
      <w:proofErr w:type="gramEnd"/>
      <w:r w:rsidRPr="000F07FA">
        <w:rPr>
          <w:rFonts w:eastAsia="Arial" w:cs="Arial"/>
          <w:szCs w:val="24"/>
        </w:rPr>
        <w:t xml:space="preserve"> </w:t>
      </w:r>
    </w:p>
    <w:p w14:paraId="2E54F995" w14:textId="3578B97B" w:rsidR="00BB0139" w:rsidRPr="000F07FA" w:rsidRDefault="00BB0139" w:rsidP="000F07FA">
      <w:pPr>
        <w:pStyle w:val="ListParagraph"/>
        <w:numPr>
          <w:ilvl w:val="1"/>
          <w:numId w:val="49"/>
        </w:numPr>
        <w:ind w:left="709" w:hanging="283"/>
        <w:jc w:val="both"/>
        <w:rPr>
          <w:rFonts w:eastAsia="Arial" w:cs="Arial"/>
          <w:szCs w:val="24"/>
        </w:rPr>
      </w:pPr>
      <w:r w:rsidRPr="000F07FA">
        <w:rPr>
          <w:rFonts w:eastAsia="Arial" w:cs="Arial"/>
          <w:szCs w:val="24"/>
        </w:rPr>
        <w:t xml:space="preserve">The address of the </w:t>
      </w:r>
      <w:proofErr w:type="gramStart"/>
      <w:r w:rsidRPr="000F07FA">
        <w:rPr>
          <w:rFonts w:eastAsia="Arial" w:cs="Arial"/>
          <w:szCs w:val="24"/>
        </w:rPr>
        <w:t>building;</w:t>
      </w:r>
      <w:proofErr w:type="gramEnd"/>
      <w:r w:rsidRPr="000F07FA">
        <w:rPr>
          <w:rFonts w:eastAsia="Arial" w:cs="Arial"/>
          <w:szCs w:val="24"/>
        </w:rPr>
        <w:t xml:space="preserve"> </w:t>
      </w:r>
    </w:p>
    <w:p w14:paraId="0CF79329" w14:textId="6BB13D38" w:rsidR="00BB0139" w:rsidRPr="000F07FA" w:rsidRDefault="00BB0139" w:rsidP="000F07FA">
      <w:pPr>
        <w:pStyle w:val="ListParagraph"/>
        <w:numPr>
          <w:ilvl w:val="1"/>
          <w:numId w:val="49"/>
        </w:numPr>
        <w:ind w:left="709" w:hanging="283"/>
        <w:jc w:val="both"/>
        <w:rPr>
          <w:rFonts w:eastAsia="Arial" w:cs="Arial"/>
          <w:szCs w:val="24"/>
        </w:rPr>
      </w:pPr>
      <w:r w:rsidRPr="000F07FA">
        <w:rPr>
          <w:rFonts w:eastAsia="Arial" w:cs="Arial"/>
          <w:szCs w:val="24"/>
        </w:rPr>
        <w:t xml:space="preserve">An estimate of the building’s total useful floor area; and, </w:t>
      </w:r>
    </w:p>
    <w:p w14:paraId="10D5510E" w14:textId="62074118" w:rsidR="00BB0139" w:rsidRPr="000F07FA" w:rsidRDefault="00BB0139" w:rsidP="000F07FA">
      <w:pPr>
        <w:pStyle w:val="ListParagraph"/>
        <w:numPr>
          <w:ilvl w:val="1"/>
          <w:numId w:val="49"/>
        </w:numPr>
        <w:ind w:left="709" w:hanging="283"/>
        <w:jc w:val="both"/>
        <w:rPr>
          <w:rFonts w:eastAsia="Arial" w:cs="Arial"/>
          <w:szCs w:val="24"/>
        </w:rPr>
      </w:pPr>
      <w:r w:rsidRPr="000F07FA">
        <w:rPr>
          <w:rFonts w:eastAsia="Arial" w:cs="Arial"/>
          <w:szCs w:val="24"/>
        </w:rPr>
        <w:t>The date on which it was issued.</w:t>
      </w:r>
    </w:p>
    <w:p w14:paraId="5BE2F175" w14:textId="77777777" w:rsidR="00BB0139" w:rsidRDefault="00BB0139" w:rsidP="00BB0139">
      <w:pPr>
        <w:jc w:val="both"/>
        <w:rPr>
          <w:rFonts w:ascii="Arial" w:hAnsi="Arial"/>
          <w:color w:val="000000" w:themeColor="text1"/>
          <w:lang w:eastAsia="en-US"/>
        </w:rPr>
      </w:pPr>
    </w:p>
    <w:p w14:paraId="2E42DA95" w14:textId="2C592DDE" w:rsidR="009D71AE" w:rsidRPr="00B007DC" w:rsidRDefault="009D71AE" w:rsidP="00676028">
      <w:pPr>
        <w:pStyle w:val="ListParagraph"/>
        <w:numPr>
          <w:ilvl w:val="1"/>
          <w:numId w:val="26"/>
        </w:numPr>
        <w:jc w:val="both"/>
        <w:rPr>
          <w:color w:val="000000" w:themeColor="text1"/>
        </w:rPr>
      </w:pPr>
      <w:r w:rsidRPr="00B007DC">
        <w:rPr>
          <w:color w:val="000000" w:themeColor="text1"/>
        </w:rPr>
        <w:t xml:space="preserve">The required </w:t>
      </w:r>
      <w:proofErr w:type="gramStart"/>
      <w:r w:rsidRPr="00B007DC">
        <w:rPr>
          <w:color w:val="000000" w:themeColor="text1"/>
        </w:rPr>
        <w:t>deliverables</w:t>
      </w:r>
      <w:proofErr w:type="gramEnd"/>
      <w:r w:rsidRPr="00B007DC">
        <w:rPr>
          <w:color w:val="000000" w:themeColor="text1"/>
        </w:rPr>
        <w:t xml:space="preserve"> of this contract </w:t>
      </w:r>
      <w:r w:rsidR="004D7CFA" w:rsidRPr="00B007DC">
        <w:rPr>
          <w:color w:val="000000" w:themeColor="text1"/>
        </w:rPr>
        <w:t>is a</w:t>
      </w:r>
      <w:r w:rsidR="00DB4DD1">
        <w:rPr>
          <w:color w:val="000000" w:themeColor="text1"/>
        </w:rPr>
        <w:t>n</w:t>
      </w:r>
      <w:r w:rsidR="00BB0139" w:rsidRPr="00B007DC">
        <w:rPr>
          <w:color w:val="000000" w:themeColor="text1"/>
        </w:rPr>
        <w:t xml:space="preserve"> </w:t>
      </w:r>
      <w:r w:rsidR="00DB4DD1">
        <w:rPr>
          <w:rFonts w:cs="Arial"/>
          <w:color w:val="000000" w:themeColor="text1"/>
          <w:szCs w:val="24"/>
        </w:rPr>
        <w:t>Energy Surveys</w:t>
      </w:r>
      <w:r w:rsidR="00DB4DD1" w:rsidRPr="00B007DC">
        <w:rPr>
          <w:color w:val="000000" w:themeColor="text1"/>
        </w:rPr>
        <w:t xml:space="preserve"> </w:t>
      </w:r>
      <w:r w:rsidR="004D7CFA" w:rsidRPr="00B007DC">
        <w:rPr>
          <w:color w:val="000000" w:themeColor="text1"/>
        </w:rPr>
        <w:t xml:space="preserve">for each of the </w:t>
      </w:r>
      <w:r w:rsidR="00A44E86" w:rsidRPr="00B007DC">
        <w:rPr>
          <w:color w:val="000000" w:themeColor="text1"/>
        </w:rPr>
        <w:t>buildings</w:t>
      </w:r>
      <w:r w:rsidR="004D7CFA" w:rsidRPr="00B007DC">
        <w:rPr>
          <w:color w:val="000000" w:themeColor="text1"/>
        </w:rPr>
        <w:t xml:space="preserve"> surveyed,</w:t>
      </w:r>
      <w:r w:rsidRPr="00B007DC">
        <w:rPr>
          <w:color w:val="000000" w:themeColor="text1"/>
        </w:rPr>
        <w:t xml:space="preserve"> to include but not be limited to: </w:t>
      </w:r>
    </w:p>
    <w:p w14:paraId="27CC9625" w14:textId="77777777" w:rsidR="009D71AE" w:rsidRPr="00231A50" w:rsidRDefault="009D71AE" w:rsidP="00A53748">
      <w:pPr>
        <w:pStyle w:val="ListParagraph"/>
        <w:ind w:left="567"/>
        <w:jc w:val="both"/>
        <w:rPr>
          <w:rFonts w:cs="Arial"/>
          <w:i/>
          <w:iCs/>
          <w:szCs w:val="24"/>
        </w:rPr>
      </w:pPr>
    </w:p>
    <w:p w14:paraId="2EB7C23A" w14:textId="7F2C0D2E" w:rsidR="00A44E86" w:rsidRDefault="009D71AE" w:rsidP="00A53748">
      <w:pPr>
        <w:pStyle w:val="ListParagraph"/>
        <w:numPr>
          <w:ilvl w:val="1"/>
          <w:numId w:val="49"/>
        </w:numPr>
        <w:ind w:left="709" w:hanging="283"/>
        <w:jc w:val="both"/>
        <w:rPr>
          <w:rFonts w:eastAsia="Arial" w:cs="Arial"/>
          <w:szCs w:val="24"/>
        </w:rPr>
      </w:pPr>
      <w:r w:rsidRPr="00710888">
        <w:rPr>
          <w:rFonts w:eastAsia="Arial" w:cs="Arial"/>
          <w:szCs w:val="24"/>
        </w:rPr>
        <w:t xml:space="preserve">Undertake a detailed </w:t>
      </w:r>
      <w:r w:rsidR="00A44E86">
        <w:rPr>
          <w:rFonts w:eastAsia="Arial" w:cs="Arial"/>
          <w:szCs w:val="24"/>
        </w:rPr>
        <w:t>survey and site visit to understand existing arrangements.</w:t>
      </w:r>
      <w:r w:rsidR="0094538F">
        <w:rPr>
          <w:rFonts w:eastAsia="Arial" w:cs="Arial"/>
          <w:szCs w:val="24"/>
        </w:rPr>
        <w:t xml:space="preserve"> </w:t>
      </w:r>
    </w:p>
    <w:p w14:paraId="1AD67C53" w14:textId="5BE9CB71" w:rsidR="009D71AE" w:rsidRDefault="00A44E86" w:rsidP="00A53748">
      <w:pPr>
        <w:pStyle w:val="ListParagraph"/>
        <w:numPr>
          <w:ilvl w:val="1"/>
          <w:numId w:val="49"/>
        </w:numPr>
        <w:ind w:left="709" w:hanging="283"/>
        <w:jc w:val="both"/>
        <w:rPr>
          <w:rFonts w:eastAsia="Arial" w:cs="Arial"/>
          <w:szCs w:val="24"/>
        </w:rPr>
      </w:pPr>
      <w:r>
        <w:rPr>
          <w:rFonts w:eastAsia="Arial" w:cs="Arial"/>
          <w:szCs w:val="24"/>
        </w:rPr>
        <w:t xml:space="preserve">Review existing </w:t>
      </w:r>
      <w:r w:rsidR="009D71AE" w:rsidRPr="00710888">
        <w:rPr>
          <w:rFonts w:eastAsia="Arial" w:cs="Arial"/>
          <w:szCs w:val="24"/>
        </w:rPr>
        <w:t>energy usage</w:t>
      </w:r>
      <w:r>
        <w:rPr>
          <w:rFonts w:eastAsia="Arial" w:cs="Arial"/>
          <w:szCs w:val="24"/>
        </w:rPr>
        <w:t xml:space="preserve">, </w:t>
      </w:r>
      <w:r w:rsidR="009D71AE" w:rsidRPr="00710888">
        <w:rPr>
          <w:rFonts w:eastAsia="Arial" w:cs="Arial"/>
          <w:szCs w:val="24"/>
        </w:rPr>
        <w:t xml:space="preserve">and condition </w:t>
      </w:r>
      <w:r>
        <w:rPr>
          <w:rFonts w:eastAsia="Arial" w:cs="Arial"/>
          <w:szCs w:val="24"/>
        </w:rPr>
        <w:t xml:space="preserve">and operational procedures </w:t>
      </w:r>
      <w:r w:rsidR="009D71AE" w:rsidRPr="00710888">
        <w:rPr>
          <w:rFonts w:eastAsia="Arial" w:cs="Arial"/>
          <w:szCs w:val="24"/>
        </w:rPr>
        <w:t xml:space="preserve">of equipment and facilities </w:t>
      </w:r>
      <w:r>
        <w:rPr>
          <w:rFonts w:eastAsia="Arial" w:cs="Arial"/>
          <w:szCs w:val="24"/>
        </w:rPr>
        <w:t xml:space="preserve">to identify </w:t>
      </w:r>
      <w:r w:rsidR="002800A0">
        <w:rPr>
          <w:rFonts w:eastAsia="Arial" w:cs="Arial"/>
          <w:szCs w:val="24"/>
        </w:rPr>
        <w:t>areas of possible improvement</w:t>
      </w:r>
      <w:r w:rsidR="009D71AE" w:rsidRPr="00710888">
        <w:rPr>
          <w:rFonts w:eastAsia="Arial" w:cs="Arial"/>
          <w:szCs w:val="24"/>
        </w:rPr>
        <w:t>.</w:t>
      </w:r>
    </w:p>
    <w:p w14:paraId="728BD6FF" w14:textId="59522205" w:rsidR="004D7CFA" w:rsidRPr="002800A0" w:rsidRDefault="002800A0" w:rsidP="004E350D">
      <w:pPr>
        <w:pStyle w:val="ListParagraph"/>
        <w:numPr>
          <w:ilvl w:val="1"/>
          <w:numId w:val="49"/>
        </w:numPr>
        <w:ind w:left="709" w:hanging="283"/>
        <w:jc w:val="both"/>
        <w:rPr>
          <w:rFonts w:eastAsia="Arial" w:cs="Arial"/>
          <w:szCs w:val="24"/>
        </w:rPr>
      </w:pPr>
      <w:r w:rsidRPr="002800A0">
        <w:rPr>
          <w:rFonts w:eastAsia="Arial" w:cs="Arial"/>
          <w:szCs w:val="24"/>
        </w:rPr>
        <w:t xml:space="preserve">Identify energy and carbon reduction opportunities and </w:t>
      </w:r>
      <w:r>
        <w:rPr>
          <w:rFonts w:eastAsia="Arial" w:cs="Arial"/>
          <w:szCs w:val="24"/>
        </w:rPr>
        <w:t>p</w:t>
      </w:r>
      <w:r w:rsidR="004D7CFA" w:rsidRPr="002800A0">
        <w:rPr>
          <w:rFonts w:eastAsia="Arial" w:cs="Arial"/>
          <w:szCs w:val="24"/>
        </w:rPr>
        <w:t xml:space="preserve">rovide a clear list of recommendations to reduce carbon emissions and costs, broken down into Short Term (0-2 </w:t>
      </w:r>
      <w:proofErr w:type="spellStart"/>
      <w:r w:rsidR="004D7CFA" w:rsidRPr="002800A0">
        <w:rPr>
          <w:rFonts w:eastAsia="Arial" w:cs="Arial"/>
          <w:szCs w:val="24"/>
        </w:rPr>
        <w:t>yrs</w:t>
      </w:r>
      <w:proofErr w:type="spellEnd"/>
      <w:r w:rsidR="004D7CFA" w:rsidRPr="002800A0">
        <w:rPr>
          <w:rFonts w:eastAsia="Arial" w:cs="Arial"/>
          <w:szCs w:val="24"/>
        </w:rPr>
        <w:t xml:space="preserve">), Medium Term (2-5 </w:t>
      </w:r>
      <w:proofErr w:type="spellStart"/>
      <w:r w:rsidR="004D7CFA" w:rsidRPr="002800A0">
        <w:rPr>
          <w:rFonts w:eastAsia="Arial" w:cs="Arial"/>
          <w:szCs w:val="24"/>
        </w:rPr>
        <w:t>yrs</w:t>
      </w:r>
      <w:proofErr w:type="spellEnd"/>
      <w:r w:rsidR="004D7CFA" w:rsidRPr="002800A0">
        <w:rPr>
          <w:rFonts w:eastAsia="Arial" w:cs="Arial"/>
          <w:szCs w:val="24"/>
        </w:rPr>
        <w:t>) and Long Term (5yrs +).</w:t>
      </w:r>
    </w:p>
    <w:p w14:paraId="2701BDB8" w14:textId="3CDF5D8C" w:rsidR="009D71AE" w:rsidRPr="00710888" w:rsidRDefault="004D7CFA" w:rsidP="00A53748">
      <w:pPr>
        <w:pStyle w:val="ListParagraph"/>
        <w:numPr>
          <w:ilvl w:val="1"/>
          <w:numId w:val="49"/>
        </w:numPr>
        <w:ind w:left="709" w:hanging="283"/>
        <w:jc w:val="both"/>
        <w:rPr>
          <w:rFonts w:eastAsia="Arial" w:cs="Arial"/>
          <w:szCs w:val="24"/>
        </w:rPr>
      </w:pPr>
      <w:r w:rsidRPr="00710888">
        <w:rPr>
          <w:rFonts w:eastAsia="Arial" w:cs="Arial"/>
          <w:szCs w:val="24"/>
        </w:rPr>
        <w:t>For each recommendation provide an assessment of savings and budget cost</w:t>
      </w:r>
      <w:r w:rsidR="002800A0">
        <w:rPr>
          <w:rFonts w:eastAsia="Arial" w:cs="Arial"/>
          <w:szCs w:val="24"/>
        </w:rPr>
        <w:t xml:space="preserve"> </w:t>
      </w:r>
      <w:r w:rsidRPr="00710888">
        <w:rPr>
          <w:rFonts w:eastAsia="Arial" w:cs="Arial"/>
          <w:szCs w:val="24"/>
        </w:rPr>
        <w:t>to implement</w:t>
      </w:r>
      <w:r w:rsidR="0001698F">
        <w:rPr>
          <w:rFonts w:eastAsia="Arial" w:cs="Arial"/>
          <w:szCs w:val="24"/>
        </w:rPr>
        <w:t xml:space="preserve"> along with forecast operating and running costs</w:t>
      </w:r>
      <w:r w:rsidRPr="00710888">
        <w:rPr>
          <w:rFonts w:eastAsia="Arial" w:cs="Arial"/>
          <w:szCs w:val="24"/>
        </w:rPr>
        <w:t>.</w:t>
      </w:r>
    </w:p>
    <w:p w14:paraId="020AAC0C" w14:textId="77777777" w:rsidR="0001698F" w:rsidRPr="00DB4DD1" w:rsidRDefault="0001698F" w:rsidP="00A53748">
      <w:pPr>
        <w:pStyle w:val="ListParagraph"/>
        <w:numPr>
          <w:ilvl w:val="1"/>
          <w:numId w:val="49"/>
        </w:numPr>
        <w:spacing w:after="160" w:line="259" w:lineRule="auto"/>
        <w:ind w:left="709" w:hanging="283"/>
        <w:jc w:val="both"/>
        <w:rPr>
          <w:color w:val="000000" w:themeColor="text1"/>
        </w:rPr>
      </w:pPr>
      <w:r>
        <w:rPr>
          <w:rFonts w:eastAsia="Arial" w:cs="Arial"/>
          <w:szCs w:val="24"/>
        </w:rPr>
        <w:lastRenderedPageBreak/>
        <w:t xml:space="preserve">Rank each building and provide a statement of justification on each building’s likely success for funding against the current </w:t>
      </w:r>
      <w:r>
        <w:t>Public Sector Decarbonisation Scheme.</w:t>
      </w:r>
    </w:p>
    <w:p w14:paraId="68217553" w14:textId="77777777" w:rsidR="00DB4DD1" w:rsidRPr="00DB4DD1" w:rsidRDefault="00DB4DD1" w:rsidP="00DB4DD1">
      <w:pPr>
        <w:pStyle w:val="ListParagraph"/>
        <w:spacing w:after="160" w:line="259" w:lineRule="auto"/>
        <w:ind w:left="709"/>
        <w:jc w:val="both"/>
        <w:rPr>
          <w:color w:val="000000" w:themeColor="text1"/>
        </w:rPr>
      </w:pPr>
    </w:p>
    <w:p w14:paraId="5D104DF2" w14:textId="233AE587" w:rsidR="00710888" w:rsidRDefault="00DB4DD1" w:rsidP="00DB4DD1">
      <w:pPr>
        <w:pStyle w:val="ListParagraph"/>
        <w:numPr>
          <w:ilvl w:val="1"/>
          <w:numId w:val="26"/>
        </w:numPr>
        <w:spacing w:after="160" w:line="259" w:lineRule="auto"/>
        <w:jc w:val="both"/>
        <w:rPr>
          <w:rFonts w:cs="Arial"/>
          <w:szCs w:val="24"/>
        </w:rPr>
      </w:pPr>
      <w:r w:rsidRPr="00B007DC">
        <w:rPr>
          <w:color w:val="000000" w:themeColor="text1"/>
        </w:rPr>
        <w:t xml:space="preserve">The required </w:t>
      </w:r>
      <w:proofErr w:type="gramStart"/>
      <w:r w:rsidRPr="00B007DC">
        <w:rPr>
          <w:color w:val="000000" w:themeColor="text1"/>
        </w:rPr>
        <w:t>deliverables</w:t>
      </w:r>
      <w:proofErr w:type="gramEnd"/>
      <w:r w:rsidRPr="00B007DC">
        <w:rPr>
          <w:color w:val="000000" w:themeColor="text1"/>
        </w:rPr>
        <w:t xml:space="preserve"> of this contract is </w:t>
      </w:r>
      <w:r w:rsidR="00097FA9">
        <w:rPr>
          <w:color w:val="000000" w:themeColor="text1"/>
        </w:rPr>
        <w:t xml:space="preserve">to </w:t>
      </w:r>
      <w:r>
        <w:rPr>
          <w:color w:val="000000" w:themeColor="text1"/>
        </w:rPr>
        <w:t xml:space="preserve">develop up a Heat Decarbonisation Plan and detailed design for </w:t>
      </w:r>
      <w:r w:rsidR="0001698F">
        <w:rPr>
          <w:rFonts w:eastAsia="Arial" w:cs="Arial"/>
          <w:szCs w:val="24"/>
        </w:rPr>
        <w:t xml:space="preserve">an application for </w:t>
      </w:r>
      <w:r w:rsidR="0001698F" w:rsidRPr="007455B0">
        <w:rPr>
          <w:rFonts w:cs="Arial"/>
          <w:szCs w:val="24"/>
        </w:rPr>
        <w:t>Public Sector Decarbonisation Scheme</w:t>
      </w:r>
      <w:r w:rsidR="0001698F">
        <w:rPr>
          <w:rFonts w:cs="Arial"/>
          <w:szCs w:val="24"/>
        </w:rPr>
        <w:t xml:space="preserve"> for Desborough Leisure Centre, plus the top three ranked buildings</w:t>
      </w:r>
      <w:r w:rsidR="00097FA9">
        <w:rPr>
          <w:rFonts w:cs="Arial"/>
          <w:szCs w:val="24"/>
        </w:rPr>
        <w:t xml:space="preserve"> identified in 3.2 above</w:t>
      </w:r>
      <w:r w:rsidR="0001698F">
        <w:rPr>
          <w:rFonts w:cs="Arial"/>
          <w:szCs w:val="24"/>
        </w:rPr>
        <w:t>.</w:t>
      </w:r>
    </w:p>
    <w:p w14:paraId="69E0E318" w14:textId="77777777" w:rsidR="00DB4DD1" w:rsidRDefault="00DB4DD1" w:rsidP="00DB4DD1">
      <w:pPr>
        <w:pStyle w:val="ListParagraph"/>
        <w:spacing w:after="160" w:line="259" w:lineRule="auto"/>
        <w:ind w:left="972"/>
        <w:jc w:val="both"/>
        <w:rPr>
          <w:color w:val="000000" w:themeColor="text1"/>
        </w:rPr>
      </w:pPr>
    </w:p>
    <w:p w14:paraId="2CE59CB1" w14:textId="4E602B4D" w:rsidR="00714F59" w:rsidRPr="007455B0" w:rsidRDefault="00F042DA" w:rsidP="00A53748">
      <w:pPr>
        <w:pStyle w:val="Heading2"/>
        <w:numPr>
          <w:ilvl w:val="0"/>
          <w:numId w:val="26"/>
        </w:numPr>
        <w:ind w:left="567" w:hanging="567"/>
        <w:jc w:val="both"/>
      </w:pPr>
      <w:bookmarkStart w:id="26" w:name="_Toc114238035"/>
      <w:bookmarkStart w:id="27" w:name="_Toc132637292"/>
      <w:bookmarkEnd w:id="19"/>
      <w:r w:rsidRPr="007455B0">
        <w:t>Implementation Criteria</w:t>
      </w:r>
      <w:bookmarkEnd w:id="26"/>
      <w:bookmarkEnd w:id="27"/>
    </w:p>
    <w:p w14:paraId="1D6A26EA" w14:textId="77777777" w:rsidR="00714F59" w:rsidRPr="007455B0" w:rsidRDefault="00714F59" w:rsidP="00A53748">
      <w:pPr>
        <w:jc w:val="both"/>
        <w:rPr>
          <w:rFonts w:ascii="Arial" w:hAnsi="Arial" w:cs="Arial"/>
          <w:szCs w:val="24"/>
        </w:rPr>
      </w:pPr>
    </w:p>
    <w:p w14:paraId="2979FFA3" w14:textId="2403B651" w:rsidR="00313AD5" w:rsidRDefault="007455B0" w:rsidP="00A53748">
      <w:pPr>
        <w:jc w:val="both"/>
        <w:rPr>
          <w:rFonts w:ascii="Arial" w:hAnsi="Arial" w:cs="Arial"/>
          <w:szCs w:val="24"/>
        </w:rPr>
      </w:pPr>
      <w:r w:rsidRPr="007455B0">
        <w:rPr>
          <w:rFonts w:ascii="Arial" w:hAnsi="Arial" w:cs="Arial"/>
          <w:szCs w:val="24"/>
        </w:rPr>
        <w:t xml:space="preserve">It is Council’s intention that the Contractor’s will be appointed in </w:t>
      </w:r>
      <w:r w:rsidR="00BB0139">
        <w:rPr>
          <w:rFonts w:ascii="Arial" w:hAnsi="Arial" w:cs="Arial"/>
          <w:szCs w:val="24"/>
        </w:rPr>
        <w:t>May</w:t>
      </w:r>
      <w:r w:rsidR="00BB0139" w:rsidRPr="007455B0">
        <w:rPr>
          <w:rFonts w:ascii="Arial" w:hAnsi="Arial" w:cs="Arial"/>
          <w:szCs w:val="24"/>
        </w:rPr>
        <w:t xml:space="preserve"> </w:t>
      </w:r>
      <w:r w:rsidRPr="007455B0">
        <w:rPr>
          <w:rFonts w:ascii="Arial" w:hAnsi="Arial" w:cs="Arial"/>
          <w:szCs w:val="24"/>
        </w:rPr>
        <w:t xml:space="preserve">2023 and the </w:t>
      </w:r>
      <w:r w:rsidR="00BB0139">
        <w:rPr>
          <w:rFonts w:ascii="Arial" w:hAnsi="Arial" w:cs="Arial"/>
          <w:szCs w:val="24"/>
        </w:rPr>
        <w:t xml:space="preserve">EPC and </w:t>
      </w:r>
      <w:r w:rsidR="00DB4DD1">
        <w:rPr>
          <w:rFonts w:ascii="Arial" w:hAnsi="Arial" w:cs="Arial"/>
          <w:color w:val="000000" w:themeColor="text1"/>
          <w:szCs w:val="24"/>
        </w:rPr>
        <w:t>Energy Surveys</w:t>
      </w:r>
      <w:r w:rsidR="00DB4DD1" w:rsidRPr="007455B0">
        <w:rPr>
          <w:rFonts w:ascii="Arial" w:hAnsi="Arial" w:cs="Arial"/>
          <w:szCs w:val="24"/>
        </w:rPr>
        <w:t xml:space="preserve"> </w:t>
      </w:r>
      <w:r w:rsidRPr="007455B0">
        <w:rPr>
          <w:rFonts w:ascii="Arial" w:hAnsi="Arial" w:cs="Arial"/>
          <w:szCs w:val="24"/>
        </w:rPr>
        <w:t>reports are expected to be delivered</w:t>
      </w:r>
      <w:r w:rsidR="00313AD5">
        <w:rPr>
          <w:rFonts w:ascii="Arial" w:hAnsi="Arial" w:cs="Arial"/>
          <w:szCs w:val="24"/>
        </w:rPr>
        <w:t xml:space="preserve"> </w:t>
      </w:r>
      <w:r w:rsidR="0094538F">
        <w:rPr>
          <w:rFonts w:ascii="Arial" w:hAnsi="Arial" w:cs="Arial"/>
          <w:szCs w:val="24"/>
        </w:rPr>
        <w:t xml:space="preserve">in tranches </w:t>
      </w:r>
      <w:r w:rsidR="00313AD5">
        <w:rPr>
          <w:rFonts w:ascii="Arial" w:hAnsi="Arial" w:cs="Arial"/>
          <w:szCs w:val="24"/>
        </w:rPr>
        <w:t xml:space="preserve">by the following dates, </w:t>
      </w:r>
      <w:r w:rsidR="00313AD5" w:rsidRPr="00313AD5">
        <w:rPr>
          <w:rFonts w:ascii="Arial" w:hAnsi="Arial" w:cs="Arial"/>
          <w:szCs w:val="24"/>
        </w:rPr>
        <w:t>to support applications for the next round of funding through the Public Sector Decarbonisation Scheme</w:t>
      </w:r>
      <w:r w:rsidR="00313AD5">
        <w:rPr>
          <w:rFonts w:ascii="Arial" w:hAnsi="Arial" w:cs="Arial"/>
          <w:szCs w:val="24"/>
        </w:rPr>
        <w:t>:</w:t>
      </w:r>
    </w:p>
    <w:p w14:paraId="636C4A0A" w14:textId="77777777" w:rsidR="00313AD5" w:rsidRDefault="00313AD5" w:rsidP="00A53748">
      <w:pPr>
        <w:jc w:val="both"/>
        <w:rPr>
          <w:rFonts w:ascii="Arial" w:hAnsi="Arial" w:cs="Arial"/>
          <w:szCs w:val="24"/>
        </w:rPr>
      </w:pPr>
    </w:p>
    <w:p w14:paraId="22493DE7" w14:textId="18C37D46" w:rsidR="00313AD5" w:rsidRDefault="00313AD5" w:rsidP="00313AD5">
      <w:pPr>
        <w:pStyle w:val="ListParagraph"/>
        <w:numPr>
          <w:ilvl w:val="0"/>
          <w:numId w:val="52"/>
        </w:numPr>
        <w:jc w:val="both"/>
        <w:rPr>
          <w:rFonts w:cs="Arial"/>
          <w:szCs w:val="24"/>
        </w:rPr>
      </w:pPr>
      <w:r>
        <w:rPr>
          <w:rFonts w:cs="Arial"/>
          <w:szCs w:val="24"/>
        </w:rPr>
        <w:t xml:space="preserve">Priority 1 - </w:t>
      </w:r>
      <w:r w:rsidR="00CF117F">
        <w:rPr>
          <w:rFonts w:cs="Arial"/>
          <w:szCs w:val="24"/>
        </w:rPr>
        <w:t>30</w:t>
      </w:r>
      <w:r w:rsidR="00CF117F" w:rsidRPr="00313AD5">
        <w:rPr>
          <w:rFonts w:cs="Arial"/>
          <w:szCs w:val="24"/>
        </w:rPr>
        <w:t xml:space="preserve"> </w:t>
      </w:r>
      <w:r w:rsidR="007455B0" w:rsidRPr="00313AD5">
        <w:rPr>
          <w:rFonts w:cs="Arial"/>
          <w:szCs w:val="24"/>
        </w:rPr>
        <w:t xml:space="preserve">June </w:t>
      </w:r>
      <w:r w:rsidR="00A3719B" w:rsidRPr="00313AD5">
        <w:rPr>
          <w:rFonts w:cs="Arial"/>
          <w:szCs w:val="24"/>
        </w:rPr>
        <w:t>2023</w:t>
      </w:r>
    </w:p>
    <w:p w14:paraId="6C986944" w14:textId="5FC82DF7" w:rsidR="00313AD5" w:rsidRDefault="00313AD5" w:rsidP="00313AD5">
      <w:pPr>
        <w:pStyle w:val="ListParagraph"/>
        <w:numPr>
          <w:ilvl w:val="0"/>
          <w:numId w:val="52"/>
        </w:numPr>
        <w:jc w:val="both"/>
        <w:rPr>
          <w:rFonts w:cs="Arial"/>
          <w:szCs w:val="24"/>
        </w:rPr>
      </w:pPr>
      <w:r>
        <w:rPr>
          <w:rFonts w:cs="Arial"/>
          <w:szCs w:val="24"/>
        </w:rPr>
        <w:t xml:space="preserve">Priority 2 - </w:t>
      </w:r>
      <w:r w:rsidR="00CF117F">
        <w:rPr>
          <w:rFonts w:cs="Arial"/>
          <w:szCs w:val="24"/>
        </w:rPr>
        <w:t>14 July 2023</w:t>
      </w:r>
    </w:p>
    <w:p w14:paraId="02F9BE74" w14:textId="1B56D4DF" w:rsidR="00313AD5" w:rsidRDefault="00313AD5" w:rsidP="00313AD5">
      <w:pPr>
        <w:pStyle w:val="ListParagraph"/>
        <w:numPr>
          <w:ilvl w:val="0"/>
          <w:numId w:val="52"/>
        </w:numPr>
        <w:jc w:val="both"/>
        <w:rPr>
          <w:rFonts w:cs="Arial"/>
          <w:szCs w:val="24"/>
        </w:rPr>
      </w:pPr>
      <w:r>
        <w:rPr>
          <w:rFonts w:cs="Arial"/>
          <w:szCs w:val="24"/>
        </w:rPr>
        <w:t xml:space="preserve">Priority 3 - </w:t>
      </w:r>
      <w:r w:rsidR="00CF117F">
        <w:rPr>
          <w:rFonts w:cs="Arial"/>
          <w:szCs w:val="24"/>
        </w:rPr>
        <w:t>28</w:t>
      </w:r>
      <w:r>
        <w:rPr>
          <w:rFonts w:cs="Arial"/>
          <w:szCs w:val="24"/>
        </w:rPr>
        <w:t xml:space="preserve"> July 2023</w:t>
      </w:r>
    </w:p>
    <w:p w14:paraId="07A976E3" w14:textId="0B4285AF" w:rsidR="00051723" w:rsidRDefault="00051723" w:rsidP="00A53748">
      <w:pPr>
        <w:jc w:val="both"/>
        <w:rPr>
          <w:rFonts w:ascii="Arial" w:hAnsi="Arial" w:cs="Arial"/>
          <w:szCs w:val="24"/>
        </w:rPr>
      </w:pPr>
    </w:p>
    <w:p w14:paraId="120F4C4A" w14:textId="18AAB614" w:rsidR="00051723" w:rsidRPr="007455B0" w:rsidRDefault="00051723" w:rsidP="00A53748">
      <w:pPr>
        <w:jc w:val="both"/>
        <w:rPr>
          <w:rFonts w:ascii="Arial" w:hAnsi="Arial" w:cs="Arial"/>
          <w:szCs w:val="24"/>
        </w:rPr>
      </w:pPr>
      <w:r>
        <w:rPr>
          <w:rFonts w:ascii="Arial" w:hAnsi="Arial" w:cs="Arial"/>
          <w:szCs w:val="24"/>
        </w:rPr>
        <w:t xml:space="preserve">Applications to the </w:t>
      </w:r>
      <w:r w:rsidRPr="007455B0">
        <w:rPr>
          <w:rFonts w:ascii="Arial" w:hAnsi="Arial" w:cs="Arial"/>
          <w:szCs w:val="24"/>
        </w:rPr>
        <w:t>Public Sector Decarbonisation Scheme</w:t>
      </w:r>
      <w:r>
        <w:rPr>
          <w:rFonts w:ascii="Arial" w:hAnsi="Arial" w:cs="Arial"/>
          <w:szCs w:val="24"/>
        </w:rPr>
        <w:t xml:space="preserve"> for Desborough Leisure Centre</w:t>
      </w:r>
      <w:r w:rsidR="006C64F9">
        <w:rPr>
          <w:rFonts w:ascii="Arial" w:hAnsi="Arial" w:cs="Arial"/>
          <w:szCs w:val="24"/>
        </w:rPr>
        <w:t>,</w:t>
      </w:r>
      <w:r>
        <w:rPr>
          <w:rFonts w:ascii="Arial" w:hAnsi="Arial" w:cs="Arial"/>
          <w:szCs w:val="24"/>
        </w:rPr>
        <w:t xml:space="preserve"> plus the top three properties identified </w:t>
      </w:r>
      <w:r w:rsidR="006C64F9">
        <w:rPr>
          <w:rFonts w:ascii="Arial" w:hAnsi="Arial" w:cs="Arial"/>
          <w:szCs w:val="24"/>
        </w:rPr>
        <w:t xml:space="preserve">by bidders </w:t>
      </w:r>
      <w:r>
        <w:rPr>
          <w:rFonts w:ascii="Arial" w:hAnsi="Arial" w:cs="Arial"/>
          <w:szCs w:val="24"/>
        </w:rPr>
        <w:t>as having the greatest likelihood of receiving funding should be drafted and signed off by the Council by 31 August 2023</w:t>
      </w:r>
      <w:r w:rsidR="006C64F9">
        <w:rPr>
          <w:rFonts w:ascii="Arial" w:hAnsi="Arial" w:cs="Arial"/>
          <w:szCs w:val="24"/>
        </w:rPr>
        <w:t>, in order that scheme deadlines can be met</w:t>
      </w:r>
      <w:r>
        <w:rPr>
          <w:rFonts w:ascii="Arial" w:hAnsi="Arial" w:cs="Arial"/>
          <w:szCs w:val="24"/>
        </w:rPr>
        <w:t xml:space="preserve">. </w:t>
      </w:r>
    </w:p>
    <w:p w14:paraId="40B70EAB" w14:textId="77777777" w:rsidR="007455B0" w:rsidRPr="007455B0" w:rsidRDefault="007455B0" w:rsidP="00A53748">
      <w:pPr>
        <w:jc w:val="both"/>
        <w:rPr>
          <w:rFonts w:ascii="Arial" w:hAnsi="Arial" w:cs="Arial"/>
          <w:szCs w:val="24"/>
        </w:rPr>
      </w:pPr>
    </w:p>
    <w:p w14:paraId="53FA7C6B" w14:textId="79AE387E" w:rsidR="007455B0" w:rsidRPr="007455B0" w:rsidRDefault="007455B0" w:rsidP="00A53748">
      <w:pPr>
        <w:jc w:val="both"/>
        <w:rPr>
          <w:rFonts w:ascii="Arial" w:hAnsi="Arial" w:cs="Arial"/>
          <w:szCs w:val="24"/>
        </w:rPr>
      </w:pPr>
      <w:r w:rsidRPr="007455B0">
        <w:rPr>
          <w:rFonts w:ascii="Arial" w:hAnsi="Arial" w:cs="Arial"/>
          <w:szCs w:val="24"/>
        </w:rPr>
        <w:t>If bidders are aware of a tighter deadline</w:t>
      </w:r>
      <w:r w:rsidR="00051723">
        <w:rPr>
          <w:rFonts w:ascii="Arial" w:hAnsi="Arial" w:cs="Arial"/>
          <w:szCs w:val="24"/>
        </w:rPr>
        <w:t>, for external funding,</w:t>
      </w:r>
      <w:r w:rsidRPr="007455B0">
        <w:rPr>
          <w:rFonts w:ascii="Arial" w:hAnsi="Arial" w:cs="Arial"/>
          <w:szCs w:val="24"/>
        </w:rPr>
        <w:t xml:space="preserve"> please highlight that in your submission.</w:t>
      </w:r>
    </w:p>
    <w:p w14:paraId="675FD1BA" w14:textId="77777777" w:rsidR="00F042DA" w:rsidRPr="007455B0" w:rsidRDefault="00F042DA" w:rsidP="00A53748">
      <w:pPr>
        <w:jc w:val="both"/>
        <w:rPr>
          <w:rFonts w:ascii="Arial" w:hAnsi="Arial" w:cs="Arial"/>
          <w:szCs w:val="24"/>
        </w:rPr>
      </w:pPr>
    </w:p>
    <w:p w14:paraId="0B8B84BC" w14:textId="21C77D54" w:rsidR="00F042DA" w:rsidRPr="007455B0" w:rsidRDefault="00F042DA" w:rsidP="00A53748">
      <w:pPr>
        <w:pStyle w:val="Heading2"/>
        <w:numPr>
          <w:ilvl w:val="0"/>
          <w:numId w:val="26"/>
        </w:numPr>
        <w:ind w:left="567" w:hanging="567"/>
        <w:jc w:val="both"/>
      </w:pPr>
      <w:bookmarkStart w:id="28" w:name="_Toc114238036"/>
      <w:bookmarkStart w:id="29" w:name="_Toc132637293"/>
      <w:r w:rsidRPr="007455B0">
        <w:t>Performance Monitoring and Review/Project Management</w:t>
      </w:r>
      <w:bookmarkEnd w:id="28"/>
      <w:bookmarkEnd w:id="29"/>
    </w:p>
    <w:p w14:paraId="170245C5" w14:textId="33FCD9B6" w:rsidR="00F042DA" w:rsidRDefault="00F042DA" w:rsidP="00A53748">
      <w:pPr>
        <w:ind w:left="567" w:hanging="567"/>
        <w:jc w:val="both"/>
        <w:rPr>
          <w:rFonts w:ascii="Arial" w:hAnsi="Arial" w:cs="Arial"/>
          <w:szCs w:val="24"/>
        </w:rPr>
      </w:pPr>
    </w:p>
    <w:p w14:paraId="4E26D74D" w14:textId="77777777" w:rsidR="00A3719B" w:rsidRDefault="00A3719B" w:rsidP="00A53748">
      <w:pPr>
        <w:ind w:left="567" w:hanging="567"/>
        <w:jc w:val="both"/>
        <w:rPr>
          <w:rFonts w:ascii="Arial" w:hAnsi="Arial" w:cs="Arial"/>
          <w:szCs w:val="24"/>
        </w:rPr>
      </w:pPr>
      <w:r w:rsidRPr="007455B0">
        <w:rPr>
          <w:rFonts w:ascii="Arial" w:hAnsi="Arial" w:cs="Arial"/>
          <w:szCs w:val="24"/>
        </w:rPr>
        <w:t xml:space="preserve">It is Council’s intention that </w:t>
      </w:r>
      <w:r>
        <w:rPr>
          <w:rFonts w:ascii="Arial" w:hAnsi="Arial" w:cs="Arial"/>
          <w:szCs w:val="24"/>
        </w:rPr>
        <w:t>progress will be monitored by:</w:t>
      </w:r>
    </w:p>
    <w:p w14:paraId="719B25EA" w14:textId="77777777" w:rsidR="00A3719B" w:rsidRPr="00A92C62" w:rsidRDefault="00A3719B" w:rsidP="00A53748">
      <w:pPr>
        <w:ind w:left="567" w:hanging="567"/>
        <w:jc w:val="both"/>
        <w:rPr>
          <w:rFonts w:ascii="Arial" w:hAnsi="Arial" w:cs="Arial"/>
          <w:szCs w:val="24"/>
        </w:rPr>
      </w:pPr>
    </w:p>
    <w:p w14:paraId="243F9865" w14:textId="77777777" w:rsidR="007455B0" w:rsidRDefault="007455B0" w:rsidP="00A53748">
      <w:pPr>
        <w:pStyle w:val="ListParagraph"/>
        <w:numPr>
          <w:ilvl w:val="1"/>
          <w:numId w:val="49"/>
        </w:numPr>
        <w:ind w:left="709" w:hanging="283"/>
        <w:jc w:val="both"/>
        <w:rPr>
          <w:rFonts w:eastAsia="Arial" w:cs="Arial"/>
          <w:szCs w:val="24"/>
        </w:rPr>
      </w:pPr>
      <w:r w:rsidRPr="56727A2F">
        <w:rPr>
          <w:rFonts w:eastAsia="Arial" w:cs="Arial"/>
          <w:szCs w:val="24"/>
        </w:rPr>
        <w:t>Provision of project plan at project start up meeting to be agreed with the Project Team.</w:t>
      </w:r>
    </w:p>
    <w:p w14:paraId="36C61A3B" w14:textId="77777777" w:rsidR="007455B0" w:rsidRDefault="007455B0" w:rsidP="00A53748">
      <w:pPr>
        <w:pStyle w:val="ListParagraph"/>
        <w:numPr>
          <w:ilvl w:val="1"/>
          <w:numId w:val="49"/>
        </w:numPr>
        <w:ind w:left="709" w:hanging="283"/>
        <w:jc w:val="both"/>
        <w:rPr>
          <w:rFonts w:eastAsia="Arial" w:cs="Arial"/>
          <w:color w:val="000000" w:themeColor="text1"/>
          <w:szCs w:val="24"/>
        </w:rPr>
      </w:pPr>
      <w:r w:rsidRPr="56727A2F">
        <w:rPr>
          <w:rFonts w:eastAsia="Arial" w:cs="Arial"/>
          <w:szCs w:val="24"/>
        </w:rPr>
        <w:t>Fortnightly update meetings</w:t>
      </w:r>
      <w:r>
        <w:rPr>
          <w:rFonts w:eastAsia="Arial" w:cs="Arial"/>
          <w:szCs w:val="24"/>
        </w:rPr>
        <w:t>/calls</w:t>
      </w:r>
      <w:r w:rsidRPr="56727A2F">
        <w:rPr>
          <w:rFonts w:eastAsia="Arial" w:cs="Arial"/>
          <w:szCs w:val="24"/>
        </w:rPr>
        <w:t xml:space="preserve"> will take place, at which the service performance will be discussed</w:t>
      </w:r>
      <w:r w:rsidRPr="56727A2F">
        <w:rPr>
          <w:rFonts w:eastAsia="Arial" w:cs="Arial"/>
          <w:color w:val="000000" w:themeColor="text1"/>
          <w:szCs w:val="24"/>
        </w:rPr>
        <w:t>.</w:t>
      </w:r>
    </w:p>
    <w:p w14:paraId="68E92478" w14:textId="77777777" w:rsidR="007455B0" w:rsidRDefault="007455B0" w:rsidP="00A53748">
      <w:pPr>
        <w:pStyle w:val="ListParagraph"/>
        <w:numPr>
          <w:ilvl w:val="1"/>
          <w:numId w:val="49"/>
        </w:numPr>
        <w:ind w:left="709" w:hanging="283"/>
        <w:jc w:val="both"/>
        <w:rPr>
          <w:rFonts w:eastAsia="Arial" w:cs="Arial"/>
          <w:color w:val="000000" w:themeColor="text1"/>
          <w:szCs w:val="24"/>
        </w:rPr>
      </w:pPr>
      <w:r w:rsidRPr="56727A2F">
        <w:rPr>
          <w:rFonts w:eastAsia="Arial" w:cs="Arial"/>
          <w:color w:val="000000" w:themeColor="text1"/>
          <w:szCs w:val="24"/>
        </w:rPr>
        <w:t xml:space="preserve">For the duration of the contract, the supplier will be paid monthly in arrears, subject to meeting the </w:t>
      </w:r>
      <w:r>
        <w:rPr>
          <w:rFonts w:eastAsia="Arial" w:cs="Arial"/>
          <w:color w:val="000000" w:themeColor="text1"/>
          <w:szCs w:val="24"/>
        </w:rPr>
        <w:t>above</w:t>
      </w:r>
      <w:r w:rsidRPr="56727A2F">
        <w:rPr>
          <w:rFonts w:eastAsia="Arial" w:cs="Arial"/>
          <w:color w:val="000000" w:themeColor="text1"/>
          <w:szCs w:val="24"/>
        </w:rPr>
        <w:t xml:space="preserve"> criteria. </w:t>
      </w:r>
    </w:p>
    <w:p w14:paraId="53290408" w14:textId="77777777" w:rsidR="007455B0" w:rsidRDefault="007455B0" w:rsidP="00A53748">
      <w:pPr>
        <w:pStyle w:val="ListParagraph"/>
        <w:numPr>
          <w:ilvl w:val="1"/>
          <w:numId w:val="49"/>
        </w:numPr>
        <w:ind w:left="709" w:hanging="283"/>
        <w:jc w:val="both"/>
        <w:rPr>
          <w:rFonts w:eastAsia="Arial" w:cs="Arial"/>
          <w:color w:val="000000" w:themeColor="text1"/>
          <w:szCs w:val="24"/>
        </w:rPr>
      </w:pPr>
      <w:r w:rsidRPr="56727A2F">
        <w:rPr>
          <w:rFonts w:eastAsia="Arial" w:cs="Arial"/>
          <w:color w:val="000000" w:themeColor="text1"/>
          <w:szCs w:val="24"/>
        </w:rPr>
        <w:t>For the update meetings, the Supplier must prepare an update note on the current position.</w:t>
      </w:r>
    </w:p>
    <w:p w14:paraId="678C8B15" w14:textId="77777777" w:rsidR="007455B0" w:rsidRDefault="007455B0" w:rsidP="00A53748">
      <w:pPr>
        <w:pStyle w:val="ListParagraph"/>
        <w:numPr>
          <w:ilvl w:val="1"/>
          <w:numId w:val="49"/>
        </w:numPr>
        <w:ind w:left="709" w:hanging="283"/>
        <w:jc w:val="both"/>
        <w:rPr>
          <w:rFonts w:eastAsia="Arial" w:cs="Arial"/>
          <w:color w:val="000000" w:themeColor="text1"/>
          <w:szCs w:val="24"/>
        </w:rPr>
      </w:pPr>
      <w:r w:rsidRPr="56727A2F">
        <w:rPr>
          <w:rFonts w:eastAsia="Arial" w:cs="Arial"/>
          <w:color w:val="000000" w:themeColor="text1"/>
          <w:szCs w:val="24"/>
        </w:rPr>
        <w:t xml:space="preserve">Reports and papers to be provided to timescales as identified in </w:t>
      </w:r>
      <w:r>
        <w:rPr>
          <w:rFonts w:eastAsia="Arial" w:cs="Arial"/>
          <w:color w:val="000000" w:themeColor="text1"/>
          <w:szCs w:val="24"/>
        </w:rPr>
        <w:t xml:space="preserve">item 4 Implementation Criteria in </w:t>
      </w:r>
      <w:r w:rsidRPr="56727A2F">
        <w:rPr>
          <w:rFonts w:eastAsia="Arial" w:cs="Arial"/>
          <w:color w:val="000000" w:themeColor="text1"/>
          <w:szCs w:val="24"/>
        </w:rPr>
        <w:t xml:space="preserve">Section </w:t>
      </w:r>
      <w:r>
        <w:rPr>
          <w:rFonts w:eastAsia="Arial" w:cs="Arial"/>
          <w:color w:val="000000" w:themeColor="text1"/>
          <w:szCs w:val="24"/>
        </w:rPr>
        <w:t>2</w:t>
      </w:r>
      <w:r w:rsidRPr="56727A2F">
        <w:rPr>
          <w:rFonts w:eastAsia="Arial" w:cs="Arial"/>
          <w:color w:val="000000" w:themeColor="text1"/>
          <w:szCs w:val="24"/>
        </w:rPr>
        <w:t xml:space="preserve"> above.</w:t>
      </w:r>
    </w:p>
    <w:p w14:paraId="7CFE095E" w14:textId="77777777" w:rsidR="001601D3" w:rsidRDefault="001601D3" w:rsidP="00A53748">
      <w:pPr>
        <w:pStyle w:val="ListParagraph"/>
        <w:ind w:left="0"/>
        <w:jc w:val="both"/>
        <w:rPr>
          <w:rFonts w:cs="Arial"/>
          <w:szCs w:val="24"/>
        </w:rPr>
      </w:pPr>
    </w:p>
    <w:p w14:paraId="57FB87F6" w14:textId="77777777" w:rsidR="004C61E4" w:rsidRDefault="004C61E4" w:rsidP="00A53748">
      <w:pPr>
        <w:pStyle w:val="ListParagraph"/>
        <w:ind w:left="0"/>
        <w:jc w:val="both"/>
        <w:rPr>
          <w:rFonts w:cs="Arial"/>
          <w:szCs w:val="24"/>
        </w:rPr>
      </w:pPr>
    </w:p>
    <w:p w14:paraId="61BA8BC8" w14:textId="77777777" w:rsidR="004C61E4" w:rsidRDefault="004C61E4" w:rsidP="00A53748">
      <w:pPr>
        <w:pStyle w:val="ListParagraph"/>
        <w:ind w:left="0"/>
        <w:jc w:val="both"/>
        <w:rPr>
          <w:rFonts w:cs="Arial"/>
          <w:szCs w:val="24"/>
        </w:rPr>
      </w:pPr>
    </w:p>
    <w:p w14:paraId="597A9A52" w14:textId="77777777" w:rsidR="00097FA9" w:rsidRDefault="00097FA9" w:rsidP="00A53748">
      <w:pPr>
        <w:pStyle w:val="ListParagraph"/>
        <w:ind w:left="0"/>
        <w:jc w:val="both"/>
        <w:rPr>
          <w:rFonts w:cs="Arial"/>
          <w:szCs w:val="24"/>
        </w:rPr>
      </w:pPr>
    </w:p>
    <w:p w14:paraId="5DF9BEC8" w14:textId="77777777" w:rsidR="00097FA9" w:rsidRDefault="00097FA9" w:rsidP="00A53748">
      <w:pPr>
        <w:pStyle w:val="ListParagraph"/>
        <w:ind w:left="0"/>
        <w:jc w:val="both"/>
        <w:rPr>
          <w:rFonts w:cs="Arial"/>
          <w:szCs w:val="24"/>
        </w:rPr>
      </w:pPr>
    </w:p>
    <w:p w14:paraId="681B1029" w14:textId="77777777" w:rsidR="00097FA9" w:rsidRPr="00A92C62" w:rsidRDefault="00097FA9" w:rsidP="00A53748">
      <w:pPr>
        <w:pStyle w:val="ListParagraph"/>
        <w:ind w:left="0"/>
        <w:jc w:val="both"/>
        <w:rPr>
          <w:rFonts w:cs="Arial"/>
          <w:szCs w:val="24"/>
        </w:rPr>
      </w:pPr>
    </w:p>
    <w:p w14:paraId="5B8CDE2E" w14:textId="536371D7" w:rsidR="00714F59" w:rsidRPr="00C516B6" w:rsidRDefault="00714F59" w:rsidP="00A53748">
      <w:pPr>
        <w:pStyle w:val="Heading2"/>
        <w:numPr>
          <w:ilvl w:val="0"/>
          <w:numId w:val="26"/>
        </w:numPr>
        <w:ind w:left="567" w:hanging="567"/>
        <w:jc w:val="both"/>
      </w:pPr>
      <w:bookmarkStart w:id="30" w:name="_Toc114238038"/>
      <w:bookmarkStart w:id="31" w:name="_Toc132637294"/>
      <w:r w:rsidRPr="00C516B6">
        <w:lastRenderedPageBreak/>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30"/>
      <w:bookmarkEnd w:id="31"/>
    </w:p>
    <w:p w14:paraId="679D1D28" w14:textId="77777777" w:rsidR="005D5A08" w:rsidRDefault="005D5A08" w:rsidP="00A53748">
      <w:pPr>
        <w:jc w:val="both"/>
      </w:pPr>
    </w:p>
    <w:p w14:paraId="06DC3BE3" w14:textId="77777777" w:rsidR="009B6436" w:rsidRPr="00A3719B" w:rsidRDefault="009B6436" w:rsidP="00A53748">
      <w:pPr>
        <w:jc w:val="both"/>
        <w:rPr>
          <w:rFonts w:ascii="Calibri" w:eastAsia="Calibri" w:hAnsi="Calibri" w:cs="Calibri"/>
          <w:sz w:val="22"/>
          <w:szCs w:val="22"/>
        </w:rPr>
      </w:pPr>
      <w:r w:rsidRPr="00A3719B">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A3719B" w:rsidRDefault="009B6436" w:rsidP="00A53748">
      <w:pPr>
        <w:jc w:val="both"/>
        <w:rPr>
          <w:rFonts w:ascii="Arial" w:eastAsia="Calibri" w:hAnsi="Arial" w:cs="Arial"/>
          <w:szCs w:val="24"/>
        </w:rPr>
      </w:pPr>
      <w:r w:rsidRPr="00A3719B">
        <w:rPr>
          <w:rFonts w:ascii="Arial" w:eastAsia="Calibri" w:hAnsi="Arial" w:cs="Arial"/>
          <w:szCs w:val="24"/>
        </w:rPr>
        <w:t> </w:t>
      </w:r>
    </w:p>
    <w:p w14:paraId="6A9BB3E9" w14:textId="77777777" w:rsidR="009B6436" w:rsidRPr="00A3719B" w:rsidRDefault="009B6436" w:rsidP="00A53748">
      <w:pPr>
        <w:numPr>
          <w:ilvl w:val="0"/>
          <w:numId w:val="38"/>
        </w:numPr>
        <w:spacing w:after="160" w:line="252" w:lineRule="auto"/>
        <w:jc w:val="both"/>
        <w:rPr>
          <w:rFonts w:ascii="Arial" w:hAnsi="Arial" w:cs="Arial"/>
          <w:szCs w:val="24"/>
        </w:rPr>
      </w:pPr>
      <w:r w:rsidRPr="00A3719B">
        <w:rPr>
          <w:rFonts w:ascii="Arial" w:hAnsi="Arial" w:cs="Arial"/>
          <w:szCs w:val="24"/>
        </w:rPr>
        <w:t xml:space="preserve">that any processing is lawful, fair, transparent and necessary for a specific </w:t>
      </w:r>
      <w:proofErr w:type="gramStart"/>
      <w:r w:rsidRPr="00A3719B">
        <w:rPr>
          <w:rFonts w:ascii="Arial" w:hAnsi="Arial" w:cs="Arial"/>
          <w:szCs w:val="24"/>
        </w:rPr>
        <w:t>purpose;</w:t>
      </w:r>
      <w:proofErr w:type="gramEnd"/>
    </w:p>
    <w:p w14:paraId="7251D539" w14:textId="77777777" w:rsidR="009B6436" w:rsidRPr="00A3719B" w:rsidRDefault="009B6436" w:rsidP="00A53748">
      <w:pPr>
        <w:numPr>
          <w:ilvl w:val="0"/>
          <w:numId w:val="38"/>
        </w:numPr>
        <w:spacing w:after="160" w:line="252" w:lineRule="auto"/>
        <w:jc w:val="both"/>
        <w:rPr>
          <w:rFonts w:ascii="Arial" w:hAnsi="Arial" w:cs="Arial"/>
          <w:szCs w:val="24"/>
        </w:rPr>
      </w:pPr>
      <w:r w:rsidRPr="00A3719B">
        <w:rPr>
          <w:rFonts w:ascii="Arial" w:hAnsi="Arial" w:cs="Arial"/>
          <w:szCs w:val="24"/>
        </w:rPr>
        <w:t xml:space="preserve">that data is kept accurate, up to date and removed when no longer necessary; </w:t>
      </w:r>
    </w:p>
    <w:p w14:paraId="486DD4E8" w14:textId="77777777" w:rsidR="009B6436" w:rsidRPr="00A3719B" w:rsidRDefault="009B6436" w:rsidP="00A53748">
      <w:pPr>
        <w:numPr>
          <w:ilvl w:val="0"/>
          <w:numId w:val="38"/>
        </w:numPr>
        <w:spacing w:after="160" w:line="252" w:lineRule="auto"/>
        <w:jc w:val="both"/>
        <w:rPr>
          <w:rFonts w:ascii="Arial" w:hAnsi="Arial" w:cs="Arial"/>
          <w:szCs w:val="24"/>
        </w:rPr>
      </w:pPr>
      <w:r w:rsidRPr="00A3719B">
        <w:rPr>
          <w:rFonts w:ascii="Arial" w:hAnsi="Arial" w:cs="Arial"/>
          <w:szCs w:val="24"/>
        </w:rPr>
        <w:t>that data is kept securely and safely; and</w:t>
      </w:r>
    </w:p>
    <w:p w14:paraId="388DA305" w14:textId="77777777" w:rsidR="009B6436" w:rsidRPr="00A3719B" w:rsidRDefault="009B6436" w:rsidP="00A53748">
      <w:pPr>
        <w:numPr>
          <w:ilvl w:val="0"/>
          <w:numId w:val="38"/>
        </w:numPr>
        <w:spacing w:after="160" w:line="252" w:lineRule="auto"/>
        <w:jc w:val="both"/>
        <w:rPr>
          <w:rFonts w:ascii="Arial" w:hAnsi="Arial" w:cs="Arial"/>
          <w:szCs w:val="24"/>
        </w:rPr>
      </w:pPr>
      <w:r w:rsidRPr="00A3719B">
        <w:rPr>
          <w:rFonts w:ascii="Arial" w:hAnsi="Arial" w:cs="Arial"/>
          <w:szCs w:val="24"/>
        </w:rPr>
        <w:t>transparency regarding use of personal (including special category) data.</w:t>
      </w:r>
    </w:p>
    <w:p w14:paraId="2CB3CF62" w14:textId="77777777" w:rsidR="009B6436" w:rsidRPr="00A3719B" w:rsidRDefault="009B6436" w:rsidP="00A53748">
      <w:pPr>
        <w:shd w:val="clear" w:color="auto" w:fill="FFFFFF"/>
        <w:spacing w:after="240"/>
        <w:jc w:val="both"/>
        <w:rPr>
          <w:rFonts w:ascii="Arial" w:eastAsia="Calibri" w:hAnsi="Arial" w:cs="Arial"/>
          <w:szCs w:val="24"/>
        </w:rPr>
      </w:pPr>
      <w:r w:rsidRPr="00A3719B">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A3719B" w:rsidRDefault="009B6436" w:rsidP="00A53748">
      <w:pPr>
        <w:shd w:val="clear" w:color="auto" w:fill="FFFFFF"/>
        <w:spacing w:after="240"/>
        <w:jc w:val="both"/>
        <w:rPr>
          <w:rFonts w:ascii="Arial" w:eastAsia="Calibri" w:hAnsi="Arial" w:cs="Arial"/>
          <w:szCs w:val="24"/>
        </w:rPr>
      </w:pPr>
      <w:r w:rsidRPr="00A3719B">
        <w:rPr>
          <w:rFonts w:ascii="Arial" w:eastAsia="Calibri" w:hAnsi="Arial" w:cs="Arial"/>
          <w:szCs w:val="24"/>
        </w:rPr>
        <w:t>There have been no data protection implications identified for the initial provision of this service.</w:t>
      </w:r>
    </w:p>
    <w:p w14:paraId="52BA60A3" w14:textId="77777777" w:rsidR="009B6436" w:rsidRPr="00A3719B" w:rsidRDefault="009B6436" w:rsidP="00A53748">
      <w:pPr>
        <w:shd w:val="clear" w:color="auto" w:fill="FFFFFF"/>
        <w:spacing w:after="240"/>
        <w:jc w:val="both"/>
        <w:rPr>
          <w:rFonts w:ascii="Arial" w:eastAsia="Calibri" w:hAnsi="Arial" w:cs="Arial"/>
          <w:szCs w:val="24"/>
        </w:rPr>
      </w:pPr>
      <w:r w:rsidRPr="00A3719B">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A3719B" w:rsidRDefault="009B6436" w:rsidP="00A53748">
      <w:pPr>
        <w:shd w:val="clear" w:color="auto" w:fill="FFFFFF"/>
        <w:spacing w:after="240"/>
        <w:jc w:val="both"/>
        <w:rPr>
          <w:rFonts w:ascii="Arial" w:eastAsia="Calibri" w:hAnsi="Arial" w:cs="Arial"/>
          <w:szCs w:val="24"/>
        </w:rPr>
      </w:pPr>
      <w:r w:rsidRPr="00A3719B">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A3719B" w:rsidRDefault="009B6436" w:rsidP="00A53748">
      <w:pPr>
        <w:numPr>
          <w:ilvl w:val="0"/>
          <w:numId w:val="39"/>
        </w:numPr>
        <w:shd w:val="clear" w:color="auto" w:fill="FFFFFF"/>
        <w:spacing w:after="240"/>
        <w:jc w:val="both"/>
        <w:rPr>
          <w:rFonts w:ascii="Arial" w:hAnsi="Arial" w:cs="Arial"/>
          <w:szCs w:val="24"/>
        </w:rPr>
      </w:pPr>
      <w:r w:rsidRPr="00A3719B">
        <w:rPr>
          <w:rFonts w:ascii="Arial" w:hAnsi="Arial" w:cs="Arial"/>
          <w:szCs w:val="24"/>
        </w:rPr>
        <w:t>28 (3)(a) only process personal data in line with the data controller’s documented instructions (including when making an international transfer of personal data</w:t>
      </w:r>
      <w:proofErr w:type="gramStart"/>
      <w:r w:rsidRPr="00A3719B">
        <w:rPr>
          <w:rFonts w:ascii="Arial" w:hAnsi="Arial" w:cs="Arial"/>
          <w:szCs w:val="24"/>
        </w:rPr>
        <w:t>), unless</w:t>
      </w:r>
      <w:proofErr w:type="gramEnd"/>
      <w:r w:rsidRPr="00A3719B">
        <w:rPr>
          <w:rFonts w:ascii="Arial" w:hAnsi="Arial" w:cs="Arial"/>
          <w:szCs w:val="24"/>
        </w:rPr>
        <w:t xml:space="preserve"> it is required to do otherwise by UK law.</w:t>
      </w:r>
    </w:p>
    <w:p w14:paraId="78750F20" w14:textId="77777777" w:rsidR="009B6436" w:rsidRPr="00A3719B" w:rsidRDefault="009B6436" w:rsidP="00A53748">
      <w:pPr>
        <w:numPr>
          <w:ilvl w:val="0"/>
          <w:numId w:val="39"/>
        </w:numPr>
        <w:shd w:val="clear" w:color="auto" w:fill="FFFFFF"/>
        <w:spacing w:after="240"/>
        <w:jc w:val="both"/>
        <w:rPr>
          <w:rFonts w:ascii="Arial" w:hAnsi="Arial" w:cs="Arial"/>
          <w:szCs w:val="24"/>
        </w:rPr>
      </w:pPr>
      <w:r w:rsidRPr="00A3719B">
        <w:rPr>
          <w:rFonts w:ascii="Arial" w:hAnsi="Arial" w:cs="Arial"/>
          <w:szCs w:val="24"/>
        </w:rPr>
        <w:t xml:space="preserve">28(3)(b) the data processor and its personnel must obtain a commitment of confidentiality from anyone it allows to process the personal </w:t>
      </w:r>
      <w:proofErr w:type="gramStart"/>
      <w:r w:rsidRPr="00A3719B">
        <w:rPr>
          <w:rFonts w:ascii="Arial" w:hAnsi="Arial" w:cs="Arial"/>
          <w:szCs w:val="24"/>
        </w:rPr>
        <w:t>data, unless</w:t>
      </w:r>
      <w:proofErr w:type="gramEnd"/>
      <w:r w:rsidRPr="00A3719B">
        <w:rPr>
          <w:rFonts w:ascii="Arial" w:hAnsi="Arial" w:cs="Arial"/>
          <w:szCs w:val="24"/>
        </w:rPr>
        <w:t xml:space="preserve"> that person is already under such a duty by statute.</w:t>
      </w:r>
    </w:p>
    <w:p w14:paraId="3DD22607" w14:textId="77777777" w:rsidR="009B6436" w:rsidRPr="00A3719B" w:rsidRDefault="009B6436" w:rsidP="00A53748">
      <w:pPr>
        <w:numPr>
          <w:ilvl w:val="0"/>
          <w:numId w:val="39"/>
        </w:numPr>
        <w:shd w:val="clear" w:color="auto" w:fill="FFFFFF"/>
        <w:spacing w:after="240"/>
        <w:jc w:val="both"/>
        <w:rPr>
          <w:rFonts w:ascii="Arial" w:hAnsi="Arial" w:cs="Arial"/>
          <w:szCs w:val="24"/>
        </w:rPr>
      </w:pPr>
      <w:r w:rsidRPr="00A3719B">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A3719B" w:rsidRDefault="009B6436" w:rsidP="00A53748">
      <w:pPr>
        <w:numPr>
          <w:ilvl w:val="0"/>
          <w:numId w:val="39"/>
        </w:numPr>
        <w:shd w:val="clear" w:color="auto" w:fill="FFFFFF"/>
        <w:spacing w:after="240"/>
        <w:jc w:val="both"/>
        <w:rPr>
          <w:rFonts w:ascii="Arial" w:hAnsi="Arial" w:cs="Arial"/>
          <w:szCs w:val="24"/>
        </w:rPr>
      </w:pPr>
      <w:r w:rsidRPr="00A3719B">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A3719B" w:rsidRDefault="009B6436" w:rsidP="00A53748">
      <w:pPr>
        <w:numPr>
          <w:ilvl w:val="0"/>
          <w:numId w:val="39"/>
        </w:numPr>
        <w:shd w:val="clear" w:color="auto" w:fill="FFFFFF"/>
        <w:spacing w:after="240"/>
        <w:jc w:val="both"/>
        <w:rPr>
          <w:rFonts w:ascii="Arial" w:hAnsi="Arial" w:cs="Arial"/>
          <w:szCs w:val="24"/>
        </w:rPr>
      </w:pPr>
      <w:r w:rsidRPr="00A3719B">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A3719B" w:rsidRDefault="009B6436" w:rsidP="00A53748">
      <w:pPr>
        <w:numPr>
          <w:ilvl w:val="0"/>
          <w:numId w:val="39"/>
        </w:numPr>
        <w:shd w:val="clear" w:color="auto" w:fill="FFFFFF"/>
        <w:spacing w:after="240"/>
        <w:jc w:val="both"/>
        <w:rPr>
          <w:rFonts w:ascii="Arial" w:hAnsi="Arial" w:cs="Arial"/>
          <w:szCs w:val="24"/>
        </w:rPr>
      </w:pPr>
      <w:r w:rsidRPr="00A3719B">
        <w:rPr>
          <w:rFonts w:ascii="Arial" w:hAnsi="Arial" w:cs="Arial"/>
          <w:szCs w:val="24"/>
        </w:rPr>
        <w:lastRenderedPageBreak/>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A3719B" w:rsidRDefault="009B6436" w:rsidP="00A53748">
      <w:pPr>
        <w:numPr>
          <w:ilvl w:val="0"/>
          <w:numId w:val="39"/>
        </w:numPr>
        <w:shd w:val="clear" w:color="auto" w:fill="FFFFFF"/>
        <w:spacing w:after="240"/>
        <w:jc w:val="both"/>
        <w:rPr>
          <w:rFonts w:ascii="Arial" w:hAnsi="Arial" w:cs="Arial"/>
          <w:szCs w:val="24"/>
        </w:rPr>
      </w:pPr>
      <w:r w:rsidRPr="00A3719B">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A3719B" w:rsidRDefault="009B6436" w:rsidP="00A53748">
      <w:pPr>
        <w:numPr>
          <w:ilvl w:val="0"/>
          <w:numId w:val="39"/>
        </w:numPr>
        <w:shd w:val="clear" w:color="auto" w:fill="FFFFFF"/>
        <w:spacing w:after="240"/>
        <w:jc w:val="both"/>
        <w:rPr>
          <w:rFonts w:ascii="Arial" w:hAnsi="Arial" w:cs="Arial"/>
          <w:szCs w:val="24"/>
        </w:rPr>
      </w:pPr>
      <w:r w:rsidRPr="00A3719B">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4268A793" w14:textId="77777777" w:rsidR="00D96041" w:rsidRPr="00710888" w:rsidRDefault="00D96041" w:rsidP="00A53748">
      <w:pPr>
        <w:pStyle w:val="ListParagraph"/>
        <w:ind w:left="0"/>
        <w:jc w:val="both"/>
        <w:rPr>
          <w:rFonts w:cs="Arial"/>
          <w:szCs w:val="24"/>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32" w:name="_Toc114238144"/>
      <w:bookmarkStart w:id="33" w:name="_Toc132637295"/>
      <w:r w:rsidRPr="00566026">
        <w:lastRenderedPageBreak/>
        <w:t>S</w:t>
      </w:r>
      <w:r w:rsidR="001639F2" w:rsidRPr="00566026">
        <w:t>ection 3: Supporting Information</w:t>
      </w:r>
      <w:bookmarkEnd w:id="32"/>
      <w:bookmarkEnd w:id="33"/>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D62A9F">
      <w:pPr>
        <w:pStyle w:val="ListParagraph"/>
        <w:numPr>
          <w:ilvl w:val="0"/>
          <w:numId w:val="19"/>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4C61E4"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4C61E4"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4C61E4"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4C61E4"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4C61E4"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4C61E4"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4C61E4"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4C61E4"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4C61E4"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4C61E4"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4C61E4"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4C61E4"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4C61E4"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4C61E4"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A53748">
      <w:pPr>
        <w:jc w:val="both"/>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A53748">
      <w:pPr>
        <w:pStyle w:val="ListParagraph"/>
        <w:numPr>
          <w:ilvl w:val="0"/>
          <w:numId w:val="20"/>
        </w:numPr>
        <w:ind w:left="567" w:hanging="567"/>
        <w:contextualSpacing w:val="0"/>
        <w:jc w:val="both"/>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A53748">
      <w:pPr>
        <w:pStyle w:val="ListParagraph"/>
        <w:numPr>
          <w:ilvl w:val="0"/>
          <w:numId w:val="20"/>
        </w:numPr>
        <w:ind w:left="567" w:hanging="567"/>
        <w:contextualSpacing w:val="0"/>
        <w:jc w:val="both"/>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4C61E4"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4C61E4"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4C61E4"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4C61E4"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4C61E4"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4C61E4"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4C61E4"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4C61E4"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710888">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50683C57" w:rsidR="00E67CF0" w:rsidRPr="00566026" w:rsidRDefault="00E67CF0" w:rsidP="00A53748">
            <w:pPr>
              <w:spacing w:before="120" w:after="120"/>
              <w:jc w:val="both"/>
              <w:rPr>
                <w:rFonts w:ascii="Arial" w:hAnsi="Arial" w:cs="Arial"/>
                <w:i/>
                <w:iCs/>
                <w:caps/>
                <w:szCs w:val="24"/>
              </w:rPr>
            </w:pPr>
            <w:r w:rsidRPr="00566026">
              <w:rPr>
                <w:rFonts w:ascii="Arial" w:eastAsia="Arial" w:hAnsi="Arial" w:cs="Arial"/>
                <w:i/>
                <w:iCs/>
                <w:szCs w:val="24"/>
              </w:rPr>
              <w:lastRenderedPageBreak/>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710888">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258A944E" w:rsidR="00E672FB" w:rsidRPr="00566026" w:rsidRDefault="00E672FB" w:rsidP="00A53748">
            <w:pPr>
              <w:spacing w:after="120"/>
              <w:jc w:val="both"/>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710888">
              <w:rPr>
                <w:rFonts w:ascii="Arial" w:eastAsia="Arial" w:hAnsi="Arial" w:cs="Arial"/>
                <w:szCs w:val="24"/>
              </w:rPr>
              <w:t>5m</w:t>
            </w:r>
          </w:p>
          <w:p w14:paraId="69C2E328" w14:textId="291B8ADF" w:rsidR="00E672FB" w:rsidRPr="00A464FB" w:rsidRDefault="00E672FB" w:rsidP="00A53748">
            <w:pPr>
              <w:spacing w:after="120"/>
              <w:jc w:val="both"/>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4C61E4"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710888">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2788029E" w:rsidR="00E672FB" w:rsidRPr="00566026" w:rsidRDefault="00E672FB" w:rsidP="00A53748">
            <w:pPr>
              <w:spacing w:after="120"/>
              <w:jc w:val="both"/>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710888">
              <w:rPr>
                <w:rFonts w:ascii="Arial" w:eastAsia="Arial" w:hAnsi="Arial" w:cs="Arial"/>
                <w:szCs w:val="24"/>
              </w:rPr>
              <w:t>5m</w:t>
            </w:r>
          </w:p>
        </w:tc>
        <w:tc>
          <w:tcPr>
            <w:tcW w:w="1616" w:type="dxa"/>
            <w:gridSpan w:val="2"/>
            <w:tcBorders>
              <w:left w:val="nil"/>
            </w:tcBorders>
          </w:tcPr>
          <w:p w14:paraId="45B61FA8" w14:textId="77777777" w:rsidR="00E672FB" w:rsidRPr="00566026" w:rsidRDefault="004C61E4"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710888">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29672ED1" w14:textId="7D9B52D4" w:rsidR="00E672FB" w:rsidRPr="00566026" w:rsidRDefault="00E672FB" w:rsidP="00A53748">
            <w:pPr>
              <w:spacing w:after="120"/>
              <w:jc w:val="both"/>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710888">
              <w:rPr>
                <w:rFonts w:ascii="Arial" w:eastAsia="Arial" w:hAnsi="Arial" w:cs="Arial"/>
                <w:szCs w:val="24"/>
              </w:rPr>
              <w:t>2m</w:t>
            </w:r>
          </w:p>
        </w:tc>
        <w:tc>
          <w:tcPr>
            <w:tcW w:w="1616" w:type="dxa"/>
            <w:gridSpan w:val="2"/>
            <w:tcBorders>
              <w:left w:val="nil"/>
            </w:tcBorders>
          </w:tcPr>
          <w:p w14:paraId="767BC763" w14:textId="77777777" w:rsidR="00E672FB" w:rsidRPr="00566026" w:rsidRDefault="004C61E4"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A53748">
            <w:pPr>
              <w:autoSpaceDE w:val="0"/>
              <w:autoSpaceDN w:val="0"/>
              <w:adjustRightInd w:val="0"/>
              <w:jc w:val="both"/>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A53748">
            <w:pPr>
              <w:suppressAutoHyphens/>
              <w:autoSpaceDN w:val="0"/>
              <w:spacing w:after="120"/>
              <w:jc w:val="both"/>
              <w:textAlignment w:val="baseline"/>
              <w:rPr>
                <w:rFonts w:ascii="Arial" w:eastAsia="Arial" w:hAnsi="Arial" w:cs="Arial"/>
                <w:szCs w:val="24"/>
              </w:rPr>
            </w:pPr>
            <w:r w:rsidRPr="00566026">
              <w:rPr>
                <w:rFonts w:ascii="Arial" w:eastAsia="Arial" w:hAnsi="Arial" w:cs="Arial"/>
                <w:szCs w:val="24"/>
              </w:rPr>
              <w:t xml:space="preserve">The Council wants to ensure that within your business and its supply chain, there is no servitude or forced labour, slavery human trafficking, </w:t>
            </w:r>
            <w:proofErr w:type="gramStart"/>
            <w:r w:rsidRPr="00566026">
              <w:rPr>
                <w:rFonts w:ascii="Arial" w:eastAsia="Arial" w:hAnsi="Arial" w:cs="Arial"/>
                <w:szCs w:val="24"/>
              </w:rPr>
              <w:t>arranging</w:t>
            </w:r>
            <w:proofErr w:type="gramEnd"/>
            <w:r w:rsidRPr="00566026">
              <w:rPr>
                <w:rFonts w:ascii="Arial" w:eastAsia="Arial" w:hAnsi="Arial" w:cs="Arial"/>
                <w:szCs w:val="24"/>
              </w:rPr>
              <w:t xml:space="preserve"> or facilitating the travel of another person with a view that a person is being exploited or conducting any activities that contain violation of human rights.</w:t>
            </w:r>
          </w:p>
          <w:p w14:paraId="1337D5E2" w14:textId="3B767D96" w:rsidR="00E672FB" w:rsidRPr="00566026" w:rsidRDefault="00E67CF0" w:rsidP="00A53748">
            <w:pPr>
              <w:suppressAutoHyphens/>
              <w:autoSpaceDN w:val="0"/>
              <w:spacing w:after="120"/>
              <w:jc w:val="both"/>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4C61E4"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17CC4C6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sidR="00710888">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77777777" w:rsidR="00DA21C6" w:rsidRPr="00566026" w:rsidRDefault="00DA21C6" w:rsidP="00E0511F">
            <w:pPr>
              <w:spacing w:after="120"/>
              <w:rPr>
                <w:rFonts w:ascii="Arial" w:hAnsi="Arial" w:cs="Arial"/>
                <w:szCs w:val="24"/>
              </w:rPr>
            </w:pPr>
            <w:bookmarkStart w:id="34" w:name="_Hlk67661075"/>
            <w:r>
              <w:rPr>
                <w:rFonts w:ascii="Arial" w:hAnsi="Arial" w:cs="Arial"/>
                <w:szCs w:val="24"/>
              </w:rPr>
              <w:t>6</w:t>
            </w:r>
            <w:r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A53748">
            <w:pPr>
              <w:autoSpaceDE w:val="0"/>
              <w:autoSpaceDN w:val="0"/>
              <w:adjustRightInd w:val="0"/>
              <w:jc w:val="both"/>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A53748">
            <w:pPr>
              <w:pStyle w:val="ListParagraph"/>
              <w:numPr>
                <w:ilvl w:val="0"/>
                <w:numId w:val="16"/>
              </w:numPr>
              <w:autoSpaceDE w:val="0"/>
              <w:autoSpaceDN w:val="0"/>
              <w:adjustRightInd w:val="0"/>
              <w:ind w:left="567" w:hanging="567"/>
              <w:contextualSpacing w:val="0"/>
              <w:jc w:val="both"/>
              <w:rPr>
                <w:rFonts w:cs="Arial"/>
                <w:szCs w:val="24"/>
              </w:rPr>
            </w:pPr>
            <w:r w:rsidRPr="00566026">
              <w:rPr>
                <w:rFonts w:cs="Arial"/>
                <w:szCs w:val="24"/>
              </w:rPr>
              <w:lastRenderedPageBreak/>
              <w:t xml:space="preserve">Sub-contracting </w:t>
            </w:r>
            <w:proofErr w:type="gramStart"/>
            <w:r w:rsidRPr="00566026">
              <w:rPr>
                <w:rFonts w:cs="Arial"/>
                <w:szCs w:val="24"/>
              </w:rPr>
              <w:t>locally;</w:t>
            </w:r>
            <w:proofErr w:type="gramEnd"/>
          </w:p>
          <w:p w14:paraId="7E8D639D" w14:textId="77777777" w:rsidR="00DA21C6" w:rsidRDefault="00DA21C6" w:rsidP="00A53748">
            <w:pPr>
              <w:pStyle w:val="ListParagraph"/>
              <w:numPr>
                <w:ilvl w:val="0"/>
                <w:numId w:val="16"/>
              </w:numPr>
              <w:autoSpaceDE w:val="0"/>
              <w:autoSpaceDN w:val="0"/>
              <w:adjustRightInd w:val="0"/>
              <w:ind w:left="567" w:hanging="567"/>
              <w:contextualSpacing w:val="0"/>
              <w:jc w:val="both"/>
              <w:rPr>
                <w:rFonts w:cs="Arial"/>
                <w:szCs w:val="24"/>
              </w:rPr>
            </w:pPr>
            <w:r w:rsidRPr="00566026">
              <w:rPr>
                <w:rFonts w:cs="Arial"/>
                <w:szCs w:val="24"/>
              </w:rPr>
              <w:t>Improvements to the area covered by North Northamptonshire; and/or</w:t>
            </w:r>
          </w:p>
          <w:p w14:paraId="113384E9" w14:textId="77777777" w:rsidR="00DA21C6" w:rsidRDefault="00DA21C6" w:rsidP="00A53748">
            <w:pPr>
              <w:pStyle w:val="ListParagraph"/>
              <w:numPr>
                <w:ilvl w:val="0"/>
                <w:numId w:val="16"/>
              </w:numPr>
              <w:autoSpaceDE w:val="0"/>
              <w:autoSpaceDN w:val="0"/>
              <w:adjustRightInd w:val="0"/>
              <w:spacing w:after="120"/>
              <w:ind w:left="567" w:hanging="567"/>
              <w:contextualSpacing w:val="0"/>
              <w:jc w:val="both"/>
              <w:rPr>
                <w:rFonts w:cs="Arial"/>
                <w:szCs w:val="24"/>
              </w:rPr>
            </w:pPr>
            <w:r w:rsidRPr="00C40348">
              <w:rPr>
                <w:rFonts w:cs="Arial"/>
                <w:szCs w:val="24"/>
              </w:rPr>
              <w:t>Use of apprenticeships.</w:t>
            </w:r>
          </w:p>
          <w:p w14:paraId="007E9EB6" w14:textId="502C9004" w:rsidR="00DA21C6" w:rsidRPr="00497E16" w:rsidRDefault="00DA21C6" w:rsidP="00A53748">
            <w:pPr>
              <w:autoSpaceDE w:val="0"/>
              <w:autoSpaceDN w:val="0"/>
              <w:adjustRightInd w:val="0"/>
              <w:spacing w:after="120"/>
              <w:jc w:val="both"/>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4C61E4"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34"/>
    </w:tbl>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02ABAF35" w:rsidR="00284CC7" w:rsidRPr="00566026" w:rsidRDefault="00183973" w:rsidP="00284CC7">
            <w:pPr>
              <w:autoSpaceDE w:val="0"/>
              <w:autoSpaceDN w:val="0"/>
              <w:adjustRightInd w:val="0"/>
              <w:rPr>
                <w:rFonts w:ascii="Arial" w:hAnsi="Arial" w:cs="Arial"/>
                <w:b/>
                <w:color w:val="FF0000"/>
                <w:szCs w:val="24"/>
              </w:rPr>
            </w:pPr>
            <w:r>
              <w:rPr>
                <w:rFonts w:ascii="Arial" w:hAnsi="Arial" w:cs="Arial"/>
                <w:b/>
                <w:szCs w:val="24"/>
              </w:rPr>
              <w:t>Meeting the specification</w:t>
            </w:r>
          </w:p>
        </w:tc>
      </w:tr>
      <w:tr w:rsidR="00A53748" w:rsidRPr="00566026" w14:paraId="478264B5" w14:textId="77777777" w:rsidTr="00795DCA">
        <w:trPr>
          <w:trHeight w:val="284"/>
        </w:trPr>
        <w:tc>
          <w:tcPr>
            <w:tcW w:w="1726" w:type="dxa"/>
            <w:tcBorders>
              <w:bottom w:val="nil"/>
              <w:right w:val="nil"/>
            </w:tcBorders>
          </w:tcPr>
          <w:p w14:paraId="2240BBA0" w14:textId="3D757BE3" w:rsidR="00A53748" w:rsidRPr="00566026" w:rsidRDefault="00A53748" w:rsidP="00A53748">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286AB39B" w14:textId="670B2033" w:rsidR="00A53748" w:rsidRPr="000719A2" w:rsidRDefault="00A53748" w:rsidP="00A53748">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207909EB" w14:textId="52C10F1D" w:rsidR="00A53748" w:rsidRPr="000719A2" w:rsidRDefault="00A53748" w:rsidP="00A53748">
            <w:pPr>
              <w:autoSpaceDE w:val="0"/>
              <w:autoSpaceDN w:val="0"/>
              <w:adjustRightInd w:val="0"/>
              <w:rPr>
                <w:rFonts w:ascii="Arial" w:hAnsi="Arial" w:cs="Arial"/>
                <w:color w:val="FF0000"/>
                <w:szCs w:val="24"/>
              </w:rPr>
            </w:pPr>
            <w:r w:rsidRPr="002D5D44">
              <w:rPr>
                <w:rFonts w:ascii="Arial" w:hAnsi="Arial" w:cs="Arial"/>
                <w:szCs w:val="24"/>
              </w:rPr>
              <w:t>1</w:t>
            </w:r>
            <w:r w:rsidR="00137508">
              <w:rPr>
                <w:rFonts w:ascii="Arial" w:hAnsi="Arial" w:cs="Arial"/>
                <w:szCs w:val="24"/>
              </w:rPr>
              <w:t>5</w:t>
            </w:r>
            <w:r w:rsidRPr="002D5D44">
              <w:rPr>
                <w:rFonts w:ascii="Arial" w:hAnsi="Arial" w:cs="Arial"/>
                <w:szCs w:val="24"/>
              </w:rPr>
              <w:t>%</w:t>
            </w:r>
          </w:p>
        </w:tc>
        <w:tc>
          <w:tcPr>
            <w:tcW w:w="1614" w:type="dxa"/>
            <w:tcBorders>
              <w:left w:val="nil"/>
              <w:bottom w:val="nil"/>
              <w:right w:val="nil"/>
            </w:tcBorders>
          </w:tcPr>
          <w:p w14:paraId="5E7E3038" w14:textId="028DD1FD" w:rsidR="00A53748" w:rsidRPr="00566026" w:rsidRDefault="00A53748" w:rsidP="00A53748">
            <w:pPr>
              <w:autoSpaceDE w:val="0"/>
              <w:autoSpaceDN w:val="0"/>
              <w:adjustRightInd w:val="0"/>
              <w:jc w:val="right"/>
              <w:rPr>
                <w:rFonts w:ascii="Arial" w:hAnsi="Arial" w:cs="Arial"/>
                <w:b/>
                <w:szCs w:val="24"/>
              </w:rPr>
            </w:pPr>
            <w:r w:rsidRPr="002D5D44">
              <w:rPr>
                <w:rFonts w:ascii="Arial" w:hAnsi="Arial" w:cs="Arial"/>
                <w:b/>
                <w:szCs w:val="24"/>
              </w:rPr>
              <w:t>Word Limit:</w:t>
            </w:r>
          </w:p>
        </w:tc>
        <w:tc>
          <w:tcPr>
            <w:tcW w:w="1489" w:type="dxa"/>
            <w:tcBorders>
              <w:left w:val="nil"/>
              <w:bottom w:val="nil"/>
            </w:tcBorders>
          </w:tcPr>
          <w:p w14:paraId="2A0CC8DC" w14:textId="46AC3673" w:rsidR="00A53748" w:rsidRPr="00566026" w:rsidRDefault="00A53748" w:rsidP="00A53748">
            <w:pPr>
              <w:autoSpaceDE w:val="0"/>
              <w:autoSpaceDN w:val="0"/>
              <w:adjustRightInd w:val="0"/>
              <w:rPr>
                <w:rFonts w:ascii="Arial" w:hAnsi="Arial" w:cs="Arial"/>
                <w:szCs w:val="24"/>
              </w:rPr>
            </w:pPr>
            <w:r>
              <w:rPr>
                <w:rFonts w:ascii="Arial" w:hAnsi="Arial" w:cs="Arial"/>
                <w:szCs w:val="24"/>
              </w:rPr>
              <w:t>1</w:t>
            </w:r>
            <w:r w:rsidRPr="002D5D44">
              <w:rPr>
                <w:rFonts w:ascii="Arial" w:hAnsi="Arial" w:cs="Arial"/>
                <w:szCs w:val="24"/>
              </w:rPr>
              <w:t>000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0630AF9D" w:rsidR="00284CC7" w:rsidRPr="00566026" w:rsidRDefault="00A53748" w:rsidP="00A53748">
            <w:pPr>
              <w:autoSpaceDE w:val="0"/>
              <w:autoSpaceDN w:val="0"/>
              <w:adjustRightInd w:val="0"/>
              <w:spacing w:after="120"/>
              <w:jc w:val="both"/>
              <w:rPr>
                <w:rFonts w:ascii="Arial" w:hAnsi="Arial" w:cs="Arial"/>
                <w:color w:val="4472C4" w:themeColor="accent1"/>
                <w:szCs w:val="24"/>
              </w:rPr>
            </w:pPr>
            <w:r w:rsidRPr="00320C34">
              <w:rPr>
                <w:rStyle w:val="normaltextrun"/>
                <w:rFonts w:ascii="Arial" w:hAnsi="Arial" w:cs="Arial"/>
                <w:bdr w:val="none" w:sz="0" w:space="0" w:color="auto" w:frame="1"/>
              </w:rPr>
              <w:t>Please set out your understanding of the project requirements and outline your overall approach for delivering the project.</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4C61E4"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4C61E4"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A53748" w:rsidRPr="00566026" w14:paraId="7756C4D8" w14:textId="77777777" w:rsidTr="00A12D42">
        <w:trPr>
          <w:trHeight w:val="567"/>
          <w:tblHeader/>
        </w:trPr>
        <w:tc>
          <w:tcPr>
            <w:tcW w:w="9072" w:type="dxa"/>
            <w:gridSpan w:val="5"/>
            <w:tcBorders>
              <w:bottom w:val="single" w:sz="4" w:space="0" w:color="auto"/>
            </w:tcBorders>
            <w:vAlign w:val="center"/>
          </w:tcPr>
          <w:p w14:paraId="59B7B2E4" w14:textId="1F61BB05" w:rsidR="00A53748" w:rsidRPr="00566026" w:rsidRDefault="00183973" w:rsidP="00A12D42">
            <w:pPr>
              <w:autoSpaceDE w:val="0"/>
              <w:autoSpaceDN w:val="0"/>
              <w:adjustRightInd w:val="0"/>
              <w:rPr>
                <w:rFonts w:ascii="Arial" w:hAnsi="Arial" w:cs="Arial"/>
                <w:b/>
                <w:color w:val="FF0000"/>
                <w:szCs w:val="24"/>
              </w:rPr>
            </w:pPr>
            <w:r>
              <w:rPr>
                <w:rFonts w:ascii="Arial" w:hAnsi="Arial" w:cs="Arial"/>
                <w:b/>
                <w:szCs w:val="24"/>
              </w:rPr>
              <w:t>Experience</w:t>
            </w:r>
          </w:p>
        </w:tc>
      </w:tr>
      <w:tr w:rsidR="00A53748" w:rsidRPr="003835A3" w14:paraId="214BE367" w14:textId="77777777" w:rsidTr="00A12D42">
        <w:trPr>
          <w:trHeight w:val="284"/>
        </w:trPr>
        <w:tc>
          <w:tcPr>
            <w:tcW w:w="1726" w:type="dxa"/>
            <w:tcBorders>
              <w:bottom w:val="nil"/>
              <w:right w:val="nil"/>
            </w:tcBorders>
          </w:tcPr>
          <w:p w14:paraId="56CA8183" w14:textId="77777777" w:rsidR="00A53748" w:rsidRPr="003835A3" w:rsidRDefault="00A53748" w:rsidP="00A12D42">
            <w:pPr>
              <w:autoSpaceDE w:val="0"/>
              <w:autoSpaceDN w:val="0"/>
              <w:adjustRightInd w:val="0"/>
              <w:rPr>
                <w:rFonts w:ascii="Arial" w:hAnsi="Arial" w:cs="Arial"/>
                <w:b/>
                <w:szCs w:val="24"/>
              </w:rPr>
            </w:pPr>
            <w:r w:rsidRPr="003835A3">
              <w:rPr>
                <w:rFonts w:ascii="Arial" w:hAnsi="Arial" w:cs="Arial"/>
                <w:b/>
                <w:szCs w:val="24"/>
              </w:rPr>
              <w:t>Question 7:</w:t>
            </w:r>
          </w:p>
        </w:tc>
        <w:tc>
          <w:tcPr>
            <w:tcW w:w="2838" w:type="dxa"/>
            <w:tcBorders>
              <w:left w:val="nil"/>
              <w:bottom w:val="nil"/>
              <w:right w:val="nil"/>
            </w:tcBorders>
          </w:tcPr>
          <w:p w14:paraId="31D75FEC" w14:textId="77777777" w:rsidR="00A53748" w:rsidRPr="003835A3" w:rsidRDefault="00A53748" w:rsidP="00A12D42">
            <w:pPr>
              <w:autoSpaceDE w:val="0"/>
              <w:autoSpaceDN w:val="0"/>
              <w:adjustRightInd w:val="0"/>
              <w:jc w:val="right"/>
              <w:rPr>
                <w:rFonts w:ascii="Arial" w:hAnsi="Arial" w:cs="Arial"/>
                <w:b/>
                <w:szCs w:val="24"/>
              </w:rPr>
            </w:pPr>
            <w:r w:rsidRPr="003835A3">
              <w:rPr>
                <w:rFonts w:ascii="Arial" w:hAnsi="Arial" w:cs="Arial"/>
                <w:b/>
                <w:szCs w:val="24"/>
              </w:rPr>
              <w:t>Scoring Methodology:</w:t>
            </w:r>
          </w:p>
        </w:tc>
        <w:tc>
          <w:tcPr>
            <w:tcW w:w="1405" w:type="dxa"/>
            <w:tcBorders>
              <w:left w:val="nil"/>
              <w:bottom w:val="nil"/>
              <w:right w:val="nil"/>
            </w:tcBorders>
          </w:tcPr>
          <w:p w14:paraId="2E87B8B4" w14:textId="0DCDFB1D" w:rsidR="00A53748" w:rsidRPr="003835A3" w:rsidRDefault="00330EE6" w:rsidP="00A12D42">
            <w:pPr>
              <w:autoSpaceDE w:val="0"/>
              <w:autoSpaceDN w:val="0"/>
              <w:adjustRightInd w:val="0"/>
              <w:rPr>
                <w:rFonts w:ascii="Arial" w:hAnsi="Arial" w:cs="Arial"/>
                <w:szCs w:val="24"/>
              </w:rPr>
            </w:pPr>
            <w:r>
              <w:rPr>
                <w:rFonts w:ascii="Arial" w:hAnsi="Arial" w:cs="Arial"/>
                <w:szCs w:val="24"/>
              </w:rPr>
              <w:t>2</w:t>
            </w:r>
            <w:r w:rsidR="00137508">
              <w:rPr>
                <w:rFonts w:ascii="Arial" w:hAnsi="Arial" w:cs="Arial"/>
                <w:szCs w:val="24"/>
              </w:rPr>
              <w:t>0</w:t>
            </w:r>
            <w:r w:rsidR="00A53748" w:rsidRPr="003835A3">
              <w:rPr>
                <w:rFonts w:ascii="Arial" w:hAnsi="Arial" w:cs="Arial"/>
                <w:szCs w:val="24"/>
              </w:rPr>
              <w:t>%</w:t>
            </w:r>
          </w:p>
        </w:tc>
        <w:tc>
          <w:tcPr>
            <w:tcW w:w="1614" w:type="dxa"/>
            <w:tcBorders>
              <w:left w:val="nil"/>
              <w:bottom w:val="nil"/>
              <w:right w:val="nil"/>
            </w:tcBorders>
          </w:tcPr>
          <w:p w14:paraId="27C58E4F" w14:textId="77777777" w:rsidR="00A53748" w:rsidRPr="003835A3" w:rsidRDefault="00A53748" w:rsidP="00A12D42">
            <w:pPr>
              <w:autoSpaceDE w:val="0"/>
              <w:autoSpaceDN w:val="0"/>
              <w:adjustRightInd w:val="0"/>
              <w:jc w:val="right"/>
              <w:rPr>
                <w:rFonts w:ascii="Arial" w:hAnsi="Arial" w:cs="Arial"/>
                <w:b/>
                <w:szCs w:val="24"/>
              </w:rPr>
            </w:pPr>
            <w:r w:rsidRPr="003835A3">
              <w:rPr>
                <w:rFonts w:ascii="Arial" w:hAnsi="Arial" w:cs="Arial"/>
                <w:b/>
                <w:szCs w:val="24"/>
              </w:rPr>
              <w:t>Word Limit:</w:t>
            </w:r>
          </w:p>
        </w:tc>
        <w:tc>
          <w:tcPr>
            <w:tcW w:w="1489" w:type="dxa"/>
            <w:tcBorders>
              <w:left w:val="nil"/>
              <w:bottom w:val="nil"/>
            </w:tcBorders>
          </w:tcPr>
          <w:p w14:paraId="60F13A06" w14:textId="3CE96D57" w:rsidR="00A53748" w:rsidRPr="003835A3" w:rsidRDefault="00A53748" w:rsidP="00A12D42">
            <w:pPr>
              <w:autoSpaceDE w:val="0"/>
              <w:autoSpaceDN w:val="0"/>
              <w:adjustRightInd w:val="0"/>
              <w:rPr>
                <w:rFonts w:ascii="Arial" w:hAnsi="Arial" w:cs="Arial"/>
                <w:szCs w:val="24"/>
              </w:rPr>
            </w:pPr>
            <w:r>
              <w:rPr>
                <w:rFonts w:ascii="Arial" w:hAnsi="Arial" w:cs="Arial"/>
                <w:szCs w:val="24"/>
              </w:rPr>
              <w:t>2</w:t>
            </w:r>
            <w:r w:rsidRPr="003835A3">
              <w:rPr>
                <w:rFonts w:ascii="Arial" w:hAnsi="Arial" w:cs="Arial"/>
                <w:szCs w:val="24"/>
              </w:rPr>
              <w:t>000 words</w:t>
            </w:r>
          </w:p>
        </w:tc>
      </w:tr>
      <w:tr w:rsidR="00A53748" w:rsidRPr="003835A3" w14:paraId="2EF51A6F" w14:textId="77777777" w:rsidTr="00A12D42">
        <w:trPr>
          <w:trHeight w:val="284"/>
        </w:trPr>
        <w:tc>
          <w:tcPr>
            <w:tcW w:w="9072" w:type="dxa"/>
            <w:gridSpan w:val="5"/>
            <w:tcBorders>
              <w:top w:val="nil"/>
              <w:bottom w:val="single" w:sz="4" w:space="0" w:color="auto"/>
            </w:tcBorders>
          </w:tcPr>
          <w:p w14:paraId="775FBD7B" w14:textId="0F0C14D4" w:rsidR="00A53748" w:rsidRPr="003835A3" w:rsidRDefault="00A53748" w:rsidP="00A53748">
            <w:pPr>
              <w:jc w:val="both"/>
              <w:rPr>
                <w:rFonts w:ascii="Arial" w:hAnsi="Arial" w:cs="Arial"/>
                <w:szCs w:val="24"/>
              </w:rPr>
            </w:pPr>
            <w:r w:rsidRPr="003835A3">
              <w:rPr>
                <w:rFonts w:ascii="Arial" w:hAnsi="Arial" w:cs="Arial"/>
                <w:szCs w:val="24"/>
              </w:rPr>
              <w:t xml:space="preserve">Please demonstrate your experience of delivering similar </w:t>
            </w:r>
            <w:r>
              <w:rPr>
                <w:rFonts w:ascii="Arial" w:hAnsi="Arial" w:cs="Arial"/>
                <w:szCs w:val="24"/>
              </w:rPr>
              <w:t>surveys and reports and evidence where your reports have successfully resulted in obtaining funds via the Public</w:t>
            </w:r>
            <w:r w:rsidRPr="007455B0">
              <w:rPr>
                <w:rFonts w:ascii="Arial" w:hAnsi="Arial" w:cs="Arial"/>
                <w:szCs w:val="24"/>
              </w:rPr>
              <w:t xml:space="preserve"> Sector Decarbonisation Scheme</w:t>
            </w:r>
            <w:r>
              <w:rPr>
                <w:rFonts w:ascii="Arial" w:hAnsi="Arial" w:cs="Arial"/>
                <w:szCs w:val="24"/>
              </w:rPr>
              <w:t xml:space="preserve"> or other similar.</w:t>
            </w:r>
          </w:p>
        </w:tc>
      </w:tr>
      <w:tr w:rsidR="00A53748" w:rsidRPr="003835A3" w14:paraId="0DA0D543" w14:textId="77777777" w:rsidTr="00A12D42">
        <w:trPr>
          <w:trHeight w:val="284"/>
        </w:trPr>
        <w:tc>
          <w:tcPr>
            <w:tcW w:w="9072" w:type="dxa"/>
            <w:gridSpan w:val="5"/>
            <w:tcBorders>
              <w:bottom w:val="nil"/>
            </w:tcBorders>
          </w:tcPr>
          <w:p w14:paraId="0C03ECD1" w14:textId="77777777" w:rsidR="00A53748" w:rsidRPr="003835A3" w:rsidRDefault="00A53748" w:rsidP="00A12D42">
            <w:pPr>
              <w:autoSpaceDE w:val="0"/>
              <w:autoSpaceDN w:val="0"/>
              <w:adjustRightInd w:val="0"/>
              <w:rPr>
                <w:rFonts w:ascii="Arial" w:hAnsi="Arial" w:cs="Arial"/>
                <w:b/>
                <w:szCs w:val="24"/>
              </w:rPr>
            </w:pPr>
            <w:r w:rsidRPr="003835A3">
              <w:rPr>
                <w:rFonts w:ascii="Arial" w:hAnsi="Arial" w:cs="Arial"/>
                <w:b/>
                <w:szCs w:val="24"/>
              </w:rPr>
              <w:t>Answer:</w:t>
            </w:r>
          </w:p>
        </w:tc>
      </w:tr>
      <w:tr w:rsidR="00A53748" w:rsidRPr="003835A3" w14:paraId="2D920EC6" w14:textId="77777777" w:rsidTr="00A12D42">
        <w:trPr>
          <w:trHeight w:val="1418"/>
        </w:trPr>
        <w:tc>
          <w:tcPr>
            <w:tcW w:w="9072" w:type="dxa"/>
            <w:gridSpan w:val="5"/>
            <w:tcBorders>
              <w:top w:val="nil"/>
              <w:bottom w:val="single" w:sz="4" w:space="0" w:color="auto"/>
            </w:tcBorders>
          </w:tcPr>
          <w:p w14:paraId="6E221BD1" w14:textId="77777777" w:rsidR="00A53748" w:rsidRPr="003835A3" w:rsidRDefault="004C61E4" w:rsidP="00A12D42">
            <w:pPr>
              <w:autoSpaceDE w:val="0"/>
              <w:autoSpaceDN w:val="0"/>
              <w:adjustRightInd w:val="0"/>
              <w:spacing w:after="120"/>
              <w:rPr>
                <w:rFonts w:ascii="Arial" w:hAnsi="Arial" w:cs="Arial"/>
                <w:szCs w:val="24"/>
              </w:rPr>
            </w:pPr>
            <w:sdt>
              <w:sdtPr>
                <w:rPr>
                  <w:rStyle w:val="Arial11"/>
                  <w:rFonts w:cs="Arial"/>
                  <w:sz w:val="24"/>
                  <w:szCs w:val="24"/>
                </w:rPr>
                <w:id w:val="-924639251"/>
                <w:placeholder>
                  <w:docPart w:val="3E660F52A14D471CA3F56EB55A1D3A24"/>
                </w:placeholder>
                <w:showingPlcHdr/>
              </w:sdtPr>
              <w:sdtEndPr>
                <w:rPr>
                  <w:rStyle w:val="DefaultParagraphFont"/>
                  <w:rFonts w:ascii="Times New Roman" w:hAnsi="Times New Roman"/>
                </w:rPr>
              </w:sdtEndPr>
              <w:sdtContent>
                <w:r w:rsidR="00A53748" w:rsidRPr="003835A3">
                  <w:rPr>
                    <w:rStyle w:val="PlaceholderText"/>
                    <w:rFonts w:ascii="Arial" w:hAnsi="Arial" w:cs="Arial"/>
                    <w:color w:val="auto"/>
                    <w:szCs w:val="24"/>
                  </w:rPr>
                  <w:t>Click to enter text.</w:t>
                </w:r>
              </w:sdtContent>
            </w:sdt>
          </w:p>
        </w:tc>
      </w:tr>
      <w:tr w:rsidR="00A53748" w:rsidRPr="003835A3" w14:paraId="1889EF6E" w14:textId="77777777" w:rsidTr="00A12D42">
        <w:trPr>
          <w:trHeight w:val="567"/>
          <w:tblHeader/>
        </w:trPr>
        <w:tc>
          <w:tcPr>
            <w:tcW w:w="9072" w:type="dxa"/>
            <w:gridSpan w:val="5"/>
            <w:tcBorders>
              <w:bottom w:val="single" w:sz="4" w:space="0" w:color="auto"/>
            </w:tcBorders>
            <w:vAlign w:val="center"/>
          </w:tcPr>
          <w:p w14:paraId="2114082A" w14:textId="19C35007" w:rsidR="00A53748" w:rsidRPr="003835A3" w:rsidRDefault="00183973" w:rsidP="00A12D42">
            <w:pPr>
              <w:autoSpaceDE w:val="0"/>
              <w:autoSpaceDN w:val="0"/>
              <w:adjustRightInd w:val="0"/>
              <w:rPr>
                <w:rFonts w:ascii="Arial" w:hAnsi="Arial" w:cs="Arial"/>
                <w:b/>
                <w:szCs w:val="24"/>
              </w:rPr>
            </w:pPr>
            <w:r>
              <w:rPr>
                <w:rFonts w:ascii="Arial" w:hAnsi="Arial" w:cs="Arial"/>
                <w:b/>
                <w:szCs w:val="24"/>
              </w:rPr>
              <w:lastRenderedPageBreak/>
              <w:t>Skills</w:t>
            </w:r>
          </w:p>
        </w:tc>
      </w:tr>
      <w:tr w:rsidR="00A53748" w:rsidRPr="003835A3" w14:paraId="1522B2CD" w14:textId="77777777" w:rsidTr="00A12D42">
        <w:trPr>
          <w:trHeight w:val="284"/>
        </w:trPr>
        <w:tc>
          <w:tcPr>
            <w:tcW w:w="1726" w:type="dxa"/>
            <w:tcBorders>
              <w:bottom w:val="nil"/>
              <w:right w:val="nil"/>
            </w:tcBorders>
          </w:tcPr>
          <w:p w14:paraId="7EB2FCF7" w14:textId="77777777" w:rsidR="00A53748" w:rsidRPr="003835A3" w:rsidRDefault="00A53748" w:rsidP="00A12D42">
            <w:pPr>
              <w:autoSpaceDE w:val="0"/>
              <w:autoSpaceDN w:val="0"/>
              <w:adjustRightInd w:val="0"/>
              <w:rPr>
                <w:rFonts w:ascii="Arial" w:hAnsi="Arial" w:cs="Arial"/>
                <w:b/>
                <w:szCs w:val="24"/>
              </w:rPr>
            </w:pPr>
            <w:r w:rsidRPr="003835A3">
              <w:rPr>
                <w:rFonts w:ascii="Arial" w:hAnsi="Arial" w:cs="Arial"/>
                <w:b/>
                <w:szCs w:val="24"/>
              </w:rPr>
              <w:t>Question 8:</w:t>
            </w:r>
          </w:p>
        </w:tc>
        <w:tc>
          <w:tcPr>
            <w:tcW w:w="2838" w:type="dxa"/>
            <w:tcBorders>
              <w:left w:val="nil"/>
              <w:bottom w:val="nil"/>
              <w:right w:val="nil"/>
            </w:tcBorders>
          </w:tcPr>
          <w:p w14:paraId="339F7DCD" w14:textId="77777777" w:rsidR="00A53748" w:rsidRPr="003835A3" w:rsidRDefault="00A53748" w:rsidP="00A12D42">
            <w:pPr>
              <w:autoSpaceDE w:val="0"/>
              <w:autoSpaceDN w:val="0"/>
              <w:adjustRightInd w:val="0"/>
              <w:jc w:val="right"/>
              <w:rPr>
                <w:rFonts w:ascii="Arial" w:hAnsi="Arial" w:cs="Arial"/>
                <w:b/>
                <w:szCs w:val="24"/>
              </w:rPr>
            </w:pPr>
            <w:r w:rsidRPr="003835A3">
              <w:rPr>
                <w:rFonts w:ascii="Arial" w:hAnsi="Arial" w:cs="Arial"/>
                <w:b/>
                <w:szCs w:val="24"/>
              </w:rPr>
              <w:t>Scoring Methodology:</w:t>
            </w:r>
          </w:p>
        </w:tc>
        <w:tc>
          <w:tcPr>
            <w:tcW w:w="1405" w:type="dxa"/>
            <w:tcBorders>
              <w:left w:val="nil"/>
              <w:bottom w:val="nil"/>
              <w:right w:val="nil"/>
            </w:tcBorders>
          </w:tcPr>
          <w:p w14:paraId="08A9F4DF" w14:textId="4E23A01B" w:rsidR="00A53748" w:rsidRPr="003835A3" w:rsidRDefault="00A53748" w:rsidP="00A12D42">
            <w:pPr>
              <w:autoSpaceDE w:val="0"/>
              <w:autoSpaceDN w:val="0"/>
              <w:adjustRightInd w:val="0"/>
              <w:rPr>
                <w:rFonts w:ascii="Arial" w:hAnsi="Arial" w:cs="Arial"/>
                <w:szCs w:val="24"/>
              </w:rPr>
            </w:pPr>
            <w:r w:rsidRPr="003835A3">
              <w:rPr>
                <w:rFonts w:ascii="Arial" w:hAnsi="Arial" w:cs="Arial"/>
                <w:szCs w:val="24"/>
              </w:rPr>
              <w:t>1</w:t>
            </w:r>
            <w:r w:rsidR="00330EE6">
              <w:rPr>
                <w:rFonts w:ascii="Arial" w:hAnsi="Arial" w:cs="Arial"/>
                <w:szCs w:val="24"/>
              </w:rPr>
              <w:t>5</w:t>
            </w:r>
            <w:r w:rsidRPr="003835A3">
              <w:rPr>
                <w:rFonts w:ascii="Arial" w:hAnsi="Arial" w:cs="Arial"/>
                <w:szCs w:val="24"/>
              </w:rPr>
              <w:t>%</w:t>
            </w:r>
          </w:p>
        </w:tc>
        <w:tc>
          <w:tcPr>
            <w:tcW w:w="1614" w:type="dxa"/>
            <w:tcBorders>
              <w:left w:val="nil"/>
              <w:bottom w:val="nil"/>
              <w:right w:val="nil"/>
            </w:tcBorders>
          </w:tcPr>
          <w:p w14:paraId="7B23C8DA" w14:textId="77777777" w:rsidR="00A53748" w:rsidRPr="003835A3" w:rsidRDefault="00A53748" w:rsidP="00A12D42">
            <w:pPr>
              <w:autoSpaceDE w:val="0"/>
              <w:autoSpaceDN w:val="0"/>
              <w:adjustRightInd w:val="0"/>
              <w:jc w:val="right"/>
              <w:rPr>
                <w:rFonts w:ascii="Arial" w:hAnsi="Arial" w:cs="Arial"/>
                <w:b/>
                <w:szCs w:val="24"/>
              </w:rPr>
            </w:pPr>
            <w:r w:rsidRPr="003835A3">
              <w:rPr>
                <w:rFonts w:ascii="Arial" w:hAnsi="Arial" w:cs="Arial"/>
                <w:b/>
                <w:szCs w:val="24"/>
              </w:rPr>
              <w:t>Word Limit:</w:t>
            </w:r>
          </w:p>
        </w:tc>
        <w:tc>
          <w:tcPr>
            <w:tcW w:w="1489" w:type="dxa"/>
            <w:tcBorders>
              <w:left w:val="nil"/>
              <w:bottom w:val="nil"/>
            </w:tcBorders>
          </w:tcPr>
          <w:p w14:paraId="26DD5C17" w14:textId="77777777" w:rsidR="00A53748" w:rsidRPr="003835A3" w:rsidRDefault="00A53748" w:rsidP="00A12D42">
            <w:pPr>
              <w:autoSpaceDE w:val="0"/>
              <w:autoSpaceDN w:val="0"/>
              <w:adjustRightInd w:val="0"/>
              <w:rPr>
                <w:rFonts w:ascii="Arial" w:hAnsi="Arial" w:cs="Arial"/>
                <w:szCs w:val="24"/>
              </w:rPr>
            </w:pPr>
            <w:r>
              <w:rPr>
                <w:rFonts w:ascii="Arial" w:hAnsi="Arial" w:cs="Arial"/>
                <w:szCs w:val="24"/>
              </w:rPr>
              <w:t>1</w:t>
            </w:r>
            <w:r w:rsidRPr="003835A3">
              <w:rPr>
                <w:rFonts w:ascii="Arial" w:hAnsi="Arial" w:cs="Arial"/>
                <w:szCs w:val="24"/>
              </w:rPr>
              <w:t>000 words</w:t>
            </w:r>
          </w:p>
        </w:tc>
      </w:tr>
      <w:tr w:rsidR="00A53748" w:rsidRPr="003835A3" w14:paraId="6347ABCA" w14:textId="77777777" w:rsidTr="00A12D42">
        <w:trPr>
          <w:trHeight w:val="284"/>
        </w:trPr>
        <w:tc>
          <w:tcPr>
            <w:tcW w:w="9072" w:type="dxa"/>
            <w:gridSpan w:val="5"/>
            <w:tcBorders>
              <w:top w:val="nil"/>
              <w:bottom w:val="single" w:sz="4" w:space="0" w:color="auto"/>
            </w:tcBorders>
          </w:tcPr>
          <w:p w14:paraId="6F323125" w14:textId="6AF9874A" w:rsidR="00A53748" w:rsidRPr="003835A3" w:rsidRDefault="00A53748" w:rsidP="00A53748">
            <w:pPr>
              <w:pStyle w:val="paragraph"/>
              <w:spacing w:before="0" w:beforeAutospacing="0" w:after="0" w:afterAutospacing="0"/>
              <w:jc w:val="both"/>
              <w:textAlignment w:val="baseline"/>
              <w:rPr>
                <w:rFonts w:ascii="Arial" w:hAnsi="Arial" w:cs="Arial"/>
              </w:rPr>
            </w:pPr>
            <w:r w:rsidRPr="003835A3">
              <w:rPr>
                <w:rFonts w:ascii="Arial" w:hAnsi="Arial" w:cs="Arial"/>
              </w:rPr>
              <w:t>Please describe how the skills of your team will allow you to deliver the requirements of the specification</w:t>
            </w:r>
            <w:r w:rsidR="00330EE6">
              <w:rPr>
                <w:rFonts w:ascii="Arial" w:hAnsi="Arial" w:cs="Arial"/>
              </w:rPr>
              <w:t>.</w:t>
            </w:r>
            <w:r w:rsidRPr="003835A3">
              <w:rPr>
                <w:rFonts w:ascii="Arial" w:hAnsi="Arial" w:cs="Arial"/>
              </w:rPr>
              <w:t xml:space="preserve">  </w:t>
            </w:r>
          </w:p>
          <w:p w14:paraId="73944E00" w14:textId="77777777" w:rsidR="00A53748" w:rsidRPr="003835A3" w:rsidRDefault="00A53748" w:rsidP="00A53748">
            <w:pPr>
              <w:pStyle w:val="paragraph"/>
              <w:spacing w:before="0" w:beforeAutospacing="0" w:after="0" w:afterAutospacing="0"/>
              <w:jc w:val="both"/>
              <w:textAlignment w:val="baseline"/>
              <w:rPr>
                <w:rStyle w:val="normaltextrun"/>
                <w:rFonts w:ascii="Arial" w:hAnsi="Arial" w:cs="Arial"/>
                <w:u w:val="single"/>
              </w:rPr>
            </w:pPr>
          </w:p>
          <w:p w14:paraId="1B81560E" w14:textId="77777777" w:rsidR="00A53748" w:rsidRPr="003835A3" w:rsidRDefault="00A53748" w:rsidP="00A53748">
            <w:pPr>
              <w:pStyle w:val="paragraph"/>
              <w:spacing w:before="0" w:beforeAutospacing="0" w:after="0" w:afterAutospacing="0"/>
              <w:jc w:val="both"/>
              <w:textAlignment w:val="baseline"/>
              <w:rPr>
                <w:rFonts w:ascii="Segoe UI" w:hAnsi="Segoe UI" w:cs="Segoe UI"/>
                <w:sz w:val="18"/>
                <w:szCs w:val="18"/>
              </w:rPr>
            </w:pPr>
            <w:r w:rsidRPr="003835A3">
              <w:rPr>
                <w:rStyle w:val="normaltextrun"/>
                <w:rFonts w:ascii="Arial" w:hAnsi="Arial" w:cs="Arial"/>
              </w:rPr>
              <w:t>Please also define the management structure that you would put in place to support the successful performance of this contract, and state all the personnel who will be working on the programme. Please provide CVs to support your response (CVs are not included in the word count, but each CV should be no more than 4 pages).</w:t>
            </w:r>
            <w:r w:rsidRPr="003835A3">
              <w:rPr>
                <w:rStyle w:val="eop"/>
                <w:rFonts w:ascii="Arial" w:hAnsi="Arial" w:cs="Arial"/>
              </w:rPr>
              <w:t> </w:t>
            </w:r>
          </w:p>
          <w:p w14:paraId="4BCF1AE5" w14:textId="77777777" w:rsidR="00A53748" w:rsidRPr="003835A3" w:rsidRDefault="00A53748" w:rsidP="00A12D42">
            <w:pPr>
              <w:autoSpaceDE w:val="0"/>
              <w:autoSpaceDN w:val="0"/>
              <w:adjustRightInd w:val="0"/>
              <w:spacing w:after="120"/>
              <w:rPr>
                <w:rFonts w:ascii="Arial" w:hAnsi="Arial" w:cs="Arial"/>
                <w:szCs w:val="24"/>
              </w:rPr>
            </w:pPr>
          </w:p>
        </w:tc>
      </w:tr>
      <w:tr w:rsidR="00A53748" w:rsidRPr="00566026" w14:paraId="55253C9D" w14:textId="77777777" w:rsidTr="00A12D42">
        <w:trPr>
          <w:trHeight w:val="284"/>
        </w:trPr>
        <w:tc>
          <w:tcPr>
            <w:tcW w:w="9072" w:type="dxa"/>
            <w:gridSpan w:val="5"/>
            <w:tcBorders>
              <w:bottom w:val="nil"/>
            </w:tcBorders>
          </w:tcPr>
          <w:p w14:paraId="4F96541A" w14:textId="77777777" w:rsidR="00A53748" w:rsidRPr="00566026" w:rsidRDefault="00A53748" w:rsidP="00A12D42">
            <w:pPr>
              <w:autoSpaceDE w:val="0"/>
              <w:autoSpaceDN w:val="0"/>
              <w:adjustRightInd w:val="0"/>
              <w:rPr>
                <w:rFonts w:ascii="Arial" w:hAnsi="Arial" w:cs="Arial"/>
                <w:b/>
                <w:szCs w:val="24"/>
              </w:rPr>
            </w:pPr>
            <w:r w:rsidRPr="00566026">
              <w:rPr>
                <w:rFonts w:ascii="Arial" w:hAnsi="Arial" w:cs="Arial"/>
                <w:b/>
                <w:szCs w:val="24"/>
              </w:rPr>
              <w:t>Answer:</w:t>
            </w:r>
          </w:p>
        </w:tc>
      </w:tr>
      <w:tr w:rsidR="00A53748" w:rsidRPr="00566026" w14:paraId="7CBF75EB" w14:textId="77777777" w:rsidTr="00A12D42">
        <w:trPr>
          <w:trHeight w:val="1418"/>
        </w:trPr>
        <w:tc>
          <w:tcPr>
            <w:tcW w:w="9072" w:type="dxa"/>
            <w:gridSpan w:val="5"/>
            <w:tcBorders>
              <w:top w:val="nil"/>
              <w:bottom w:val="single" w:sz="4" w:space="0" w:color="auto"/>
            </w:tcBorders>
          </w:tcPr>
          <w:p w14:paraId="109344B4" w14:textId="77777777" w:rsidR="00A53748" w:rsidRPr="00566026" w:rsidRDefault="004C61E4" w:rsidP="00A12D42">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796AF010B494D40A1733923731BD260"/>
                </w:placeholder>
                <w:showingPlcHdr/>
              </w:sdtPr>
              <w:sdtEndPr>
                <w:rPr>
                  <w:rStyle w:val="DefaultParagraphFont"/>
                  <w:rFonts w:ascii="Times New Roman" w:hAnsi="Times New Roman"/>
                </w:rPr>
              </w:sdtEndPr>
              <w:sdtContent>
                <w:r w:rsidR="00A53748" w:rsidRPr="00566026">
                  <w:rPr>
                    <w:rStyle w:val="PlaceholderText"/>
                    <w:rFonts w:ascii="Arial" w:hAnsi="Arial" w:cs="Arial"/>
                    <w:szCs w:val="24"/>
                  </w:rPr>
                  <w:t>Click to enter text.</w:t>
                </w:r>
              </w:sdtContent>
            </w:sdt>
          </w:p>
        </w:tc>
      </w:tr>
      <w:tr w:rsidR="00A53748" w:rsidRPr="00566026" w14:paraId="275878C9" w14:textId="77777777" w:rsidTr="00A12D42">
        <w:trPr>
          <w:trHeight w:val="284"/>
        </w:trPr>
        <w:tc>
          <w:tcPr>
            <w:tcW w:w="7583" w:type="dxa"/>
            <w:gridSpan w:val="4"/>
            <w:tcBorders>
              <w:bottom w:val="single" w:sz="4" w:space="0" w:color="auto"/>
              <w:right w:val="single" w:sz="4" w:space="0" w:color="auto"/>
            </w:tcBorders>
          </w:tcPr>
          <w:p w14:paraId="581BB1FB" w14:textId="77777777" w:rsidR="00A53748" w:rsidRPr="00566026" w:rsidRDefault="00A53748" w:rsidP="00A12D42">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987BC88" w14:textId="77777777" w:rsidR="00A53748" w:rsidRPr="00566026" w:rsidRDefault="004C61E4" w:rsidP="00A12D42">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9E47888017284D96800AAEB126604FD4"/>
                </w:placeholder>
                <w:showingPlcHdr/>
              </w:sdtPr>
              <w:sdtEndPr>
                <w:rPr>
                  <w:rStyle w:val="DefaultParagraphFont"/>
                  <w:rFonts w:ascii="Times New Roman" w:hAnsi="Times New Roman"/>
                </w:rPr>
              </w:sdtEndPr>
              <w:sdtContent>
                <w:r w:rsidR="00A53748" w:rsidRPr="00566026">
                  <w:rPr>
                    <w:rStyle w:val="PlaceholderText"/>
                    <w:rFonts w:ascii="Arial" w:hAnsi="Arial" w:cs="Arial"/>
                    <w:szCs w:val="24"/>
                  </w:rPr>
                  <w:t>Enter no.</w:t>
                </w:r>
              </w:sdtContent>
            </w:sdt>
          </w:p>
        </w:tc>
      </w:tr>
    </w:tbl>
    <w:p w14:paraId="081E8686" w14:textId="77777777" w:rsidR="00A53748" w:rsidRPr="00566026" w:rsidRDefault="00A53748" w:rsidP="00A53748">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A53748" w:rsidRPr="00566026" w14:paraId="34F5A0B3" w14:textId="77777777" w:rsidTr="00A12D42">
        <w:trPr>
          <w:trHeight w:val="567"/>
          <w:tblHeader/>
        </w:trPr>
        <w:tc>
          <w:tcPr>
            <w:tcW w:w="9072" w:type="dxa"/>
            <w:gridSpan w:val="5"/>
            <w:tcBorders>
              <w:bottom w:val="single" w:sz="4" w:space="0" w:color="auto"/>
            </w:tcBorders>
            <w:vAlign w:val="center"/>
          </w:tcPr>
          <w:p w14:paraId="161B6B72" w14:textId="15FE5CA5" w:rsidR="00A53748" w:rsidRPr="00566026" w:rsidRDefault="00183973" w:rsidP="00A12D42">
            <w:pPr>
              <w:autoSpaceDE w:val="0"/>
              <w:autoSpaceDN w:val="0"/>
              <w:adjustRightInd w:val="0"/>
              <w:rPr>
                <w:rFonts w:ascii="Arial" w:hAnsi="Arial" w:cs="Arial"/>
                <w:b/>
                <w:color w:val="FF0000"/>
                <w:szCs w:val="24"/>
              </w:rPr>
            </w:pPr>
            <w:r>
              <w:rPr>
                <w:rFonts w:ascii="Arial" w:hAnsi="Arial" w:cs="Arial"/>
                <w:b/>
                <w:szCs w:val="24"/>
              </w:rPr>
              <w:t>Methodology</w:t>
            </w:r>
          </w:p>
        </w:tc>
      </w:tr>
      <w:tr w:rsidR="00A53748" w:rsidRPr="00566026" w14:paraId="31E59EAF" w14:textId="77777777" w:rsidTr="00A12D42">
        <w:trPr>
          <w:trHeight w:val="284"/>
        </w:trPr>
        <w:tc>
          <w:tcPr>
            <w:tcW w:w="1726" w:type="dxa"/>
            <w:tcBorders>
              <w:bottom w:val="nil"/>
              <w:right w:val="nil"/>
            </w:tcBorders>
          </w:tcPr>
          <w:p w14:paraId="4E22B3EA" w14:textId="77777777" w:rsidR="00A53748" w:rsidRPr="00566026" w:rsidRDefault="00A53748" w:rsidP="00A12D42">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9</w:t>
            </w:r>
            <w:r w:rsidRPr="00566026">
              <w:rPr>
                <w:rFonts w:ascii="Arial" w:hAnsi="Arial" w:cs="Arial"/>
                <w:b/>
                <w:szCs w:val="24"/>
              </w:rPr>
              <w:t>:</w:t>
            </w:r>
          </w:p>
        </w:tc>
        <w:tc>
          <w:tcPr>
            <w:tcW w:w="2838" w:type="dxa"/>
            <w:tcBorders>
              <w:left w:val="nil"/>
              <w:bottom w:val="nil"/>
              <w:right w:val="nil"/>
            </w:tcBorders>
          </w:tcPr>
          <w:p w14:paraId="245CFD63" w14:textId="77777777" w:rsidR="00A53748" w:rsidRPr="000719A2" w:rsidRDefault="00A53748" w:rsidP="00A12D4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1E718F97" w14:textId="54105BDE" w:rsidR="00A53748" w:rsidRPr="000719A2" w:rsidRDefault="00330EE6" w:rsidP="00A12D42">
            <w:pPr>
              <w:autoSpaceDE w:val="0"/>
              <w:autoSpaceDN w:val="0"/>
              <w:adjustRightInd w:val="0"/>
              <w:rPr>
                <w:rFonts w:ascii="Arial" w:hAnsi="Arial" w:cs="Arial"/>
                <w:color w:val="FF0000"/>
                <w:szCs w:val="24"/>
              </w:rPr>
            </w:pPr>
            <w:r>
              <w:rPr>
                <w:rFonts w:ascii="Arial" w:hAnsi="Arial" w:cs="Arial"/>
                <w:szCs w:val="24"/>
              </w:rPr>
              <w:t>10</w:t>
            </w:r>
            <w:r w:rsidR="00A53748" w:rsidRPr="00782373">
              <w:rPr>
                <w:rFonts w:ascii="Arial" w:hAnsi="Arial" w:cs="Arial"/>
                <w:szCs w:val="24"/>
              </w:rPr>
              <w:t>%</w:t>
            </w:r>
          </w:p>
        </w:tc>
        <w:tc>
          <w:tcPr>
            <w:tcW w:w="1614" w:type="dxa"/>
            <w:tcBorders>
              <w:left w:val="nil"/>
              <w:bottom w:val="nil"/>
              <w:right w:val="nil"/>
            </w:tcBorders>
          </w:tcPr>
          <w:p w14:paraId="059E586B" w14:textId="77777777" w:rsidR="00A53748" w:rsidRPr="00566026" w:rsidRDefault="00A53748" w:rsidP="00A12D4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6B2BC11" w14:textId="551BF3CC" w:rsidR="00A53748" w:rsidRPr="00566026" w:rsidRDefault="0042357B" w:rsidP="00A12D42">
            <w:pPr>
              <w:autoSpaceDE w:val="0"/>
              <w:autoSpaceDN w:val="0"/>
              <w:adjustRightInd w:val="0"/>
              <w:rPr>
                <w:rFonts w:ascii="Arial" w:hAnsi="Arial" w:cs="Arial"/>
                <w:szCs w:val="24"/>
              </w:rPr>
            </w:pPr>
            <w:r>
              <w:rPr>
                <w:rFonts w:ascii="Arial" w:hAnsi="Arial" w:cs="Arial"/>
                <w:szCs w:val="24"/>
              </w:rPr>
              <w:t>2</w:t>
            </w:r>
            <w:r w:rsidR="00A2513D">
              <w:rPr>
                <w:rFonts w:ascii="Arial" w:hAnsi="Arial" w:cs="Arial"/>
                <w:szCs w:val="24"/>
              </w:rPr>
              <w:t>0</w:t>
            </w:r>
            <w:r w:rsidR="00A53748">
              <w:rPr>
                <w:rFonts w:ascii="Arial" w:hAnsi="Arial" w:cs="Arial"/>
                <w:szCs w:val="24"/>
              </w:rPr>
              <w:t xml:space="preserve">00 </w:t>
            </w:r>
            <w:r w:rsidR="00A53748" w:rsidRPr="00566026">
              <w:rPr>
                <w:rFonts w:ascii="Arial" w:hAnsi="Arial" w:cs="Arial"/>
                <w:szCs w:val="24"/>
              </w:rPr>
              <w:t>words</w:t>
            </w:r>
          </w:p>
        </w:tc>
      </w:tr>
      <w:tr w:rsidR="00A53748" w:rsidRPr="00566026" w14:paraId="599F8E39" w14:textId="77777777" w:rsidTr="00A12D42">
        <w:trPr>
          <w:trHeight w:val="284"/>
        </w:trPr>
        <w:tc>
          <w:tcPr>
            <w:tcW w:w="9072" w:type="dxa"/>
            <w:gridSpan w:val="5"/>
            <w:tcBorders>
              <w:top w:val="nil"/>
              <w:bottom w:val="single" w:sz="4" w:space="0" w:color="auto"/>
            </w:tcBorders>
          </w:tcPr>
          <w:p w14:paraId="5105767E" w14:textId="77777777" w:rsidR="00A53748" w:rsidRPr="00566026" w:rsidRDefault="00A53748" w:rsidP="00A53748">
            <w:pPr>
              <w:autoSpaceDE w:val="0"/>
              <w:autoSpaceDN w:val="0"/>
              <w:adjustRightInd w:val="0"/>
              <w:spacing w:after="120"/>
              <w:jc w:val="both"/>
              <w:rPr>
                <w:rFonts w:ascii="Arial" w:hAnsi="Arial" w:cs="Arial"/>
                <w:color w:val="4472C4" w:themeColor="accent1"/>
                <w:szCs w:val="24"/>
              </w:rPr>
            </w:pPr>
            <w:r>
              <w:rPr>
                <w:rStyle w:val="normaltextrun"/>
                <w:rFonts w:ascii="Arial" w:hAnsi="Arial" w:cs="Arial"/>
                <w:color w:val="000000"/>
                <w:shd w:val="clear" w:color="auto" w:fill="FFFFFF"/>
              </w:rPr>
              <w:t xml:space="preserve">Please provide a comprehensive project </w:t>
            </w:r>
            <w:proofErr w:type="gramStart"/>
            <w:r>
              <w:rPr>
                <w:rStyle w:val="normaltextrun"/>
                <w:rFonts w:ascii="Arial" w:hAnsi="Arial" w:cs="Arial"/>
                <w:color w:val="000000"/>
                <w:shd w:val="clear" w:color="auto" w:fill="FFFFFF"/>
              </w:rPr>
              <w:t>plan in particular, this</w:t>
            </w:r>
            <w:proofErr w:type="gramEnd"/>
            <w:r>
              <w:rPr>
                <w:rStyle w:val="normaltextrun"/>
                <w:rFonts w:ascii="Arial" w:hAnsi="Arial" w:cs="Arial"/>
                <w:color w:val="000000"/>
                <w:shd w:val="clear" w:color="auto" w:fill="FFFFFF"/>
              </w:rPr>
              <w:t xml:space="preserve"> should include project management of reporting requirements, meetings and sign-off</w:t>
            </w:r>
          </w:p>
        </w:tc>
      </w:tr>
      <w:tr w:rsidR="00A53748" w:rsidRPr="00566026" w14:paraId="3BE132C3" w14:textId="77777777" w:rsidTr="00A12D42">
        <w:trPr>
          <w:trHeight w:val="284"/>
        </w:trPr>
        <w:tc>
          <w:tcPr>
            <w:tcW w:w="9072" w:type="dxa"/>
            <w:gridSpan w:val="5"/>
            <w:tcBorders>
              <w:bottom w:val="nil"/>
            </w:tcBorders>
          </w:tcPr>
          <w:p w14:paraId="5920015D" w14:textId="77777777" w:rsidR="00A53748" w:rsidRPr="00566026" w:rsidRDefault="00A53748" w:rsidP="00A12D42">
            <w:pPr>
              <w:autoSpaceDE w:val="0"/>
              <w:autoSpaceDN w:val="0"/>
              <w:adjustRightInd w:val="0"/>
              <w:rPr>
                <w:rFonts w:ascii="Arial" w:hAnsi="Arial" w:cs="Arial"/>
                <w:b/>
                <w:szCs w:val="24"/>
              </w:rPr>
            </w:pPr>
            <w:r w:rsidRPr="00566026">
              <w:rPr>
                <w:rFonts w:ascii="Arial" w:hAnsi="Arial" w:cs="Arial"/>
                <w:b/>
                <w:szCs w:val="24"/>
              </w:rPr>
              <w:t>Answer:</w:t>
            </w:r>
          </w:p>
        </w:tc>
      </w:tr>
      <w:tr w:rsidR="00A53748" w:rsidRPr="00566026" w14:paraId="4D0F02C9" w14:textId="77777777" w:rsidTr="00A12D42">
        <w:trPr>
          <w:trHeight w:val="1418"/>
        </w:trPr>
        <w:tc>
          <w:tcPr>
            <w:tcW w:w="9072" w:type="dxa"/>
            <w:gridSpan w:val="5"/>
            <w:tcBorders>
              <w:top w:val="nil"/>
              <w:bottom w:val="single" w:sz="4" w:space="0" w:color="auto"/>
            </w:tcBorders>
          </w:tcPr>
          <w:p w14:paraId="496544D9" w14:textId="77777777" w:rsidR="00A53748" w:rsidRPr="00566026" w:rsidRDefault="004C61E4" w:rsidP="00A12D42">
            <w:pPr>
              <w:autoSpaceDE w:val="0"/>
              <w:autoSpaceDN w:val="0"/>
              <w:adjustRightInd w:val="0"/>
              <w:spacing w:after="120"/>
              <w:rPr>
                <w:rFonts w:ascii="Arial" w:hAnsi="Arial" w:cs="Arial"/>
                <w:szCs w:val="24"/>
              </w:rPr>
            </w:pPr>
            <w:sdt>
              <w:sdtPr>
                <w:rPr>
                  <w:rStyle w:val="Arial11"/>
                  <w:rFonts w:cs="Arial"/>
                  <w:sz w:val="24"/>
                  <w:szCs w:val="24"/>
                </w:rPr>
                <w:id w:val="129375498"/>
                <w:placeholder>
                  <w:docPart w:val="B7AE2B2DBB2B4C7A9EC65AD6E4E09A71"/>
                </w:placeholder>
                <w:showingPlcHdr/>
              </w:sdtPr>
              <w:sdtEndPr>
                <w:rPr>
                  <w:rStyle w:val="DefaultParagraphFont"/>
                  <w:rFonts w:ascii="Times New Roman" w:hAnsi="Times New Roman"/>
                </w:rPr>
              </w:sdtEndPr>
              <w:sdtContent>
                <w:r w:rsidR="00A53748" w:rsidRPr="00566026">
                  <w:rPr>
                    <w:rStyle w:val="PlaceholderText"/>
                    <w:rFonts w:ascii="Arial" w:hAnsi="Arial" w:cs="Arial"/>
                    <w:szCs w:val="24"/>
                  </w:rPr>
                  <w:t>Click to enter text.</w:t>
                </w:r>
              </w:sdtContent>
            </w:sdt>
          </w:p>
        </w:tc>
      </w:tr>
      <w:tr w:rsidR="00A53748" w:rsidRPr="00566026" w14:paraId="56A08DF9" w14:textId="77777777" w:rsidTr="00A12D42">
        <w:trPr>
          <w:trHeight w:val="284"/>
        </w:trPr>
        <w:tc>
          <w:tcPr>
            <w:tcW w:w="7583" w:type="dxa"/>
            <w:gridSpan w:val="4"/>
            <w:tcBorders>
              <w:bottom w:val="single" w:sz="4" w:space="0" w:color="auto"/>
              <w:right w:val="single" w:sz="4" w:space="0" w:color="auto"/>
            </w:tcBorders>
          </w:tcPr>
          <w:p w14:paraId="53EABD93" w14:textId="77777777" w:rsidR="00A53748" w:rsidRPr="00566026" w:rsidRDefault="00A53748" w:rsidP="00A12D42">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6F778119" w14:textId="77777777" w:rsidR="00A53748" w:rsidRPr="00566026" w:rsidRDefault="004C61E4" w:rsidP="00A12D42">
            <w:pPr>
              <w:autoSpaceDE w:val="0"/>
              <w:autoSpaceDN w:val="0"/>
              <w:adjustRightInd w:val="0"/>
              <w:spacing w:after="120"/>
              <w:rPr>
                <w:rFonts w:ascii="Arial" w:hAnsi="Arial" w:cs="Arial"/>
                <w:szCs w:val="24"/>
              </w:rPr>
            </w:pPr>
            <w:sdt>
              <w:sdtPr>
                <w:rPr>
                  <w:rStyle w:val="Arial11"/>
                  <w:rFonts w:cs="Arial"/>
                  <w:sz w:val="24"/>
                  <w:szCs w:val="24"/>
                </w:rPr>
                <w:id w:val="1491752853"/>
                <w:placeholder>
                  <w:docPart w:val="A41264CB38354538B2CCB3544850BDA4"/>
                </w:placeholder>
                <w:showingPlcHdr/>
              </w:sdtPr>
              <w:sdtEndPr>
                <w:rPr>
                  <w:rStyle w:val="DefaultParagraphFont"/>
                  <w:rFonts w:ascii="Times New Roman" w:hAnsi="Times New Roman"/>
                </w:rPr>
              </w:sdtEndPr>
              <w:sdtContent>
                <w:r w:rsidR="00A53748"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35" w:name="_Toc114238145"/>
      <w:bookmarkStart w:id="36" w:name="_Toc132637296"/>
      <w:r w:rsidRPr="00566026">
        <w:lastRenderedPageBreak/>
        <w:t>S</w:t>
      </w:r>
      <w:r w:rsidR="001639F2" w:rsidRPr="00566026">
        <w:t>ection 4: Pricing Sheet</w:t>
      </w:r>
      <w:bookmarkEnd w:id="35"/>
      <w:bookmarkEnd w:id="36"/>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D62A9F">
      <w:pPr>
        <w:pStyle w:val="Heading2"/>
        <w:numPr>
          <w:ilvl w:val="0"/>
          <w:numId w:val="5"/>
        </w:numPr>
        <w:ind w:left="567" w:hanging="567"/>
      </w:pPr>
      <w:bookmarkStart w:id="37" w:name="_Toc114238146"/>
      <w:bookmarkStart w:id="38" w:name="_Toc132637297"/>
      <w:r w:rsidRPr="00566026">
        <w:t>Pricing and Costs</w:t>
      </w:r>
      <w:bookmarkEnd w:id="37"/>
      <w:bookmarkEnd w:id="38"/>
    </w:p>
    <w:p w14:paraId="1B53F892" w14:textId="77777777" w:rsidR="001639F2" w:rsidRPr="00566026" w:rsidRDefault="001639F2" w:rsidP="00DC71EB">
      <w:pPr>
        <w:rPr>
          <w:rFonts w:ascii="Arial" w:hAnsi="Arial" w:cs="Arial"/>
          <w:szCs w:val="24"/>
        </w:rPr>
      </w:pPr>
    </w:p>
    <w:p w14:paraId="0B354A61" w14:textId="1710A470" w:rsidR="00592D0E" w:rsidRPr="00566026" w:rsidRDefault="00592D0E" w:rsidP="00D62A9F">
      <w:pPr>
        <w:pStyle w:val="ListParagraph"/>
        <w:numPr>
          <w:ilvl w:val="1"/>
          <w:numId w:val="5"/>
        </w:numPr>
        <w:ind w:left="567" w:hanging="567"/>
        <w:rPr>
          <w:rFonts w:cs="Arial"/>
          <w:szCs w:val="24"/>
        </w:rPr>
      </w:pPr>
      <w:r w:rsidRPr="00566026">
        <w:rPr>
          <w:rFonts w:eastAsiaTheme="minorHAnsi" w:cs="Arial"/>
          <w:szCs w:val="24"/>
        </w:rPr>
        <w:t xml:space="preserve">Please complete the Pricing Schedule at Table </w:t>
      </w:r>
      <w:r w:rsidR="00A464FB">
        <w:rPr>
          <w:rFonts w:eastAsiaTheme="minorHAnsi" w:cs="Arial"/>
          <w:color w:val="70AD47" w:themeColor="accent6"/>
          <w:szCs w:val="24"/>
        </w:rPr>
        <w:t>E</w:t>
      </w:r>
      <w:r w:rsidRPr="00566026">
        <w:rPr>
          <w:rFonts w:eastAsiaTheme="minorHAnsi" w:cs="Arial"/>
          <w:szCs w:val="24"/>
        </w:rPr>
        <w:t>, below,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39" w:name="_Hlk67661118"/>
    </w:p>
    <w:bookmarkEnd w:id="39"/>
    <w:p w14:paraId="13A0FF6A" w14:textId="6CFE3A78" w:rsidR="00592D0E" w:rsidRPr="00566026" w:rsidRDefault="00592D0E" w:rsidP="00D62A9F">
      <w:pPr>
        <w:pStyle w:val="ListParagraph"/>
        <w:numPr>
          <w:ilvl w:val="1"/>
          <w:numId w:val="5"/>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D62A9F">
      <w:pPr>
        <w:pStyle w:val="ListParagraph"/>
        <w:numPr>
          <w:ilvl w:val="1"/>
          <w:numId w:val="5"/>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D62A9F">
      <w:pPr>
        <w:pStyle w:val="ListParagraph"/>
        <w:numPr>
          <w:ilvl w:val="1"/>
          <w:numId w:val="5"/>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D62A9F">
      <w:pPr>
        <w:pStyle w:val="ListParagraph"/>
        <w:numPr>
          <w:ilvl w:val="1"/>
          <w:numId w:val="5"/>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5B4F6EB2" w:rsidR="00712108" w:rsidRPr="004D2BEF" w:rsidRDefault="00712108" w:rsidP="00D62A9F">
      <w:pPr>
        <w:pStyle w:val="ListParagraph"/>
        <w:numPr>
          <w:ilvl w:val="2"/>
          <w:numId w:val="5"/>
        </w:numPr>
        <w:rPr>
          <w:rFonts w:cs="Arial"/>
          <w:szCs w:val="24"/>
        </w:rPr>
      </w:pPr>
      <w:r w:rsidRPr="004D2BEF">
        <w:rPr>
          <w:rFonts w:cs="Arial"/>
          <w:szCs w:val="24"/>
        </w:rPr>
        <w:t xml:space="preserve">An example is provided in Table </w:t>
      </w:r>
      <w:r w:rsidR="007B0DCF">
        <w:rPr>
          <w:rFonts w:cs="Arial"/>
          <w:szCs w:val="24"/>
        </w:rPr>
        <w:t>J</w:t>
      </w:r>
      <w:r w:rsidRPr="004D2BEF">
        <w:rPr>
          <w:rFonts w:cs="Arial"/>
          <w:szCs w:val="24"/>
        </w:rPr>
        <w:t xml:space="preserve">, below. This example is based on a 100% price weighting, where the lowest complaint price is £100,000. </w:t>
      </w:r>
    </w:p>
    <w:p w14:paraId="139AE4D7" w14:textId="77777777" w:rsidR="00712108" w:rsidRPr="004D2BEF" w:rsidRDefault="00712108" w:rsidP="00712108">
      <w:pPr>
        <w:rPr>
          <w:rFonts w:cs="Arial"/>
          <w:szCs w:val="24"/>
        </w:rPr>
      </w:pPr>
    </w:p>
    <w:p w14:paraId="3849D4C9" w14:textId="6DC86166"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007B0DCF" w:rsidRPr="007B0DCF">
        <w:rPr>
          <w:rFonts w:ascii="Arial" w:hAnsi="Arial" w:cs="Arial"/>
          <w:b/>
          <w:caps/>
          <w:szCs w:val="24"/>
        </w:rPr>
        <w:t>I</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w:t>
            </w:r>
            <w:proofErr w:type="gramStart"/>
            <w:r w:rsidRPr="004D2BEF">
              <w:rPr>
                <w:rFonts w:ascii="Arial" w:hAnsi="Arial" w:cs="Arial"/>
                <w:szCs w:val="24"/>
              </w:rPr>
              <w:t>lowest</w:t>
            </w:r>
            <w:proofErr w:type="gramEnd"/>
            <w:r w:rsidRPr="004D2BEF">
              <w:rPr>
                <w:rFonts w:ascii="Arial" w:hAnsi="Arial" w:cs="Arial"/>
                <w:szCs w:val="24"/>
              </w:rPr>
              <w:t xml:space="preserve">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w:t>
            </w:r>
            <w:proofErr w:type="gramStart"/>
            <w:r w:rsidRPr="004D2BEF">
              <w:rPr>
                <w:rFonts w:ascii="Arial" w:hAnsi="Arial" w:cs="Arial"/>
                <w:szCs w:val="24"/>
              </w:rPr>
              <w:t>125,000)*</w:t>
            </w:r>
            <w:proofErr w:type="gramEnd"/>
            <w:r w:rsidRPr="004D2BEF">
              <w:rPr>
                <w:rFonts w:ascii="Arial" w:hAnsi="Arial" w:cs="Arial"/>
                <w:szCs w:val="24"/>
              </w:rPr>
              <w:t>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w:t>
            </w:r>
            <w:proofErr w:type="gramStart"/>
            <w:r w:rsidRPr="004D2BEF">
              <w:rPr>
                <w:rFonts w:ascii="Arial" w:hAnsi="Arial" w:cs="Arial"/>
                <w:szCs w:val="24"/>
              </w:rPr>
              <w:t>150,000)*</w:t>
            </w:r>
            <w:proofErr w:type="gramEnd"/>
            <w:r w:rsidRPr="004D2BEF">
              <w:rPr>
                <w:rFonts w:ascii="Arial" w:hAnsi="Arial" w:cs="Arial"/>
                <w:szCs w:val="24"/>
              </w:rPr>
              <w:t>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1C1AD1C9" w14:textId="37A10270" w:rsidR="00592D0E" w:rsidRDefault="00592D0E" w:rsidP="00592D0E">
      <w:pPr>
        <w:rPr>
          <w:rFonts w:ascii="Arial" w:hAnsi="Arial" w:cs="Arial"/>
          <w:szCs w:val="24"/>
        </w:rPr>
      </w:pPr>
    </w:p>
    <w:p w14:paraId="36E76033" w14:textId="77777777" w:rsidR="007B0DCF" w:rsidRDefault="007B0DCF" w:rsidP="00592D0E">
      <w:pPr>
        <w:rPr>
          <w:rFonts w:ascii="Arial" w:hAnsi="Arial" w:cs="Arial"/>
          <w:szCs w:val="24"/>
        </w:rPr>
      </w:pPr>
    </w:p>
    <w:p w14:paraId="2E6BD8C7" w14:textId="77777777" w:rsidR="00097FA9" w:rsidRDefault="00097FA9" w:rsidP="00592D0E">
      <w:pPr>
        <w:rPr>
          <w:rFonts w:ascii="Arial" w:hAnsi="Arial" w:cs="Arial"/>
          <w:szCs w:val="24"/>
        </w:rPr>
      </w:pPr>
    </w:p>
    <w:p w14:paraId="45C8C390" w14:textId="77777777" w:rsidR="00097FA9" w:rsidRDefault="00097FA9" w:rsidP="00592D0E">
      <w:pPr>
        <w:rPr>
          <w:rFonts w:ascii="Arial" w:hAnsi="Arial" w:cs="Arial"/>
          <w:szCs w:val="24"/>
        </w:rPr>
      </w:pPr>
    </w:p>
    <w:p w14:paraId="27F54667" w14:textId="77777777" w:rsidR="00097FA9" w:rsidRDefault="00097FA9" w:rsidP="00592D0E">
      <w:pPr>
        <w:rPr>
          <w:rFonts w:ascii="Arial" w:hAnsi="Arial" w:cs="Arial"/>
          <w:szCs w:val="24"/>
        </w:rPr>
      </w:pPr>
    </w:p>
    <w:p w14:paraId="10CF7DDB" w14:textId="77777777" w:rsidR="00097FA9" w:rsidRDefault="00097FA9" w:rsidP="00592D0E">
      <w:pPr>
        <w:rPr>
          <w:rFonts w:ascii="Arial" w:hAnsi="Arial" w:cs="Arial"/>
          <w:szCs w:val="24"/>
        </w:rPr>
      </w:pPr>
    </w:p>
    <w:p w14:paraId="4F8F190A" w14:textId="77777777" w:rsidR="00097FA9" w:rsidRPr="00566026" w:rsidRDefault="00097FA9" w:rsidP="00592D0E">
      <w:pPr>
        <w:rPr>
          <w:rFonts w:ascii="Arial" w:hAnsi="Arial" w:cs="Arial"/>
          <w:szCs w:val="24"/>
        </w:rPr>
      </w:pPr>
    </w:p>
    <w:p w14:paraId="12570F21" w14:textId="27CE279B" w:rsidR="00592D0E" w:rsidRPr="00566026" w:rsidRDefault="00592D0E" w:rsidP="0097261B">
      <w:pPr>
        <w:rPr>
          <w:rFonts w:ascii="Arial" w:hAnsi="Arial" w:cs="Arial"/>
          <w:b/>
          <w:caps/>
          <w:szCs w:val="24"/>
        </w:rPr>
      </w:pPr>
      <w:bookmarkStart w:id="40" w:name="_Hlk67661149"/>
      <w:r w:rsidRPr="00566026">
        <w:rPr>
          <w:rFonts w:ascii="Arial" w:hAnsi="Arial" w:cs="Arial"/>
          <w:b/>
          <w:caps/>
          <w:szCs w:val="24"/>
        </w:rPr>
        <w:lastRenderedPageBreak/>
        <w:t xml:space="preserve">Table </w:t>
      </w:r>
      <w:r w:rsidR="007B0DCF">
        <w:rPr>
          <w:rFonts w:ascii="Arial" w:hAnsi="Arial" w:cs="Arial"/>
          <w:b/>
          <w:caps/>
          <w:szCs w:val="24"/>
        </w:rPr>
        <w:t>J</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6F1B110D" w14:textId="6BBFB3A6" w:rsidR="00592D0E" w:rsidRPr="007B0DCF" w:rsidRDefault="00592D0E" w:rsidP="007B0DCF">
            <w:pPr>
              <w:spacing w:after="160" w:line="259" w:lineRule="auto"/>
              <w:jc w:val="both"/>
              <w:rPr>
                <w:rFonts w:cs="Arial"/>
                <w:szCs w:val="24"/>
              </w:rPr>
            </w:pPr>
            <w:r w:rsidRPr="007B0DCF">
              <w:rPr>
                <w:rFonts w:ascii="Arial" w:hAnsi="Arial" w:cs="Arial"/>
                <w:szCs w:val="24"/>
              </w:rPr>
              <w:t xml:space="preserve">A completed copy of this Pricing Schedule spreadsheet </w:t>
            </w:r>
            <w:r w:rsidR="007B0DCF" w:rsidRPr="00125688">
              <w:rPr>
                <w:rFonts w:ascii="Arial" w:hAnsi="Arial" w:cs="Arial"/>
                <w:b/>
                <w:caps/>
                <w:szCs w:val="24"/>
                <w:u w:val="single"/>
              </w:rPr>
              <w:t>must</w:t>
            </w:r>
            <w:r w:rsidR="007B0DCF" w:rsidRPr="007B0DCF">
              <w:rPr>
                <w:rFonts w:ascii="Arial" w:hAnsi="Arial" w:cs="Arial"/>
                <w:szCs w:val="24"/>
              </w:rPr>
              <w:t xml:space="preserve"> </w:t>
            </w:r>
            <w:r w:rsidRPr="007B0DCF">
              <w:rPr>
                <w:rFonts w:ascii="Arial" w:hAnsi="Arial" w:cs="Arial"/>
                <w:szCs w:val="24"/>
              </w:rPr>
              <w:t xml:space="preserve">be included with your </w:t>
            </w:r>
            <w:r w:rsidR="001A6398" w:rsidRPr="007B0DCF">
              <w:rPr>
                <w:rFonts w:ascii="Arial" w:hAnsi="Arial" w:cs="Arial"/>
                <w:szCs w:val="24"/>
              </w:rPr>
              <w:t>RFQ</w:t>
            </w:r>
            <w:r w:rsidRPr="007B0DCF">
              <w:rPr>
                <w:rFonts w:ascii="Arial" w:hAnsi="Arial" w:cs="Arial"/>
                <w:szCs w:val="24"/>
              </w:rPr>
              <w:t xml:space="preserve"> Response.</w:t>
            </w:r>
            <w:r w:rsidR="007B0DCF" w:rsidRPr="007B0DCF">
              <w:rPr>
                <w:color w:val="000000" w:themeColor="text1"/>
              </w:rPr>
              <w:t xml:space="preserve"> </w:t>
            </w:r>
          </w:p>
        </w:tc>
      </w:tr>
      <w:tr w:rsidR="00592D0E" w:rsidRPr="00566026" w14:paraId="6B73072A" w14:textId="77777777" w:rsidTr="00795DCA">
        <w:trPr>
          <w:trHeight w:val="284"/>
        </w:trPr>
        <w:tc>
          <w:tcPr>
            <w:tcW w:w="690" w:type="dxa"/>
            <w:tcBorders>
              <w:right w:val="nil"/>
            </w:tcBorders>
          </w:tcPr>
          <w:p w14:paraId="0D01882A" w14:textId="77777777" w:rsidR="00592D0E" w:rsidRPr="00566026" w:rsidRDefault="00592D0E" w:rsidP="00D62A9F">
            <w:pPr>
              <w:pStyle w:val="ListParagraph"/>
              <w:numPr>
                <w:ilvl w:val="0"/>
                <w:numId w:val="8"/>
              </w:numPr>
              <w:spacing w:after="120"/>
              <w:ind w:left="0" w:firstLine="0"/>
              <w:rPr>
                <w:rFonts w:cs="Arial"/>
                <w:szCs w:val="24"/>
              </w:rPr>
            </w:pPr>
          </w:p>
        </w:tc>
        <w:tc>
          <w:tcPr>
            <w:tcW w:w="4387" w:type="dxa"/>
            <w:tcBorders>
              <w:left w:val="nil"/>
            </w:tcBorders>
          </w:tcPr>
          <w:p w14:paraId="0ED15E0C" w14:textId="0C923FBA" w:rsidR="007B0DCF" w:rsidRPr="00566026" w:rsidRDefault="007B0DCF" w:rsidP="00F42D0F">
            <w:pPr>
              <w:spacing w:after="120"/>
              <w:jc w:val="both"/>
              <w:rPr>
                <w:rFonts w:ascii="Arial" w:hAnsi="Arial" w:cs="Arial"/>
                <w:color w:val="FF0000"/>
                <w:szCs w:val="24"/>
              </w:rPr>
            </w:pPr>
            <w:r w:rsidRPr="007B0DCF">
              <w:rPr>
                <w:rFonts w:ascii="Arial" w:hAnsi="Arial" w:cs="Arial"/>
                <w:szCs w:val="24"/>
              </w:rPr>
              <w:t xml:space="preserve">Please provide a separate schedule of costs for </w:t>
            </w:r>
            <w:r w:rsidR="00DD0B7E">
              <w:rPr>
                <w:rFonts w:ascii="Arial" w:hAnsi="Arial" w:cs="Arial"/>
                <w:szCs w:val="24"/>
              </w:rPr>
              <w:t xml:space="preserve">producing the EPC for </w:t>
            </w:r>
            <w:r w:rsidRPr="007B0DCF">
              <w:rPr>
                <w:rFonts w:ascii="Arial" w:hAnsi="Arial" w:cs="Arial"/>
                <w:szCs w:val="24"/>
              </w:rPr>
              <w:t xml:space="preserve">each </w:t>
            </w:r>
            <w:r w:rsidR="00DD0B7E">
              <w:rPr>
                <w:rFonts w:ascii="Arial" w:hAnsi="Arial" w:cs="Arial"/>
                <w:szCs w:val="24"/>
              </w:rPr>
              <w:t>of the 14 buildings.</w:t>
            </w:r>
          </w:p>
        </w:tc>
        <w:tc>
          <w:tcPr>
            <w:tcW w:w="3995" w:type="dxa"/>
          </w:tcPr>
          <w:p w14:paraId="11119AF9" w14:textId="17A25D5D"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B4DD1" w:rsidRPr="00566026" w14:paraId="16E4D70E" w14:textId="77777777" w:rsidTr="00795DCA">
        <w:trPr>
          <w:trHeight w:val="284"/>
        </w:trPr>
        <w:tc>
          <w:tcPr>
            <w:tcW w:w="690" w:type="dxa"/>
            <w:tcBorders>
              <w:right w:val="nil"/>
            </w:tcBorders>
          </w:tcPr>
          <w:p w14:paraId="2707EEC4" w14:textId="77777777" w:rsidR="00DB4DD1" w:rsidRPr="00566026" w:rsidRDefault="00DB4DD1" w:rsidP="00D62A9F">
            <w:pPr>
              <w:pStyle w:val="ListParagraph"/>
              <w:numPr>
                <w:ilvl w:val="0"/>
                <w:numId w:val="8"/>
              </w:numPr>
              <w:spacing w:after="120"/>
              <w:ind w:left="0" w:firstLine="0"/>
              <w:rPr>
                <w:rFonts w:cs="Arial"/>
                <w:szCs w:val="24"/>
              </w:rPr>
            </w:pPr>
          </w:p>
        </w:tc>
        <w:tc>
          <w:tcPr>
            <w:tcW w:w="4387" w:type="dxa"/>
            <w:tcBorders>
              <w:left w:val="nil"/>
            </w:tcBorders>
          </w:tcPr>
          <w:p w14:paraId="765F8A66" w14:textId="54CF9C7F" w:rsidR="00DB4DD1" w:rsidRPr="007B0DCF" w:rsidRDefault="00DD0B7E" w:rsidP="00F42D0F">
            <w:pPr>
              <w:spacing w:after="120"/>
              <w:jc w:val="both"/>
              <w:rPr>
                <w:rFonts w:ascii="Arial" w:hAnsi="Arial" w:cs="Arial"/>
                <w:szCs w:val="24"/>
              </w:rPr>
            </w:pPr>
            <w:r w:rsidRPr="007B0DCF">
              <w:rPr>
                <w:rFonts w:ascii="Arial" w:hAnsi="Arial" w:cs="Arial"/>
                <w:szCs w:val="24"/>
              </w:rPr>
              <w:t xml:space="preserve">Please provide a separate schedule of costs for </w:t>
            </w:r>
            <w:r>
              <w:rPr>
                <w:rFonts w:ascii="Arial" w:hAnsi="Arial" w:cs="Arial"/>
                <w:szCs w:val="24"/>
              </w:rPr>
              <w:t xml:space="preserve">producing the Energy Surveys for </w:t>
            </w:r>
            <w:r w:rsidRPr="007B0DCF">
              <w:rPr>
                <w:rFonts w:ascii="Arial" w:hAnsi="Arial" w:cs="Arial"/>
                <w:szCs w:val="24"/>
              </w:rPr>
              <w:t xml:space="preserve">each </w:t>
            </w:r>
            <w:r>
              <w:rPr>
                <w:rFonts w:ascii="Arial" w:hAnsi="Arial" w:cs="Arial"/>
                <w:szCs w:val="24"/>
              </w:rPr>
              <w:t>of the 14 buildings.</w:t>
            </w:r>
          </w:p>
        </w:tc>
        <w:tc>
          <w:tcPr>
            <w:tcW w:w="3995" w:type="dxa"/>
          </w:tcPr>
          <w:p w14:paraId="4A4D69E8" w14:textId="77777777" w:rsidR="00DB4DD1" w:rsidRPr="00566026" w:rsidRDefault="00DB4DD1" w:rsidP="00592D0E">
            <w:pPr>
              <w:spacing w:after="120"/>
              <w:rPr>
                <w:rFonts w:ascii="Arial" w:hAnsi="Arial" w:cs="Arial"/>
                <w:szCs w:val="24"/>
              </w:rPr>
            </w:pPr>
          </w:p>
        </w:tc>
      </w:tr>
      <w:tr w:rsidR="00770061" w:rsidRPr="00566026" w14:paraId="1D7C9321" w14:textId="317DBAC0" w:rsidTr="00795DCA">
        <w:trPr>
          <w:trHeight w:val="284"/>
        </w:trPr>
        <w:tc>
          <w:tcPr>
            <w:tcW w:w="690" w:type="dxa"/>
            <w:tcBorders>
              <w:right w:val="nil"/>
            </w:tcBorders>
          </w:tcPr>
          <w:p w14:paraId="394189A1" w14:textId="0C7EC3AE" w:rsidR="00770061" w:rsidRPr="00566026" w:rsidRDefault="00770061" w:rsidP="00770061">
            <w:pPr>
              <w:pStyle w:val="ListParagraph"/>
              <w:numPr>
                <w:ilvl w:val="0"/>
                <w:numId w:val="8"/>
              </w:numPr>
              <w:spacing w:after="120"/>
              <w:ind w:left="0" w:firstLine="0"/>
              <w:rPr>
                <w:rFonts w:cs="Arial"/>
                <w:szCs w:val="24"/>
              </w:rPr>
            </w:pPr>
          </w:p>
        </w:tc>
        <w:tc>
          <w:tcPr>
            <w:tcW w:w="4387" w:type="dxa"/>
            <w:tcBorders>
              <w:left w:val="nil"/>
            </w:tcBorders>
          </w:tcPr>
          <w:p w14:paraId="2249C28D" w14:textId="7317E769" w:rsidR="00770061" w:rsidRPr="007B0DCF" w:rsidRDefault="00DB4DD1" w:rsidP="00F42D0F">
            <w:pPr>
              <w:spacing w:after="120"/>
              <w:jc w:val="both"/>
              <w:rPr>
                <w:rFonts w:ascii="Arial" w:hAnsi="Arial" w:cs="Arial"/>
                <w:szCs w:val="24"/>
              </w:rPr>
            </w:pPr>
            <w:r>
              <w:rPr>
                <w:rFonts w:ascii="Arial" w:hAnsi="Arial" w:cs="Arial"/>
                <w:szCs w:val="24"/>
              </w:rPr>
              <w:t>Please provide a separate schedule of costs to develop a Heat Carbonisation Plan and detailed design for a future PSDS application for Desborough Leisure Centre and the top three ranked buildings</w:t>
            </w:r>
          </w:p>
        </w:tc>
        <w:tc>
          <w:tcPr>
            <w:tcW w:w="3995" w:type="dxa"/>
          </w:tcPr>
          <w:p w14:paraId="02B965A1" w14:textId="046C6345" w:rsidR="00770061" w:rsidRPr="00566026" w:rsidRDefault="00770061" w:rsidP="00770061">
            <w:pPr>
              <w:spacing w:after="120"/>
              <w:rPr>
                <w:rFonts w:ascii="Arial" w:hAnsi="Arial" w:cs="Arial"/>
                <w:szCs w:val="24"/>
              </w:rPr>
            </w:pPr>
            <w:r w:rsidRPr="00566026">
              <w:rPr>
                <w:rFonts w:ascii="Arial" w:hAnsi="Arial" w:cs="Arial"/>
                <w:szCs w:val="24"/>
              </w:rPr>
              <w:t>£</w:t>
            </w:r>
            <w:sdt>
              <w:sdtPr>
                <w:rPr>
                  <w:rStyle w:val="Style2"/>
                  <w:szCs w:val="24"/>
                </w:rPr>
                <w:id w:val="513578827"/>
                <w:placeholder>
                  <w:docPart w:val="8131B7738E634EA2BEA718456F16258C"/>
                </w:placeholder>
                <w:showingPlcHdr/>
              </w:sdtPr>
              <w:sdtEndPr>
                <w:rPr>
                  <w:rStyle w:val="DefaultParagraphFont"/>
                  <w:rFonts w:ascii="Times New Roman" w:hAnsi="Times New Roman" w:cs="Times New Roman"/>
                </w:rPr>
              </w:sdtEndPr>
              <w:sdtContent>
                <w:r w:rsidR="00F42D0F" w:rsidRPr="00566026">
                  <w:rPr>
                    <w:rStyle w:val="PlaceholderText"/>
                    <w:rFonts w:ascii="Arial" w:hAnsi="Arial" w:cs="Arial"/>
                    <w:szCs w:val="24"/>
                  </w:rPr>
                  <w:t>Click to enter text.</w:t>
                </w:r>
              </w:sdtContent>
            </w:sdt>
          </w:p>
        </w:tc>
      </w:tr>
      <w:tr w:rsidR="00770061" w:rsidRPr="00566026" w14:paraId="364BE75C" w14:textId="77777777" w:rsidTr="00795DCA">
        <w:trPr>
          <w:trHeight w:val="284"/>
        </w:trPr>
        <w:tc>
          <w:tcPr>
            <w:tcW w:w="690" w:type="dxa"/>
            <w:tcBorders>
              <w:right w:val="nil"/>
            </w:tcBorders>
          </w:tcPr>
          <w:p w14:paraId="2BFFF112" w14:textId="77777777" w:rsidR="00770061" w:rsidRPr="00566026" w:rsidRDefault="00770061" w:rsidP="00770061">
            <w:pPr>
              <w:pStyle w:val="ListParagraph"/>
              <w:numPr>
                <w:ilvl w:val="0"/>
                <w:numId w:val="8"/>
              </w:numPr>
              <w:spacing w:after="120"/>
              <w:ind w:left="0" w:firstLine="0"/>
              <w:rPr>
                <w:rFonts w:cs="Arial"/>
                <w:szCs w:val="24"/>
              </w:rPr>
            </w:pPr>
          </w:p>
        </w:tc>
        <w:tc>
          <w:tcPr>
            <w:tcW w:w="4387" w:type="dxa"/>
            <w:tcBorders>
              <w:left w:val="nil"/>
            </w:tcBorders>
          </w:tcPr>
          <w:p w14:paraId="14D00F91" w14:textId="77777777" w:rsidR="00770061" w:rsidRPr="00566026" w:rsidRDefault="00770061" w:rsidP="00F42D0F">
            <w:pPr>
              <w:spacing w:after="120"/>
              <w:jc w:val="both"/>
              <w:rPr>
                <w:rFonts w:ascii="Arial" w:hAnsi="Arial" w:cs="Arial"/>
                <w:szCs w:val="24"/>
              </w:rPr>
            </w:pPr>
            <w:r w:rsidRPr="00566026">
              <w:rPr>
                <w:rFonts w:ascii="Arial" w:hAnsi="Arial" w:cs="Arial"/>
                <w:szCs w:val="24"/>
              </w:rPr>
              <w:t>Additional Costs not otherwise specified</w:t>
            </w:r>
          </w:p>
        </w:tc>
        <w:tc>
          <w:tcPr>
            <w:tcW w:w="3995" w:type="dxa"/>
          </w:tcPr>
          <w:p w14:paraId="0CF1E0DB" w14:textId="39D01328" w:rsidR="00770061" w:rsidRPr="00566026" w:rsidRDefault="00770061" w:rsidP="00770061">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5EBE0A1B125946C99CFE5CDA473C1B12"/>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770061" w:rsidRPr="00566026" w14:paraId="488AFE7C" w14:textId="77777777" w:rsidTr="00795DCA">
        <w:trPr>
          <w:trHeight w:val="284"/>
        </w:trPr>
        <w:tc>
          <w:tcPr>
            <w:tcW w:w="690" w:type="dxa"/>
            <w:tcBorders>
              <w:right w:val="nil"/>
            </w:tcBorders>
          </w:tcPr>
          <w:p w14:paraId="18F777EF" w14:textId="77777777" w:rsidR="00770061" w:rsidRPr="00566026" w:rsidRDefault="00770061" w:rsidP="00770061">
            <w:pPr>
              <w:pStyle w:val="ListParagraph"/>
              <w:numPr>
                <w:ilvl w:val="0"/>
                <w:numId w:val="8"/>
              </w:numPr>
              <w:spacing w:after="120"/>
              <w:ind w:left="0" w:firstLine="0"/>
              <w:rPr>
                <w:rFonts w:cs="Arial"/>
                <w:szCs w:val="24"/>
              </w:rPr>
            </w:pPr>
          </w:p>
        </w:tc>
        <w:tc>
          <w:tcPr>
            <w:tcW w:w="4387" w:type="dxa"/>
            <w:tcBorders>
              <w:left w:val="nil"/>
            </w:tcBorders>
          </w:tcPr>
          <w:p w14:paraId="5BCA1C02" w14:textId="01F6BFB3" w:rsidR="00770061" w:rsidRDefault="00770061" w:rsidP="00F42D0F">
            <w:pPr>
              <w:spacing w:after="120"/>
              <w:jc w:val="both"/>
              <w:rPr>
                <w:rFonts w:ascii="Arial" w:hAnsi="Arial" w:cs="Arial"/>
                <w:szCs w:val="24"/>
              </w:rPr>
            </w:pPr>
            <w:r w:rsidRPr="00566026">
              <w:rPr>
                <w:rFonts w:ascii="Arial" w:hAnsi="Arial" w:cs="Arial"/>
                <w:szCs w:val="24"/>
              </w:rPr>
              <w:t>Total Cost (</w:t>
            </w:r>
            <w:r w:rsidRPr="007B0DCF">
              <w:rPr>
                <w:rFonts w:ascii="Arial" w:hAnsi="Arial" w:cs="Arial"/>
                <w:szCs w:val="24"/>
              </w:rPr>
              <w:t>A+B</w:t>
            </w:r>
            <w:r w:rsidRPr="00566026">
              <w:rPr>
                <w:rFonts w:ascii="Arial" w:hAnsi="Arial" w:cs="Arial"/>
                <w:szCs w:val="24"/>
              </w:rPr>
              <w:t>)</w:t>
            </w:r>
          </w:p>
          <w:p w14:paraId="68C0D88C" w14:textId="2A98615F" w:rsidR="00770061" w:rsidRPr="00566026" w:rsidRDefault="00770061" w:rsidP="00F42D0F">
            <w:pPr>
              <w:spacing w:after="120"/>
              <w:jc w:val="both"/>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14:paraId="49407310" w14:textId="08EAAF09" w:rsidR="00770061" w:rsidRPr="00566026" w:rsidRDefault="00770061" w:rsidP="00770061">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BE843C2FC8784071A7CC20DCB936EB9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p w14:paraId="3483FAEA" w14:textId="02DA45F0" w:rsidR="00592D0E" w:rsidRPr="00566026" w:rsidRDefault="00592D0E" w:rsidP="00592D0E">
      <w:pPr>
        <w:rPr>
          <w:rFonts w:ascii="Arial" w:hAnsi="Arial" w:cs="Arial"/>
          <w:b/>
          <w:caps/>
          <w:szCs w:val="24"/>
        </w:rPr>
      </w:pPr>
    </w:p>
    <w:bookmarkEnd w:id="40"/>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41" w:name="_Toc114238147"/>
      <w:bookmarkStart w:id="42" w:name="_Toc132637298"/>
      <w:r w:rsidRPr="00566026">
        <w:lastRenderedPageBreak/>
        <w:t>Section 5: Freedom of Information</w:t>
      </w:r>
      <w:bookmarkEnd w:id="41"/>
      <w:bookmarkEnd w:id="42"/>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D45A80">
      <w:pPr>
        <w:pStyle w:val="ListParagraph"/>
        <w:numPr>
          <w:ilvl w:val="0"/>
          <w:numId w:val="6"/>
        </w:numPr>
        <w:ind w:left="567" w:hanging="567"/>
        <w:jc w:val="both"/>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D45A80">
      <w:pPr>
        <w:ind w:left="567" w:hanging="567"/>
        <w:jc w:val="both"/>
        <w:rPr>
          <w:rFonts w:ascii="Arial" w:hAnsi="Arial" w:cs="Arial"/>
          <w:szCs w:val="24"/>
        </w:rPr>
      </w:pPr>
    </w:p>
    <w:p w14:paraId="5F8F9438" w14:textId="065243F4" w:rsidR="00CF68EB" w:rsidRPr="00566026" w:rsidRDefault="00870C2B" w:rsidP="00D45A80">
      <w:pPr>
        <w:pStyle w:val="ListParagraph"/>
        <w:numPr>
          <w:ilvl w:val="0"/>
          <w:numId w:val="6"/>
        </w:numPr>
        <w:ind w:left="567" w:hanging="567"/>
        <w:jc w:val="both"/>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D45A80">
      <w:pPr>
        <w:pStyle w:val="ListParagraph"/>
        <w:ind w:left="567" w:hanging="567"/>
        <w:jc w:val="both"/>
        <w:rPr>
          <w:rFonts w:cs="Arial"/>
          <w:szCs w:val="24"/>
        </w:rPr>
      </w:pPr>
    </w:p>
    <w:p w14:paraId="6DFE1ED4" w14:textId="60C1CFFB" w:rsidR="0097261B" w:rsidRPr="00A464FB" w:rsidRDefault="00C32E3A" w:rsidP="00D45A80">
      <w:pPr>
        <w:pStyle w:val="ListParagraph"/>
        <w:numPr>
          <w:ilvl w:val="0"/>
          <w:numId w:val="6"/>
        </w:numPr>
        <w:ind w:left="567" w:hanging="567"/>
        <w:jc w:val="both"/>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7B0DCF">
        <w:rPr>
          <w:rFonts w:cs="Arial"/>
          <w:szCs w:val="24"/>
        </w:rPr>
        <w:t>3, Question 2.1 (g)</w:t>
      </w:r>
      <w:r w:rsidR="00CF68EB" w:rsidRPr="007B0DCF">
        <w:rPr>
          <w:rFonts w:cs="Arial"/>
          <w:szCs w:val="24"/>
        </w:rPr>
        <w:t xml:space="preserve"> </w:t>
      </w:r>
      <w:r w:rsidR="00CF68EB" w:rsidRPr="00A464FB">
        <w:rPr>
          <w:rFonts w:cs="Arial"/>
          <w:szCs w:val="24"/>
        </w:rPr>
        <w:t>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D62A9F">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4C61E4"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4C61E4"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4C61E4"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4C61E4"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D62A9F">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4C61E4"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4C61E4"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4C61E4"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4C61E4"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D62A9F">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4C61E4"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4C61E4"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4C61E4"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4C61E4"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D62A9F">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4C61E4"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4C61E4"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4C61E4"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4C61E4"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D62A9F">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4C61E4"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4C61E4"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4C61E4"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4C61E4"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D62A9F">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4C61E4"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4C61E4"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4C61E4"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4C61E4"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D62A9F">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4C61E4"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4C61E4"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4C61E4"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4C61E4"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D62A9F">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4C61E4"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4C61E4"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4C61E4"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4C61E4"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D62A9F">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4C61E4"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4C61E4"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4C61E4"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4C61E4"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D62A9F">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4C61E4"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4C61E4"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4C61E4"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4C61E4"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45A80">
      <w:pPr>
        <w:pStyle w:val="Heading1"/>
        <w:jc w:val="both"/>
      </w:pPr>
      <w:bookmarkStart w:id="43" w:name="Declaration"/>
      <w:bookmarkStart w:id="44" w:name="_Toc114238148"/>
      <w:bookmarkStart w:id="45" w:name="_Toc132637299"/>
      <w:r w:rsidRPr="00566026">
        <w:lastRenderedPageBreak/>
        <w:t>Section 6: Declaration</w:t>
      </w:r>
      <w:bookmarkEnd w:id="43"/>
      <w:bookmarkEnd w:id="44"/>
      <w:bookmarkEnd w:id="45"/>
    </w:p>
    <w:p w14:paraId="54CDA714" w14:textId="255FC1ED" w:rsidR="005941A1" w:rsidRPr="00566026" w:rsidRDefault="005941A1" w:rsidP="00D45A80">
      <w:pPr>
        <w:ind w:left="567" w:hanging="567"/>
        <w:jc w:val="both"/>
        <w:rPr>
          <w:rFonts w:ascii="Arial" w:hAnsi="Arial" w:cs="Arial"/>
          <w:szCs w:val="24"/>
        </w:rPr>
      </w:pPr>
    </w:p>
    <w:p w14:paraId="659F5851" w14:textId="47B67BA1" w:rsidR="005941A1" w:rsidRPr="00D45A80" w:rsidRDefault="00A464FB" w:rsidP="00D45A80">
      <w:pPr>
        <w:pStyle w:val="ListParagraph"/>
        <w:numPr>
          <w:ilvl w:val="0"/>
          <w:numId w:val="17"/>
        </w:numPr>
        <w:ind w:left="567" w:hanging="567"/>
        <w:jc w:val="both"/>
        <w:rPr>
          <w:rFonts w:cs="Arial"/>
          <w:szCs w:val="24"/>
        </w:rPr>
      </w:pPr>
      <w:r>
        <w:rPr>
          <w:rFonts w:cs="Arial"/>
          <w:szCs w:val="24"/>
        </w:rPr>
        <w:t xml:space="preserve">By </w:t>
      </w:r>
      <w:r w:rsidRPr="00D45A80">
        <w:rPr>
          <w:rFonts w:cs="Arial"/>
          <w:szCs w:val="24"/>
        </w:rPr>
        <w:t xml:space="preserve">signing Section 3, Question 2.1. (g) </w:t>
      </w:r>
      <w:r w:rsidR="005941A1" w:rsidRPr="00D45A80">
        <w:rPr>
          <w:rFonts w:cs="Arial"/>
          <w:szCs w:val="24"/>
        </w:rPr>
        <w:t>I hereby declare that:</w:t>
      </w:r>
    </w:p>
    <w:p w14:paraId="0E8845C5" w14:textId="124863C5" w:rsidR="005941A1" w:rsidRPr="00D45A80" w:rsidRDefault="005941A1" w:rsidP="00D45A80">
      <w:pPr>
        <w:pStyle w:val="ListParagraph"/>
        <w:numPr>
          <w:ilvl w:val="1"/>
          <w:numId w:val="17"/>
        </w:numPr>
        <w:ind w:left="1134" w:hanging="567"/>
        <w:jc w:val="both"/>
        <w:rPr>
          <w:rFonts w:cs="Arial"/>
          <w:szCs w:val="24"/>
        </w:rPr>
      </w:pPr>
      <w:r w:rsidRPr="00D45A80">
        <w:rPr>
          <w:rFonts w:eastAsia="Arial" w:cs="Arial"/>
          <w:szCs w:val="24"/>
        </w:rPr>
        <w:t xml:space="preserve">I am signing on behalf of the Company named at Section 3, Question 1.1 (a) and am duly authorised to do </w:t>
      </w:r>
      <w:proofErr w:type="gramStart"/>
      <w:r w:rsidRPr="00D45A80">
        <w:rPr>
          <w:rFonts w:eastAsia="Arial" w:cs="Arial"/>
          <w:szCs w:val="24"/>
        </w:rPr>
        <w:t>so</w:t>
      </w:r>
      <w:r w:rsidRPr="00D45A80">
        <w:rPr>
          <w:rFonts w:cs="Arial"/>
          <w:caps/>
          <w:szCs w:val="24"/>
        </w:rPr>
        <w:t>;</w:t>
      </w:r>
      <w:proofErr w:type="gramEnd"/>
    </w:p>
    <w:p w14:paraId="3CA21F19" w14:textId="5B577BFC" w:rsidR="005941A1" w:rsidRPr="00D45A80" w:rsidRDefault="005941A1" w:rsidP="00D45A80">
      <w:pPr>
        <w:pStyle w:val="ListParagraph"/>
        <w:numPr>
          <w:ilvl w:val="1"/>
          <w:numId w:val="17"/>
        </w:numPr>
        <w:ind w:left="1134" w:hanging="567"/>
        <w:jc w:val="both"/>
        <w:rPr>
          <w:rFonts w:cs="Arial"/>
          <w:szCs w:val="24"/>
        </w:rPr>
      </w:pPr>
      <w:r w:rsidRPr="00D45A80">
        <w:rPr>
          <w:rFonts w:eastAsia="Arial" w:cs="Arial"/>
          <w:szCs w:val="24"/>
        </w:rPr>
        <w:t xml:space="preserve">to the best of my knowledge, the information provided is complete and </w:t>
      </w:r>
      <w:proofErr w:type="gramStart"/>
      <w:r w:rsidRPr="00D45A80">
        <w:rPr>
          <w:rFonts w:eastAsia="Arial" w:cs="Arial"/>
          <w:szCs w:val="24"/>
        </w:rPr>
        <w:t>accurate;</w:t>
      </w:r>
      <w:proofErr w:type="gramEnd"/>
    </w:p>
    <w:p w14:paraId="042426D5" w14:textId="77777777" w:rsidR="005941A1" w:rsidRPr="00D45A80" w:rsidRDefault="005941A1" w:rsidP="00D45A80">
      <w:pPr>
        <w:pStyle w:val="ListParagraph"/>
        <w:numPr>
          <w:ilvl w:val="1"/>
          <w:numId w:val="17"/>
        </w:numPr>
        <w:ind w:left="1134" w:hanging="567"/>
        <w:jc w:val="both"/>
        <w:rPr>
          <w:rFonts w:cs="Arial"/>
          <w:szCs w:val="24"/>
        </w:rPr>
      </w:pPr>
      <w:r w:rsidRPr="00D45A80">
        <w:rPr>
          <w:rFonts w:cs="Arial"/>
          <w:szCs w:val="24"/>
        </w:rPr>
        <w:t xml:space="preserve">the price in Section 4 is our best </w:t>
      </w:r>
      <w:proofErr w:type="gramStart"/>
      <w:r w:rsidRPr="00D45A80">
        <w:rPr>
          <w:rFonts w:cs="Arial"/>
          <w:szCs w:val="24"/>
        </w:rPr>
        <w:t>offer;</w:t>
      </w:r>
      <w:proofErr w:type="gramEnd"/>
    </w:p>
    <w:p w14:paraId="073837BE" w14:textId="7E2833B6" w:rsidR="005941A1" w:rsidRPr="00566026" w:rsidRDefault="005941A1" w:rsidP="00D45A80">
      <w:pPr>
        <w:pStyle w:val="ListParagraph"/>
        <w:numPr>
          <w:ilvl w:val="1"/>
          <w:numId w:val="17"/>
        </w:numPr>
        <w:ind w:left="1134" w:hanging="567"/>
        <w:jc w:val="both"/>
        <w:rPr>
          <w:rFonts w:cs="Arial"/>
          <w:szCs w:val="24"/>
        </w:rPr>
      </w:pPr>
      <w:r w:rsidRPr="00566026">
        <w:rPr>
          <w:rFonts w:cs="Arial"/>
          <w:szCs w:val="24"/>
        </w:rPr>
        <w:t xml:space="preserve">no collusion with other organisations has taken place in order to fix the </w:t>
      </w:r>
      <w:proofErr w:type="gramStart"/>
      <w:r w:rsidRPr="00566026">
        <w:rPr>
          <w:rFonts w:cs="Arial"/>
          <w:szCs w:val="24"/>
        </w:rPr>
        <w:t>price;</w:t>
      </w:r>
      <w:proofErr w:type="gramEnd"/>
    </w:p>
    <w:p w14:paraId="4E95F1A2" w14:textId="3989A93B" w:rsidR="005941A1" w:rsidRPr="00566026" w:rsidRDefault="005941A1" w:rsidP="00D45A80">
      <w:pPr>
        <w:pStyle w:val="ListParagraph"/>
        <w:numPr>
          <w:ilvl w:val="1"/>
          <w:numId w:val="17"/>
        </w:numPr>
        <w:ind w:left="1134" w:hanging="567"/>
        <w:jc w:val="both"/>
        <w:rPr>
          <w:rFonts w:cs="Arial"/>
          <w:szCs w:val="24"/>
        </w:rPr>
      </w:pPr>
      <w:r w:rsidRPr="00566026">
        <w:rPr>
          <w:rFonts w:eastAsia="Arial" w:cs="Arial"/>
          <w:szCs w:val="24"/>
        </w:rPr>
        <w:t xml:space="preserve">that there is no conflict of interest in relation to the Council’s </w:t>
      </w:r>
      <w:proofErr w:type="gramStart"/>
      <w:r w:rsidRPr="00566026">
        <w:rPr>
          <w:rFonts w:eastAsia="Arial" w:cs="Arial"/>
          <w:szCs w:val="24"/>
        </w:rPr>
        <w:t>requirement;</w:t>
      </w:r>
      <w:proofErr w:type="gramEnd"/>
    </w:p>
    <w:p w14:paraId="62C030C4" w14:textId="6166D49D" w:rsidR="005941A1" w:rsidRPr="00D45A80" w:rsidRDefault="005941A1" w:rsidP="00D45A80">
      <w:pPr>
        <w:pStyle w:val="ListParagraph"/>
        <w:numPr>
          <w:ilvl w:val="1"/>
          <w:numId w:val="17"/>
        </w:numPr>
        <w:ind w:left="1134" w:hanging="567"/>
        <w:jc w:val="both"/>
        <w:rPr>
          <w:rFonts w:cs="Arial"/>
          <w:szCs w:val="24"/>
        </w:rPr>
      </w:pPr>
      <w:r w:rsidRPr="00566026">
        <w:rPr>
          <w:rFonts w:cs="Arial"/>
          <w:szCs w:val="24"/>
        </w:rPr>
        <w:t xml:space="preserve">the requirement be subjected to the terms and conditions set out in Conditions of Contract identified at </w:t>
      </w:r>
      <w:r w:rsidRPr="00D45A80">
        <w:rPr>
          <w:rFonts w:cs="Arial"/>
          <w:szCs w:val="24"/>
        </w:rPr>
        <w:t xml:space="preserve">Appendix </w:t>
      </w:r>
      <w:proofErr w:type="gramStart"/>
      <w:r w:rsidRPr="00D45A80">
        <w:rPr>
          <w:rFonts w:cs="Arial"/>
          <w:szCs w:val="24"/>
        </w:rPr>
        <w:t>1;</w:t>
      </w:r>
      <w:proofErr w:type="gramEnd"/>
    </w:p>
    <w:p w14:paraId="2AC43359" w14:textId="3E970815" w:rsidR="005941A1" w:rsidRPr="00D45A80" w:rsidRDefault="005941A1" w:rsidP="00D45A80">
      <w:pPr>
        <w:pStyle w:val="ListParagraph"/>
        <w:numPr>
          <w:ilvl w:val="1"/>
          <w:numId w:val="17"/>
        </w:numPr>
        <w:ind w:left="1134" w:hanging="567"/>
        <w:jc w:val="both"/>
        <w:rPr>
          <w:rFonts w:cs="Arial"/>
          <w:szCs w:val="24"/>
        </w:rPr>
      </w:pPr>
      <w:r w:rsidRPr="00D45A80">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566026" w:rsidRDefault="005941A1" w:rsidP="00D45A80">
      <w:pPr>
        <w:pStyle w:val="ListParagraph"/>
        <w:numPr>
          <w:ilvl w:val="1"/>
          <w:numId w:val="17"/>
        </w:numPr>
        <w:ind w:left="1134" w:hanging="567"/>
        <w:jc w:val="both"/>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D45A80">
      <w:pPr>
        <w:jc w:val="both"/>
        <w:rPr>
          <w:rFonts w:ascii="Arial" w:hAnsi="Arial" w:cs="Arial"/>
          <w:szCs w:val="24"/>
        </w:rPr>
      </w:pPr>
    </w:p>
    <w:p w14:paraId="36569104" w14:textId="4CD1880D" w:rsidR="005941A1" w:rsidRDefault="005941A1" w:rsidP="00D45A80">
      <w:pPr>
        <w:jc w:val="both"/>
        <w:rPr>
          <w:rFonts w:ascii="Arial" w:hAnsi="Arial" w:cs="Arial"/>
          <w:szCs w:val="24"/>
        </w:rPr>
      </w:pPr>
    </w:p>
    <w:p w14:paraId="1D5D4679" w14:textId="6E93C44A" w:rsidR="00712108" w:rsidRDefault="00712108" w:rsidP="00D45A80">
      <w:pPr>
        <w:jc w:val="both"/>
        <w:rPr>
          <w:rFonts w:ascii="Arial" w:hAnsi="Arial" w:cs="Arial"/>
          <w:szCs w:val="24"/>
        </w:rPr>
      </w:pPr>
    </w:p>
    <w:p w14:paraId="35DE4BFC" w14:textId="3C1D9B7A" w:rsidR="00712108" w:rsidRDefault="00712108" w:rsidP="00D45A80">
      <w:pPr>
        <w:jc w:val="both"/>
        <w:rPr>
          <w:rFonts w:ascii="Arial" w:hAnsi="Arial" w:cs="Arial"/>
          <w:szCs w:val="24"/>
        </w:rPr>
      </w:pPr>
    </w:p>
    <w:p w14:paraId="56E259EE" w14:textId="5B3497BE" w:rsidR="00712108" w:rsidRDefault="00712108" w:rsidP="00D45A80">
      <w:pPr>
        <w:jc w:val="both"/>
        <w:rPr>
          <w:rFonts w:ascii="Arial" w:hAnsi="Arial" w:cs="Arial"/>
          <w:szCs w:val="24"/>
        </w:rPr>
      </w:pPr>
    </w:p>
    <w:p w14:paraId="0BAE4432" w14:textId="20A47138" w:rsidR="00712108" w:rsidRDefault="00712108" w:rsidP="00D45A80">
      <w:pPr>
        <w:jc w:val="both"/>
        <w:rPr>
          <w:rFonts w:ascii="Arial" w:hAnsi="Arial" w:cs="Arial"/>
          <w:szCs w:val="24"/>
        </w:rPr>
      </w:pPr>
    </w:p>
    <w:p w14:paraId="5F9827F7" w14:textId="5675B4E3" w:rsidR="00712108" w:rsidRDefault="00712108" w:rsidP="00D45A80">
      <w:pPr>
        <w:jc w:val="both"/>
        <w:rPr>
          <w:rFonts w:ascii="Arial" w:hAnsi="Arial" w:cs="Arial"/>
          <w:szCs w:val="24"/>
        </w:rPr>
      </w:pPr>
    </w:p>
    <w:p w14:paraId="7CA94359" w14:textId="56697B24" w:rsidR="00712108" w:rsidRDefault="00712108" w:rsidP="00D45A80">
      <w:pPr>
        <w:jc w:val="both"/>
        <w:rPr>
          <w:rFonts w:ascii="Arial" w:hAnsi="Arial" w:cs="Arial"/>
          <w:szCs w:val="24"/>
        </w:rPr>
      </w:pPr>
    </w:p>
    <w:p w14:paraId="27A5E959" w14:textId="092D7E5A" w:rsidR="00712108" w:rsidRDefault="00712108" w:rsidP="00D45A80">
      <w:pPr>
        <w:jc w:val="both"/>
        <w:rPr>
          <w:rFonts w:ascii="Arial" w:hAnsi="Arial" w:cs="Arial"/>
          <w:szCs w:val="24"/>
        </w:rPr>
      </w:pPr>
    </w:p>
    <w:p w14:paraId="315502E9" w14:textId="4C6710DD" w:rsidR="00712108" w:rsidRDefault="00712108" w:rsidP="00D45A80">
      <w:pPr>
        <w:jc w:val="both"/>
        <w:rPr>
          <w:rFonts w:ascii="Arial" w:hAnsi="Arial" w:cs="Arial"/>
          <w:szCs w:val="24"/>
        </w:rPr>
      </w:pPr>
    </w:p>
    <w:p w14:paraId="28FECBDF" w14:textId="067BEF5C" w:rsidR="00712108" w:rsidRDefault="00712108" w:rsidP="00D45A80">
      <w:pPr>
        <w:jc w:val="both"/>
        <w:rPr>
          <w:rFonts w:ascii="Arial" w:hAnsi="Arial" w:cs="Arial"/>
          <w:szCs w:val="24"/>
        </w:rPr>
      </w:pPr>
    </w:p>
    <w:p w14:paraId="5B9A500C" w14:textId="752387A4" w:rsidR="00712108" w:rsidRDefault="00712108" w:rsidP="00D45A80">
      <w:pPr>
        <w:jc w:val="both"/>
        <w:rPr>
          <w:rFonts w:ascii="Arial" w:hAnsi="Arial" w:cs="Arial"/>
          <w:szCs w:val="24"/>
        </w:rPr>
      </w:pPr>
    </w:p>
    <w:p w14:paraId="6F17A45C" w14:textId="416E6749" w:rsidR="00712108" w:rsidRDefault="00712108" w:rsidP="00D45A80">
      <w:pPr>
        <w:jc w:val="both"/>
        <w:rPr>
          <w:rFonts w:ascii="Arial" w:hAnsi="Arial" w:cs="Arial"/>
          <w:szCs w:val="24"/>
        </w:rPr>
      </w:pPr>
    </w:p>
    <w:p w14:paraId="437D43E5" w14:textId="2B3A414C" w:rsidR="00712108" w:rsidRDefault="00712108" w:rsidP="00D45A80">
      <w:pPr>
        <w:jc w:val="both"/>
        <w:rPr>
          <w:rFonts w:ascii="Arial" w:hAnsi="Arial" w:cs="Arial"/>
          <w:szCs w:val="24"/>
        </w:rPr>
      </w:pPr>
    </w:p>
    <w:p w14:paraId="74E7DB6B" w14:textId="7BBA8D81" w:rsidR="00712108" w:rsidRDefault="00712108" w:rsidP="00D45A80">
      <w:pPr>
        <w:jc w:val="both"/>
        <w:rPr>
          <w:rFonts w:ascii="Arial" w:hAnsi="Arial" w:cs="Arial"/>
          <w:szCs w:val="24"/>
        </w:rPr>
      </w:pPr>
    </w:p>
    <w:p w14:paraId="3ED3824D" w14:textId="1F93B1A9" w:rsidR="00712108" w:rsidRDefault="00712108" w:rsidP="00D45A80">
      <w:pPr>
        <w:jc w:val="both"/>
        <w:rPr>
          <w:rFonts w:ascii="Arial" w:hAnsi="Arial" w:cs="Arial"/>
          <w:szCs w:val="24"/>
        </w:rPr>
      </w:pPr>
    </w:p>
    <w:p w14:paraId="00137465" w14:textId="3F630FB7" w:rsidR="00712108" w:rsidRDefault="00712108" w:rsidP="00D45A80">
      <w:pPr>
        <w:jc w:val="both"/>
        <w:rPr>
          <w:rFonts w:ascii="Arial" w:hAnsi="Arial" w:cs="Arial"/>
          <w:szCs w:val="24"/>
        </w:rPr>
      </w:pPr>
    </w:p>
    <w:p w14:paraId="565EA2C4" w14:textId="1074F4A8" w:rsidR="00712108" w:rsidRDefault="00712108" w:rsidP="00D45A80">
      <w:pPr>
        <w:jc w:val="both"/>
        <w:rPr>
          <w:rFonts w:ascii="Arial" w:hAnsi="Arial" w:cs="Arial"/>
          <w:szCs w:val="24"/>
        </w:rPr>
      </w:pPr>
    </w:p>
    <w:p w14:paraId="71DA9523" w14:textId="4C1792A3" w:rsidR="00712108" w:rsidRDefault="00712108" w:rsidP="00D45A80">
      <w:pPr>
        <w:jc w:val="both"/>
        <w:rPr>
          <w:rFonts w:ascii="Arial" w:hAnsi="Arial" w:cs="Arial"/>
          <w:szCs w:val="24"/>
        </w:rPr>
      </w:pPr>
    </w:p>
    <w:p w14:paraId="3F615985" w14:textId="31F52D27" w:rsidR="00712108" w:rsidRDefault="00712108" w:rsidP="00D45A80">
      <w:pPr>
        <w:jc w:val="both"/>
        <w:rPr>
          <w:rFonts w:ascii="Arial" w:hAnsi="Arial" w:cs="Arial"/>
          <w:szCs w:val="24"/>
        </w:rPr>
      </w:pPr>
    </w:p>
    <w:p w14:paraId="25D2089C" w14:textId="1867B8CE" w:rsidR="00712108" w:rsidRDefault="00712108" w:rsidP="00D45A80">
      <w:pPr>
        <w:jc w:val="both"/>
        <w:rPr>
          <w:rFonts w:ascii="Arial" w:hAnsi="Arial" w:cs="Arial"/>
          <w:szCs w:val="24"/>
        </w:rPr>
      </w:pPr>
    </w:p>
    <w:p w14:paraId="5E296F41" w14:textId="5422B0A7" w:rsidR="00712108" w:rsidRDefault="00712108" w:rsidP="00D45A80">
      <w:pPr>
        <w:jc w:val="both"/>
        <w:rPr>
          <w:rFonts w:ascii="Arial" w:hAnsi="Arial" w:cs="Arial"/>
          <w:szCs w:val="24"/>
        </w:rPr>
      </w:pPr>
    </w:p>
    <w:p w14:paraId="51DFCB09" w14:textId="16A6296F" w:rsidR="00712108" w:rsidRDefault="00712108" w:rsidP="00D45A80">
      <w:pPr>
        <w:jc w:val="both"/>
        <w:rPr>
          <w:rFonts w:ascii="Arial" w:hAnsi="Arial" w:cs="Arial"/>
          <w:szCs w:val="24"/>
        </w:rPr>
      </w:pPr>
    </w:p>
    <w:p w14:paraId="7F903D6B" w14:textId="68BBE6EA" w:rsidR="00712108" w:rsidRDefault="00712108" w:rsidP="00D45A80">
      <w:pPr>
        <w:jc w:val="both"/>
        <w:rPr>
          <w:rFonts w:ascii="Arial" w:hAnsi="Arial" w:cs="Arial"/>
          <w:szCs w:val="24"/>
        </w:rPr>
      </w:pPr>
    </w:p>
    <w:p w14:paraId="0B968D3B" w14:textId="3BCE7380" w:rsidR="00712108" w:rsidRDefault="00712108" w:rsidP="00D45A80">
      <w:pPr>
        <w:jc w:val="both"/>
        <w:rPr>
          <w:rFonts w:ascii="Arial" w:hAnsi="Arial" w:cs="Arial"/>
          <w:szCs w:val="24"/>
        </w:rPr>
      </w:pPr>
    </w:p>
    <w:p w14:paraId="7A31D6FA" w14:textId="6A031B9B" w:rsidR="00712108" w:rsidRDefault="00712108" w:rsidP="00D45A80">
      <w:pPr>
        <w:jc w:val="both"/>
        <w:rPr>
          <w:rFonts w:ascii="Arial" w:hAnsi="Arial" w:cs="Arial"/>
          <w:szCs w:val="24"/>
        </w:rPr>
      </w:pPr>
    </w:p>
    <w:p w14:paraId="1446E82C" w14:textId="4EF41C4B" w:rsidR="00712108" w:rsidRDefault="00712108" w:rsidP="00D45A80">
      <w:pPr>
        <w:jc w:val="both"/>
        <w:rPr>
          <w:rFonts w:ascii="Arial" w:hAnsi="Arial" w:cs="Arial"/>
          <w:szCs w:val="24"/>
        </w:rPr>
      </w:pPr>
    </w:p>
    <w:p w14:paraId="05EE57FE" w14:textId="19680ACF" w:rsidR="00712108" w:rsidRDefault="00712108" w:rsidP="00D45A80">
      <w:pPr>
        <w:jc w:val="both"/>
        <w:rPr>
          <w:rFonts w:ascii="Arial" w:hAnsi="Arial" w:cs="Arial"/>
          <w:szCs w:val="24"/>
        </w:rPr>
      </w:pPr>
    </w:p>
    <w:p w14:paraId="47735701" w14:textId="1F43C74B" w:rsidR="00712108" w:rsidRDefault="00712108" w:rsidP="00D45A80">
      <w:pPr>
        <w:jc w:val="both"/>
        <w:rPr>
          <w:rFonts w:ascii="Arial" w:hAnsi="Arial" w:cs="Arial"/>
          <w:szCs w:val="24"/>
        </w:rPr>
      </w:pPr>
    </w:p>
    <w:p w14:paraId="0641599F" w14:textId="58251731" w:rsidR="00712108" w:rsidRDefault="00712108" w:rsidP="00D45A80">
      <w:pPr>
        <w:jc w:val="both"/>
        <w:rPr>
          <w:rFonts w:ascii="Arial" w:hAnsi="Arial" w:cs="Arial"/>
          <w:szCs w:val="24"/>
        </w:rPr>
      </w:pPr>
    </w:p>
    <w:p w14:paraId="21F799FB" w14:textId="11D55F48" w:rsidR="00712108" w:rsidRDefault="00712108" w:rsidP="00D45A80">
      <w:pPr>
        <w:jc w:val="both"/>
        <w:rPr>
          <w:rFonts w:ascii="Arial" w:hAnsi="Arial" w:cs="Arial"/>
          <w:szCs w:val="24"/>
        </w:rPr>
      </w:pPr>
    </w:p>
    <w:p w14:paraId="02ECD3FF" w14:textId="77777777" w:rsidR="00712108" w:rsidRPr="005A48E9" w:rsidRDefault="00712108" w:rsidP="00D45A80">
      <w:pPr>
        <w:pStyle w:val="Heading1"/>
        <w:jc w:val="both"/>
      </w:pPr>
      <w:bookmarkStart w:id="46" w:name="_Toc70522426"/>
      <w:bookmarkStart w:id="47" w:name="_Toc114238149"/>
      <w:bookmarkStart w:id="48" w:name="_Toc132637300"/>
      <w:r w:rsidRPr="005A48E9">
        <w:lastRenderedPageBreak/>
        <w:t xml:space="preserve">Section 7: </w:t>
      </w:r>
      <w:r>
        <w:t>Due diligence</w:t>
      </w:r>
      <w:bookmarkEnd w:id="46"/>
      <w:bookmarkEnd w:id="47"/>
      <w:bookmarkEnd w:id="48"/>
    </w:p>
    <w:p w14:paraId="528D826D" w14:textId="77777777" w:rsidR="00712108" w:rsidRPr="001F7937" w:rsidRDefault="00712108" w:rsidP="00D45A80">
      <w:pPr>
        <w:jc w:val="both"/>
        <w:rPr>
          <w:highlight w:val="green"/>
        </w:rPr>
      </w:pPr>
    </w:p>
    <w:p w14:paraId="19D1708F" w14:textId="77777777" w:rsidR="00712108" w:rsidRPr="004D2BEF" w:rsidRDefault="00712108" w:rsidP="00D45A80">
      <w:pPr>
        <w:pStyle w:val="ListParagraph"/>
        <w:numPr>
          <w:ilvl w:val="1"/>
          <w:numId w:val="27"/>
        </w:numPr>
        <w:ind w:left="567" w:hanging="567"/>
        <w:contextualSpacing w:val="0"/>
        <w:jc w:val="both"/>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D45A80">
      <w:pPr>
        <w:pStyle w:val="ListParagraph"/>
        <w:ind w:left="567"/>
        <w:contextualSpacing w:val="0"/>
        <w:jc w:val="both"/>
        <w:rPr>
          <w:rFonts w:cs="Arial"/>
          <w:szCs w:val="24"/>
        </w:rPr>
      </w:pPr>
    </w:p>
    <w:p w14:paraId="003BC9BA" w14:textId="77777777" w:rsidR="00712108" w:rsidRPr="004D2BEF" w:rsidRDefault="00712108" w:rsidP="00D45A80">
      <w:pPr>
        <w:pStyle w:val="ListParagraph"/>
        <w:numPr>
          <w:ilvl w:val="1"/>
          <w:numId w:val="27"/>
        </w:numPr>
        <w:ind w:left="567" w:hanging="567"/>
        <w:contextualSpacing w:val="0"/>
        <w:jc w:val="both"/>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D45A80">
      <w:pPr>
        <w:pStyle w:val="ListParagraph"/>
        <w:ind w:left="567"/>
        <w:contextualSpacing w:val="0"/>
        <w:jc w:val="both"/>
        <w:rPr>
          <w:rFonts w:cs="Arial"/>
          <w:szCs w:val="24"/>
        </w:rPr>
      </w:pPr>
    </w:p>
    <w:p w14:paraId="45EB8D71" w14:textId="77777777" w:rsidR="00712108" w:rsidRPr="004D2BEF" w:rsidRDefault="00712108" w:rsidP="00D45A80">
      <w:pPr>
        <w:pStyle w:val="ListParagraph"/>
        <w:numPr>
          <w:ilvl w:val="1"/>
          <w:numId w:val="27"/>
        </w:numPr>
        <w:ind w:left="567" w:hanging="567"/>
        <w:contextualSpacing w:val="0"/>
        <w:jc w:val="both"/>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4D2BEF">
        <w:rPr>
          <w:rFonts w:cs="Arial"/>
          <w:szCs w:val="24"/>
        </w:rPr>
        <w:t>enter into</w:t>
      </w:r>
      <w:proofErr w:type="gramEnd"/>
      <w:r w:rsidRPr="004D2BEF">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D45A80">
      <w:pPr>
        <w:pStyle w:val="ListParagraph"/>
        <w:ind w:left="567"/>
        <w:contextualSpacing w:val="0"/>
        <w:jc w:val="both"/>
        <w:rPr>
          <w:rFonts w:cs="Arial"/>
          <w:szCs w:val="24"/>
        </w:rPr>
      </w:pPr>
    </w:p>
    <w:p w14:paraId="5F9E0E5A" w14:textId="77777777" w:rsidR="00712108" w:rsidRPr="004D2BEF" w:rsidRDefault="00712108" w:rsidP="00D45A80">
      <w:pPr>
        <w:pStyle w:val="ListParagraph"/>
        <w:numPr>
          <w:ilvl w:val="1"/>
          <w:numId w:val="27"/>
        </w:numPr>
        <w:ind w:left="567" w:hanging="567"/>
        <w:contextualSpacing w:val="0"/>
        <w:jc w:val="both"/>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D45A80">
      <w:pPr>
        <w:pStyle w:val="ListParagraph"/>
        <w:jc w:val="both"/>
        <w:rPr>
          <w:rFonts w:cs="Arial"/>
          <w:szCs w:val="24"/>
        </w:rPr>
      </w:pPr>
    </w:p>
    <w:p w14:paraId="15E4E767" w14:textId="77777777" w:rsidR="00712108" w:rsidRPr="004D2BEF" w:rsidRDefault="00712108" w:rsidP="00D45A80">
      <w:pPr>
        <w:pStyle w:val="ListParagraph"/>
        <w:ind w:left="567"/>
        <w:contextualSpacing w:val="0"/>
        <w:jc w:val="both"/>
        <w:rPr>
          <w:rFonts w:cs="Arial"/>
          <w:szCs w:val="24"/>
        </w:rPr>
      </w:pPr>
    </w:p>
    <w:p w14:paraId="098E2A85" w14:textId="77777777" w:rsidR="00712108" w:rsidRPr="004D2BEF" w:rsidRDefault="00712108" w:rsidP="00D45A80">
      <w:pPr>
        <w:pStyle w:val="ListParagraph"/>
        <w:numPr>
          <w:ilvl w:val="1"/>
          <w:numId w:val="27"/>
        </w:numPr>
        <w:ind w:left="567" w:hanging="567"/>
        <w:contextualSpacing w:val="0"/>
        <w:jc w:val="both"/>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49" w:name="_Toc70522427"/>
      <w:bookmarkStart w:id="50" w:name="_Toc114238150"/>
      <w:bookmarkStart w:id="51" w:name="_Toc132637301"/>
      <w:r>
        <w:lastRenderedPageBreak/>
        <w:t>Section 8</w:t>
      </w:r>
      <w:r w:rsidRPr="00566026">
        <w:t xml:space="preserve">: </w:t>
      </w:r>
      <w:r>
        <w:t>CONTRACT AWARD</w:t>
      </w:r>
      <w:bookmarkEnd w:id="49"/>
      <w:bookmarkEnd w:id="50"/>
      <w:bookmarkEnd w:id="51"/>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D45A80">
      <w:pPr>
        <w:jc w:val="both"/>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D45A80">
      <w:pPr>
        <w:jc w:val="both"/>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D45A80">
      <w:pPr>
        <w:pStyle w:val="ListParagraph"/>
        <w:numPr>
          <w:ilvl w:val="0"/>
          <w:numId w:val="27"/>
        </w:numPr>
        <w:jc w:val="both"/>
        <w:rPr>
          <w:rFonts w:cs="Arial"/>
          <w:szCs w:val="24"/>
        </w:rPr>
      </w:pPr>
      <w:r w:rsidRPr="004D2BEF">
        <w:rPr>
          <w:rFonts w:cs="Arial"/>
          <w:szCs w:val="24"/>
        </w:rPr>
        <w:t>This will include details of the:</w:t>
      </w:r>
    </w:p>
    <w:p w14:paraId="5983174D" w14:textId="77777777" w:rsidR="00712108" w:rsidRPr="004D2BEF" w:rsidRDefault="00712108" w:rsidP="00D45A80">
      <w:pPr>
        <w:pStyle w:val="ListParagraph"/>
        <w:ind w:left="360"/>
        <w:jc w:val="both"/>
        <w:rPr>
          <w:rFonts w:cs="Arial"/>
          <w:szCs w:val="24"/>
        </w:rPr>
      </w:pPr>
    </w:p>
    <w:p w14:paraId="1521BC58" w14:textId="3684C63E" w:rsidR="00712108" w:rsidRPr="004D2BEF" w:rsidRDefault="00433E7F" w:rsidP="00D45A80">
      <w:pPr>
        <w:pStyle w:val="ListParagraph"/>
        <w:numPr>
          <w:ilvl w:val="2"/>
          <w:numId w:val="27"/>
        </w:numPr>
        <w:jc w:val="both"/>
        <w:rPr>
          <w:rFonts w:cs="Arial"/>
          <w:szCs w:val="24"/>
        </w:rPr>
      </w:pPr>
      <w:r>
        <w:rPr>
          <w:rFonts w:cs="Arial"/>
          <w:szCs w:val="24"/>
        </w:rPr>
        <w:t xml:space="preserve">Award criteria </w:t>
      </w:r>
      <w:proofErr w:type="gramStart"/>
      <w:r>
        <w:rPr>
          <w:rFonts w:cs="Arial"/>
          <w:szCs w:val="24"/>
        </w:rPr>
        <w:t>scores;</w:t>
      </w:r>
      <w:proofErr w:type="gramEnd"/>
    </w:p>
    <w:p w14:paraId="4A432780" w14:textId="4BA81755" w:rsidR="00712108" w:rsidRPr="004D2BEF" w:rsidRDefault="00712108" w:rsidP="00D45A80">
      <w:pPr>
        <w:pStyle w:val="ListParagraph"/>
        <w:numPr>
          <w:ilvl w:val="2"/>
          <w:numId w:val="27"/>
        </w:numPr>
        <w:jc w:val="both"/>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D45A80">
      <w:pPr>
        <w:pStyle w:val="ListParagraph"/>
        <w:jc w:val="both"/>
        <w:rPr>
          <w:rFonts w:cs="Arial"/>
          <w:szCs w:val="24"/>
        </w:rPr>
      </w:pPr>
    </w:p>
    <w:p w14:paraId="35821EF9" w14:textId="77777777" w:rsidR="00712108" w:rsidRPr="004D2BEF" w:rsidRDefault="00712108" w:rsidP="00D45A80">
      <w:pPr>
        <w:pStyle w:val="ListParagraph"/>
        <w:numPr>
          <w:ilvl w:val="0"/>
          <w:numId w:val="27"/>
        </w:numPr>
        <w:jc w:val="both"/>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D45A80">
      <w:pPr>
        <w:pStyle w:val="ListParagraph"/>
        <w:ind w:left="360"/>
        <w:jc w:val="both"/>
        <w:rPr>
          <w:rFonts w:cs="Arial"/>
          <w:szCs w:val="24"/>
        </w:rPr>
      </w:pPr>
    </w:p>
    <w:p w14:paraId="61EBBBA7" w14:textId="77777777" w:rsidR="00712108" w:rsidRPr="004D2BEF" w:rsidRDefault="00712108" w:rsidP="00D45A80">
      <w:pPr>
        <w:pStyle w:val="ListParagraph"/>
        <w:numPr>
          <w:ilvl w:val="2"/>
          <w:numId w:val="27"/>
        </w:numPr>
        <w:jc w:val="both"/>
        <w:rPr>
          <w:rFonts w:cs="Arial"/>
          <w:szCs w:val="24"/>
        </w:rPr>
      </w:pPr>
      <w:proofErr w:type="gramStart"/>
      <w:r w:rsidRPr="004D2BEF">
        <w:rPr>
          <w:rFonts w:cs="Arial"/>
          <w:szCs w:val="24"/>
        </w:rPr>
        <w:t>Specification;</w:t>
      </w:r>
      <w:proofErr w:type="gramEnd"/>
    </w:p>
    <w:p w14:paraId="2B8AE576" w14:textId="77777777" w:rsidR="00712108" w:rsidRPr="004D2BEF" w:rsidRDefault="00712108" w:rsidP="00D45A80">
      <w:pPr>
        <w:pStyle w:val="ListParagraph"/>
        <w:numPr>
          <w:ilvl w:val="2"/>
          <w:numId w:val="27"/>
        </w:numPr>
        <w:jc w:val="both"/>
        <w:rPr>
          <w:rFonts w:cs="Arial"/>
          <w:szCs w:val="24"/>
        </w:rPr>
      </w:pPr>
      <w:r w:rsidRPr="004D2BEF">
        <w:rPr>
          <w:rFonts w:cs="Arial"/>
          <w:szCs w:val="24"/>
        </w:rPr>
        <w:t>Terms and Conditions plus related Schedules (such as service levels, site plans, asset lists, contracts list, list of transferring employees, relevant policies, etc.</w:t>
      </w:r>
      <w:proofErr w:type="gramStart"/>
      <w:r w:rsidRPr="004D2BEF">
        <w:rPr>
          <w:rFonts w:cs="Arial"/>
          <w:szCs w:val="24"/>
        </w:rPr>
        <w:t>);</w:t>
      </w:r>
      <w:proofErr w:type="gramEnd"/>
    </w:p>
    <w:p w14:paraId="0A91BA02" w14:textId="77777777" w:rsidR="00712108" w:rsidRPr="004D2BEF" w:rsidRDefault="00712108" w:rsidP="00D45A80">
      <w:pPr>
        <w:pStyle w:val="ListParagraph"/>
        <w:numPr>
          <w:ilvl w:val="2"/>
          <w:numId w:val="27"/>
        </w:numPr>
        <w:jc w:val="both"/>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14:paraId="1399A5E9" w14:textId="77777777" w:rsidR="00712108" w:rsidRPr="004D2BEF" w:rsidRDefault="00712108" w:rsidP="00D45A80">
      <w:pPr>
        <w:pStyle w:val="ListParagraph"/>
        <w:numPr>
          <w:ilvl w:val="2"/>
          <w:numId w:val="27"/>
        </w:numPr>
        <w:jc w:val="both"/>
        <w:rPr>
          <w:rFonts w:cs="Arial"/>
          <w:szCs w:val="24"/>
        </w:rPr>
      </w:pPr>
      <w:r w:rsidRPr="004D2BEF">
        <w:rPr>
          <w:rFonts w:cs="Arial"/>
          <w:szCs w:val="24"/>
        </w:rPr>
        <w:t>Responses to requirements; and</w:t>
      </w:r>
    </w:p>
    <w:p w14:paraId="087EA48E" w14:textId="77777777" w:rsidR="00712108" w:rsidRPr="004D2BEF" w:rsidRDefault="00712108" w:rsidP="00D45A80">
      <w:pPr>
        <w:pStyle w:val="ListParagraph"/>
        <w:numPr>
          <w:ilvl w:val="2"/>
          <w:numId w:val="27"/>
        </w:numPr>
        <w:jc w:val="both"/>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52" w:name="_Toc114238151"/>
      <w:bookmarkStart w:id="53" w:name="_Toc132637302"/>
      <w:r w:rsidRPr="008F5EC4">
        <w:lastRenderedPageBreak/>
        <w:t>Appendix 1: Conditions of Contract</w:t>
      </w:r>
      <w:bookmarkEnd w:id="52"/>
      <w:bookmarkEnd w:id="53"/>
    </w:p>
    <w:p w14:paraId="54E32C49" w14:textId="77777777" w:rsidR="001A5E14" w:rsidRDefault="001A5E14" w:rsidP="001A5E14">
      <w:pPr>
        <w:rPr>
          <w:rFonts w:ascii="Arial" w:hAnsi="Arial" w:cs="Arial"/>
          <w:szCs w:val="24"/>
        </w:rPr>
      </w:pPr>
    </w:p>
    <w:bookmarkStart w:id="54" w:name="_MON_1743249993"/>
    <w:bookmarkEnd w:id="54"/>
    <w:p w14:paraId="1ECF3102" w14:textId="40DAAC37" w:rsidR="00097FA9" w:rsidRPr="00566026" w:rsidRDefault="00097FA9" w:rsidP="001A5E14">
      <w:pPr>
        <w:rPr>
          <w:rFonts w:ascii="Arial" w:hAnsi="Arial" w:cs="Arial"/>
          <w:szCs w:val="24"/>
        </w:rPr>
      </w:pPr>
      <w:r>
        <w:rPr>
          <w:rFonts w:ascii="Arial" w:hAnsi="Arial" w:cs="Arial"/>
          <w:szCs w:val="24"/>
        </w:rPr>
        <w:object w:dxaOrig="1540" w:dyaOrig="996" w14:anchorId="200D8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8" o:title=""/>
          </v:shape>
          <o:OLEObject Type="Embed" ProgID="Word.Document.12" ShapeID="_x0000_i1025" DrawAspect="Icon" ObjectID="_1743250661" r:id="rId19">
            <o:FieldCodes>\s</o:FieldCodes>
          </o:OLEObject>
        </w:object>
      </w:r>
    </w:p>
    <w:sectPr w:rsidR="00097FA9" w:rsidRPr="00566026"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B5"/>
    <w:multiLevelType w:val="hybridMultilevel"/>
    <w:tmpl w:val="5FBE8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F5E25"/>
    <w:multiLevelType w:val="hybridMultilevel"/>
    <w:tmpl w:val="385A45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FA479D"/>
    <w:multiLevelType w:val="hybridMultilevel"/>
    <w:tmpl w:val="5FBE8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D6324"/>
    <w:multiLevelType w:val="multilevel"/>
    <w:tmpl w:val="499079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032F4B"/>
    <w:multiLevelType w:val="hybridMultilevel"/>
    <w:tmpl w:val="21F2C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CF60E05"/>
    <w:multiLevelType w:val="hybridMultilevel"/>
    <w:tmpl w:val="F4F86E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514A69"/>
    <w:multiLevelType w:val="hybridMultilevel"/>
    <w:tmpl w:val="E7A4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31"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0"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293F80"/>
    <w:multiLevelType w:val="multilevel"/>
    <w:tmpl w:val="980EF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A6742B"/>
    <w:multiLevelType w:val="hybridMultilevel"/>
    <w:tmpl w:val="433A5EE0"/>
    <w:lvl w:ilvl="0" w:tplc="3536DF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0B6D48"/>
    <w:multiLevelType w:val="hybridMultilevel"/>
    <w:tmpl w:val="5FBE82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FD1F5F"/>
    <w:multiLevelType w:val="hybridMultilevel"/>
    <w:tmpl w:val="8FC27C34"/>
    <w:lvl w:ilvl="0" w:tplc="1D6620A6">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C0285E8">
      <w:start w:val="1"/>
      <w:numFmt w:val="lowerRoman"/>
      <w:lvlText w:val="%3."/>
      <w:lvlJc w:val="right"/>
      <w:pPr>
        <w:ind w:left="2160" w:hanging="180"/>
      </w:pPr>
    </w:lvl>
    <w:lvl w:ilvl="3" w:tplc="8CAE9A32">
      <w:start w:val="1"/>
      <w:numFmt w:val="decimal"/>
      <w:lvlText w:val="%4."/>
      <w:lvlJc w:val="left"/>
      <w:pPr>
        <w:ind w:left="2880" w:hanging="360"/>
      </w:pPr>
    </w:lvl>
    <w:lvl w:ilvl="4" w:tplc="D56ACB04">
      <w:start w:val="1"/>
      <w:numFmt w:val="lowerLetter"/>
      <w:lvlText w:val="%5."/>
      <w:lvlJc w:val="left"/>
      <w:pPr>
        <w:ind w:left="3600" w:hanging="360"/>
      </w:pPr>
    </w:lvl>
    <w:lvl w:ilvl="5" w:tplc="0D1EA908">
      <w:start w:val="1"/>
      <w:numFmt w:val="lowerRoman"/>
      <w:lvlText w:val="%6."/>
      <w:lvlJc w:val="right"/>
      <w:pPr>
        <w:ind w:left="4320" w:hanging="180"/>
      </w:pPr>
    </w:lvl>
    <w:lvl w:ilvl="6" w:tplc="270EA94A">
      <w:start w:val="1"/>
      <w:numFmt w:val="decimal"/>
      <w:lvlText w:val="%7."/>
      <w:lvlJc w:val="left"/>
      <w:pPr>
        <w:ind w:left="5040" w:hanging="360"/>
      </w:pPr>
    </w:lvl>
    <w:lvl w:ilvl="7" w:tplc="1E0C1136">
      <w:start w:val="1"/>
      <w:numFmt w:val="lowerLetter"/>
      <w:lvlText w:val="%8."/>
      <w:lvlJc w:val="left"/>
      <w:pPr>
        <w:ind w:left="5760" w:hanging="360"/>
      </w:pPr>
    </w:lvl>
    <w:lvl w:ilvl="8" w:tplc="8C48068A">
      <w:start w:val="1"/>
      <w:numFmt w:val="lowerRoman"/>
      <w:lvlText w:val="%9."/>
      <w:lvlJc w:val="right"/>
      <w:pPr>
        <w:ind w:left="6480" w:hanging="180"/>
      </w:pPr>
    </w:lvl>
  </w:abstractNum>
  <w:abstractNum w:abstractNumId="50" w15:restartNumberingAfterBreak="0">
    <w:nsid w:val="7ACB7E9C"/>
    <w:multiLevelType w:val="multilevel"/>
    <w:tmpl w:val="DA72ED4C"/>
    <w:lvl w:ilvl="0">
      <w:start w:val="1"/>
      <w:numFmt w:val="decimal"/>
      <w:lvlText w:val="%1."/>
      <w:lvlJc w:val="left"/>
      <w:pPr>
        <w:ind w:left="720" w:hanging="360"/>
      </w:pPr>
      <w:rPr>
        <w:rFonts w:hint="default"/>
        <w:color w:val="auto"/>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1"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4"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289311228">
    <w:abstractNumId w:val="15"/>
  </w:num>
  <w:num w:numId="2" w16cid:durableId="901252874">
    <w:abstractNumId w:val="2"/>
  </w:num>
  <w:num w:numId="3" w16cid:durableId="1702051513">
    <w:abstractNumId w:val="32"/>
  </w:num>
  <w:num w:numId="4" w16cid:durableId="249583087">
    <w:abstractNumId w:val="3"/>
  </w:num>
  <w:num w:numId="5" w16cid:durableId="886257256">
    <w:abstractNumId w:val="38"/>
  </w:num>
  <w:num w:numId="6" w16cid:durableId="326060347">
    <w:abstractNumId w:val="46"/>
  </w:num>
  <w:num w:numId="7" w16cid:durableId="932083916">
    <w:abstractNumId w:val="24"/>
  </w:num>
  <w:num w:numId="8" w16cid:durableId="1434011818">
    <w:abstractNumId w:val="33"/>
  </w:num>
  <w:num w:numId="9" w16cid:durableId="1105003677">
    <w:abstractNumId w:val="10"/>
  </w:num>
  <w:num w:numId="10" w16cid:durableId="104813470">
    <w:abstractNumId w:val="48"/>
  </w:num>
  <w:num w:numId="11" w16cid:durableId="549659481">
    <w:abstractNumId w:val="13"/>
  </w:num>
  <w:num w:numId="12" w16cid:durableId="965311487">
    <w:abstractNumId w:val="16"/>
  </w:num>
  <w:num w:numId="13" w16cid:durableId="2026469987">
    <w:abstractNumId w:val="20"/>
  </w:num>
  <w:num w:numId="14" w16cid:durableId="1869365058">
    <w:abstractNumId w:val="36"/>
  </w:num>
  <w:num w:numId="15" w16cid:durableId="660430082">
    <w:abstractNumId w:val="53"/>
  </w:num>
  <w:num w:numId="16" w16cid:durableId="127431896">
    <w:abstractNumId w:val="23"/>
  </w:num>
  <w:num w:numId="17" w16cid:durableId="1939560909">
    <w:abstractNumId w:val="30"/>
  </w:num>
  <w:num w:numId="18" w16cid:durableId="1499731618">
    <w:abstractNumId w:val="9"/>
  </w:num>
  <w:num w:numId="19" w16cid:durableId="874656511">
    <w:abstractNumId w:val="40"/>
  </w:num>
  <w:num w:numId="20" w16cid:durableId="2144148979">
    <w:abstractNumId w:val="14"/>
  </w:num>
  <w:num w:numId="21" w16cid:durableId="2139836984">
    <w:abstractNumId w:val="34"/>
  </w:num>
  <w:num w:numId="22" w16cid:durableId="16899420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9685953">
    <w:abstractNumId w:val="31"/>
  </w:num>
  <w:num w:numId="24" w16cid:durableId="17052658">
    <w:abstractNumId w:val="39"/>
  </w:num>
  <w:num w:numId="25" w16cid:durableId="1172143226">
    <w:abstractNumId w:val="8"/>
  </w:num>
  <w:num w:numId="26" w16cid:durableId="570234025">
    <w:abstractNumId w:val="50"/>
  </w:num>
  <w:num w:numId="27" w16cid:durableId="1042752329">
    <w:abstractNumId w:val="26"/>
  </w:num>
  <w:num w:numId="28" w16cid:durableId="375738945">
    <w:abstractNumId w:val="54"/>
  </w:num>
  <w:num w:numId="29" w16cid:durableId="578172444">
    <w:abstractNumId w:val="37"/>
  </w:num>
  <w:num w:numId="30" w16cid:durableId="1289898079">
    <w:abstractNumId w:val="28"/>
  </w:num>
  <w:num w:numId="31" w16cid:durableId="1872914821">
    <w:abstractNumId w:val="11"/>
  </w:num>
  <w:num w:numId="32" w16cid:durableId="348605735">
    <w:abstractNumId w:val="22"/>
  </w:num>
  <w:num w:numId="33" w16cid:durableId="160506763">
    <w:abstractNumId w:val="19"/>
  </w:num>
  <w:num w:numId="34" w16cid:durableId="1310553737">
    <w:abstractNumId w:val="27"/>
  </w:num>
  <w:num w:numId="35" w16cid:durableId="1338919656">
    <w:abstractNumId w:val="25"/>
  </w:num>
  <w:num w:numId="36" w16cid:durableId="1901937807">
    <w:abstractNumId w:val="47"/>
  </w:num>
  <w:num w:numId="37" w16cid:durableId="262693545">
    <w:abstractNumId w:val="35"/>
  </w:num>
  <w:num w:numId="38" w16cid:durableId="2131630220">
    <w:abstractNumId w:val="43"/>
  </w:num>
  <w:num w:numId="39" w16cid:durableId="356545602">
    <w:abstractNumId w:val="51"/>
  </w:num>
  <w:num w:numId="40" w16cid:durableId="1406076283">
    <w:abstractNumId w:val="7"/>
  </w:num>
  <w:num w:numId="41" w16cid:durableId="2128616692">
    <w:abstractNumId w:val="41"/>
  </w:num>
  <w:num w:numId="42" w16cid:durableId="1921524384">
    <w:abstractNumId w:val="6"/>
  </w:num>
  <w:num w:numId="43" w16cid:durableId="1987540444">
    <w:abstractNumId w:val="52"/>
  </w:num>
  <w:num w:numId="44" w16cid:durableId="1262102361">
    <w:abstractNumId w:val="1"/>
  </w:num>
  <w:num w:numId="45" w16cid:durableId="2026903755">
    <w:abstractNumId w:val="5"/>
  </w:num>
  <w:num w:numId="46" w16cid:durableId="1266038625">
    <w:abstractNumId w:val="12"/>
  </w:num>
  <w:num w:numId="47" w16cid:durableId="186261030">
    <w:abstractNumId w:val="45"/>
  </w:num>
  <w:num w:numId="48" w16cid:durableId="1003240541">
    <w:abstractNumId w:val="17"/>
  </w:num>
  <w:num w:numId="49" w16cid:durableId="398289191">
    <w:abstractNumId w:val="49"/>
  </w:num>
  <w:num w:numId="50" w16cid:durableId="765543695">
    <w:abstractNumId w:val="42"/>
  </w:num>
  <w:num w:numId="51" w16cid:durableId="409354433">
    <w:abstractNumId w:val="0"/>
  </w:num>
  <w:num w:numId="52" w16cid:durableId="843788495">
    <w:abstractNumId w:val="18"/>
  </w:num>
  <w:num w:numId="53" w16cid:durableId="225653101">
    <w:abstractNumId w:val="4"/>
  </w:num>
  <w:num w:numId="54" w16cid:durableId="761491457">
    <w:abstractNumId w:val="21"/>
  </w:num>
  <w:num w:numId="55" w16cid:durableId="1136877995">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1698F"/>
    <w:rsid w:val="000323DE"/>
    <w:rsid w:val="00033AB1"/>
    <w:rsid w:val="00051723"/>
    <w:rsid w:val="000719A2"/>
    <w:rsid w:val="00092951"/>
    <w:rsid w:val="00096B60"/>
    <w:rsid w:val="00097FA9"/>
    <w:rsid w:val="000A1DC8"/>
    <w:rsid w:val="000B0044"/>
    <w:rsid w:val="000F07FA"/>
    <w:rsid w:val="00114CA6"/>
    <w:rsid w:val="00126E04"/>
    <w:rsid w:val="00135ABE"/>
    <w:rsid w:val="00137508"/>
    <w:rsid w:val="001601D3"/>
    <w:rsid w:val="001639F2"/>
    <w:rsid w:val="001766DB"/>
    <w:rsid w:val="00183973"/>
    <w:rsid w:val="0018422B"/>
    <w:rsid w:val="001A4E18"/>
    <w:rsid w:val="001A5E14"/>
    <w:rsid w:val="001A6398"/>
    <w:rsid w:val="001B22B6"/>
    <w:rsid w:val="001C0A65"/>
    <w:rsid w:val="001C1A14"/>
    <w:rsid w:val="001C3F90"/>
    <w:rsid w:val="001D25E4"/>
    <w:rsid w:val="001D64FB"/>
    <w:rsid w:val="001D7512"/>
    <w:rsid w:val="001E195B"/>
    <w:rsid w:val="001E52E4"/>
    <w:rsid w:val="001F46F6"/>
    <w:rsid w:val="00200364"/>
    <w:rsid w:val="00231A50"/>
    <w:rsid w:val="00234DF7"/>
    <w:rsid w:val="00242A7C"/>
    <w:rsid w:val="00246E27"/>
    <w:rsid w:val="00265BF2"/>
    <w:rsid w:val="0026757C"/>
    <w:rsid w:val="00274737"/>
    <w:rsid w:val="002800A0"/>
    <w:rsid w:val="00284CC7"/>
    <w:rsid w:val="00295199"/>
    <w:rsid w:val="002A6CFD"/>
    <w:rsid w:val="002D3725"/>
    <w:rsid w:val="002F0D0D"/>
    <w:rsid w:val="002F6C4D"/>
    <w:rsid w:val="003011F8"/>
    <w:rsid w:val="00313AD5"/>
    <w:rsid w:val="00330EE6"/>
    <w:rsid w:val="00341C26"/>
    <w:rsid w:val="0034279B"/>
    <w:rsid w:val="00346AD3"/>
    <w:rsid w:val="00366CD2"/>
    <w:rsid w:val="00375C27"/>
    <w:rsid w:val="00387325"/>
    <w:rsid w:val="00394408"/>
    <w:rsid w:val="003A508F"/>
    <w:rsid w:val="003E6D9E"/>
    <w:rsid w:val="00412A27"/>
    <w:rsid w:val="00417AE6"/>
    <w:rsid w:val="0042357B"/>
    <w:rsid w:val="004316A3"/>
    <w:rsid w:val="00433E7F"/>
    <w:rsid w:val="004507DD"/>
    <w:rsid w:val="00454DBB"/>
    <w:rsid w:val="004677A2"/>
    <w:rsid w:val="00477274"/>
    <w:rsid w:val="0048001D"/>
    <w:rsid w:val="004C61E4"/>
    <w:rsid w:val="004D2BEF"/>
    <w:rsid w:val="004D7CFA"/>
    <w:rsid w:val="004E153E"/>
    <w:rsid w:val="004E2DFA"/>
    <w:rsid w:val="005006BD"/>
    <w:rsid w:val="0050415A"/>
    <w:rsid w:val="005211E1"/>
    <w:rsid w:val="00523994"/>
    <w:rsid w:val="005303EF"/>
    <w:rsid w:val="00537B2B"/>
    <w:rsid w:val="00542B21"/>
    <w:rsid w:val="00543208"/>
    <w:rsid w:val="00547D36"/>
    <w:rsid w:val="00566026"/>
    <w:rsid w:val="00572A8F"/>
    <w:rsid w:val="00592D0E"/>
    <w:rsid w:val="005941A1"/>
    <w:rsid w:val="005A3288"/>
    <w:rsid w:val="005B40DB"/>
    <w:rsid w:val="005D5A08"/>
    <w:rsid w:val="00604C6B"/>
    <w:rsid w:val="00620104"/>
    <w:rsid w:val="00626037"/>
    <w:rsid w:val="00636023"/>
    <w:rsid w:val="00652B02"/>
    <w:rsid w:val="0066038F"/>
    <w:rsid w:val="006620B1"/>
    <w:rsid w:val="006757DF"/>
    <w:rsid w:val="00675EDE"/>
    <w:rsid w:val="00676791"/>
    <w:rsid w:val="00682586"/>
    <w:rsid w:val="00686BF8"/>
    <w:rsid w:val="006906C7"/>
    <w:rsid w:val="00694820"/>
    <w:rsid w:val="006C2344"/>
    <w:rsid w:val="006C34D6"/>
    <w:rsid w:val="006C64F9"/>
    <w:rsid w:val="00710854"/>
    <w:rsid w:val="00710888"/>
    <w:rsid w:val="00712108"/>
    <w:rsid w:val="00714F59"/>
    <w:rsid w:val="00744222"/>
    <w:rsid w:val="007455B0"/>
    <w:rsid w:val="007556F4"/>
    <w:rsid w:val="00767D61"/>
    <w:rsid w:val="00770061"/>
    <w:rsid w:val="00776FA3"/>
    <w:rsid w:val="00791FAC"/>
    <w:rsid w:val="007943A1"/>
    <w:rsid w:val="00795DCA"/>
    <w:rsid w:val="007A243B"/>
    <w:rsid w:val="007B0DCF"/>
    <w:rsid w:val="007D70D4"/>
    <w:rsid w:val="007E05F9"/>
    <w:rsid w:val="007E298B"/>
    <w:rsid w:val="007E37E3"/>
    <w:rsid w:val="007F6CEF"/>
    <w:rsid w:val="00803E68"/>
    <w:rsid w:val="008154D4"/>
    <w:rsid w:val="008243AC"/>
    <w:rsid w:val="00857A45"/>
    <w:rsid w:val="00870C2B"/>
    <w:rsid w:val="00891506"/>
    <w:rsid w:val="008A7109"/>
    <w:rsid w:val="008D1BFC"/>
    <w:rsid w:val="008D3E3B"/>
    <w:rsid w:val="008D4E56"/>
    <w:rsid w:val="008F5EC4"/>
    <w:rsid w:val="008F6F6D"/>
    <w:rsid w:val="00904828"/>
    <w:rsid w:val="00920146"/>
    <w:rsid w:val="0092342F"/>
    <w:rsid w:val="00926997"/>
    <w:rsid w:val="00932BDB"/>
    <w:rsid w:val="009368C0"/>
    <w:rsid w:val="00944DC6"/>
    <w:rsid w:val="0094538F"/>
    <w:rsid w:val="00946F59"/>
    <w:rsid w:val="00955A02"/>
    <w:rsid w:val="00956789"/>
    <w:rsid w:val="00957EAC"/>
    <w:rsid w:val="00964429"/>
    <w:rsid w:val="0097261B"/>
    <w:rsid w:val="009823E5"/>
    <w:rsid w:val="00993BC2"/>
    <w:rsid w:val="009A05D7"/>
    <w:rsid w:val="009B6436"/>
    <w:rsid w:val="009C07EB"/>
    <w:rsid w:val="009D0682"/>
    <w:rsid w:val="009D71AE"/>
    <w:rsid w:val="009E36D8"/>
    <w:rsid w:val="00A05BB6"/>
    <w:rsid w:val="00A2513D"/>
    <w:rsid w:val="00A32C2B"/>
    <w:rsid w:val="00A3719B"/>
    <w:rsid w:val="00A37494"/>
    <w:rsid w:val="00A44E86"/>
    <w:rsid w:val="00A464FB"/>
    <w:rsid w:val="00A471F1"/>
    <w:rsid w:val="00A53748"/>
    <w:rsid w:val="00A63B4A"/>
    <w:rsid w:val="00A64EF1"/>
    <w:rsid w:val="00A651F0"/>
    <w:rsid w:val="00A7780E"/>
    <w:rsid w:val="00A90EAD"/>
    <w:rsid w:val="00A92C62"/>
    <w:rsid w:val="00AE0132"/>
    <w:rsid w:val="00AF5374"/>
    <w:rsid w:val="00B007DC"/>
    <w:rsid w:val="00B25DD0"/>
    <w:rsid w:val="00B3461A"/>
    <w:rsid w:val="00B51D14"/>
    <w:rsid w:val="00B66049"/>
    <w:rsid w:val="00B71F53"/>
    <w:rsid w:val="00B83958"/>
    <w:rsid w:val="00BA0F4D"/>
    <w:rsid w:val="00BB0139"/>
    <w:rsid w:val="00BC1915"/>
    <w:rsid w:val="00BE69A9"/>
    <w:rsid w:val="00BF3989"/>
    <w:rsid w:val="00BF39CC"/>
    <w:rsid w:val="00BF4A64"/>
    <w:rsid w:val="00C20276"/>
    <w:rsid w:val="00C22E0F"/>
    <w:rsid w:val="00C2373A"/>
    <w:rsid w:val="00C2386C"/>
    <w:rsid w:val="00C301CA"/>
    <w:rsid w:val="00C32E3A"/>
    <w:rsid w:val="00C37FBD"/>
    <w:rsid w:val="00C516B6"/>
    <w:rsid w:val="00C66FA7"/>
    <w:rsid w:val="00C6739F"/>
    <w:rsid w:val="00CA1216"/>
    <w:rsid w:val="00CB071A"/>
    <w:rsid w:val="00CB4A09"/>
    <w:rsid w:val="00CB73F4"/>
    <w:rsid w:val="00CD0F4D"/>
    <w:rsid w:val="00CD7CD2"/>
    <w:rsid w:val="00CE3DB6"/>
    <w:rsid w:val="00CE4C12"/>
    <w:rsid w:val="00CF117F"/>
    <w:rsid w:val="00CF2F6C"/>
    <w:rsid w:val="00CF3C0A"/>
    <w:rsid w:val="00CF68EB"/>
    <w:rsid w:val="00D04D31"/>
    <w:rsid w:val="00D13E17"/>
    <w:rsid w:val="00D20F5F"/>
    <w:rsid w:val="00D31AFE"/>
    <w:rsid w:val="00D45A80"/>
    <w:rsid w:val="00D51C54"/>
    <w:rsid w:val="00D6177F"/>
    <w:rsid w:val="00D61DCA"/>
    <w:rsid w:val="00D62A9F"/>
    <w:rsid w:val="00D71AA3"/>
    <w:rsid w:val="00D7608A"/>
    <w:rsid w:val="00D7656A"/>
    <w:rsid w:val="00D96041"/>
    <w:rsid w:val="00DA21C6"/>
    <w:rsid w:val="00DA6FCB"/>
    <w:rsid w:val="00DB4DD1"/>
    <w:rsid w:val="00DC71EB"/>
    <w:rsid w:val="00DD0B7E"/>
    <w:rsid w:val="00DD3F29"/>
    <w:rsid w:val="00DD58FE"/>
    <w:rsid w:val="00DF1125"/>
    <w:rsid w:val="00E0511F"/>
    <w:rsid w:val="00E10C74"/>
    <w:rsid w:val="00E61C6E"/>
    <w:rsid w:val="00E61C89"/>
    <w:rsid w:val="00E6236C"/>
    <w:rsid w:val="00E62819"/>
    <w:rsid w:val="00E672FB"/>
    <w:rsid w:val="00E67CF0"/>
    <w:rsid w:val="00E754EE"/>
    <w:rsid w:val="00E80055"/>
    <w:rsid w:val="00EA36A4"/>
    <w:rsid w:val="00EC203C"/>
    <w:rsid w:val="00F042DA"/>
    <w:rsid w:val="00F40990"/>
    <w:rsid w:val="00F40D37"/>
    <w:rsid w:val="00F41613"/>
    <w:rsid w:val="00F42D0F"/>
    <w:rsid w:val="00F459CE"/>
    <w:rsid w:val="00F53704"/>
    <w:rsid w:val="00F66626"/>
    <w:rsid w:val="00F70A41"/>
    <w:rsid w:val="00F7100C"/>
    <w:rsid w:val="00F7174D"/>
    <w:rsid w:val="00F8296A"/>
    <w:rsid w:val="00F970F4"/>
    <w:rsid w:val="00FA3693"/>
    <w:rsid w:val="00FC176A"/>
    <w:rsid w:val="00FE21F6"/>
    <w:rsid w:val="00FE78F7"/>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List Paragraph11"/>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8"/>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character" w:customStyle="1" w:styleId="ListParagraphChar">
    <w:name w:val="List Paragraph Char"/>
    <w:aliases w:val="F5 List Paragraph Char,List Paragraph1 Char,List Paragraph11 Char"/>
    <w:basedOn w:val="DefaultParagraphFont"/>
    <w:link w:val="ListParagraph"/>
    <w:uiPriority w:val="34"/>
    <w:locked/>
    <w:rsid w:val="007455B0"/>
    <w:rPr>
      <w:rFonts w:ascii="Arial" w:eastAsia="Times New Roman" w:hAnsi="Arial" w:cs="Times New Roman"/>
      <w:sz w:val="24"/>
      <w:szCs w:val="20"/>
    </w:rPr>
  </w:style>
  <w:style w:type="character" w:customStyle="1" w:styleId="normaltextrun">
    <w:name w:val="normaltextrun"/>
    <w:basedOn w:val="DefaultParagraphFont"/>
    <w:rsid w:val="00A53748"/>
  </w:style>
  <w:style w:type="paragraph" w:customStyle="1" w:styleId="paragraph">
    <w:name w:val="paragraph"/>
    <w:basedOn w:val="Normal"/>
    <w:rsid w:val="00A53748"/>
    <w:pPr>
      <w:spacing w:before="100" w:beforeAutospacing="1" w:after="100" w:afterAutospacing="1"/>
    </w:pPr>
    <w:rPr>
      <w:szCs w:val="24"/>
    </w:rPr>
  </w:style>
  <w:style w:type="character" w:customStyle="1" w:styleId="eop">
    <w:name w:val="eop"/>
    <w:basedOn w:val="DefaultParagraphFont"/>
    <w:rsid w:val="00A53748"/>
  </w:style>
  <w:style w:type="paragraph" w:styleId="Revision">
    <w:name w:val="Revision"/>
    <w:hidden/>
    <w:uiPriority w:val="99"/>
    <w:semiHidden/>
    <w:rsid w:val="001C3F90"/>
    <w:pPr>
      <w:spacing w:after="0" w:line="240" w:lineRule="auto"/>
    </w:pPr>
    <w:rPr>
      <w:rFonts w:ascii="Times New Roman" w:eastAsia="Times New Roman" w:hAnsi="Times New Roman" w:cs="Times New Roman"/>
      <w:sz w:val="24"/>
      <w:szCs w:val="20"/>
      <w:lang w:eastAsia="en-GB"/>
    </w:rPr>
  </w:style>
  <w:style w:type="paragraph" w:customStyle="1" w:styleId="pf0">
    <w:name w:val="pf0"/>
    <w:basedOn w:val="Normal"/>
    <w:rsid w:val="00D6177F"/>
    <w:pPr>
      <w:spacing w:before="100" w:beforeAutospacing="1" w:after="100" w:afterAutospacing="1"/>
    </w:pPr>
    <w:rPr>
      <w:szCs w:val="24"/>
    </w:rPr>
  </w:style>
  <w:style w:type="character" w:customStyle="1" w:styleId="cf01">
    <w:name w:val="cf01"/>
    <w:basedOn w:val="DefaultParagraphFont"/>
    <w:rsid w:val="00D6177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7119">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419793590">
      <w:bodyDiv w:val="1"/>
      <w:marLeft w:val="0"/>
      <w:marRight w:val="0"/>
      <w:marTop w:val="0"/>
      <w:marBottom w:val="0"/>
      <w:divBdr>
        <w:top w:val="none" w:sz="0" w:space="0" w:color="auto"/>
        <w:left w:val="none" w:sz="0" w:space="0" w:color="auto"/>
        <w:bottom w:val="none" w:sz="0" w:space="0" w:color="auto"/>
        <w:right w:val="none" w:sz="0" w:space="0" w:color="auto"/>
      </w:divBdr>
    </w:div>
    <w:div w:id="1455565487">
      <w:bodyDiv w:val="1"/>
      <w:marLeft w:val="0"/>
      <w:marRight w:val="0"/>
      <w:marTop w:val="0"/>
      <w:marBottom w:val="0"/>
      <w:divBdr>
        <w:top w:val="none" w:sz="0" w:space="0" w:color="auto"/>
        <w:left w:val="none" w:sz="0" w:space="0" w:color="auto"/>
        <w:bottom w:val="none" w:sz="0" w:space="0" w:color="auto"/>
        <w:right w:val="none" w:sz="0" w:space="0" w:color="auto"/>
      </w:divBdr>
    </w:div>
    <w:div w:id="1888833464">
      <w:bodyDiv w:val="1"/>
      <w:marLeft w:val="0"/>
      <w:marRight w:val="0"/>
      <w:marTop w:val="0"/>
      <w:marBottom w:val="0"/>
      <w:divBdr>
        <w:top w:val="none" w:sz="0" w:space="0" w:color="auto"/>
        <w:left w:val="none" w:sz="0" w:space="0" w:color="auto"/>
        <w:bottom w:val="none" w:sz="0" w:space="0" w:color="auto"/>
        <w:right w:val="none" w:sz="0" w:space="0" w:color="auto"/>
      </w:divBdr>
    </w:div>
    <w:div w:id="20341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orthnorthants.gov.uk/climate/carbon-management-plan/implementing-plan" TargetMode="External"/><Relationship Id="rId2" Type="http://schemas.openxmlformats.org/officeDocument/2006/relationships/customXml" Target="../customXml/item2.xml"/><Relationship Id="rId16" Type="http://schemas.openxmlformats.org/officeDocument/2006/relationships/hyperlink" Target="mailto:Dylan.Smith@northnorthant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ylan.Smith@northnorthants.gov.uk" TargetMode="External"/><Relationship Id="rId10" Type="http://schemas.openxmlformats.org/officeDocument/2006/relationships/endnotes" Target="end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3E660F52A14D471CA3F56EB55A1D3A24"/>
        <w:category>
          <w:name w:val="General"/>
          <w:gallery w:val="placeholder"/>
        </w:category>
        <w:types>
          <w:type w:val="bbPlcHdr"/>
        </w:types>
        <w:behaviors>
          <w:behavior w:val="content"/>
        </w:behaviors>
        <w:guid w:val="{7A7E93BE-2C30-41C9-9736-895B86893351}"/>
      </w:docPartPr>
      <w:docPartBody>
        <w:p w:rsidR="002F46B7" w:rsidRDefault="00517491" w:rsidP="00517491">
          <w:pPr>
            <w:pStyle w:val="3E660F52A14D471CA3F56EB55A1D3A24"/>
          </w:pPr>
          <w:r w:rsidRPr="00566026">
            <w:rPr>
              <w:rStyle w:val="PlaceholderText"/>
              <w:rFonts w:ascii="Arial" w:hAnsi="Arial" w:cs="Arial"/>
              <w:szCs w:val="24"/>
            </w:rPr>
            <w:t>Click to enter text.</w:t>
          </w:r>
        </w:p>
      </w:docPartBody>
    </w:docPart>
    <w:docPart>
      <w:docPartPr>
        <w:name w:val="4796AF010B494D40A1733923731BD260"/>
        <w:category>
          <w:name w:val="General"/>
          <w:gallery w:val="placeholder"/>
        </w:category>
        <w:types>
          <w:type w:val="bbPlcHdr"/>
        </w:types>
        <w:behaviors>
          <w:behavior w:val="content"/>
        </w:behaviors>
        <w:guid w:val="{CDFA1749-C9A3-45CE-BFF6-03B43E032AFE}"/>
      </w:docPartPr>
      <w:docPartBody>
        <w:p w:rsidR="002F46B7" w:rsidRDefault="00517491" w:rsidP="00517491">
          <w:pPr>
            <w:pStyle w:val="4796AF010B494D40A1733923731BD260"/>
          </w:pPr>
          <w:r w:rsidRPr="00566026">
            <w:rPr>
              <w:rStyle w:val="PlaceholderText"/>
              <w:rFonts w:ascii="Arial" w:hAnsi="Arial" w:cs="Arial"/>
              <w:szCs w:val="24"/>
            </w:rPr>
            <w:t>Click to enter text.</w:t>
          </w:r>
        </w:p>
      </w:docPartBody>
    </w:docPart>
    <w:docPart>
      <w:docPartPr>
        <w:name w:val="9E47888017284D96800AAEB126604FD4"/>
        <w:category>
          <w:name w:val="General"/>
          <w:gallery w:val="placeholder"/>
        </w:category>
        <w:types>
          <w:type w:val="bbPlcHdr"/>
        </w:types>
        <w:behaviors>
          <w:behavior w:val="content"/>
        </w:behaviors>
        <w:guid w:val="{FC35FFC2-66DE-4E3A-B2AF-3677540E19A8}"/>
      </w:docPartPr>
      <w:docPartBody>
        <w:p w:rsidR="002F46B7" w:rsidRDefault="00517491" w:rsidP="00517491">
          <w:pPr>
            <w:pStyle w:val="9E47888017284D96800AAEB126604FD4"/>
          </w:pPr>
          <w:r w:rsidRPr="00566026">
            <w:rPr>
              <w:rStyle w:val="PlaceholderText"/>
              <w:rFonts w:ascii="Arial" w:hAnsi="Arial" w:cs="Arial"/>
              <w:szCs w:val="24"/>
            </w:rPr>
            <w:t>Enter no.</w:t>
          </w:r>
        </w:p>
      </w:docPartBody>
    </w:docPart>
    <w:docPart>
      <w:docPartPr>
        <w:name w:val="B7AE2B2DBB2B4C7A9EC65AD6E4E09A71"/>
        <w:category>
          <w:name w:val="General"/>
          <w:gallery w:val="placeholder"/>
        </w:category>
        <w:types>
          <w:type w:val="bbPlcHdr"/>
        </w:types>
        <w:behaviors>
          <w:behavior w:val="content"/>
        </w:behaviors>
        <w:guid w:val="{13ACA576-4291-4788-B9CD-53CA5D3FA228}"/>
      </w:docPartPr>
      <w:docPartBody>
        <w:p w:rsidR="002F46B7" w:rsidRDefault="00517491" w:rsidP="00517491">
          <w:pPr>
            <w:pStyle w:val="B7AE2B2DBB2B4C7A9EC65AD6E4E09A71"/>
          </w:pPr>
          <w:r w:rsidRPr="00566026">
            <w:rPr>
              <w:rStyle w:val="PlaceholderText"/>
              <w:rFonts w:ascii="Arial" w:hAnsi="Arial" w:cs="Arial"/>
              <w:szCs w:val="24"/>
            </w:rPr>
            <w:t>Click to enter text.</w:t>
          </w:r>
        </w:p>
      </w:docPartBody>
    </w:docPart>
    <w:docPart>
      <w:docPartPr>
        <w:name w:val="A41264CB38354538B2CCB3544850BDA4"/>
        <w:category>
          <w:name w:val="General"/>
          <w:gallery w:val="placeholder"/>
        </w:category>
        <w:types>
          <w:type w:val="bbPlcHdr"/>
        </w:types>
        <w:behaviors>
          <w:behavior w:val="content"/>
        </w:behaviors>
        <w:guid w:val="{E41F128C-3A55-47C8-BC7E-168E2A0A6E5D}"/>
      </w:docPartPr>
      <w:docPartBody>
        <w:p w:rsidR="002F46B7" w:rsidRDefault="00517491" w:rsidP="00517491">
          <w:pPr>
            <w:pStyle w:val="A41264CB38354538B2CCB3544850BDA4"/>
          </w:pPr>
          <w:r w:rsidRPr="00566026">
            <w:rPr>
              <w:rStyle w:val="PlaceholderText"/>
              <w:rFonts w:ascii="Arial" w:hAnsi="Arial" w:cs="Arial"/>
              <w:szCs w:val="24"/>
            </w:rPr>
            <w:t>Enter no.</w:t>
          </w:r>
        </w:p>
      </w:docPartBody>
    </w:docPart>
    <w:docPart>
      <w:docPartPr>
        <w:name w:val="8131B7738E634EA2BEA718456F16258C"/>
        <w:category>
          <w:name w:val="General"/>
          <w:gallery w:val="placeholder"/>
        </w:category>
        <w:types>
          <w:type w:val="bbPlcHdr"/>
        </w:types>
        <w:behaviors>
          <w:behavior w:val="content"/>
        </w:behaviors>
        <w:guid w:val="{5E583FE7-4031-4752-BB3B-539EA5B3CB5C}"/>
      </w:docPartPr>
      <w:docPartBody>
        <w:p w:rsidR="001048C2" w:rsidRDefault="00CC42EE" w:rsidP="00CC42EE">
          <w:pPr>
            <w:pStyle w:val="8131B7738E634EA2BEA718456F16258C"/>
          </w:pPr>
          <w:r w:rsidRPr="00566026">
            <w:rPr>
              <w:rStyle w:val="PlaceholderText"/>
              <w:rFonts w:ascii="Arial" w:hAnsi="Arial" w:cs="Arial"/>
              <w:szCs w:val="24"/>
            </w:rPr>
            <w:t>Click to enter text.</w:t>
          </w:r>
        </w:p>
      </w:docPartBody>
    </w:docPart>
    <w:docPart>
      <w:docPartPr>
        <w:name w:val="5EBE0A1B125946C99CFE5CDA473C1B12"/>
        <w:category>
          <w:name w:val="General"/>
          <w:gallery w:val="placeholder"/>
        </w:category>
        <w:types>
          <w:type w:val="bbPlcHdr"/>
        </w:types>
        <w:behaviors>
          <w:behavior w:val="content"/>
        </w:behaviors>
        <w:guid w:val="{C4BB9DB2-F495-47C9-96CB-093B772D12C4}"/>
      </w:docPartPr>
      <w:docPartBody>
        <w:p w:rsidR="001048C2" w:rsidRDefault="00CC42EE" w:rsidP="00CC42EE">
          <w:pPr>
            <w:pStyle w:val="5EBE0A1B125946C99CFE5CDA473C1B12"/>
          </w:pPr>
          <w:r w:rsidRPr="00566026">
            <w:rPr>
              <w:rStyle w:val="PlaceholderText"/>
              <w:rFonts w:ascii="Arial" w:hAnsi="Arial" w:cs="Arial"/>
              <w:szCs w:val="24"/>
            </w:rPr>
            <w:t>Click to enter text.</w:t>
          </w:r>
        </w:p>
      </w:docPartBody>
    </w:docPart>
    <w:docPart>
      <w:docPartPr>
        <w:name w:val="BE843C2FC8784071A7CC20DCB936EB9A"/>
        <w:category>
          <w:name w:val="General"/>
          <w:gallery w:val="placeholder"/>
        </w:category>
        <w:types>
          <w:type w:val="bbPlcHdr"/>
        </w:types>
        <w:behaviors>
          <w:behavior w:val="content"/>
        </w:behaviors>
        <w:guid w:val="{219ED5E6-40F9-47D6-BE6A-F41FFBE24159}"/>
      </w:docPartPr>
      <w:docPartBody>
        <w:p w:rsidR="001048C2" w:rsidRDefault="00CC42EE" w:rsidP="00CC42EE">
          <w:pPr>
            <w:pStyle w:val="BE843C2FC8784071A7CC20DCB936EB9A"/>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1048C2"/>
    <w:rsid w:val="002F46B7"/>
    <w:rsid w:val="00350731"/>
    <w:rsid w:val="00434B1F"/>
    <w:rsid w:val="00442991"/>
    <w:rsid w:val="00472DFB"/>
    <w:rsid w:val="004C1558"/>
    <w:rsid w:val="004D26E7"/>
    <w:rsid w:val="00517491"/>
    <w:rsid w:val="00657DFE"/>
    <w:rsid w:val="00704420"/>
    <w:rsid w:val="00712EE8"/>
    <w:rsid w:val="0072670A"/>
    <w:rsid w:val="008229BF"/>
    <w:rsid w:val="009A05D7"/>
    <w:rsid w:val="009F0411"/>
    <w:rsid w:val="009F3E14"/>
    <w:rsid w:val="00AD218B"/>
    <w:rsid w:val="00B3461A"/>
    <w:rsid w:val="00B5044A"/>
    <w:rsid w:val="00B67D65"/>
    <w:rsid w:val="00BC1915"/>
    <w:rsid w:val="00BE34BE"/>
    <w:rsid w:val="00C111FD"/>
    <w:rsid w:val="00C45E31"/>
    <w:rsid w:val="00CC42EE"/>
    <w:rsid w:val="00D45AFB"/>
    <w:rsid w:val="00E55012"/>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42EE"/>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DB245D7494524C39AAAD51F63BDCE9431">
    <w:name w:val="DB245D7494524C39AAAD51F63BDCE9431"/>
    <w:rsid w:val="00B3461A"/>
    <w:pPr>
      <w:spacing w:after="0" w:line="240" w:lineRule="auto"/>
    </w:pPr>
    <w:rPr>
      <w:rFonts w:ascii="Times New Roman" w:eastAsia="Times New Roman" w:hAnsi="Times New Roman" w:cs="Times New Roman"/>
      <w:b/>
      <w:sz w:val="24"/>
      <w:szCs w:val="20"/>
    </w:rPr>
  </w:style>
  <w:style w:type="paragraph" w:customStyle="1" w:styleId="183CEC34B90849BD96970689195261F91">
    <w:name w:val="183CEC34B90849BD96970689195261F91"/>
    <w:rsid w:val="00B3461A"/>
    <w:pPr>
      <w:spacing w:after="0" w:line="240" w:lineRule="auto"/>
    </w:pPr>
    <w:rPr>
      <w:rFonts w:ascii="Times New Roman" w:eastAsia="Times New Roman" w:hAnsi="Times New Roman" w:cs="Times New Roman"/>
      <w:b/>
      <w:sz w:val="24"/>
      <w:szCs w:val="20"/>
    </w:rPr>
  </w:style>
  <w:style w:type="paragraph" w:customStyle="1" w:styleId="9FAA1C27D6354253BA98D9F30357F6521">
    <w:name w:val="9FAA1C27D6354253BA98D9F30357F652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14ADFEE0BD4A47EB884EADD8CE2E8B7C1">
    <w:name w:val="14ADFEE0BD4A47EB884EADD8CE2E8B7C1"/>
    <w:rsid w:val="00B3461A"/>
    <w:pPr>
      <w:spacing w:after="0" w:line="240" w:lineRule="auto"/>
    </w:pPr>
    <w:rPr>
      <w:rFonts w:ascii="Times New Roman" w:eastAsia="Times New Roman" w:hAnsi="Times New Roman" w:cs="Times New Roman"/>
      <w:b/>
      <w:sz w:val="24"/>
      <w:szCs w:val="20"/>
    </w:rPr>
  </w:style>
  <w:style w:type="paragraph" w:customStyle="1" w:styleId="B5F8DEBDE57F49828BECE3CD50182DA21">
    <w:name w:val="B5F8DEBDE57F49828BECE3CD50182DA2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AD12E076F164491488C94B6E3B813E521">
    <w:name w:val="AD12E076F164491488C94B6E3B813E52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9A3602BD375A4367881AE30F275E3A63">
    <w:name w:val="9A3602BD375A4367881AE30F275E3A63"/>
    <w:rsid w:val="009A05D7"/>
  </w:style>
  <w:style w:type="paragraph" w:customStyle="1" w:styleId="BCD55A322788411D85CB8444376CF615">
    <w:name w:val="BCD55A322788411D85CB8444376CF615"/>
    <w:rsid w:val="009A05D7"/>
  </w:style>
  <w:style w:type="paragraph" w:customStyle="1" w:styleId="B4CC2181344A437699A7B0B1DEF807D2">
    <w:name w:val="B4CC2181344A437699A7B0B1DEF807D2"/>
    <w:rsid w:val="009A05D7"/>
  </w:style>
  <w:style w:type="paragraph" w:customStyle="1" w:styleId="04F31945F2394050895BF5C1400B78D9">
    <w:name w:val="04F31945F2394050895BF5C1400B78D9"/>
    <w:rsid w:val="009A05D7"/>
  </w:style>
  <w:style w:type="paragraph" w:customStyle="1" w:styleId="2B68C72EA09740EEAC7DE95C4220C1F9">
    <w:name w:val="2B68C72EA09740EEAC7DE95C4220C1F9"/>
    <w:rsid w:val="009A05D7"/>
  </w:style>
  <w:style w:type="paragraph" w:customStyle="1" w:styleId="FC2B24758B49410FA7290779CA02202E">
    <w:name w:val="FC2B24758B49410FA7290779CA02202E"/>
    <w:rsid w:val="009A05D7"/>
  </w:style>
  <w:style w:type="paragraph" w:customStyle="1" w:styleId="26570F819C88403A8A440EFD6299B81B">
    <w:name w:val="26570F819C88403A8A440EFD6299B81B"/>
    <w:rsid w:val="009A05D7"/>
  </w:style>
  <w:style w:type="paragraph" w:customStyle="1" w:styleId="B08C1183D9FE45999D4F851F067DE0E4">
    <w:name w:val="B08C1183D9FE45999D4F851F067DE0E4"/>
    <w:rsid w:val="009A05D7"/>
  </w:style>
  <w:style w:type="paragraph" w:customStyle="1" w:styleId="DCBA091607B84DE4A08017E316838AF6">
    <w:name w:val="DCBA091607B84DE4A08017E316838AF6"/>
    <w:rsid w:val="009A05D7"/>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30503C4CE6064A81BDB313E2021C8419">
    <w:name w:val="30503C4CE6064A81BDB313E2021C8419"/>
    <w:rsid w:val="00BC1915"/>
  </w:style>
  <w:style w:type="paragraph" w:customStyle="1" w:styleId="A3361F2164BC4F2F90DF72C19FEC92C6">
    <w:name w:val="A3361F2164BC4F2F90DF72C19FEC92C6"/>
    <w:rsid w:val="00E754EE"/>
  </w:style>
  <w:style w:type="paragraph" w:customStyle="1" w:styleId="D796187AB6784E8D89A55CBDD26C0298">
    <w:name w:val="D796187AB6784E8D89A55CBDD26C0298"/>
    <w:rsid w:val="00E754EE"/>
  </w:style>
  <w:style w:type="paragraph" w:customStyle="1" w:styleId="3E660F52A14D471CA3F56EB55A1D3A24">
    <w:name w:val="3E660F52A14D471CA3F56EB55A1D3A24"/>
    <w:rsid w:val="00517491"/>
  </w:style>
  <w:style w:type="paragraph" w:customStyle="1" w:styleId="4796AF010B494D40A1733923731BD260">
    <w:name w:val="4796AF010B494D40A1733923731BD260"/>
    <w:rsid w:val="00517491"/>
  </w:style>
  <w:style w:type="paragraph" w:customStyle="1" w:styleId="9E47888017284D96800AAEB126604FD4">
    <w:name w:val="9E47888017284D96800AAEB126604FD4"/>
    <w:rsid w:val="00517491"/>
  </w:style>
  <w:style w:type="paragraph" w:customStyle="1" w:styleId="B7AE2B2DBB2B4C7A9EC65AD6E4E09A71">
    <w:name w:val="B7AE2B2DBB2B4C7A9EC65AD6E4E09A71"/>
    <w:rsid w:val="00517491"/>
  </w:style>
  <w:style w:type="paragraph" w:customStyle="1" w:styleId="A41264CB38354538B2CCB3544850BDA4">
    <w:name w:val="A41264CB38354538B2CCB3544850BDA4"/>
    <w:rsid w:val="00517491"/>
  </w:style>
  <w:style w:type="paragraph" w:customStyle="1" w:styleId="8131B7738E634EA2BEA718456F16258C">
    <w:name w:val="8131B7738E634EA2BEA718456F16258C"/>
    <w:rsid w:val="00CC42EE"/>
  </w:style>
  <w:style w:type="paragraph" w:customStyle="1" w:styleId="5EBE0A1B125946C99CFE5CDA473C1B12">
    <w:name w:val="5EBE0A1B125946C99CFE5CDA473C1B12"/>
    <w:rsid w:val="00CC42EE"/>
  </w:style>
  <w:style w:type="paragraph" w:customStyle="1" w:styleId="BE843C2FC8784071A7CC20DCB936EB9A">
    <w:name w:val="BE843C2FC8784071A7CC20DCB936EB9A"/>
    <w:rsid w:val="00CC4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4" ma:contentTypeDescription="Create a new document." ma:contentTypeScope="" ma:versionID="85d91c0772a21daacfc54c8613ff59ed">
  <xsd:schema xmlns:xsd="http://www.w3.org/2001/XMLSchema" xmlns:xs="http://www.w3.org/2001/XMLSchema" xmlns:p="http://schemas.microsoft.com/office/2006/metadata/properties" xmlns:ns2="789ac0c1-63ad-4d38-83b7-898dca723184" targetNamespace="http://schemas.microsoft.com/office/2006/metadata/properties" ma:root="true" ma:fieldsID="b59c9f99c77e1baf20cf67ff3bdc7fb1"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12863C87-8655-4872-A61F-18092EA2E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A4F34-1C7D-4614-B811-7AF700B37962}">
  <ds:schemaRefs>
    <ds:schemaRef ds:uri="http://schemas.openxmlformats.org/officeDocument/2006/bibliography"/>
  </ds:schemaRefs>
</ds:datastoreItem>
</file>

<file path=customXml/itemProps4.xml><?xml version="1.0" encoding="utf-8"?>
<ds:datastoreItem xmlns:ds="http://schemas.openxmlformats.org/officeDocument/2006/customXml" ds:itemID="{8FAD334A-6E43-4FEA-8A06-7E8F1344DCE4}">
  <ds:schemaRef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789ac0c1-63ad-4d38-83b7-898dca72318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27</Pages>
  <Words>5583</Words>
  <Characters>31827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Dylan Smith</cp:lastModifiedBy>
  <cp:revision>9</cp:revision>
  <dcterms:created xsi:type="dcterms:W3CDTF">2023-04-04T12:13:00Z</dcterms:created>
  <dcterms:modified xsi:type="dcterms:W3CDTF">2023-04-17T14:31:00Z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