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C6F03" w14:textId="77777777" w:rsidR="0099290A" w:rsidRDefault="0099290A" w:rsidP="0005671E">
      <w:pPr>
        <w:rPr>
          <w:rFonts w:cs="Arial"/>
          <w:b/>
          <w:bCs/>
          <w:iCs/>
          <w:szCs w:val="22"/>
          <w:u w:val="single"/>
        </w:rPr>
      </w:pPr>
    </w:p>
    <w:p w14:paraId="3548AD8B" w14:textId="14BCDB93" w:rsidR="0005671E" w:rsidRPr="0099290A" w:rsidRDefault="0005671E" w:rsidP="0005671E">
      <w:pPr>
        <w:rPr>
          <w:rFonts w:cs="Arial"/>
          <w:b/>
          <w:bCs/>
          <w:iCs/>
          <w:szCs w:val="22"/>
        </w:rPr>
      </w:pPr>
      <w:r w:rsidRPr="0099290A">
        <w:rPr>
          <w:rFonts w:cs="Arial"/>
          <w:b/>
          <w:bCs/>
          <w:iCs/>
          <w:szCs w:val="22"/>
          <w:u w:val="single"/>
        </w:rPr>
        <w:t>Reference:</w:t>
      </w:r>
      <w:r w:rsidRPr="0099290A">
        <w:rPr>
          <w:rFonts w:cs="Arial"/>
          <w:b/>
          <w:bCs/>
          <w:iCs/>
          <w:szCs w:val="22"/>
        </w:rPr>
        <w:t xml:space="preserve"> </w:t>
      </w:r>
      <w:r w:rsidRPr="0099290A">
        <w:rPr>
          <w:rFonts w:cs="Arial"/>
          <w:iCs/>
          <w:szCs w:val="22"/>
        </w:rPr>
        <w:t>Project_</w:t>
      </w:r>
      <w:r w:rsidR="007D7245" w:rsidRPr="0099290A">
        <w:rPr>
          <w:rFonts w:cs="Arial"/>
          <w:iCs/>
          <w:szCs w:val="22"/>
        </w:rPr>
        <w:t>2812</w:t>
      </w:r>
    </w:p>
    <w:p w14:paraId="3B29C00F" w14:textId="63DEF7CB" w:rsidR="0005671E" w:rsidRPr="0099290A" w:rsidRDefault="0005671E" w:rsidP="0005671E">
      <w:pPr>
        <w:rPr>
          <w:rFonts w:cs="Arial"/>
          <w:b/>
          <w:bCs/>
          <w:i/>
          <w:szCs w:val="22"/>
        </w:rPr>
      </w:pPr>
      <w:r w:rsidRPr="0099290A">
        <w:rPr>
          <w:rFonts w:cs="Arial"/>
          <w:b/>
          <w:bCs/>
          <w:iCs/>
          <w:szCs w:val="22"/>
          <w:u w:val="single"/>
        </w:rPr>
        <w:t>Title:</w:t>
      </w:r>
      <w:r w:rsidRPr="0099290A">
        <w:rPr>
          <w:rFonts w:cs="Arial"/>
          <w:b/>
          <w:bCs/>
          <w:i/>
          <w:szCs w:val="22"/>
        </w:rPr>
        <w:t xml:space="preserve"> </w:t>
      </w:r>
      <w:r w:rsidR="007D7245" w:rsidRPr="0099290A">
        <w:rPr>
          <w:rFonts w:cs="Arial"/>
          <w:iCs/>
          <w:szCs w:val="22"/>
        </w:rPr>
        <w:t>DBT</w:t>
      </w:r>
      <w:r w:rsidR="000936CD" w:rsidRPr="0099290A">
        <w:rPr>
          <w:rFonts w:cs="Arial"/>
          <w:iCs/>
          <w:szCs w:val="22"/>
        </w:rPr>
        <w:t xml:space="preserve"> </w:t>
      </w:r>
      <w:r w:rsidR="007D7245" w:rsidRPr="0099290A">
        <w:rPr>
          <w:rFonts w:cs="Arial"/>
          <w:iCs/>
          <w:szCs w:val="22"/>
        </w:rPr>
        <w:t>F</w:t>
      </w:r>
      <w:r w:rsidR="000936CD" w:rsidRPr="0099290A">
        <w:rPr>
          <w:rFonts w:cs="Arial"/>
          <w:iCs/>
          <w:szCs w:val="22"/>
        </w:rPr>
        <w:t>DI Tool – Early Engagement and RFI</w:t>
      </w:r>
    </w:p>
    <w:p w14:paraId="09A3E2AD" w14:textId="5923B998" w:rsidR="0005671E" w:rsidRPr="0099290A" w:rsidRDefault="0005671E" w:rsidP="0005671E">
      <w:pPr>
        <w:rPr>
          <w:rFonts w:cs="Arial"/>
          <w:b/>
          <w:bCs/>
          <w:iCs/>
          <w:szCs w:val="22"/>
          <w:u w:val="single"/>
        </w:rPr>
      </w:pPr>
      <w:r w:rsidRPr="0099290A">
        <w:rPr>
          <w:rFonts w:cs="Arial"/>
          <w:b/>
          <w:bCs/>
          <w:iCs/>
          <w:szCs w:val="22"/>
          <w:u w:val="single"/>
        </w:rPr>
        <w:t xml:space="preserve">Background: </w:t>
      </w:r>
    </w:p>
    <w:p w14:paraId="5FB48DB2" w14:textId="77777777" w:rsidR="000936CD" w:rsidRPr="0099290A" w:rsidRDefault="000936CD" w:rsidP="000936CD">
      <w:pPr>
        <w:rPr>
          <w:rFonts w:eastAsia="Arial Nova" w:cs="Arial"/>
        </w:rPr>
      </w:pPr>
      <w:r w:rsidRPr="0099290A">
        <w:rPr>
          <w:rFonts w:eastAsia="Arial Nova" w:cs="Arial"/>
        </w:rPr>
        <w:t xml:space="preserve">DBT uses several inward investment analytical tools to track global FDI and benchmark locations.  These tools help DBT deliver value for money by saving time and resource by delivering timely, independently sourced, high quality, and compelling information to stakeholders.  </w:t>
      </w:r>
    </w:p>
    <w:p w14:paraId="2CACC640" w14:textId="77777777" w:rsidR="000936CD" w:rsidRPr="0099290A" w:rsidRDefault="000936CD" w:rsidP="000936CD">
      <w:pPr>
        <w:rPr>
          <w:rFonts w:eastAsia="Arial Nova" w:cs="Arial"/>
        </w:rPr>
      </w:pPr>
      <w:r w:rsidRPr="0099290A">
        <w:rPr>
          <w:rFonts w:eastAsia="Arial Nova" w:cs="Arial"/>
        </w:rPr>
        <w:t>The Department for Business and Trade has a potential requirement for the provision of a Foreign Direct Investment (FDI) Tool.</w:t>
      </w:r>
    </w:p>
    <w:p w14:paraId="7B3E3DE4" w14:textId="77777777" w:rsidR="000936CD" w:rsidRPr="0099290A" w:rsidRDefault="000936CD" w:rsidP="000936CD">
      <w:pPr>
        <w:rPr>
          <w:rFonts w:eastAsia="Arial Nova" w:cs="Arial"/>
        </w:rPr>
      </w:pPr>
      <w:r w:rsidRPr="0099290A">
        <w:rPr>
          <w:rFonts w:eastAsia="Arial Nova" w:cs="Arial"/>
        </w:rPr>
        <w:t xml:space="preserve">DBT builds relationships with new and existing investors to retain and expand their operations in the UK. The FDI Tool should provide data and analysis of global FDI, rapidly, </w:t>
      </w:r>
      <w:proofErr w:type="gramStart"/>
      <w:r w:rsidRPr="0099290A">
        <w:rPr>
          <w:rFonts w:eastAsia="Arial Nova" w:cs="Arial"/>
        </w:rPr>
        <w:t>reliably</w:t>
      </w:r>
      <w:proofErr w:type="gramEnd"/>
      <w:r w:rsidRPr="0099290A">
        <w:rPr>
          <w:rFonts w:eastAsia="Arial Nova" w:cs="Arial"/>
        </w:rPr>
        <w:t xml:space="preserve"> and robustly.  The tool can also help to identify potential investors to ensure a healthy pipeline of new FDI projects.  </w:t>
      </w:r>
    </w:p>
    <w:p w14:paraId="1DD96052" w14:textId="27D02E08" w:rsidR="000936CD" w:rsidRPr="0099290A" w:rsidRDefault="000936CD" w:rsidP="000936CD">
      <w:pPr>
        <w:rPr>
          <w:rFonts w:eastAsia="Arial Nova" w:cs="Arial"/>
        </w:rPr>
      </w:pPr>
      <w:r w:rsidRPr="0099290A">
        <w:rPr>
          <w:rFonts w:eastAsia="Arial Nova" w:cs="Arial"/>
        </w:rPr>
        <w:t xml:space="preserve">The tool(s) must be Cloud-based hosted by the supplier which provide a subscription service to access online for staff across the DBT network, it needs to work in real time and produce outputs that are automatically collated through the system (not by the user).  All data input and systems management will be the responsibility of the supplier.  </w:t>
      </w:r>
    </w:p>
    <w:p w14:paraId="0E2FD752" w14:textId="1237CFF3" w:rsidR="00421F6C" w:rsidRPr="0099290A" w:rsidRDefault="00421F6C" w:rsidP="0005671E">
      <w:pPr>
        <w:rPr>
          <w:rStyle w:val="normaltextrun"/>
          <w:rFonts w:cs="Arial"/>
          <w:b/>
          <w:bCs/>
          <w:iCs/>
          <w:color w:val="000000"/>
          <w:szCs w:val="22"/>
          <w:u w:val="single"/>
          <w:shd w:val="clear" w:color="auto" w:fill="FFFFFF"/>
        </w:rPr>
      </w:pPr>
      <w:r w:rsidRPr="0099290A">
        <w:rPr>
          <w:rStyle w:val="normaltextrun"/>
          <w:rFonts w:cs="Arial"/>
          <w:b/>
          <w:bCs/>
          <w:iCs/>
          <w:color w:val="000000"/>
          <w:szCs w:val="22"/>
          <w:u w:val="single"/>
          <w:shd w:val="clear" w:color="auto" w:fill="FFFFFF"/>
        </w:rPr>
        <w:t>High Level Requirements</w:t>
      </w:r>
      <w:r w:rsidR="000936CD" w:rsidRPr="0099290A">
        <w:rPr>
          <w:rStyle w:val="normaltextrun"/>
          <w:rFonts w:cs="Arial"/>
          <w:b/>
          <w:bCs/>
          <w:iCs/>
          <w:color w:val="000000"/>
          <w:szCs w:val="22"/>
          <w:u w:val="single"/>
          <w:shd w:val="clear" w:color="auto" w:fill="FFFFFF"/>
        </w:rPr>
        <w:t>:</w:t>
      </w:r>
    </w:p>
    <w:p w14:paraId="0D076652" w14:textId="48BAE5B7" w:rsidR="000936CD" w:rsidRPr="0099290A" w:rsidRDefault="000936CD" w:rsidP="000936CD">
      <w:pPr>
        <w:pStyle w:val="ListParagraph"/>
        <w:numPr>
          <w:ilvl w:val="0"/>
          <w:numId w:val="29"/>
        </w:numPr>
        <w:spacing w:before="240" w:after="120" w:line="276" w:lineRule="auto"/>
        <w:jc w:val="both"/>
        <w:rPr>
          <w:rFonts w:ascii="Arial" w:eastAsia="Arial Nova" w:hAnsi="Arial" w:cs="Arial"/>
        </w:rPr>
      </w:pPr>
      <w:r w:rsidRPr="0099290A">
        <w:rPr>
          <w:rFonts w:ascii="Arial" w:eastAsia="Arial Nova" w:hAnsi="Arial" w:cs="Arial"/>
          <w:lang w:val=""/>
        </w:rPr>
        <w:t>Provide analysis and intelligence on market and company FDI activity from the individual company through to the global scale, and to determine trends to help make informed, strategic decisions. Identify businesses potentially interested in locating in the UK, advising companies that have and intend to expand internationally, generating new target companies, tracking the global activity of key companies</w:t>
      </w:r>
      <w:r w:rsidRPr="0099290A">
        <w:rPr>
          <w:rFonts w:ascii="Arial" w:eastAsia="Arial Nova" w:hAnsi="Arial" w:cs="Arial"/>
        </w:rPr>
        <w:t>.</w:t>
      </w:r>
    </w:p>
    <w:p w14:paraId="6FED1740" w14:textId="450B7B4A" w:rsidR="000936CD" w:rsidRPr="0099290A" w:rsidRDefault="000936CD" w:rsidP="000936CD">
      <w:pPr>
        <w:pStyle w:val="ListParagraph"/>
        <w:numPr>
          <w:ilvl w:val="0"/>
          <w:numId w:val="28"/>
        </w:numPr>
        <w:spacing w:after="0" w:line="276" w:lineRule="auto"/>
        <w:jc w:val="both"/>
        <w:rPr>
          <w:rFonts w:ascii="Arial" w:eastAsia="Arial Nova" w:hAnsi="Arial" w:cs="Arial"/>
          <w:lang w:val=""/>
        </w:rPr>
      </w:pPr>
      <w:r w:rsidRPr="0099290A">
        <w:rPr>
          <w:rFonts w:ascii="Arial" w:eastAsia="Arial Nova" w:hAnsi="Arial" w:cs="Arial"/>
          <w:lang w:val=""/>
        </w:rPr>
        <w:t>Identify where the UK is competitive, and make comparisons in industry sectors using information about key cost and quality drivers</w:t>
      </w:r>
      <w:r w:rsidR="00DE5B12">
        <w:rPr>
          <w:rFonts w:ascii="Arial" w:eastAsia="Arial Nova" w:hAnsi="Arial" w:cs="Arial"/>
          <w:lang w:val=""/>
        </w:rPr>
        <w:t>.</w:t>
      </w:r>
      <w:r w:rsidRPr="0099290A">
        <w:rPr>
          <w:rFonts w:ascii="Arial" w:eastAsia="Arial Nova" w:hAnsi="Arial" w:cs="Arial"/>
          <w:lang w:val=""/>
        </w:rPr>
        <w:t xml:space="preserve"> </w:t>
      </w:r>
    </w:p>
    <w:p w14:paraId="75A1ECAE" w14:textId="5C3CE0B7" w:rsidR="000936CD" w:rsidRPr="0099290A" w:rsidRDefault="000936CD" w:rsidP="000936CD">
      <w:pPr>
        <w:pStyle w:val="ListParagraph"/>
        <w:numPr>
          <w:ilvl w:val="0"/>
          <w:numId w:val="28"/>
        </w:numPr>
        <w:spacing w:after="0" w:line="276" w:lineRule="auto"/>
        <w:jc w:val="both"/>
        <w:rPr>
          <w:rFonts w:ascii="Arial" w:eastAsia="Arial Nova" w:hAnsi="Arial" w:cs="Arial"/>
          <w:lang w:val=""/>
        </w:rPr>
      </w:pPr>
      <w:r w:rsidRPr="0099290A">
        <w:rPr>
          <w:rFonts w:ascii="Arial" w:eastAsia="Arial Nova" w:hAnsi="Arial" w:cs="Arial"/>
          <w:lang w:val=""/>
        </w:rPr>
        <w:t>Communicate with stakeholders</w:t>
      </w:r>
      <w:r w:rsidR="00293BDF">
        <w:rPr>
          <w:rFonts w:ascii="Arial" w:eastAsia="Arial Nova" w:hAnsi="Arial" w:cs="Arial"/>
          <w:lang w:val=""/>
        </w:rPr>
        <w:t xml:space="preserve"> across the DBT network.</w:t>
      </w:r>
    </w:p>
    <w:p w14:paraId="6001C7EB" w14:textId="7A108154" w:rsidR="000936CD" w:rsidRPr="0099290A" w:rsidRDefault="00DE5B12" w:rsidP="000936CD">
      <w:pPr>
        <w:pStyle w:val="ListParagraph"/>
        <w:numPr>
          <w:ilvl w:val="0"/>
          <w:numId w:val="28"/>
        </w:numPr>
        <w:spacing w:after="0" w:line="276" w:lineRule="auto"/>
        <w:jc w:val="both"/>
        <w:rPr>
          <w:rFonts w:ascii="Arial" w:eastAsia="Arial Nova" w:hAnsi="Arial" w:cs="Arial"/>
          <w:lang w:val=""/>
        </w:rPr>
      </w:pPr>
      <w:r>
        <w:rPr>
          <w:rFonts w:ascii="Arial" w:eastAsia="Arial Nova" w:hAnsi="Arial" w:cs="Arial"/>
          <w:lang w:val=""/>
        </w:rPr>
        <w:t>T</w:t>
      </w:r>
      <w:r w:rsidR="000936CD" w:rsidRPr="0099290A">
        <w:rPr>
          <w:rFonts w:ascii="Arial" w:eastAsia="Arial Nova" w:hAnsi="Arial" w:cs="Arial"/>
          <w:lang w:val=""/>
        </w:rPr>
        <w:t xml:space="preserve">o analyse new investments (greenfield) for all industry sectors in the UK and other countries worldwide in real-time, monitor investment projects, track and profile companies investing overseas, to assess DBT’s performance, produce analysis to identify trends, and to comply with, and report using, international FDI reporting standards.   </w:t>
      </w:r>
    </w:p>
    <w:p w14:paraId="3F5F7430" w14:textId="024C69CD" w:rsidR="000936CD" w:rsidRPr="0099290A" w:rsidRDefault="00DE5B12" w:rsidP="000936CD">
      <w:pPr>
        <w:pStyle w:val="ListParagraph"/>
        <w:numPr>
          <w:ilvl w:val="0"/>
          <w:numId w:val="28"/>
        </w:numPr>
        <w:spacing w:after="0" w:line="276" w:lineRule="auto"/>
        <w:jc w:val="both"/>
        <w:rPr>
          <w:rFonts w:ascii="Arial" w:eastAsia="Arial Nova" w:hAnsi="Arial" w:cs="Arial"/>
          <w:lang w:val=""/>
        </w:rPr>
      </w:pPr>
      <w:r>
        <w:rPr>
          <w:rFonts w:ascii="Arial" w:eastAsia="Arial Nova" w:hAnsi="Arial" w:cs="Arial"/>
          <w:lang w:val=""/>
        </w:rPr>
        <w:t>T</w:t>
      </w:r>
      <w:r w:rsidR="000936CD" w:rsidRPr="0099290A">
        <w:rPr>
          <w:rFonts w:ascii="Arial" w:eastAsia="Arial Nova" w:hAnsi="Arial" w:cs="Arial"/>
          <w:lang w:val=""/>
        </w:rPr>
        <w:t xml:space="preserve">o benchmark the relative competitiveness of FDI between the UK and other countries worldwide. </w:t>
      </w:r>
    </w:p>
    <w:p w14:paraId="4BF92BE8" w14:textId="7C8D12BB" w:rsidR="000936CD" w:rsidRPr="0099290A" w:rsidRDefault="00DE5B12" w:rsidP="000936CD">
      <w:pPr>
        <w:pStyle w:val="ListParagraph"/>
        <w:numPr>
          <w:ilvl w:val="0"/>
          <w:numId w:val="28"/>
        </w:numPr>
        <w:spacing w:after="0" w:line="276" w:lineRule="auto"/>
        <w:jc w:val="both"/>
        <w:rPr>
          <w:rFonts w:ascii="Arial" w:eastAsia="Arial Nova" w:hAnsi="Arial" w:cs="Arial"/>
          <w:lang w:val=""/>
        </w:rPr>
      </w:pPr>
      <w:r>
        <w:rPr>
          <w:rFonts w:ascii="Arial" w:eastAsia="Arial Nova" w:hAnsi="Arial" w:cs="Arial"/>
          <w:lang w:val=""/>
        </w:rPr>
        <w:t>A</w:t>
      </w:r>
      <w:r w:rsidR="000936CD" w:rsidRPr="0099290A">
        <w:rPr>
          <w:rFonts w:ascii="Arial" w:eastAsia="Arial Nova" w:hAnsi="Arial" w:cs="Arial"/>
          <w:lang w:val=""/>
        </w:rPr>
        <w:t xml:space="preserve">s an early warning system to receive news about investment and expansion information and opportunities, including when a company may be considering investment before it makes a decision about where to invest.  </w:t>
      </w:r>
    </w:p>
    <w:p w14:paraId="31162E49" w14:textId="77777777" w:rsidR="000936CD" w:rsidRPr="0099290A" w:rsidRDefault="000936CD" w:rsidP="000936CD">
      <w:pPr>
        <w:spacing w:after="0"/>
        <w:ind w:left="1440"/>
        <w:rPr>
          <w:rFonts w:eastAsia="Arial Nova" w:cs="Arial"/>
        </w:rPr>
      </w:pPr>
    </w:p>
    <w:p w14:paraId="3AFA798A" w14:textId="3E3F4D46" w:rsidR="000936CD" w:rsidRPr="0099290A" w:rsidRDefault="00DE5B12" w:rsidP="000936CD">
      <w:pPr>
        <w:spacing w:after="0"/>
        <w:rPr>
          <w:rFonts w:eastAsia="Arial Nova" w:cs="Arial"/>
          <w:b/>
          <w:bCs/>
          <w:u w:val="single"/>
        </w:rPr>
      </w:pPr>
      <w:r>
        <w:rPr>
          <w:rFonts w:eastAsia="Arial Nova" w:cs="Arial"/>
          <w:b/>
          <w:bCs/>
          <w:u w:val="single"/>
        </w:rPr>
        <w:t>S</w:t>
      </w:r>
      <w:r w:rsidR="000936CD" w:rsidRPr="0099290A">
        <w:rPr>
          <w:rFonts w:eastAsia="Arial Nova" w:cs="Arial"/>
          <w:b/>
          <w:bCs/>
          <w:u w:val="single"/>
        </w:rPr>
        <w:t>ecurity requirements</w:t>
      </w:r>
    </w:p>
    <w:p w14:paraId="361586DD" w14:textId="77777777" w:rsidR="000936CD" w:rsidRPr="0099290A" w:rsidRDefault="000936CD" w:rsidP="000936CD">
      <w:pPr>
        <w:spacing w:after="0"/>
        <w:rPr>
          <w:rFonts w:eastAsia="Arial Nova" w:cs="Arial"/>
          <w:b/>
          <w:bCs/>
          <w:u w:val="single"/>
        </w:rPr>
      </w:pPr>
    </w:p>
    <w:p w14:paraId="72E39D0E" w14:textId="77777777" w:rsidR="000936CD" w:rsidRPr="0099290A" w:rsidRDefault="000936CD" w:rsidP="000936CD">
      <w:pPr>
        <w:pStyle w:val="ListParagraph"/>
        <w:numPr>
          <w:ilvl w:val="0"/>
          <w:numId w:val="30"/>
        </w:numPr>
        <w:spacing w:after="0" w:line="276" w:lineRule="auto"/>
        <w:rPr>
          <w:rFonts w:ascii="Arial" w:eastAsia="Arial Nova" w:hAnsi="Arial" w:cs="Arial"/>
          <w:szCs w:val="24"/>
        </w:rPr>
      </w:pPr>
      <w:r w:rsidRPr="0099290A">
        <w:rPr>
          <w:rFonts w:ascii="Arial" w:eastAsia="Arial Nova" w:hAnsi="Arial" w:cs="Arial"/>
        </w:rPr>
        <w:t>All data should be encrypted in transit, at rest and backups – not just sensitive personal data like payment information.</w:t>
      </w:r>
    </w:p>
    <w:p w14:paraId="210D1AF3" w14:textId="77777777" w:rsidR="000936CD" w:rsidRPr="0099290A" w:rsidRDefault="000936CD" w:rsidP="000936CD">
      <w:pPr>
        <w:pStyle w:val="ListParagraph"/>
        <w:numPr>
          <w:ilvl w:val="0"/>
          <w:numId w:val="30"/>
        </w:numPr>
        <w:spacing w:after="0" w:line="276" w:lineRule="auto"/>
        <w:rPr>
          <w:rFonts w:ascii="Arial" w:eastAsia="Arial Nova" w:hAnsi="Arial" w:cs="Arial"/>
          <w:szCs w:val="24"/>
        </w:rPr>
      </w:pPr>
      <w:r w:rsidRPr="0099290A">
        <w:rPr>
          <w:rFonts w:ascii="Arial" w:eastAsia="Arial Nova" w:hAnsi="Arial" w:cs="Arial"/>
        </w:rPr>
        <w:t>All data must be stored in cloud servers based in the United Kingdom (UK) unless by agreement with DBT.</w:t>
      </w:r>
    </w:p>
    <w:p w14:paraId="0ECF8F4F" w14:textId="77777777" w:rsidR="000936CD" w:rsidRPr="0099290A" w:rsidRDefault="000936CD" w:rsidP="000936CD">
      <w:pPr>
        <w:pStyle w:val="ListParagraph"/>
        <w:numPr>
          <w:ilvl w:val="0"/>
          <w:numId w:val="30"/>
        </w:numPr>
        <w:spacing w:after="0" w:line="276" w:lineRule="auto"/>
        <w:rPr>
          <w:rFonts w:ascii="Arial" w:eastAsia="Arial Nova" w:hAnsi="Arial" w:cs="Arial"/>
          <w:szCs w:val="24"/>
        </w:rPr>
      </w:pPr>
      <w:r w:rsidRPr="0099290A">
        <w:rPr>
          <w:rFonts w:ascii="Arial" w:eastAsia="Arial Nova" w:hAnsi="Arial" w:cs="Arial"/>
        </w:rPr>
        <w:lastRenderedPageBreak/>
        <w:t>The site must be able to both meet and evidence compliance requirements with UK GDPR / Data Protection Act 2018 including the provision of both a privacy policy and cookie policy, data breach management and compliance with data subject rights.</w:t>
      </w:r>
    </w:p>
    <w:p w14:paraId="4BB97190" w14:textId="500C47C9" w:rsidR="000936CD" w:rsidRPr="0099290A" w:rsidRDefault="000936CD" w:rsidP="000936CD">
      <w:pPr>
        <w:pStyle w:val="ListParagraph"/>
        <w:numPr>
          <w:ilvl w:val="0"/>
          <w:numId w:val="30"/>
        </w:numPr>
        <w:spacing w:after="0" w:line="276" w:lineRule="auto"/>
        <w:rPr>
          <w:rFonts w:ascii="Arial" w:eastAsia="Arial Nova" w:hAnsi="Arial" w:cs="Arial"/>
          <w:szCs w:val="24"/>
        </w:rPr>
      </w:pPr>
      <w:r w:rsidRPr="0099290A">
        <w:rPr>
          <w:rFonts w:ascii="Arial" w:eastAsia="Arial Nova" w:hAnsi="Arial" w:cs="Arial"/>
        </w:rPr>
        <w:t>There should be evidence of appropriate training for staff responsible for handling personal information (including confidentiality thereof) as well as other technical and organisational security measures</w:t>
      </w:r>
      <w:r w:rsidR="00DE5B12">
        <w:rPr>
          <w:rFonts w:ascii="Arial" w:eastAsia="Arial Nova" w:hAnsi="Arial" w:cs="Arial"/>
        </w:rPr>
        <w:t>.</w:t>
      </w:r>
    </w:p>
    <w:p w14:paraId="24466D11" w14:textId="022ABCD2" w:rsidR="000936CD" w:rsidRPr="0099290A" w:rsidRDefault="000936CD" w:rsidP="000936CD">
      <w:pPr>
        <w:pStyle w:val="ListParagraph"/>
        <w:numPr>
          <w:ilvl w:val="0"/>
          <w:numId w:val="30"/>
        </w:numPr>
        <w:spacing w:after="0" w:line="276" w:lineRule="auto"/>
        <w:rPr>
          <w:rFonts w:ascii="Arial" w:eastAsia="Arial Nova" w:hAnsi="Arial" w:cs="Arial"/>
          <w:szCs w:val="24"/>
        </w:rPr>
      </w:pPr>
      <w:r w:rsidRPr="0099290A">
        <w:rPr>
          <w:rFonts w:ascii="Arial" w:eastAsia="Arial Nova" w:hAnsi="Arial" w:cs="Arial"/>
        </w:rPr>
        <w:t>The supplier should be able to support DBT assurance processes through provision of relevant impact assessments and other information to support compliance</w:t>
      </w:r>
      <w:r w:rsidR="00DE5B12">
        <w:rPr>
          <w:rFonts w:ascii="Arial" w:eastAsia="Arial Nova" w:hAnsi="Arial" w:cs="Arial"/>
        </w:rPr>
        <w:t>.</w:t>
      </w:r>
    </w:p>
    <w:p w14:paraId="3CD2F127" w14:textId="3C9A6CC0" w:rsidR="000936CD" w:rsidRPr="0099290A" w:rsidRDefault="000936CD" w:rsidP="000936CD">
      <w:pPr>
        <w:pStyle w:val="ListParagraph"/>
        <w:numPr>
          <w:ilvl w:val="0"/>
          <w:numId w:val="30"/>
        </w:numPr>
        <w:spacing w:after="0" w:line="276" w:lineRule="auto"/>
        <w:rPr>
          <w:rFonts w:ascii="Arial" w:eastAsia="Arial Nova" w:hAnsi="Arial" w:cs="Arial"/>
          <w:szCs w:val="24"/>
        </w:rPr>
      </w:pPr>
      <w:r w:rsidRPr="0099290A">
        <w:rPr>
          <w:rFonts w:ascii="Arial" w:eastAsia="Arial Nova" w:hAnsi="Arial" w:cs="Arial"/>
        </w:rPr>
        <w:t>The site should also adhere to UK Government regulations regarding digital accessibility for public sector websites and apps</w:t>
      </w:r>
      <w:r w:rsidR="00DE5B12">
        <w:rPr>
          <w:rFonts w:ascii="Arial" w:eastAsia="Arial Nova" w:hAnsi="Arial" w:cs="Arial"/>
        </w:rPr>
        <w:t>.</w:t>
      </w:r>
    </w:p>
    <w:p w14:paraId="037A460E" w14:textId="6B3542E7" w:rsidR="000936CD" w:rsidRPr="0099290A" w:rsidRDefault="000936CD" w:rsidP="000936CD">
      <w:pPr>
        <w:pStyle w:val="ListParagraph"/>
        <w:numPr>
          <w:ilvl w:val="0"/>
          <w:numId w:val="30"/>
        </w:numPr>
        <w:spacing w:after="0" w:line="276" w:lineRule="auto"/>
        <w:rPr>
          <w:rFonts w:ascii="Arial" w:eastAsia="Arial Nova" w:hAnsi="Arial" w:cs="Arial"/>
          <w:szCs w:val="24"/>
        </w:rPr>
      </w:pPr>
      <w:r w:rsidRPr="0099290A">
        <w:rPr>
          <w:rFonts w:ascii="Arial" w:eastAsia="Arial Nova" w:hAnsi="Arial" w:cs="Arial"/>
        </w:rPr>
        <w:t>There must be evidence of registration with the Information Commissioners Office (ICO)</w:t>
      </w:r>
      <w:r w:rsidR="00DE5B12">
        <w:rPr>
          <w:rFonts w:ascii="Arial" w:eastAsia="Arial Nova" w:hAnsi="Arial" w:cs="Arial"/>
        </w:rPr>
        <w:t>.</w:t>
      </w:r>
      <w:r w:rsidRPr="0099290A">
        <w:rPr>
          <w:rFonts w:ascii="Arial" w:eastAsia="Arial Nova" w:hAnsi="Arial" w:cs="Arial"/>
        </w:rPr>
        <w:t xml:space="preserve"> </w:t>
      </w:r>
    </w:p>
    <w:p w14:paraId="04DE353F" w14:textId="0B4ADEE4" w:rsidR="000936CD" w:rsidRPr="0099290A" w:rsidRDefault="000936CD" w:rsidP="000936CD">
      <w:pPr>
        <w:pStyle w:val="ListParagraph"/>
        <w:numPr>
          <w:ilvl w:val="0"/>
          <w:numId w:val="30"/>
        </w:numPr>
        <w:spacing w:after="0" w:line="276" w:lineRule="auto"/>
        <w:rPr>
          <w:rFonts w:ascii="Arial" w:eastAsia="Arial Nova" w:hAnsi="Arial" w:cs="Arial"/>
          <w:szCs w:val="24"/>
        </w:rPr>
      </w:pPr>
      <w:r w:rsidRPr="0099290A">
        <w:rPr>
          <w:rFonts w:ascii="Arial" w:eastAsia="Arial Nova" w:hAnsi="Arial" w:cs="Arial"/>
        </w:rPr>
        <w:t>Recent Penetration Test Reports, Remediation Plan and Forward Schedules must be available with relevant testing proceeding annually following contract award</w:t>
      </w:r>
      <w:r w:rsidR="00DE5B12">
        <w:rPr>
          <w:rFonts w:ascii="Arial" w:eastAsia="Arial Nova" w:hAnsi="Arial" w:cs="Arial"/>
        </w:rPr>
        <w:t>.</w:t>
      </w:r>
    </w:p>
    <w:p w14:paraId="5BAD612A" w14:textId="37EF1CEB" w:rsidR="000936CD" w:rsidRPr="0099290A" w:rsidRDefault="000936CD" w:rsidP="000936CD">
      <w:pPr>
        <w:pStyle w:val="ListParagraph"/>
        <w:numPr>
          <w:ilvl w:val="0"/>
          <w:numId w:val="30"/>
        </w:numPr>
        <w:spacing w:after="0" w:line="276" w:lineRule="auto"/>
        <w:rPr>
          <w:rFonts w:ascii="Arial" w:eastAsia="Arial Nova" w:hAnsi="Arial" w:cs="Arial"/>
          <w:szCs w:val="24"/>
        </w:rPr>
      </w:pPr>
      <w:r w:rsidRPr="0099290A">
        <w:rPr>
          <w:rFonts w:ascii="Arial" w:eastAsia="Arial Nova" w:hAnsi="Arial" w:cs="Arial"/>
        </w:rPr>
        <w:t>A process should be in place for scheduling a call with the Security Officer for the platform if a security question is raised</w:t>
      </w:r>
      <w:r w:rsidR="00DE5B12">
        <w:rPr>
          <w:rFonts w:ascii="Arial" w:eastAsia="Arial Nova" w:hAnsi="Arial" w:cs="Arial"/>
        </w:rPr>
        <w:t>.</w:t>
      </w:r>
    </w:p>
    <w:p w14:paraId="257579B4" w14:textId="7C392CE1" w:rsidR="000936CD" w:rsidRPr="00BC5CDF" w:rsidRDefault="000936CD" w:rsidP="000936CD">
      <w:pPr>
        <w:pStyle w:val="ListParagraph"/>
        <w:numPr>
          <w:ilvl w:val="0"/>
          <w:numId w:val="30"/>
        </w:numPr>
        <w:spacing w:after="0" w:line="276" w:lineRule="auto"/>
        <w:rPr>
          <w:rFonts w:ascii="Arial" w:eastAsia="Arial Nova" w:hAnsi="Arial" w:cs="Arial"/>
          <w:szCs w:val="24"/>
        </w:rPr>
      </w:pPr>
      <w:r w:rsidRPr="0099290A">
        <w:rPr>
          <w:rFonts w:ascii="Arial" w:eastAsia="Arial Nova" w:hAnsi="Arial" w:cs="Arial"/>
        </w:rPr>
        <w:t>The supplier must not use data captured through the DBT service for any of its own purposes, including marketing of other service</w:t>
      </w:r>
      <w:r w:rsidR="00DE5B12">
        <w:rPr>
          <w:rFonts w:ascii="Arial" w:eastAsia="Arial Nova" w:hAnsi="Arial" w:cs="Arial"/>
        </w:rPr>
        <w:t>s.</w:t>
      </w:r>
    </w:p>
    <w:p w14:paraId="02C87546" w14:textId="77777777" w:rsidR="00BC5CDF" w:rsidRDefault="00BC5CDF" w:rsidP="00BC5CDF">
      <w:pPr>
        <w:spacing w:after="0" w:line="276" w:lineRule="auto"/>
        <w:ind w:left="360"/>
        <w:rPr>
          <w:rFonts w:eastAsia="Arial Nova" w:cs="Arial"/>
          <w:szCs w:val="24"/>
        </w:rPr>
      </w:pPr>
    </w:p>
    <w:p w14:paraId="0CC29289" w14:textId="77777777" w:rsidR="00BC5CDF" w:rsidRPr="00BC5CDF" w:rsidRDefault="00BC5CDF" w:rsidP="00BC5CDF">
      <w:r w:rsidRPr="00BC5CDF">
        <w:t>The Secretary of State for the Department for Business and Trade (“DBT”) is the contracting authority responsible for meeting this anticipated requirement on behalf of the Customer. DBT intends to publish the Contract Notice September 2023.</w:t>
      </w:r>
    </w:p>
    <w:p w14:paraId="36745393" w14:textId="18E0E3B5" w:rsidR="00BC5CDF" w:rsidRPr="00BC5CDF" w:rsidRDefault="00BC5CDF" w:rsidP="00BC5CDF">
      <w:r w:rsidRPr="00BC5CDF">
        <w:t>It is anticipated the contract shall be for a period of 36 months, including any available contract option(s). The requirement has an estimated total value of £525,000 ex-VAT and this value includes any available contract option(s).</w:t>
      </w:r>
    </w:p>
    <w:p w14:paraId="58ECBAAE" w14:textId="77777777" w:rsidR="00BC5CDF" w:rsidRPr="00BC5CDF" w:rsidRDefault="00BC5CDF" w:rsidP="00BC5CDF">
      <w:pPr>
        <w:spacing w:after="0" w:line="276" w:lineRule="auto"/>
        <w:ind w:left="360"/>
        <w:rPr>
          <w:rFonts w:eastAsia="Arial Nova" w:cs="Arial"/>
          <w:szCs w:val="24"/>
        </w:rPr>
      </w:pPr>
    </w:p>
    <w:p w14:paraId="576E1862" w14:textId="322CD9DD" w:rsidR="005D4219" w:rsidRPr="0099290A" w:rsidRDefault="0005671E" w:rsidP="005D4219">
      <w:pPr>
        <w:rPr>
          <w:rFonts w:cs="Arial"/>
          <w:b/>
          <w:bCs/>
          <w:iCs/>
          <w:szCs w:val="22"/>
          <w:u w:val="single"/>
        </w:rPr>
      </w:pPr>
      <w:bookmarkStart w:id="0" w:name="_Hlk141450037"/>
      <w:r w:rsidRPr="0099290A">
        <w:rPr>
          <w:rFonts w:cs="Arial"/>
          <w:b/>
          <w:bCs/>
          <w:iCs/>
          <w:szCs w:val="22"/>
          <w:u w:val="single"/>
        </w:rPr>
        <w:t xml:space="preserve">Early Engagement Process &amp; Market Questionnaire: </w:t>
      </w:r>
    </w:p>
    <w:p w14:paraId="42DBDCC5" w14:textId="5B0D6CB5" w:rsidR="00FC795E" w:rsidRPr="0099290A" w:rsidRDefault="005D4219" w:rsidP="005D4219">
      <w:pPr>
        <w:pStyle w:val="Default"/>
        <w:rPr>
          <w:sz w:val="22"/>
          <w:szCs w:val="22"/>
        </w:rPr>
      </w:pPr>
      <w:r w:rsidRPr="0099290A">
        <w:rPr>
          <w:sz w:val="22"/>
          <w:szCs w:val="22"/>
        </w:rPr>
        <w:t>As detailed in the notice, D</w:t>
      </w:r>
      <w:r w:rsidR="000936CD" w:rsidRPr="0099290A">
        <w:rPr>
          <w:sz w:val="22"/>
          <w:szCs w:val="22"/>
        </w:rPr>
        <w:t>B</w:t>
      </w:r>
      <w:r w:rsidRPr="0099290A">
        <w:rPr>
          <w:sz w:val="22"/>
          <w:szCs w:val="22"/>
        </w:rPr>
        <w:t xml:space="preserve">T is looking to engage with relevant suppliers in the market. Suppliers that are interested in engaging </w:t>
      </w:r>
      <w:r w:rsidR="00FC795E" w:rsidRPr="0099290A">
        <w:rPr>
          <w:sz w:val="22"/>
          <w:szCs w:val="22"/>
        </w:rPr>
        <w:t>are asked to</w:t>
      </w:r>
      <w:r w:rsidRPr="0099290A">
        <w:rPr>
          <w:sz w:val="22"/>
          <w:szCs w:val="22"/>
        </w:rPr>
        <w:t xml:space="preserve"> complete the</w:t>
      </w:r>
      <w:r w:rsidR="000936CD" w:rsidRPr="0099290A">
        <w:rPr>
          <w:sz w:val="22"/>
          <w:szCs w:val="22"/>
        </w:rPr>
        <w:t xml:space="preserve"> RFI</w:t>
      </w:r>
      <w:r w:rsidRPr="0099290A">
        <w:rPr>
          <w:sz w:val="22"/>
          <w:szCs w:val="22"/>
        </w:rPr>
        <w:t xml:space="preserve"> at Annex A of this document and submit by the deadline stated below. </w:t>
      </w:r>
    </w:p>
    <w:p w14:paraId="34D806C9" w14:textId="77777777" w:rsidR="00FC795E" w:rsidRPr="0099290A" w:rsidRDefault="00FC795E" w:rsidP="005D4219">
      <w:pPr>
        <w:pStyle w:val="Default"/>
        <w:rPr>
          <w:sz w:val="22"/>
          <w:szCs w:val="22"/>
        </w:rPr>
      </w:pPr>
    </w:p>
    <w:p w14:paraId="03724FD4" w14:textId="167DFA25" w:rsidR="005D4219" w:rsidRPr="0099290A" w:rsidRDefault="005D4219" w:rsidP="005D4219">
      <w:pPr>
        <w:pStyle w:val="Default"/>
        <w:rPr>
          <w:sz w:val="22"/>
          <w:szCs w:val="22"/>
        </w:rPr>
      </w:pPr>
      <w:r w:rsidRPr="0099290A">
        <w:rPr>
          <w:sz w:val="22"/>
          <w:szCs w:val="22"/>
        </w:rPr>
        <w:t>Once the deadline has passed, D</w:t>
      </w:r>
      <w:r w:rsidR="000936CD" w:rsidRPr="0099290A">
        <w:rPr>
          <w:sz w:val="22"/>
          <w:szCs w:val="22"/>
        </w:rPr>
        <w:t>B</w:t>
      </w:r>
      <w:r w:rsidRPr="0099290A">
        <w:rPr>
          <w:sz w:val="22"/>
          <w:szCs w:val="22"/>
        </w:rPr>
        <w:t>T will review the submissions, and this will aid internal decision making</w:t>
      </w:r>
      <w:r w:rsidR="00F709A1" w:rsidRPr="0099290A">
        <w:rPr>
          <w:sz w:val="22"/>
          <w:szCs w:val="22"/>
        </w:rPr>
        <w:t xml:space="preserve"> ahead of the Contract Notice</w:t>
      </w:r>
      <w:r w:rsidRPr="0099290A">
        <w:rPr>
          <w:sz w:val="22"/>
          <w:szCs w:val="22"/>
        </w:rPr>
        <w:t xml:space="preserve">. </w:t>
      </w:r>
    </w:p>
    <w:p w14:paraId="2AFE8047" w14:textId="77777777" w:rsidR="005D4219" w:rsidRPr="0099290A" w:rsidRDefault="005D4219" w:rsidP="005D4219">
      <w:pPr>
        <w:pStyle w:val="Default"/>
        <w:rPr>
          <w:sz w:val="22"/>
          <w:szCs w:val="22"/>
        </w:rPr>
      </w:pPr>
    </w:p>
    <w:p w14:paraId="008BEC8D" w14:textId="047101ED" w:rsidR="005D4219" w:rsidRPr="0099290A" w:rsidRDefault="005D4219" w:rsidP="005D4219">
      <w:pPr>
        <w:pStyle w:val="Default"/>
        <w:rPr>
          <w:b/>
          <w:bCs/>
          <w:sz w:val="22"/>
          <w:szCs w:val="22"/>
          <w:u w:val="single"/>
        </w:rPr>
      </w:pPr>
      <w:r w:rsidRPr="0099290A">
        <w:rPr>
          <w:b/>
          <w:bCs/>
          <w:sz w:val="22"/>
          <w:szCs w:val="22"/>
          <w:u w:val="single"/>
        </w:rPr>
        <w:t xml:space="preserve">Submission of </w:t>
      </w:r>
      <w:r w:rsidR="007C6F73" w:rsidRPr="0099290A">
        <w:rPr>
          <w:b/>
          <w:bCs/>
          <w:sz w:val="22"/>
          <w:szCs w:val="22"/>
          <w:u w:val="single"/>
        </w:rPr>
        <w:t>R</w:t>
      </w:r>
      <w:r w:rsidRPr="0099290A">
        <w:rPr>
          <w:b/>
          <w:bCs/>
          <w:sz w:val="22"/>
          <w:szCs w:val="22"/>
          <w:u w:val="single"/>
        </w:rPr>
        <w:t xml:space="preserve">esponse </w:t>
      </w:r>
    </w:p>
    <w:p w14:paraId="749B3B9D" w14:textId="77777777" w:rsidR="005D4219" w:rsidRPr="0099290A" w:rsidRDefault="005D4219" w:rsidP="005D4219">
      <w:pPr>
        <w:pStyle w:val="Default"/>
        <w:rPr>
          <w:sz w:val="22"/>
          <w:szCs w:val="22"/>
          <w:u w:val="single"/>
        </w:rPr>
      </w:pPr>
    </w:p>
    <w:p w14:paraId="12FE9F03" w14:textId="5E8B2E16" w:rsidR="005D4219" w:rsidRPr="0099290A" w:rsidRDefault="005D4219" w:rsidP="005D4219">
      <w:pPr>
        <w:pStyle w:val="Default"/>
        <w:rPr>
          <w:b/>
          <w:bCs/>
          <w:sz w:val="22"/>
          <w:szCs w:val="22"/>
        </w:rPr>
      </w:pPr>
      <w:r w:rsidRPr="0099290A">
        <w:rPr>
          <w:sz w:val="22"/>
          <w:szCs w:val="22"/>
        </w:rPr>
        <w:t xml:space="preserve">Please submit your completed questionnaires by no later than </w:t>
      </w:r>
      <w:r w:rsidR="003523FE" w:rsidRPr="0099290A">
        <w:rPr>
          <w:b/>
          <w:bCs/>
          <w:sz w:val="22"/>
          <w:szCs w:val="22"/>
        </w:rPr>
        <w:t>1</w:t>
      </w:r>
      <w:r w:rsidR="000936CD" w:rsidRPr="0099290A">
        <w:rPr>
          <w:b/>
          <w:bCs/>
          <w:sz w:val="22"/>
          <w:szCs w:val="22"/>
        </w:rPr>
        <w:t>5</w:t>
      </w:r>
      <w:r w:rsidR="003523FE" w:rsidRPr="0099290A">
        <w:rPr>
          <w:b/>
          <w:bCs/>
          <w:sz w:val="22"/>
          <w:szCs w:val="22"/>
        </w:rPr>
        <w:t>:</w:t>
      </w:r>
      <w:r w:rsidR="00494B7E" w:rsidRPr="0099290A">
        <w:rPr>
          <w:b/>
          <w:bCs/>
          <w:sz w:val="22"/>
          <w:szCs w:val="22"/>
        </w:rPr>
        <w:t xml:space="preserve">00 </w:t>
      </w:r>
      <w:r w:rsidRPr="0099290A">
        <w:rPr>
          <w:b/>
          <w:bCs/>
          <w:sz w:val="22"/>
          <w:szCs w:val="22"/>
        </w:rPr>
        <w:t xml:space="preserve">GMT on </w:t>
      </w:r>
      <w:r w:rsidR="000936CD" w:rsidRPr="0099290A">
        <w:rPr>
          <w:b/>
          <w:bCs/>
          <w:sz w:val="22"/>
          <w:szCs w:val="22"/>
        </w:rPr>
        <w:t>1</w:t>
      </w:r>
      <w:r w:rsidR="000320A7">
        <w:rPr>
          <w:b/>
          <w:bCs/>
          <w:sz w:val="22"/>
          <w:szCs w:val="22"/>
        </w:rPr>
        <w:t>5</w:t>
      </w:r>
      <w:r w:rsidR="003523FE" w:rsidRPr="0099290A">
        <w:rPr>
          <w:b/>
          <w:bCs/>
          <w:sz w:val="22"/>
          <w:szCs w:val="22"/>
        </w:rPr>
        <w:t>/0</w:t>
      </w:r>
      <w:r w:rsidR="000936CD" w:rsidRPr="0099290A">
        <w:rPr>
          <w:b/>
          <w:bCs/>
          <w:sz w:val="22"/>
          <w:szCs w:val="22"/>
        </w:rPr>
        <w:t>8</w:t>
      </w:r>
      <w:r w:rsidRPr="0099290A">
        <w:rPr>
          <w:b/>
          <w:bCs/>
          <w:sz w:val="22"/>
          <w:szCs w:val="22"/>
        </w:rPr>
        <w:t xml:space="preserve">/2023. </w:t>
      </w:r>
    </w:p>
    <w:p w14:paraId="18388712" w14:textId="77777777" w:rsidR="005D4219" w:rsidRPr="0099290A" w:rsidRDefault="005D4219" w:rsidP="005D4219">
      <w:pPr>
        <w:pStyle w:val="Default"/>
        <w:rPr>
          <w:sz w:val="22"/>
          <w:szCs w:val="22"/>
        </w:rPr>
      </w:pPr>
    </w:p>
    <w:p w14:paraId="4D26FC00" w14:textId="04DD3356" w:rsidR="005D4219" w:rsidRDefault="005D4219" w:rsidP="005D4219">
      <w:pPr>
        <w:pStyle w:val="Default"/>
        <w:rPr>
          <w:color w:val="0462C1"/>
          <w:sz w:val="22"/>
          <w:szCs w:val="22"/>
        </w:rPr>
      </w:pPr>
      <w:r w:rsidRPr="0099290A">
        <w:rPr>
          <w:sz w:val="22"/>
          <w:szCs w:val="22"/>
        </w:rPr>
        <w:t xml:space="preserve">Please submit your completed questionnaire to: </w:t>
      </w:r>
      <w:hyperlink r:id="rId11" w:history="1">
        <w:r w:rsidR="0099290A" w:rsidRPr="0029247F">
          <w:rPr>
            <w:rStyle w:val="Hyperlink"/>
            <w:sz w:val="22"/>
            <w:szCs w:val="22"/>
          </w:rPr>
          <w:t>commercialddat@businessandtrade.gov.uk</w:t>
        </w:r>
      </w:hyperlink>
      <w:r w:rsidR="00B61516" w:rsidRPr="0099290A">
        <w:rPr>
          <w:color w:val="0462C1"/>
          <w:sz w:val="22"/>
          <w:szCs w:val="22"/>
        </w:rPr>
        <w:t>.</w:t>
      </w:r>
    </w:p>
    <w:p w14:paraId="0B4BC22B" w14:textId="77777777" w:rsidR="0099290A" w:rsidRDefault="0099290A" w:rsidP="005D4219">
      <w:pPr>
        <w:pStyle w:val="Default"/>
        <w:rPr>
          <w:color w:val="0462C1"/>
          <w:sz w:val="22"/>
          <w:szCs w:val="22"/>
        </w:rPr>
      </w:pPr>
    </w:p>
    <w:bookmarkEnd w:id="0"/>
    <w:p w14:paraId="1BE5AC92" w14:textId="5950A7B1" w:rsidR="005D4219" w:rsidRPr="00CF722A" w:rsidRDefault="00CE0B5E" w:rsidP="005D4219">
      <w:pPr>
        <w:pStyle w:val="Default"/>
        <w:rPr>
          <w:b/>
          <w:bCs/>
          <w:color w:val="C00000"/>
          <w:sz w:val="28"/>
          <w:szCs w:val="28"/>
        </w:rPr>
      </w:pPr>
      <w:r w:rsidRPr="00CF722A">
        <w:rPr>
          <w:b/>
          <w:bCs/>
          <w:color w:val="C00000"/>
          <w:sz w:val="28"/>
          <w:szCs w:val="28"/>
        </w:rPr>
        <w:t xml:space="preserve">ANNEX A – </w:t>
      </w:r>
      <w:r w:rsidR="000936CD" w:rsidRPr="00CF722A">
        <w:rPr>
          <w:b/>
          <w:bCs/>
          <w:color w:val="C00000"/>
          <w:sz w:val="28"/>
          <w:szCs w:val="28"/>
        </w:rPr>
        <w:t>RFI</w:t>
      </w:r>
    </w:p>
    <w:p w14:paraId="22B44C4C" w14:textId="77777777" w:rsidR="000936CD" w:rsidRPr="0099290A" w:rsidRDefault="000936CD" w:rsidP="005D4219">
      <w:pPr>
        <w:pStyle w:val="Default"/>
        <w:rPr>
          <w:b/>
          <w:bCs/>
          <w:color w:val="C00000"/>
          <w:sz w:val="22"/>
          <w:szCs w:val="22"/>
        </w:rPr>
      </w:pP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3791"/>
        <w:gridCol w:w="1984"/>
        <w:gridCol w:w="4111"/>
      </w:tblGrid>
      <w:tr w:rsidR="000936CD" w:rsidRPr="0099290A" w14:paraId="44CC3E6B" w14:textId="77777777" w:rsidTr="000936CD">
        <w:tc>
          <w:tcPr>
            <w:tcW w:w="570" w:type="dxa"/>
            <w:shd w:val="clear" w:color="auto" w:fill="FF0000"/>
          </w:tcPr>
          <w:p w14:paraId="7E27BCC1" w14:textId="77777777" w:rsidR="000936CD" w:rsidRPr="0099290A" w:rsidRDefault="000936CD" w:rsidP="00137D9D">
            <w:pPr>
              <w:rPr>
                <w:rFonts w:eastAsia="Arial Nova" w:cs="Arial"/>
                <w:color w:val="FFFFFF" w:themeColor="background1"/>
              </w:rPr>
            </w:pPr>
            <w:r w:rsidRPr="0099290A">
              <w:rPr>
                <w:rFonts w:eastAsia="Arial Nova" w:cs="Arial"/>
                <w:b/>
                <w:bCs/>
                <w:color w:val="FFFFFF" w:themeColor="background1"/>
              </w:rPr>
              <w:t>#</w:t>
            </w:r>
          </w:p>
        </w:tc>
        <w:tc>
          <w:tcPr>
            <w:tcW w:w="3791" w:type="dxa"/>
            <w:shd w:val="clear" w:color="auto" w:fill="FF0000"/>
          </w:tcPr>
          <w:p w14:paraId="55813EAF" w14:textId="77777777" w:rsidR="000936CD" w:rsidRPr="0099290A" w:rsidRDefault="000936CD" w:rsidP="00137D9D">
            <w:pPr>
              <w:rPr>
                <w:rFonts w:eastAsia="Arial Nova" w:cs="Arial"/>
                <w:color w:val="FFFFFF" w:themeColor="background1"/>
              </w:rPr>
            </w:pPr>
            <w:r w:rsidRPr="0099290A">
              <w:rPr>
                <w:rFonts w:eastAsia="Arial Nova" w:cs="Arial"/>
                <w:b/>
                <w:bCs/>
                <w:color w:val="FFFFFF" w:themeColor="background1"/>
              </w:rPr>
              <w:t>Question</w:t>
            </w:r>
          </w:p>
        </w:tc>
        <w:tc>
          <w:tcPr>
            <w:tcW w:w="1984" w:type="dxa"/>
            <w:shd w:val="clear" w:color="auto" w:fill="FF0000"/>
          </w:tcPr>
          <w:p w14:paraId="5A4EA21B" w14:textId="77777777" w:rsidR="000936CD" w:rsidRPr="0099290A" w:rsidRDefault="000936CD" w:rsidP="00137D9D">
            <w:pPr>
              <w:rPr>
                <w:rFonts w:eastAsia="Arial Nova" w:cs="Arial"/>
                <w:color w:val="FFFFFF" w:themeColor="background1"/>
              </w:rPr>
            </w:pPr>
            <w:r w:rsidRPr="0099290A">
              <w:rPr>
                <w:rFonts w:eastAsia="Arial Nova" w:cs="Arial"/>
                <w:b/>
                <w:bCs/>
                <w:color w:val="FFFFFF" w:themeColor="background1"/>
              </w:rPr>
              <w:t>Level</w:t>
            </w:r>
          </w:p>
        </w:tc>
        <w:tc>
          <w:tcPr>
            <w:tcW w:w="4111" w:type="dxa"/>
            <w:shd w:val="clear" w:color="auto" w:fill="FF0000"/>
          </w:tcPr>
          <w:p w14:paraId="15ADBA2E" w14:textId="77777777" w:rsidR="000936CD" w:rsidRPr="0099290A" w:rsidRDefault="000936CD" w:rsidP="00137D9D">
            <w:pPr>
              <w:rPr>
                <w:rFonts w:eastAsia="Arial Nova" w:cs="Arial"/>
                <w:color w:val="FFFFFF" w:themeColor="background1"/>
              </w:rPr>
            </w:pPr>
            <w:r w:rsidRPr="0099290A">
              <w:rPr>
                <w:rFonts w:eastAsia="Arial Nova" w:cs="Arial"/>
                <w:b/>
                <w:bCs/>
                <w:color w:val="FFFFFF" w:themeColor="background1"/>
              </w:rPr>
              <w:t>Supplier response</w:t>
            </w:r>
          </w:p>
        </w:tc>
      </w:tr>
      <w:tr w:rsidR="000936CD" w:rsidRPr="0099290A" w14:paraId="723CD494" w14:textId="77777777" w:rsidTr="00137D9D">
        <w:tc>
          <w:tcPr>
            <w:tcW w:w="570" w:type="dxa"/>
          </w:tcPr>
          <w:p w14:paraId="6A836230" w14:textId="77777777" w:rsidR="000936CD" w:rsidRPr="0099290A" w:rsidRDefault="000936CD" w:rsidP="00137D9D">
            <w:pPr>
              <w:rPr>
                <w:rFonts w:eastAsia="Arial Nova" w:cs="Arial"/>
              </w:rPr>
            </w:pPr>
            <w:r w:rsidRPr="0099290A">
              <w:rPr>
                <w:rFonts w:eastAsia="Arial Nova" w:cs="Arial"/>
              </w:rPr>
              <w:t>1</w:t>
            </w:r>
          </w:p>
        </w:tc>
        <w:tc>
          <w:tcPr>
            <w:tcW w:w="3791" w:type="dxa"/>
          </w:tcPr>
          <w:p w14:paraId="4D5ACB0A" w14:textId="77777777" w:rsidR="000936CD" w:rsidRPr="0099290A" w:rsidRDefault="000936CD" w:rsidP="00137D9D">
            <w:pPr>
              <w:rPr>
                <w:rFonts w:eastAsia="Arial Nova" w:cs="Arial"/>
              </w:rPr>
            </w:pPr>
            <w:r w:rsidRPr="0099290A">
              <w:rPr>
                <w:rFonts w:eastAsia="Arial Nova" w:cs="Arial"/>
              </w:rPr>
              <w:t>Can you confirm that your organisation has the capability to meet the requirements as detailed in this document?</w:t>
            </w:r>
          </w:p>
        </w:tc>
        <w:tc>
          <w:tcPr>
            <w:tcW w:w="1984" w:type="dxa"/>
          </w:tcPr>
          <w:p w14:paraId="2F2C2549" w14:textId="77777777" w:rsidR="000936CD" w:rsidRPr="0099290A" w:rsidRDefault="000936CD" w:rsidP="00137D9D">
            <w:pPr>
              <w:pStyle w:val="NoSpacing"/>
              <w:spacing w:line="276" w:lineRule="auto"/>
              <w:rPr>
                <w:rFonts w:ascii="Arial" w:eastAsia="Arial Nova" w:hAnsi="Arial" w:cs="Arial"/>
              </w:rPr>
            </w:pPr>
            <w:r w:rsidRPr="0099290A">
              <w:rPr>
                <w:rFonts w:ascii="Arial" w:eastAsia="Arial Nova" w:hAnsi="Arial" w:cs="Arial"/>
              </w:rPr>
              <w:t>Mandatory</w:t>
            </w:r>
          </w:p>
        </w:tc>
        <w:tc>
          <w:tcPr>
            <w:tcW w:w="4111" w:type="dxa"/>
          </w:tcPr>
          <w:p w14:paraId="4B9F3584" w14:textId="381921AC" w:rsidR="000936CD" w:rsidRPr="0099290A" w:rsidRDefault="000936CD" w:rsidP="00137D9D">
            <w:pPr>
              <w:rPr>
                <w:rFonts w:eastAsia="Arial Nova" w:cs="Arial"/>
              </w:rPr>
            </w:pPr>
            <w:r w:rsidRPr="0099290A">
              <w:rPr>
                <w:rFonts w:eastAsia="Arial" w:cs="Arial"/>
                <w:color w:val="2B579A"/>
                <w:shd w:val="clear" w:color="auto" w:fill="E6E6E6"/>
              </w:rPr>
              <w:fldChar w:fldCharType="begin">
                <w:ffData>
                  <w:name w:val="Check1"/>
                  <w:enabled/>
                  <w:calcOnExit w:val="0"/>
                  <w:checkBox>
                    <w:sizeAuto/>
                    <w:default w:val="0"/>
                  </w:checkBox>
                </w:ffData>
              </w:fldChar>
            </w:r>
            <w:bookmarkStart w:id="1" w:name="Check1"/>
            <w:r w:rsidRPr="0099290A">
              <w:rPr>
                <w:rFonts w:eastAsia="Arial" w:cs="Arial"/>
                <w:color w:val="2B579A"/>
                <w:shd w:val="clear" w:color="auto" w:fill="E6E6E6"/>
              </w:rPr>
              <w:instrText xml:space="preserve"> FORMCHECKBOX </w:instrText>
            </w:r>
            <w:r w:rsidR="00000000">
              <w:rPr>
                <w:rFonts w:eastAsia="Arial" w:cs="Arial"/>
                <w:color w:val="2B579A"/>
                <w:shd w:val="clear" w:color="auto" w:fill="E6E6E6"/>
              </w:rPr>
            </w:r>
            <w:r w:rsidR="00000000">
              <w:rPr>
                <w:rFonts w:eastAsia="Arial" w:cs="Arial"/>
                <w:color w:val="2B579A"/>
                <w:shd w:val="clear" w:color="auto" w:fill="E6E6E6"/>
              </w:rPr>
              <w:fldChar w:fldCharType="separate"/>
            </w:r>
            <w:r w:rsidRPr="0099290A">
              <w:rPr>
                <w:rFonts w:eastAsia="Arial" w:cs="Arial"/>
                <w:color w:val="2B579A"/>
                <w:shd w:val="clear" w:color="auto" w:fill="E6E6E6"/>
              </w:rPr>
              <w:fldChar w:fldCharType="end"/>
            </w:r>
            <w:bookmarkEnd w:id="1"/>
            <w:r w:rsidRPr="0099290A">
              <w:rPr>
                <w:rFonts w:eastAsia="Arial Nova" w:cs="Arial"/>
              </w:rPr>
              <w:t>Yes</w:t>
            </w:r>
          </w:p>
          <w:p w14:paraId="35D4D42F" w14:textId="77777777" w:rsidR="000936CD" w:rsidRPr="0099290A" w:rsidRDefault="000936CD" w:rsidP="00137D9D">
            <w:pPr>
              <w:rPr>
                <w:rFonts w:eastAsia="Arial Nova" w:cs="Arial"/>
              </w:rPr>
            </w:pPr>
          </w:p>
          <w:p w14:paraId="40DCD0A3" w14:textId="77777777" w:rsidR="000936CD" w:rsidRPr="0099290A" w:rsidRDefault="000936CD" w:rsidP="00137D9D">
            <w:pPr>
              <w:rPr>
                <w:rFonts w:eastAsia="Arial Nova" w:cs="Arial"/>
              </w:rPr>
            </w:pPr>
            <w:r w:rsidRPr="0099290A">
              <w:rPr>
                <w:rFonts w:eastAsia="Arial" w:cs="Arial"/>
                <w:color w:val="2B579A"/>
                <w:shd w:val="clear" w:color="auto" w:fill="E6E6E6"/>
              </w:rPr>
              <w:fldChar w:fldCharType="begin">
                <w:ffData>
                  <w:name w:val="Check2"/>
                  <w:enabled/>
                  <w:calcOnExit w:val="0"/>
                  <w:checkBox>
                    <w:sizeAuto/>
                    <w:default w:val="0"/>
                  </w:checkBox>
                </w:ffData>
              </w:fldChar>
            </w:r>
            <w:bookmarkStart w:id="2" w:name="Check2"/>
            <w:r w:rsidRPr="0099290A">
              <w:rPr>
                <w:rFonts w:eastAsia="Arial" w:cs="Arial"/>
              </w:rPr>
              <w:instrText xml:space="preserve"> FORMCHECKBOX </w:instrText>
            </w:r>
            <w:r w:rsidR="00000000">
              <w:rPr>
                <w:rFonts w:eastAsia="Arial" w:cs="Arial"/>
                <w:color w:val="2B579A"/>
                <w:shd w:val="clear" w:color="auto" w:fill="E6E6E6"/>
              </w:rPr>
            </w:r>
            <w:r w:rsidR="00000000">
              <w:rPr>
                <w:rFonts w:eastAsia="Arial" w:cs="Arial"/>
                <w:color w:val="2B579A"/>
                <w:shd w:val="clear" w:color="auto" w:fill="E6E6E6"/>
              </w:rPr>
              <w:fldChar w:fldCharType="separate"/>
            </w:r>
            <w:r w:rsidRPr="0099290A">
              <w:rPr>
                <w:rFonts w:eastAsia="Arial" w:cs="Arial"/>
                <w:color w:val="2B579A"/>
                <w:shd w:val="clear" w:color="auto" w:fill="E6E6E6"/>
              </w:rPr>
              <w:fldChar w:fldCharType="end"/>
            </w:r>
            <w:bookmarkEnd w:id="2"/>
            <w:r w:rsidRPr="0099290A">
              <w:rPr>
                <w:rFonts w:eastAsia="Arial Nova" w:cs="Arial"/>
              </w:rPr>
              <w:t>No</w:t>
            </w:r>
          </w:p>
        </w:tc>
      </w:tr>
      <w:tr w:rsidR="000936CD" w:rsidRPr="0099290A" w14:paraId="5FAC1BFF" w14:textId="77777777" w:rsidTr="00137D9D">
        <w:tc>
          <w:tcPr>
            <w:tcW w:w="570" w:type="dxa"/>
          </w:tcPr>
          <w:p w14:paraId="22B42A07" w14:textId="77777777" w:rsidR="000936CD" w:rsidRPr="0099290A" w:rsidRDefault="000936CD" w:rsidP="00137D9D">
            <w:pPr>
              <w:rPr>
                <w:rFonts w:eastAsia="Arial Nova" w:cs="Arial"/>
              </w:rPr>
            </w:pPr>
            <w:r w:rsidRPr="0099290A">
              <w:rPr>
                <w:rFonts w:eastAsia="Arial Nova" w:cs="Arial"/>
              </w:rPr>
              <w:lastRenderedPageBreak/>
              <w:t>2</w:t>
            </w:r>
          </w:p>
        </w:tc>
        <w:tc>
          <w:tcPr>
            <w:tcW w:w="3791" w:type="dxa"/>
          </w:tcPr>
          <w:p w14:paraId="74BD168C" w14:textId="77777777" w:rsidR="000936CD" w:rsidRPr="0099290A" w:rsidRDefault="000936CD" w:rsidP="00137D9D">
            <w:pPr>
              <w:rPr>
                <w:rFonts w:eastAsia="Arial Nova" w:cs="Arial"/>
              </w:rPr>
            </w:pPr>
            <w:r w:rsidRPr="0099290A">
              <w:rPr>
                <w:rFonts w:eastAsia="Arial Nova" w:cs="Arial"/>
              </w:rPr>
              <w:t>Can you confirm that this is requirement is something you would tender for?</w:t>
            </w:r>
          </w:p>
        </w:tc>
        <w:tc>
          <w:tcPr>
            <w:tcW w:w="1984" w:type="dxa"/>
          </w:tcPr>
          <w:p w14:paraId="1516E80E" w14:textId="77777777" w:rsidR="000936CD" w:rsidRPr="0099290A" w:rsidRDefault="000936CD" w:rsidP="00137D9D">
            <w:pPr>
              <w:pStyle w:val="NoSpacing"/>
              <w:spacing w:line="276" w:lineRule="auto"/>
              <w:rPr>
                <w:rFonts w:ascii="Arial" w:eastAsia="Arial Nova" w:hAnsi="Arial" w:cs="Arial"/>
              </w:rPr>
            </w:pPr>
            <w:r w:rsidRPr="0099290A">
              <w:rPr>
                <w:rFonts w:ascii="Arial" w:eastAsia="Arial Nova" w:hAnsi="Arial" w:cs="Arial"/>
              </w:rPr>
              <w:t>Mandatory</w:t>
            </w:r>
          </w:p>
        </w:tc>
        <w:tc>
          <w:tcPr>
            <w:tcW w:w="4111" w:type="dxa"/>
          </w:tcPr>
          <w:p w14:paraId="2AD129D8" w14:textId="765DC057" w:rsidR="000936CD" w:rsidRPr="0099290A" w:rsidRDefault="000936CD" w:rsidP="00137D9D">
            <w:pPr>
              <w:rPr>
                <w:rFonts w:eastAsia="Arial Nova" w:cs="Arial"/>
              </w:rPr>
            </w:pPr>
            <w:r w:rsidRPr="0099290A">
              <w:rPr>
                <w:rFonts w:eastAsia="Arial" w:cs="Arial"/>
                <w:color w:val="2B579A"/>
                <w:shd w:val="clear" w:color="auto" w:fill="E6E6E6"/>
              </w:rPr>
              <w:fldChar w:fldCharType="begin">
                <w:ffData>
                  <w:name w:val=""/>
                  <w:enabled/>
                  <w:calcOnExit w:val="0"/>
                  <w:checkBox>
                    <w:sizeAuto/>
                    <w:default w:val="0"/>
                  </w:checkBox>
                </w:ffData>
              </w:fldChar>
            </w:r>
            <w:r w:rsidRPr="0099290A">
              <w:rPr>
                <w:rFonts w:eastAsia="Arial" w:cs="Arial"/>
                <w:color w:val="2B579A"/>
                <w:shd w:val="clear" w:color="auto" w:fill="E6E6E6"/>
              </w:rPr>
              <w:instrText xml:space="preserve"> FORMCHECKBOX </w:instrText>
            </w:r>
            <w:r w:rsidR="00000000">
              <w:rPr>
                <w:rFonts w:eastAsia="Arial" w:cs="Arial"/>
                <w:color w:val="2B579A"/>
                <w:shd w:val="clear" w:color="auto" w:fill="E6E6E6"/>
              </w:rPr>
            </w:r>
            <w:r w:rsidR="00000000">
              <w:rPr>
                <w:rFonts w:eastAsia="Arial" w:cs="Arial"/>
                <w:color w:val="2B579A"/>
                <w:shd w:val="clear" w:color="auto" w:fill="E6E6E6"/>
              </w:rPr>
              <w:fldChar w:fldCharType="separate"/>
            </w:r>
            <w:r w:rsidRPr="0099290A">
              <w:rPr>
                <w:rFonts w:eastAsia="Arial" w:cs="Arial"/>
                <w:color w:val="2B579A"/>
                <w:shd w:val="clear" w:color="auto" w:fill="E6E6E6"/>
              </w:rPr>
              <w:fldChar w:fldCharType="end"/>
            </w:r>
            <w:r w:rsidRPr="0099290A">
              <w:rPr>
                <w:rFonts w:eastAsia="Arial Nova" w:cs="Arial"/>
              </w:rPr>
              <w:t>Yes</w:t>
            </w:r>
          </w:p>
          <w:p w14:paraId="353F0542" w14:textId="77777777" w:rsidR="000936CD" w:rsidRPr="0099290A" w:rsidRDefault="000936CD" w:rsidP="00137D9D">
            <w:pPr>
              <w:rPr>
                <w:rFonts w:eastAsia="Arial Nova" w:cs="Arial"/>
              </w:rPr>
            </w:pPr>
          </w:p>
          <w:p w14:paraId="4DB97AE2" w14:textId="77777777" w:rsidR="000936CD" w:rsidRPr="0099290A" w:rsidRDefault="000936CD" w:rsidP="00137D9D">
            <w:pPr>
              <w:rPr>
                <w:rFonts w:eastAsia="Arial Nova" w:cs="Arial"/>
              </w:rPr>
            </w:pPr>
            <w:r w:rsidRPr="0099290A">
              <w:rPr>
                <w:rFonts w:eastAsia="Arial" w:cs="Arial"/>
                <w:color w:val="2B579A"/>
                <w:shd w:val="clear" w:color="auto" w:fill="E6E6E6"/>
              </w:rPr>
              <w:fldChar w:fldCharType="begin">
                <w:ffData>
                  <w:name w:val="Check2"/>
                  <w:enabled/>
                  <w:calcOnExit w:val="0"/>
                  <w:checkBox>
                    <w:sizeAuto/>
                    <w:default w:val="0"/>
                  </w:checkBox>
                </w:ffData>
              </w:fldChar>
            </w:r>
            <w:r w:rsidRPr="0099290A">
              <w:rPr>
                <w:rFonts w:eastAsia="Arial" w:cs="Arial"/>
              </w:rPr>
              <w:instrText xml:space="preserve"> FORMCHECKBOX </w:instrText>
            </w:r>
            <w:r w:rsidR="00000000">
              <w:rPr>
                <w:rFonts w:eastAsia="Arial" w:cs="Arial"/>
                <w:color w:val="2B579A"/>
                <w:shd w:val="clear" w:color="auto" w:fill="E6E6E6"/>
              </w:rPr>
            </w:r>
            <w:r w:rsidR="00000000">
              <w:rPr>
                <w:rFonts w:eastAsia="Arial" w:cs="Arial"/>
                <w:color w:val="2B579A"/>
                <w:shd w:val="clear" w:color="auto" w:fill="E6E6E6"/>
              </w:rPr>
              <w:fldChar w:fldCharType="separate"/>
            </w:r>
            <w:r w:rsidRPr="0099290A">
              <w:rPr>
                <w:rFonts w:eastAsia="Arial" w:cs="Arial"/>
                <w:color w:val="2B579A"/>
                <w:shd w:val="clear" w:color="auto" w:fill="E6E6E6"/>
              </w:rPr>
              <w:fldChar w:fldCharType="end"/>
            </w:r>
            <w:r w:rsidRPr="0099290A">
              <w:rPr>
                <w:rFonts w:eastAsia="Arial Nova" w:cs="Arial"/>
              </w:rPr>
              <w:t>No</w:t>
            </w:r>
          </w:p>
        </w:tc>
      </w:tr>
      <w:tr w:rsidR="000936CD" w:rsidRPr="0099290A" w14:paraId="43241C28" w14:textId="77777777" w:rsidTr="00137D9D">
        <w:tc>
          <w:tcPr>
            <w:tcW w:w="570" w:type="dxa"/>
          </w:tcPr>
          <w:p w14:paraId="68BAF50E" w14:textId="77777777" w:rsidR="000936CD" w:rsidRPr="0099290A" w:rsidRDefault="000936CD" w:rsidP="00137D9D">
            <w:pPr>
              <w:rPr>
                <w:rFonts w:eastAsia="Arial Nova" w:cs="Arial"/>
              </w:rPr>
            </w:pPr>
            <w:r w:rsidRPr="0099290A">
              <w:rPr>
                <w:rFonts w:eastAsia="Arial Nova" w:cs="Arial"/>
              </w:rPr>
              <w:t>3</w:t>
            </w:r>
          </w:p>
        </w:tc>
        <w:tc>
          <w:tcPr>
            <w:tcW w:w="3791" w:type="dxa"/>
          </w:tcPr>
          <w:p w14:paraId="21512BFE" w14:textId="77777777" w:rsidR="000936CD" w:rsidRPr="0099290A" w:rsidRDefault="000936CD" w:rsidP="000936CD">
            <w:pPr>
              <w:pStyle w:val="Default"/>
              <w:rPr>
                <w:b/>
                <w:bCs/>
                <w:sz w:val="22"/>
                <w:szCs w:val="22"/>
              </w:rPr>
            </w:pPr>
            <w:r w:rsidRPr="0099290A">
              <w:rPr>
                <w:b/>
                <w:bCs/>
                <w:sz w:val="22"/>
                <w:szCs w:val="22"/>
              </w:rPr>
              <w:t xml:space="preserve">Deliverables: </w:t>
            </w:r>
          </w:p>
          <w:p w14:paraId="42118597" w14:textId="5BB92BAD" w:rsidR="000936CD" w:rsidRPr="0099290A" w:rsidRDefault="000936CD" w:rsidP="000936CD">
            <w:pPr>
              <w:pStyle w:val="Default"/>
              <w:numPr>
                <w:ilvl w:val="0"/>
                <w:numId w:val="22"/>
              </w:numPr>
              <w:rPr>
                <w:sz w:val="22"/>
                <w:szCs w:val="22"/>
              </w:rPr>
            </w:pPr>
            <w:r w:rsidRPr="0099290A">
              <w:rPr>
                <w:sz w:val="22"/>
                <w:szCs w:val="22"/>
              </w:rPr>
              <w:t xml:space="preserve">What, (if anything), has the Authority missed or overlooked in setting out </w:t>
            </w:r>
            <w:proofErr w:type="gramStart"/>
            <w:r w:rsidRPr="0099290A">
              <w:rPr>
                <w:sz w:val="22"/>
                <w:szCs w:val="22"/>
              </w:rPr>
              <w:t xml:space="preserve">the  </w:t>
            </w:r>
            <w:r w:rsidR="0099290A">
              <w:rPr>
                <w:sz w:val="22"/>
                <w:szCs w:val="22"/>
              </w:rPr>
              <w:t>High</w:t>
            </w:r>
            <w:proofErr w:type="gramEnd"/>
            <w:r w:rsidR="0099290A">
              <w:rPr>
                <w:sz w:val="22"/>
                <w:szCs w:val="22"/>
              </w:rPr>
              <w:t xml:space="preserve"> Level R</w:t>
            </w:r>
            <w:r w:rsidRPr="0099290A">
              <w:rPr>
                <w:sz w:val="22"/>
                <w:szCs w:val="22"/>
              </w:rPr>
              <w:t xml:space="preserve">equirement? </w:t>
            </w:r>
          </w:p>
          <w:p w14:paraId="353ED549" w14:textId="77777777" w:rsidR="000936CD" w:rsidRPr="0099290A" w:rsidRDefault="000936CD" w:rsidP="000936CD">
            <w:pPr>
              <w:pStyle w:val="Default"/>
              <w:rPr>
                <w:sz w:val="22"/>
                <w:szCs w:val="22"/>
              </w:rPr>
            </w:pPr>
          </w:p>
          <w:p w14:paraId="5BDF1F88" w14:textId="77777777" w:rsidR="000936CD" w:rsidRDefault="000936CD" w:rsidP="00137D9D">
            <w:pPr>
              <w:pStyle w:val="Default"/>
              <w:numPr>
                <w:ilvl w:val="0"/>
                <w:numId w:val="22"/>
              </w:numPr>
              <w:rPr>
                <w:sz w:val="22"/>
                <w:szCs w:val="22"/>
              </w:rPr>
            </w:pPr>
            <w:r w:rsidRPr="0099290A">
              <w:rPr>
                <w:sz w:val="22"/>
                <w:szCs w:val="22"/>
              </w:rPr>
              <w:t>What additional information, parameters or steers could the Authority provide to enable bidders to develop well-targeted proposals, and why?</w:t>
            </w:r>
          </w:p>
          <w:p w14:paraId="34C8362D" w14:textId="14DD4019" w:rsidR="0099290A" w:rsidRPr="0099290A" w:rsidRDefault="0099290A" w:rsidP="0099290A">
            <w:pPr>
              <w:pStyle w:val="Default"/>
              <w:rPr>
                <w:sz w:val="22"/>
                <w:szCs w:val="22"/>
              </w:rPr>
            </w:pPr>
          </w:p>
        </w:tc>
        <w:tc>
          <w:tcPr>
            <w:tcW w:w="1984" w:type="dxa"/>
          </w:tcPr>
          <w:p w14:paraId="7FD32360" w14:textId="77777777" w:rsidR="000936CD" w:rsidRPr="0099290A" w:rsidRDefault="000936CD" w:rsidP="00137D9D">
            <w:pPr>
              <w:pStyle w:val="NoSpacing"/>
              <w:spacing w:line="276" w:lineRule="auto"/>
              <w:rPr>
                <w:rFonts w:ascii="Arial" w:eastAsia="Arial Nova" w:hAnsi="Arial" w:cs="Arial"/>
              </w:rPr>
            </w:pPr>
            <w:r w:rsidRPr="0099290A">
              <w:rPr>
                <w:rFonts w:ascii="Arial" w:eastAsia="Arial Nova" w:hAnsi="Arial" w:cs="Arial"/>
              </w:rPr>
              <w:t>Mandatory</w:t>
            </w:r>
          </w:p>
        </w:tc>
        <w:tc>
          <w:tcPr>
            <w:tcW w:w="4111" w:type="dxa"/>
          </w:tcPr>
          <w:p w14:paraId="62012192" w14:textId="77777777" w:rsidR="000936CD" w:rsidRPr="0099290A" w:rsidRDefault="000936CD" w:rsidP="00137D9D">
            <w:pPr>
              <w:rPr>
                <w:rFonts w:eastAsia="Arial Nova" w:cs="Arial"/>
              </w:rPr>
            </w:pPr>
          </w:p>
          <w:p w14:paraId="6071B614" w14:textId="77777777" w:rsidR="000936CD" w:rsidRPr="0099290A" w:rsidRDefault="000936CD" w:rsidP="00137D9D">
            <w:pPr>
              <w:rPr>
                <w:rFonts w:eastAsia="Arial Nova" w:cs="Arial"/>
              </w:rPr>
            </w:pPr>
          </w:p>
          <w:p w14:paraId="05630785" w14:textId="77777777" w:rsidR="000936CD" w:rsidRPr="0099290A" w:rsidRDefault="000936CD" w:rsidP="00137D9D">
            <w:pPr>
              <w:rPr>
                <w:rFonts w:eastAsia="Arial Nova" w:cs="Arial"/>
              </w:rPr>
            </w:pPr>
          </w:p>
        </w:tc>
      </w:tr>
      <w:tr w:rsidR="000936CD" w:rsidRPr="0099290A" w14:paraId="17622180" w14:textId="77777777" w:rsidTr="00137D9D">
        <w:tc>
          <w:tcPr>
            <w:tcW w:w="570" w:type="dxa"/>
          </w:tcPr>
          <w:p w14:paraId="5B591620" w14:textId="77777777" w:rsidR="000936CD" w:rsidRPr="0099290A" w:rsidRDefault="000936CD" w:rsidP="00137D9D">
            <w:pPr>
              <w:rPr>
                <w:rFonts w:eastAsia="Arial Nova" w:cs="Arial"/>
              </w:rPr>
            </w:pPr>
            <w:r w:rsidRPr="0099290A">
              <w:rPr>
                <w:rFonts w:eastAsia="Arial Nova" w:cs="Arial"/>
              </w:rPr>
              <w:t>4</w:t>
            </w:r>
          </w:p>
        </w:tc>
        <w:tc>
          <w:tcPr>
            <w:tcW w:w="3791" w:type="dxa"/>
          </w:tcPr>
          <w:p w14:paraId="39DF3FDE" w14:textId="77777777" w:rsidR="000936CD" w:rsidRPr="0099290A" w:rsidRDefault="000936CD" w:rsidP="000936CD">
            <w:pPr>
              <w:pStyle w:val="Default"/>
              <w:rPr>
                <w:b/>
                <w:bCs/>
                <w:sz w:val="22"/>
                <w:szCs w:val="22"/>
              </w:rPr>
            </w:pPr>
            <w:r w:rsidRPr="0099290A">
              <w:rPr>
                <w:b/>
                <w:bCs/>
                <w:sz w:val="22"/>
                <w:szCs w:val="22"/>
              </w:rPr>
              <w:t>Pricing:</w:t>
            </w:r>
          </w:p>
          <w:p w14:paraId="3F97D120" w14:textId="504580C2" w:rsidR="000936CD" w:rsidRPr="0099290A" w:rsidRDefault="000936CD" w:rsidP="009E6832">
            <w:pPr>
              <w:pStyle w:val="Default"/>
              <w:numPr>
                <w:ilvl w:val="0"/>
                <w:numId w:val="31"/>
              </w:numPr>
              <w:rPr>
                <w:sz w:val="22"/>
                <w:szCs w:val="22"/>
              </w:rPr>
            </w:pPr>
            <w:r w:rsidRPr="0099290A">
              <w:rPr>
                <w:sz w:val="22"/>
                <w:szCs w:val="22"/>
              </w:rPr>
              <w:t xml:space="preserve">Please can you describe your pricing approach to this type of platform? For example, per user cost/fixed price access? </w:t>
            </w:r>
          </w:p>
          <w:p w14:paraId="00A85ADD" w14:textId="77777777" w:rsidR="000936CD" w:rsidRPr="0099290A" w:rsidRDefault="000936CD" w:rsidP="000936CD">
            <w:pPr>
              <w:pStyle w:val="Default"/>
              <w:ind w:left="720"/>
              <w:rPr>
                <w:sz w:val="22"/>
                <w:szCs w:val="22"/>
              </w:rPr>
            </w:pPr>
          </w:p>
          <w:p w14:paraId="7AF76198" w14:textId="3E3E8CB2" w:rsidR="000936CD" w:rsidRPr="0099290A" w:rsidRDefault="000936CD" w:rsidP="009E6832">
            <w:pPr>
              <w:pStyle w:val="Default"/>
              <w:numPr>
                <w:ilvl w:val="0"/>
                <w:numId w:val="31"/>
              </w:numPr>
              <w:rPr>
                <w:sz w:val="22"/>
                <w:szCs w:val="22"/>
              </w:rPr>
            </w:pPr>
            <w:r w:rsidRPr="0099290A">
              <w:rPr>
                <w:sz w:val="22"/>
                <w:szCs w:val="22"/>
              </w:rPr>
              <w:t>Is our budget realistic and proportionate to the high-level requirements given in the Background section?</w:t>
            </w:r>
          </w:p>
          <w:p w14:paraId="03B2C38A" w14:textId="54938196" w:rsidR="000936CD" w:rsidRPr="0099290A" w:rsidRDefault="000936CD" w:rsidP="00137D9D">
            <w:pPr>
              <w:rPr>
                <w:rFonts w:eastAsia="Arial Nova" w:cs="Arial"/>
              </w:rPr>
            </w:pPr>
          </w:p>
        </w:tc>
        <w:tc>
          <w:tcPr>
            <w:tcW w:w="1984" w:type="dxa"/>
          </w:tcPr>
          <w:p w14:paraId="7C04268C" w14:textId="77777777" w:rsidR="000936CD" w:rsidRPr="0099290A" w:rsidRDefault="000936CD" w:rsidP="00137D9D">
            <w:pPr>
              <w:pStyle w:val="NoSpacing"/>
              <w:spacing w:line="276" w:lineRule="auto"/>
              <w:rPr>
                <w:rFonts w:ascii="Arial" w:eastAsia="Arial Nova" w:hAnsi="Arial" w:cs="Arial"/>
              </w:rPr>
            </w:pPr>
            <w:r w:rsidRPr="0099290A">
              <w:rPr>
                <w:rFonts w:ascii="Arial" w:eastAsia="Arial Nova" w:hAnsi="Arial" w:cs="Arial"/>
              </w:rPr>
              <w:t>Mandatory</w:t>
            </w:r>
          </w:p>
        </w:tc>
        <w:tc>
          <w:tcPr>
            <w:tcW w:w="4111" w:type="dxa"/>
          </w:tcPr>
          <w:p w14:paraId="4B0A7BC8" w14:textId="77777777" w:rsidR="000936CD" w:rsidRPr="0099290A" w:rsidRDefault="000936CD" w:rsidP="00137D9D">
            <w:pPr>
              <w:rPr>
                <w:rFonts w:eastAsia="Arial Nova" w:cs="Arial"/>
              </w:rPr>
            </w:pPr>
          </w:p>
          <w:p w14:paraId="6C3B95A6" w14:textId="77777777" w:rsidR="000936CD" w:rsidRPr="0099290A" w:rsidRDefault="000936CD" w:rsidP="00137D9D">
            <w:pPr>
              <w:rPr>
                <w:rFonts w:eastAsia="Arial Nova" w:cs="Arial"/>
              </w:rPr>
            </w:pPr>
          </w:p>
          <w:p w14:paraId="44E8F405" w14:textId="77777777" w:rsidR="000936CD" w:rsidRPr="0099290A" w:rsidRDefault="000936CD" w:rsidP="00137D9D">
            <w:pPr>
              <w:rPr>
                <w:rFonts w:eastAsia="Arial Nova" w:cs="Arial"/>
              </w:rPr>
            </w:pPr>
          </w:p>
          <w:p w14:paraId="37E64141" w14:textId="77777777" w:rsidR="000936CD" w:rsidRPr="0099290A" w:rsidRDefault="000936CD" w:rsidP="00137D9D">
            <w:pPr>
              <w:rPr>
                <w:rFonts w:eastAsia="Arial Nova" w:cs="Arial"/>
                <w:i/>
                <w:iCs/>
              </w:rPr>
            </w:pPr>
            <w:r w:rsidRPr="0099290A">
              <w:rPr>
                <w:rFonts w:eastAsia="Arial Nova" w:cs="Arial"/>
                <w:i/>
                <w:iCs/>
              </w:rPr>
              <w:t xml:space="preserve"> </w:t>
            </w:r>
          </w:p>
        </w:tc>
      </w:tr>
      <w:tr w:rsidR="0099290A" w:rsidRPr="0099290A" w14:paraId="5249B126" w14:textId="77777777" w:rsidTr="00137D9D">
        <w:tc>
          <w:tcPr>
            <w:tcW w:w="570" w:type="dxa"/>
          </w:tcPr>
          <w:p w14:paraId="1F7D7289" w14:textId="44FC4343" w:rsidR="0099290A" w:rsidRPr="0099290A" w:rsidRDefault="0099290A" w:rsidP="00137D9D">
            <w:pPr>
              <w:rPr>
                <w:rFonts w:eastAsia="Arial Nova" w:cs="Arial"/>
              </w:rPr>
            </w:pPr>
            <w:r w:rsidRPr="0099290A">
              <w:rPr>
                <w:rFonts w:eastAsia="Arial Nova" w:cs="Arial"/>
              </w:rPr>
              <w:t>5</w:t>
            </w:r>
          </w:p>
        </w:tc>
        <w:tc>
          <w:tcPr>
            <w:tcW w:w="3791" w:type="dxa"/>
          </w:tcPr>
          <w:p w14:paraId="701DDEA3" w14:textId="77777777" w:rsidR="0099290A" w:rsidRPr="0099290A" w:rsidRDefault="0099290A" w:rsidP="0099290A">
            <w:pPr>
              <w:pStyle w:val="Default"/>
              <w:rPr>
                <w:b/>
                <w:bCs/>
                <w:sz w:val="22"/>
                <w:szCs w:val="22"/>
              </w:rPr>
            </w:pPr>
            <w:r w:rsidRPr="0099290A">
              <w:rPr>
                <w:b/>
                <w:bCs/>
                <w:sz w:val="22"/>
                <w:szCs w:val="22"/>
              </w:rPr>
              <w:t xml:space="preserve">Wider Marketplace Innovation: </w:t>
            </w:r>
          </w:p>
          <w:p w14:paraId="46444AF4" w14:textId="77777777" w:rsidR="0099290A" w:rsidRPr="0099290A" w:rsidRDefault="0099290A" w:rsidP="0099290A">
            <w:pPr>
              <w:pStyle w:val="Default"/>
              <w:numPr>
                <w:ilvl w:val="0"/>
                <w:numId w:val="26"/>
              </w:numPr>
              <w:rPr>
                <w:b/>
                <w:bCs/>
                <w:sz w:val="22"/>
                <w:szCs w:val="22"/>
              </w:rPr>
            </w:pPr>
            <w:r w:rsidRPr="0099290A">
              <w:rPr>
                <w:sz w:val="22"/>
                <w:szCs w:val="22"/>
              </w:rPr>
              <w:t>Based on the information you have been presented, are there any innovative ideas or suggestions on how to deliver this requirement you would like to share with DBT?</w:t>
            </w:r>
          </w:p>
          <w:p w14:paraId="2A9FBE20" w14:textId="12BA3E78" w:rsidR="0099290A" w:rsidRPr="0099290A" w:rsidRDefault="0099290A" w:rsidP="0099290A">
            <w:pPr>
              <w:pStyle w:val="Default"/>
              <w:numPr>
                <w:ilvl w:val="0"/>
                <w:numId w:val="26"/>
              </w:numPr>
              <w:rPr>
                <w:b/>
                <w:bCs/>
                <w:sz w:val="22"/>
                <w:szCs w:val="22"/>
              </w:rPr>
            </w:pPr>
            <w:r w:rsidRPr="0099290A">
              <w:rPr>
                <w:sz w:val="22"/>
                <w:szCs w:val="22"/>
              </w:rPr>
              <w:t>Are there any market considerations which you would like to highlight to D</w:t>
            </w:r>
            <w:r>
              <w:rPr>
                <w:sz w:val="22"/>
                <w:szCs w:val="22"/>
              </w:rPr>
              <w:t>B</w:t>
            </w:r>
            <w:r w:rsidRPr="0099290A">
              <w:rPr>
                <w:sz w:val="22"/>
                <w:szCs w:val="22"/>
              </w:rPr>
              <w:t>T which should be factored into the procurement?</w:t>
            </w:r>
          </w:p>
        </w:tc>
        <w:tc>
          <w:tcPr>
            <w:tcW w:w="1984" w:type="dxa"/>
          </w:tcPr>
          <w:p w14:paraId="4D4D889F" w14:textId="5B710E66" w:rsidR="0099290A" w:rsidRPr="0099290A" w:rsidRDefault="0099290A" w:rsidP="00137D9D">
            <w:pPr>
              <w:pStyle w:val="NoSpacing"/>
              <w:spacing w:line="276" w:lineRule="auto"/>
              <w:rPr>
                <w:rFonts w:ascii="Arial" w:eastAsia="Arial Nova" w:hAnsi="Arial" w:cs="Arial"/>
              </w:rPr>
            </w:pPr>
            <w:r w:rsidRPr="0099290A">
              <w:rPr>
                <w:rFonts w:ascii="Arial" w:eastAsia="Arial Nova" w:hAnsi="Arial" w:cs="Arial"/>
              </w:rPr>
              <w:t>Mandatory</w:t>
            </w:r>
          </w:p>
        </w:tc>
        <w:tc>
          <w:tcPr>
            <w:tcW w:w="4111" w:type="dxa"/>
          </w:tcPr>
          <w:p w14:paraId="327F220A" w14:textId="77777777" w:rsidR="0099290A" w:rsidRPr="0099290A" w:rsidRDefault="0099290A" w:rsidP="00137D9D">
            <w:pPr>
              <w:rPr>
                <w:rFonts w:eastAsia="Arial Nova" w:cs="Arial"/>
              </w:rPr>
            </w:pPr>
          </w:p>
        </w:tc>
      </w:tr>
    </w:tbl>
    <w:p w14:paraId="5C5607D6" w14:textId="245A54FD" w:rsidR="000936CD" w:rsidRPr="0099290A" w:rsidRDefault="000936CD" w:rsidP="000936CD">
      <w:pPr>
        <w:pStyle w:val="Default"/>
        <w:rPr>
          <w:sz w:val="22"/>
          <w:szCs w:val="22"/>
        </w:rPr>
      </w:pPr>
    </w:p>
    <w:sectPr w:rsidR="000936CD" w:rsidRPr="0099290A" w:rsidSect="00100970">
      <w:headerReference w:type="even" r:id="rId12"/>
      <w:headerReference w:type="default" r:id="rId13"/>
      <w:footerReference w:type="default" r:id="rId14"/>
      <w:headerReference w:type="first" r:id="rId15"/>
      <w:type w:val="continuous"/>
      <w:pgSz w:w="11906" w:h="16838" w:code="9"/>
      <w:pgMar w:top="1701" w:right="1134" w:bottom="1134" w:left="1134"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E0309" w14:textId="77777777" w:rsidR="00856601" w:rsidRDefault="00856601" w:rsidP="00820D4F">
      <w:pPr>
        <w:spacing w:after="0"/>
      </w:pPr>
      <w:r>
        <w:separator/>
      </w:r>
    </w:p>
  </w:endnote>
  <w:endnote w:type="continuationSeparator" w:id="0">
    <w:p w14:paraId="758A4821" w14:textId="77777777" w:rsidR="00856601" w:rsidRDefault="00856601" w:rsidP="00820D4F">
      <w:pPr>
        <w:spacing w:after="0"/>
      </w:pPr>
      <w:r>
        <w:continuationSeparator/>
      </w:r>
    </w:p>
  </w:endnote>
  <w:endnote w:type="continuationNotice" w:id="1">
    <w:p w14:paraId="348FBE7D" w14:textId="77777777" w:rsidR="00856601" w:rsidRDefault="008566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D9066" w14:textId="77777777" w:rsidR="00100970" w:rsidRDefault="00EF282B" w:rsidP="00100970">
    <w:pPr>
      <w:pStyle w:val="PagenumbersDI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76124" w14:textId="77777777" w:rsidR="00856601" w:rsidRDefault="00856601" w:rsidP="00820D4F">
      <w:pPr>
        <w:spacing w:after="0"/>
      </w:pPr>
      <w:r>
        <w:separator/>
      </w:r>
    </w:p>
  </w:footnote>
  <w:footnote w:type="continuationSeparator" w:id="0">
    <w:p w14:paraId="4825F351" w14:textId="77777777" w:rsidR="00856601" w:rsidRDefault="00856601" w:rsidP="00820D4F">
      <w:pPr>
        <w:spacing w:after="0"/>
      </w:pPr>
      <w:r>
        <w:continuationSeparator/>
      </w:r>
    </w:p>
  </w:footnote>
  <w:footnote w:type="continuationNotice" w:id="1">
    <w:p w14:paraId="200B54F4" w14:textId="77777777" w:rsidR="00856601" w:rsidRDefault="008566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92CD8" w14:textId="77777777" w:rsidR="00100970" w:rsidRPr="0034092D" w:rsidRDefault="00EF282B" w:rsidP="00100970">
    <w:pPr>
      <w:pStyle w:val="HeaderLeftDIT"/>
    </w:pPr>
    <w:r>
      <w:fldChar w:fldCharType="begin"/>
    </w:r>
    <w:r>
      <w:instrText xml:space="preserve"> STYLEREF  Title_DIT  \* MERGEFORMAT </w:instrText>
    </w:r>
    <w:r>
      <w:fldChar w:fldCharType="separate"/>
    </w:r>
    <w:r w:rsidR="0005671E">
      <w:rPr>
        <w:b w:val="0"/>
        <w:bCs/>
        <w:noProof/>
        <w:lang w:val="en-US"/>
      </w:rPr>
      <w:t>Error! No text of specified style in document.</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C2FDE" w14:textId="642B4FC2" w:rsidR="0099290A" w:rsidRDefault="00CF722A">
    <w:pPr>
      <w:pStyle w:val="Header"/>
    </w:pPr>
    <w:r>
      <w:rPr>
        <w:noProof/>
      </w:rPr>
      <w:drawing>
        <wp:anchor distT="0" distB="0" distL="114300" distR="114300" simplePos="0" relativeHeight="251662336" behindDoc="0" locked="0" layoutInCell="1" allowOverlap="1" wp14:anchorId="6FE6C034" wp14:editId="22CE6CA9">
          <wp:simplePos x="0" y="0"/>
          <wp:positionH relativeFrom="column">
            <wp:posOffset>-190500</wp:posOffset>
          </wp:positionH>
          <wp:positionV relativeFrom="paragraph">
            <wp:posOffset>-457200</wp:posOffset>
          </wp:positionV>
          <wp:extent cx="2399982" cy="1445895"/>
          <wp:effectExtent l="0" t="0" r="0" b="0"/>
          <wp:wrapNone/>
          <wp:docPr id="1580638278" name="Picture 1580638278"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a black squar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pic:blipFill>
                <pic:spPr bwMode="auto">
                  <a:xfrm>
                    <a:off x="0" y="0"/>
                    <a:ext cx="2399982" cy="144589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2E7C" w14:textId="1461169A" w:rsidR="00100970" w:rsidRDefault="0099290A" w:rsidP="00100970">
    <w:pPr>
      <w:pStyle w:val="Header"/>
    </w:pPr>
    <w:r>
      <w:rPr>
        <w:noProof/>
      </w:rPr>
      <w:drawing>
        <wp:anchor distT="0" distB="0" distL="114300" distR="114300" simplePos="0" relativeHeight="251660288" behindDoc="0" locked="0" layoutInCell="1" allowOverlap="1" wp14:anchorId="21200E49" wp14:editId="195F9895">
          <wp:simplePos x="0" y="0"/>
          <wp:positionH relativeFrom="column">
            <wp:posOffset>-274320</wp:posOffset>
          </wp:positionH>
          <wp:positionV relativeFrom="paragraph">
            <wp:posOffset>-286829</wp:posOffset>
          </wp:positionV>
          <wp:extent cx="2399982" cy="1445895"/>
          <wp:effectExtent l="0" t="0" r="0" b="0"/>
          <wp:wrapNone/>
          <wp:docPr id="2" name="Picture 1" descr="A black background with a black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ack background with a black square&#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pic:blipFill>
                <pic:spPr bwMode="auto">
                  <a:xfrm>
                    <a:off x="0" y="0"/>
                    <a:ext cx="2399982" cy="1445895"/>
                  </a:xfrm>
                  <a:prstGeom prst="rect">
                    <a:avLst/>
                  </a:prstGeom>
                  <a:noFill/>
                  <a:ln>
                    <a:noFill/>
                  </a:ln>
                </pic:spPr>
              </pic:pic>
            </a:graphicData>
          </a:graphic>
        </wp:anchor>
      </w:drawing>
    </w:r>
    <w:r w:rsidR="00EF282B" w:rsidRPr="005C7F8A">
      <w:rPr>
        <w:noProof/>
        <w:lang w:eastAsia="zh-TW"/>
      </w:rPr>
      <mc:AlternateContent>
        <mc:Choice Requires="wps">
          <w:drawing>
            <wp:anchor distT="0" distB="0" distL="114300" distR="114300" simplePos="0" relativeHeight="251658240" behindDoc="0" locked="1" layoutInCell="1" allowOverlap="1" wp14:anchorId="4787F549" wp14:editId="2EDA598F">
              <wp:simplePos x="0" y="0"/>
              <wp:positionH relativeFrom="page">
                <wp:posOffset>716280</wp:posOffset>
              </wp:positionH>
              <wp:positionV relativeFrom="page">
                <wp:posOffset>1341120</wp:posOffset>
              </wp:positionV>
              <wp:extent cx="6105525" cy="0"/>
              <wp:effectExtent l="0" t="0" r="28575" b="19050"/>
              <wp:wrapTopAndBottom/>
              <wp:docPr id="5" name="Straight Connector 5"/>
              <wp:cNvGraphicFramePr/>
              <a:graphic xmlns:a="http://schemas.openxmlformats.org/drawingml/2006/main">
                <a:graphicData uri="http://schemas.microsoft.com/office/word/2010/wordprocessingShape">
                  <wps:wsp>
                    <wps:cNvCnPr/>
                    <wps:spPr>
                      <a:xfrm>
                        <a:off x="0" y="0"/>
                        <a:ext cx="6105525" cy="0"/>
                      </a:xfrm>
                      <a:prstGeom prst="line">
                        <a:avLst/>
                      </a:prstGeom>
                      <a:ln w="25400">
                        <a:solidFill>
                          <a:schemeClr val="accent1"/>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2FE6536F" id="Straight Connector 5" o:spid="_x0000_s1026"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4pt,105.6pt" to="537.15pt,10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2RHvQEAAOIDAAAOAAAAZHJzL2Uyb0RvYy54bWysU9uO2yAQfa/Uf0C8N76oWVVWnH3Y1fal&#10;ale9fACLhxgJGAQ0dv6+A06c1W5VqVVfMAxzzsw5jHe3szXsCCFqdD1vNjVn4CQO2h16/uP7w7sP&#10;nMUk3CAMOuj5CSK/3b99s5t8By2OaAYIjEhc7Cbf8zEl31VVlCNYETfowdGlwmBFomM4VEMQE7Fb&#10;U7V1fVNNGAYfUEKMFL1fLvm+8CsFMn1RKkJipufUWyprKOtTXqv9TnSHIPyo5bkN8Q9dWKEdFV2p&#10;7kUS7GfQr6islgEjqrSRaCtUSksoGkhNU79Q820UHooWMif61ab4/2jl5+Odewxkw+RjF/1jyCpm&#10;FWz+Un9sLmadVrNgTkxS8Kapt9t2y5m83FVXoA8xfQS0LG96brTLOkQnjp9iomKUeknJYePY1PN2&#10;+76uS1pEo4cHbUy+LLMAdyawo6BXFFKCS01+OWJ5lkkn4yh4FVJ26WRgqfEVFNMDtd4sRfKMveRt&#10;z7zGUXaGKepiBZ67+xPwnJ+hUObvb8ArolRGl1aw1Q7D79pO88UKteRfHFh0ZwuecDiVJy7W0CAV&#10;585Dnyf1+bnAr7/m/hcAAAD//wMAUEsDBBQABgAIAAAAIQBw5iek3wAAAAwBAAAPAAAAZHJzL2Rv&#10;d25yZXYueG1sTI9BSwMxEIXvgv8hjODNZrtVW9bNlioIokVoq57TzbgJ3UzWTdqu/94pCHqbN/N4&#10;871yPvhWHLCPLpCC8SgDgVQH46hR8LZ5vJqBiEmT0W0gVPCNEebV+VmpCxOOtMLDOjWCQygWWoFN&#10;qSukjLVFr+ModEh8+wy914ll30jT6yOH+1bmWXYrvXbEH6zu8MFivVvvvYKbafpY3r/bl9fZZJHv&#10;mmdHX09OqcuLYXEHIuGQ/sxwwmd0qJhpG/ZkomhZj3NGTwpynkCcHNn0egJi+7uSVSn/l6h+AAAA&#10;//8DAFBLAQItABQABgAIAAAAIQC2gziS/gAAAOEBAAATAAAAAAAAAAAAAAAAAAAAAABbQ29udGVu&#10;dF9UeXBlc10ueG1sUEsBAi0AFAAGAAgAAAAhADj9If/WAAAAlAEAAAsAAAAAAAAAAAAAAAAALwEA&#10;AF9yZWxzLy5yZWxzUEsBAi0AFAAGAAgAAAAhACenZEe9AQAA4gMAAA4AAAAAAAAAAAAAAAAALgIA&#10;AGRycy9lMm9Eb2MueG1sUEsBAi0AFAAGAAgAAAAhAHDmJ6TfAAAADAEAAA8AAAAAAAAAAAAAAAAA&#10;FwQAAGRycy9kb3ducmV2LnhtbFBLBQYAAAAABAAEAPMAAAAjBQAAAAA=&#10;" strokecolor="#00285f [3204]" strokeweight="2pt">
              <v:stroke joinstyle="miter"/>
              <w10:wrap type="topAndBottom" anchorx="page" anchory="page"/>
              <w10:anchorlock/>
            </v:line>
          </w:pict>
        </mc:Fallback>
      </mc:AlternateContent>
    </w:r>
  </w:p>
  <w:p w14:paraId="7B3A4819" w14:textId="612C8CFF" w:rsidR="00100970" w:rsidRDefault="00100970" w:rsidP="00100970">
    <w:pPr>
      <w:pStyle w:val="Header"/>
    </w:pPr>
  </w:p>
  <w:p w14:paraId="05ECED6F" w14:textId="440524C9" w:rsidR="00100970" w:rsidRDefault="001009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67849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B0A5A6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5AA0FC"/>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893863"/>
    <w:multiLevelType w:val="multilevel"/>
    <w:tmpl w:val="FB0C8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B60962"/>
    <w:multiLevelType w:val="multilevel"/>
    <w:tmpl w:val="4A5A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215249"/>
    <w:multiLevelType w:val="hybridMultilevel"/>
    <w:tmpl w:val="308CBFCA"/>
    <w:lvl w:ilvl="0" w:tplc="22125ACC">
      <w:start w:val="1"/>
      <w:numFmt w:val="bullet"/>
      <w:lvlText w:val=""/>
      <w:lvlJc w:val="left"/>
      <w:pPr>
        <w:ind w:left="720" w:hanging="360"/>
      </w:pPr>
      <w:rPr>
        <w:rFonts w:ascii="Symbol" w:hAnsi="Symbol" w:hint="default"/>
      </w:rPr>
    </w:lvl>
    <w:lvl w:ilvl="1" w:tplc="CF4666C8">
      <w:start w:val="1"/>
      <w:numFmt w:val="bullet"/>
      <w:lvlText w:val="o"/>
      <w:lvlJc w:val="left"/>
      <w:pPr>
        <w:ind w:left="1440" w:hanging="360"/>
      </w:pPr>
      <w:rPr>
        <w:rFonts w:ascii="Courier New" w:hAnsi="Courier New" w:hint="default"/>
      </w:rPr>
    </w:lvl>
    <w:lvl w:ilvl="2" w:tplc="607C1440">
      <w:start w:val="1"/>
      <w:numFmt w:val="bullet"/>
      <w:lvlText w:val=""/>
      <w:lvlJc w:val="left"/>
      <w:pPr>
        <w:ind w:left="2160" w:hanging="360"/>
      </w:pPr>
      <w:rPr>
        <w:rFonts w:ascii="Wingdings" w:hAnsi="Wingdings" w:hint="default"/>
      </w:rPr>
    </w:lvl>
    <w:lvl w:ilvl="3" w:tplc="2FCE43C4">
      <w:start w:val="1"/>
      <w:numFmt w:val="bullet"/>
      <w:lvlText w:val=""/>
      <w:lvlJc w:val="left"/>
      <w:pPr>
        <w:ind w:left="2880" w:hanging="360"/>
      </w:pPr>
      <w:rPr>
        <w:rFonts w:ascii="Symbol" w:hAnsi="Symbol" w:hint="default"/>
      </w:rPr>
    </w:lvl>
    <w:lvl w:ilvl="4" w:tplc="33CEE958">
      <w:start w:val="1"/>
      <w:numFmt w:val="bullet"/>
      <w:lvlText w:val="o"/>
      <w:lvlJc w:val="left"/>
      <w:pPr>
        <w:ind w:left="3600" w:hanging="360"/>
      </w:pPr>
      <w:rPr>
        <w:rFonts w:ascii="Courier New" w:hAnsi="Courier New" w:hint="default"/>
      </w:rPr>
    </w:lvl>
    <w:lvl w:ilvl="5" w:tplc="66289B06">
      <w:start w:val="1"/>
      <w:numFmt w:val="bullet"/>
      <w:lvlText w:val=""/>
      <w:lvlJc w:val="left"/>
      <w:pPr>
        <w:ind w:left="4320" w:hanging="360"/>
      </w:pPr>
      <w:rPr>
        <w:rFonts w:ascii="Wingdings" w:hAnsi="Wingdings" w:hint="default"/>
      </w:rPr>
    </w:lvl>
    <w:lvl w:ilvl="6" w:tplc="9AD8DD66">
      <w:start w:val="1"/>
      <w:numFmt w:val="bullet"/>
      <w:lvlText w:val=""/>
      <w:lvlJc w:val="left"/>
      <w:pPr>
        <w:ind w:left="5040" w:hanging="360"/>
      </w:pPr>
      <w:rPr>
        <w:rFonts w:ascii="Symbol" w:hAnsi="Symbol" w:hint="default"/>
      </w:rPr>
    </w:lvl>
    <w:lvl w:ilvl="7" w:tplc="0F209F40">
      <w:start w:val="1"/>
      <w:numFmt w:val="bullet"/>
      <w:lvlText w:val="o"/>
      <w:lvlJc w:val="left"/>
      <w:pPr>
        <w:ind w:left="5760" w:hanging="360"/>
      </w:pPr>
      <w:rPr>
        <w:rFonts w:ascii="Courier New" w:hAnsi="Courier New" w:hint="default"/>
      </w:rPr>
    </w:lvl>
    <w:lvl w:ilvl="8" w:tplc="0A50EA64">
      <w:start w:val="1"/>
      <w:numFmt w:val="bullet"/>
      <w:lvlText w:val=""/>
      <w:lvlJc w:val="left"/>
      <w:pPr>
        <w:ind w:left="6480" w:hanging="360"/>
      </w:pPr>
      <w:rPr>
        <w:rFonts w:ascii="Wingdings" w:hAnsi="Wingdings" w:hint="default"/>
      </w:rPr>
    </w:lvl>
  </w:abstractNum>
  <w:abstractNum w:abstractNumId="6" w15:restartNumberingAfterBreak="0">
    <w:nsid w:val="19EA59CB"/>
    <w:multiLevelType w:val="hybridMultilevel"/>
    <w:tmpl w:val="40FEAD62"/>
    <w:lvl w:ilvl="0" w:tplc="9E0CDFA6">
      <w:start w:val="1"/>
      <w:numFmt w:val="bullet"/>
      <w:pStyle w:val="BulletsubDIT"/>
      <w:lvlText w:val=""/>
      <w:lvlJc w:val="left"/>
      <w:pPr>
        <w:ind w:left="720" w:hanging="360"/>
      </w:pPr>
      <w:rPr>
        <w:rFonts w:ascii="Symbol" w:hAnsi="Symbol" w:hint="default"/>
        <w:b w:val="0"/>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FC3900"/>
    <w:multiLevelType w:val="singleLevel"/>
    <w:tmpl w:val="EE04AAB6"/>
    <w:lvl w:ilvl="0">
      <w:start w:val="1"/>
      <w:numFmt w:val="bullet"/>
      <w:pStyle w:val="BulletDIT"/>
      <w:lvlText w:val=""/>
      <w:lvlJc w:val="left"/>
      <w:pPr>
        <w:tabs>
          <w:tab w:val="num" w:pos="360"/>
        </w:tabs>
        <w:ind w:left="360" w:hanging="360"/>
      </w:pPr>
      <w:rPr>
        <w:rFonts w:ascii="Symbol" w:hAnsi="Symbol" w:hint="default"/>
        <w:sz w:val="20"/>
      </w:rPr>
    </w:lvl>
  </w:abstractNum>
  <w:abstractNum w:abstractNumId="8" w15:restartNumberingAfterBreak="0">
    <w:nsid w:val="223D3DE6"/>
    <w:multiLevelType w:val="hybridMultilevel"/>
    <w:tmpl w:val="0EC4F4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CF27ABB"/>
    <w:multiLevelType w:val="multilevel"/>
    <w:tmpl w:val="0809001D"/>
    <w:lvl w:ilvl="0">
      <w:start w:val="1"/>
      <w:numFmt w:val="decimal"/>
      <w:pStyle w:val="Heading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3E17424"/>
    <w:multiLevelType w:val="hybridMultilevel"/>
    <w:tmpl w:val="5B7880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4830A7"/>
    <w:multiLevelType w:val="multilevel"/>
    <w:tmpl w:val="5328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871B13"/>
    <w:multiLevelType w:val="hybridMultilevel"/>
    <w:tmpl w:val="B4F6DD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E23276"/>
    <w:multiLevelType w:val="hybridMultilevel"/>
    <w:tmpl w:val="D0EA5B5E"/>
    <w:lvl w:ilvl="0" w:tplc="9C444E4C">
      <w:start w:val="1"/>
      <w:numFmt w:val="bullet"/>
      <w:lvlText w:val="-"/>
      <w:lvlJc w:val="left"/>
      <w:pPr>
        <w:ind w:left="720" w:hanging="360"/>
      </w:pPr>
      <w:rPr>
        <w:rFonts w:ascii="Calibri" w:hAnsi="Calibri" w:hint="default"/>
      </w:rPr>
    </w:lvl>
    <w:lvl w:ilvl="1" w:tplc="49327DF6">
      <w:start w:val="1"/>
      <w:numFmt w:val="bullet"/>
      <w:lvlText w:val="o"/>
      <w:lvlJc w:val="left"/>
      <w:pPr>
        <w:ind w:left="1440" w:hanging="360"/>
      </w:pPr>
      <w:rPr>
        <w:rFonts w:ascii="Courier New" w:hAnsi="Courier New" w:hint="default"/>
      </w:rPr>
    </w:lvl>
    <w:lvl w:ilvl="2" w:tplc="C0E8FF26">
      <w:start w:val="1"/>
      <w:numFmt w:val="bullet"/>
      <w:lvlText w:val=""/>
      <w:lvlJc w:val="left"/>
      <w:pPr>
        <w:ind w:left="2160" w:hanging="360"/>
      </w:pPr>
      <w:rPr>
        <w:rFonts w:ascii="Wingdings" w:hAnsi="Wingdings" w:hint="default"/>
      </w:rPr>
    </w:lvl>
    <w:lvl w:ilvl="3" w:tplc="FBD232B2">
      <w:start w:val="1"/>
      <w:numFmt w:val="bullet"/>
      <w:lvlText w:val=""/>
      <w:lvlJc w:val="left"/>
      <w:pPr>
        <w:ind w:left="2880" w:hanging="360"/>
      </w:pPr>
      <w:rPr>
        <w:rFonts w:ascii="Symbol" w:hAnsi="Symbol" w:hint="default"/>
      </w:rPr>
    </w:lvl>
    <w:lvl w:ilvl="4" w:tplc="46F48DD4">
      <w:start w:val="1"/>
      <w:numFmt w:val="bullet"/>
      <w:lvlText w:val="o"/>
      <w:lvlJc w:val="left"/>
      <w:pPr>
        <w:ind w:left="3600" w:hanging="360"/>
      </w:pPr>
      <w:rPr>
        <w:rFonts w:ascii="Courier New" w:hAnsi="Courier New" w:hint="default"/>
      </w:rPr>
    </w:lvl>
    <w:lvl w:ilvl="5" w:tplc="78D4C652">
      <w:start w:val="1"/>
      <w:numFmt w:val="bullet"/>
      <w:lvlText w:val=""/>
      <w:lvlJc w:val="left"/>
      <w:pPr>
        <w:ind w:left="4320" w:hanging="360"/>
      </w:pPr>
      <w:rPr>
        <w:rFonts w:ascii="Wingdings" w:hAnsi="Wingdings" w:hint="default"/>
      </w:rPr>
    </w:lvl>
    <w:lvl w:ilvl="6" w:tplc="E7427E9E">
      <w:start w:val="1"/>
      <w:numFmt w:val="bullet"/>
      <w:lvlText w:val=""/>
      <w:lvlJc w:val="left"/>
      <w:pPr>
        <w:ind w:left="5040" w:hanging="360"/>
      </w:pPr>
      <w:rPr>
        <w:rFonts w:ascii="Symbol" w:hAnsi="Symbol" w:hint="default"/>
      </w:rPr>
    </w:lvl>
    <w:lvl w:ilvl="7" w:tplc="D30AA90C">
      <w:start w:val="1"/>
      <w:numFmt w:val="bullet"/>
      <w:lvlText w:val="o"/>
      <w:lvlJc w:val="left"/>
      <w:pPr>
        <w:ind w:left="5760" w:hanging="360"/>
      </w:pPr>
      <w:rPr>
        <w:rFonts w:ascii="Courier New" w:hAnsi="Courier New" w:hint="default"/>
      </w:rPr>
    </w:lvl>
    <w:lvl w:ilvl="8" w:tplc="C994B638">
      <w:start w:val="1"/>
      <w:numFmt w:val="bullet"/>
      <w:lvlText w:val=""/>
      <w:lvlJc w:val="left"/>
      <w:pPr>
        <w:ind w:left="6480" w:hanging="360"/>
      </w:pPr>
      <w:rPr>
        <w:rFonts w:ascii="Wingdings" w:hAnsi="Wingdings" w:hint="default"/>
      </w:rPr>
    </w:lvl>
  </w:abstractNum>
  <w:abstractNum w:abstractNumId="14" w15:restartNumberingAfterBreak="0">
    <w:nsid w:val="4B30CA57"/>
    <w:multiLevelType w:val="hybridMultilevel"/>
    <w:tmpl w:val="D3D077D4"/>
    <w:lvl w:ilvl="0" w:tplc="69DC8D70">
      <w:start w:val="1"/>
      <w:numFmt w:val="bullet"/>
      <w:lvlText w:val="·"/>
      <w:lvlJc w:val="left"/>
      <w:pPr>
        <w:ind w:left="720" w:hanging="360"/>
      </w:pPr>
      <w:rPr>
        <w:rFonts w:ascii="Symbol" w:hAnsi="Symbol" w:hint="default"/>
      </w:rPr>
    </w:lvl>
    <w:lvl w:ilvl="1" w:tplc="90881580">
      <w:start w:val="1"/>
      <w:numFmt w:val="bullet"/>
      <w:lvlText w:val="o"/>
      <w:lvlJc w:val="left"/>
      <w:pPr>
        <w:ind w:left="1440" w:hanging="360"/>
      </w:pPr>
      <w:rPr>
        <w:rFonts w:ascii="Courier New" w:hAnsi="Courier New" w:hint="default"/>
      </w:rPr>
    </w:lvl>
    <w:lvl w:ilvl="2" w:tplc="4886CCC2">
      <w:start w:val="1"/>
      <w:numFmt w:val="bullet"/>
      <w:lvlText w:val=""/>
      <w:lvlJc w:val="left"/>
      <w:pPr>
        <w:ind w:left="2160" w:hanging="360"/>
      </w:pPr>
      <w:rPr>
        <w:rFonts w:ascii="Wingdings" w:hAnsi="Wingdings" w:hint="default"/>
      </w:rPr>
    </w:lvl>
    <w:lvl w:ilvl="3" w:tplc="CB34477A">
      <w:start w:val="1"/>
      <w:numFmt w:val="bullet"/>
      <w:lvlText w:val=""/>
      <w:lvlJc w:val="left"/>
      <w:pPr>
        <w:ind w:left="2880" w:hanging="360"/>
      </w:pPr>
      <w:rPr>
        <w:rFonts w:ascii="Symbol" w:hAnsi="Symbol" w:hint="default"/>
      </w:rPr>
    </w:lvl>
    <w:lvl w:ilvl="4" w:tplc="AA82AA68">
      <w:start w:val="1"/>
      <w:numFmt w:val="bullet"/>
      <w:lvlText w:val="o"/>
      <w:lvlJc w:val="left"/>
      <w:pPr>
        <w:ind w:left="3600" w:hanging="360"/>
      </w:pPr>
      <w:rPr>
        <w:rFonts w:ascii="Courier New" w:hAnsi="Courier New" w:hint="default"/>
      </w:rPr>
    </w:lvl>
    <w:lvl w:ilvl="5" w:tplc="052CE512">
      <w:start w:val="1"/>
      <w:numFmt w:val="bullet"/>
      <w:lvlText w:val=""/>
      <w:lvlJc w:val="left"/>
      <w:pPr>
        <w:ind w:left="4320" w:hanging="360"/>
      </w:pPr>
      <w:rPr>
        <w:rFonts w:ascii="Wingdings" w:hAnsi="Wingdings" w:hint="default"/>
      </w:rPr>
    </w:lvl>
    <w:lvl w:ilvl="6" w:tplc="9B5CACC8">
      <w:start w:val="1"/>
      <w:numFmt w:val="bullet"/>
      <w:lvlText w:val=""/>
      <w:lvlJc w:val="left"/>
      <w:pPr>
        <w:ind w:left="5040" w:hanging="360"/>
      </w:pPr>
      <w:rPr>
        <w:rFonts w:ascii="Symbol" w:hAnsi="Symbol" w:hint="default"/>
      </w:rPr>
    </w:lvl>
    <w:lvl w:ilvl="7" w:tplc="E6B2DAB4">
      <w:start w:val="1"/>
      <w:numFmt w:val="bullet"/>
      <w:lvlText w:val="o"/>
      <w:lvlJc w:val="left"/>
      <w:pPr>
        <w:ind w:left="5760" w:hanging="360"/>
      </w:pPr>
      <w:rPr>
        <w:rFonts w:ascii="Courier New" w:hAnsi="Courier New" w:hint="default"/>
      </w:rPr>
    </w:lvl>
    <w:lvl w:ilvl="8" w:tplc="C2D022CE">
      <w:start w:val="1"/>
      <w:numFmt w:val="bullet"/>
      <w:lvlText w:val=""/>
      <w:lvlJc w:val="left"/>
      <w:pPr>
        <w:ind w:left="6480" w:hanging="360"/>
      </w:pPr>
      <w:rPr>
        <w:rFonts w:ascii="Wingdings" w:hAnsi="Wingdings" w:hint="default"/>
      </w:rPr>
    </w:lvl>
  </w:abstractNum>
  <w:abstractNum w:abstractNumId="15" w15:restartNumberingAfterBreak="0">
    <w:nsid w:val="4C5F2BA6"/>
    <w:multiLevelType w:val="multilevel"/>
    <w:tmpl w:val="64B6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8678C9"/>
    <w:multiLevelType w:val="hybridMultilevel"/>
    <w:tmpl w:val="34947F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7E387A"/>
    <w:multiLevelType w:val="hybridMultilevel"/>
    <w:tmpl w:val="8CC4E2FE"/>
    <w:lvl w:ilvl="0" w:tplc="D6A878D4">
      <w:start w:val="1"/>
      <w:numFmt w:val="bullet"/>
      <w:lvlText w:val="-"/>
      <w:lvlJc w:val="left"/>
      <w:pPr>
        <w:ind w:left="720" w:hanging="360"/>
      </w:pPr>
      <w:rPr>
        <w:rFonts w:ascii="Calibri" w:hAnsi="Calibri" w:hint="default"/>
      </w:rPr>
    </w:lvl>
    <w:lvl w:ilvl="1" w:tplc="E54C14E6">
      <w:start w:val="1"/>
      <w:numFmt w:val="bullet"/>
      <w:lvlText w:val="o"/>
      <w:lvlJc w:val="left"/>
      <w:pPr>
        <w:ind w:left="1440" w:hanging="360"/>
      </w:pPr>
      <w:rPr>
        <w:rFonts w:ascii="Courier New" w:hAnsi="Courier New" w:hint="default"/>
      </w:rPr>
    </w:lvl>
    <w:lvl w:ilvl="2" w:tplc="00F06DF8">
      <w:start w:val="1"/>
      <w:numFmt w:val="bullet"/>
      <w:lvlText w:val=""/>
      <w:lvlJc w:val="left"/>
      <w:pPr>
        <w:ind w:left="2160" w:hanging="360"/>
      </w:pPr>
      <w:rPr>
        <w:rFonts w:ascii="Wingdings" w:hAnsi="Wingdings" w:hint="default"/>
      </w:rPr>
    </w:lvl>
    <w:lvl w:ilvl="3" w:tplc="28127D8A">
      <w:start w:val="1"/>
      <w:numFmt w:val="bullet"/>
      <w:lvlText w:val=""/>
      <w:lvlJc w:val="left"/>
      <w:pPr>
        <w:ind w:left="2880" w:hanging="360"/>
      </w:pPr>
      <w:rPr>
        <w:rFonts w:ascii="Symbol" w:hAnsi="Symbol" w:hint="default"/>
      </w:rPr>
    </w:lvl>
    <w:lvl w:ilvl="4" w:tplc="7EC23EF2">
      <w:start w:val="1"/>
      <w:numFmt w:val="bullet"/>
      <w:lvlText w:val="o"/>
      <w:lvlJc w:val="left"/>
      <w:pPr>
        <w:ind w:left="3600" w:hanging="360"/>
      </w:pPr>
      <w:rPr>
        <w:rFonts w:ascii="Courier New" w:hAnsi="Courier New" w:hint="default"/>
      </w:rPr>
    </w:lvl>
    <w:lvl w:ilvl="5" w:tplc="3E92EF1C">
      <w:start w:val="1"/>
      <w:numFmt w:val="bullet"/>
      <w:lvlText w:val=""/>
      <w:lvlJc w:val="left"/>
      <w:pPr>
        <w:ind w:left="4320" w:hanging="360"/>
      </w:pPr>
      <w:rPr>
        <w:rFonts w:ascii="Wingdings" w:hAnsi="Wingdings" w:hint="default"/>
      </w:rPr>
    </w:lvl>
    <w:lvl w:ilvl="6" w:tplc="C9241572">
      <w:start w:val="1"/>
      <w:numFmt w:val="bullet"/>
      <w:lvlText w:val=""/>
      <w:lvlJc w:val="left"/>
      <w:pPr>
        <w:ind w:left="5040" w:hanging="360"/>
      </w:pPr>
      <w:rPr>
        <w:rFonts w:ascii="Symbol" w:hAnsi="Symbol" w:hint="default"/>
      </w:rPr>
    </w:lvl>
    <w:lvl w:ilvl="7" w:tplc="12F22EDE">
      <w:start w:val="1"/>
      <w:numFmt w:val="bullet"/>
      <w:lvlText w:val="o"/>
      <w:lvlJc w:val="left"/>
      <w:pPr>
        <w:ind w:left="5760" w:hanging="360"/>
      </w:pPr>
      <w:rPr>
        <w:rFonts w:ascii="Courier New" w:hAnsi="Courier New" w:hint="default"/>
      </w:rPr>
    </w:lvl>
    <w:lvl w:ilvl="8" w:tplc="855A6D4E">
      <w:start w:val="1"/>
      <w:numFmt w:val="bullet"/>
      <w:lvlText w:val=""/>
      <w:lvlJc w:val="left"/>
      <w:pPr>
        <w:ind w:left="6480" w:hanging="360"/>
      </w:pPr>
      <w:rPr>
        <w:rFonts w:ascii="Wingdings" w:hAnsi="Wingdings" w:hint="default"/>
      </w:rPr>
    </w:lvl>
  </w:abstractNum>
  <w:abstractNum w:abstractNumId="18" w15:restartNumberingAfterBreak="0">
    <w:nsid w:val="524E53ED"/>
    <w:multiLevelType w:val="multilevel"/>
    <w:tmpl w:val="8F868DDE"/>
    <w:lvl w:ilvl="0">
      <w:start w:val="1"/>
      <w:numFmt w:val="decimal"/>
      <w:pStyle w:val="NumberedLevel1DIT"/>
      <w:lvlText w:val="%1)"/>
      <w:lvlJc w:val="left"/>
      <w:pPr>
        <w:ind w:left="360" w:hanging="360"/>
      </w:pPr>
      <w:rPr>
        <w:rFonts w:hint="default"/>
      </w:rPr>
    </w:lvl>
    <w:lvl w:ilvl="1">
      <w:start w:val="1"/>
      <w:numFmt w:val="lowerLetter"/>
      <w:pStyle w:val="NumberedLevel2DIT"/>
      <w:lvlText w:val="%2)"/>
      <w:lvlJc w:val="left"/>
      <w:pPr>
        <w:ind w:left="720" w:hanging="360"/>
      </w:pPr>
      <w:rPr>
        <w:rFonts w:hint="default"/>
      </w:rPr>
    </w:lvl>
    <w:lvl w:ilvl="2">
      <w:start w:val="1"/>
      <w:numFmt w:val="lowerRoman"/>
      <w:pStyle w:val="NumberedLevel3DI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63D2E19"/>
    <w:multiLevelType w:val="multilevel"/>
    <w:tmpl w:val="5E22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A64040B"/>
    <w:multiLevelType w:val="hybridMultilevel"/>
    <w:tmpl w:val="89109C5C"/>
    <w:lvl w:ilvl="0" w:tplc="FFFFFFFF">
      <w:start w:val="1"/>
      <w:numFmt w:val="bullet"/>
      <w:lvlText w:val="-"/>
      <w:lvlJc w:val="left"/>
      <w:pPr>
        <w:ind w:left="720" w:hanging="360"/>
      </w:pPr>
      <w:rPr>
        <w:rFonts w:ascii="Times New Roman" w:hAnsi="Times New Roman" w:hint="default"/>
        <w:color w:val="000000"/>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FA5361"/>
    <w:multiLevelType w:val="hybridMultilevel"/>
    <w:tmpl w:val="FF28542C"/>
    <w:lvl w:ilvl="0" w:tplc="FFFFFFFF">
      <w:start w:val="1"/>
      <w:numFmt w:val="lowerLetter"/>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DF30F62"/>
    <w:multiLevelType w:val="hybridMultilevel"/>
    <w:tmpl w:val="FF28542C"/>
    <w:lvl w:ilvl="0" w:tplc="9D1E1AB8">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65605B"/>
    <w:multiLevelType w:val="hybridMultilevel"/>
    <w:tmpl w:val="8B8E54C4"/>
    <w:lvl w:ilvl="0" w:tplc="4D228248">
      <w:start w:val="1"/>
      <w:numFmt w:val="lowerLetter"/>
      <w:lvlText w:val="%1)"/>
      <w:lvlJc w:val="left"/>
      <w:pPr>
        <w:ind w:left="720" w:hanging="360"/>
      </w:pPr>
      <w:rPr>
        <w:rFonts w:ascii="Arial" w:hAnsi="Arial" w:cs="Arial"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B87EA8"/>
    <w:multiLevelType w:val="multilevel"/>
    <w:tmpl w:val="6E2AB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0140F41"/>
    <w:multiLevelType w:val="hybridMultilevel"/>
    <w:tmpl w:val="DFD82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2A4A9D"/>
    <w:multiLevelType w:val="multilevel"/>
    <w:tmpl w:val="5FC0A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3FE7EF"/>
    <w:multiLevelType w:val="hybridMultilevel"/>
    <w:tmpl w:val="4146A54C"/>
    <w:lvl w:ilvl="0" w:tplc="04A0BCDC">
      <w:start w:val="1"/>
      <w:numFmt w:val="bullet"/>
      <w:lvlText w:val="·"/>
      <w:lvlJc w:val="left"/>
      <w:pPr>
        <w:ind w:left="720" w:hanging="360"/>
      </w:pPr>
      <w:rPr>
        <w:rFonts w:ascii="Symbol" w:hAnsi="Symbol" w:hint="default"/>
      </w:rPr>
    </w:lvl>
    <w:lvl w:ilvl="1" w:tplc="C8CA7252">
      <w:start w:val="1"/>
      <w:numFmt w:val="bullet"/>
      <w:lvlText w:val="o"/>
      <w:lvlJc w:val="left"/>
      <w:pPr>
        <w:ind w:left="1440" w:hanging="360"/>
      </w:pPr>
      <w:rPr>
        <w:rFonts w:ascii="Courier New" w:hAnsi="Courier New" w:hint="default"/>
      </w:rPr>
    </w:lvl>
    <w:lvl w:ilvl="2" w:tplc="4F1C638C">
      <w:start w:val="1"/>
      <w:numFmt w:val="bullet"/>
      <w:lvlText w:val=""/>
      <w:lvlJc w:val="left"/>
      <w:pPr>
        <w:ind w:left="2160" w:hanging="360"/>
      </w:pPr>
      <w:rPr>
        <w:rFonts w:ascii="Wingdings" w:hAnsi="Wingdings" w:hint="default"/>
      </w:rPr>
    </w:lvl>
    <w:lvl w:ilvl="3" w:tplc="60DC3650">
      <w:start w:val="1"/>
      <w:numFmt w:val="bullet"/>
      <w:lvlText w:val=""/>
      <w:lvlJc w:val="left"/>
      <w:pPr>
        <w:ind w:left="2880" w:hanging="360"/>
      </w:pPr>
      <w:rPr>
        <w:rFonts w:ascii="Symbol" w:hAnsi="Symbol" w:hint="default"/>
      </w:rPr>
    </w:lvl>
    <w:lvl w:ilvl="4" w:tplc="0D34DAEC">
      <w:start w:val="1"/>
      <w:numFmt w:val="bullet"/>
      <w:lvlText w:val="o"/>
      <w:lvlJc w:val="left"/>
      <w:pPr>
        <w:ind w:left="3600" w:hanging="360"/>
      </w:pPr>
      <w:rPr>
        <w:rFonts w:ascii="Courier New" w:hAnsi="Courier New" w:hint="default"/>
      </w:rPr>
    </w:lvl>
    <w:lvl w:ilvl="5" w:tplc="539ACF48">
      <w:start w:val="1"/>
      <w:numFmt w:val="bullet"/>
      <w:lvlText w:val=""/>
      <w:lvlJc w:val="left"/>
      <w:pPr>
        <w:ind w:left="4320" w:hanging="360"/>
      </w:pPr>
      <w:rPr>
        <w:rFonts w:ascii="Wingdings" w:hAnsi="Wingdings" w:hint="default"/>
      </w:rPr>
    </w:lvl>
    <w:lvl w:ilvl="6" w:tplc="ACA2666A">
      <w:start w:val="1"/>
      <w:numFmt w:val="bullet"/>
      <w:lvlText w:val=""/>
      <w:lvlJc w:val="left"/>
      <w:pPr>
        <w:ind w:left="5040" w:hanging="360"/>
      </w:pPr>
      <w:rPr>
        <w:rFonts w:ascii="Symbol" w:hAnsi="Symbol" w:hint="default"/>
      </w:rPr>
    </w:lvl>
    <w:lvl w:ilvl="7" w:tplc="839A224C">
      <w:start w:val="1"/>
      <w:numFmt w:val="bullet"/>
      <w:lvlText w:val="o"/>
      <w:lvlJc w:val="left"/>
      <w:pPr>
        <w:ind w:left="5760" w:hanging="360"/>
      </w:pPr>
      <w:rPr>
        <w:rFonts w:ascii="Courier New" w:hAnsi="Courier New" w:hint="default"/>
      </w:rPr>
    </w:lvl>
    <w:lvl w:ilvl="8" w:tplc="19E6D522">
      <w:start w:val="1"/>
      <w:numFmt w:val="bullet"/>
      <w:lvlText w:val=""/>
      <w:lvlJc w:val="left"/>
      <w:pPr>
        <w:ind w:left="6480" w:hanging="360"/>
      </w:pPr>
      <w:rPr>
        <w:rFonts w:ascii="Wingdings" w:hAnsi="Wingdings" w:hint="default"/>
      </w:rPr>
    </w:lvl>
  </w:abstractNum>
  <w:abstractNum w:abstractNumId="28" w15:restartNumberingAfterBreak="0">
    <w:nsid w:val="75132C01"/>
    <w:multiLevelType w:val="multilevel"/>
    <w:tmpl w:val="30D60EC4"/>
    <w:styleLink w:val="CurrentList1"/>
    <w:lvl w:ilvl="0">
      <w:start w:val="1"/>
      <w:numFmt w:val="bullet"/>
      <w:lvlText w:val="●"/>
      <w:lvlJc w:val="left"/>
      <w:pPr>
        <w:ind w:left="720" w:hanging="360"/>
      </w:pPr>
      <w:rPr>
        <w:rFonts w:ascii="Franklin Gothic Book" w:hAnsi="Franklin Gothic Book" w:hint="default"/>
        <w:b w:val="0"/>
        <w:i w:val="0"/>
        <w:color w:val="FFFFFF"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7A4E30"/>
    <w:multiLevelType w:val="multilevel"/>
    <w:tmpl w:val="800AA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3638316">
    <w:abstractNumId w:val="17"/>
  </w:num>
  <w:num w:numId="2" w16cid:durableId="1868132485">
    <w:abstractNumId w:val="13"/>
  </w:num>
  <w:num w:numId="3" w16cid:durableId="1167791346">
    <w:abstractNumId w:val="9"/>
  </w:num>
  <w:num w:numId="4" w16cid:durableId="942616336">
    <w:abstractNumId w:val="9"/>
  </w:num>
  <w:num w:numId="5" w16cid:durableId="211040041">
    <w:abstractNumId w:val="9"/>
  </w:num>
  <w:num w:numId="6" w16cid:durableId="1374890064">
    <w:abstractNumId w:val="6"/>
  </w:num>
  <w:num w:numId="7" w16cid:durableId="1322000436">
    <w:abstractNumId w:val="7"/>
  </w:num>
  <w:num w:numId="8" w16cid:durableId="782505172">
    <w:abstractNumId w:val="18"/>
  </w:num>
  <w:num w:numId="9" w16cid:durableId="1853109397">
    <w:abstractNumId w:val="28"/>
  </w:num>
  <w:num w:numId="10" w16cid:durableId="568002010">
    <w:abstractNumId w:val="24"/>
  </w:num>
  <w:num w:numId="11" w16cid:durableId="813837770">
    <w:abstractNumId w:val="4"/>
  </w:num>
  <w:num w:numId="12" w16cid:durableId="1573924266">
    <w:abstractNumId w:val="29"/>
  </w:num>
  <w:num w:numId="13" w16cid:durableId="300622383">
    <w:abstractNumId w:val="3"/>
  </w:num>
  <w:num w:numId="14" w16cid:durableId="370960296">
    <w:abstractNumId w:val="15"/>
  </w:num>
  <w:num w:numId="15" w16cid:durableId="2019770774">
    <w:abstractNumId w:val="26"/>
  </w:num>
  <w:num w:numId="16" w16cid:durableId="1223637480">
    <w:abstractNumId w:val="19"/>
  </w:num>
  <w:num w:numId="17" w16cid:durableId="1143346638">
    <w:abstractNumId w:val="11"/>
  </w:num>
  <w:num w:numId="18" w16cid:durableId="1502505098">
    <w:abstractNumId w:val="20"/>
  </w:num>
  <w:num w:numId="19" w16cid:durableId="1562906895">
    <w:abstractNumId w:val="22"/>
  </w:num>
  <w:num w:numId="20" w16cid:durableId="1993563567">
    <w:abstractNumId w:val="1"/>
  </w:num>
  <w:num w:numId="21" w16cid:durableId="1506048133">
    <w:abstractNumId w:val="2"/>
  </w:num>
  <w:num w:numId="22" w16cid:durableId="1333145661">
    <w:abstractNumId w:val="16"/>
  </w:num>
  <w:num w:numId="23" w16cid:durableId="979067970">
    <w:abstractNumId w:val="0"/>
  </w:num>
  <w:num w:numId="24" w16cid:durableId="971785630">
    <w:abstractNumId w:val="25"/>
  </w:num>
  <w:num w:numId="25" w16cid:durableId="1219247274">
    <w:abstractNumId w:val="8"/>
  </w:num>
  <w:num w:numId="26" w16cid:durableId="1156069885">
    <w:abstractNumId w:val="12"/>
  </w:num>
  <w:num w:numId="27" w16cid:durableId="20906051">
    <w:abstractNumId w:val="23"/>
  </w:num>
  <w:num w:numId="28" w16cid:durableId="1958681197">
    <w:abstractNumId w:val="14"/>
  </w:num>
  <w:num w:numId="29" w16cid:durableId="2091656561">
    <w:abstractNumId w:val="27"/>
  </w:num>
  <w:num w:numId="30" w16cid:durableId="250360159">
    <w:abstractNumId w:val="5"/>
  </w:num>
  <w:num w:numId="31" w16cid:durableId="1839731660">
    <w:abstractNumId w:val="21"/>
  </w:num>
  <w:num w:numId="32" w16cid:durableId="1715232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1E"/>
    <w:rsid w:val="000211BA"/>
    <w:rsid w:val="000320A7"/>
    <w:rsid w:val="00046917"/>
    <w:rsid w:val="0005671E"/>
    <w:rsid w:val="0007218F"/>
    <w:rsid w:val="00090222"/>
    <w:rsid w:val="000936CD"/>
    <w:rsid w:val="000B61BE"/>
    <w:rsid w:val="000F1FDB"/>
    <w:rsid w:val="00100970"/>
    <w:rsid w:val="001472E1"/>
    <w:rsid w:val="00187F43"/>
    <w:rsid w:val="001973BF"/>
    <w:rsid w:val="001B392F"/>
    <w:rsid w:val="00293BDF"/>
    <w:rsid w:val="002C692F"/>
    <w:rsid w:val="002E5AF1"/>
    <w:rsid w:val="003074DB"/>
    <w:rsid w:val="003523FE"/>
    <w:rsid w:val="003652D0"/>
    <w:rsid w:val="00377B39"/>
    <w:rsid w:val="003E35FD"/>
    <w:rsid w:val="00421F6C"/>
    <w:rsid w:val="00452A7D"/>
    <w:rsid w:val="00452FE6"/>
    <w:rsid w:val="00461543"/>
    <w:rsid w:val="00482CF7"/>
    <w:rsid w:val="004871CF"/>
    <w:rsid w:val="00494B7E"/>
    <w:rsid w:val="004B49CC"/>
    <w:rsid w:val="004F2391"/>
    <w:rsid w:val="00526E16"/>
    <w:rsid w:val="00533D2E"/>
    <w:rsid w:val="00591695"/>
    <w:rsid w:val="005D0914"/>
    <w:rsid w:val="005D4219"/>
    <w:rsid w:val="006176A8"/>
    <w:rsid w:val="00620430"/>
    <w:rsid w:val="00635418"/>
    <w:rsid w:val="006634DE"/>
    <w:rsid w:val="006A7D9B"/>
    <w:rsid w:val="0070073E"/>
    <w:rsid w:val="007331C3"/>
    <w:rsid w:val="0076197E"/>
    <w:rsid w:val="007636F9"/>
    <w:rsid w:val="00763DA9"/>
    <w:rsid w:val="007B61DC"/>
    <w:rsid w:val="007C6F73"/>
    <w:rsid w:val="007D7245"/>
    <w:rsid w:val="007E1414"/>
    <w:rsid w:val="00811411"/>
    <w:rsid w:val="00820D4F"/>
    <w:rsid w:val="008519D2"/>
    <w:rsid w:val="00856601"/>
    <w:rsid w:val="008604DD"/>
    <w:rsid w:val="00884443"/>
    <w:rsid w:val="008E263A"/>
    <w:rsid w:val="00900439"/>
    <w:rsid w:val="009015BB"/>
    <w:rsid w:val="0093047B"/>
    <w:rsid w:val="009763F9"/>
    <w:rsid w:val="009869B0"/>
    <w:rsid w:val="0099290A"/>
    <w:rsid w:val="009A0464"/>
    <w:rsid w:val="00AB556E"/>
    <w:rsid w:val="00AF1CC8"/>
    <w:rsid w:val="00AF668E"/>
    <w:rsid w:val="00B25925"/>
    <w:rsid w:val="00B61516"/>
    <w:rsid w:val="00B63021"/>
    <w:rsid w:val="00B67B9E"/>
    <w:rsid w:val="00B82506"/>
    <w:rsid w:val="00BC1DE6"/>
    <w:rsid w:val="00BC5CDF"/>
    <w:rsid w:val="00BD0112"/>
    <w:rsid w:val="00C77658"/>
    <w:rsid w:val="00C83FC8"/>
    <w:rsid w:val="00CA6B22"/>
    <w:rsid w:val="00CE01EA"/>
    <w:rsid w:val="00CE0B5E"/>
    <w:rsid w:val="00CF722A"/>
    <w:rsid w:val="00D828BA"/>
    <w:rsid w:val="00DE5B12"/>
    <w:rsid w:val="00E33E0B"/>
    <w:rsid w:val="00EB12EB"/>
    <w:rsid w:val="00EB708D"/>
    <w:rsid w:val="00EF282B"/>
    <w:rsid w:val="00F405B7"/>
    <w:rsid w:val="00F709A1"/>
    <w:rsid w:val="00FA11FF"/>
    <w:rsid w:val="00FC2D30"/>
    <w:rsid w:val="00FC795E"/>
    <w:rsid w:val="00FE21BC"/>
    <w:rsid w:val="01879E80"/>
    <w:rsid w:val="020957ED"/>
    <w:rsid w:val="05C15077"/>
    <w:rsid w:val="0C39B2AD"/>
    <w:rsid w:val="0C4A8383"/>
    <w:rsid w:val="0D5B38F7"/>
    <w:rsid w:val="0DE653E4"/>
    <w:rsid w:val="0F669827"/>
    <w:rsid w:val="0FEE6FEF"/>
    <w:rsid w:val="127B8BB3"/>
    <w:rsid w:val="14175C14"/>
    <w:rsid w:val="163872D7"/>
    <w:rsid w:val="18EACD37"/>
    <w:rsid w:val="1A3C2298"/>
    <w:rsid w:val="1A8A8FC7"/>
    <w:rsid w:val="1FD88070"/>
    <w:rsid w:val="255BEC87"/>
    <w:rsid w:val="2648596C"/>
    <w:rsid w:val="27629DD9"/>
    <w:rsid w:val="2AA4AEE8"/>
    <w:rsid w:val="2B143147"/>
    <w:rsid w:val="2B55A5FB"/>
    <w:rsid w:val="2C407F49"/>
    <w:rsid w:val="2CF1765C"/>
    <w:rsid w:val="2D5DEFF1"/>
    <w:rsid w:val="2DBAC8B5"/>
    <w:rsid w:val="3014258E"/>
    <w:rsid w:val="322B1F63"/>
    <w:rsid w:val="363FAD3B"/>
    <w:rsid w:val="37D666DD"/>
    <w:rsid w:val="385C6708"/>
    <w:rsid w:val="3B5BEC4E"/>
    <w:rsid w:val="3FBD6F10"/>
    <w:rsid w:val="40B5C99D"/>
    <w:rsid w:val="40ECFDDC"/>
    <w:rsid w:val="41E9AE5B"/>
    <w:rsid w:val="42BE6CA6"/>
    <w:rsid w:val="45F9BD81"/>
    <w:rsid w:val="4688DE95"/>
    <w:rsid w:val="4873F050"/>
    <w:rsid w:val="4AD440A8"/>
    <w:rsid w:val="4B1C42DE"/>
    <w:rsid w:val="4CB3F8E7"/>
    <w:rsid w:val="4DDF3029"/>
    <w:rsid w:val="53DAE6D7"/>
    <w:rsid w:val="55FF8C6F"/>
    <w:rsid w:val="58B6A5B7"/>
    <w:rsid w:val="59BD29B3"/>
    <w:rsid w:val="5C26FE34"/>
    <w:rsid w:val="5E0B3879"/>
    <w:rsid w:val="62807523"/>
    <w:rsid w:val="6299C674"/>
    <w:rsid w:val="62EFF7B9"/>
    <w:rsid w:val="6442E988"/>
    <w:rsid w:val="64789A9F"/>
    <w:rsid w:val="659C3EBE"/>
    <w:rsid w:val="6669D7F6"/>
    <w:rsid w:val="69568E1D"/>
    <w:rsid w:val="6B690B62"/>
    <w:rsid w:val="6D282494"/>
    <w:rsid w:val="6D43EEE9"/>
    <w:rsid w:val="6E03041E"/>
    <w:rsid w:val="723990A2"/>
    <w:rsid w:val="72B45108"/>
    <w:rsid w:val="74CD5859"/>
    <w:rsid w:val="755D6E21"/>
    <w:rsid w:val="76B5DE7D"/>
    <w:rsid w:val="78894ECC"/>
    <w:rsid w:val="788EA92D"/>
    <w:rsid w:val="7D4EF641"/>
    <w:rsid w:val="7DCA9B9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019AD"/>
  <w15:chartTrackingRefBased/>
  <w15:docId w15:val="{96079DC9-D0BD-451A-BD49-7C056776B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820D4F"/>
    <w:pPr>
      <w:spacing w:after="240" w:line="240" w:lineRule="auto"/>
    </w:pPr>
    <w:rPr>
      <w:rFonts w:ascii="Arial" w:eastAsia="Times New Roman" w:hAnsi="Arial" w:cs="Times New Roman"/>
      <w:sz w:val="22"/>
      <w:szCs w:val="20"/>
      <w:lang w:eastAsia="en-GB"/>
    </w:rPr>
  </w:style>
  <w:style w:type="paragraph" w:styleId="Heading1">
    <w:name w:val="heading 1"/>
    <w:basedOn w:val="Normal"/>
    <w:next w:val="Normal"/>
    <w:link w:val="Heading1Char"/>
    <w:autoRedefine/>
    <w:uiPriority w:val="9"/>
    <w:qFormat/>
    <w:rsid w:val="00820D4F"/>
    <w:pPr>
      <w:keepNext/>
      <w:keepLines/>
      <w:numPr>
        <w:numId w:val="4"/>
      </w:numPr>
      <w:spacing w:before="240" w:after="0"/>
      <w:ind w:left="720"/>
      <w:outlineLvl w:val="0"/>
    </w:pPr>
    <w:rPr>
      <w:rFonts w:asciiTheme="majorHAnsi" w:eastAsiaTheme="majorEastAsia" w:hAnsiTheme="majorHAnsi" w:cstheme="majorBidi"/>
      <w:color w:val="CF102C" w:themeColor="accent2"/>
      <w:sz w:val="32"/>
      <w:szCs w:val="32"/>
    </w:rPr>
  </w:style>
  <w:style w:type="paragraph" w:styleId="Heading2">
    <w:name w:val="heading 2"/>
    <w:aliases w:val="Website"/>
    <w:basedOn w:val="Normal"/>
    <w:next w:val="Normal"/>
    <w:link w:val="Heading2Char"/>
    <w:autoRedefine/>
    <w:uiPriority w:val="9"/>
    <w:unhideWhenUsed/>
    <w:qFormat/>
    <w:rsid w:val="00C77658"/>
    <w:pPr>
      <w:keepNext/>
      <w:keepLines/>
      <w:spacing w:before="120" w:after="0" w:line="259" w:lineRule="auto"/>
      <w:ind w:left="431" w:hanging="431"/>
      <w:outlineLvl w:val="1"/>
    </w:pPr>
    <w:rPr>
      <w:rFonts w:asciiTheme="majorHAnsi" w:eastAsiaTheme="majorEastAsia" w:hAnsiTheme="majorHAnsi" w:cstheme="majorBidi"/>
      <w:noProof/>
      <w:color w:val="001D47" w:themeColor="accent1" w:themeShade="BF"/>
      <w:sz w:val="24"/>
      <w:szCs w:val="26"/>
    </w:rPr>
  </w:style>
  <w:style w:type="paragraph" w:styleId="Heading3">
    <w:name w:val="heading 3"/>
    <w:aliases w:val="Contact"/>
    <w:basedOn w:val="Normal"/>
    <w:next w:val="Normal"/>
    <w:link w:val="Heading3Char"/>
    <w:autoRedefine/>
    <w:uiPriority w:val="9"/>
    <w:unhideWhenUsed/>
    <w:qFormat/>
    <w:rsid w:val="0070073E"/>
    <w:pPr>
      <w:keepNext/>
      <w:keepLines/>
      <w:spacing w:before="120" w:after="0" w:line="259" w:lineRule="auto"/>
      <w:ind w:left="505" w:hanging="505"/>
      <w:outlineLvl w:val="2"/>
    </w:pPr>
    <w:rPr>
      <w:rFonts w:asciiTheme="majorHAnsi" w:eastAsiaTheme="majorEastAsia" w:hAnsiTheme="majorHAnsi" w:cstheme="majorBidi"/>
      <w:color w:val="00132F" w:themeColor="accent1" w:themeShade="7F"/>
      <w:szCs w:val="22"/>
    </w:rPr>
  </w:style>
  <w:style w:type="paragraph" w:styleId="Heading4">
    <w:name w:val="heading 4"/>
    <w:basedOn w:val="Normal"/>
    <w:next w:val="Normal"/>
    <w:link w:val="Heading4Char"/>
    <w:uiPriority w:val="9"/>
    <w:unhideWhenUsed/>
    <w:qFormat/>
    <w:rsid w:val="00C77658"/>
    <w:pPr>
      <w:keepNext/>
      <w:keepLines/>
      <w:spacing w:before="40" w:after="0"/>
      <w:outlineLvl w:val="3"/>
    </w:pPr>
    <w:rPr>
      <w:rFonts w:asciiTheme="majorHAnsi" w:eastAsiaTheme="majorEastAsia" w:hAnsiTheme="majorHAnsi" w:cstheme="majorBidi"/>
      <w:i/>
      <w:iCs/>
      <w:color w:val="001D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D4F"/>
    <w:rPr>
      <w:rFonts w:asciiTheme="majorHAnsi" w:eastAsiaTheme="majorEastAsia" w:hAnsiTheme="majorHAnsi" w:cstheme="majorBidi"/>
      <w:color w:val="CF102C" w:themeColor="accent2"/>
      <w:sz w:val="32"/>
      <w:szCs w:val="32"/>
      <w:lang w:eastAsia="en-GB"/>
    </w:rPr>
  </w:style>
  <w:style w:type="paragraph" w:styleId="TOC1">
    <w:name w:val="toc 1"/>
    <w:basedOn w:val="Normal"/>
    <w:next w:val="Normal"/>
    <w:autoRedefine/>
    <w:uiPriority w:val="39"/>
    <w:unhideWhenUsed/>
    <w:rsid w:val="00C77658"/>
    <w:pPr>
      <w:spacing w:before="120" w:after="120"/>
    </w:pPr>
    <w:rPr>
      <w:rFonts w:cstheme="minorHAnsi"/>
      <w:bCs/>
      <w:caps/>
      <w:color w:val="171717" w:themeColor="background2" w:themeShade="1A"/>
      <w:sz w:val="28"/>
    </w:rPr>
  </w:style>
  <w:style w:type="table" w:customStyle="1" w:styleId="DIT">
    <w:name w:val="DIT"/>
    <w:basedOn w:val="TableNormal"/>
    <w:uiPriority w:val="99"/>
    <w:rsid w:val="008604DD"/>
    <w:rPr>
      <w:szCs w:val="22"/>
    </w:rPr>
    <w:tblPr/>
  </w:style>
  <w:style w:type="character" w:customStyle="1" w:styleId="Heading2Char">
    <w:name w:val="Heading 2 Char"/>
    <w:aliases w:val="Website Char"/>
    <w:basedOn w:val="DefaultParagraphFont"/>
    <w:link w:val="Heading2"/>
    <w:uiPriority w:val="9"/>
    <w:rsid w:val="00C77658"/>
    <w:rPr>
      <w:rFonts w:asciiTheme="majorHAnsi" w:eastAsiaTheme="majorEastAsia" w:hAnsiTheme="majorHAnsi" w:cstheme="majorBidi"/>
      <w:noProof/>
      <w:color w:val="001D47" w:themeColor="accent1" w:themeShade="BF"/>
      <w:szCs w:val="26"/>
      <w:lang w:eastAsia="en-GB"/>
    </w:rPr>
  </w:style>
  <w:style w:type="character" w:customStyle="1" w:styleId="Heading3Char">
    <w:name w:val="Heading 3 Char"/>
    <w:aliases w:val="Contact Char"/>
    <w:basedOn w:val="DefaultParagraphFont"/>
    <w:link w:val="Heading3"/>
    <w:uiPriority w:val="9"/>
    <w:rsid w:val="0070073E"/>
    <w:rPr>
      <w:rFonts w:asciiTheme="majorHAnsi" w:eastAsiaTheme="majorEastAsia" w:hAnsiTheme="majorHAnsi" w:cstheme="majorBidi"/>
      <w:color w:val="00132F" w:themeColor="accent1" w:themeShade="7F"/>
      <w:sz w:val="22"/>
      <w:szCs w:val="22"/>
    </w:rPr>
  </w:style>
  <w:style w:type="paragraph" w:customStyle="1" w:styleId="BulletsubDIT">
    <w:name w:val="Bullet (sub)_DIT"/>
    <w:basedOn w:val="NormalDIT"/>
    <w:qFormat/>
    <w:rsid w:val="00C77658"/>
    <w:pPr>
      <w:numPr>
        <w:numId w:val="6"/>
      </w:numPr>
      <w:spacing w:after="200"/>
    </w:pPr>
    <w:rPr>
      <w:color w:val="171717" w:themeColor="background2" w:themeShade="1A"/>
      <w:sz w:val="20"/>
    </w:rPr>
  </w:style>
  <w:style w:type="paragraph" w:customStyle="1" w:styleId="BulletDIT">
    <w:name w:val="Bullet_DIT"/>
    <w:basedOn w:val="NormalDIT"/>
    <w:qFormat/>
    <w:rsid w:val="00820D4F"/>
    <w:pPr>
      <w:numPr>
        <w:numId w:val="7"/>
      </w:numPr>
      <w:spacing w:after="200"/>
    </w:pPr>
    <w:rPr>
      <w:sz w:val="20"/>
    </w:rPr>
  </w:style>
  <w:style w:type="paragraph" w:customStyle="1" w:styleId="BodyTextindentedDIT">
    <w:name w:val="BodyText indented_DIT"/>
    <w:basedOn w:val="BodyTextDIT"/>
    <w:rsid w:val="00820D4F"/>
    <w:pPr>
      <w:ind w:left="357"/>
    </w:pPr>
    <w:rPr>
      <w:lang w:eastAsia="en-US"/>
    </w:rPr>
  </w:style>
  <w:style w:type="paragraph" w:styleId="TOC2">
    <w:name w:val="toc 2"/>
    <w:basedOn w:val="TOC1"/>
    <w:next w:val="Normal"/>
    <w:uiPriority w:val="39"/>
    <w:rsid w:val="00820D4F"/>
    <w:pPr>
      <w:tabs>
        <w:tab w:val="right" w:pos="9639"/>
      </w:tabs>
      <w:spacing w:before="0"/>
    </w:pPr>
    <w:rPr>
      <w:rFonts w:cs="Times New Roman"/>
      <w:bCs w:val="0"/>
      <w:caps w:val="0"/>
      <w:color w:val="auto"/>
      <w:sz w:val="22"/>
    </w:rPr>
  </w:style>
  <w:style w:type="paragraph" w:customStyle="1" w:styleId="PagenumbersDIT">
    <w:name w:val="Page numbers_DIT"/>
    <w:basedOn w:val="Normal"/>
    <w:link w:val="PagenumbersDITChar"/>
    <w:unhideWhenUsed/>
    <w:rsid w:val="00C77658"/>
    <w:pPr>
      <w:spacing w:after="0"/>
      <w:jc w:val="right"/>
    </w:pPr>
    <w:rPr>
      <w:sz w:val="18"/>
      <w:szCs w:val="16"/>
      <w:lang w:eastAsia="en-US"/>
    </w:rPr>
  </w:style>
  <w:style w:type="character" w:customStyle="1" w:styleId="PagenumbersDITChar">
    <w:name w:val="Page numbers_DIT Char"/>
    <w:basedOn w:val="DefaultParagraphFont"/>
    <w:link w:val="PagenumbersDIT"/>
    <w:rsid w:val="00C77658"/>
    <w:rPr>
      <w:rFonts w:ascii="Arial" w:eastAsia="Times New Roman" w:hAnsi="Arial" w:cs="Times New Roman"/>
      <w:sz w:val="18"/>
      <w:szCs w:val="16"/>
    </w:rPr>
  </w:style>
  <w:style w:type="paragraph" w:customStyle="1" w:styleId="backcoverlegalinforamtionDIT">
    <w:name w:val="back cover legal inforamtion_DIT"/>
    <w:basedOn w:val="NormalDIT"/>
    <w:link w:val="backcoverlegalinforamtionDITChar"/>
    <w:rsid w:val="00820D4F"/>
    <w:pPr>
      <w:widowControl w:val="0"/>
      <w:suppressAutoHyphens/>
      <w:autoSpaceDE w:val="0"/>
      <w:autoSpaceDN w:val="0"/>
      <w:adjustRightInd w:val="0"/>
      <w:spacing w:before="120" w:line="220" w:lineRule="atLeast"/>
      <w:textAlignment w:val="center"/>
    </w:pPr>
    <w:rPr>
      <w:rFonts w:eastAsia="MS Mincho" w:cs="Arial"/>
      <w:color w:val="000000"/>
      <w:spacing w:val="-2"/>
      <w:sz w:val="19"/>
      <w:szCs w:val="19"/>
      <w:lang w:val="en" w:eastAsia="en-US"/>
    </w:rPr>
  </w:style>
  <w:style w:type="paragraph" w:customStyle="1" w:styleId="webandemailaddressesDIT">
    <w:name w:val="web and email addresses_DIT"/>
    <w:basedOn w:val="NormalDIT"/>
    <w:link w:val="webandemailaddressesDITChar"/>
    <w:unhideWhenUsed/>
    <w:rsid w:val="00820D4F"/>
    <w:rPr>
      <w:color w:val="00285F" w:themeColor="accent1"/>
      <w:spacing w:val="-2"/>
      <w:sz w:val="19"/>
      <w:lang w:val="en"/>
    </w:rPr>
  </w:style>
  <w:style w:type="character" w:customStyle="1" w:styleId="backcoverlegalinforamtionDITChar">
    <w:name w:val="back cover legal inforamtion_DIT Char"/>
    <w:basedOn w:val="DefaultParagraphFont"/>
    <w:link w:val="backcoverlegalinforamtionDIT"/>
    <w:rsid w:val="00820D4F"/>
    <w:rPr>
      <w:rFonts w:ascii="Arial" w:eastAsia="MS Mincho" w:hAnsi="Arial" w:cs="Arial"/>
      <w:color w:val="000000"/>
      <w:spacing w:val="-2"/>
      <w:sz w:val="19"/>
      <w:szCs w:val="19"/>
      <w:lang w:val="en"/>
    </w:rPr>
  </w:style>
  <w:style w:type="character" w:customStyle="1" w:styleId="webandemailaddressesDITChar">
    <w:name w:val="web and email addresses_DIT Char"/>
    <w:basedOn w:val="backcoverlegalinforamtionDITChar"/>
    <w:link w:val="webandemailaddressesDIT"/>
    <w:rsid w:val="00820D4F"/>
    <w:rPr>
      <w:rFonts w:ascii="Arial" w:eastAsia="Times New Roman" w:hAnsi="Arial" w:cs="Times New Roman"/>
      <w:color w:val="00285F" w:themeColor="accent1"/>
      <w:spacing w:val="-2"/>
      <w:sz w:val="19"/>
      <w:szCs w:val="20"/>
      <w:lang w:val="en" w:eastAsia="en-GB"/>
    </w:rPr>
  </w:style>
  <w:style w:type="paragraph" w:customStyle="1" w:styleId="NormalDIT">
    <w:name w:val="Normal_DIT"/>
    <w:basedOn w:val="Normal"/>
    <w:rsid w:val="00820D4F"/>
    <w:pPr>
      <w:spacing w:after="0"/>
    </w:pPr>
  </w:style>
  <w:style w:type="paragraph" w:customStyle="1" w:styleId="BodyTextDIT">
    <w:name w:val="BodyText_DIT"/>
    <w:basedOn w:val="NormalDIT"/>
    <w:qFormat/>
    <w:rsid w:val="00820D4F"/>
    <w:pPr>
      <w:spacing w:after="200"/>
    </w:pPr>
  </w:style>
  <w:style w:type="paragraph" w:customStyle="1" w:styleId="Heading1DIT">
    <w:name w:val="Heading 1_DIT"/>
    <w:basedOn w:val="NormalDIT"/>
    <w:qFormat/>
    <w:rsid w:val="00820D4F"/>
    <w:pPr>
      <w:keepNext/>
      <w:pageBreakBefore/>
      <w:spacing w:after="360"/>
      <w:outlineLvl w:val="0"/>
    </w:pPr>
    <w:rPr>
      <w:b/>
      <w:color w:val="CF102C" w:themeColor="accent2"/>
      <w:sz w:val="36"/>
    </w:rPr>
  </w:style>
  <w:style w:type="paragraph" w:customStyle="1" w:styleId="TitleDIT">
    <w:name w:val="Title_DIT"/>
    <w:basedOn w:val="NormalDIT"/>
    <w:rsid w:val="00820D4F"/>
    <w:pPr>
      <w:spacing w:after="120"/>
    </w:pPr>
    <w:rPr>
      <w:b/>
      <w:sz w:val="56"/>
      <w:szCs w:val="24"/>
      <w:lang w:eastAsia="en-US"/>
    </w:rPr>
  </w:style>
  <w:style w:type="paragraph" w:customStyle="1" w:styleId="SubtitleDIT">
    <w:name w:val="Subtitle_DIT"/>
    <w:basedOn w:val="NormalDIT"/>
    <w:rsid w:val="00820D4F"/>
    <w:pPr>
      <w:spacing w:after="240"/>
    </w:pPr>
    <w:rPr>
      <w:sz w:val="32"/>
    </w:rPr>
  </w:style>
  <w:style w:type="paragraph" w:customStyle="1" w:styleId="CoverTextDIT">
    <w:name w:val="Cover Text_DIT"/>
    <w:basedOn w:val="NormalDIT"/>
    <w:rsid w:val="00820D4F"/>
  </w:style>
  <w:style w:type="paragraph" w:customStyle="1" w:styleId="ContentsHeadingDIT">
    <w:name w:val="Contents Heading_DIT"/>
    <w:basedOn w:val="NormalDIT"/>
    <w:rsid w:val="00820D4F"/>
    <w:pPr>
      <w:keepNext/>
      <w:pageBreakBefore/>
      <w:spacing w:after="600"/>
    </w:pPr>
    <w:rPr>
      <w:b/>
      <w:color w:val="CF102C" w:themeColor="accent2"/>
      <w:sz w:val="36"/>
    </w:rPr>
  </w:style>
  <w:style w:type="paragraph" w:customStyle="1" w:styleId="Heading2DIT">
    <w:name w:val="Heading 2_DIT"/>
    <w:basedOn w:val="NormalDIT"/>
    <w:qFormat/>
    <w:rsid w:val="00820D4F"/>
    <w:pPr>
      <w:spacing w:line="360" w:lineRule="auto"/>
      <w:outlineLvl w:val="1"/>
    </w:pPr>
    <w:rPr>
      <w:b/>
      <w:sz w:val="28"/>
    </w:rPr>
  </w:style>
  <w:style w:type="paragraph" w:customStyle="1" w:styleId="HeaderrightDIT">
    <w:name w:val="Header right_DIT"/>
    <w:basedOn w:val="NormalDIT"/>
    <w:rsid w:val="00820D4F"/>
    <w:pPr>
      <w:jc w:val="right"/>
    </w:pPr>
    <w:rPr>
      <w:b/>
      <w:sz w:val="18"/>
    </w:rPr>
  </w:style>
  <w:style w:type="paragraph" w:customStyle="1" w:styleId="HeaderLeftDIT">
    <w:name w:val="Header Left_DIT"/>
    <w:basedOn w:val="HeaderrightDIT"/>
    <w:rsid w:val="00820D4F"/>
    <w:pPr>
      <w:jc w:val="left"/>
    </w:pPr>
  </w:style>
  <w:style w:type="character" w:styleId="Hyperlink">
    <w:name w:val="Hyperlink"/>
    <w:basedOn w:val="DefaultParagraphFont"/>
    <w:uiPriority w:val="99"/>
    <w:unhideWhenUsed/>
    <w:rsid w:val="00820D4F"/>
    <w:rPr>
      <w:color w:val="0063BE" w:themeColor="hyperlink"/>
      <w:u w:val="single"/>
    </w:rPr>
  </w:style>
  <w:style w:type="paragraph" w:customStyle="1" w:styleId="Heading3DIT">
    <w:name w:val="Heading 3_DIT"/>
    <w:basedOn w:val="NormalDIT"/>
    <w:qFormat/>
    <w:rsid w:val="00820D4F"/>
    <w:pPr>
      <w:spacing w:before="220"/>
    </w:pPr>
    <w:rPr>
      <w:b/>
      <w:sz w:val="24"/>
    </w:rPr>
  </w:style>
  <w:style w:type="paragraph" w:styleId="Header">
    <w:name w:val="header"/>
    <w:basedOn w:val="Normal"/>
    <w:link w:val="HeaderChar"/>
    <w:uiPriority w:val="99"/>
    <w:unhideWhenUsed/>
    <w:rsid w:val="00820D4F"/>
    <w:pPr>
      <w:tabs>
        <w:tab w:val="center" w:pos="4513"/>
        <w:tab w:val="right" w:pos="9026"/>
      </w:tabs>
      <w:spacing w:after="0"/>
    </w:pPr>
  </w:style>
  <w:style w:type="character" w:customStyle="1" w:styleId="HeaderChar">
    <w:name w:val="Header Char"/>
    <w:basedOn w:val="DefaultParagraphFont"/>
    <w:link w:val="Header"/>
    <w:uiPriority w:val="99"/>
    <w:rsid w:val="00820D4F"/>
    <w:rPr>
      <w:rFonts w:ascii="Arial" w:eastAsia="Times New Roman" w:hAnsi="Arial" w:cs="Times New Roman"/>
      <w:sz w:val="22"/>
      <w:szCs w:val="20"/>
      <w:lang w:eastAsia="en-GB"/>
    </w:rPr>
  </w:style>
  <w:style w:type="paragraph" w:styleId="Footer">
    <w:name w:val="footer"/>
    <w:basedOn w:val="Normal"/>
    <w:link w:val="FooterChar"/>
    <w:unhideWhenUsed/>
    <w:rsid w:val="00820D4F"/>
    <w:pPr>
      <w:tabs>
        <w:tab w:val="center" w:pos="4513"/>
        <w:tab w:val="right" w:pos="9026"/>
      </w:tabs>
      <w:spacing w:after="0"/>
    </w:pPr>
  </w:style>
  <w:style w:type="character" w:customStyle="1" w:styleId="FooterChar">
    <w:name w:val="Footer Char"/>
    <w:basedOn w:val="DefaultParagraphFont"/>
    <w:link w:val="Footer"/>
    <w:rsid w:val="00820D4F"/>
    <w:rPr>
      <w:rFonts w:ascii="Arial" w:eastAsia="Times New Roman" w:hAnsi="Arial" w:cs="Times New Roman"/>
      <w:sz w:val="22"/>
      <w:szCs w:val="20"/>
      <w:lang w:eastAsia="en-GB"/>
    </w:rPr>
  </w:style>
  <w:style w:type="paragraph" w:customStyle="1" w:styleId="BodyTextCenteredDIT">
    <w:name w:val="BodyText Centered_DIT"/>
    <w:basedOn w:val="BodyTextDIT"/>
    <w:rsid w:val="00820D4F"/>
    <w:pPr>
      <w:jc w:val="center"/>
    </w:pPr>
    <w:rPr>
      <w:sz w:val="20"/>
    </w:rPr>
  </w:style>
  <w:style w:type="paragraph" w:customStyle="1" w:styleId="NumberedLevel1DIT">
    <w:name w:val="Numbered Level 1_DIT"/>
    <w:basedOn w:val="NormalDIT"/>
    <w:qFormat/>
    <w:rsid w:val="00C77658"/>
    <w:pPr>
      <w:numPr>
        <w:numId w:val="8"/>
      </w:numPr>
      <w:autoSpaceDE w:val="0"/>
      <w:autoSpaceDN w:val="0"/>
      <w:adjustRightInd w:val="0"/>
      <w:spacing w:after="200"/>
    </w:pPr>
    <w:rPr>
      <w:rFonts w:cs="Arial"/>
      <w:sz w:val="20"/>
    </w:rPr>
  </w:style>
  <w:style w:type="paragraph" w:customStyle="1" w:styleId="NumberedLevel2DIT">
    <w:name w:val="Numbered Level 2_DIT"/>
    <w:basedOn w:val="NumberedLevel1DIT"/>
    <w:qFormat/>
    <w:rsid w:val="007E1414"/>
    <w:pPr>
      <w:numPr>
        <w:ilvl w:val="1"/>
      </w:numPr>
    </w:pPr>
  </w:style>
  <w:style w:type="paragraph" w:customStyle="1" w:styleId="NumberedLevel3DIT">
    <w:name w:val="Numbered Level 3_DIT"/>
    <w:basedOn w:val="NumberedLevel2DIT"/>
    <w:qFormat/>
    <w:rsid w:val="007E1414"/>
    <w:pPr>
      <w:numPr>
        <w:ilvl w:val="2"/>
      </w:numPr>
    </w:pPr>
  </w:style>
  <w:style w:type="character" w:customStyle="1" w:styleId="UnderlineDIT">
    <w:name w:val="Underline_DIT"/>
    <w:basedOn w:val="DefaultParagraphFont"/>
    <w:uiPriority w:val="1"/>
    <w:qFormat/>
    <w:rsid w:val="00C77658"/>
    <w:rPr>
      <w:color w:val="auto"/>
      <w:u w:val="single"/>
    </w:rPr>
  </w:style>
  <w:style w:type="paragraph" w:customStyle="1" w:styleId="spaceDIT">
    <w:name w:val="space_DIT"/>
    <w:qFormat/>
    <w:rsid w:val="00820D4F"/>
    <w:pPr>
      <w:spacing w:after="0" w:line="240" w:lineRule="auto"/>
    </w:pPr>
    <w:rPr>
      <w:rFonts w:ascii="Arial" w:eastAsia="Times New Roman" w:hAnsi="Arial" w:cs="Times New Roman"/>
      <w:sz w:val="2"/>
      <w:szCs w:val="20"/>
      <w:lang w:eastAsia="en-GB"/>
    </w:rPr>
  </w:style>
  <w:style w:type="character" w:customStyle="1" w:styleId="Heading4Char">
    <w:name w:val="Heading 4 Char"/>
    <w:basedOn w:val="DefaultParagraphFont"/>
    <w:link w:val="Heading4"/>
    <w:uiPriority w:val="9"/>
    <w:rsid w:val="00C77658"/>
    <w:rPr>
      <w:rFonts w:asciiTheme="majorHAnsi" w:eastAsiaTheme="majorEastAsia" w:hAnsiTheme="majorHAnsi" w:cstheme="majorBidi"/>
      <w:i/>
      <w:iCs/>
      <w:color w:val="001D47" w:themeColor="accent1" w:themeShade="BF"/>
      <w:sz w:val="22"/>
      <w:szCs w:val="20"/>
      <w:lang w:eastAsia="en-GB"/>
    </w:rPr>
  </w:style>
  <w:style w:type="numbering" w:customStyle="1" w:styleId="CurrentList1">
    <w:name w:val="Current List1"/>
    <w:uiPriority w:val="99"/>
    <w:rsid w:val="00C77658"/>
    <w:pPr>
      <w:numPr>
        <w:numId w:val="9"/>
      </w:numPr>
    </w:pPr>
  </w:style>
  <w:style w:type="paragraph" w:styleId="ListParagraph">
    <w:name w:val="List Paragraph"/>
    <w:aliases w:val="Dot pt,No Spacing1,List Paragraph Char Char Char,Indicator Text,Numbered Para 1,List Paragraph1,Bullet 1,Bullet Points,MAIN CONTENT,OBC Bullet,List Paragraph12,F5 List Paragraph,List Paragraph11,List Paragraph2,Normal numbered,Recommendat"/>
    <w:basedOn w:val="Normal"/>
    <w:link w:val="ListParagraphChar"/>
    <w:uiPriority w:val="34"/>
    <w:qFormat/>
    <w:rsid w:val="0005671E"/>
    <w:pPr>
      <w:spacing w:after="160" w:line="259" w:lineRule="auto"/>
      <w:ind w:left="720"/>
      <w:contextualSpacing/>
    </w:pPr>
    <w:rPr>
      <w:rFonts w:asciiTheme="minorHAnsi" w:eastAsiaTheme="minorHAnsi" w:hAnsiTheme="minorHAnsi" w:cstheme="minorBidi"/>
      <w:szCs w:val="22"/>
      <w:lang w:eastAsia="en-US"/>
    </w:rPr>
  </w:style>
  <w:style w:type="paragraph" w:styleId="FootnoteText">
    <w:name w:val="footnote text"/>
    <w:basedOn w:val="Normal"/>
    <w:link w:val="FootnoteTextChar"/>
    <w:uiPriority w:val="99"/>
    <w:semiHidden/>
    <w:unhideWhenUsed/>
    <w:rsid w:val="0005671E"/>
    <w:pPr>
      <w:spacing w:after="0"/>
    </w:pPr>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05671E"/>
    <w:rPr>
      <w:sz w:val="20"/>
      <w:szCs w:val="20"/>
    </w:rPr>
  </w:style>
  <w:style w:type="character" w:styleId="FootnoteReference">
    <w:name w:val="footnote reference"/>
    <w:basedOn w:val="DefaultParagraphFont"/>
    <w:uiPriority w:val="99"/>
    <w:semiHidden/>
    <w:unhideWhenUsed/>
    <w:rsid w:val="0005671E"/>
    <w:rPr>
      <w:vertAlign w:val="superscript"/>
    </w:rPr>
  </w:style>
  <w:style w:type="character" w:customStyle="1" w:styleId="normaltextrun">
    <w:name w:val="normaltextrun"/>
    <w:basedOn w:val="DefaultParagraphFont"/>
    <w:rsid w:val="0005671E"/>
  </w:style>
  <w:style w:type="paragraph" w:customStyle="1" w:styleId="paragraph">
    <w:name w:val="paragraph"/>
    <w:basedOn w:val="Normal"/>
    <w:rsid w:val="0005671E"/>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5671E"/>
  </w:style>
  <w:style w:type="paragraph" w:customStyle="1" w:styleId="Default">
    <w:name w:val="Default"/>
    <w:rsid w:val="005D4219"/>
    <w:pPr>
      <w:autoSpaceDE w:val="0"/>
      <w:autoSpaceDN w:val="0"/>
      <w:adjustRightInd w:val="0"/>
      <w:spacing w:after="0" w:line="240" w:lineRule="auto"/>
    </w:pPr>
    <w:rPr>
      <w:rFonts w:ascii="Arial" w:hAnsi="Arial" w:cs="Arial"/>
      <w:color w:val="000000"/>
    </w:rPr>
  </w:style>
  <w:style w:type="character" w:styleId="UnresolvedMention">
    <w:name w:val="Unresolved Mention"/>
    <w:basedOn w:val="DefaultParagraphFont"/>
    <w:uiPriority w:val="99"/>
    <w:semiHidden/>
    <w:unhideWhenUsed/>
    <w:rsid w:val="005D4219"/>
    <w:rPr>
      <w:color w:val="605E5C"/>
      <w:shd w:val="clear" w:color="auto" w:fill="E1DFDD"/>
    </w:rPr>
  </w:style>
  <w:style w:type="table" w:styleId="TableGrid">
    <w:name w:val="Table Grid"/>
    <w:basedOn w:val="TableNormal"/>
    <w:uiPriority w:val="39"/>
    <w:rsid w:val="00CE0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2">
    <w:name w:val="Grid Table 1 Light Accent 2"/>
    <w:basedOn w:val="TableNormal"/>
    <w:uiPriority w:val="46"/>
    <w:rsid w:val="00CE0B5E"/>
    <w:pPr>
      <w:spacing w:after="0" w:line="240" w:lineRule="auto"/>
    </w:pPr>
    <w:tblPr>
      <w:tblStyleRowBandSize w:val="1"/>
      <w:tblStyleColBandSize w:val="1"/>
      <w:tblBorders>
        <w:top w:val="single" w:sz="4" w:space="0" w:color="F694A2" w:themeColor="accent2" w:themeTint="66"/>
        <w:left w:val="single" w:sz="4" w:space="0" w:color="F694A2" w:themeColor="accent2" w:themeTint="66"/>
        <w:bottom w:val="single" w:sz="4" w:space="0" w:color="F694A2" w:themeColor="accent2" w:themeTint="66"/>
        <w:right w:val="single" w:sz="4" w:space="0" w:color="F694A2" w:themeColor="accent2" w:themeTint="66"/>
        <w:insideH w:val="single" w:sz="4" w:space="0" w:color="F694A2" w:themeColor="accent2" w:themeTint="66"/>
        <w:insideV w:val="single" w:sz="4" w:space="0" w:color="F694A2" w:themeColor="accent2" w:themeTint="66"/>
      </w:tblBorders>
    </w:tblPr>
    <w:tblStylePr w:type="firstRow">
      <w:rPr>
        <w:b/>
        <w:bCs/>
      </w:rPr>
      <w:tblPr/>
      <w:tcPr>
        <w:tcBorders>
          <w:bottom w:val="single" w:sz="12" w:space="0" w:color="F25F74" w:themeColor="accent2" w:themeTint="99"/>
        </w:tcBorders>
      </w:tcPr>
    </w:tblStylePr>
    <w:tblStylePr w:type="lastRow">
      <w:rPr>
        <w:b/>
        <w:bCs/>
      </w:rPr>
      <w:tblPr/>
      <w:tcPr>
        <w:tcBorders>
          <w:top w:val="double" w:sz="2" w:space="0" w:color="F25F74" w:themeColor="accent2"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CE0B5E"/>
    <w:pPr>
      <w:spacing w:after="0" w:line="240" w:lineRule="auto"/>
    </w:pPr>
    <w:tblPr>
      <w:tblStyleRowBandSize w:val="1"/>
      <w:tblStyleColBandSize w:val="1"/>
      <w:tblBorders>
        <w:top w:val="single" w:sz="4" w:space="0" w:color="F25F74" w:themeColor="accent2" w:themeTint="99"/>
        <w:left w:val="single" w:sz="4" w:space="0" w:color="F25F74" w:themeColor="accent2" w:themeTint="99"/>
        <w:bottom w:val="single" w:sz="4" w:space="0" w:color="F25F74" w:themeColor="accent2" w:themeTint="99"/>
        <w:right w:val="single" w:sz="4" w:space="0" w:color="F25F74" w:themeColor="accent2" w:themeTint="99"/>
        <w:insideH w:val="single" w:sz="4" w:space="0" w:color="F25F74" w:themeColor="accent2" w:themeTint="99"/>
        <w:insideV w:val="single" w:sz="4" w:space="0" w:color="F25F74" w:themeColor="accent2" w:themeTint="99"/>
      </w:tblBorders>
    </w:tblPr>
    <w:tblStylePr w:type="firstRow">
      <w:rPr>
        <w:b/>
        <w:bCs/>
        <w:color w:val="FFFFFF" w:themeColor="background1"/>
      </w:rPr>
      <w:tblPr/>
      <w:tcPr>
        <w:tcBorders>
          <w:top w:val="single" w:sz="4" w:space="0" w:color="CF102C" w:themeColor="accent2"/>
          <w:left w:val="single" w:sz="4" w:space="0" w:color="CF102C" w:themeColor="accent2"/>
          <w:bottom w:val="single" w:sz="4" w:space="0" w:color="CF102C" w:themeColor="accent2"/>
          <w:right w:val="single" w:sz="4" w:space="0" w:color="CF102C" w:themeColor="accent2"/>
          <w:insideH w:val="nil"/>
          <w:insideV w:val="nil"/>
        </w:tcBorders>
        <w:shd w:val="clear" w:color="auto" w:fill="CF102C" w:themeFill="accent2"/>
      </w:tcPr>
    </w:tblStylePr>
    <w:tblStylePr w:type="lastRow">
      <w:rPr>
        <w:b/>
        <w:bCs/>
      </w:rPr>
      <w:tblPr/>
      <w:tcPr>
        <w:tcBorders>
          <w:top w:val="double" w:sz="4" w:space="0" w:color="CF102C" w:themeColor="accent2"/>
        </w:tcBorders>
      </w:tcPr>
    </w:tblStylePr>
    <w:tblStylePr w:type="firstCol">
      <w:rPr>
        <w:b/>
        <w:bCs/>
      </w:rPr>
    </w:tblStylePr>
    <w:tblStylePr w:type="lastCol">
      <w:rPr>
        <w:b/>
        <w:bCs/>
      </w:rPr>
    </w:tblStylePr>
    <w:tblStylePr w:type="band1Vert">
      <w:tblPr/>
      <w:tcPr>
        <w:shd w:val="clear" w:color="auto" w:fill="FBC9D0" w:themeFill="accent2" w:themeFillTint="33"/>
      </w:tcPr>
    </w:tblStylePr>
    <w:tblStylePr w:type="band1Horz">
      <w:tblPr/>
      <w:tcPr>
        <w:shd w:val="clear" w:color="auto" w:fill="FBC9D0" w:themeFill="accent2" w:themeFillTint="33"/>
      </w:tcPr>
    </w:tblStylePr>
  </w:style>
  <w:style w:type="table" w:styleId="ListTable3-Accent2">
    <w:name w:val="List Table 3 Accent 2"/>
    <w:basedOn w:val="TableNormal"/>
    <w:uiPriority w:val="48"/>
    <w:rsid w:val="00CE0B5E"/>
    <w:pPr>
      <w:spacing w:after="0" w:line="240" w:lineRule="auto"/>
    </w:pPr>
    <w:tblPr>
      <w:tblStyleRowBandSize w:val="1"/>
      <w:tblStyleColBandSize w:val="1"/>
      <w:tblBorders>
        <w:top w:val="single" w:sz="4" w:space="0" w:color="CF102C" w:themeColor="accent2"/>
        <w:left w:val="single" w:sz="4" w:space="0" w:color="CF102C" w:themeColor="accent2"/>
        <w:bottom w:val="single" w:sz="4" w:space="0" w:color="CF102C" w:themeColor="accent2"/>
        <w:right w:val="single" w:sz="4" w:space="0" w:color="CF102C" w:themeColor="accent2"/>
      </w:tblBorders>
    </w:tblPr>
    <w:tblStylePr w:type="firstRow">
      <w:rPr>
        <w:b/>
        <w:bCs/>
        <w:color w:val="FFFFFF" w:themeColor="background1"/>
      </w:rPr>
      <w:tblPr/>
      <w:tcPr>
        <w:shd w:val="clear" w:color="auto" w:fill="CF102C" w:themeFill="accent2"/>
      </w:tcPr>
    </w:tblStylePr>
    <w:tblStylePr w:type="lastRow">
      <w:rPr>
        <w:b/>
        <w:bCs/>
      </w:rPr>
      <w:tblPr/>
      <w:tcPr>
        <w:tcBorders>
          <w:top w:val="double" w:sz="4" w:space="0" w:color="CF102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F102C" w:themeColor="accent2"/>
          <w:right w:val="single" w:sz="4" w:space="0" w:color="CF102C" w:themeColor="accent2"/>
        </w:tcBorders>
      </w:tcPr>
    </w:tblStylePr>
    <w:tblStylePr w:type="band1Horz">
      <w:tblPr/>
      <w:tcPr>
        <w:tcBorders>
          <w:top w:val="single" w:sz="4" w:space="0" w:color="CF102C" w:themeColor="accent2"/>
          <w:bottom w:val="single" w:sz="4" w:space="0" w:color="CF102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F102C" w:themeColor="accent2"/>
          <w:left w:val="nil"/>
        </w:tcBorders>
      </w:tcPr>
    </w:tblStylePr>
    <w:tblStylePr w:type="swCell">
      <w:tblPr/>
      <w:tcPr>
        <w:tcBorders>
          <w:top w:val="double" w:sz="4" w:space="0" w:color="CF102C" w:themeColor="accent2"/>
          <w:right w:val="nil"/>
        </w:tcBorders>
      </w:tcPr>
    </w:tblStylePr>
  </w:style>
  <w:style w:type="character" w:styleId="CommentReference">
    <w:name w:val="annotation reference"/>
    <w:basedOn w:val="DefaultParagraphFont"/>
    <w:uiPriority w:val="99"/>
    <w:unhideWhenUsed/>
    <w:rsid w:val="001472E1"/>
    <w:rPr>
      <w:sz w:val="16"/>
      <w:szCs w:val="16"/>
    </w:rPr>
  </w:style>
  <w:style w:type="paragraph" w:styleId="CommentText">
    <w:name w:val="annotation text"/>
    <w:basedOn w:val="Normal"/>
    <w:link w:val="CommentTextChar"/>
    <w:uiPriority w:val="99"/>
    <w:unhideWhenUsed/>
    <w:rsid w:val="001472E1"/>
    <w:rPr>
      <w:sz w:val="20"/>
    </w:rPr>
  </w:style>
  <w:style w:type="character" w:customStyle="1" w:styleId="CommentTextChar">
    <w:name w:val="Comment Text Char"/>
    <w:basedOn w:val="DefaultParagraphFont"/>
    <w:link w:val="CommentText"/>
    <w:uiPriority w:val="99"/>
    <w:rsid w:val="001472E1"/>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1472E1"/>
    <w:rPr>
      <w:b/>
      <w:bCs/>
    </w:rPr>
  </w:style>
  <w:style w:type="character" w:customStyle="1" w:styleId="CommentSubjectChar">
    <w:name w:val="Comment Subject Char"/>
    <w:basedOn w:val="CommentTextChar"/>
    <w:link w:val="CommentSubject"/>
    <w:uiPriority w:val="99"/>
    <w:semiHidden/>
    <w:rsid w:val="001472E1"/>
    <w:rPr>
      <w:rFonts w:ascii="Arial" w:eastAsia="Times New Roman" w:hAnsi="Arial" w:cs="Times New Roman"/>
      <w:b/>
      <w:bCs/>
      <w:sz w:val="20"/>
      <w:szCs w:val="20"/>
      <w:lang w:eastAsia="en-GB"/>
    </w:rPr>
  </w:style>
  <w:style w:type="paragraph" w:styleId="Revision">
    <w:name w:val="Revision"/>
    <w:hidden/>
    <w:uiPriority w:val="99"/>
    <w:semiHidden/>
    <w:rsid w:val="004F2391"/>
    <w:pPr>
      <w:spacing w:after="0" w:line="240" w:lineRule="auto"/>
    </w:pPr>
    <w:rPr>
      <w:rFonts w:ascii="Arial" w:eastAsia="Times New Roman" w:hAnsi="Arial" w:cs="Times New Roman"/>
      <w:sz w:val="22"/>
      <w:szCs w:val="20"/>
      <w:lang w:eastAsia="en-GB"/>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OBC Bullet Char,List Paragraph12 Char,Recommendat Char"/>
    <w:link w:val="ListParagraph"/>
    <w:uiPriority w:val="34"/>
    <w:qFormat/>
    <w:rsid w:val="000936CD"/>
    <w:rPr>
      <w:sz w:val="22"/>
      <w:szCs w:val="22"/>
    </w:rPr>
  </w:style>
  <w:style w:type="paragraph" w:styleId="NoSpacing">
    <w:name w:val="No Spacing"/>
    <w:link w:val="NoSpacingChar"/>
    <w:uiPriority w:val="1"/>
    <w:qFormat/>
    <w:rsid w:val="000936CD"/>
    <w:pPr>
      <w:spacing w:after="0" w:line="240" w:lineRule="auto"/>
    </w:pPr>
    <w:rPr>
      <w:rFonts w:ascii="Calibri" w:eastAsia="Times New Roman" w:hAnsi="Calibri" w:cs="Times New Roman"/>
      <w:sz w:val="22"/>
      <w:szCs w:val="22"/>
      <w:lang w:val="en-US"/>
    </w:rPr>
  </w:style>
  <w:style w:type="character" w:customStyle="1" w:styleId="NoSpacingChar">
    <w:name w:val="No Spacing Char"/>
    <w:link w:val="NoSpacing"/>
    <w:uiPriority w:val="1"/>
    <w:rsid w:val="000936CD"/>
    <w:rPr>
      <w:rFonts w:ascii="Calibri" w:eastAsia="Times New Roman" w:hAnsi="Calibri"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000755">
      <w:bodyDiv w:val="1"/>
      <w:marLeft w:val="0"/>
      <w:marRight w:val="0"/>
      <w:marTop w:val="0"/>
      <w:marBottom w:val="0"/>
      <w:divBdr>
        <w:top w:val="none" w:sz="0" w:space="0" w:color="auto"/>
        <w:left w:val="none" w:sz="0" w:space="0" w:color="auto"/>
        <w:bottom w:val="none" w:sz="0" w:space="0" w:color="auto"/>
        <w:right w:val="none" w:sz="0" w:space="0" w:color="auto"/>
      </w:divBdr>
      <w:divsChild>
        <w:div w:id="233199128">
          <w:marLeft w:val="0"/>
          <w:marRight w:val="0"/>
          <w:marTop w:val="0"/>
          <w:marBottom w:val="0"/>
          <w:divBdr>
            <w:top w:val="none" w:sz="0" w:space="0" w:color="auto"/>
            <w:left w:val="none" w:sz="0" w:space="0" w:color="auto"/>
            <w:bottom w:val="none" w:sz="0" w:space="0" w:color="auto"/>
            <w:right w:val="none" w:sz="0" w:space="0" w:color="auto"/>
          </w:divBdr>
        </w:div>
        <w:div w:id="386994420">
          <w:marLeft w:val="0"/>
          <w:marRight w:val="0"/>
          <w:marTop w:val="0"/>
          <w:marBottom w:val="0"/>
          <w:divBdr>
            <w:top w:val="none" w:sz="0" w:space="0" w:color="auto"/>
            <w:left w:val="none" w:sz="0" w:space="0" w:color="auto"/>
            <w:bottom w:val="none" w:sz="0" w:space="0" w:color="auto"/>
            <w:right w:val="none" w:sz="0" w:space="0" w:color="auto"/>
          </w:divBdr>
        </w:div>
        <w:div w:id="558249946">
          <w:marLeft w:val="0"/>
          <w:marRight w:val="0"/>
          <w:marTop w:val="0"/>
          <w:marBottom w:val="0"/>
          <w:divBdr>
            <w:top w:val="none" w:sz="0" w:space="0" w:color="auto"/>
            <w:left w:val="none" w:sz="0" w:space="0" w:color="auto"/>
            <w:bottom w:val="none" w:sz="0" w:space="0" w:color="auto"/>
            <w:right w:val="none" w:sz="0" w:space="0" w:color="auto"/>
          </w:divBdr>
        </w:div>
        <w:div w:id="573275007">
          <w:marLeft w:val="0"/>
          <w:marRight w:val="0"/>
          <w:marTop w:val="0"/>
          <w:marBottom w:val="0"/>
          <w:divBdr>
            <w:top w:val="none" w:sz="0" w:space="0" w:color="auto"/>
            <w:left w:val="none" w:sz="0" w:space="0" w:color="auto"/>
            <w:bottom w:val="none" w:sz="0" w:space="0" w:color="auto"/>
            <w:right w:val="none" w:sz="0" w:space="0" w:color="auto"/>
          </w:divBdr>
        </w:div>
        <w:div w:id="581911375">
          <w:marLeft w:val="0"/>
          <w:marRight w:val="0"/>
          <w:marTop w:val="0"/>
          <w:marBottom w:val="0"/>
          <w:divBdr>
            <w:top w:val="none" w:sz="0" w:space="0" w:color="auto"/>
            <w:left w:val="none" w:sz="0" w:space="0" w:color="auto"/>
            <w:bottom w:val="none" w:sz="0" w:space="0" w:color="auto"/>
            <w:right w:val="none" w:sz="0" w:space="0" w:color="auto"/>
          </w:divBdr>
        </w:div>
        <w:div w:id="718438288">
          <w:marLeft w:val="0"/>
          <w:marRight w:val="0"/>
          <w:marTop w:val="0"/>
          <w:marBottom w:val="0"/>
          <w:divBdr>
            <w:top w:val="none" w:sz="0" w:space="0" w:color="auto"/>
            <w:left w:val="none" w:sz="0" w:space="0" w:color="auto"/>
            <w:bottom w:val="none" w:sz="0" w:space="0" w:color="auto"/>
            <w:right w:val="none" w:sz="0" w:space="0" w:color="auto"/>
          </w:divBdr>
        </w:div>
        <w:div w:id="758596219">
          <w:marLeft w:val="0"/>
          <w:marRight w:val="0"/>
          <w:marTop w:val="0"/>
          <w:marBottom w:val="0"/>
          <w:divBdr>
            <w:top w:val="none" w:sz="0" w:space="0" w:color="auto"/>
            <w:left w:val="none" w:sz="0" w:space="0" w:color="auto"/>
            <w:bottom w:val="none" w:sz="0" w:space="0" w:color="auto"/>
            <w:right w:val="none" w:sz="0" w:space="0" w:color="auto"/>
          </w:divBdr>
        </w:div>
        <w:div w:id="833568356">
          <w:marLeft w:val="0"/>
          <w:marRight w:val="0"/>
          <w:marTop w:val="0"/>
          <w:marBottom w:val="0"/>
          <w:divBdr>
            <w:top w:val="none" w:sz="0" w:space="0" w:color="auto"/>
            <w:left w:val="none" w:sz="0" w:space="0" w:color="auto"/>
            <w:bottom w:val="none" w:sz="0" w:space="0" w:color="auto"/>
            <w:right w:val="none" w:sz="0" w:space="0" w:color="auto"/>
          </w:divBdr>
        </w:div>
        <w:div w:id="955984438">
          <w:marLeft w:val="0"/>
          <w:marRight w:val="0"/>
          <w:marTop w:val="0"/>
          <w:marBottom w:val="0"/>
          <w:divBdr>
            <w:top w:val="none" w:sz="0" w:space="0" w:color="auto"/>
            <w:left w:val="none" w:sz="0" w:space="0" w:color="auto"/>
            <w:bottom w:val="none" w:sz="0" w:space="0" w:color="auto"/>
            <w:right w:val="none" w:sz="0" w:space="0" w:color="auto"/>
          </w:divBdr>
        </w:div>
        <w:div w:id="991375505">
          <w:marLeft w:val="0"/>
          <w:marRight w:val="0"/>
          <w:marTop w:val="0"/>
          <w:marBottom w:val="0"/>
          <w:divBdr>
            <w:top w:val="none" w:sz="0" w:space="0" w:color="auto"/>
            <w:left w:val="none" w:sz="0" w:space="0" w:color="auto"/>
            <w:bottom w:val="none" w:sz="0" w:space="0" w:color="auto"/>
            <w:right w:val="none" w:sz="0" w:space="0" w:color="auto"/>
          </w:divBdr>
        </w:div>
        <w:div w:id="1087339373">
          <w:marLeft w:val="0"/>
          <w:marRight w:val="0"/>
          <w:marTop w:val="0"/>
          <w:marBottom w:val="0"/>
          <w:divBdr>
            <w:top w:val="none" w:sz="0" w:space="0" w:color="auto"/>
            <w:left w:val="none" w:sz="0" w:space="0" w:color="auto"/>
            <w:bottom w:val="none" w:sz="0" w:space="0" w:color="auto"/>
            <w:right w:val="none" w:sz="0" w:space="0" w:color="auto"/>
          </w:divBdr>
        </w:div>
        <w:div w:id="1103185301">
          <w:marLeft w:val="0"/>
          <w:marRight w:val="0"/>
          <w:marTop w:val="0"/>
          <w:marBottom w:val="0"/>
          <w:divBdr>
            <w:top w:val="none" w:sz="0" w:space="0" w:color="auto"/>
            <w:left w:val="none" w:sz="0" w:space="0" w:color="auto"/>
            <w:bottom w:val="none" w:sz="0" w:space="0" w:color="auto"/>
            <w:right w:val="none" w:sz="0" w:space="0" w:color="auto"/>
          </w:divBdr>
        </w:div>
        <w:div w:id="1307276607">
          <w:marLeft w:val="0"/>
          <w:marRight w:val="0"/>
          <w:marTop w:val="0"/>
          <w:marBottom w:val="0"/>
          <w:divBdr>
            <w:top w:val="none" w:sz="0" w:space="0" w:color="auto"/>
            <w:left w:val="none" w:sz="0" w:space="0" w:color="auto"/>
            <w:bottom w:val="none" w:sz="0" w:space="0" w:color="auto"/>
            <w:right w:val="none" w:sz="0" w:space="0" w:color="auto"/>
          </w:divBdr>
        </w:div>
        <w:div w:id="1357073494">
          <w:marLeft w:val="0"/>
          <w:marRight w:val="0"/>
          <w:marTop w:val="0"/>
          <w:marBottom w:val="0"/>
          <w:divBdr>
            <w:top w:val="none" w:sz="0" w:space="0" w:color="auto"/>
            <w:left w:val="none" w:sz="0" w:space="0" w:color="auto"/>
            <w:bottom w:val="none" w:sz="0" w:space="0" w:color="auto"/>
            <w:right w:val="none" w:sz="0" w:space="0" w:color="auto"/>
          </w:divBdr>
        </w:div>
        <w:div w:id="1579093247">
          <w:marLeft w:val="0"/>
          <w:marRight w:val="0"/>
          <w:marTop w:val="0"/>
          <w:marBottom w:val="0"/>
          <w:divBdr>
            <w:top w:val="none" w:sz="0" w:space="0" w:color="auto"/>
            <w:left w:val="none" w:sz="0" w:space="0" w:color="auto"/>
            <w:bottom w:val="none" w:sz="0" w:space="0" w:color="auto"/>
            <w:right w:val="none" w:sz="0" w:space="0" w:color="auto"/>
          </w:divBdr>
        </w:div>
        <w:div w:id="1646667079">
          <w:marLeft w:val="0"/>
          <w:marRight w:val="0"/>
          <w:marTop w:val="0"/>
          <w:marBottom w:val="0"/>
          <w:divBdr>
            <w:top w:val="none" w:sz="0" w:space="0" w:color="auto"/>
            <w:left w:val="none" w:sz="0" w:space="0" w:color="auto"/>
            <w:bottom w:val="none" w:sz="0" w:space="0" w:color="auto"/>
            <w:right w:val="none" w:sz="0" w:space="0" w:color="auto"/>
          </w:divBdr>
        </w:div>
        <w:div w:id="1921407301">
          <w:marLeft w:val="0"/>
          <w:marRight w:val="0"/>
          <w:marTop w:val="0"/>
          <w:marBottom w:val="0"/>
          <w:divBdr>
            <w:top w:val="none" w:sz="0" w:space="0" w:color="auto"/>
            <w:left w:val="none" w:sz="0" w:space="0" w:color="auto"/>
            <w:bottom w:val="none" w:sz="0" w:space="0" w:color="auto"/>
            <w:right w:val="none" w:sz="0" w:space="0" w:color="auto"/>
          </w:divBdr>
        </w:div>
        <w:div w:id="1973173435">
          <w:marLeft w:val="0"/>
          <w:marRight w:val="0"/>
          <w:marTop w:val="0"/>
          <w:marBottom w:val="0"/>
          <w:divBdr>
            <w:top w:val="none" w:sz="0" w:space="0" w:color="auto"/>
            <w:left w:val="none" w:sz="0" w:space="0" w:color="auto"/>
            <w:bottom w:val="none" w:sz="0" w:space="0" w:color="auto"/>
            <w:right w:val="none" w:sz="0" w:space="0" w:color="auto"/>
          </w:divBdr>
        </w:div>
        <w:div w:id="2074306797">
          <w:marLeft w:val="0"/>
          <w:marRight w:val="0"/>
          <w:marTop w:val="0"/>
          <w:marBottom w:val="0"/>
          <w:divBdr>
            <w:top w:val="none" w:sz="0" w:space="0" w:color="auto"/>
            <w:left w:val="none" w:sz="0" w:space="0" w:color="auto"/>
            <w:bottom w:val="none" w:sz="0" w:space="0" w:color="auto"/>
            <w:right w:val="none" w:sz="0" w:space="0" w:color="auto"/>
          </w:divBdr>
        </w:div>
        <w:div w:id="2131894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ercialddat@businessandtrade.gov.uk"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IT">
      <a:dk1>
        <a:srgbClr val="FFFFFF"/>
      </a:dk1>
      <a:lt1>
        <a:srgbClr val="FFFFFF"/>
      </a:lt1>
      <a:dk2>
        <a:srgbClr val="B9B9B9"/>
      </a:dk2>
      <a:lt2>
        <a:srgbClr val="E7E6E6"/>
      </a:lt2>
      <a:accent1>
        <a:srgbClr val="00285F"/>
      </a:accent1>
      <a:accent2>
        <a:srgbClr val="CF102C"/>
      </a:accent2>
      <a:accent3>
        <a:srgbClr val="004D44"/>
      </a:accent3>
      <a:accent4>
        <a:srgbClr val="4F0B7B"/>
      </a:accent4>
      <a:accent5>
        <a:srgbClr val="0063BE"/>
      </a:accent5>
      <a:accent6>
        <a:srgbClr val="E24912"/>
      </a:accent6>
      <a:hlink>
        <a:srgbClr val="0063BE"/>
      </a:hlink>
      <a:folHlink>
        <a:srgbClr val="A9008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2022-12-13T08:45:11+00:00</Date_x0020_Opened>
    <LegacyData xmlns="aaacb922-5235-4a66-b188-303b9b46fbd7" xsi:nil="true"/>
    <Descriptor xmlns="0063f72e-ace3-48fb-9c1f-5b513408b31f" xsi:nil="true"/>
    <Security_x0020_Classification xmlns="0063f72e-ace3-48fb-9c1f-5b513408b31f">OFFICIAL</Security_x0020_Classification>
    <Retention_x0020_Label xmlns="a8f60570-4bd3-4f2b-950b-a996de8ab151" xsi:nil="true"/>
    <Date_x0020_Closed xmlns="b413c3fd-5a3b-4239-b985-69032e371c04"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DIT:Corporate Services (COO):Digital, Data and Technology</TermName>
          <TermId xmlns="http://schemas.microsoft.com/office/infopath/2007/PartnerControls">5743c53c-5dda-45be-926b-7dd5b513b33b</TermId>
        </TermInfo>
      </Terms>
    </m975189f4ba442ecbf67d4147307b177>
    <TaxCatchAll xmlns="675feb15-d659-41c3-803e-6c5b49d6f474">
      <Value>32</Value>
    </TaxCatchAll>
    <_dlc_DocId xmlns="675feb15-d659-41c3-803e-6c5b49d6f474">FW3FWKAUFMYU-1609052614-91210</_dlc_DocId>
    <_dlc_DocIdUrl xmlns="675feb15-d659-41c3-803e-6c5b49d6f474">
      <Url>https://dbis.sharepoint.com/sites/dit129_1/_layouts/15/DocIdRedir.aspx?ID=FW3FWKAUFMYU-1609052614-91210</Url>
      <Description>FW3FWKAUFMYU-1609052614-91210</Description>
    </_dlc_DocIdUrl>
    <lcf76f155ced4ddcb4097134ff3c332f xmlns="837ae434-8588-46ae-b499-eb8077131d9b">
      <Terms xmlns="http://schemas.microsoft.com/office/infopath/2007/PartnerControls"/>
    </lcf76f155ced4ddcb4097134ff3c332f>
    <SharedWithUsers xmlns="675feb15-d659-41c3-803e-6c5b49d6f474">
      <UserInfo>
        <DisplayName>Matt WALKER (TRADE)</DisplayName>
        <AccountId>274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0" ma:contentTypeDescription="Create a new document." ma:contentTypeScope="" ma:versionID="2cd9a1c9beb3f8a03877ba94e371c983">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bc5af764fa2525861ebb6400c52b1c6c"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LengthInSeconds" minOccurs="0"/>
                <xsd:element ref="ns7:MediaServiceDateTaken" minOccurs="0"/>
                <xsd:element ref="ns7:lcf76f155ced4ddcb4097134ff3c332f" minOccurs="0"/>
                <xsd:element ref="ns7:MediaServiceOCR" minOccurs="0"/>
                <xsd:element ref="ns7:MediaServiceGenerationTime" minOccurs="0"/>
                <xsd:element ref="ns7: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_Team|cea85937-c14d-4825-9642-6811f6a2ca5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b840ada-82e5-4543-9d26-abba891c16e7}"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b840ada-82e5-4543-9d26-abba891c16e7}"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format="Dropdown" ma:indexed="true" ma:internalName="Descriptor">
      <xsd:simpleType>
        <xsd:restriction base="dms:Choice">
          <xsd:enumeration value="COMMERCIAL"/>
          <xsd:enumeration value="PERSON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634076-2936-4EB2-A13B-1611C5A3EF2F}">
  <ds:schemaRefs>
    <ds:schemaRef ds:uri="http://schemas.microsoft.com/sharepoint/events"/>
  </ds:schemaRefs>
</ds:datastoreItem>
</file>

<file path=customXml/itemProps2.xml><?xml version="1.0" encoding="utf-8"?>
<ds:datastoreItem xmlns:ds="http://schemas.openxmlformats.org/officeDocument/2006/customXml" ds:itemID="{9CA0CC11-B437-41D7-814D-EB046A643213}">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a8f60570-4bd3-4f2b-950b-a996de8ab151"/>
    <ds:schemaRef ds:uri="675feb15-d659-41c3-803e-6c5b49d6f474"/>
    <ds:schemaRef ds:uri="837ae434-8588-46ae-b499-eb8077131d9b"/>
  </ds:schemaRefs>
</ds:datastoreItem>
</file>

<file path=customXml/itemProps3.xml><?xml version="1.0" encoding="utf-8"?>
<ds:datastoreItem xmlns:ds="http://schemas.openxmlformats.org/officeDocument/2006/customXml" ds:itemID="{0A20B510-2258-4C72-BED7-AC5356A7ABBD}">
  <ds:schemaRefs>
    <ds:schemaRef ds:uri="http://schemas.microsoft.com/sharepoint/v3/contenttype/forms"/>
  </ds:schemaRefs>
</ds:datastoreItem>
</file>

<file path=customXml/itemProps4.xml><?xml version="1.0" encoding="utf-8"?>
<ds:datastoreItem xmlns:ds="http://schemas.openxmlformats.org/officeDocument/2006/customXml" ds:itemID="{D82F2BED-9509-481A-88D7-1DEF38B01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Lucy (TRADE)</dc:creator>
  <cp:keywords/>
  <dc:description/>
  <cp:lastModifiedBy>Sarah CRITCHLOW (DBT)</cp:lastModifiedBy>
  <cp:revision>3</cp:revision>
  <dcterms:created xsi:type="dcterms:W3CDTF">2023-07-31T15:31:00Z</dcterms:created>
  <dcterms:modified xsi:type="dcterms:W3CDTF">2023-08-01T10:33:00Z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c05e37-788c-4c59-b50e-5c98323c0a70_Enabled">
    <vt:lpwstr>true</vt:lpwstr>
  </property>
  <property fmtid="{D5CDD505-2E9C-101B-9397-08002B2CF9AE}" pid="3" name="MSIP_Label_c1c05e37-788c-4c59-b50e-5c98323c0a70_SetDate">
    <vt:lpwstr>2022-06-14T07:25:49Z</vt:lpwstr>
  </property>
  <property fmtid="{D5CDD505-2E9C-101B-9397-08002B2CF9AE}" pid="4" name="MSIP_Label_c1c05e37-788c-4c59-b50e-5c98323c0a70_Method">
    <vt:lpwstr>Standard</vt:lpwstr>
  </property>
  <property fmtid="{D5CDD505-2E9C-101B-9397-08002B2CF9AE}" pid="5" name="MSIP_Label_c1c05e37-788c-4c59-b50e-5c98323c0a70_Name">
    <vt:lpwstr>OFFICIAL</vt:lpwstr>
  </property>
  <property fmtid="{D5CDD505-2E9C-101B-9397-08002B2CF9AE}" pid="6" name="MSIP_Label_c1c05e37-788c-4c59-b50e-5c98323c0a70_SiteId">
    <vt:lpwstr>8fa217ec-33aa-46fb-ad96-dfe68006bb86</vt:lpwstr>
  </property>
  <property fmtid="{D5CDD505-2E9C-101B-9397-08002B2CF9AE}" pid="7" name="MSIP_Label_c1c05e37-788c-4c59-b50e-5c98323c0a70_ActionId">
    <vt:lpwstr>bf0457e2-f960-4ebe-b1cf-54ac3b3ee4e3</vt:lpwstr>
  </property>
  <property fmtid="{D5CDD505-2E9C-101B-9397-08002B2CF9AE}" pid="8" name="MSIP_Label_c1c05e37-788c-4c59-b50e-5c98323c0a70_ContentBits">
    <vt:lpwstr>0</vt:lpwstr>
  </property>
  <property fmtid="{D5CDD505-2E9C-101B-9397-08002B2CF9AE}" pid="9" name="ContentTypeId">
    <vt:lpwstr>0x0101003CDDD78ED0230D4E8BB3166B2836AEDD</vt:lpwstr>
  </property>
  <property fmtid="{D5CDD505-2E9C-101B-9397-08002B2CF9AE}" pid="10" name="Business Unit">
    <vt:lpwstr>32;#DIT:Corporate Services (COO):Digital, Data and Technology|5743c53c-5dda-45be-926b-7dd5b513b33b</vt:lpwstr>
  </property>
  <property fmtid="{D5CDD505-2E9C-101B-9397-08002B2CF9AE}" pid="11" name="_dlc_DocIdItemGuid">
    <vt:lpwstr>fb584a1c-d10d-4780-8144-05a8a5165ca7</vt:lpwstr>
  </property>
  <property fmtid="{D5CDD505-2E9C-101B-9397-08002B2CF9AE}" pid="12" name="MediaServiceImageTags">
    <vt:lpwstr/>
  </property>
</Properties>
</file>