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AA1C51" w:rsidRDefault="00E61FB0" w:rsidP="00A5714E">
      <w:pPr>
        <w:jc w:val="center"/>
        <w:rPr>
          <w:color w:val="auto"/>
          <w:sz w:val="30"/>
          <w:szCs w:val="30"/>
        </w:rPr>
      </w:pPr>
    </w:p>
    <w:p w14:paraId="3981BDF5" w14:textId="3C24E3A6" w:rsidR="00E61FB0" w:rsidRPr="00374B10" w:rsidRDefault="00E61FB0" w:rsidP="00A5714E">
      <w:pPr>
        <w:jc w:val="center"/>
        <w:rPr>
          <w:b/>
          <w:bCs/>
          <w:color w:val="auto"/>
          <w:sz w:val="30"/>
          <w:szCs w:val="30"/>
        </w:rPr>
      </w:pPr>
      <w:r w:rsidRPr="00374B10">
        <w:rPr>
          <w:b/>
          <w:bCs/>
          <w:color w:val="auto"/>
          <w:sz w:val="30"/>
          <w:szCs w:val="30"/>
        </w:rPr>
        <w:t xml:space="preserve">Financial Reporting Council </w:t>
      </w:r>
    </w:p>
    <w:p w14:paraId="6E3E3723" w14:textId="63D61FC4" w:rsidR="00E61FB0" w:rsidRPr="00AA1C51" w:rsidRDefault="00E61FB0" w:rsidP="00A5714E">
      <w:pPr>
        <w:jc w:val="center"/>
        <w:rPr>
          <w:color w:val="auto"/>
          <w:sz w:val="30"/>
          <w:szCs w:val="30"/>
        </w:rPr>
      </w:pPr>
    </w:p>
    <w:p w14:paraId="4077001A" w14:textId="45754813" w:rsidR="00B37F06" w:rsidRPr="00B37F06" w:rsidRDefault="00B37F06" w:rsidP="00B37F06">
      <w:pPr>
        <w:spacing w:before="100" w:beforeAutospacing="1" w:after="120"/>
        <w:jc w:val="center"/>
        <w:rPr>
          <w:rFonts w:cs="Arial"/>
          <w:b/>
          <w:bCs/>
          <w:sz w:val="30"/>
          <w:szCs w:val="30"/>
        </w:rPr>
      </w:pPr>
      <w:r w:rsidRPr="00B37F06">
        <w:rPr>
          <w:rFonts w:cs="Arial"/>
          <w:b/>
          <w:bCs/>
          <w:sz w:val="30"/>
          <w:szCs w:val="30"/>
        </w:rPr>
        <w:t>FRC2020 -026 New Finance System (General Ledger &amp; Expense)</w:t>
      </w:r>
    </w:p>
    <w:p w14:paraId="415E51C0" w14:textId="304BC01C" w:rsidR="00FA0087" w:rsidRPr="00B37F06" w:rsidRDefault="00FA0087" w:rsidP="00AA1C51">
      <w:pPr>
        <w:jc w:val="center"/>
        <w:rPr>
          <w:rFonts w:cs="Arial"/>
          <w:b/>
          <w:bCs/>
          <w:sz w:val="30"/>
          <w:szCs w:val="30"/>
        </w:rPr>
      </w:pPr>
    </w:p>
    <w:p w14:paraId="3668A486" w14:textId="77777777" w:rsidR="00F40CA1" w:rsidRDefault="00F40CA1" w:rsidP="00AA1C51">
      <w:pPr>
        <w:jc w:val="center"/>
        <w:rPr>
          <w:i/>
          <w:iCs/>
          <w:color w:val="FF0000"/>
        </w:rPr>
      </w:pPr>
    </w:p>
    <w:tbl>
      <w:tblPr>
        <w:tblStyle w:val="TableGrid"/>
        <w:tblW w:w="0" w:type="auto"/>
        <w:tblLook w:val="04A0" w:firstRow="1" w:lastRow="0" w:firstColumn="1" w:lastColumn="0" w:noHBand="0" w:noVBand="1"/>
      </w:tblPr>
      <w:tblGrid>
        <w:gridCol w:w="2547"/>
        <w:gridCol w:w="6469"/>
      </w:tblGrid>
      <w:tr w:rsidR="00AA1C51" w:rsidRPr="00E1431E" w14:paraId="4B671185" w14:textId="77777777" w:rsidTr="00E9287F">
        <w:tc>
          <w:tcPr>
            <w:tcW w:w="2547" w:type="dxa"/>
          </w:tcPr>
          <w:p w14:paraId="59226124" w14:textId="27623408" w:rsidR="00AA1C51" w:rsidRPr="00A757D0" w:rsidRDefault="00AA1C51" w:rsidP="00E9287F">
            <w:pPr>
              <w:spacing w:before="100" w:beforeAutospacing="1" w:after="120"/>
              <w:rPr>
                <w:rFonts w:cs="Arial"/>
                <w:sz w:val="28"/>
                <w:szCs w:val="28"/>
              </w:rPr>
            </w:pPr>
            <w:r w:rsidRPr="00A757D0">
              <w:rPr>
                <w:rFonts w:cs="Arial"/>
                <w:sz w:val="28"/>
                <w:szCs w:val="28"/>
              </w:rPr>
              <w:t>Supplier Name</w:t>
            </w:r>
          </w:p>
        </w:tc>
        <w:tc>
          <w:tcPr>
            <w:tcW w:w="6469"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E9287F">
        <w:tc>
          <w:tcPr>
            <w:tcW w:w="2547" w:type="dxa"/>
          </w:tcPr>
          <w:p w14:paraId="41FCD3B6" w14:textId="3A0BE66F" w:rsidR="00AA1C51" w:rsidRPr="00A757D0" w:rsidRDefault="00AA1C51" w:rsidP="00E9287F">
            <w:pPr>
              <w:spacing w:before="100" w:beforeAutospacing="1" w:after="120"/>
              <w:rPr>
                <w:rFonts w:cs="Arial"/>
                <w:sz w:val="28"/>
                <w:szCs w:val="28"/>
              </w:rPr>
            </w:pPr>
            <w:r w:rsidRPr="00A757D0">
              <w:rPr>
                <w:rFonts w:cs="Arial"/>
                <w:sz w:val="28"/>
                <w:szCs w:val="28"/>
              </w:rPr>
              <w:t>Registered Address</w:t>
            </w:r>
          </w:p>
        </w:tc>
        <w:tc>
          <w:tcPr>
            <w:tcW w:w="6469"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E9287F">
        <w:tc>
          <w:tcPr>
            <w:tcW w:w="2547" w:type="dxa"/>
          </w:tcPr>
          <w:p w14:paraId="3487F9BA" w14:textId="120CEAAD" w:rsidR="00AA1C51" w:rsidRPr="00A757D0" w:rsidRDefault="00AA1C51" w:rsidP="00E9287F">
            <w:pPr>
              <w:spacing w:before="100" w:beforeAutospacing="1" w:after="120"/>
              <w:rPr>
                <w:rFonts w:cs="Arial"/>
                <w:sz w:val="28"/>
                <w:szCs w:val="28"/>
              </w:rPr>
            </w:pPr>
            <w:r w:rsidRPr="00A757D0">
              <w:rPr>
                <w:rFonts w:cs="Arial"/>
                <w:sz w:val="28"/>
                <w:szCs w:val="28"/>
              </w:rPr>
              <w:t>Registered company number</w:t>
            </w:r>
          </w:p>
        </w:tc>
        <w:tc>
          <w:tcPr>
            <w:tcW w:w="6469"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E9287F">
        <w:tc>
          <w:tcPr>
            <w:tcW w:w="2547" w:type="dxa"/>
          </w:tcPr>
          <w:p w14:paraId="192744B1" w14:textId="4995F9D2" w:rsidR="00D53968" w:rsidRPr="0049346A" w:rsidRDefault="00D53968" w:rsidP="0049346A">
            <w:pPr>
              <w:spacing w:before="100" w:beforeAutospacing="1" w:after="120"/>
              <w:rPr>
                <w:rFonts w:cs="Arial"/>
                <w:color w:val="auto"/>
                <w:sz w:val="28"/>
                <w:szCs w:val="28"/>
              </w:rPr>
            </w:pPr>
            <w:r w:rsidRPr="0049346A">
              <w:rPr>
                <w:rFonts w:cs="Arial"/>
                <w:color w:val="auto"/>
                <w:sz w:val="28"/>
                <w:szCs w:val="28"/>
              </w:rPr>
              <w:t>VAT number</w:t>
            </w:r>
            <w:r w:rsidR="00B37F06">
              <w:rPr>
                <w:rFonts w:cs="Arial"/>
                <w:color w:val="auto"/>
                <w:sz w:val="28"/>
                <w:szCs w:val="28"/>
              </w:rPr>
              <w:t xml:space="preserve"> </w:t>
            </w:r>
            <w:r w:rsidRPr="0049346A">
              <w:rPr>
                <w:rFonts w:cs="Arial"/>
                <w:color w:val="auto"/>
                <w:sz w:val="20"/>
                <w:szCs w:val="20"/>
              </w:rPr>
              <w:t>(if applicable)</w:t>
            </w:r>
          </w:p>
        </w:tc>
        <w:tc>
          <w:tcPr>
            <w:tcW w:w="6469"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342CEA">
        <w:tc>
          <w:tcPr>
            <w:tcW w:w="2547" w:type="dxa"/>
            <w:tcBorders>
              <w:bottom w:val="single" w:sz="4" w:space="0" w:color="auto"/>
            </w:tcBorders>
          </w:tcPr>
          <w:p w14:paraId="2ADD24F5" w14:textId="4654F799" w:rsidR="00AA1C51" w:rsidRPr="00A757D0" w:rsidRDefault="00B60AEB" w:rsidP="00E9287F">
            <w:pPr>
              <w:spacing w:before="100" w:beforeAutospacing="1" w:after="120"/>
              <w:rPr>
                <w:rFonts w:cs="Arial"/>
                <w:sz w:val="28"/>
                <w:szCs w:val="28"/>
              </w:rPr>
            </w:pPr>
            <w:r w:rsidRPr="00A757D0">
              <w:rPr>
                <w:rFonts w:cs="Arial"/>
                <w:sz w:val="28"/>
                <w:szCs w:val="28"/>
              </w:rPr>
              <w:t>Please state if your company is a SME or VCSE</w:t>
            </w:r>
          </w:p>
        </w:tc>
        <w:tc>
          <w:tcPr>
            <w:tcW w:w="6469" w:type="dxa"/>
            <w:tcBorders>
              <w:bottom w:val="single" w:sz="4" w:space="0" w:color="auto"/>
            </w:tcBorders>
          </w:tcPr>
          <w:p w14:paraId="2C5D8653" w14:textId="77777777" w:rsidR="00AA1C51" w:rsidRDefault="00AA1C51" w:rsidP="00B60AEB">
            <w:pPr>
              <w:spacing w:before="100" w:beforeAutospacing="1" w:after="120"/>
              <w:rPr>
                <w:rFonts w:cs="Arial"/>
                <w:sz w:val="30"/>
                <w:szCs w:val="30"/>
              </w:rPr>
            </w:pPr>
          </w:p>
          <w:tbl>
            <w:tblPr>
              <w:tblStyle w:val="TableGrid"/>
              <w:tblW w:w="0" w:type="auto"/>
              <w:tblLook w:val="04A0" w:firstRow="1" w:lastRow="0" w:firstColumn="1" w:lastColumn="0" w:noHBand="0" w:noVBand="1"/>
            </w:tblPr>
            <w:tblGrid>
              <w:gridCol w:w="1021"/>
              <w:gridCol w:w="4252"/>
              <w:gridCol w:w="970"/>
            </w:tblGrid>
            <w:tr w:rsidR="00B60AEB" w14:paraId="63A84315" w14:textId="77777777" w:rsidTr="00374B10">
              <w:tc>
                <w:tcPr>
                  <w:tcW w:w="1021" w:type="dxa"/>
                </w:tcPr>
                <w:p w14:paraId="626B3AEE" w14:textId="77777777" w:rsidR="00B60AEB" w:rsidRPr="00B60AEB" w:rsidRDefault="00B60AEB" w:rsidP="00B60AEB">
                  <w:pPr>
                    <w:spacing w:before="100" w:beforeAutospacing="1" w:after="120"/>
                    <w:rPr>
                      <w:rFonts w:cs="Arial"/>
                      <w:sz w:val="20"/>
                      <w:szCs w:val="20"/>
                    </w:rPr>
                  </w:pPr>
                </w:p>
              </w:tc>
              <w:tc>
                <w:tcPr>
                  <w:tcW w:w="4252" w:type="dxa"/>
                </w:tcPr>
                <w:p w14:paraId="46C099E5" w14:textId="32F3C3D9" w:rsidR="00B60AEB" w:rsidRPr="00B60AEB" w:rsidRDefault="00A757D0" w:rsidP="00B60AEB">
                  <w:pPr>
                    <w:spacing w:before="100" w:beforeAutospacing="1" w:after="120"/>
                    <w:rPr>
                      <w:rFonts w:cs="Arial"/>
                      <w:sz w:val="20"/>
                      <w:szCs w:val="20"/>
                    </w:rPr>
                  </w:pPr>
                  <w:r>
                    <w:rPr>
                      <w:rFonts w:cs="Arial"/>
                      <w:sz w:val="20"/>
                      <w:szCs w:val="20"/>
                    </w:rPr>
                    <w:t>Classification</w:t>
                  </w:r>
                </w:p>
              </w:tc>
              <w:tc>
                <w:tcPr>
                  <w:tcW w:w="970" w:type="dxa"/>
                </w:tcPr>
                <w:p w14:paraId="65DCD36F" w14:textId="77777777" w:rsidR="00B60AEB" w:rsidRPr="00B60AEB" w:rsidRDefault="00B60AEB" w:rsidP="00B60AEB">
                  <w:pPr>
                    <w:spacing w:before="100" w:beforeAutospacing="1" w:after="120"/>
                    <w:rPr>
                      <w:rFonts w:cs="Arial"/>
                      <w:sz w:val="20"/>
                      <w:szCs w:val="20"/>
                    </w:rPr>
                  </w:pPr>
                  <w:r>
                    <w:rPr>
                      <w:rFonts w:cs="Arial"/>
                      <w:sz w:val="20"/>
                      <w:szCs w:val="20"/>
                    </w:rPr>
                    <w:t>Yes / No</w:t>
                  </w:r>
                </w:p>
              </w:tc>
            </w:tr>
            <w:tr w:rsidR="00B60AEB" w14:paraId="14A54D2F" w14:textId="77777777" w:rsidTr="00374B10">
              <w:tc>
                <w:tcPr>
                  <w:tcW w:w="1021" w:type="dxa"/>
                </w:tcPr>
                <w:p w14:paraId="49225CD6" w14:textId="77777777" w:rsidR="00B60AEB" w:rsidRPr="00B60AEB" w:rsidRDefault="00B60AEB" w:rsidP="00B60AEB">
                  <w:pPr>
                    <w:spacing w:before="100" w:beforeAutospacing="1" w:after="120"/>
                    <w:rPr>
                      <w:rFonts w:cs="Arial"/>
                      <w:sz w:val="20"/>
                      <w:szCs w:val="20"/>
                    </w:rPr>
                  </w:pPr>
                  <w:r>
                    <w:rPr>
                      <w:rFonts w:cs="Arial"/>
                      <w:sz w:val="20"/>
                      <w:szCs w:val="20"/>
                    </w:rPr>
                    <w:t>SME</w:t>
                  </w:r>
                </w:p>
              </w:tc>
              <w:tc>
                <w:tcPr>
                  <w:tcW w:w="4252" w:type="dxa"/>
                </w:tcPr>
                <w:p w14:paraId="5206F0BE" w14:textId="77777777" w:rsidR="00B60AEB" w:rsidRDefault="00B60AEB" w:rsidP="00B60AEB">
                  <w:pPr>
                    <w:spacing w:before="100" w:beforeAutospacing="1" w:after="120"/>
                    <w:rPr>
                      <w:rFonts w:cs="Arial"/>
                      <w:sz w:val="20"/>
                      <w:szCs w:val="20"/>
                    </w:rPr>
                  </w:pPr>
                  <w:r w:rsidRPr="00B60AEB">
                    <w:rPr>
                      <w:rFonts w:cs="Arial"/>
                      <w:sz w:val="20"/>
                      <w:szCs w:val="20"/>
                    </w:rPr>
                    <w:t>Small Medium Enterprise</w:t>
                  </w:r>
                </w:p>
                <w:p w14:paraId="26CCEAE7" w14:textId="460CEBEE"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11B0F87E" w14:textId="583A0CE1"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46506046" w14:textId="675564BF" w:rsidR="00374B10" w:rsidRPr="00B60AEB" w:rsidRDefault="00374B10" w:rsidP="00374B10">
                  <w:pPr>
                    <w:autoSpaceDE w:val="0"/>
                    <w:autoSpaceDN w:val="0"/>
                    <w:adjustRightInd w:val="0"/>
                    <w:spacing w:before="0"/>
                    <w:rPr>
                      <w:rFonts w:cs="Arial"/>
                      <w:sz w:val="20"/>
                      <w:szCs w:val="20"/>
                    </w:rPr>
                  </w:pPr>
                </w:p>
              </w:tc>
              <w:tc>
                <w:tcPr>
                  <w:tcW w:w="970" w:type="dxa"/>
                </w:tcPr>
                <w:p w14:paraId="148A31CD" w14:textId="77777777" w:rsidR="00B60AEB" w:rsidRPr="00B60AEB" w:rsidRDefault="00B60AEB" w:rsidP="00B60AEB">
                  <w:pPr>
                    <w:spacing w:before="100" w:beforeAutospacing="1" w:after="120"/>
                    <w:rPr>
                      <w:rFonts w:cs="Arial"/>
                      <w:sz w:val="20"/>
                      <w:szCs w:val="20"/>
                    </w:rPr>
                  </w:pPr>
                </w:p>
              </w:tc>
            </w:tr>
            <w:tr w:rsidR="00B60AEB" w14:paraId="52A4B7B6" w14:textId="77777777" w:rsidTr="00374B10">
              <w:tc>
                <w:tcPr>
                  <w:tcW w:w="1021" w:type="dxa"/>
                </w:tcPr>
                <w:p w14:paraId="248EB108" w14:textId="77777777" w:rsidR="00B60AEB" w:rsidRPr="00B60AEB" w:rsidRDefault="00B60AEB" w:rsidP="00B60AEB">
                  <w:pPr>
                    <w:spacing w:before="100" w:beforeAutospacing="1" w:after="120"/>
                    <w:rPr>
                      <w:rFonts w:cs="Arial"/>
                      <w:sz w:val="20"/>
                      <w:szCs w:val="20"/>
                    </w:rPr>
                  </w:pPr>
                  <w:r>
                    <w:rPr>
                      <w:rFonts w:cs="Arial"/>
                      <w:sz w:val="20"/>
                      <w:szCs w:val="20"/>
                    </w:rPr>
                    <w:t>VCSE</w:t>
                  </w:r>
                </w:p>
              </w:tc>
              <w:tc>
                <w:tcPr>
                  <w:tcW w:w="4252" w:type="dxa"/>
                </w:tcPr>
                <w:p w14:paraId="3F8BC115" w14:textId="77777777" w:rsidR="00B60AEB" w:rsidRDefault="00B60AEB" w:rsidP="00B60AEB">
                  <w:pPr>
                    <w:spacing w:before="100" w:beforeAutospacing="1" w:after="120"/>
                    <w:rPr>
                      <w:rFonts w:cs="Arial"/>
                      <w:sz w:val="20"/>
                      <w:szCs w:val="20"/>
                    </w:rPr>
                  </w:pPr>
                  <w:r w:rsidRPr="00B60AEB">
                    <w:rPr>
                      <w:rFonts w:cs="Arial"/>
                      <w:sz w:val="20"/>
                      <w:szCs w:val="20"/>
                    </w:rPr>
                    <w:t>Voluntary, Community &amp; Social Enterprise</w:t>
                  </w:r>
                </w:p>
                <w:p w14:paraId="112A5926" w14:textId="53D9A555" w:rsidR="00374B10" w:rsidRPr="009C26F9" w:rsidRDefault="00374B10" w:rsidP="009C26F9">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970" w:type="dxa"/>
                </w:tcPr>
                <w:p w14:paraId="20AAC718" w14:textId="77777777" w:rsidR="00B60AEB" w:rsidRPr="00B60AEB" w:rsidRDefault="00B60AEB" w:rsidP="00B60AEB">
                  <w:pPr>
                    <w:spacing w:before="100" w:beforeAutospacing="1" w:after="120"/>
                    <w:rPr>
                      <w:rFonts w:cs="Arial"/>
                      <w:sz w:val="20"/>
                      <w:szCs w:val="20"/>
                    </w:rPr>
                  </w:pPr>
                </w:p>
              </w:tc>
            </w:tr>
          </w:tbl>
          <w:p w14:paraId="00DF8CDF" w14:textId="60FC16FA" w:rsidR="00B60AEB" w:rsidRPr="00E1431E" w:rsidRDefault="00B60AEB" w:rsidP="00B60AEB">
            <w:pPr>
              <w:spacing w:before="100" w:beforeAutospacing="1" w:after="120"/>
              <w:rPr>
                <w:rFonts w:cs="Arial"/>
                <w:sz w:val="30"/>
                <w:szCs w:val="30"/>
              </w:rPr>
            </w:pPr>
          </w:p>
        </w:tc>
      </w:tr>
      <w:tr w:rsidR="00A757D0" w:rsidRPr="00E1431E" w14:paraId="352B5A2D" w14:textId="77777777" w:rsidTr="00342CEA">
        <w:tc>
          <w:tcPr>
            <w:tcW w:w="9016" w:type="dxa"/>
            <w:gridSpan w:val="2"/>
            <w:shd w:val="clear" w:color="auto" w:fill="D9D9D9" w:themeFill="background1" w:themeFillShade="D9"/>
          </w:tcPr>
          <w:p w14:paraId="2A6D10D4" w14:textId="562B71F6" w:rsidR="00A757D0" w:rsidRPr="00E1431E" w:rsidRDefault="00A757D0" w:rsidP="00A757D0">
            <w:pPr>
              <w:spacing w:before="100" w:beforeAutospacing="1" w:after="120"/>
              <w:rPr>
                <w:rFonts w:cs="Arial"/>
                <w:sz w:val="30"/>
                <w:szCs w:val="30"/>
              </w:rPr>
            </w:pPr>
            <w:r w:rsidRPr="00A757D0">
              <w:rPr>
                <w:rFonts w:cs="Arial"/>
                <w:sz w:val="28"/>
                <w:szCs w:val="28"/>
              </w:rPr>
              <w:t>Contact:</w:t>
            </w:r>
          </w:p>
        </w:tc>
      </w:tr>
      <w:tr w:rsidR="00AA1C51" w:rsidRPr="00E1431E" w14:paraId="66B8679E" w14:textId="77777777" w:rsidTr="00D76B56">
        <w:tc>
          <w:tcPr>
            <w:tcW w:w="2547" w:type="dxa"/>
          </w:tcPr>
          <w:p w14:paraId="4D4003F1" w14:textId="7B61337F" w:rsidR="00AA1C51" w:rsidRPr="00A757D0" w:rsidRDefault="00AA1C51" w:rsidP="00D76B56">
            <w:pPr>
              <w:spacing w:before="100" w:beforeAutospacing="1" w:after="120"/>
              <w:rPr>
                <w:rFonts w:cs="Arial"/>
                <w:sz w:val="28"/>
                <w:szCs w:val="28"/>
              </w:rPr>
            </w:pPr>
            <w:r w:rsidRPr="00A757D0">
              <w:rPr>
                <w:rFonts w:cs="Arial"/>
                <w:sz w:val="28"/>
                <w:szCs w:val="28"/>
              </w:rPr>
              <w:t xml:space="preserve">Name </w:t>
            </w:r>
          </w:p>
        </w:tc>
        <w:tc>
          <w:tcPr>
            <w:tcW w:w="6469"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D76B56">
        <w:tc>
          <w:tcPr>
            <w:tcW w:w="2547" w:type="dxa"/>
          </w:tcPr>
          <w:p w14:paraId="5C36BC01" w14:textId="43863BD1" w:rsidR="00AA1C51" w:rsidRPr="00A757D0" w:rsidRDefault="00AA1C51" w:rsidP="00D76B56">
            <w:pPr>
              <w:spacing w:before="100" w:beforeAutospacing="1" w:after="120"/>
              <w:rPr>
                <w:rFonts w:cs="Arial"/>
                <w:sz w:val="28"/>
                <w:szCs w:val="28"/>
              </w:rPr>
            </w:pPr>
            <w:r w:rsidRPr="00A757D0">
              <w:rPr>
                <w:rFonts w:cs="Arial"/>
                <w:sz w:val="28"/>
                <w:szCs w:val="28"/>
              </w:rPr>
              <w:t>Position</w:t>
            </w:r>
          </w:p>
        </w:tc>
        <w:tc>
          <w:tcPr>
            <w:tcW w:w="6469"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D76B56">
        <w:tc>
          <w:tcPr>
            <w:tcW w:w="2547" w:type="dxa"/>
          </w:tcPr>
          <w:p w14:paraId="0B9705D9" w14:textId="7B903662" w:rsidR="00AA1C51" w:rsidRPr="00A757D0" w:rsidRDefault="00AA1C51" w:rsidP="00D76B56">
            <w:pPr>
              <w:spacing w:before="100" w:beforeAutospacing="1" w:after="120"/>
              <w:rPr>
                <w:rFonts w:cs="Arial"/>
                <w:sz w:val="28"/>
                <w:szCs w:val="28"/>
              </w:rPr>
            </w:pPr>
            <w:r w:rsidRPr="00A757D0">
              <w:rPr>
                <w:rFonts w:cs="Arial"/>
                <w:sz w:val="28"/>
                <w:szCs w:val="28"/>
              </w:rPr>
              <w:t>Email</w:t>
            </w:r>
          </w:p>
        </w:tc>
        <w:tc>
          <w:tcPr>
            <w:tcW w:w="6469"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D76B56">
        <w:tc>
          <w:tcPr>
            <w:tcW w:w="2547" w:type="dxa"/>
          </w:tcPr>
          <w:p w14:paraId="2241E91F" w14:textId="04D99523" w:rsidR="00AA1C51" w:rsidRPr="00A757D0" w:rsidRDefault="00AA1C51" w:rsidP="00D76B56">
            <w:pPr>
              <w:spacing w:before="100" w:beforeAutospacing="1" w:after="120"/>
              <w:rPr>
                <w:rFonts w:cs="Arial"/>
                <w:sz w:val="28"/>
                <w:szCs w:val="28"/>
              </w:rPr>
            </w:pPr>
            <w:r w:rsidRPr="00A757D0">
              <w:rPr>
                <w:rFonts w:cs="Arial"/>
                <w:sz w:val="28"/>
                <w:szCs w:val="28"/>
              </w:rPr>
              <w:t>Telephone</w:t>
            </w:r>
          </w:p>
        </w:tc>
        <w:tc>
          <w:tcPr>
            <w:tcW w:w="6469"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E9287F">
        <w:tc>
          <w:tcPr>
            <w:tcW w:w="2547" w:type="dxa"/>
          </w:tcPr>
          <w:p w14:paraId="4C17E7BE" w14:textId="77777777" w:rsidR="00AA1C51" w:rsidRPr="00A757D0" w:rsidRDefault="00AA1C51" w:rsidP="00E9287F">
            <w:pPr>
              <w:spacing w:before="100" w:beforeAutospacing="1" w:after="120"/>
              <w:rPr>
                <w:rFonts w:cs="Arial"/>
                <w:sz w:val="28"/>
                <w:szCs w:val="28"/>
              </w:rPr>
            </w:pPr>
            <w:r w:rsidRPr="00A757D0">
              <w:rPr>
                <w:rFonts w:cs="Arial"/>
                <w:sz w:val="28"/>
                <w:szCs w:val="28"/>
              </w:rPr>
              <w:t>Date</w:t>
            </w:r>
          </w:p>
        </w:tc>
        <w:tc>
          <w:tcPr>
            <w:tcW w:w="6469" w:type="dxa"/>
          </w:tcPr>
          <w:p w14:paraId="4C22485A" w14:textId="4B68D01C" w:rsidR="00AA1C51" w:rsidRPr="00E1431E" w:rsidRDefault="00AA1C51" w:rsidP="00E9287F">
            <w:pPr>
              <w:spacing w:before="100" w:beforeAutospacing="1" w:after="120"/>
              <w:rPr>
                <w:rFonts w:cs="Arial"/>
                <w:sz w:val="30"/>
                <w:szCs w:val="30"/>
              </w:rPr>
            </w:pPr>
          </w:p>
        </w:tc>
      </w:tr>
    </w:tbl>
    <w:p w14:paraId="44D07235" w14:textId="77777777" w:rsidR="00E61FB0" w:rsidRDefault="00E61FB0" w:rsidP="00A5714E">
      <w:pPr>
        <w:jc w:val="center"/>
        <w:rPr>
          <w:i/>
          <w:iCs/>
          <w:color w:val="FF0000"/>
        </w:rPr>
      </w:pPr>
    </w:p>
    <w:p w14:paraId="540866D0" w14:textId="093323EC" w:rsidR="00A5714E" w:rsidRPr="00A5714E" w:rsidRDefault="00A5714E" w:rsidP="00A5714E">
      <w:pPr>
        <w:jc w:val="center"/>
        <w:rPr>
          <w:i/>
          <w:iCs/>
          <w:color w:val="FF0000"/>
        </w:rPr>
      </w:pPr>
      <w:r w:rsidRPr="00A5714E">
        <w:rPr>
          <w:i/>
          <w:iCs/>
          <w:color w:val="FF0000"/>
        </w:rPr>
        <w:lastRenderedPageBreak/>
        <w:t>This must be printed on your letterhead and signed.</w:t>
      </w:r>
    </w:p>
    <w:p w14:paraId="35F4F0B5" w14:textId="26CAE2A2" w:rsidR="00C14DEA" w:rsidRDefault="00C14DEA" w:rsidP="00A5714E">
      <w:pPr>
        <w:pStyle w:val="Heading2"/>
        <w:numPr>
          <w:ilvl w:val="0"/>
          <w:numId w:val="0"/>
        </w:numPr>
      </w:pPr>
      <w:r w:rsidRPr="00353449">
        <w:t>Form</w:t>
      </w:r>
      <w:r w:rsidRPr="00D15B6E">
        <w:t xml:space="preserve"> of tender</w:t>
      </w:r>
      <w:bookmarkEnd w:id="0"/>
      <w:bookmarkEnd w:id="1"/>
    </w:p>
    <w:p w14:paraId="4AF08D48" w14:textId="77777777" w:rsidR="00B37F06" w:rsidRPr="00B37F06" w:rsidRDefault="00B37F06" w:rsidP="00B37F06">
      <w:pPr>
        <w:spacing w:before="100" w:beforeAutospacing="1" w:after="120"/>
        <w:jc w:val="center"/>
        <w:rPr>
          <w:rFonts w:cs="Arial"/>
          <w:b/>
          <w:bCs/>
          <w:sz w:val="30"/>
          <w:szCs w:val="30"/>
        </w:rPr>
      </w:pPr>
      <w:bookmarkStart w:id="2" w:name="_Hlk52546847"/>
      <w:r w:rsidRPr="00B37F06">
        <w:rPr>
          <w:rFonts w:cs="Arial"/>
          <w:b/>
          <w:bCs/>
          <w:sz w:val="30"/>
          <w:szCs w:val="30"/>
        </w:rPr>
        <w:t>FRC2020 -026 New Finance System (General Ledger &amp; Expense)</w:t>
      </w:r>
    </w:p>
    <w:bookmarkEnd w:id="2"/>
    <w:p w14:paraId="1108BFB2" w14:textId="77777777"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58302982" w:rsidR="00F40CA1" w:rsidRDefault="00F40CA1" w:rsidP="00644371">
      <w:pPr>
        <w:pStyle w:val="Bullet-main"/>
        <w:numPr>
          <w:ilvl w:val="0"/>
          <w:numId w:val="0"/>
        </w:numPr>
        <w:spacing w:before="0" w:line="240" w:lineRule="auto"/>
        <w:ind w:left="360"/>
      </w:pPr>
    </w:p>
    <w:p w14:paraId="4AB55484" w14:textId="29782233" w:rsidR="00F40CA1" w:rsidRDefault="00F40CA1"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1854A0">
              <w:rPr>
                <w:sz w:val="30"/>
                <w:szCs w:val="30"/>
              </w:rPr>
              <w:t>Tender Response</w:t>
            </w:r>
          </w:p>
          <w:p w14:paraId="5D9802BC" w14:textId="70D3CF50"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3ED65FF2" w14:textId="0968D3C8" w:rsidR="0049346A" w:rsidRPr="0049346A" w:rsidRDefault="0049346A" w:rsidP="00617F3C">
            <w:pPr>
              <w:pStyle w:val="Bullet-main"/>
              <w:numPr>
                <w:ilvl w:val="0"/>
                <w:numId w:val="0"/>
              </w:numPr>
              <w:spacing w:before="0" w:line="240" w:lineRule="auto"/>
              <w:jc w:val="center"/>
              <w:rPr>
                <w:b/>
                <w:bCs/>
                <w:sz w:val="24"/>
                <w:szCs w:val="24"/>
              </w:rPr>
            </w:pPr>
          </w:p>
        </w:tc>
      </w:tr>
      <w:tr w:rsidR="00374B10" w14:paraId="6BE25E83" w14:textId="77777777" w:rsidTr="00CF3B22">
        <w:tc>
          <w:tcPr>
            <w:tcW w:w="9633" w:type="dxa"/>
            <w:tcBorders>
              <w:bottom w:val="single" w:sz="4" w:space="0" w:color="auto"/>
            </w:tcBorders>
          </w:tcPr>
          <w:p w14:paraId="69353E91" w14:textId="300BF41B" w:rsidR="00EF0E63" w:rsidRPr="00303EE1" w:rsidRDefault="00CF3B22" w:rsidP="00EF0E63">
            <w:pPr>
              <w:spacing w:after="120" w:line="276" w:lineRule="auto"/>
              <w:jc w:val="both"/>
              <w:rPr>
                <w:rFonts w:cs="Arial"/>
                <w:sz w:val="20"/>
              </w:rPr>
            </w:pPr>
            <w:r w:rsidRPr="00367996">
              <w:rPr>
                <w:rFonts w:cstheme="minorHAnsi"/>
                <w:b/>
                <w:bCs/>
                <w:color w:val="auto"/>
                <w:sz w:val="22"/>
                <w:szCs w:val="22"/>
              </w:rPr>
              <w:t>QUESTION 1</w:t>
            </w:r>
            <w:r w:rsidRPr="001854A0">
              <w:rPr>
                <w:rFonts w:cstheme="minorHAnsi"/>
                <w:color w:val="auto"/>
                <w:sz w:val="22"/>
                <w:szCs w:val="22"/>
              </w:rPr>
              <w:t xml:space="preserve"> </w:t>
            </w:r>
            <w:r w:rsidR="001854A0">
              <w:rPr>
                <w:rFonts w:cstheme="minorHAnsi"/>
                <w:color w:val="auto"/>
                <w:sz w:val="22"/>
                <w:szCs w:val="22"/>
              </w:rPr>
              <w:t>–</w:t>
            </w:r>
            <w:r w:rsidRPr="001854A0">
              <w:rPr>
                <w:rFonts w:cstheme="minorHAnsi"/>
                <w:color w:val="auto"/>
                <w:sz w:val="22"/>
                <w:szCs w:val="22"/>
              </w:rPr>
              <w:t xml:space="preserve"> </w:t>
            </w:r>
            <w:r w:rsidR="00EF0E63">
              <w:rPr>
                <w:rFonts w:cstheme="minorHAnsi"/>
                <w:color w:val="auto"/>
                <w:sz w:val="22"/>
                <w:szCs w:val="22"/>
              </w:rPr>
              <w:t>FRC</w:t>
            </w:r>
            <w:r w:rsidR="00EF0E63" w:rsidRPr="00303EE1">
              <w:rPr>
                <w:rFonts w:cs="Arial"/>
                <w:sz w:val="20"/>
              </w:rPr>
              <w:t xml:space="preserve"> require</w:t>
            </w:r>
            <w:r w:rsidR="00EF0E63">
              <w:rPr>
                <w:rFonts w:cs="Arial"/>
                <w:sz w:val="20"/>
              </w:rPr>
              <w:t>s</w:t>
            </w:r>
            <w:r w:rsidR="00EF0E63" w:rsidRPr="00303EE1">
              <w:rPr>
                <w:rFonts w:cs="Arial"/>
                <w:sz w:val="20"/>
              </w:rPr>
              <w:t xml:space="preserve"> a new General Ledger and Expense management system which is fit for purpose as we grow over the next few years.</w:t>
            </w:r>
            <w:r w:rsidR="00EF0E63">
              <w:rPr>
                <w:rFonts w:cs="Arial"/>
                <w:sz w:val="20"/>
              </w:rPr>
              <w:t xml:space="preserve"> Based on our organisational size / volume the system cost should be proportionate.</w:t>
            </w:r>
          </w:p>
          <w:p w14:paraId="41080631" w14:textId="0419263D" w:rsidR="00E96272" w:rsidRPr="00F44673" w:rsidRDefault="00EF0E63" w:rsidP="00EF0E63">
            <w:pPr>
              <w:rPr>
                <w:rFonts w:cstheme="minorHAnsi"/>
                <w:color w:val="auto"/>
                <w:sz w:val="22"/>
                <w:szCs w:val="22"/>
              </w:rPr>
            </w:pPr>
            <w:r w:rsidRPr="00BC56FA">
              <w:rPr>
                <w:rFonts w:cs="Arial"/>
                <w:color w:val="auto"/>
                <w:sz w:val="20"/>
                <w:shd w:val="clear" w:color="auto" w:fill="FFFFFF"/>
              </w:rPr>
              <w:t>Please provide a high level summary of the proposed system and the fit to FRC</w:t>
            </w:r>
          </w:p>
        </w:tc>
      </w:tr>
      <w:tr w:rsidR="00CF3B22" w14:paraId="23F01250" w14:textId="77777777" w:rsidTr="00CF3B22">
        <w:tc>
          <w:tcPr>
            <w:tcW w:w="9633" w:type="dxa"/>
            <w:shd w:val="clear" w:color="auto" w:fill="D9D9D9" w:themeFill="background1" w:themeFillShade="D9"/>
          </w:tcPr>
          <w:p w14:paraId="143E42E7" w14:textId="77777777" w:rsidR="00CF3B22" w:rsidRDefault="00CF3B22" w:rsidP="00E96272">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1A41BB20" w14:textId="77777777" w:rsidR="00BC56FA" w:rsidRDefault="00BC56FA" w:rsidP="00E96272">
            <w:pPr>
              <w:spacing w:before="0" w:after="120" w:line="276" w:lineRule="auto"/>
              <w:jc w:val="both"/>
              <w:rPr>
                <w:rFonts w:cstheme="minorHAnsi"/>
                <w:i/>
                <w:iCs/>
                <w:color w:val="auto"/>
                <w:sz w:val="18"/>
                <w:szCs w:val="18"/>
              </w:rPr>
            </w:pPr>
          </w:p>
          <w:p w14:paraId="356ED068" w14:textId="77777777" w:rsidR="00BC56FA" w:rsidRDefault="00BC56FA" w:rsidP="00E96272">
            <w:pPr>
              <w:spacing w:before="0" w:after="120" w:line="276" w:lineRule="auto"/>
              <w:jc w:val="both"/>
              <w:rPr>
                <w:rFonts w:cstheme="minorHAnsi"/>
                <w:i/>
                <w:iCs/>
                <w:color w:val="auto"/>
                <w:sz w:val="18"/>
                <w:szCs w:val="18"/>
              </w:rPr>
            </w:pPr>
          </w:p>
          <w:p w14:paraId="21533F20" w14:textId="77777777" w:rsidR="00BC56FA" w:rsidRDefault="00BC56FA" w:rsidP="00E96272">
            <w:pPr>
              <w:spacing w:before="0" w:after="120" w:line="276" w:lineRule="auto"/>
              <w:jc w:val="both"/>
              <w:rPr>
                <w:rFonts w:cstheme="minorHAnsi"/>
                <w:i/>
                <w:iCs/>
                <w:color w:val="auto"/>
                <w:sz w:val="18"/>
                <w:szCs w:val="18"/>
              </w:rPr>
            </w:pPr>
          </w:p>
          <w:p w14:paraId="2BA0C00C" w14:textId="77777777" w:rsidR="00BC56FA" w:rsidRDefault="00BC56FA" w:rsidP="00E96272">
            <w:pPr>
              <w:spacing w:before="0" w:after="120" w:line="276" w:lineRule="auto"/>
              <w:jc w:val="both"/>
              <w:rPr>
                <w:rFonts w:cstheme="minorHAnsi"/>
                <w:i/>
                <w:iCs/>
                <w:color w:val="auto"/>
                <w:sz w:val="18"/>
                <w:szCs w:val="18"/>
              </w:rPr>
            </w:pPr>
          </w:p>
          <w:p w14:paraId="49E7D0DF" w14:textId="77777777" w:rsidR="00BC56FA" w:rsidRDefault="00BC56FA" w:rsidP="00E96272">
            <w:pPr>
              <w:spacing w:before="0" w:after="120" w:line="276" w:lineRule="auto"/>
              <w:jc w:val="both"/>
              <w:rPr>
                <w:rFonts w:cstheme="minorHAnsi"/>
                <w:i/>
                <w:iCs/>
                <w:color w:val="auto"/>
                <w:sz w:val="18"/>
                <w:szCs w:val="18"/>
              </w:rPr>
            </w:pPr>
          </w:p>
          <w:p w14:paraId="379D5EBA" w14:textId="77777777" w:rsidR="00BC56FA" w:rsidRDefault="00BC56FA" w:rsidP="00E96272">
            <w:pPr>
              <w:spacing w:before="0" w:after="120" w:line="276" w:lineRule="auto"/>
              <w:jc w:val="both"/>
              <w:rPr>
                <w:rFonts w:cstheme="minorHAnsi"/>
                <w:i/>
                <w:iCs/>
                <w:color w:val="auto"/>
                <w:sz w:val="18"/>
                <w:szCs w:val="18"/>
              </w:rPr>
            </w:pPr>
          </w:p>
          <w:p w14:paraId="7D306963" w14:textId="77777777" w:rsidR="00BC56FA" w:rsidRDefault="00BC56FA" w:rsidP="00E96272">
            <w:pPr>
              <w:spacing w:before="0" w:after="120" w:line="276" w:lineRule="auto"/>
              <w:jc w:val="both"/>
              <w:rPr>
                <w:rFonts w:cstheme="minorHAnsi"/>
                <w:i/>
                <w:iCs/>
                <w:color w:val="auto"/>
                <w:sz w:val="18"/>
                <w:szCs w:val="18"/>
              </w:rPr>
            </w:pPr>
          </w:p>
          <w:p w14:paraId="72061A33" w14:textId="77777777" w:rsidR="00BC56FA" w:rsidRDefault="00BC56FA" w:rsidP="00E96272">
            <w:pPr>
              <w:spacing w:before="0" w:after="120" w:line="276" w:lineRule="auto"/>
              <w:jc w:val="both"/>
              <w:rPr>
                <w:rFonts w:cstheme="minorHAnsi"/>
                <w:i/>
                <w:iCs/>
                <w:color w:val="auto"/>
                <w:sz w:val="18"/>
                <w:szCs w:val="18"/>
              </w:rPr>
            </w:pPr>
          </w:p>
          <w:p w14:paraId="6BB5A707" w14:textId="77777777" w:rsidR="00BC56FA" w:rsidRDefault="00BC56FA" w:rsidP="00E96272">
            <w:pPr>
              <w:spacing w:before="0" w:after="120" w:line="276" w:lineRule="auto"/>
              <w:jc w:val="both"/>
              <w:rPr>
                <w:rFonts w:cstheme="minorHAnsi"/>
                <w:i/>
                <w:iCs/>
                <w:color w:val="auto"/>
                <w:sz w:val="18"/>
                <w:szCs w:val="18"/>
              </w:rPr>
            </w:pPr>
          </w:p>
          <w:p w14:paraId="47D51BBA" w14:textId="77777777" w:rsidR="00BC56FA" w:rsidRDefault="00BC56FA" w:rsidP="00E96272">
            <w:pPr>
              <w:spacing w:before="0" w:after="120" w:line="276" w:lineRule="auto"/>
              <w:jc w:val="both"/>
              <w:rPr>
                <w:rFonts w:cstheme="minorHAnsi"/>
                <w:i/>
                <w:iCs/>
                <w:color w:val="auto"/>
                <w:sz w:val="18"/>
                <w:szCs w:val="18"/>
              </w:rPr>
            </w:pPr>
          </w:p>
          <w:p w14:paraId="62E7299A" w14:textId="77777777" w:rsidR="00BC56FA" w:rsidRDefault="00BC56FA" w:rsidP="00E96272">
            <w:pPr>
              <w:spacing w:before="0" w:after="120" w:line="276" w:lineRule="auto"/>
              <w:jc w:val="both"/>
              <w:rPr>
                <w:rFonts w:cstheme="minorHAnsi"/>
                <w:i/>
                <w:iCs/>
                <w:color w:val="auto"/>
                <w:sz w:val="18"/>
                <w:szCs w:val="18"/>
              </w:rPr>
            </w:pPr>
          </w:p>
          <w:p w14:paraId="3699FEA1" w14:textId="77777777" w:rsidR="00BC56FA" w:rsidRDefault="00BC56FA" w:rsidP="00E96272">
            <w:pPr>
              <w:spacing w:before="0" w:after="120" w:line="276" w:lineRule="auto"/>
              <w:jc w:val="both"/>
              <w:rPr>
                <w:rFonts w:cstheme="minorHAnsi"/>
                <w:i/>
                <w:iCs/>
                <w:color w:val="auto"/>
                <w:sz w:val="18"/>
                <w:szCs w:val="18"/>
              </w:rPr>
            </w:pPr>
          </w:p>
          <w:p w14:paraId="04385D88" w14:textId="77777777" w:rsidR="00BC56FA" w:rsidRDefault="00BC56FA" w:rsidP="00E96272">
            <w:pPr>
              <w:spacing w:before="0" w:after="120" w:line="276" w:lineRule="auto"/>
              <w:jc w:val="both"/>
              <w:rPr>
                <w:rFonts w:cstheme="minorHAnsi"/>
                <w:i/>
                <w:iCs/>
                <w:color w:val="auto"/>
                <w:sz w:val="18"/>
                <w:szCs w:val="18"/>
              </w:rPr>
            </w:pPr>
          </w:p>
          <w:p w14:paraId="2D6E6BC9" w14:textId="77777777" w:rsidR="00BC56FA" w:rsidRDefault="00BC56FA" w:rsidP="00E96272">
            <w:pPr>
              <w:spacing w:before="0" w:after="120" w:line="276" w:lineRule="auto"/>
              <w:jc w:val="both"/>
              <w:rPr>
                <w:rFonts w:cstheme="minorHAnsi"/>
                <w:i/>
                <w:iCs/>
                <w:color w:val="auto"/>
                <w:sz w:val="18"/>
                <w:szCs w:val="18"/>
              </w:rPr>
            </w:pPr>
          </w:p>
          <w:p w14:paraId="5F061EB5" w14:textId="77777777" w:rsidR="00BC56FA" w:rsidRDefault="00BC56FA" w:rsidP="00E96272">
            <w:pPr>
              <w:spacing w:before="0" w:after="120" w:line="276" w:lineRule="auto"/>
              <w:jc w:val="both"/>
              <w:rPr>
                <w:rFonts w:cstheme="minorHAnsi"/>
                <w:i/>
                <w:iCs/>
                <w:color w:val="auto"/>
                <w:sz w:val="18"/>
                <w:szCs w:val="18"/>
              </w:rPr>
            </w:pPr>
          </w:p>
          <w:p w14:paraId="6C7F788C" w14:textId="77777777" w:rsidR="00BC56FA" w:rsidRDefault="00BC56FA" w:rsidP="00E96272">
            <w:pPr>
              <w:spacing w:before="0" w:after="120" w:line="276" w:lineRule="auto"/>
              <w:jc w:val="both"/>
              <w:rPr>
                <w:rFonts w:cstheme="minorHAnsi"/>
                <w:i/>
                <w:iCs/>
                <w:color w:val="auto"/>
                <w:sz w:val="18"/>
                <w:szCs w:val="18"/>
              </w:rPr>
            </w:pPr>
          </w:p>
          <w:p w14:paraId="54202C87" w14:textId="77777777" w:rsidR="00BC56FA" w:rsidRDefault="00BC56FA" w:rsidP="00E96272">
            <w:pPr>
              <w:spacing w:before="0" w:after="120" w:line="276" w:lineRule="auto"/>
              <w:jc w:val="both"/>
              <w:rPr>
                <w:rFonts w:cstheme="minorHAnsi"/>
                <w:i/>
                <w:iCs/>
                <w:color w:val="auto"/>
                <w:sz w:val="18"/>
                <w:szCs w:val="18"/>
              </w:rPr>
            </w:pPr>
          </w:p>
          <w:p w14:paraId="7F9C0EC6" w14:textId="77777777" w:rsidR="00BC56FA" w:rsidRDefault="00BC56FA" w:rsidP="00E96272">
            <w:pPr>
              <w:spacing w:before="0" w:after="120" w:line="276" w:lineRule="auto"/>
              <w:jc w:val="both"/>
              <w:rPr>
                <w:rFonts w:cstheme="minorHAnsi"/>
                <w:i/>
                <w:iCs/>
                <w:color w:val="auto"/>
                <w:sz w:val="18"/>
                <w:szCs w:val="18"/>
              </w:rPr>
            </w:pPr>
          </w:p>
          <w:p w14:paraId="25D28850" w14:textId="77777777" w:rsidR="00BC56FA" w:rsidRDefault="00BC56FA" w:rsidP="00E96272">
            <w:pPr>
              <w:spacing w:before="0" w:after="120" w:line="276" w:lineRule="auto"/>
              <w:jc w:val="both"/>
              <w:rPr>
                <w:rFonts w:cstheme="minorHAnsi"/>
                <w:i/>
                <w:iCs/>
                <w:color w:val="auto"/>
                <w:sz w:val="18"/>
                <w:szCs w:val="18"/>
              </w:rPr>
            </w:pPr>
          </w:p>
          <w:p w14:paraId="375B4762" w14:textId="77777777" w:rsidR="00BC56FA" w:rsidRDefault="00BC56FA" w:rsidP="00E96272">
            <w:pPr>
              <w:spacing w:before="0" w:after="120" w:line="276" w:lineRule="auto"/>
              <w:jc w:val="both"/>
              <w:rPr>
                <w:rFonts w:cstheme="minorHAnsi"/>
                <w:i/>
                <w:iCs/>
                <w:color w:val="auto"/>
                <w:sz w:val="18"/>
                <w:szCs w:val="18"/>
              </w:rPr>
            </w:pPr>
          </w:p>
          <w:p w14:paraId="59C7500C" w14:textId="77777777" w:rsidR="00BC56FA" w:rsidRDefault="00BC56FA" w:rsidP="00E96272">
            <w:pPr>
              <w:spacing w:before="0" w:after="120" w:line="276" w:lineRule="auto"/>
              <w:jc w:val="both"/>
              <w:rPr>
                <w:rFonts w:cstheme="minorHAnsi"/>
                <w:i/>
                <w:iCs/>
                <w:color w:val="auto"/>
                <w:sz w:val="18"/>
                <w:szCs w:val="18"/>
              </w:rPr>
            </w:pPr>
          </w:p>
          <w:p w14:paraId="6F7335E1" w14:textId="77777777" w:rsidR="00BC56FA" w:rsidRDefault="00BC56FA" w:rsidP="00E96272">
            <w:pPr>
              <w:spacing w:before="0" w:after="120" w:line="276" w:lineRule="auto"/>
              <w:jc w:val="both"/>
              <w:rPr>
                <w:rFonts w:cstheme="minorHAnsi"/>
                <w:i/>
                <w:iCs/>
                <w:color w:val="auto"/>
                <w:sz w:val="18"/>
                <w:szCs w:val="18"/>
              </w:rPr>
            </w:pPr>
          </w:p>
          <w:p w14:paraId="015F8FF7" w14:textId="77777777" w:rsidR="00BC56FA" w:rsidRDefault="00BC56FA" w:rsidP="00E96272">
            <w:pPr>
              <w:spacing w:before="0" w:after="120" w:line="276" w:lineRule="auto"/>
              <w:jc w:val="both"/>
              <w:rPr>
                <w:rFonts w:cstheme="minorHAnsi"/>
                <w:i/>
                <w:iCs/>
                <w:color w:val="auto"/>
                <w:sz w:val="18"/>
                <w:szCs w:val="18"/>
              </w:rPr>
            </w:pPr>
          </w:p>
          <w:p w14:paraId="2DE8B070" w14:textId="77777777" w:rsidR="00BC56FA" w:rsidRDefault="00BC56FA" w:rsidP="00E96272">
            <w:pPr>
              <w:spacing w:before="0" w:after="120" w:line="276" w:lineRule="auto"/>
              <w:jc w:val="both"/>
              <w:rPr>
                <w:rFonts w:cstheme="minorHAnsi"/>
                <w:i/>
                <w:iCs/>
                <w:color w:val="auto"/>
                <w:sz w:val="18"/>
                <w:szCs w:val="18"/>
              </w:rPr>
            </w:pPr>
          </w:p>
          <w:p w14:paraId="7FB2E0CC" w14:textId="77777777" w:rsidR="00BC56FA" w:rsidRDefault="00BC56FA" w:rsidP="00E96272">
            <w:pPr>
              <w:spacing w:before="0" w:after="120" w:line="276" w:lineRule="auto"/>
              <w:jc w:val="both"/>
              <w:rPr>
                <w:rFonts w:cstheme="minorHAnsi"/>
                <w:i/>
                <w:iCs/>
                <w:color w:val="auto"/>
                <w:sz w:val="18"/>
                <w:szCs w:val="18"/>
              </w:rPr>
            </w:pPr>
          </w:p>
          <w:p w14:paraId="6687207E" w14:textId="77777777" w:rsidR="00BC56FA" w:rsidRDefault="00BC56FA" w:rsidP="00E96272">
            <w:pPr>
              <w:spacing w:before="0" w:after="120" w:line="276" w:lineRule="auto"/>
              <w:jc w:val="both"/>
              <w:rPr>
                <w:rFonts w:cstheme="minorHAnsi"/>
                <w:i/>
                <w:iCs/>
                <w:color w:val="auto"/>
                <w:sz w:val="18"/>
                <w:szCs w:val="18"/>
              </w:rPr>
            </w:pPr>
          </w:p>
          <w:p w14:paraId="53BFC72C" w14:textId="77777777" w:rsidR="00BC56FA" w:rsidRDefault="00BC56FA" w:rsidP="00E96272">
            <w:pPr>
              <w:spacing w:before="0" w:after="120" w:line="276" w:lineRule="auto"/>
              <w:jc w:val="both"/>
              <w:rPr>
                <w:rFonts w:cstheme="minorHAnsi"/>
                <w:i/>
                <w:iCs/>
                <w:color w:val="auto"/>
                <w:sz w:val="18"/>
                <w:szCs w:val="18"/>
              </w:rPr>
            </w:pPr>
          </w:p>
          <w:p w14:paraId="26B702D9" w14:textId="77777777" w:rsidR="00BC56FA" w:rsidRDefault="00BC56FA" w:rsidP="00E96272">
            <w:pPr>
              <w:spacing w:before="0" w:after="120" w:line="276" w:lineRule="auto"/>
              <w:jc w:val="both"/>
              <w:rPr>
                <w:rFonts w:cstheme="minorHAnsi"/>
                <w:i/>
                <w:iCs/>
                <w:color w:val="auto"/>
                <w:sz w:val="18"/>
                <w:szCs w:val="18"/>
              </w:rPr>
            </w:pPr>
          </w:p>
          <w:p w14:paraId="7A15732A" w14:textId="7F48CB95" w:rsidR="00BC56FA" w:rsidRPr="001854A0" w:rsidRDefault="00BC56FA" w:rsidP="00E96272">
            <w:pPr>
              <w:spacing w:before="0" w:after="120" w:line="276" w:lineRule="auto"/>
              <w:jc w:val="both"/>
              <w:rPr>
                <w:rFonts w:cstheme="minorHAnsi"/>
                <w:i/>
                <w:iCs/>
                <w:color w:val="auto"/>
                <w:sz w:val="18"/>
                <w:szCs w:val="18"/>
              </w:rPr>
            </w:pPr>
          </w:p>
        </w:tc>
      </w:tr>
      <w:tr w:rsidR="00CF3B22" w14:paraId="4A78E7C0" w14:textId="77777777" w:rsidTr="007112B6">
        <w:tc>
          <w:tcPr>
            <w:tcW w:w="9633" w:type="dxa"/>
            <w:tcBorders>
              <w:bottom w:val="single" w:sz="4" w:space="0" w:color="auto"/>
            </w:tcBorders>
          </w:tcPr>
          <w:p w14:paraId="32D257A3" w14:textId="0EDBBECD" w:rsidR="00CF3B22" w:rsidRPr="00F40CA1" w:rsidRDefault="00CF3B22" w:rsidP="00085335">
            <w:pPr>
              <w:spacing w:before="0" w:after="120" w:line="276" w:lineRule="auto"/>
              <w:jc w:val="both"/>
              <w:rPr>
                <w:rFonts w:cstheme="minorHAnsi"/>
                <w:color w:val="auto"/>
              </w:rPr>
            </w:pPr>
            <w:r w:rsidRPr="00367996">
              <w:rPr>
                <w:rFonts w:cstheme="minorHAnsi"/>
                <w:b/>
                <w:bCs/>
                <w:color w:val="auto"/>
                <w:sz w:val="22"/>
                <w:szCs w:val="22"/>
              </w:rPr>
              <w:lastRenderedPageBreak/>
              <w:t>QUESTION 2</w:t>
            </w:r>
            <w:r w:rsidRPr="001854A0">
              <w:rPr>
                <w:rFonts w:cstheme="minorHAnsi"/>
                <w:color w:val="auto"/>
                <w:sz w:val="22"/>
                <w:szCs w:val="22"/>
              </w:rPr>
              <w:t xml:space="preserve"> </w:t>
            </w:r>
            <w:r w:rsidR="00085335">
              <w:rPr>
                <w:rFonts w:cstheme="minorHAnsi"/>
                <w:color w:val="auto"/>
                <w:sz w:val="22"/>
                <w:szCs w:val="22"/>
              </w:rPr>
              <w:t>–</w:t>
            </w:r>
            <w:r w:rsidRPr="001854A0">
              <w:rPr>
                <w:rFonts w:cstheme="minorHAnsi"/>
                <w:color w:val="auto"/>
                <w:sz w:val="22"/>
                <w:szCs w:val="22"/>
              </w:rPr>
              <w:t xml:space="preserve"> </w:t>
            </w:r>
            <w:r w:rsidR="00085335">
              <w:rPr>
                <w:rFonts w:cstheme="minorHAnsi"/>
                <w:color w:val="auto"/>
                <w:sz w:val="22"/>
                <w:szCs w:val="22"/>
              </w:rPr>
              <w:t>Your solutions should meet the requirements outlined in the ITT.</w:t>
            </w:r>
          </w:p>
        </w:tc>
      </w:tr>
      <w:tr w:rsidR="00CF3B22" w14:paraId="19833FDC" w14:textId="77777777" w:rsidTr="007112B6">
        <w:tc>
          <w:tcPr>
            <w:tcW w:w="9633" w:type="dxa"/>
            <w:shd w:val="clear" w:color="auto" w:fill="D9D9D9" w:themeFill="background1" w:themeFillShade="D9"/>
          </w:tcPr>
          <w:p w14:paraId="56F6E2EC" w14:textId="77777777" w:rsidR="00CF3B22" w:rsidRPr="001854A0" w:rsidRDefault="007112B6" w:rsidP="00644371">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13009074" w14:textId="77777777" w:rsidR="007112B6" w:rsidRDefault="007112B6" w:rsidP="00644371">
            <w:pPr>
              <w:pStyle w:val="Bullet-main"/>
              <w:numPr>
                <w:ilvl w:val="0"/>
                <w:numId w:val="0"/>
              </w:numPr>
              <w:spacing w:before="0" w:line="240" w:lineRule="auto"/>
              <w:rPr>
                <w:rFonts w:asciiTheme="minorHAnsi" w:hAnsiTheme="minorHAnsi" w:cstheme="minorHAnsi"/>
                <w:color w:val="auto"/>
              </w:rPr>
            </w:pPr>
          </w:p>
          <w:tbl>
            <w:tblPr>
              <w:tblStyle w:val="TableGrid"/>
              <w:tblW w:w="0" w:type="auto"/>
              <w:tblLook w:val="04A0" w:firstRow="1" w:lastRow="0" w:firstColumn="1" w:lastColumn="0" w:noHBand="0" w:noVBand="1"/>
            </w:tblPr>
            <w:tblGrid>
              <w:gridCol w:w="1848"/>
              <w:gridCol w:w="1848"/>
              <w:gridCol w:w="1848"/>
              <w:gridCol w:w="1849"/>
              <w:gridCol w:w="1849"/>
            </w:tblGrid>
            <w:tr w:rsidR="00085335" w14:paraId="2FFFE8D7" w14:textId="77777777" w:rsidTr="00F02647">
              <w:tc>
                <w:tcPr>
                  <w:tcW w:w="1848" w:type="dxa"/>
                  <w:vMerge w:val="restart"/>
                </w:tcPr>
                <w:p w14:paraId="15C65779" w14:textId="77777777" w:rsidR="00085335" w:rsidRDefault="00085335" w:rsidP="00085335">
                  <w:r w:rsidRPr="006C7445">
                    <w:rPr>
                      <w:rFonts w:eastAsia="Times New Roman" w:cs="Arial"/>
                      <w:b/>
                      <w:bCs/>
                      <w:color w:val="000000"/>
                      <w:sz w:val="20"/>
                      <w:lang w:eastAsia="en-GB"/>
                    </w:rPr>
                    <w:t>Area</w:t>
                  </w:r>
                </w:p>
              </w:tc>
              <w:tc>
                <w:tcPr>
                  <w:tcW w:w="1848" w:type="dxa"/>
                  <w:vMerge w:val="restart"/>
                </w:tcPr>
                <w:p w14:paraId="7516735A" w14:textId="77777777" w:rsidR="00085335" w:rsidRPr="00A96A67" w:rsidRDefault="00085335" w:rsidP="00085335">
                  <w:r w:rsidRPr="00A96A67">
                    <w:rPr>
                      <w:rFonts w:eastAsia="Times New Roman" w:cs="Arial"/>
                      <w:b/>
                      <w:bCs/>
                      <w:color w:val="000000"/>
                      <w:sz w:val="20"/>
                      <w:lang w:eastAsia="en-GB"/>
                    </w:rPr>
                    <w:t xml:space="preserve">Requirement </w:t>
                  </w:r>
                </w:p>
              </w:tc>
              <w:tc>
                <w:tcPr>
                  <w:tcW w:w="5546" w:type="dxa"/>
                  <w:gridSpan w:val="3"/>
                </w:tcPr>
                <w:p w14:paraId="79543EF3" w14:textId="77777777" w:rsidR="00085335" w:rsidRDefault="00085335" w:rsidP="00085335">
                  <w:pPr>
                    <w:jc w:val="center"/>
                  </w:pPr>
                  <w:r>
                    <w:rPr>
                      <w:rFonts w:eastAsia="Times New Roman" w:cs="Arial"/>
                      <w:b/>
                      <w:bCs/>
                      <w:color w:val="000000"/>
                      <w:sz w:val="20"/>
                      <w:lang w:eastAsia="en-GB"/>
                    </w:rPr>
                    <w:t>Please indicate to what degree your proposed solutions meets the FRC requirement √</w:t>
                  </w:r>
                </w:p>
              </w:tc>
            </w:tr>
            <w:tr w:rsidR="00085335" w14:paraId="013E277D" w14:textId="77777777" w:rsidTr="00F02647">
              <w:tc>
                <w:tcPr>
                  <w:tcW w:w="1848" w:type="dxa"/>
                  <w:vMerge/>
                  <w:tcBorders>
                    <w:bottom w:val="single" w:sz="4" w:space="0" w:color="auto"/>
                  </w:tcBorders>
                </w:tcPr>
                <w:p w14:paraId="07943DA0" w14:textId="77777777" w:rsidR="00085335" w:rsidRDefault="00085335" w:rsidP="00085335"/>
              </w:tc>
              <w:tc>
                <w:tcPr>
                  <w:tcW w:w="1848" w:type="dxa"/>
                  <w:vMerge/>
                  <w:tcBorders>
                    <w:bottom w:val="single" w:sz="4" w:space="0" w:color="auto"/>
                  </w:tcBorders>
                </w:tcPr>
                <w:p w14:paraId="5D0CDB78" w14:textId="77777777" w:rsidR="00085335" w:rsidRPr="00A96A67" w:rsidRDefault="00085335" w:rsidP="00085335"/>
              </w:tc>
              <w:tc>
                <w:tcPr>
                  <w:tcW w:w="1848" w:type="dxa"/>
                </w:tcPr>
                <w:p w14:paraId="514C7B36" w14:textId="77777777" w:rsidR="00085335" w:rsidRDefault="00085335" w:rsidP="00085335">
                  <w:r>
                    <w:rPr>
                      <w:rFonts w:eastAsia="Times New Roman" w:cs="Arial"/>
                      <w:b/>
                      <w:bCs/>
                      <w:color w:val="000000"/>
                      <w:sz w:val="20"/>
                      <w:lang w:eastAsia="en-GB"/>
                    </w:rPr>
                    <w:t>Not Met</w:t>
                  </w:r>
                </w:p>
              </w:tc>
              <w:tc>
                <w:tcPr>
                  <w:tcW w:w="1849" w:type="dxa"/>
                </w:tcPr>
                <w:p w14:paraId="7E1FA0AD" w14:textId="77777777" w:rsidR="00085335" w:rsidRPr="00A96A67" w:rsidRDefault="00085335" w:rsidP="00085335">
                  <w:pPr>
                    <w:rPr>
                      <w:b/>
                      <w:bCs/>
                    </w:rPr>
                  </w:pPr>
                  <w:r>
                    <w:rPr>
                      <w:rFonts w:eastAsia="Times New Roman" w:cs="Arial"/>
                      <w:b/>
                      <w:bCs/>
                      <w:color w:val="000000"/>
                      <w:sz w:val="20"/>
                      <w:lang w:eastAsia="en-GB"/>
                    </w:rPr>
                    <w:t>Partially Met</w:t>
                  </w:r>
                </w:p>
              </w:tc>
              <w:tc>
                <w:tcPr>
                  <w:tcW w:w="1849" w:type="dxa"/>
                </w:tcPr>
                <w:p w14:paraId="1E6419CA" w14:textId="77777777" w:rsidR="00085335" w:rsidRDefault="00085335" w:rsidP="00085335">
                  <w:r>
                    <w:rPr>
                      <w:rFonts w:eastAsia="Times New Roman" w:cs="Arial"/>
                      <w:b/>
                      <w:bCs/>
                      <w:color w:val="000000"/>
                      <w:sz w:val="20"/>
                      <w:lang w:eastAsia="en-GB"/>
                    </w:rPr>
                    <w:t>Fully Met</w:t>
                  </w:r>
                </w:p>
              </w:tc>
            </w:tr>
            <w:tr w:rsidR="00085335" w14:paraId="1FCB8652" w14:textId="77777777" w:rsidTr="00F02647">
              <w:tc>
                <w:tcPr>
                  <w:tcW w:w="1848" w:type="dxa"/>
                  <w:vMerge w:val="restart"/>
                  <w:shd w:val="clear" w:color="auto" w:fill="D9D9D9" w:themeFill="background1" w:themeFillShade="D9"/>
                  <w:vAlign w:val="center"/>
                </w:tcPr>
                <w:p w14:paraId="487D965D" w14:textId="77777777" w:rsidR="00085335" w:rsidRDefault="00085335" w:rsidP="00085335">
                  <w:r w:rsidRPr="006C7445">
                    <w:rPr>
                      <w:rFonts w:eastAsia="Times New Roman" w:cs="Arial"/>
                      <w:color w:val="000000"/>
                      <w:sz w:val="20"/>
                      <w:lang w:eastAsia="en-GB"/>
                    </w:rPr>
                    <w:t>Acc</w:t>
                  </w:r>
                  <w:r>
                    <w:rPr>
                      <w:rFonts w:eastAsia="Times New Roman" w:cs="Arial"/>
                      <w:color w:val="000000"/>
                      <w:sz w:val="20"/>
                      <w:lang w:eastAsia="en-GB"/>
                    </w:rPr>
                    <w:t>ounts-</w:t>
                  </w:r>
                  <w:r w:rsidRPr="006C7445">
                    <w:rPr>
                      <w:rFonts w:eastAsia="Times New Roman" w:cs="Arial"/>
                      <w:color w:val="000000"/>
                      <w:sz w:val="20"/>
                      <w:lang w:eastAsia="en-GB"/>
                    </w:rPr>
                    <w:t>Payable</w:t>
                  </w:r>
                </w:p>
              </w:tc>
              <w:tc>
                <w:tcPr>
                  <w:tcW w:w="1848" w:type="dxa"/>
                  <w:shd w:val="clear" w:color="auto" w:fill="D9D9D9" w:themeFill="background1" w:themeFillShade="D9"/>
                </w:tcPr>
                <w:p w14:paraId="14FE5138" w14:textId="77777777" w:rsidR="00085335" w:rsidRDefault="00085335" w:rsidP="00085335">
                  <w:r w:rsidRPr="006C7445">
                    <w:rPr>
                      <w:rFonts w:eastAsia="Times New Roman" w:cs="Arial"/>
                      <w:color w:val="000000"/>
                      <w:sz w:val="20"/>
                      <w:lang w:eastAsia="en-GB"/>
                    </w:rPr>
                    <w:t>Invoice Approval</w:t>
                  </w:r>
                </w:p>
              </w:tc>
              <w:tc>
                <w:tcPr>
                  <w:tcW w:w="1848" w:type="dxa"/>
                </w:tcPr>
                <w:p w14:paraId="7B7E91B4" w14:textId="77777777" w:rsidR="00085335" w:rsidRDefault="00085335" w:rsidP="00085335"/>
              </w:tc>
              <w:tc>
                <w:tcPr>
                  <w:tcW w:w="1849" w:type="dxa"/>
                </w:tcPr>
                <w:p w14:paraId="41A8A7B8" w14:textId="77777777" w:rsidR="00085335" w:rsidRDefault="00085335" w:rsidP="00085335"/>
              </w:tc>
              <w:tc>
                <w:tcPr>
                  <w:tcW w:w="1849" w:type="dxa"/>
                </w:tcPr>
                <w:p w14:paraId="7E370519" w14:textId="77777777" w:rsidR="00085335" w:rsidRDefault="00085335" w:rsidP="00085335"/>
              </w:tc>
            </w:tr>
            <w:tr w:rsidR="00085335" w14:paraId="6CE120A4" w14:textId="77777777" w:rsidTr="00F02647">
              <w:tc>
                <w:tcPr>
                  <w:tcW w:w="1848" w:type="dxa"/>
                  <w:vMerge/>
                  <w:shd w:val="clear" w:color="auto" w:fill="D9D9D9" w:themeFill="background1" w:themeFillShade="D9"/>
                  <w:vAlign w:val="center"/>
                </w:tcPr>
                <w:p w14:paraId="5DECC38A" w14:textId="77777777" w:rsidR="00085335" w:rsidRPr="006C7445" w:rsidRDefault="00085335" w:rsidP="00085335">
                  <w:pPr>
                    <w:rPr>
                      <w:rFonts w:eastAsia="Times New Roman" w:cs="Arial"/>
                      <w:color w:val="000000"/>
                      <w:sz w:val="20"/>
                      <w:lang w:eastAsia="en-GB"/>
                    </w:rPr>
                  </w:pPr>
                </w:p>
              </w:tc>
              <w:tc>
                <w:tcPr>
                  <w:tcW w:w="1848" w:type="dxa"/>
                  <w:shd w:val="clear" w:color="auto" w:fill="D9D9D9" w:themeFill="background1" w:themeFillShade="D9"/>
                </w:tcPr>
                <w:p w14:paraId="5F167779" w14:textId="77777777" w:rsidR="00085335" w:rsidRDefault="00085335" w:rsidP="00085335">
                  <w:r w:rsidRPr="006C7445">
                    <w:rPr>
                      <w:rFonts w:eastAsia="Times New Roman" w:cs="Arial"/>
                      <w:color w:val="000000"/>
                      <w:sz w:val="20"/>
                      <w:lang w:eastAsia="en-GB"/>
                    </w:rPr>
                    <w:t>Scanned Documents Linked to Transactions</w:t>
                  </w:r>
                </w:p>
              </w:tc>
              <w:tc>
                <w:tcPr>
                  <w:tcW w:w="1848" w:type="dxa"/>
                </w:tcPr>
                <w:p w14:paraId="7BF23DD6" w14:textId="77777777" w:rsidR="00085335" w:rsidRDefault="00085335" w:rsidP="00085335"/>
              </w:tc>
              <w:tc>
                <w:tcPr>
                  <w:tcW w:w="1849" w:type="dxa"/>
                </w:tcPr>
                <w:p w14:paraId="173B35A1" w14:textId="77777777" w:rsidR="00085335" w:rsidRDefault="00085335" w:rsidP="00085335"/>
              </w:tc>
              <w:tc>
                <w:tcPr>
                  <w:tcW w:w="1849" w:type="dxa"/>
                </w:tcPr>
                <w:p w14:paraId="558510C4" w14:textId="77777777" w:rsidR="00085335" w:rsidRDefault="00085335" w:rsidP="00085335"/>
              </w:tc>
            </w:tr>
            <w:tr w:rsidR="00085335" w14:paraId="15062259" w14:textId="77777777" w:rsidTr="00F02647">
              <w:tc>
                <w:tcPr>
                  <w:tcW w:w="1848" w:type="dxa"/>
                  <w:vMerge/>
                  <w:shd w:val="clear" w:color="auto" w:fill="D9D9D9" w:themeFill="background1" w:themeFillShade="D9"/>
                  <w:vAlign w:val="center"/>
                </w:tcPr>
                <w:p w14:paraId="13AE33EF" w14:textId="77777777" w:rsidR="00085335" w:rsidRPr="006C7445" w:rsidRDefault="00085335" w:rsidP="00085335">
                  <w:pPr>
                    <w:rPr>
                      <w:rFonts w:eastAsia="Times New Roman" w:cs="Arial"/>
                      <w:color w:val="000000"/>
                      <w:sz w:val="20"/>
                      <w:lang w:eastAsia="en-GB"/>
                    </w:rPr>
                  </w:pPr>
                </w:p>
              </w:tc>
              <w:tc>
                <w:tcPr>
                  <w:tcW w:w="1848" w:type="dxa"/>
                  <w:shd w:val="clear" w:color="auto" w:fill="D9D9D9" w:themeFill="background1" w:themeFillShade="D9"/>
                </w:tcPr>
                <w:p w14:paraId="1D0B1126" w14:textId="77777777" w:rsidR="00085335" w:rsidRDefault="00085335" w:rsidP="00085335">
                  <w:r w:rsidRPr="006C7445">
                    <w:rPr>
                      <w:rFonts w:eastAsia="Times New Roman" w:cs="Arial"/>
                      <w:color w:val="000000"/>
                      <w:sz w:val="20"/>
                      <w:lang w:eastAsia="en-GB"/>
                    </w:rPr>
                    <w:t>Coding of invoices</w:t>
                  </w:r>
                </w:p>
              </w:tc>
              <w:tc>
                <w:tcPr>
                  <w:tcW w:w="1848" w:type="dxa"/>
                </w:tcPr>
                <w:p w14:paraId="4C9D908E" w14:textId="77777777" w:rsidR="00085335" w:rsidRDefault="00085335" w:rsidP="00085335"/>
              </w:tc>
              <w:tc>
                <w:tcPr>
                  <w:tcW w:w="1849" w:type="dxa"/>
                </w:tcPr>
                <w:p w14:paraId="53BF88CD" w14:textId="77777777" w:rsidR="00085335" w:rsidRDefault="00085335" w:rsidP="00085335"/>
              </w:tc>
              <w:tc>
                <w:tcPr>
                  <w:tcW w:w="1849" w:type="dxa"/>
                </w:tcPr>
                <w:p w14:paraId="75F00BEB" w14:textId="77777777" w:rsidR="00085335" w:rsidRDefault="00085335" w:rsidP="00085335"/>
              </w:tc>
            </w:tr>
            <w:tr w:rsidR="00085335" w14:paraId="3CAE258C" w14:textId="77777777" w:rsidTr="00F02647">
              <w:tc>
                <w:tcPr>
                  <w:tcW w:w="1848" w:type="dxa"/>
                  <w:vMerge/>
                  <w:shd w:val="clear" w:color="auto" w:fill="D9D9D9" w:themeFill="background1" w:themeFillShade="D9"/>
                  <w:vAlign w:val="center"/>
                </w:tcPr>
                <w:p w14:paraId="27605A12" w14:textId="77777777" w:rsidR="00085335" w:rsidRPr="006C7445" w:rsidRDefault="00085335" w:rsidP="00085335">
                  <w:pPr>
                    <w:rPr>
                      <w:rFonts w:eastAsia="Times New Roman" w:cs="Arial"/>
                      <w:color w:val="000000"/>
                      <w:sz w:val="20"/>
                      <w:lang w:eastAsia="en-GB"/>
                    </w:rPr>
                  </w:pPr>
                </w:p>
              </w:tc>
              <w:tc>
                <w:tcPr>
                  <w:tcW w:w="1848" w:type="dxa"/>
                  <w:shd w:val="clear" w:color="auto" w:fill="D9D9D9" w:themeFill="background1" w:themeFillShade="D9"/>
                </w:tcPr>
                <w:p w14:paraId="366C1EAF" w14:textId="77777777" w:rsidR="00085335" w:rsidRDefault="00085335" w:rsidP="00085335">
                  <w:r w:rsidRPr="006C7445">
                    <w:rPr>
                      <w:rFonts w:eastAsia="Times New Roman" w:cs="Arial"/>
                      <w:color w:val="000000"/>
                      <w:sz w:val="20"/>
                      <w:lang w:eastAsia="en-GB"/>
                    </w:rPr>
                    <w:t>Closed lines for Invoicing</w:t>
                  </w:r>
                </w:p>
              </w:tc>
              <w:tc>
                <w:tcPr>
                  <w:tcW w:w="1848" w:type="dxa"/>
                </w:tcPr>
                <w:p w14:paraId="6CE1F79D" w14:textId="77777777" w:rsidR="00085335" w:rsidRDefault="00085335" w:rsidP="00085335"/>
              </w:tc>
              <w:tc>
                <w:tcPr>
                  <w:tcW w:w="1849" w:type="dxa"/>
                </w:tcPr>
                <w:p w14:paraId="33E52C49" w14:textId="77777777" w:rsidR="00085335" w:rsidRDefault="00085335" w:rsidP="00085335"/>
              </w:tc>
              <w:tc>
                <w:tcPr>
                  <w:tcW w:w="1849" w:type="dxa"/>
                </w:tcPr>
                <w:p w14:paraId="79E0B5DF" w14:textId="77777777" w:rsidR="00085335" w:rsidRDefault="00085335" w:rsidP="00085335"/>
              </w:tc>
            </w:tr>
            <w:tr w:rsidR="00085335" w14:paraId="36836217" w14:textId="77777777" w:rsidTr="00F02647">
              <w:tc>
                <w:tcPr>
                  <w:tcW w:w="1848" w:type="dxa"/>
                  <w:vMerge/>
                  <w:shd w:val="clear" w:color="auto" w:fill="D9D9D9" w:themeFill="background1" w:themeFillShade="D9"/>
                  <w:vAlign w:val="center"/>
                </w:tcPr>
                <w:p w14:paraId="7FE3374F" w14:textId="77777777" w:rsidR="00085335" w:rsidRPr="006C7445" w:rsidRDefault="00085335" w:rsidP="00085335">
                  <w:pPr>
                    <w:rPr>
                      <w:rFonts w:eastAsia="Times New Roman" w:cs="Arial"/>
                      <w:color w:val="000000"/>
                      <w:sz w:val="20"/>
                      <w:lang w:eastAsia="en-GB"/>
                    </w:rPr>
                  </w:pPr>
                </w:p>
              </w:tc>
              <w:tc>
                <w:tcPr>
                  <w:tcW w:w="1848" w:type="dxa"/>
                  <w:shd w:val="clear" w:color="auto" w:fill="D9D9D9" w:themeFill="background1" w:themeFillShade="D9"/>
                </w:tcPr>
                <w:p w14:paraId="4ACDCE88" w14:textId="77777777" w:rsidR="00085335" w:rsidRDefault="00085335" w:rsidP="00085335">
                  <w:r w:rsidRPr="006C7445">
                    <w:rPr>
                      <w:rFonts w:eastAsia="Times New Roman" w:cs="Arial"/>
                      <w:color w:val="000000"/>
                      <w:sz w:val="20"/>
                      <w:lang w:eastAsia="en-GB"/>
                    </w:rPr>
                    <w:t>Invoice viewing</w:t>
                  </w:r>
                </w:p>
              </w:tc>
              <w:tc>
                <w:tcPr>
                  <w:tcW w:w="1848" w:type="dxa"/>
                </w:tcPr>
                <w:p w14:paraId="5479028F" w14:textId="77777777" w:rsidR="00085335" w:rsidRDefault="00085335" w:rsidP="00085335"/>
              </w:tc>
              <w:tc>
                <w:tcPr>
                  <w:tcW w:w="1849" w:type="dxa"/>
                </w:tcPr>
                <w:p w14:paraId="416408E8" w14:textId="77777777" w:rsidR="00085335" w:rsidRDefault="00085335" w:rsidP="00085335"/>
              </w:tc>
              <w:tc>
                <w:tcPr>
                  <w:tcW w:w="1849" w:type="dxa"/>
                </w:tcPr>
                <w:p w14:paraId="35B687C5" w14:textId="77777777" w:rsidR="00085335" w:rsidRDefault="00085335" w:rsidP="00085335"/>
              </w:tc>
            </w:tr>
            <w:tr w:rsidR="00085335" w14:paraId="0F259B43" w14:textId="77777777" w:rsidTr="00F02647">
              <w:tc>
                <w:tcPr>
                  <w:tcW w:w="1848" w:type="dxa"/>
                  <w:vMerge/>
                  <w:tcBorders>
                    <w:bottom w:val="single" w:sz="4" w:space="0" w:color="auto"/>
                  </w:tcBorders>
                  <w:shd w:val="clear" w:color="auto" w:fill="D9D9D9" w:themeFill="background1" w:themeFillShade="D9"/>
                  <w:vAlign w:val="center"/>
                </w:tcPr>
                <w:p w14:paraId="6956D7CE" w14:textId="77777777" w:rsidR="00085335" w:rsidRPr="006C7445" w:rsidRDefault="00085335" w:rsidP="00085335">
                  <w:pPr>
                    <w:rPr>
                      <w:rFonts w:eastAsia="Times New Roman" w:cs="Arial"/>
                      <w:color w:val="000000"/>
                      <w:sz w:val="20"/>
                      <w:lang w:eastAsia="en-GB"/>
                    </w:rPr>
                  </w:pPr>
                </w:p>
              </w:tc>
              <w:tc>
                <w:tcPr>
                  <w:tcW w:w="1848" w:type="dxa"/>
                  <w:tcBorders>
                    <w:bottom w:val="single" w:sz="4" w:space="0" w:color="auto"/>
                  </w:tcBorders>
                  <w:shd w:val="clear" w:color="auto" w:fill="D9D9D9" w:themeFill="background1" w:themeFillShade="D9"/>
                </w:tcPr>
                <w:p w14:paraId="43A1F6AB" w14:textId="77777777" w:rsidR="00085335" w:rsidRDefault="00085335" w:rsidP="00085335">
                  <w:r w:rsidRPr="006C7445">
                    <w:rPr>
                      <w:rFonts w:eastAsia="Times New Roman" w:cs="Arial"/>
                      <w:color w:val="000000"/>
                      <w:sz w:val="20"/>
                      <w:lang w:eastAsia="en-GB"/>
                    </w:rPr>
                    <w:t>Electronic invoicing</w:t>
                  </w:r>
                </w:p>
              </w:tc>
              <w:tc>
                <w:tcPr>
                  <w:tcW w:w="1848" w:type="dxa"/>
                  <w:tcBorders>
                    <w:bottom w:val="single" w:sz="4" w:space="0" w:color="auto"/>
                  </w:tcBorders>
                </w:tcPr>
                <w:p w14:paraId="3780C920" w14:textId="77777777" w:rsidR="00085335" w:rsidRDefault="00085335" w:rsidP="00085335"/>
              </w:tc>
              <w:tc>
                <w:tcPr>
                  <w:tcW w:w="1849" w:type="dxa"/>
                  <w:tcBorders>
                    <w:bottom w:val="single" w:sz="4" w:space="0" w:color="auto"/>
                  </w:tcBorders>
                </w:tcPr>
                <w:p w14:paraId="62B0A3A5" w14:textId="77777777" w:rsidR="00085335" w:rsidRDefault="00085335" w:rsidP="00085335"/>
              </w:tc>
              <w:tc>
                <w:tcPr>
                  <w:tcW w:w="1849" w:type="dxa"/>
                  <w:tcBorders>
                    <w:bottom w:val="single" w:sz="4" w:space="0" w:color="auto"/>
                  </w:tcBorders>
                </w:tcPr>
                <w:p w14:paraId="2D82D4AC" w14:textId="77777777" w:rsidR="00085335" w:rsidRDefault="00085335" w:rsidP="00085335"/>
              </w:tc>
            </w:tr>
            <w:tr w:rsidR="00085335" w14:paraId="1E58CC46" w14:textId="77777777" w:rsidTr="00F02647">
              <w:tc>
                <w:tcPr>
                  <w:tcW w:w="9242" w:type="dxa"/>
                  <w:gridSpan w:val="5"/>
                  <w:shd w:val="clear" w:color="auto" w:fill="3C3C3C" w:themeFill="text1"/>
                  <w:vAlign w:val="center"/>
                </w:tcPr>
                <w:p w14:paraId="30C20579" w14:textId="77777777" w:rsidR="00085335" w:rsidRPr="00A96A67" w:rsidRDefault="00085335" w:rsidP="00085335">
                  <w:pPr>
                    <w:rPr>
                      <w:sz w:val="12"/>
                      <w:szCs w:val="12"/>
                    </w:rPr>
                  </w:pPr>
                </w:p>
              </w:tc>
            </w:tr>
            <w:tr w:rsidR="00085335" w14:paraId="4F95F0FA" w14:textId="77777777" w:rsidTr="00F02647">
              <w:tc>
                <w:tcPr>
                  <w:tcW w:w="1848" w:type="dxa"/>
                  <w:tcBorders>
                    <w:bottom w:val="single" w:sz="4" w:space="0" w:color="auto"/>
                  </w:tcBorders>
                  <w:shd w:val="clear" w:color="auto" w:fill="D9D9D9" w:themeFill="background1" w:themeFillShade="D9"/>
                </w:tcPr>
                <w:p w14:paraId="4FA160B0" w14:textId="77777777" w:rsidR="00085335" w:rsidRDefault="00085335" w:rsidP="00085335">
                  <w:r w:rsidRPr="006C7445">
                    <w:rPr>
                      <w:rFonts w:eastAsia="Times New Roman" w:cs="Arial"/>
                      <w:color w:val="000000"/>
                      <w:sz w:val="20"/>
                      <w:lang w:eastAsia="en-GB"/>
                    </w:rPr>
                    <w:t>Cash Management</w:t>
                  </w:r>
                </w:p>
              </w:tc>
              <w:tc>
                <w:tcPr>
                  <w:tcW w:w="1848" w:type="dxa"/>
                  <w:tcBorders>
                    <w:bottom w:val="single" w:sz="4" w:space="0" w:color="auto"/>
                  </w:tcBorders>
                  <w:shd w:val="clear" w:color="auto" w:fill="D9D9D9" w:themeFill="background1" w:themeFillShade="D9"/>
                </w:tcPr>
                <w:p w14:paraId="7D070FCF" w14:textId="77777777" w:rsidR="00085335" w:rsidRDefault="00085335" w:rsidP="00085335">
                  <w:r w:rsidRPr="006C7445">
                    <w:rPr>
                      <w:rFonts w:eastAsia="Times New Roman" w:cs="Arial"/>
                      <w:color w:val="000000"/>
                      <w:sz w:val="20"/>
                      <w:lang w:eastAsia="en-GB"/>
                    </w:rPr>
                    <w:t>Bank Data Interface</w:t>
                  </w:r>
                </w:p>
              </w:tc>
              <w:tc>
                <w:tcPr>
                  <w:tcW w:w="1848" w:type="dxa"/>
                  <w:tcBorders>
                    <w:bottom w:val="single" w:sz="4" w:space="0" w:color="auto"/>
                  </w:tcBorders>
                </w:tcPr>
                <w:p w14:paraId="12F66A2B" w14:textId="77777777" w:rsidR="00085335" w:rsidRDefault="00085335" w:rsidP="00085335"/>
              </w:tc>
              <w:tc>
                <w:tcPr>
                  <w:tcW w:w="1849" w:type="dxa"/>
                  <w:tcBorders>
                    <w:bottom w:val="single" w:sz="4" w:space="0" w:color="auto"/>
                  </w:tcBorders>
                </w:tcPr>
                <w:p w14:paraId="1253B1BD" w14:textId="77777777" w:rsidR="00085335" w:rsidRDefault="00085335" w:rsidP="00085335"/>
              </w:tc>
              <w:tc>
                <w:tcPr>
                  <w:tcW w:w="1849" w:type="dxa"/>
                  <w:tcBorders>
                    <w:bottom w:val="single" w:sz="4" w:space="0" w:color="auto"/>
                  </w:tcBorders>
                </w:tcPr>
                <w:p w14:paraId="2FD66964" w14:textId="77777777" w:rsidR="00085335" w:rsidRDefault="00085335" w:rsidP="00085335"/>
              </w:tc>
            </w:tr>
            <w:tr w:rsidR="00085335" w:rsidRPr="00A96A67" w14:paraId="33B23F82" w14:textId="77777777" w:rsidTr="00F02647">
              <w:tc>
                <w:tcPr>
                  <w:tcW w:w="9242" w:type="dxa"/>
                  <w:gridSpan w:val="5"/>
                  <w:shd w:val="clear" w:color="auto" w:fill="3C3C3C" w:themeFill="text1"/>
                </w:tcPr>
                <w:p w14:paraId="464A83E2" w14:textId="77777777" w:rsidR="00085335" w:rsidRPr="00A96A67" w:rsidRDefault="00085335" w:rsidP="00085335">
                  <w:pPr>
                    <w:rPr>
                      <w:sz w:val="12"/>
                      <w:szCs w:val="12"/>
                    </w:rPr>
                  </w:pPr>
                </w:p>
              </w:tc>
            </w:tr>
            <w:tr w:rsidR="00085335" w14:paraId="796FC1BE" w14:textId="77777777" w:rsidTr="00F02647">
              <w:tc>
                <w:tcPr>
                  <w:tcW w:w="1848" w:type="dxa"/>
                  <w:tcBorders>
                    <w:bottom w:val="single" w:sz="4" w:space="0" w:color="auto"/>
                  </w:tcBorders>
                  <w:shd w:val="clear" w:color="auto" w:fill="D9D9D9" w:themeFill="background1" w:themeFillShade="D9"/>
                </w:tcPr>
                <w:p w14:paraId="583B1FDD" w14:textId="77777777" w:rsidR="00085335" w:rsidRDefault="00085335" w:rsidP="00085335">
                  <w:r w:rsidRPr="006C7445">
                    <w:rPr>
                      <w:rFonts w:eastAsia="Times New Roman" w:cs="Arial"/>
                      <w:color w:val="000000"/>
                      <w:sz w:val="20"/>
                      <w:lang w:eastAsia="en-GB"/>
                    </w:rPr>
                    <w:t xml:space="preserve">Expenses </w:t>
                  </w:r>
                </w:p>
              </w:tc>
              <w:tc>
                <w:tcPr>
                  <w:tcW w:w="1848" w:type="dxa"/>
                  <w:tcBorders>
                    <w:bottom w:val="single" w:sz="4" w:space="0" w:color="auto"/>
                  </w:tcBorders>
                  <w:shd w:val="clear" w:color="auto" w:fill="D9D9D9" w:themeFill="background1" w:themeFillShade="D9"/>
                </w:tcPr>
                <w:p w14:paraId="6F423F9E" w14:textId="77777777" w:rsidR="00085335" w:rsidRDefault="00085335" w:rsidP="00085335">
                  <w:r w:rsidRPr="006C7445">
                    <w:rPr>
                      <w:rFonts w:eastAsia="Times New Roman" w:cs="Arial"/>
                      <w:color w:val="000000"/>
                      <w:sz w:val="20"/>
                      <w:lang w:eastAsia="en-GB"/>
                    </w:rPr>
                    <w:t>Electronic expenses</w:t>
                  </w:r>
                </w:p>
              </w:tc>
              <w:tc>
                <w:tcPr>
                  <w:tcW w:w="1848" w:type="dxa"/>
                  <w:tcBorders>
                    <w:bottom w:val="single" w:sz="4" w:space="0" w:color="auto"/>
                  </w:tcBorders>
                </w:tcPr>
                <w:p w14:paraId="5B8F8489" w14:textId="77777777" w:rsidR="00085335" w:rsidRDefault="00085335" w:rsidP="00085335"/>
              </w:tc>
              <w:tc>
                <w:tcPr>
                  <w:tcW w:w="1849" w:type="dxa"/>
                  <w:tcBorders>
                    <w:bottom w:val="single" w:sz="4" w:space="0" w:color="auto"/>
                  </w:tcBorders>
                </w:tcPr>
                <w:p w14:paraId="2BDC6A97" w14:textId="77777777" w:rsidR="00085335" w:rsidRDefault="00085335" w:rsidP="00085335"/>
              </w:tc>
              <w:tc>
                <w:tcPr>
                  <w:tcW w:w="1849" w:type="dxa"/>
                  <w:tcBorders>
                    <w:bottom w:val="single" w:sz="4" w:space="0" w:color="auto"/>
                  </w:tcBorders>
                </w:tcPr>
                <w:p w14:paraId="41F1EF22" w14:textId="77777777" w:rsidR="00085335" w:rsidRDefault="00085335" w:rsidP="00085335"/>
              </w:tc>
            </w:tr>
            <w:tr w:rsidR="00085335" w14:paraId="7713865F" w14:textId="77777777" w:rsidTr="00F02647">
              <w:tc>
                <w:tcPr>
                  <w:tcW w:w="9242" w:type="dxa"/>
                  <w:gridSpan w:val="5"/>
                  <w:shd w:val="clear" w:color="auto" w:fill="3C3C3C" w:themeFill="text1"/>
                </w:tcPr>
                <w:p w14:paraId="4F68806C" w14:textId="77777777" w:rsidR="00085335" w:rsidRPr="00A96A67" w:rsidRDefault="00085335" w:rsidP="00085335">
                  <w:pPr>
                    <w:rPr>
                      <w:sz w:val="12"/>
                      <w:szCs w:val="12"/>
                    </w:rPr>
                  </w:pPr>
                </w:p>
              </w:tc>
            </w:tr>
            <w:tr w:rsidR="00085335" w14:paraId="45508447" w14:textId="77777777" w:rsidTr="00F02647">
              <w:tc>
                <w:tcPr>
                  <w:tcW w:w="1848" w:type="dxa"/>
                  <w:tcBorders>
                    <w:bottom w:val="single" w:sz="4" w:space="0" w:color="auto"/>
                  </w:tcBorders>
                  <w:shd w:val="clear" w:color="auto" w:fill="D9D9D9" w:themeFill="background1" w:themeFillShade="D9"/>
                </w:tcPr>
                <w:p w14:paraId="4316F43B" w14:textId="77777777" w:rsidR="00085335" w:rsidRDefault="00085335" w:rsidP="00085335">
                  <w:r w:rsidRPr="006C7445">
                    <w:rPr>
                      <w:rFonts w:eastAsia="Times New Roman" w:cs="Arial"/>
                      <w:color w:val="000000"/>
                      <w:sz w:val="20"/>
                      <w:lang w:eastAsia="en-GB"/>
                    </w:rPr>
                    <w:t>Fixed Assets</w:t>
                  </w:r>
                </w:p>
              </w:tc>
              <w:tc>
                <w:tcPr>
                  <w:tcW w:w="1848" w:type="dxa"/>
                  <w:tcBorders>
                    <w:bottom w:val="single" w:sz="4" w:space="0" w:color="auto"/>
                  </w:tcBorders>
                  <w:shd w:val="clear" w:color="auto" w:fill="D9D9D9" w:themeFill="background1" w:themeFillShade="D9"/>
                </w:tcPr>
                <w:p w14:paraId="62A44FE0" w14:textId="77777777" w:rsidR="00085335" w:rsidRDefault="00085335" w:rsidP="00085335">
                  <w:r w:rsidRPr="006C7445">
                    <w:rPr>
                      <w:rFonts w:eastAsia="Times New Roman" w:cs="Arial"/>
                      <w:color w:val="000000"/>
                      <w:sz w:val="20"/>
                      <w:lang w:eastAsia="en-GB"/>
                    </w:rPr>
                    <w:t>Fixed Assets</w:t>
                  </w:r>
                </w:p>
              </w:tc>
              <w:tc>
                <w:tcPr>
                  <w:tcW w:w="1848" w:type="dxa"/>
                  <w:tcBorders>
                    <w:bottom w:val="single" w:sz="4" w:space="0" w:color="auto"/>
                  </w:tcBorders>
                </w:tcPr>
                <w:p w14:paraId="54993969" w14:textId="77777777" w:rsidR="00085335" w:rsidRDefault="00085335" w:rsidP="00085335"/>
              </w:tc>
              <w:tc>
                <w:tcPr>
                  <w:tcW w:w="1849" w:type="dxa"/>
                  <w:tcBorders>
                    <w:bottom w:val="single" w:sz="4" w:space="0" w:color="auto"/>
                  </w:tcBorders>
                </w:tcPr>
                <w:p w14:paraId="153C66B6" w14:textId="77777777" w:rsidR="00085335" w:rsidRDefault="00085335" w:rsidP="00085335"/>
              </w:tc>
              <w:tc>
                <w:tcPr>
                  <w:tcW w:w="1849" w:type="dxa"/>
                  <w:tcBorders>
                    <w:bottom w:val="single" w:sz="4" w:space="0" w:color="auto"/>
                  </w:tcBorders>
                </w:tcPr>
                <w:p w14:paraId="493D075E" w14:textId="77777777" w:rsidR="00085335" w:rsidRDefault="00085335" w:rsidP="00085335"/>
              </w:tc>
            </w:tr>
            <w:tr w:rsidR="00085335" w14:paraId="4AB030F6" w14:textId="77777777" w:rsidTr="00F02647">
              <w:tc>
                <w:tcPr>
                  <w:tcW w:w="9242" w:type="dxa"/>
                  <w:gridSpan w:val="5"/>
                  <w:shd w:val="clear" w:color="auto" w:fill="3C3C3C" w:themeFill="text1"/>
                  <w:vAlign w:val="center"/>
                </w:tcPr>
                <w:p w14:paraId="3CEF7D8C" w14:textId="77777777" w:rsidR="00085335" w:rsidRPr="00A96A67" w:rsidRDefault="00085335" w:rsidP="00085335">
                  <w:pPr>
                    <w:rPr>
                      <w:sz w:val="12"/>
                      <w:szCs w:val="12"/>
                    </w:rPr>
                  </w:pPr>
                </w:p>
              </w:tc>
            </w:tr>
            <w:tr w:rsidR="00085335" w14:paraId="1F61E478" w14:textId="77777777" w:rsidTr="00F02647">
              <w:tc>
                <w:tcPr>
                  <w:tcW w:w="1848" w:type="dxa"/>
                  <w:vMerge w:val="restart"/>
                  <w:shd w:val="clear" w:color="auto" w:fill="D9D9D9" w:themeFill="background1" w:themeFillShade="D9"/>
                  <w:vAlign w:val="center"/>
                </w:tcPr>
                <w:p w14:paraId="645323AF" w14:textId="77777777" w:rsidR="00085335" w:rsidRDefault="00085335" w:rsidP="00085335">
                  <w:r w:rsidRPr="006C7445">
                    <w:rPr>
                      <w:rFonts w:eastAsia="Times New Roman" w:cs="Arial"/>
                      <w:color w:val="000000"/>
                      <w:sz w:val="20"/>
                      <w:lang w:eastAsia="en-GB"/>
                    </w:rPr>
                    <w:t>General Ledger</w:t>
                  </w:r>
                </w:p>
              </w:tc>
              <w:tc>
                <w:tcPr>
                  <w:tcW w:w="1848" w:type="dxa"/>
                  <w:shd w:val="clear" w:color="auto" w:fill="D9D9D9" w:themeFill="background1" w:themeFillShade="D9"/>
                </w:tcPr>
                <w:p w14:paraId="648CD401" w14:textId="77777777" w:rsidR="00085335" w:rsidRDefault="00085335" w:rsidP="00085335">
                  <w:r w:rsidRPr="006C7445">
                    <w:rPr>
                      <w:rFonts w:eastAsia="Times New Roman" w:cs="Arial"/>
                      <w:color w:val="000000"/>
                      <w:sz w:val="20"/>
                      <w:lang w:eastAsia="en-GB"/>
                    </w:rPr>
                    <w:t>Ledger Codes</w:t>
                  </w:r>
                </w:p>
              </w:tc>
              <w:tc>
                <w:tcPr>
                  <w:tcW w:w="1848" w:type="dxa"/>
                </w:tcPr>
                <w:p w14:paraId="09AE05A1" w14:textId="77777777" w:rsidR="00085335" w:rsidRDefault="00085335" w:rsidP="00085335"/>
              </w:tc>
              <w:tc>
                <w:tcPr>
                  <w:tcW w:w="1849" w:type="dxa"/>
                </w:tcPr>
                <w:p w14:paraId="741AAE1A" w14:textId="77777777" w:rsidR="00085335" w:rsidRDefault="00085335" w:rsidP="00085335"/>
              </w:tc>
              <w:tc>
                <w:tcPr>
                  <w:tcW w:w="1849" w:type="dxa"/>
                </w:tcPr>
                <w:p w14:paraId="3E9619A0" w14:textId="77777777" w:rsidR="00085335" w:rsidRDefault="00085335" w:rsidP="00085335"/>
              </w:tc>
            </w:tr>
            <w:tr w:rsidR="00085335" w14:paraId="4D216F19" w14:textId="77777777" w:rsidTr="00F02647">
              <w:tc>
                <w:tcPr>
                  <w:tcW w:w="1848" w:type="dxa"/>
                  <w:vMerge/>
                  <w:shd w:val="clear" w:color="auto" w:fill="D9D9D9" w:themeFill="background1" w:themeFillShade="D9"/>
                  <w:vAlign w:val="center"/>
                </w:tcPr>
                <w:p w14:paraId="0986A52A" w14:textId="77777777" w:rsidR="00085335" w:rsidRPr="006C7445" w:rsidRDefault="00085335" w:rsidP="00085335">
                  <w:pPr>
                    <w:rPr>
                      <w:rFonts w:eastAsia="Times New Roman" w:cs="Arial"/>
                      <w:color w:val="000000"/>
                      <w:sz w:val="20"/>
                      <w:lang w:eastAsia="en-GB"/>
                    </w:rPr>
                  </w:pPr>
                </w:p>
              </w:tc>
              <w:tc>
                <w:tcPr>
                  <w:tcW w:w="1848" w:type="dxa"/>
                  <w:shd w:val="clear" w:color="auto" w:fill="D9D9D9" w:themeFill="background1" w:themeFillShade="D9"/>
                </w:tcPr>
                <w:p w14:paraId="0D7B005F" w14:textId="77777777" w:rsidR="00085335" w:rsidRDefault="00085335" w:rsidP="00085335">
                  <w:r w:rsidRPr="006C7445">
                    <w:rPr>
                      <w:rFonts w:eastAsia="Times New Roman" w:cs="Arial"/>
                      <w:color w:val="000000"/>
                      <w:sz w:val="20"/>
                      <w:lang w:eastAsia="en-GB"/>
                    </w:rPr>
                    <w:t>Accounting Periods</w:t>
                  </w:r>
                </w:p>
              </w:tc>
              <w:tc>
                <w:tcPr>
                  <w:tcW w:w="1848" w:type="dxa"/>
                </w:tcPr>
                <w:p w14:paraId="42C9F442" w14:textId="77777777" w:rsidR="00085335" w:rsidRDefault="00085335" w:rsidP="00085335"/>
              </w:tc>
              <w:tc>
                <w:tcPr>
                  <w:tcW w:w="1849" w:type="dxa"/>
                </w:tcPr>
                <w:p w14:paraId="58AC6736" w14:textId="77777777" w:rsidR="00085335" w:rsidRDefault="00085335" w:rsidP="00085335"/>
              </w:tc>
              <w:tc>
                <w:tcPr>
                  <w:tcW w:w="1849" w:type="dxa"/>
                </w:tcPr>
                <w:p w14:paraId="69005749" w14:textId="77777777" w:rsidR="00085335" w:rsidRDefault="00085335" w:rsidP="00085335"/>
              </w:tc>
            </w:tr>
            <w:tr w:rsidR="00085335" w14:paraId="2C55F5F6" w14:textId="77777777" w:rsidTr="00F02647">
              <w:tc>
                <w:tcPr>
                  <w:tcW w:w="1848" w:type="dxa"/>
                  <w:vMerge/>
                  <w:tcBorders>
                    <w:bottom w:val="single" w:sz="4" w:space="0" w:color="auto"/>
                  </w:tcBorders>
                  <w:shd w:val="clear" w:color="auto" w:fill="D9D9D9" w:themeFill="background1" w:themeFillShade="D9"/>
                  <w:vAlign w:val="center"/>
                </w:tcPr>
                <w:p w14:paraId="16AFFB49" w14:textId="77777777" w:rsidR="00085335" w:rsidRPr="006C7445" w:rsidRDefault="00085335" w:rsidP="00085335">
                  <w:pPr>
                    <w:rPr>
                      <w:rFonts w:eastAsia="Times New Roman" w:cs="Arial"/>
                      <w:color w:val="000000"/>
                      <w:sz w:val="20"/>
                      <w:lang w:eastAsia="en-GB"/>
                    </w:rPr>
                  </w:pPr>
                </w:p>
              </w:tc>
              <w:tc>
                <w:tcPr>
                  <w:tcW w:w="1848" w:type="dxa"/>
                  <w:tcBorders>
                    <w:bottom w:val="single" w:sz="4" w:space="0" w:color="auto"/>
                  </w:tcBorders>
                  <w:shd w:val="clear" w:color="auto" w:fill="D9D9D9" w:themeFill="background1" w:themeFillShade="D9"/>
                </w:tcPr>
                <w:p w14:paraId="7847D3E4" w14:textId="77777777" w:rsidR="00085335" w:rsidRDefault="00085335" w:rsidP="00085335">
                  <w:r w:rsidRPr="006C7445">
                    <w:rPr>
                      <w:rFonts w:eastAsia="Times New Roman" w:cs="Arial"/>
                      <w:color w:val="000000"/>
                      <w:sz w:val="20"/>
                      <w:lang w:eastAsia="en-GB"/>
                    </w:rPr>
                    <w:t>Chart of Accounts</w:t>
                  </w:r>
                </w:p>
              </w:tc>
              <w:tc>
                <w:tcPr>
                  <w:tcW w:w="1848" w:type="dxa"/>
                  <w:tcBorders>
                    <w:bottom w:val="single" w:sz="4" w:space="0" w:color="auto"/>
                  </w:tcBorders>
                </w:tcPr>
                <w:p w14:paraId="7698D0C1" w14:textId="77777777" w:rsidR="00085335" w:rsidRDefault="00085335" w:rsidP="00085335"/>
              </w:tc>
              <w:tc>
                <w:tcPr>
                  <w:tcW w:w="1849" w:type="dxa"/>
                  <w:tcBorders>
                    <w:bottom w:val="single" w:sz="4" w:space="0" w:color="auto"/>
                  </w:tcBorders>
                </w:tcPr>
                <w:p w14:paraId="5F8D70ED" w14:textId="77777777" w:rsidR="00085335" w:rsidRDefault="00085335" w:rsidP="00085335"/>
              </w:tc>
              <w:tc>
                <w:tcPr>
                  <w:tcW w:w="1849" w:type="dxa"/>
                  <w:tcBorders>
                    <w:bottom w:val="single" w:sz="4" w:space="0" w:color="auto"/>
                  </w:tcBorders>
                </w:tcPr>
                <w:p w14:paraId="503214D4" w14:textId="77777777" w:rsidR="00085335" w:rsidRDefault="00085335" w:rsidP="00085335"/>
              </w:tc>
            </w:tr>
            <w:tr w:rsidR="00085335" w:rsidRPr="00E13347" w14:paraId="6E47D3F1" w14:textId="77777777" w:rsidTr="00F02647">
              <w:tc>
                <w:tcPr>
                  <w:tcW w:w="9242" w:type="dxa"/>
                  <w:gridSpan w:val="5"/>
                  <w:shd w:val="clear" w:color="auto" w:fill="3C3C3C" w:themeFill="text1"/>
                  <w:vAlign w:val="center"/>
                </w:tcPr>
                <w:p w14:paraId="78C9BC40" w14:textId="77777777" w:rsidR="00085335" w:rsidRPr="00E13347" w:rsidRDefault="00085335" w:rsidP="00085335">
                  <w:pPr>
                    <w:rPr>
                      <w:sz w:val="12"/>
                      <w:szCs w:val="12"/>
                    </w:rPr>
                  </w:pPr>
                </w:p>
              </w:tc>
            </w:tr>
            <w:tr w:rsidR="00085335" w14:paraId="75C3F5F8" w14:textId="77777777" w:rsidTr="00F02647">
              <w:tc>
                <w:tcPr>
                  <w:tcW w:w="1848" w:type="dxa"/>
                  <w:tcBorders>
                    <w:bottom w:val="single" w:sz="4" w:space="0" w:color="auto"/>
                  </w:tcBorders>
                  <w:shd w:val="clear" w:color="auto" w:fill="D9D9D9" w:themeFill="background1" w:themeFillShade="D9"/>
                  <w:vAlign w:val="center"/>
                </w:tcPr>
                <w:p w14:paraId="549AA595" w14:textId="77777777" w:rsidR="00085335" w:rsidRDefault="00085335" w:rsidP="00085335">
                  <w:r w:rsidRPr="006C7445">
                    <w:rPr>
                      <w:rFonts w:eastAsia="Times New Roman" w:cs="Arial"/>
                      <w:color w:val="000000"/>
                      <w:sz w:val="20"/>
                      <w:lang w:eastAsia="en-GB"/>
                    </w:rPr>
                    <w:t>Integration</w:t>
                  </w:r>
                </w:p>
              </w:tc>
              <w:tc>
                <w:tcPr>
                  <w:tcW w:w="1848" w:type="dxa"/>
                  <w:tcBorders>
                    <w:bottom w:val="single" w:sz="4" w:space="0" w:color="auto"/>
                  </w:tcBorders>
                  <w:shd w:val="clear" w:color="auto" w:fill="D9D9D9" w:themeFill="background1" w:themeFillShade="D9"/>
                </w:tcPr>
                <w:p w14:paraId="4BCF27A9" w14:textId="77777777" w:rsidR="00085335" w:rsidRDefault="00085335" w:rsidP="00085335">
                  <w:r w:rsidRPr="006C7445">
                    <w:rPr>
                      <w:rFonts w:eastAsia="Times New Roman" w:cs="Arial"/>
                      <w:color w:val="000000"/>
                      <w:sz w:val="20"/>
                      <w:lang w:eastAsia="en-GB"/>
                    </w:rPr>
                    <w:t>Interfaces</w:t>
                  </w:r>
                </w:p>
              </w:tc>
              <w:tc>
                <w:tcPr>
                  <w:tcW w:w="1848" w:type="dxa"/>
                  <w:tcBorders>
                    <w:bottom w:val="single" w:sz="4" w:space="0" w:color="auto"/>
                  </w:tcBorders>
                </w:tcPr>
                <w:p w14:paraId="653152C3" w14:textId="77777777" w:rsidR="00085335" w:rsidRDefault="00085335" w:rsidP="00085335"/>
              </w:tc>
              <w:tc>
                <w:tcPr>
                  <w:tcW w:w="1849" w:type="dxa"/>
                  <w:tcBorders>
                    <w:bottom w:val="single" w:sz="4" w:space="0" w:color="auto"/>
                  </w:tcBorders>
                </w:tcPr>
                <w:p w14:paraId="3040F0E9" w14:textId="77777777" w:rsidR="00085335" w:rsidRDefault="00085335" w:rsidP="00085335"/>
              </w:tc>
              <w:tc>
                <w:tcPr>
                  <w:tcW w:w="1849" w:type="dxa"/>
                  <w:tcBorders>
                    <w:bottom w:val="single" w:sz="4" w:space="0" w:color="auto"/>
                  </w:tcBorders>
                </w:tcPr>
                <w:p w14:paraId="4666EDF7" w14:textId="77777777" w:rsidR="00085335" w:rsidRDefault="00085335" w:rsidP="00085335"/>
              </w:tc>
            </w:tr>
            <w:tr w:rsidR="00085335" w14:paraId="5875A088" w14:textId="77777777" w:rsidTr="00F02647">
              <w:tc>
                <w:tcPr>
                  <w:tcW w:w="9242" w:type="dxa"/>
                  <w:gridSpan w:val="5"/>
                  <w:shd w:val="clear" w:color="auto" w:fill="3C3C3C" w:themeFill="text1"/>
                  <w:vAlign w:val="center"/>
                </w:tcPr>
                <w:p w14:paraId="79C011BE" w14:textId="77777777" w:rsidR="00085335" w:rsidRPr="00E13347" w:rsidRDefault="00085335" w:rsidP="00085335">
                  <w:pPr>
                    <w:rPr>
                      <w:sz w:val="12"/>
                      <w:szCs w:val="12"/>
                    </w:rPr>
                  </w:pPr>
                </w:p>
              </w:tc>
            </w:tr>
            <w:tr w:rsidR="000E7142" w14:paraId="38BE9B14" w14:textId="77777777" w:rsidTr="00590092">
              <w:tc>
                <w:tcPr>
                  <w:tcW w:w="1848" w:type="dxa"/>
                  <w:vMerge w:val="restart"/>
                  <w:shd w:val="clear" w:color="auto" w:fill="D9D9D9" w:themeFill="background1" w:themeFillShade="D9"/>
                </w:tcPr>
                <w:p w14:paraId="339C5AA6" w14:textId="77777777" w:rsidR="000E7142" w:rsidRDefault="000E7142" w:rsidP="00085335">
                  <w:r>
                    <w:t>IT</w:t>
                  </w:r>
                </w:p>
              </w:tc>
              <w:tc>
                <w:tcPr>
                  <w:tcW w:w="1848" w:type="dxa"/>
                  <w:tcBorders>
                    <w:bottom w:val="single" w:sz="4" w:space="0" w:color="auto"/>
                  </w:tcBorders>
                  <w:shd w:val="clear" w:color="auto" w:fill="D9D9D9" w:themeFill="background1" w:themeFillShade="D9"/>
                </w:tcPr>
                <w:p w14:paraId="104E5299" w14:textId="77777777" w:rsidR="000E7142" w:rsidRDefault="000E7142" w:rsidP="00085335">
                  <w:r w:rsidRPr="006C7445">
                    <w:rPr>
                      <w:rFonts w:eastAsia="Times New Roman" w:cs="Arial"/>
                      <w:color w:val="000000"/>
                      <w:sz w:val="20"/>
                      <w:lang w:eastAsia="en-GB"/>
                    </w:rPr>
                    <w:t>SaaS products</w:t>
                  </w:r>
                </w:p>
              </w:tc>
              <w:tc>
                <w:tcPr>
                  <w:tcW w:w="1848" w:type="dxa"/>
                  <w:tcBorders>
                    <w:bottom w:val="single" w:sz="4" w:space="0" w:color="auto"/>
                  </w:tcBorders>
                </w:tcPr>
                <w:p w14:paraId="27C36537" w14:textId="77777777" w:rsidR="000E7142" w:rsidRDefault="000E7142" w:rsidP="00085335"/>
              </w:tc>
              <w:tc>
                <w:tcPr>
                  <w:tcW w:w="1849" w:type="dxa"/>
                  <w:tcBorders>
                    <w:bottom w:val="single" w:sz="4" w:space="0" w:color="auto"/>
                  </w:tcBorders>
                </w:tcPr>
                <w:p w14:paraId="0E0EBA36" w14:textId="77777777" w:rsidR="000E7142" w:rsidRDefault="000E7142" w:rsidP="00085335"/>
              </w:tc>
              <w:tc>
                <w:tcPr>
                  <w:tcW w:w="1849" w:type="dxa"/>
                  <w:tcBorders>
                    <w:bottom w:val="single" w:sz="4" w:space="0" w:color="auto"/>
                  </w:tcBorders>
                </w:tcPr>
                <w:p w14:paraId="660A6B2D" w14:textId="77777777" w:rsidR="000E7142" w:rsidRDefault="000E7142" w:rsidP="00085335"/>
              </w:tc>
            </w:tr>
            <w:tr w:rsidR="000E7142" w14:paraId="5F412BD3" w14:textId="77777777" w:rsidTr="00F02647">
              <w:tc>
                <w:tcPr>
                  <w:tcW w:w="1848" w:type="dxa"/>
                  <w:vMerge/>
                  <w:tcBorders>
                    <w:bottom w:val="single" w:sz="4" w:space="0" w:color="auto"/>
                  </w:tcBorders>
                  <w:shd w:val="clear" w:color="auto" w:fill="D9D9D9" w:themeFill="background1" w:themeFillShade="D9"/>
                </w:tcPr>
                <w:p w14:paraId="4E33E063" w14:textId="77777777" w:rsidR="000E7142" w:rsidRDefault="000E7142" w:rsidP="00085335"/>
              </w:tc>
              <w:tc>
                <w:tcPr>
                  <w:tcW w:w="1848" w:type="dxa"/>
                  <w:tcBorders>
                    <w:bottom w:val="single" w:sz="4" w:space="0" w:color="auto"/>
                  </w:tcBorders>
                  <w:shd w:val="clear" w:color="auto" w:fill="D9D9D9" w:themeFill="background1" w:themeFillShade="D9"/>
                </w:tcPr>
                <w:p w14:paraId="373408B0" w14:textId="2CEBFADB" w:rsidR="000E7142" w:rsidRPr="006C7445" w:rsidRDefault="000E7142" w:rsidP="00085335">
                  <w:pPr>
                    <w:rPr>
                      <w:rFonts w:eastAsia="Times New Roman" w:cs="Arial"/>
                      <w:color w:val="000000"/>
                      <w:sz w:val="20"/>
                      <w:lang w:eastAsia="en-GB"/>
                    </w:rPr>
                  </w:pPr>
                  <w:r>
                    <w:rPr>
                      <w:rFonts w:eastAsia="Times New Roman" w:cs="Arial"/>
                      <w:color w:val="000000"/>
                      <w:sz w:val="20"/>
                      <w:lang w:eastAsia="en-GB"/>
                    </w:rPr>
                    <w:t xml:space="preserve">IT </w:t>
                  </w:r>
                </w:p>
              </w:tc>
              <w:tc>
                <w:tcPr>
                  <w:tcW w:w="1848" w:type="dxa"/>
                  <w:tcBorders>
                    <w:bottom w:val="single" w:sz="4" w:space="0" w:color="auto"/>
                  </w:tcBorders>
                </w:tcPr>
                <w:p w14:paraId="623E0FCB" w14:textId="77777777" w:rsidR="000E7142" w:rsidRDefault="000E7142" w:rsidP="00085335"/>
              </w:tc>
              <w:tc>
                <w:tcPr>
                  <w:tcW w:w="1849" w:type="dxa"/>
                  <w:tcBorders>
                    <w:bottom w:val="single" w:sz="4" w:space="0" w:color="auto"/>
                  </w:tcBorders>
                </w:tcPr>
                <w:p w14:paraId="01F0C002" w14:textId="77777777" w:rsidR="000E7142" w:rsidRDefault="000E7142" w:rsidP="00085335"/>
              </w:tc>
              <w:tc>
                <w:tcPr>
                  <w:tcW w:w="1849" w:type="dxa"/>
                  <w:tcBorders>
                    <w:bottom w:val="single" w:sz="4" w:space="0" w:color="auto"/>
                  </w:tcBorders>
                </w:tcPr>
                <w:p w14:paraId="0C02B75D" w14:textId="77777777" w:rsidR="000E7142" w:rsidRDefault="000E7142" w:rsidP="00085335"/>
              </w:tc>
            </w:tr>
            <w:tr w:rsidR="00085335" w14:paraId="33EEB331" w14:textId="77777777" w:rsidTr="00F02647">
              <w:tc>
                <w:tcPr>
                  <w:tcW w:w="9242" w:type="dxa"/>
                  <w:gridSpan w:val="5"/>
                  <w:shd w:val="clear" w:color="auto" w:fill="3C3C3C" w:themeFill="text1"/>
                </w:tcPr>
                <w:p w14:paraId="0350202B" w14:textId="77777777" w:rsidR="00085335" w:rsidRPr="00E13347" w:rsidRDefault="00085335" w:rsidP="00085335">
                  <w:pPr>
                    <w:rPr>
                      <w:sz w:val="12"/>
                      <w:szCs w:val="12"/>
                    </w:rPr>
                  </w:pPr>
                </w:p>
              </w:tc>
            </w:tr>
            <w:tr w:rsidR="00085335" w14:paraId="1ACB58ED" w14:textId="77777777" w:rsidTr="00F02647">
              <w:tc>
                <w:tcPr>
                  <w:tcW w:w="1848" w:type="dxa"/>
                  <w:vMerge w:val="restart"/>
                  <w:shd w:val="clear" w:color="auto" w:fill="D9D9D9" w:themeFill="background1" w:themeFillShade="D9"/>
                </w:tcPr>
                <w:p w14:paraId="675D20AA" w14:textId="77777777" w:rsidR="00085335" w:rsidRDefault="00085335" w:rsidP="00085335">
                  <w:r w:rsidRPr="006C7445">
                    <w:rPr>
                      <w:rFonts w:eastAsia="Times New Roman" w:cs="Arial"/>
                      <w:color w:val="000000"/>
                      <w:sz w:val="20"/>
                      <w:lang w:eastAsia="en-GB"/>
                    </w:rPr>
                    <w:t>Purchasing</w:t>
                  </w:r>
                </w:p>
              </w:tc>
              <w:tc>
                <w:tcPr>
                  <w:tcW w:w="1848" w:type="dxa"/>
                  <w:shd w:val="clear" w:color="auto" w:fill="D9D9D9" w:themeFill="background1" w:themeFillShade="D9"/>
                </w:tcPr>
                <w:p w14:paraId="7ABAFDA2" w14:textId="77777777" w:rsidR="00085335" w:rsidRDefault="00085335" w:rsidP="00085335">
                  <w:r w:rsidRPr="006C7445">
                    <w:rPr>
                      <w:rFonts w:eastAsia="Times New Roman" w:cs="Arial"/>
                      <w:color w:val="000000"/>
                      <w:sz w:val="20"/>
                      <w:lang w:eastAsia="en-GB"/>
                    </w:rPr>
                    <w:t>Standard Purchase Order Processing (POP) Functionality</w:t>
                  </w:r>
                </w:p>
              </w:tc>
              <w:tc>
                <w:tcPr>
                  <w:tcW w:w="1848" w:type="dxa"/>
                </w:tcPr>
                <w:p w14:paraId="72A134EC" w14:textId="77777777" w:rsidR="00085335" w:rsidRDefault="00085335" w:rsidP="00085335"/>
              </w:tc>
              <w:tc>
                <w:tcPr>
                  <w:tcW w:w="1849" w:type="dxa"/>
                </w:tcPr>
                <w:p w14:paraId="2D78325A" w14:textId="77777777" w:rsidR="00085335" w:rsidRDefault="00085335" w:rsidP="00085335"/>
              </w:tc>
              <w:tc>
                <w:tcPr>
                  <w:tcW w:w="1849" w:type="dxa"/>
                </w:tcPr>
                <w:p w14:paraId="773080D5" w14:textId="77777777" w:rsidR="00085335" w:rsidRDefault="00085335" w:rsidP="00085335"/>
              </w:tc>
            </w:tr>
            <w:tr w:rsidR="00085335" w14:paraId="7966A309" w14:textId="77777777" w:rsidTr="00F02647">
              <w:tc>
                <w:tcPr>
                  <w:tcW w:w="1848" w:type="dxa"/>
                  <w:vMerge/>
                  <w:shd w:val="clear" w:color="auto" w:fill="D9D9D9" w:themeFill="background1" w:themeFillShade="D9"/>
                </w:tcPr>
                <w:p w14:paraId="061F4528" w14:textId="77777777" w:rsidR="00085335" w:rsidRPr="006C7445" w:rsidRDefault="00085335" w:rsidP="00085335">
                  <w:pPr>
                    <w:rPr>
                      <w:rFonts w:eastAsia="Times New Roman" w:cs="Arial"/>
                      <w:color w:val="000000"/>
                      <w:sz w:val="20"/>
                      <w:lang w:eastAsia="en-GB"/>
                    </w:rPr>
                  </w:pPr>
                </w:p>
              </w:tc>
              <w:tc>
                <w:tcPr>
                  <w:tcW w:w="1848" w:type="dxa"/>
                  <w:shd w:val="clear" w:color="auto" w:fill="D9D9D9" w:themeFill="background1" w:themeFillShade="D9"/>
                </w:tcPr>
                <w:p w14:paraId="78ACC6D3" w14:textId="77777777" w:rsidR="00085335" w:rsidRDefault="00085335" w:rsidP="00085335">
                  <w:r w:rsidRPr="006C7445">
                    <w:rPr>
                      <w:rFonts w:eastAsia="Times New Roman" w:cs="Arial"/>
                      <w:color w:val="000000"/>
                      <w:sz w:val="20"/>
                      <w:lang w:eastAsia="en-GB"/>
                    </w:rPr>
                    <w:t>Purchase Order Processing Workflows</w:t>
                  </w:r>
                </w:p>
              </w:tc>
              <w:tc>
                <w:tcPr>
                  <w:tcW w:w="1848" w:type="dxa"/>
                </w:tcPr>
                <w:p w14:paraId="17548ECE" w14:textId="77777777" w:rsidR="00085335" w:rsidRDefault="00085335" w:rsidP="00085335"/>
              </w:tc>
              <w:tc>
                <w:tcPr>
                  <w:tcW w:w="1849" w:type="dxa"/>
                </w:tcPr>
                <w:p w14:paraId="21F73BF2" w14:textId="77777777" w:rsidR="00085335" w:rsidRDefault="00085335" w:rsidP="00085335"/>
              </w:tc>
              <w:tc>
                <w:tcPr>
                  <w:tcW w:w="1849" w:type="dxa"/>
                </w:tcPr>
                <w:p w14:paraId="24C374DA" w14:textId="77777777" w:rsidR="00085335" w:rsidRDefault="00085335" w:rsidP="00085335"/>
              </w:tc>
            </w:tr>
            <w:tr w:rsidR="00085335" w14:paraId="07EFCCB6" w14:textId="77777777" w:rsidTr="00F02647">
              <w:tc>
                <w:tcPr>
                  <w:tcW w:w="1848" w:type="dxa"/>
                  <w:vMerge/>
                  <w:shd w:val="clear" w:color="auto" w:fill="D9D9D9" w:themeFill="background1" w:themeFillShade="D9"/>
                </w:tcPr>
                <w:p w14:paraId="71899A49" w14:textId="77777777" w:rsidR="00085335" w:rsidRPr="006C7445" w:rsidRDefault="00085335" w:rsidP="00085335">
                  <w:pPr>
                    <w:rPr>
                      <w:rFonts w:eastAsia="Times New Roman" w:cs="Arial"/>
                      <w:color w:val="000000"/>
                      <w:sz w:val="20"/>
                      <w:lang w:eastAsia="en-GB"/>
                    </w:rPr>
                  </w:pPr>
                </w:p>
              </w:tc>
              <w:tc>
                <w:tcPr>
                  <w:tcW w:w="1848" w:type="dxa"/>
                  <w:shd w:val="clear" w:color="auto" w:fill="D9D9D9" w:themeFill="background1" w:themeFillShade="D9"/>
                </w:tcPr>
                <w:p w14:paraId="46F0D2D6" w14:textId="77777777" w:rsidR="00085335" w:rsidRDefault="00085335" w:rsidP="00085335">
                  <w:r w:rsidRPr="006C7445">
                    <w:rPr>
                      <w:rFonts w:eastAsia="Times New Roman" w:cs="Arial"/>
                      <w:color w:val="000000"/>
                      <w:sz w:val="20"/>
                      <w:lang w:eastAsia="en-GB"/>
                    </w:rPr>
                    <w:t>Amendments to items retrospectively</w:t>
                  </w:r>
                </w:p>
              </w:tc>
              <w:tc>
                <w:tcPr>
                  <w:tcW w:w="1848" w:type="dxa"/>
                </w:tcPr>
                <w:p w14:paraId="1FD54060" w14:textId="77777777" w:rsidR="00085335" w:rsidRDefault="00085335" w:rsidP="00085335"/>
              </w:tc>
              <w:tc>
                <w:tcPr>
                  <w:tcW w:w="1849" w:type="dxa"/>
                </w:tcPr>
                <w:p w14:paraId="5313542D" w14:textId="77777777" w:rsidR="00085335" w:rsidRDefault="00085335" w:rsidP="00085335"/>
              </w:tc>
              <w:tc>
                <w:tcPr>
                  <w:tcW w:w="1849" w:type="dxa"/>
                </w:tcPr>
                <w:p w14:paraId="2791301F" w14:textId="77777777" w:rsidR="00085335" w:rsidRDefault="00085335" w:rsidP="00085335"/>
              </w:tc>
            </w:tr>
            <w:tr w:rsidR="00085335" w14:paraId="26D3FAE4" w14:textId="77777777" w:rsidTr="00F02647">
              <w:tc>
                <w:tcPr>
                  <w:tcW w:w="1848" w:type="dxa"/>
                  <w:vMerge/>
                  <w:shd w:val="clear" w:color="auto" w:fill="D9D9D9" w:themeFill="background1" w:themeFillShade="D9"/>
                </w:tcPr>
                <w:p w14:paraId="158D257B" w14:textId="77777777" w:rsidR="00085335" w:rsidRPr="006C7445" w:rsidRDefault="00085335" w:rsidP="00085335">
                  <w:pPr>
                    <w:rPr>
                      <w:rFonts w:eastAsia="Times New Roman" w:cs="Arial"/>
                      <w:color w:val="000000"/>
                      <w:sz w:val="20"/>
                      <w:lang w:eastAsia="en-GB"/>
                    </w:rPr>
                  </w:pPr>
                </w:p>
              </w:tc>
              <w:tc>
                <w:tcPr>
                  <w:tcW w:w="1848" w:type="dxa"/>
                  <w:shd w:val="clear" w:color="auto" w:fill="D9D9D9" w:themeFill="background1" w:themeFillShade="D9"/>
                </w:tcPr>
                <w:p w14:paraId="62E39E79" w14:textId="77777777" w:rsidR="00085335" w:rsidRDefault="00085335" w:rsidP="00085335">
                  <w:r w:rsidRPr="006C7445">
                    <w:rPr>
                      <w:rFonts w:eastAsia="Times New Roman" w:cs="Arial"/>
                      <w:color w:val="000000"/>
                      <w:sz w:val="20"/>
                      <w:lang w:eastAsia="en-GB"/>
                    </w:rPr>
                    <w:t>Service Orientation</w:t>
                  </w:r>
                </w:p>
              </w:tc>
              <w:tc>
                <w:tcPr>
                  <w:tcW w:w="1848" w:type="dxa"/>
                </w:tcPr>
                <w:p w14:paraId="51436A0A" w14:textId="77777777" w:rsidR="00085335" w:rsidRDefault="00085335" w:rsidP="00085335"/>
              </w:tc>
              <w:tc>
                <w:tcPr>
                  <w:tcW w:w="1849" w:type="dxa"/>
                </w:tcPr>
                <w:p w14:paraId="2247D28F" w14:textId="77777777" w:rsidR="00085335" w:rsidRDefault="00085335" w:rsidP="00085335"/>
              </w:tc>
              <w:tc>
                <w:tcPr>
                  <w:tcW w:w="1849" w:type="dxa"/>
                </w:tcPr>
                <w:p w14:paraId="38657205" w14:textId="77777777" w:rsidR="00085335" w:rsidRDefault="00085335" w:rsidP="00085335"/>
              </w:tc>
            </w:tr>
            <w:tr w:rsidR="00085335" w14:paraId="2D927B79" w14:textId="77777777" w:rsidTr="00F02647">
              <w:tc>
                <w:tcPr>
                  <w:tcW w:w="1848" w:type="dxa"/>
                  <w:vMerge/>
                  <w:tcBorders>
                    <w:bottom w:val="single" w:sz="4" w:space="0" w:color="auto"/>
                  </w:tcBorders>
                  <w:shd w:val="clear" w:color="auto" w:fill="D9D9D9" w:themeFill="background1" w:themeFillShade="D9"/>
                </w:tcPr>
                <w:p w14:paraId="2D4CC4D6" w14:textId="77777777" w:rsidR="00085335" w:rsidRPr="006C7445" w:rsidRDefault="00085335" w:rsidP="00085335">
                  <w:pPr>
                    <w:rPr>
                      <w:rFonts w:eastAsia="Times New Roman" w:cs="Arial"/>
                      <w:color w:val="000000"/>
                      <w:sz w:val="20"/>
                      <w:lang w:eastAsia="en-GB"/>
                    </w:rPr>
                  </w:pPr>
                </w:p>
              </w:tc>
              <w:tc>
                <w:tcPr>
                  <w:tcW w:w="1848" w:type="dxa"/>
                  <w:tcBorders>
                    <w:bottom w:val="single" w:sz="4" w:space="0" w:color="auto"/>
                  </w:tcBorders>
                  <w:shd w:val="clear" w:color="auto" w:fill="D9D9D9" w:themeFill="background1" w:themeFillShade="D9"/>
                </w:tcPr>
                <w:p w14:paraId="75280E92" w14:textId="77777777" w:rsidR="00085335" w:rsidRDefault="00085335" w:rsidP="00085335">
                  <w:r w:rsidRPr="006C7445">
                    <w:rPr>
                      <w:rFonts w:eastAsia="Times New Roman" w:cs="Arial"/>
                      <w:color w:val="000000"/>
                      <w:sz w:val="20"/>
                      <w:lang w:eastAsia="en-GB"/>
                    </w:rPr>
                    <w:t>Efficient Navigation</w:t>
                  </w:r>
                </w:p>
              </w:tc>
              <w:tc>
                <w:tcPr>
                  <w:tcW w:w="1848" w:type="dxa"/>
                  <w:tcBorders>
                    <w:bottom w:val="single" w:sz="4" w:space="0" w:color="auto"/>
                  </w:tcBorders>
                </w:tcPr>
                <w:p w14:paraId="1CC3E629" w14:textId="77777777" w:rsidR="00085335" w:rsidRDefault="00085335" w:rsidP="00085335"/>
              </w:tc>
              <w:tc>
                <w:tcPr>
                  <w:tcW w:w="1849" w:type="dxa"/>
                  <w:tcBorders>
                    <w:bottom w:val="single" w:sz="4" w:space="0" w:color="auto"/>
                  </w:tcBorders>
                </w:tcPr>
                <w:p w14:paraId="226174C2" w14:textId="77777777" w:rsidR="00085335" w:rsidRDefault="00085335" w:rsidP="00085335"/>
              </w:tc>
              <w:tc>
                <w:tcPr>
                  <w:tcW w:w="1849" w:type="dxa"/>
                  <w:tcBorders>
                    <w:bottom w:val="single" w:sz="4" w:space="0" w:color="auto"/>
                  </w:tcBorders>
                </w:tcPr>
                <w:p w14:paraId="0FC9035B" w14:textId="77777777" w:rsidR="00085335" w:rsidRDefault="00085335" w:rsidP="00085335"/>
              </w:tc>
            </w:tr>
            <w:tr w:rsidR="00085335" w:rsidRPr="00882189" w14:paraId="195FA75B" w14:textId="77777777" w:rsidTr="00F02647">
              <w:tc>
                <w:tcPr>
                  <w:tcW w:w="1848" w:type="dxa"/>
                  <w:tcBorders>
                    <w:bottom w:val="single" w:sz="4" w:space="0" w:color="auto"/>
                  </w:tcBorders>
                  <w:shd w:val="clear" w:color="auto" w:fill="3C3C3C" w:themeFill="text1"/>
                </w:tcPr>
                <w:p w14:paraId="67979A62" w14:textId="77777777" w:rsidR="00085335" w:rsidRPr="00882189" w:rsidRDefault="00085335" w:rsidP="00085335">
                  <w:pPr>
                    <w:rPr>
                      <w:rFonts w:eastAsia="Times New Roman" w:cs="Arial"/>
                      <w:color w:val="000000"/>
                      <w:sz w:val="12"/>
                      <w:szCs w:val="12"/>
                      <w:lang w:eastAsia="en-GB"/>
                    </w:rPr>
                  </w:pPr>
                </w:p>
              </w:tc>
              <w:tc>
                <w:tcPr>
                  <w:tcW w:w="1848" w:type="dxa"/>
                  <w:tcBorders>
                    <w:bottom w:val="single" w:sz="4" w:space="0" w:color="auto"/>
                  </w:tcBorders>
                  <w:shd w:val="clear" w:color="auto" w:fill="3C3C3C" w:themeFill="text1"/>
                </w:tcPr>
                <w:p w14:paraId="3E0AA21B" w14:textId="77777777" w:rsidR="00085335" w:rsidRPr="00882189" w:rsidRDefault="00085335" w:rsidP="00085335">
                  <w:pPr>
                    <w:rPr>
                      <w:rFonts w:eastAsia="Times New Roman" w:cs="Arial"/>
                      <w:color w:val="000000"/>
                      <w:sz w:val="12"/>
                      <w:szCs w:val="12"/>
                      <w:lang w:eastAsia="en-GB"/>
                    </w:rPr>
                  </w:pPr>
                </w:p>
              </w:tc>
              <w:tc>
                <w:tcPr>
                  <w:tcW w:w="1848" w:type="dxa"/>
                  <w:tcBorders>
                    <w:bottom w:val="single" w:sz="4" w:space="0" w:color="auto"/>
                  </w:tcBorders>
                  <w:shd w:val="clear" w:color="auto" w:fill="3C3C3C" w:themeFill="text1"/>
                </w:tcPr>
                <w:p w14:paraId="38F9ACFE" w14:textId="77777777" w:rsidR="00085335" w:rsidRPr="00882189" w:rsidRDefault="00085335" w:rsidP="00085335">
                  <w:pPr>
                    <w:rPr>
                      <w:sz w:val="12"/>
                      <w:szCs w:val="12"/>
                    </w:rPr>
                  </w:pPr>
                </w:p>
              </w:tc>
              <w:tc>
                <w:tcPr>
                  <w:tcW w:w="1849" w:type="dxa"/>
                  <w:tcBorders>
                    <w:bottom w:val="single" w:sz="4" w:space="0" w:color="auto"/>
                  </w:tcBorders>
                  <w:shd w:val="clear" w:color="auto" w:fill="3C3C3C" w:themeFill="text1"/>
                </w:tcPr>
                <w:p w14:paraId="5D6E552D" w14:textId="77777777" w:rsidR="00085335" w:rsidRPr="00882189" w:rsidRDefault="00085335" w:rsidP="00085335">
                  <w:pPr>
                    <w:rPr>
                      <w:sz w:val="12"/>
                      <w:szCs w:val="12"/>
                    </w:rPr>
                  </w:pPr>
                </w:p>
              </w:tc>
              <w:tc>
                <w:tcPr>
                  <w:tcW w:w="1849" w:type="dxa"/>
                  <w:tcBorders>
                    <w:bottom w:val="single" w:sz="4" w:space="0" w:color="auto"/>
                  </w:tcBorders>
                  <w:shd w:val="clear" w:color="auto" w:fill="3C3C3C" w:themeFill="text1"/>
                </w:tcPr>
                <w:p w14:paraId="6CC6956F" w14:textId="77777777" w:rsidR="00085335" w:rsidRPr="00882189" w:rsidRDefault="00085335" w:rsidP="00085335">
                  <w:pPr>
                    <w:rPr>
                      <w:sz w:val="12"/>
                      <w:szCs w:val="12"/>
                    </w:rPr>
                  </w:pPr>
                </w:p>
              </w:tc>
            </w:tr>
            <w:tr w:rsidR="00085335" w14:paraId="238C5190" w14:textId="77777777" w:rsidTr="00F02647">
              <w:tc>
                <w:tcPr>
                  <w:tcW w:w="1848" w:type="dxa"/>
                  <w:vMerge w:val="restart"/>
                  <w:shd w:val="clear" w:color="auto" w:fill="D9D9D9" w:themeFill="background1" w:themeFillShade="D9"/>
                </w:tcPr>
                <w:p w14:paraId="05A4146C" w14:textId="77777777" w:rsidR="00085335" w:rsidRPr="006C7445" w:rsidRDefault="00085335" w:rsidP="00085335">
                  <w:pPr>
                    <w:rPr>
                      <w:rFonts w:eastAsia="Times New Roman" w:cs="Arial"/>
                      <w:color w:val="000000"/>
                      <w:sz w:val="20"/>
                      <w:lang w:eastAsia="en-GB"/>
                    </w:rPr>
                  </w:pPr>
                  <w:r w:rsidRPr="006C7445">
                    <w:rPr>
                      <w:rFonts w:eastAsia="Times New Roman" w:cs="Arial"/>
                      <w:color w:val="000000"/>
                      <w:sz w:val="20"/>
                      <w:lang w:eastAsia="en-GB"/>
                    </w:rPr>
                    <w:t>Reporting</w:t>
                  </w:r>
                </w:p>
              </w:tc>
              <w:tc>
                <w:tcPr>
                  <w:tcW w:w="1848" w:type="dxa"/>
                  <w:tcBorders>
                    <w:bottom w:val="single" w:sz="4" w:space="0" w:color="auto"/>
                  </w:tcBorders>
                  <w:shd w:val="clear" w:color="auto" w:fill="D9D9D9" w:themeFill="background1" w:themeFillShade="D9"/>
                </w:tcPr>
                <w:p w14:paraId="02B015DB" w14:textId="77777777" w:rsidR="00085335" w:rsidRPr="006C7445" w:rsidRDefault="00085335" w:rsidP="00085335">
                  <w:pPr>
                    <w:rPr>
                      <w:rFonts w:eastAsia="Times New Roman" w:cs="Arial"/>
                      <w:color w:val="000000"/>
                      <w:sz w:val="20"/>
                      <w:lang w:eastAsia="en-GB"/>
                    </w:rPr>
                  </w:pPr>
                  <w:r w:rsidRPr="006C7445">
                    <w:rPr>
                      <w:rFonts w:eastAsia="Times New Roman" w:cs="Arial"/>
                      <w:color w:val="000000"/>
                      <w:sz w:val="20"/>
                      <w:lang w:eastAsia="en-GB"/>
                    </w:rPr>
                    <w:t>Reporting</w:t>
                  </w:r>
                </w:p>
              </w:tc>
              <w:tc>
                <w:tcPr>
                  <w:tcW w:w="1848" w:type="dxa"/>
                  <w:tcBorders>
                    <w:bottom w:val="single" w:sz="4" w:space="0" w:color="auto"/>
                  </w:tcBorders>
                </w:tcPr>
                <w:p w14:paraId="384322E3" w14:textId="77777777" w:rsidR="00085335" w:rsidRDefault="00085335" w:rsidP="00085335"/>
              </w:tc>
              <w:tc>
                <w:tcPr>
                  <w:tcW w:w="1849" w:type="dxa"/>
                  <w:tcBorders>
                    <w:bottom w:val="single" w:sz="4" w:space="0" w:color="auto"/>
                  </w:tcBorders>
                </w:tcPr>
                <w:p w14:paraId="029E3E61" w14:textId="77777777" w:rsidR="00085335" w:rsidRDefault="00085335" w:rsidP="00085335"/>
              </w:tc>
              <w:tc>
                <w:tcPr>
                  <w:tcW w:w="1849" w:type="dxa"/>
                  <w:tcBorders>
                    <w:bottom w:val="single" w:sz="4" w:space="0" w:color="auto"/>
                  </w:tcBorders>
                </w:tcPr>
                <w:p w14:paraId="0BCBC68A" w14:textId="77777777" w:rsidR="00085335" w:rsidRDefault="00085335" w:rsidP="00085335"/>
              </w:tc>
            </w:tr>
            <w:tr w:rsidR="00085335" w14:paraId="717874B9" w14:textId="77777777" w:rsidTr="00F02647">
              <w:tc>
                <w:tcPr>
                  <w:tcW w:w="1848" w:type="dxa"/>
                  <w:vMerge/>
                  <w:shd w:val="clear" w:color="auto" w:fill="D9D9D9" w:themeFill="background1" w:themeFillShade="D9"/>
                </w:tcPr>
                <w:p w14:paraId="5921B8F9" w14:textId="77777777" w:rsidR="00085335" w:rsidRPr="006C7445" w:rsidRDefault="00085335" w:rsidP="00085335">
                  <w:pPr>
                    <w:rPr>
                      <w:rFonts w:eastAsia="Times New Roman" w:cs="Arial"/>
                      <w:color w:val="000000"/>
                      <w:sz w:val="20"/>
                      <w:lang w:eastAsia="en-GB"/>
                    </w:rPr>
                  </w:pPr>
                </w:p>
              </w:tc>
              <w:tc>
                <w:tcPr>
                  <w:tcW w:w="1848" w:type="dxa"/>
                  <w:tcBorders>
                    <w:bottom w:val="single" w:sz="4" w:space="0" w:color="auto"/>
                  </w:tcBorders>
                  <w:shd w:val="clear" w:color="auto" w:fill="D9D9D9" w:themeFill="background1" w:themeFillShade="D9"/>
                </w:tcPr>
                <w:p w14:paraId="7DC217D6" w14:textId="77777777" w:rsidR="00085335" w:rsidRDefault="00085335" w:rsidP="00085335">
                  <w:pPr>
                    <w:rPr>
                      <w:rFonts w:eastAsia="Times New Roman" w:cs="Arial"/>
                      <w:color w:val="000000"/>
                      <w:sz w:val="20"/>
                      <w:lang w:eastAsia="en-GB"/>
                    </w:rPr>
                  </w:pPr>
                  <w:r>
                    <w:rPr>
                      <w:rFonts w:eastAsia="Times New Roman" w:cs="Arial"/>
                      <w:color w:val="000000"/>
                      <w:sz w:val="20"/>
                      <w:lang w:eastAsia="en-GB"/>
                    </w:rPr>
                    <w:t>Prior year data</w:t>
                  </w:r>
                </w:p>
                <w:p w14:paraId="1A195A24" w14:textId="77777777" w:rsidR="00085335" w:rsidRPr="006C7445" w:rsidRDefault="00085335" w:rsidP="00085335">
                  <w:pPr>
                    <w:rPr>
                      <w:rFonts w:eastAsia="Times New Roman" w:cs="Arial"/>
                      <w:color w:val="000000"/>
                      <w:sz w:val="20"/>
                      <w:lang w:eastAsia="en-GB"/>
                    </w:rPr>
                  </w:pPr>
                </w:p>
              </w:tc>
              <w:tc>
                <w:tcPr>
                  <w:tcW w:w="1848" w:type="dxa"/>
                  <w:tcBorders>
                    <w:bottom w:val="single" w:sz="4" w:space="0" w:color="auto"/>
                  </w:tcBorders>
                </w:tcPr>
                <w:p w14:paraId="59A3D20C" w14:textId="77777777" w:rsidR="00085335" w:rsidRDefault="00085335" w:rsidP="00085335"/>
              </w:tc>
              <w:tc>
                <w:tcPr>
                  <w:tcW w:w="1849" w:type="dxa"/>
                  <w:tcBorders>
                    <w:bottom w:val="single" w:sz="4" w:space="0" w:color="auto"/>
                  </w:tcBorders>
                </w:tcPr>
                <w:p w14:paraId="7CBDEE52" w14:textId="77777777" w:rsidR="00085335" w:rsidRDefault="00085335" w:rsidP="00085335"/>
              </w:tc>
              <w:tc>
                <w:tcPr>
                  <w:tcW w:w="1849" w:type="dxa"/>
                  <w:tcBorders>
                    <w:bottom w:val="single" w:sz="4" w:space="0" w:color="auto"/>
                  </w:tcBorders>
                </w:tcPr>
                <w:p w14:paraId="1D6CC96F" w14:textId="77777777" w:rsidR="00085335" w:rsidRDefault="00085335" w:rsidP="00085335"/>
              </w:tc>
            </w:tr>
            <w:tr w:rsidR="00085335" w14:paraId="6CEA0B93" w14:textId="77777777" w:rsidTr="00F02647">
              <w:tc>
                <w:tcPr>
                  <w:tcW w:w="1848" w:type="dxa"/>
                  <w:vMerge/>
                  <w:tcBorders>
                    <w:bottom w:val="single" w:sz="4" w:space="0" w:color="auto"/>
                  </w:tcBorders>
                  <w:shd w:val="clear" w:color="auto" w:fill="D9D9D9" w:themeFill="background1" w:themeFillShade="D9"/>
                </w:tcPr>
                <w:p w14:paraId="3522CF66" w14:textId="77777777" w:rsidR="00085335" w:rsidRPr="006C7445" w:rsidRDefault="00085335" w:rsidP="00085335">
                  <w:pPr>
                    <w:rPr>
                      <w:rFonts w:eastAsia="Times New Roman" w:cs="Arial"/>
                      <w:color w:val="000000"/>
                      <w:sz w:val="20"/>
                      <w:lang w:eastAsia="en-GB"/>
                    </w:rPr>
                  </w:pPr>
                </w:p>
              </w:tc>
              <w:tc>
                <w:tcPr>
                  <w:tcW w:w="1848" w:type="dxa"/>
                  <w:tcBorders>
                    <w:bottom w:val="single" w:sz="4" w:space="0" w:color="auto"/>
                  </w:tcBorders>
                  <w:shd w:val="clear" w:color="auto" w:fill="D9D9D9" w:themeFill="background1" w:themeFillShade="D9"/>
                </w:tcPr>
                <w:p w14:paraId="137B4F01" w14:textId="77777777" w:rsidR="00085335" w:rsidRPr="006C7445" w:rsidRDefault="00085335" w:rsidP="00085335">
                  <w:pPr>
                    <w:rPr>
                      <w:rFonts w:eastAsia="Times New Roman" w:cs="Arial"/>
                      <w:color w:val="000000"/>
                      <w:sz w:val="20"/>
                      <w:lang w:eastAsia="en-GB"/>
                    </w:rPr>
                  </w:pPr>
                  <w:r w:rsidRPr="006C7445">
                    <w:rPr>
                      <w:rFonts w:eastAsia="Times New Roman" w:cs="Arial"/>
                      <w:color w:val="000000"/>
                      <w:sz w:val="20"/>
                      <w:lang w:eastAsia="en-GB"/>
                    </w:rPr>
                    <w:t>Project</w:t>
                  </w:r>
                </w:p>
              </w:tc>
              <w:tc>
                <w:tcPr>
                  <w:tcW w:w="1848" w:type="dxa"/>
                  <w:tcBorders>
                    <w:bottom w:val="single" w:sz="4" w:space="0" w:color="auto"/>
                  </w:tcBorders>
                </w:tcPr>
                <w:p w14:paraId="7C928FC2" w14:textId="77777777" w:rsidR="00085335" w:rsidRDefault="00085335" w:rsidP="00085335"/>
              </w:tc>
              <w:tc>
                <w:tcPr>
                  <w:tcW w:w="1849" w:type="dxa"/>
                  <w:tcBorders>
                    <w:bottom w:val="single" w:sz="4" w:space="0" w:color="auto"/>
                  </w:tcBorders>
                </w:tcPr>
                <w:p w14:paraId="1DA200BC" w14:textId="77777777" w:rsidR="00085335" w:rsidRDefault="00085335" w:rsidP="00085335"/>
              </w:tc>
              <w:tc>
                <w:tcPr>
                  <w:tcW w:w="1849" w:type="dxa"/>
                  <w:tcBorders>
                    <w:bottom w:val="single" w:sz="4" w:space="0" w:color="auto"/>
                  </w:tcBorders>
                </w:tcPr>
                <w:p w14:paraId="6B02FE7E" w14:textId="77777777" w:rsidR="00085335" w:rsidRDefault="00085335" w:rsidP="00085335"/>
              </w:tc>
            </w:tr>
            <w:tr w:rsidR="00085335" w14:paraId="2C78BDAE" w14:textId="77777777" w:rsidTr="00F02647">
              <w:tc>
                <w:tcPr>
                  <w:tcW w:w="9242" w:type="dxa"/>
                  <w:gridSpan w:val="5"/>
                  <w:tcBorders>
                    <w:bottom w:val="single" w:sz="4" w:space="0" w:color="auto"/>
                  </w:tcBorders>
                  <w:shd w:val="clear" w:color="auto" w:fill="3C3C3C" w:themeFill="text1"/>
                </w:tcPr>
                <w:p w14:paraId="69CB0481" w14:textId="77777777" w:rsidR="00085335" w:rsidRPr="00882189" w:rsidRDefault="00085335" w:rsidP="00085335">
                  <w:pPr>
                    <w:rPr>
                      <w:sz w:val="12"/>
                      <w:szCs w:val="12"/>
                    </w:rPr>
                  </w:pPr>
                </w:p>
              </w:tc>
            </w:tr>
            <w:tr w:rsidR="00085335" w14:paraId="147F636E" w14:textId="77777777" w:rsidTr="00F02647">
              <w:tc>
                <w:tcPr>
                  <w:tcW w:w="1848" w:type="dxa"/>
                  <w:tcBorders>
                    <w:bottom w:val="single" w:sz="4" w:space="0" w:color="auto"/>
                  </w:tcBorders>
                  <w:shd w:val="clear" w:color="auto" w:fill="D9D9D9" w:themeFill="background1" w:themeFillShade="D9"/>
                </w:tcPr>
                <w:p w14:paraId="2F117682" w14:textId="77777777" w:rsidR="00085335" w:rsidRPr="006C7445" w:rsidRDefault="00085335" w:rsidP="00085335">
                  <w:pPr>
                    <w:rPr>
                      <w:rFonts w:eastAsia="Times New Roman" w:cs="Arial"/>
                      <w:color w:val="000000"/>
                      <w:sz w:val="20"/>
                      <w:lang w:eastAsia="en-GB"/>
                    </w:rPr>
                  </w:pPr>
                  <w:r w:rsidRPr="006C7445">
                    <w:rPr>
                      <w:rFonts w:eastAsia="Times New Roman" w:cs="Arial"/>
                      <w:color w:val="000000"/>
                      <w:sz w:val="20"/>
                      <w:lang w:eastAsia="en-GB"/>
                    </w:rPr>
                    <w:t>Treasury</w:t>
                  </w:r>
                </w:p>
              </w:tc>
              <w:tc>
                <w:tcPr>
                  <w:tcW w:w="1848" w:type="dxa"/>
                  <w:tcBorders>
                    <w:bottom w:val="single" w:sz="4" w:space="0" w:color="auto"/>
                  </w:tcBorders>
                  <w:shd w:val="clear" w:color="auto" w:fill="D9D9D9" w:themeFill="background1" w:themeFillShade="D9"/>
                </w:tcPr>
                <w:p w14:paraId="4BFC18D7" w14:textId="77777777" w:rsidR="00085335" w:rsidRPr="006C7445" w:rsidRDefault="00085335" w:rsidP="00085335">
                  <w:pPr>
                    <w:rPr>
                      <w:rFonts w:eastAsia="Times New Roman" w:cs="Arial"/>
                      <w:color w:val="000000"/>
                      <w:sz w:val="20"/>
                      <w:lang w:eastAsia="en-GB"/>
                    </w:rPr>
                  </w:pPr>
                  <w:r w:rsidRPr="006C7445">
                    <w:rPr>
                      <w:rFonts w:eastAsia="Times New Roman" w:cs="Arial"/>
                      <w:color w:val="000000"/>
                      <w:sz w:val="20"/>
                      <w:lang w:eastAsia="en-GB"/>
                    </w:rPr>
                    <w:t>Bank Statement Upload</w:t>
                  </w:r>
                </w:p>
              </w:tc>
              <w:tc>
                <w:tcPr>
                  <w:tcW w:w="1848" w:type="dxa"/>
                  <w:tcBorders>
                    <w:bottom w:val="single" w:sz="4" w:space="0" w:color="auto"/>
                  </w:tcBorders>
                </w:tcPr>
                <w:p w14:paraId="2151D21D" w14:textId="77777777" w:rsidR="00085335" w:rsidRDefault="00085335" w:rsidP="00085335"/>
              </w:tc>
              <w:tc>
                <w:tcPr>
                  <w:tcW w:w="1849" w:type="dxa"/>
                  <w:tcBorders>
                    <w:bottom w:val="single" w:sz="4" w:space="0" w:color="auto"/>
                  </w:tcBorders>
                </w:tcPr>
                <w:p w14:paraId="5AF66C7D" w14:textId="77777777" w:rsidR="00085335" w:rsidRDefault="00085335" w:rsidP="00085335"/>
              </w:tc>
              <w:tc>
                <w:tcPr>
                  <w:tcW w:w="1849" w:type="dxa"/>
                  <w:tcBorders>
                    <w:bottom w:val="single" w:sz="4" w:space="0" w:color="auto"/>
                  </w:tcBorders>
                </w:tcPr>
                <w:p w14:paraId="3AACDBF7" w14:textId="77777777" w:rsidR="00085335" w:rsidRDefault="00085335" w:rsidP="00085335"/>
              </w:tc>
            </w:tr>
            <w:tr w:rsidR="00085335" w14:paraId="4E681ED8" w14:textId="77777777" w:rsidTr="00F02647">
              <w:tc>
                <w:tcPr>
                  <w:tcW w:w="9242" w:type="dxa"/>
                  <w:gridSpan w:val="5"/>
                  <w:shd w:val="clear" w:color="auto" w:fill="3C3C3C" w:themeFill="text1"/>
                </w:tcPr>
                <w:p w14:paraId="76163E7C" w14:textId="77777777" w:rsidR="00085335" w:rsidRPr="00E13347" w:rsidRDefault="00085335" w:rsidP="00085335">
                  <w:pPr>
                    <w:rPr>
                      <w:sz w:val="12"/>
                      <w:szCs w:val="12"/>
                    </w:rPr>
                  </w:pPr>
                </w:p>
              </w:tc>
            </w:tr>
          </w:tbl>
          <w:p w14:paraId="0B7431CB" w14:textId="77777777" w:rsidR="00085335" w:rsidRDefault="00085335" w:rsidP="00085335"/>
          <w:p w14:paraId="518940AE" w14:textId="1F336D9B" w:rsidR="00085335" w:rsidRPr="001854A0" w:rsidRDefault="00085335" w:rsidP="00644371">
            <w:pPr>
              <w:pStyle w:val="Bullet-main"/>
              <w:numPr>
                <w:ilvl w:val="0"/>
                <w:numId w:val="0"/>
              </w:numPr>
              <w:spacing w:before="0" w:line="240" w:lineRule="auto"/>
              <w:rPr>
                <w:rFonts w:asciiTheme="minorHAnsi" w:hAnsiTheme="minorHAnsi" w:cstheme="minorHAnsi"/>
                <w:color w:val="auto"/>
              </w:rPr>
            </w:pPr>
          </w:p>
        </w:tc>
      </w:tr>
      <w:tr w:rsidR="000E0810" w14:paraId="7DCF4CF2" w14:textId="77777777" w:rsidTr="00F24675">
        <w:tc>
          <w:tcPr>
            <w:tcW w:w="9633" w:type="dxa"/>
            <w:tcBorders>
              <w:bottom w:val="single" w:sz="4" w:space="0" w:color="auto"/>
            </w:tcBorders>
          </w:tcPr>
          <w:p w14:paraId="633738C8" w14:textId="0B19646E" w:rsidR="00F40CA1" w:rsidRPr="00BC56FA" w:rsidRDefault="000E0810" w:rsidP="00F40CA1">
            <w:pPr>
              <w:tabs>
                <w:tab w:val="left" w:pos="-990"/>
              </w:tabs>
              <w:suppressAutoHyphens/>
              <w:rPr>
                <w:rFonts w:cs="Arial"/>
                <w:bCs/>
                <w:color w:val="auto"/>
                <w:sz w:val="22"/>
                <w:szCs w:val="22"/>
              </w:rPr>
            </w:pPr>
            <w:r w:rsidRPr="00367996">
              <w:rPr>
                <w:rFonts w:cstheme="minorHAnsi"/>
                <w:b/>
                <w:bCs/>
                <w:color w:val="auto"/>
                <w:sz w:val="22"/>
                <w:szCs w:val="22"/>
              </w:rPr>
              <w:lastRenderedPageBreak/>
              <w:t xml:space="preserve">QUESTION </w:t>
            </w:r>
            <w:r w:rsidR="00F40CA1">
              <w:rPr>
                <w:rFonts w:cstheme="minorHAnsi"/>
                <w:b/>
                <w:bCs/>
                <w:color w:val="auto"/>
                <w:sz w:val="22"/>
                <w:szCs w:val="22"/>
              </w:rPr>
              <w:t>3</w:t>
            </w:r>
            <w:r w:rsidRPr="001854A0">
              <w:rPr>
                <w:rFonts w:cstheme="minorHAnsi"/>
                <w:color w:val="auto"/>
                <w:sz w:val="22"/>
                <w:szCs w:val="22"/>
              </w:rPr>
              <w:t xml:space="preserve"> </w:t>
            </w:r>
            <w:r w:rsidR="00BC56FA">
              <w:rPr>
                <w:rFonts w:cstheme="minorHAnsi"/>
                <w:color w:val="auto"/>
                <w:sz w:val="22"/>
                <w:szCs w:val="22"/>
              </w:rPr>
              <w:t>–</w:t>
            </w:r>
            <w:r w:rsidRPr="001854A0">
              <w:rPr>
                <w:rFonts w:cstheme="minorHAnsi"/>
                <w:color w:val="auto"/>
                <w:sz w:val="22"/>
                <w:szCs w:val="22"/>
              </w:rPr>
              <w:t xml:space="preserve"> </w:t>
            </w:r>
            <w:r w:rsidR="00BC56FA" w:rsidRPr="00BC56FA">
              <w:rPr>
                <w:rFonts w:cstheme="minorHAnsi"/>
                <w:color w:val="auto"/>
                <w:sz w:val="22"/>
                <w:szCs w:val="22"/>
              </w:rPr>
              <w:t xml:space="preserve">FRC requires the successful supplier to have robust </w:t>
            </w:r>
            <w:r w:rsidR="00F40CA1" w:rsidRPr="00BC56FA">
              <w:rPr>
                <w:rFonts w:cs="Arial"/>
                <w:bCs/>
                <w:color w:val="auto"/>
                <w:sz w:val="22"/>
                <w:szCs w:val="22"/>
              </w:rPr>
              <w:t xml:space="preserve">Policies, processes and protocols </w:t>
            </w:r>
            <w:r w:rsidR="00BC56FA" w:rsidRPr="00BC56FA">
              <w:rPr>
                <w:rFonts w:cs="Arial"/>
                <w:bCs/>
                <w:color w:val="auto"/>
                <w:sz w:val="22"/>
                <w:szCs w:val="22"/>
              </w:rPr>
              <w:t>relating to Information Security and Data Protection.</w:t>
            </w:r>
            <w:r w:rsidR="00BC56FA">
              <w:rPr>
                <w:rFonts w:cs="Arial"/>
                <w:bCs/>
                <w:color w:val="auto"/>
                <w:sz w:val="22"/>
                <w:szCs w:val="22"/>
              </w:rPr>
              <w:t xml:space="preserve"> Please detail how your organisation meets this requirement.</w:t>
            </w:r>
          </w:p>
          <w:p w14:paraId="119E37CC" w14:textId="27520FB7"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0E0810" w14:paraId="313140DF" w14:textId="77777777" w:rsidTr="00F24675">
        <w:tc>
          <w:tcPr>
            <w:tcW w:w="9633" w:type="dxa"/>
            <w:shd w:val="clear" w:color="auto" w:fill="D9D9D9" w:themeFill="background1" w:themeFillShade="D9"/>
          </w:tcPr>
          <w:p w14:paraId="48C61B61"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645BCF6C" w14:textId="290A7916"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0E0810" w14:paraId="65D64411" w14:textId="77777777" w:rsidTr="00F24675">
        <w:tc>
          <w:tcPr>
            <w:tcW w:w="9633" w:type="dxa"/>
            <w:tcBorders>
              <w:bottom w:val="single" w:sz="4" w:space="0" w:color="auto"/>
            </w:tcBorders>
          </w:tcPr>
          <w:p w14:paraId="1F98A3DC" w14:textId="322C68DC" w:rsidR="000E0810" w:rsidRPr="00B71C5F" w:rsidRDefault="000E0810" w:rsidP="000E0810">
            <w:pPr>
              <w:spacing w:after="120"/>
              <w:jc w:val="both"/>
              <w:rPr>
                <w:rFonts w:cs="Arial"/>
                <w:sz w:val="20"/>
              </w:rPr>
            </w:pPr>
            <w:r w:rsidRPr="00367996">
              <w:rPr>
                <w:rFonts w:cstheme="minorHAnsi"/>
                <w:b/>
                <w:bCs/>
                <w:color w:val="auto"/>
              </w:rPr>
              <w:t xml:space="preserve">QUESTION </w:t>
            </w:r>
            <w:r w:rsidR="007409DB">
              <w:rPr>
                <w:rFonts w:cstheme="minorHAnsi"/>
                <w:b/>
                <w:bCs/>
                <w:color w:val="auto"/>
              </w:rPr>
              <w:t>4</w:t>
            </w:r>
            <w:r w:rsidRPr="001854A0">
              <w:rPr>
                <w:rFonts w:cstheme="minorHAnsi"/>
                <w:color w:val="auto"/>
              </w:rPr>
              <w:t xml:space="preserve"> </w:t>
            </w:r>
            <w:r w:rsidR="00BC56FA">
              <w:rPr>
                <w:rFonts w:cstheme="minorHAnsi"/>
                <w:color w:val="auto"/>
              </w:rPr>
              <w:t>–</w:t>
            </w:r>
            <w:r w:rsidRPr="001854A0">
              <w:rPr>
                <w:rFonts w:cstheme="minorHAnsi"/>
                <w:color w:val="auto"/>
              </w:rPr>
              <w:t xml:space="preserve"> </w:t>
            </w:r>
            <w:r w:rsidR="00BC56FA">
              <w:rPr>
                <w:rFonts w:cs="Arial"/>
                <w:bCs/>
                <w:color w:val="auto"/>
                <w:sz w:val="20"/>
              </w:rPr>
              <w:t xml:space="preserve">FRC are seeking to partner with an organisation that has transferrable experience of implementation of a new financial system into an organisation of a similar size / nature. Please provide a case study to highlight your transferrable experience. </w:t>
            </w:r>
          </w:p>
          <w:p w14:paraId="033A1222" w14:textId="13F556CF" w:rsidR="000E0810" w:rsidRPr="007409DB" w:rsidRDefault="000E0810" w:rsidP="00BB08E8">
            <w:pPr>
              <w:spacing w:before="0" w:after="120"/>
              <w:rPr>
                <w:rFonts w:cstheme="minorHAnsi"/>
                <w:color w:val="auto"/>
              </w:rPr>
            </w:pPr>
          </w:p>
        </w:tc>
      </w:tr>
      <w:tr w:rsidR="000E0810" w14:paraId="69F2C0FB" w14:textId="77777777" w:rsidTr="00F24675">
        <w:tc>
          <w:tcPr>
            <w:tcW w:w="9633" w:type="dxa"/>
            <w:shd w:val="clear" w:color="auto" w:fill="D9D9D9" w:themeFill="background1" w:themeFillShade="D9"/>
          </w:tcPr>
          <w:p w14:paraId="73794AF9"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1E77833F" w14:textId="69058539" w:rsidR="000E0810" w:rsidRPr="001854A0" w:rsidRDefault="000E0810" w:rsidP="000E0810">
            <w:pPr>
              <w:spacing w:before="0" w:after="120" w:line="276" w:lineRule="auto"/>
              <w:jc w:val="both"/>
              <w:rPr>
                <w:rFonts w:cstheme="minorHAnsi"/>
                <w:color w:val="auto"/>
                <w:sz w:val="22"/>
                <w:szCs w:val="22"/>
              </w:rPr>
            </w:pPr>
          </w:p>
        </w:tc>
      </w:tr>
      <w:tr w:rsidR="007D43A3" w14:paraId="53413450" w14:textId="77777777" w:rsidTr="00AB5E79">
        <w:tc>
          <w:tcPr>
            <w:tcW w:w="9633" w:type="dxa"/>
            <w:tcBorders>
              <w:bottom w:val="single" w:sz="4" w:space="0" w:color="auto"/>
            </w:tcBorders>
          </w:tcPr>
          <w:p w14:paraId="1B7E3D82" w14:textId="762250B0" w:rsidR="007D43A3" w:rsidRPr="001854A0"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409DB">
              <w:rPr>
                <w:rFonts w:asciiTheme="minorHAnsi" w:hAnsiTheme="minorHAnsi" w:cstheme="minorHAnsi"/>
                <w:b/>
                <w:bCs/>
                <w:color w:val="auto"/>
              </w:rPr>
              <w:t>5</w:t>
            </w:r>
            <w:r w:rsidRPr="001854A0">
              <w:rPr>
                <w:rFonts w:asciiTheme="minorHAnsi" w:hAnsiTheme="minorHAnsi" w:cstheme="minorHAnsi"/>
                <w:color w:val="auto"/>
              </w:rPr>
              <w:t xml:space="preserve"> – </w:t>
            </w:r>
            <w:bookmarkStart w:id="3" w:name="_Hlk45274804"/>
            <w:r w:rsidRPr="001854A0">
              <w:rPr>
                <w:rFonts w:asciiTheme="minorHAnsi" w:hAnsiTheme="minorHAnsi" w:cstheme="minorHAnsi"/>
                <w:color w:val="auto"/>
              </w:rPr>
              <w:t>Pricing</w:t>
            </w:r>
            <w:bookmarkEnd w:id="3"/>
          </w:p>
          <w:p w14:paraId="0A2C568C" w14:textId="77777777" w:rsidR="007D43A3" w:rsidRPr="001854A0" w:rsidRDefault="007D43A3" w:rsidP="007D43A3">
            <w:pPr>
              <w:pStyle w:val="Bullet-main"/>
              <w:numPr>
                <w:ilvl w:val="0"/>
                <w:numId w:val="0"/>
              </w:numPr>
              <w:spacing w:before="0" w:line="240" w:lineRule="auto"/>
            </w:pPr>
          </w:p>
          <w:p w14:paraId="756C9CAB" w14:textId="77777777" w:rsidR="00B37F06" w:rsidRPr="00BC56FA" w:rsidRDefault="00D12824" w:rsidP="00D12824">
            <w:pPr>
              <w:spacing w:before="0" w:after="120" w:line="276" w:lineRule="auto"/>
              <w:jc w:val="both"/>
              <w:rPr>
                <w:rFonts w:cs="Arial"/>
                <w:color w:val="auto"/>
                <w:sz w:val="20"/>
                <w:shd w:val="clear" w:color="auto" w:fill="FFFFFF"/>
              </w:rPr>
            </w:pPr>
            <w:r w:rsidRPr="00BC56FA">
              <w:rPr>
                <w:rFonts w:cs="Arial"/>
                <w:color w:val="auto"/>
                <w:sz w:val="20"/>
                <w:shd w:val="clear" w:color="auto" w:fill="FFFFFF"/>
              </w:rPr>
              <w:t>FRC is committed to value for money. You should detail your cost proposal</w:t>
            </w:r>
            <w:r w:rsidR="00B37F06" w:rsidRPr="00BC56FA">
              <w:rPr>
                <w:rFonts w:cs="Arial"/>
                <w:color w:val="auto"/>
                <w:sz w:val="20"/>
                <w:shd w:val="clear" w:color="auto" w:fill="FFFFFF"/>
              </w:rPr>
              <w:t>.</w:t>
            </w:r>
          </w:p>
          <w:p w14:paraId="66F15470" w14:textId="0B9B8913" w:rsidR="007D43A3" w:rsidRPr="001854A0" w:rsidRDefault="007D43A3" w:rsidP="00B37F06">
            <w:pPr>
              <w:spacing w:before="0" w:after="120" w:line="276" w:lineRule="auto"/>
              <w:jc w:val="both"/>
            </w:pPr>
          </w:p>
        </w:tc>
      </w:tr>
      <w:tr w:rsidR="007D43A3" w14:paraId="71C293C0" w14:textId="77777777" w:rsidTr="00864D6D">
        <w:tc>
          <w:tcPr>
            <w:tcW w:w="9633" w:type="dxa"/>
            <w:tcBorders>
              <w:bottom w:val="single" w:sz="4" w:space="0" w:color="auto"/>
            </w:tcBorders>
            <w:shd w:val="clear" w:color="auto" w:fill="D9D9D9" w:themeFill="background1" w:themeFillShade="D9"/>
          </w:tcPr>
          <w:p w14:paraId="2D98BACF" w14:textId="77777777" w:rsidR="007D43A3" w:rsidRPr="001854A0" w:rsidRDefault="007D43A3" w:rsidP="007D43A3">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32A31208" w14:textId="5915E438" w:rsidR="007D43A3" w:rsidRDefault="007D43A3" w:rsidP="007D43A3">
            <w:pPr>
              <w:pStyle w:val="Bullet-main"/>
              <w:numPr>
                <w:ilvl w:val="0"/>
                <w:numId w:val="0"/>
              </w:numPr>
              <w:spacing w:before="0" w:line="240" w:lineRule="auto"/>
              <w:ind w:left="720" w:hanging="360"/>
            </w:pPr>
          </w:p>
          <w:p w14:paraId="37E10ED0" w14:textId="5ED5BFFE" w:rsidR="00BB08E8" w:rsidRDefault="00BB08E8" w:rsidP="007D43A3">
            <w:pPr>
              <w:pStyle w:val="Bullet-main"/>
              <w:numPr>
                <w:ilvl w:val="0"/>
                <w:numId w:val="0"/>
              </w:numPr>
              <w:spacing w:before="0" w:line="240" w:lineRule="auto"/>
              <w:ind w:left="720" w:hanging="360"/>
            </w:pPr>
          </w:p>
          <w:tbl>
            <w:tblPr>
              <w:tblStyle w:val="TableGrid"/>
              <w:tblW w:w="0" w:type="auto"/>
              <w:tblInd w:w="720" w:type="dxa"/>
              <w:tblLook w:val="04A0" w:firstRow="1" w:lastRow="0" w:firstColumn="1" w:lastColumn="0" w:noHBand="0" w:noVBand="1"/>
            </w:tblPr>
            <w:tblGrid>
              <w:gridCol w:w="4416"/>
              <w:gridCol w:w="4271"/>
            </w:tblGrid>
            <w:tr w:rsidR="00D3700A" w14:paraId="2309C856" w14:textId="77777777" w:rsidTr="00D3700A">
              <w:tc>
                <w:tcPr>
                  <w:tcW w:w="4703" w:type="dxa"/>
                </w:tcPr>
                <w:p w14:paraId="16E81394" w14:textId="490375BF" w:rsidR="00D3700A" w:rsidRDefault="00D3700A" w:rsidP="007D43A3">
                  <w:pPr>
                    <w:pStyle w:val="Bullet-main"/>
                    <w:numPr>
                      <w:ilvl w:val="0"/>
                      <w:numId w:val="0"/>
                    </w:numPr>
                    <w:spacing w:before="0" w:line="240" w:lineRule="auto"/>
                  </w:pPr>
                  <w:r>
                    <w:t>Year 1</w:t>
                  </w:r>
                </w:p>
              </w:tc>
              <w:tc>
                <w:tcPr>
                  <w:tcW w:w="4704" w:type="dxa"/>
                </w:tcPr>
                <w:p w14:paraId="6043C5D8" w14:textId="77777777" w:rsidR="00D3700A" w:rsidRDefault="00D3700A" w:rsidP="007D43A3">
                  <w:pPr>
                    <w:pStyle w:val="Bullet-main"/>
                    <w:numPr>
                      <w:ilvl w:val="0"/>
                      <w:numId w:val="0"/>
                    </w:numPr>
                    <w:spacing w:before="0" w:line="240" w:lineRule="auto"/>
                  </w:pPr>
                </w:p>
              </w:tc>
            </w:tr>
            <w:tr w:rsidR="00D3700A" w14:paraId="1FE0CF82" w14:textId="77777777" w:rsidTr="00D3700A">
              <w:tc>
                <w:tcPr>
                  <w:tcW w:w="4703" w:type="dxa"/>
                </w:tcPr>
                <w:p w14:paraId="49574F0D" w14:textId="082F9298" w:rsidR="00D3700A" w:rsidRDefault="00D3700A" w:rsidP="007D43A3">
                  <w:pPr>
                    <w:pStyle w:val="Bullet-main"/>
                    <w:numPr>
                      <w:ilvl w:val="0"/>
                      <w:numId w:val="0"/>
                    </w:numPr>
                    <w:spacing w:before="0" w:line="240" w:lineRule="auto"/>
                  </w:pPr>
                  <w:r>
                    <w:t>Year 1 implementation</w:t>
                  </w:r>
                </w:p>
              </w:tc>
              <w:tc>
                <w:tcPr>
                  <w:tcW w:w="4704" w:type="dxa"/>
                </w:tcPr>
                <w:p w14:paraId="35808E53" w14:textId="77777777" w:rsidR="00D3700A" w:rsidRDefault="00D3700A" w:rsidP="007D43A3">
                  <w:pPr>
                    <w:pStyle w:val="Bullet-main"/>
                    <w:numPr>
                      <w:ilvl w:val="0"/>
                      <w:numId w:val="0"/>
                    </w:numPr>
                    <w:spacing w:before="0" w:line="240" w:lineRule="auto"/>
                  </w:pPr>
                </w:p>
              </w:tc>
            </w:tr>
            <w:tr w:rsidR="00D3700A" w14:paraId="55551EF4" w14:textId="77777777" w:rsidTr="00D3700A">
              <w:tc>
                <w:tcPr>
                  <w:tcW w:w="4703" w:type="dxa"/>
                </w:tcPr>
                <w:p w14:paraId="0E858166" w14:textId="20C4BE91" w:rsidR="00D3700A" w:rsidRDefault="00D3700A" w:rsidP="007D43A3">
                  <w:pPr>
                    <w:pStyle w:val="Bullet-main"/>
                    <w:numPr>
                      <w:ilvl w:val="0"/>
                      <w:numId w:val="0"/>
                    </w:numPr>
                    <w:spacing w:before="0" w:line="240" w:lineRule="auto"/>
                  </w:pPr>
                  <w:r>
                    <w:t>Year 2</w:t>
                  </w:r>
                </w:p>
              </w:tc>
              <w:tc>
                <w:tcPr>
                  <w:tcW w:w="4704" w:type="dxa"/>
                </w:tcPr>
                <w:p w14:paraId="32C1F15C" w14:textId="77777777" w:rsidR="00D3700A" w:rsidRDefault="00D3700A" w:rsidP="007D43A3">
                  <w:pPr>
                    <w:pStyle w:val="Bullet-main"/>
                    <w:numPr>
                      <w:ilvl w:val="0"/>
                      <w:numId w:val="0"/>
                    </w:numPr>
                    <w:spacing w:before="0" w:line="240" w:lineRule="auto"/>
                  </w:pPr>
                </w:p>
              </w:tc>
            </w:tr>
            <w:tr w:rsidR="00D3700A" w14:paraId="568F86E5" w14:textId="77777777" w:rsidTr="00D3700A">
              <w:tc>
                <w:tcPr>
                  <w:tcW w:w="4703" w:type="dxa"/>
                </w:tcPr>
                <w:p w14:paraId="6E89C864" w14:textId="5B017E31" w:rsidR="00D3700A" w:rsidRDefault="00D3700A" w:rsidP="007D43A3">
                  <w:pPr>
                    <w:pStyle w:val="Bullet-main"/>
                    <w:numPr>
                      <w:ilvl w:val="0"/>
                      <w:numId w:val="0"/>
                    </w:numPr>
                    <w:spacing w:before="0" w:line="240" w:lineRule="auto"/>
                  </w:pPr>
                  <w:r>
                    <w:t>Year 3</w:t>
                  </w:r>
                </w:p>
              </w:tc>
              <w:tc>
                <w:tcPr>
                  <w:tcW w:w="4704" w:type="dxa"/>
                </w:tcPr>
                <w:p w14:paraId="36D9A4AE" w14:textId="77777777" w:rsidR="00D3700A" w:rsidRDefault="00D3700A" w:rsidP="007D43A3">
                  <w:pPr>
                    <w:pStyle w:val="Bullet-main"/>
                    <w:numPr>
                      <w:ilvl w:val="0"/>
                      <w:numId w:val="0"/>
                    </w:numPr>
                    <w:spacing w:before="0" w:line="240" w:lineRule="auto"/>
                  </w:pPr>
                </w:p>
              </w:tc>
            </w:tr>
            <w:tr w:rsidR="00D3700A" w14:paraId="7FE82611" w14:textId="77777777" w:rsidTr="00D3700A">
              <w:tc>
                <w:tcPr>
                  <w:tcW w:w="4703" w:type="dxa"/>
                </w:tcPr>
                <w:p w14:paraId="3D9149E3" w14:textId="509539CE" w:rsidR="00D3700A" w:rsidRDefault="00D3700A" w:rsidP="007D43A3">
                  <w:pPr>
                    <w:pStyle w:val="Bullet-main"/>
                    <w:numPr>
                      <w:ilvl w:val="0"/>
                      <w:numId w:val="0"/>
                    </w:numPr>
                    <w:spacing w:before="0" w:line="240" w:lineRule="auto"/>
                  </w:pPr>
                  <w:r>
                    <w:t>TOTAL</w:t>
                  </w:r>
                </w:p>
              </w:tc>
              <w:tc>
                <w:tcPr>
                  <w:tcW w:w="4704" w:type="dxa"/>
                </w:tcPr>
                <w:p w14:paraId="09CC5BBD" w14:textId="77777777" w:rsidR="00D3700A" w:rsidRDefault="00D3700A" w:rsidP="007D43A3">
                  <w:pPr>
                    <w:pStyle w:val="Bullet-main"/>
                    <w:numPr>
                      <w:ilvl w:val="0"/>
                      <w:numId w:val="0"/>
                    </w:numPr>
                    <w:spacing w:before="0" w:line="240" w:lineRule="auto"/>
                  </w:pPr>
                </w:p>
              </w:tc>
            </w:tr>
          </w:tbl>
          <w:p w14:paraId="49335A26" w14:textId="52164CB4" w:rsidR="00AD1A98" w:rsidRDefault="00AD1A98" w:rsidP="007D43A3">
            <w:pPr>
              <w:pStyle w:val="Bullet-main"/>
              <w:numPr>
                <w:ilvl w:val="0"/>
                <w:numId w:val="0"/>
              </w:numPr>
              <w:spacing w:before="0" w:line="240" w:lineRule="auto"/>
              <w:ind w:left="720" w:hanging="360"/>
            </w:pPr>
          </w:p>
          <w:p w14:paraId="3C897A9F" w14:textId="0131E874" w:rsidR="00AD1A98" w:rsidRDefault="00AD1A98" w:rsidP="007D43A3">
            <w:pPr>
              <w:pStyle w:val="Bullet-main"/>
              <w:numPr>
                <w:ilvl w:val="0"/>
                <w:numId w:val="0"/>
              </w:numPr>
              <w:spacing w:before="0" w:line="240" w:lineRule="auto"/>
              <w:ind w:left="720" w:hanging="360"/>
            </w:pPr>
          </w:p>
          <w:p w14:paraId="0780C2EC" w14:textId="0078BACE" w:rsidR="004B29B8" w:rsidRPr="001854A0" w:rsidRDefault="004B29B8" w:rsidP="00F76A0C">
            <w:pPr>
              <w:spacing w:before="0" w:after="120" w:line="276" w:lineRule="auto"/>
              <w:jc w:val="both"/>
            </w:pPr>
          </w:p>
        </w:tc>
      </w:tr>
      <w:tr w:rsidR="007D43A3" w14:paraId="6E41BF33" w14:textId="77777777" w:rsidTr="00864D6D">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86D03AC" w14:textId="0EC1BE49"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409DB">
              <w:rPr>
                <w:rFonts w:asciiTheme="minorHAnsi" w:hAnsiTheme="minorHAnsi" w:cstheme="minorHAnsi"/>
                <w:b/>
                <w:bCs/>
                <w:color w:val="auto"/>
              </w:rPr>
              <w:t>6</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Terms &amp; Conditions</w:t>
            </w:r>
          </w:p>
          <w:p w14:paraId="43BC46DC" w14:textId="77777777" w:rsidR="007D43A3" w:rsidRPr="00864D6D" w:rsidRDefault="007D43A3" w:rsidP="007D43A3">
            <w:pPr>
              <w:pStyle w:val="Bullet-main"/>
              <w:numPr>
                <w:ilvl w:val="0"/>
                <w:numId w:val="0"/>
              </w:numPr>
              <w:spacing w:before="0" w:line="240" w:lineRule="auto"/>
              <w:rPr>
                <w:rFonts w:cstheme="minorHAnsi"/>
                <w:b/>
                <w:bCs/>
                <w:i/>
                <w:iCs/>
                <w:color w:val="auto"/>
                <w:sz w:val="18"/>
                <w:szCs w:val="18"/>
              </w:rPr>
            </w:pPr>
          </w:p>
          <w:p w14:paraId="06B794E7" w14:textId="77777777" w:rsidR="00B37F06" w:rsidRDefault="00B37F06" w:rsidP="00B37F06">
            <w:pPr>
              <w:pStyle w:val="Bullet-main"/>
              <w:numPr>
                <w:ilvl w:val="0"/>
                <w:numId w:val="0"/>
              </w:numPr>
              <w:spacing w:before="0" w:line="240" w:lineRule="auto"/>
              <w:rPr>
                <w:rFonts w:cstheme="minorHAnsi"/>
                <w:i/>
                <w:iCs/>
                <w:color w:val="auto"/>
                <w:sz w:val="18"/>
                <w:szCs w:val="18"/>
              </w:rPr>
            </w:pPr>
          </w:p>
          <w:p w14:paraId="4BD80309" w14:textId="77777777" w:rsidR="00B37F06" w:rsidRPr="00A82A83" w:rsidRDefault="00B37F06" w:rsidP="00B37F06">
            <w:pPr>
              <w:pStyle w:val="Bullet-main"/>
              <w:numPr>
                <w:ilvl w:val="0"/>
                <w:numId w:val="0"/>
              </w:numPr>
              <w:spacing w:before="0" w:line="240" w:lineRule="auto"/>
              <w:rPr>
                <w:rFonts w:cstheme="minorHAnsi"/>
                <w:color w:val="auto"/>
              </w:rPr>
            </w:pPr>
            <w:r>
              <w:rPr>
                <w:rFonts w:asciiTheme="minorHAnsi" w:hAnsiTheme="minorHAnsi" w:cstheme="minorHAnsi"/>
                <w:color w:val="auto"/>
                <w:lang w:val="en"/>
              </w:rPr>
              <w:t xml:space="preserve">Please provide the </w:t>
            </w:r>
            <w:r w:rsidRPr="00367996">
              <w:rPr>
                <w:rFonts w:asciiTheme="minorHAnsi" w:hAnsiTheme="minorHAnsi" w:cstheme="minorHAnsi"/>
                <w:color w:val="auto"/>
                <w:sz w:val="20"/>
                <w:szCs w:val="20"/>
                <w:lang w:val="en"/>
              </w:rPr>
              <w:t xml:space="preserve">Terms &amp; Conditions </w:t>
            </w:r>
            <w:r>
              <w:rPr>
                <w:rFonts w:asciiTheme="minorHAnsi" w:hAnsiTheme="minorHAnsi" w:cstheme="minorHAnsi"/>
                <w:color w:val="auto"/>
                <w:sz w:val="20"/>
                <w:szCs w:val="20"/>
                <w:lang w:val="en"/>
              </w:rPr>
              <w:t>proposed.</w:t>
            </w: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3D6E5F73" w14:textId="77777777" w:rsidR="00B37F06" w:rsidRPr="001854A0" w:rsidRDefault="00B37F06" w:rsidP="00B37F06">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p w14:paraId="1BB7044F" w14:textId="21F9D5CA"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2DE1360B" w14:textId="77777777" w:rsidTr="00864D6D">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57D68C6E"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409DB">
              <w:rPr>
                <w:rFonts w:asciiTheme="minorHAnsi" w:hAnsiTheme="minorHAnsi" w:cstheme="minorHAnsi"/>
                <w:b/>
                <w:bCs/>
                <w:color w:val="auto"/>
              </w:rPr>
              <w:t>7</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AB5E79">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51A08265"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r w:rsidR="00B37F06">
              <w:rPr>
                <w:color w:val="auto"/>
                <w:lang w:val="en"/>
              </w:rPr>
              <w:t>the</w:t>
            </w:r>
            <w:r w:rsidR="00B37F06"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48373313"/>
              <w:bookmarkEnd w:id="4"/>
              <w:tc>
                <w:tcPr>
                  <w:tcW w:w="4803" w:type="dxa"/>
                </w:tcPr>
                <w:p w14:paraId="0222EAB0" w14:textId="555ED191" w:rsidR="007D43A3" w:rsidRDefault="007D43A3" w:rsidP="007D43A3">
                  <w:pPr>
                    <w:pStyle w:val="Bullet-main"/>
                    <w:numPr>
                      <w:ilvl w:val="0"/>
                      <w:numId w:val="0"/>
                    </w:numPr>
                    <w:spacing w:before="0" w:line="240" w:lineRule="auto"/>
                    <w:rPr>
                      <w:rFonts w:cstheme="minorHAnsi"/>
                      <w:color w:val="auto"/>
                      <w:sz w:val="18"/>
                      <w:szCs w:val="18"/>
                    </w:rPr>
                  </w:pPr>
                  <w:r>
                    <w:rPr>
                      <w:color w:val="auto"/>
                      <w:lang w:val="en"/>
                    </w:rPr>
                    <w:object w:dxaOrig="1508" w:dyaOrig="984" w14:anchorId="04E80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Embed" ProgID="Word.Document.12" ShapeID="_x0000_i1025" DrawAspect="Icon" ObjectID="_1663394328" r:id="rId9">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48373340"/>
              <w:bookmarkEnd w:id="5"/>
              <w:tc>
                <w:tcPr>
                  <w:tcW w:w="4803" w:type="dxa"/>
                </w:tcPr>
                <w:p w14:paraId="04E03971" w14:textId="7141869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i/>
                      <w:iCs/>
                      <w:color w:val="auto"/>
                      <w:sz w:val="18"/>
                      <w:szCs w:val="18"/>
                    </w:rPr>
                    <w:object w:dxaOrig="1508" w:dyaOrig="984" w14:anchorId="6B45D677">
                      <v:shape id="_x0000_i1026" type="#_x0000_t75" style="width:75pt;height:49pt" o:ole="">
                        <v:imagedata r:id="rId10" o:title=""/>
                      </v:shape>
                      <o:OLEObject Type="Embed" ProgID="Word.Document.12" ShapeID="_x0000_i1026" DrawAspect="Icon" ObjectID="_1663394329" r:id="rId11">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2"/>
      <w:footerReference w:type="first" r:id="rId13"/>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D3700A"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3"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6"/>
  </w:num>
  <w:num w:numId="4">
    <w:abstractNumId w:val="9"/>
  </w:num>
  <w:num w:numId="5">
    <w:abstractNumId w:val="14"/>
  </w:num>
  <w:num w:numId="6">
    <w:abstractNumId w:val="13"/>
  </w:num>
  <w:num w:numId="7">
    <w:abstractNumId w:val="24"/>
  </w:num>
  <w:num w:numId="8">
    <w:abstractNumId w:val="28"/>
  </w:num>
  <w:num w:numId="9">
    <w:abstractNumId w:val="4"/>
  </w:num>
  <w:num w:numId="10">
    <w:abstractNumId w:val="19"/>
  </w:num>
  <w:num w:numId="11">
    <w:abstractNumId w:val="1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num>
  <w:num w:numId="24">
    <w:abstractNumId w:val="2"/>
  </w:num>
  <w:num w:numId="25">
    <w:abstractNumId w:val="10"/>
  </w:num>
  <w:num w:numId="26">
    <w:abstractNumId w:val="7"/>
  </w:num>
  <w:num w:numId="27">
    <w:abstractNumId w:val="1"/>
  </w:num>
  <w:num w:numId="28">
    <w:abstractNumId w:val="23"/>
  </w:num>
  <w:num w:numId="29">
    <w:abstractNumId w:val="0"/>
  </w:num>
  <w:num w:numId="30">
    <w:abstractNumId w:val="21"/>
  </w:num>
  <w:num w:numId="31">
    <w:abstractNumId w:val="25"/>
  </w:num>
  <w:num w:numId="32">
    <w:abstractNumId w:val="8"/>
  </w:num>
  <w:num w:numId="33">
    <w:abstractNumId w:val="3"/>
  </w:num>
  <w:num w:numId="34">
    <w:abstractNumId w:val="11"/>
  </w:num>
  <w:num w:numId="35">
    <w:abstractNumId w:val="6"/>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70EC"/>
    <w:rsid w:val="00020299"/>
    <w:rsid w:val="00055F31"/>
    <w:rsid w:val="000672FB"/>
    <w:rsid w:val="0006764F"/>
    <w:rsid w:val="000711D1"/>
    <w:rsid w:val="00085335"/>
    <w:rsid w:val="000915AF"/>
    <w:rsid w:val="00092CAF"/>
    <w:rsid w:val="000B4092"/>
    <w:rsid w:val="000B70A9"/>
    <w:rsid w:val="000C7A6F"/>
    <w:rsid w:val="000D055E"/>
    <w:rsid w:val="000D238B"/>
    <w:rsid w:val="000E0810"/>
    <w:rsid w:val="000E7142"/>
    <w:rsid w:val="000F1231"/>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3108"/>
    <w:rsid w:val="002368C5"/>
    <w:rsid w:val="00237382"/>
    <w:rsid w:val="00244172"/>
    <w:rsid w:val="00244AF8"/>
    <w:rsid w:val="00245E0E"/>
    <w:rsid w:val="002470BE"/>
    <w:rsid w:val="00255298"/>
    <w:rsid w:val="00262A2E"/>
    <w:rsid w:val="00265D81"/>
    <w:rsid w:val="002665BF"/>
    <w:rsid w:val="00272BF2"/>
    <w:rsid w:val="002A09B4"/>
    <w:rsid w:val="002A207D"/>
    <w:rsid w:val="002B41A9"/>
    <w:rsid w:val="002C482B"/>
    <w:rsid w:val="002E2215"/>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F6F91"/>
    <w:rsid w:val="00400E40"/>
    <w:rsid w:val="004062F4"/>
    <w:rsid w:val="004509D8"/>
    <w:rsid w:val="004516B8"/>
    <w:rsid w:val="00454366"/>
    <w:rsid w:val="00467260"/>
    <w:rsid w:val="004701DB"/>
    <w:rsid w:val="004738A5"/>
    <w:rsid w:val="00474389"/>
    <w:rsid w:val="00483A38"/>
    <w:rsid w:val="0049056F"/>
    <w:rsid w:val="004925B3"/>
    <w:rsid w:val="0049346A"/>
    <w:rsid w:val="004A1348"/>
    <w:rsid w:val="004B29B8"/>
    <w:rsid w:val="004B3F40"/>
    <w:rsid w:val="004B6243"/>
    <w:rsid w:val="004C1FB9"/>
    <w:rsid w:val="004C4D86"/>
    <w:rsid w:val="004D376F"/>
    <w:rsid w:val="004D49C5"/>
    <w:rsid w:val="004E2E9E"/>
    <w:rsid w:val="004F458C"/>
    <w:rsid w:val="00505F5C"/>
    <w:rsid w:val="00514A63"/>
    <w:rsid w:val="00532EB8"/>
    <w:rsid w:val="005372DE"/>
    <w:rsid w:val="00540DDE"/>
    <w:rsid w:val="00540F52"/>
    <w:rsid w:val="00572491"/>
    <w:rsid w:val="005820AD"/>
    <w:rsid w:val="0059270B"/>
    <w:rsid w:val="005A706D"/>
    <w:rsid w:val="005A7F88"/>
    <w:rsid w:val="005A7FFC"/>
    <w:rsid w:val="005B0039"/>
    <w:rsid w:val="005C5C62"/>
    <w:rsid w:val="005D7F2B"/>
    <w:rsid w:val="005E117F"/>
    <w:rsid w:val="005E5DDC"/>
    <w:rsid w:val="005F6768"/>
    <w:rsid w:val="00617F3C"/>
    <w:rsid w:val="00624D6E"/>
    <w:rsid w:val="006261DB"/>
    <w:rsid w:val="00644371"/>
    <w:rsid w:val="00653005"/>
    <w:rsid w:val="00653464"/>
    <w:rsid w:val="0065484A"/>
    <w:rsid w:val="00654A00"/>
    <w:rsid w:val="006644CB"/>
    <w:rsid w:val="0066535F"/>
    <w:rsid w:val="006664EB"/>
    <w:rsid w:val="00667906"/>
    <w:rsid w:val="00667BC0"/>
    <w:rsid w:val="00667D15"/>
    <w:rsid w:val="00685AAD"/>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D1CA5"/>
    <w:rsid w:val="007D43A3"/>
    <w:rsid w:val="007E34AE"/>
    <w:rsid w:val="007E7EB3"/>
    <w:rsid w:val="007F4A0B"/>
    <w:rsid w:val="00815032"/>
    <w:rsid w:val="0081583A"/>
    <w:rsid w:val="00821203"/>
    <w:rsid w:val="0082303C"/>
    <w:rsid w:val="0083070E"/>
    <w:rsid w:val="00831719"/>
    <w:rsid w:val="008339D4"/>
    <w:rsid w:val="00835705"/>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F3C3F"/>
    <w:rsid w:val="00A10864"/>
    <w:rsid w:val="00A236A7"/>
    <w:rsid w:val="00A3202F"/>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D1A98"/>
    <w:rsid w:val="00AE2DCE"/>
    <w:rsid w:val="00AF2D1F"/>
    <w:rsid w:val="00B06591"/>
    <w:rsid w:val="00B105DC"/>
    <w:rsid w:val="00B12E12"/>
    <w:rsid w:val="00B20EE2"/>
    <w:rsid w:val="00B266F7"/>
    <w:rsid w:val="00B30E61"/>
    <w:rsid w:val="00B37F06"/>
    <w:rsid w:val="00B40277"/>
    <w:rsid w:val="00B407B2"/>
    <w:rsid w:val="00B60AEB"/>
    <w:rsid w:val="00B67108"/>
    <w:rsid w:val="00B67C5A"/>
    <w:rsid w:val="00B8360E"/>
    <w:rsid w:val="00BA3E72"/>
    <w:rsid w:val="00BA4070"/>
    <w:rsid w:val="00BB05CB"/>
    <w:rsid w:val="00BB08E8"/>
    <w:rsid w:val="00BC4CA7"/>
    <w:rsid w:val="00BC56FA"/>
    <w:rsid w:val="00BD292E"/>
    <w:rsid w:val="00BD29AA"/>
    <w:rsid w:val="00BD3943"/>
    <w:rsid w:val="00BD516D"/>
    <w:rsid w:val="00BD6152"/>
    <w:rsid w:val="00BE1F3A"/>
    <w:rsid w:val="00BE20EC"/>
    <w:rsid w:val="00BF4A69"/>
    <w:rsid w:val="00BF6755"/>
    <w:rsid w:val="00C0572D"/>
    <w:rsid w:val="00C13345"/>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1E37"/>
    <w:rsid w:val="00CB4384"/>
    <w:rsid w:val="00CC2A01"/>
    <w:rsid w:val="00CE1589"/>
    <w:rsid w:val="00CF3B22"/>
    <w:rsid w:val="00CF6BE0"/>
    <w:rsid w:val="00D10FFA"/>
    <w:rsid w:val="00D12824"/>
    <w:rsid w:val="00D153AE"/>
    <w:rsid w:val="00D236EC"/>
    <w:rsid w:val="00D24E95"/>
    <w:rsid w:val="00D25671"/>
    <w:rsid w:val="00D27D5B"/>
    <w:rsid w:val="00D31613"/>
    <w:rsid w:val="00D33ABE"/>
    <w:rsid w:val="00D33AD8"/>
    <w:rsid w:val="00D353FF"/>
    <w:rsid w:val="00D3700A"/>
    <w:rsid w:val="00D427F7"/>
    <w:rsid w:val="00D53968"/>
    <w:rsid w:val="00D8422E"/>
    <w:rsid w:val="00D87F3B"/>
    <w:rsid w:val="00D921CA"/>
    <w:rsid w:val="00D92D56"/>
    <w:rsid w:val="00D95195"/>
    <w:rsid w:val="00DB10FA"/>
    <w:rsid w:val="00DB12FC"/>
    <w:rsid w:val="00DC58D8"/>
    <w:rsid w:val="00DE4C03"/>
    <w:rsid w:val="00DF5FD5"/>
    <w:rsid w:val="00E17BBF"/>
    <w:rsid w:val="00E2259E"/>
    <w:rsid w:val="00E2315D"/>
    <w:rsid w:val="00E23BE6"/>
    <w:rsid w:val="00E34C9A"/>
    <w:rsid w:val="00E4193E"/>
    <w:rsid w:val="00E5059A"/>
    <w:rsid w:val="00E61FB0"/>
    <w:rsid w:val="00E727C8"/>
    <w:rsid w:val="00E806CF"/>
    <w:rsid w:val="00E85A69"/>
    <w:rsid w:val="00E86B42"/>
    <w:rsid w:val="00E86EC9"/>
    <w:rsid w:val="00E96272"/>
    <w:rsid w:val="00E967F5"/>
    <w:rsid w:val="00EB518A"/>
    <w:rsid w:val="00EC004A"/>
    <w:rsid w:val="00EC2484"/>
    <w:rsid w:val="00EC43C9"/>
    <w:rsid w:val="00ED086F"/>
    <w:rsid w:val="00EE2221"/>
    <w:rsid w:val="00EF0E63"/>
    <w:rsid w:val="00F00328"/>
    <w:rsid w:val="00F1778E"/>
    <w:rsid w:val="00F24675"/>
    <w:rsid w:val="00F2624A"/>
    <w:rsid w:val="00F33A96"/>
    <w:rsid w:val="00F3523F"/>
    <w:rsid w:val="00F368D9"/>
    <w:rsid w:val="00F40CA1"/>
    <w:rsid w:val="00F44673"/>
    <w:rsid w:val="00F51489"/>
    <w:rsid w:val="00F56589"/>
    <w:rsid w:val="00F667D6"/>
    <w:rsid w:val="00F76A0C"/>
    <w:rsid w:val="00F8527B"/>
    <w:rsid w:val="00FA0087"/>
    <w:rsid w:val="00FA0B93"/>
    <w:rsid w:val="00FA5B65"/>
    <w:rsid w:val="00FC18B1"/>
    <w:rsid w:val="00FD4713"/>
    <w:rsid w:val="00FD5865"/>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5</cp:revision>
  <cp:lastPrinted>2019-02-26T10:03:00Z</cp:lastPrinted>
  <dcterms:created xsi:type="dcterms:W3CDTF">2020-10-05T07:51:00Z</dcterms:created>
  <dcterms:modified xsi:type="dcterms:W3CDTF">2020-10-05T08:12:00Z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