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9157A" w:rsidRDefault="00FA3BA7">
      <w:pPr>
        <w:rPr>
          <w:rFonts w:ascii="Arial" w:eastAsia="Arial" w:hAnsi="Arial" w:cs="Arial"/>
          <w:b/>
          <w:sz w:val="36"/>
          <w:szCs w:val="36"/>
        </w:rPr>
      </w:pPr>
      <w:r>
        <w:rPr>
          <w:rFonts w:ascii="Arial" w:eastAsia="Arial" w:hAnsi="Arial" w:cs="Arial"/>
          <w:b/>
          <w:sz w:val="36"/>
          <w:szCs w:val="36"/>
        </w:rPr>
        <w:t>Schedule 1 (Definitions)</w:t>
      </w:r>
    </w:p>
    <w:p w14:paraId="00000002" w14:textId="77777777" w:rsidR="00C9157A" w:rsidRDefault="00FA3BA7">
      <w:pPr>
        <w:keepNext/>
        <w:numPr>
          <w:ilvl w:val="0"/>
          <w:numId w:val="1"/>
        </w:numPr>
        <w:pBdr>
          <w:top w:val="nil"/>
          <w:left w:val="nil"/>
          <w:bottom w:val="nil"/>
          <w:right w:val="nil"/>
          <w:between w:val="nil"/>
        </w:pBdr>
        <w:tabs>
          <w:tab w:val="left" w:pos="0"/>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00000003" w14:textId="456658C7" w:rsidR="00C9157A" w:rsidRDefault="00FA3BA7" w:rsidP="00BB5AFE">
      <w:pPr>
        <w:numPr>
          <w:ilvl w:val="1"/>
          <w:numId w:val="1"/>
        </w:numPr>
        <w:pBdr>
          <w:top w:val="nil"/>
          <w:left w:val="nil"/>
          <w:bottom w:val="nil"/>
          <w:right w:val="nil"/>
          <w:between w:val="nil"/>
        </w:pBdr>
        <w:tabs>
          <w:tab w:val="left" w:pos="1134"/>
        </w:tabs>
        <w:spacing w:before="120" w:after="120" w:line="240" w:lineRule="auto"/>
        <w:ind w:left="1134" w:hanging="567"/>
        <w:rPr>
          <w:rFonts w:ascii="Arial" w:eastAsia="Arial" w:hAnsi="Arial" w:cs="Arial"/>
          <w:color w:val="000000"/>
          <w:sz w:val="24"/>
          <w:szCs w:val="24"/>
        </w:rPr>
      </w:pPr>
      <w:r>
        <w:rPr>
          <w:rFonts w:ascii="Arial" w:eastAsia="Arial" w:hAnsi="Arial" w:cs="Arial"/>
          <w:color w:val="000000"/>
          <w:sz w:val="24"/>
          <w:szCs w:val="24"/>
        </w:rPr>
        <w:t xml:space="preserve">In </w:t>
      </w:r>
      <w:r w:rsidR="0067323E">
        <w:rPr>
          <w:rFonts w:ascii="Arial" w:eastAsia="Arial" w:hAnsi="Arial" w:cs="Arial"/>
          <w:color w:val="000000"/>
          <w:sz w:val="24"/>
          <w:szCs w:val="24"/>
        </w:rPr>
        <w:t>this Contract</w:t>
      </w:r>
      <w:r>
        <w:rPr>
          <w:rFonts w:ascii="Arial" w:eastAsia="Arial" w:hAnsi="Arial" w:cs="Arial"/>
          <w:color w:val="000000"/>
          <w:sz w:val="24"/>
          <w:szCs w:val="24"/>
        </w:rPr>
        <w:t>, unless the context otherwise requires, capitalised expressions shall have the meanings set out in this Schedule 1 (Definitions) or the relevant Schedule in which that capitalised expression appears.</w:t>
      </w:r>
    </w:p>
    <w:p w14:paraId="00000004" w14:textId="77777777" w:rsidR="00C9157A" w:rsidRDefault="00FA3BA7" w:rsidP="00BB5AFE">
      <w:pPr>
        <w:numPr>
          <w:ilvl w:val="1"/>
          <w:numId w:val="1"/>
        </w:numPr>
        <w:pBdr>
          <w:top w:val="nil"/>
          <w:left w:val="nil"/>
          <w:bottom w:val="nil"/>
          <w:right w:val="nil"/>
          <w:between w:val="nil"/>
        </w:pBdr>
        <w:tabs>
          <w:tab w:val="left" w:pos="1134"/>
        </w:tabs>
        <w:spacing w:before="120" w:after="120" w:line="240" w:lineRule="auto"/>
        <w:ind w:left="1134" w:hanging="567"/>
        <w:rPr>
          <w:rFonts w:ascii="Arial" w:eastAsia="Arial" w:hAnsi="Arial" w:cs="Arial"/>
          <w:color w:val="000000"/>
          <w:sz w:val="24"/>
          <w:szCs w:val="24"/>
        </w:rPr>
      </w:pPr>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0000005" w14:textId="02689FB7" w:rsidR="00C9157A" w:rsidRDefault="00FA3BA7" w:rsidP="00BB5AFE">
      <w:pPr>
        <w:keepNext/>
        <w:numPr>
          <w:ilvl w:val="1"/>
          <w:numId w:val="1"/>
        </w:numPr>
        <w:pBdr>
          <w:top w:val="nil"/>
          <w:left w:val="nil"/>
          <w:bottom w:val="nil"/>
          <w:right w:val="nil"/>
          <w:between w:val="nil"/>
        </w:pBdr>
        <w:tabs>
          <w:tab w:val="left" w:pos="1134"/>
        </w:tabs>
        <w:spacing w:before="120" w:after="120" w:line="240" w:lineRule="auto"/>
        <w:ind w:left="1134" w:hanging="567"/>
        <w:rPr>
          <w:rFonts w:ascii="Arial" w:eastAsia="Arial" w:hAnsi="Arial" w:cs="Arial"/>
          <w:color w:val="000000"/>
          <w:sz w:val="24"/>
          <w:szCs w:val="24"/>
        </w:rPr>
      </w:pPr>
      <w:r>
        <w:rPr>
          <w:rFonts w:ascii="Arial" w:eastAsia="Arial" w:hAnsi="Arial" w:cs="Arial"/>
          <w:color w:val="000000"/>
          <w:sz w:val="24"/>
          <w:szCs w:val="24"/>
        </w:rPr>
        <w:t xml:space="preserve">In </w:t>
      </w:r>
      <w:r w:rsidR="0067323E">
        <w:rPr>
          <w:rFonts w:ascii="Arial" w:eastAsia="Arial" w:hAnsi="Arial" w:cs="Arial"/>
          <w:color w:val="000000"/>
          <w:sz w:val="24"/>
          <w:szCs w:val="24"/>
        </w:rPr>
        <w:t>this Contract</w:t>
      </w:r>
      <w:r>
        <w:rPr>
          <w:rFonts w:ascii="Arial" w:eastAsia="Arial" w:hAnsi="Arial" w:cs="Arial"/>
          <w:color w:val="000000"/>
          <w:sz w:val="24"/>
          <w:szCs w:val="24"/>
        </w:rPr>
        <w:t>, unless the context otherwise requires:</w:t>
      </w:r>
    </w:p>
    <w:p w14:paraId="00000007" w14:textId="77777777" w:rsidR="00C9157A" w:rsidRDefault="00FA3BA7" w:rsidP="00BB5AFE">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ascii="Arial" w:eastAsia="Arial" w:hAnsi="Arial" w:cs="Arial"/>
          <w:color w:val="000000"/>
          <w:sz w:val="24"/>
          <w:szCs w:val="24"/>
        </w:rPr>
      </w:pPr>
      <w:r>
        <w:rPr>
          <w:rFonts w:ascii="Arial" w:eastAsia="Arial" w:hAnsi="Arial" w:cs="Arial"/>
          <w:color w:val="000000"/>
          <w:sz w:val="24"/>
          <w:szCs w:val="24"/>
        </w:rPr>
        <w:t>reference to a gender includes the other gender and the neuter;</w:t>
      </w:r>
    </w:p>
    <w:p w14:paraId="00000008" w14:textId="77777777" w:rsidR="00C9157A" w:rsidRDefault="00FA3BA7" w:rsidP="00BB5AFE">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ascii="Arial" w:eastAsia="Arial" w:hAnsi="Arial" w:cs="Arial"/>
          <w:color w:val="000000"/>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Crown Body;</w:t>
      </w:r>
    </w:p>
    <w:p w14:paraId="00000009" w14:textId="6BD39836" w:rsidR="00C9157A" w:rsidRDefault="00FA3BA7" w:rsidP="00BB5AFE">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ascii="Arial" w:eastAsia="Arial" w:hAnsi="Arial" w:cs="Arial"/>
          <w:color w:val="000000"/>
          <w:sz w:val="24"/>
          <w:szCs w:val="24"/>
        </w:rPr>
      </w:pPr>
      <w:r>
        <w:rPr>
          <w:rFonts w:ascii="Arial" w:eastAsia="Arial" w:hAnsi="Arial" w:cs="Arial"/>
          <w:color w:val="000000"/>
          <w:sz w:val="24"/>
          <w:szCs w:val="24"/>
        </w:rPr>
        <w:t xml:space="preserve">a reference to any Law includes a reference to that Law as amended, extended, consolidated, replaced or re-enacted from time to time (including as a consequence of the Retained EU Law (Revocation and Reform) </w:t>
      </w:r>
      <w:r w:rsidR="00374B8C">
        <w:rPr>
          <w:rFonts w:ascii="Arial" w:eastAsia="Arial" w:hAnsi="Arial" w:cs="Arial"/>
          <w:color w:val="000000"/>
          <w:sz w:val="24"/>
          <w:szCs w:val="24"/>
        </w:rPr>
        <w:t>Act 2023</w:t>
      </w:r>
      <w:r>
        <w:rPr>
          <w:rFonts w:ascii="Arial" w:eastAsia="Arial" w:hAnsi="Arial" w:cs="Arial"/>
          <w:color w:val="000000"/>
          <w:sz w:val="24"/>
          <w:szCs w:val="24"/>
        </w:rPr>
        <w:t>);</w:t>
      </w:r>
    </w:p>
    <w:p w14:paraId="0000000A" w14:textId="77742BB5" w:rsidR="00C9157A" w:rsidRDefault="00FA3BA7" w:rsidP="00BB5AFE">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ascii="Arial" w:eastAsia="Arial" w:hAnsi="Arial" w:cs="Arial"/>
          <w:color w:val="000000"/>
          <w:sz w:val="24"/>
          <w:szCs w:val="24"/>
        </w:rPr>
      </w:pPr>
      <w:r>
        <w:rPr>
          <w:rFonts w:ascii="Arial" w:eastAsia="Arial" w:hAnsi="Arial" w:cs="Arial"/>
          <w:color w:val="000000"/>
          <w:sz w:val="24"/>
          <w:szCs w:val="24"/>
        </w:rPr>
        <w:t xml:space="preserve">the words </w:t>
      </w:r>
      <w:r w:rsidR="00BB5AFE">
        <w:rPr>
          <w:rFonts w:ascii="Arial" w:eastAsia="Arial" w:hAnsi="Arial" w:cs="Arial"/>
          <w:color w:val="000000"/>
          <w:sz w:val="24"/>
          <w:szCs w:val="24"/>
        </w:rPr>
        <w:t>"</w:t>
      </w:r>
      <w:r>
        <w:rPr>
          <w:rFonts w:ascii="Arial" w:eastAsia="Arial" w:hAnsi="Arial" w:cs="Arial"/>
          <w:b/>
          <w:color w:val="000000"/>
          <w:sz w:val="24"/>
          <w:szCs w:val="24"/>
        </w:rPr>
        <w:t>including</w:t>
      </w:r>
      <w:r w:rsidR="00BB5AFE">
        <w:rPr>
          <w:rFonts w:ascii="Arial" w:eastAsia="Arial" w:hAnsi="Arial" w:cs="Arial"/>
          <w:color w:val="000000"/>
          <w:sz w:val="24"/>
          <w:szCs w:val="24"/>
        </w:rPr>
        <w:t>"</w:t>
      </w:r>
      <w:r>
        <w:rPr>
          <w:rFonts w:ascii="Arial" w:eastAsia="Arial" w:hAnsi="Arial" w:cs="Arial"/>
          <w:color w:val="000000"/>
          <w:sz w:val="24"/>
          <w:szCs w:val="24"/>
        </w:rPr>
        <w:t xml:space="preserve">, </w:t>
      </w:r>
      <w:r w:rsidR="00BB5AFE">
        <w:rPr>
          <w:rFonts w:ascii="Arial" w:eastAsia="Arial" w:hAnsi="Arial" w:cs="Arial"/>
          <w:color w:val="000000"/>
          <w:sz w:val="24"/>
          <w:szCs w:val="24"/>
        </w:rPr>
        <w:t>"</w:t>
      </w:r>
      <w:r>
        <w:rPr>
          <w:rFonts w:ascii="Arial" w:eastAsia="Arial" w:hAnsi="Arial" w:cs="Arial"/>
          <w:b/>
          <w:color w:val="000000"/>
          <w:sz w:val="24"/>
          <w:szCs w:val="24"/>
        </w:rPr>
        <w:t>other</w:t>
      </w:r>
      <w:r w:rsidR="00BB5AFE">
        <w:rPr>
          <w:rFonts w:ascii="Arial" w:eastAsia="Arial" w:hAnsi="Arial" w:cs="Arial"/>
          <w:color w:val="000000"/>
          <w:sz w:val="24"/>
          <w:szCs w:val="24"/>
        </w:rPr>
        <w:t>"</w:t>
      </w:r>
      <w:r>
        <w:rPr>
          <w:rFonts w:ascii="Arial" w:eastAsia="Arial" w:hAnsi="Arial" w:cs="Arial"/>
          <w:color w:val="000000"/>
          <w:sz w:val="24"/>
          <w:szCs w:val="24"/>
        </w:rPr>
        <w:t xml:space="preserve">, </w:t>
      </w:r>
      <w:r w:rsidR="00BB5AFE">
        <w:rPr>
          <w:rFonts w:ascii="Arial" w:eastAsia="Arial" w:hAnsi="Arial" w:cs="Arial"/>
          <w:color w:val="000000"/>
          <w:sz w:val="24"/>
          <w:szCs w:val="24"/>
        </w:rPr>
        <w:t>"</w:t>
      </w:r>
      <w:r>
        <w:rPr>
          <w:rFonts w:ascii="Arial" w:eastAsia="Arial" w:hAnsi="Arial" w:cs="Arial"/>
          <w:b/>
          <w:color w:val="000000"/>
          <w:sz w:val="24"/>
          <w:szCs w:val="24"/>
        </w:rPr>
        <w:t>in particular</w:t>
      </w:r>
      <w:r w:rsidR="00BB5AFE">
        <w:rPr>
          <w:rFonts w:ascii="Arial" w:eastAsia="Arial" w:hAnsi="Arial" w:cs="Arial"/>
          <w:color w:val="000000"/>
          <w:sz w:val="24"/>
          <w:szCs w:val="24"/>
        </w:rPr>
        <w:t>"</w:t>
      </w:r>
      <w:r>
        <w:rPr>
          <w:rFonts w:ascii="Arial" w:eastAsia="Arial" w:hAnsi="Arial" w:cs="Arial"/>
          <w:color w:val="000000"/>
          <w:sz w:val="24"/>
          <w:szCs w:val="24"/>
        </w:rPr>
        <w:t xml:space="preserve">, </w:t>
      </w:r>
      <w:r w:rsidR="00BB5AFE">
        <w:rPr>
          <w:rFonts w:ascii="Arial" w:eastAsia="Arial" w:hAnsi="Arial" w:cs="Arial"/>
          <w:color w:val="000000"/>
          <w:sz w:val="24"/>
          <w:szCs w:val="24"/>
        </w:rPr>
        <w:t>"</w:t>
      </w:r>
      <w:r>
        <w:rPr>
          <w:rFonts w:ascii="Arial" w:eastAsia="Arial" w:hAnsi="Arial" w:cs="Arial"/>
          <w:b/>
          <w:color w:val="000000"/>
          <w:sz w:val="24"/>
          <w:szCs w:val="24"/>
        </w:rPr>
        <w:t>for example</w:t>
      </w:r>
      <w:r w:rsidR="00BB5AFE">
        <w:rPr>
          <w:rFonts w:ascii="Arial" w:eastAsia="Arial" w:hAnsi="Arial" w:cs="Arial"/>
          <w:color w:val="000000"/>
          <w:sz w:val="24"/>
          <w:szCs w:val="24"/>
        </w:rPr>
        <w:t>"</w:t>
      </w:r>
      <w:r>
        <w:rPr>
          <w:rFonts w:ascii="Arial" w:eastAsia="Arial" w:hAnsi="Arial" w:cs="Arial"/>
          <w:color w:val="000000"/>
          <w:sz w:val="24"/>
          <w:szCs w:val="24"/>
        </w:rPr>
        <w:t xml:space="preserve"> and similar words shall not limit the generality of the preceding words and shall be construed as if they were immediately followed by the words </w:t>
      </w:r>
      <w:r w:rsidR="00BB5AFE">
        <w:rPr>
          <w:rFonts w:ascii="Arial" w:eastAsia="Arial" w:hAnsi="Arial" w:cs="Arial"/>
          <w:color w:val="000000"/>
          <w:sz w:val="24"/>
          <w:szCs w:val="24"/>
        </w:rPr>
        <w:t>"</w:t>
      </w:r>
      <w:r>
        <w:rPr>
          <w:rFonts w:ascii="Arial" w:eastAsia="Arial" w:hAnsi="Arial" w:cs="Arial"/>
          <w:b/>
          <w:color w:val="000000"/>
          <w:sz w:val="24"/>
          <w:szCs w:val="24"/>
        </w:rPr>
        <w:t>without limitation</w:t>
      </w:r>
      <w:r w:rsidR="00BB5AFE">
        <w:rPr>
          <w:rFonts w:ascii="Arial" w:eastAsia="Arial" w:hAnsi="Arial" w:cs="Arial"/>
          <w:color w:val="000000"/>
          <w:sz w:val="24"/>
          <w:szCs w:val="24"/>
        </w:rPr>
        <w:t>"</w:t>
      </w:r>
      <w:r>
        <w:rPr>
          <w:rFonts w:ascii="Arial" w:eastAsia="Arial" w:hAnsi="Arial" w:cs="Arial"/>
          <w:color w:val="000000"/>
          <w:sz w:val="24"/>
          <w:szCs w:val="24"/>
        </w:rPr>
        <w:t>;</w:t>
      </w:r>
    </w:p>
    <w:p w14:paraId="0000000B" w14:textId="0B696F2C" w:rsidR="00C9157A" w:rsidRDefault="00FA3BA7" w:rsidP="00BB5AFE">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ascii="Arial" w:eastAsia="Arial" w:hAnsi="Arial" w:cs="Arial"/>
          <w:color w:val="000000"/>
          <w:sz w:val="24"/>
          <w:szCs w:val="24"/>
        </w:rPr>
      </w:pPr>
      <w:r>
        <w:rPr>
          <w:rFonts w:ascii="Arial" w:eastAsia="Arial" w:hAnsi="Arial" w:cs="Arial"/>
          <w:color w:val="000000"/>
          <w:sz w:val="24"/>
          <w:szCs w:val="24"/>
        </w:rPr>
        <w:t xml:space="preserve">references to </w:t>
      </w:r>
      <w:r w:rsidR="00BB5AFE">
        <w:rPr>
          <w:rFonts w:ascii="Arial" w:eastAsia="Arial" w:hAnsi="Arial" w:cs="Arial"/>
          <w:color w:val="000000"/>
          <w:sz w:val="24"/>
          <w:szCs w:val="24"/>
        </w:rPr>
        <w:t>"</w:t>
      </w:r>
      <w:r>
        <w:rPr>
          <w:rFonts w:ascii="Arial" w:eastAsia="Arial" w:hAnsi="Arial" w:cs="Arial"/>
          <w:b/>
          <w:color w:val="000000"/>
          <w:sz w:val="24"/>
          <w:szCs w:val="24"/>
        </w:rPr>
        <w:t>writing</w:t>
      </w:r>
      <w:r w:rsidR="00BB5AFE">
        <w:rPr>
          <w:rFonts w:ascii="Arial" w:eastAsia="Arial" w:hAnsi="Arial" w:cs="Arial"/>
          <w:color w:val="000000"/>
          <w:sz w:val="24"/>
          <w:szCs w:val="24"/>
        </w:rPr>
        <w:t>"</w:t>
      </w:r>
      <w:r>
        <w:rPr>
          <w:rFonts w:ascii="Arial" w:eastAsia="Arial" w:hAnsi="Arial" w:cs="Arial"/>
          <w:color w:val="000000"/>
          <w:sz w:val="24"/>
          <w:szCs w:val="24"/>
        </w:rPr>
        <w:t xml:space="preserve"> include typing, printing, lithography, photography, display on a screen, electronic and facsimile transmission and other modes of representing or reproducing words in a visible form, and expressions referring to writing shall be construed accordingly;</w:t>
      </w:r>
    </w:p>
    <w:p w14:paraId="0000000C" w14:textId="02C3E5A8" w:rsidR="00C9157A" w:rsidRDefault="00FA3BA7" w:rsidP="00BB5AFE">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ascii="Arial" w:eastAsia="Arial" w:hAnsi="Arial" w:cs="Arial"/>
          <w:color w:val="000000"/>
          <w:sz w:val="24"/>
          <w:szCs w:val="24"/>
        </w:rPr>
      </w:pPr>
      <w:r>
        <w:rPr>
          <w:rFonts w:ascii="Arial" w:eastAsia="Arial" w:hAnsi="Arial" w:cs="Arial"/>
          <w:color w:val="000000"/>
          <w:sz w:val="24"/>
          <w:szCs w:val="24"/>
        </w:rPr>
        <w:t xml:space="preserve">references to </w:t>
      </w:r>
      <w:r w:rsidR="00BB5AFE">
        <w:rPr>
          <w:rFonts w:ascii="Arial" w:eastAsia="Arial" w:hAnsi="Arial" w:cs="Arial"/>
          <w:color w:val="000000"/>
          <w:sz w:val="24"/>
          <w:szCs w:val="24"/>
        </w:rPr>
        <w:t>"</w:t>
      </w:r>
      <w:r>
        <w:rPr>
          <w:rFonts w:ascii="Arial" w:eastAsia="Arial" w:hAnsi="Arial" w:cs="Arial"/>
          <w:b/>
          <w:color w:val="000000"/>
          <w:sz w:val="24"/>
          <w:szCs w:val="24"/>
        </w:rPr>
        <w:t>representations</w:t>
      </w:r>
      <w:r w:rsidR="00BB5AFE">
        <w:rPr>
          <w:rFonts w:ascii="Arial" w:eastAsia="Arial" w:hAnsi="Arial" w:cs="Arial"/>
          <w:color w:val="000000"/>
          <w:sz w:val="24"/>
          <w:szCs w:val="24"/>
        </w:rPr>
        <w:t>"</w:t>
      </w:r>
      <w:r>
        <w:rPr>
          <w:rFonts w:ascii="Arial" w:eastAsia="Arial" w:hAnsi="Arial" w:cs="Arial"/>
          <w:color w:val="000000"/>
          <w:sz w:val="24"/>
          <w:szCs w:val="24"/>
        </w:rPr>
        <w:t xml:space="preserve"> shall be construed as references to present facts, to </w:t>
      </w:r>
      <w:r w:rsidR="00BB5AFE">
        <w:rPr>
          <w:rFonts w:ascii="Arial" w:eastAsia="Arial" w:hAnsi="Arial" w:cs="Arial"/>
          <w:color w:val="000000"/>
          <w:sz w:val="24"/>
          <w:szCs w:val="24"/>
        </w:rPr>
        <w:t>"</w:t>
      </w:r>
      <w:r>
        <w:rPr>
          <w:rFonts w:ascii="Arial" w:eastAsia="Arial" w:hAnsi="Arial" w:cs="Arial"/>
          <w:b/>
          <w:color w:val="000000"/>
          <w:sz w:val="24"/>
          <w:szCs w:val="24"/>
        </w:rPr>
        <w:t>warranties</w:t>
      </w:r>
      <w:r w:rsidR="00BB5AFE">
        <w:rPr>
          <w:rFonts w:ascii="Arial" w:eastAsia="Arial" w:hAnsi="Arial" w:cs="Arial"/>
          <w:color w:val="000000"/>
          <w:sz w:val="24"/>
          <w:szCs w:val="24"/>
        </w:rPr>
        <w:t>"</w:t>
      </w:r>
      <w:r>
        <w:rPr>
          <w:rFonts w:ascii="Arial" w:eastAsia="Arial" w:hAnsi="Arial" w:cs="Arial"/>
          <w:color w:val="000000"/>
          <w:sz w:val="24"/>
          <w:szCs w:val="24"/>
        </w:rPr>
        <w:t xml:space="preserve"> as references to present and future facts and to </w:t>
      </w:r>
      <w:r w:rsidR="00BB5AFE">
        <w:rPr>
          <w:rFonts w:ascii="Arial" w:eastAsia="Arial" w:hAnsi="Arial" w:cs="Arial"/>
          <w:color w:val="000000"/>
          <w:sz w:val="24"/>
          <w:szCs w:val="24"/>
        </w:rPr>
        <w:t>"</w:t>
      </w:r>
      <w:r>
        <w:rPr>
          <w:rFonts w:ascii="Arial" w:eastAsia="Arial" w:hAnsi="Arial" w:cs="Arial"/>
          <w:b/>
          <w:color w:val="000000"/>
          <w:sz w:val="24"/>
          <w:szCs w:val="24"/>
        </w:rPr>
        <w:t>undertakings</w:t>
      </w:r>
      <w:r w:rsidR="00BB5AFE">
        <w:rPr>
          <w:rFonts w:ascii="Arial" w:eastAsia="Arial" w:hAnsi="Arial" w:cs="Arial"/>
          <w:b/>
          <w:color w:val="000000"/>
          <w:sz w:val="24"/>
          <w:szCs w:val="24"/>
        </w:rPr>
        <w:t>"</w:t>
      </w:r>
      <w:r>
        <w:rPr>
          <w:rFonts w:ascii="Arial" w:eastAsia="Arial" w:hAnsi="Arial" w:cs="Arial"/>
          <w:color w:val="000000"/>
          <w:sz w:val="24"/>
          <w:szCs w:val="24"/>
        </w:rPr>
        <w:t xml:space="preserve"> as references to obligations under </w:t>
      </w:r>
      <w:r w:rsidR="0067323E">
        <w:rPr>
          <w:rFonts w:ascii="Arial" w:eastAsia="Arial" w:hAnsi="Arial" w:cs="Arial"/>
          <w:color w:val="000000"/>
          <w:sz w:val="24"/>
          <w:szCs w:val="24"/>
        </w:rPr>
        <w:t>this Contract</w:t>
      </w:r>
      <w:r>
        <w:rPr>
          <w:rFonts w:ascii="Arial" w:eastAsia="Arial" w:hAnsi="Arial" w:cs="Arial"/>
          <w:color w:val="000000"/>
          <w:sz w:val="24"/>
          <w:szCs w:val="24"/>
        </w:rPr>
        <w:t xml:space="preserve">; </w:t>
      </w:r>
    </w:p>
    <w:p w14:paraId="0000000D" w14:textId="24471AFC" w:rsidR="00C9157A" w:rsidRDefault="00FA3BA7" w:rsidP="00BB5AFE">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ascii="Arial" w:eastAsia="Arial" w:hAnsi="Arial" w:cs="Arial"/>
          <w:color w:val="000000"/>
          <w:sz w:val="24"/>
          <w:szCs w:val="24"/>
        </w:rPr>
      </w:pPr>
      <w:r>
        <w:rPr>
          <w:rFonts w:ascii="Arial" w:eastAsia="Arial" w:hAnsi="Arial" w:cs="Arial"/>
          <w:color w:val="000000"/>
          <w:sz w:val="24"/>
          <w:szCs w:val="24"/>
        </w:rPr>
        <w:t xml:space="preserve">references to </w:t>
      </w:r>
      <w:r w:rsidR="00BB5AFE">
        <w:rPr>
          <w:rFonts w:ascii="Arial" w:eastAsia="Arial" w:hAnsi="Arial" w:cs="Arial"/>
          <w:b/>
          <w:color w:val="000000"/>
          <w:sz w:val="24"/>
          <w:szCs w:val="24"/>
        </w:rPr>
        <w:t>"</w:t>
      </w:r>
      <w:r>
        <w:rPr>
          <w:rFonts w:ascii="Arial" w:eastAsia="Arial" w:hAnsi="Arial" w:cs="Arial"/>
          <w:b/>
          <w:color w:val="000000"/>
          <w:sz w:val="24"/>
          <w:szCs w:val="24"/>
        </w:rPr>
        <w:t>Clauses</w:t>
      </w:r>
      <w:r w:rsidR="00BB5AFE">
        <w:rPr>
          <w:rFonts w:ascii="Arial" w:eastAsia="Arial" w:hAnsi="Arial" w:cs="Arial"/>
          <w:b/>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 xml:space="preserve">and </w:t>
      </w:r>
      <w:r w:rsidR="00BB5AFE">
        <w:rPr>
          <w:rFonts w:ascii="Arial" w:eastAsia="Arial" w:hAnsi="Arial" w:cs="Arial"/>
          <w:b/>
          <w:color w:val="000000"/>
          <w:sz w:val="24"/>
          <w:szCs w:val="24"/>
        </w:rPr>
        <w:t>"</w:t>
      </w:r>
      <w:r>
        <w:rPr>
          <w:rFonts w:ascii="Arial" w:eastAsia="Arial" w:hAnsi="Arial" w:cs="Arial"/>
          <w:b/>
          <w:color w:val="000000"/>
          <w:sz w:val="24"/>
          <w:szCs w:val="24"/>
        </w:rPr>
        <w:t>Schedules</w:t>
      </w:r>
      <w:r w:rsidR="00BB5AFE">
        <w:rPr>
          <w:rFonts w:ascii="Arial" w:eastAsia="Arial" w:hAnsi="Arial" w:cs="Arial"/>
          <w:b/>
          <w:color w:val="000000"/>
          <w:sz w:val="24"/>
          <w:szCs w:val="24"/>
        </w:rPr>
        <w:t>"</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0000000E" w14:textId="5510A223" w:rsidR="00C9157A" w:rsidRDefault="00FA3BA7" w:rsidP="00BB5AFE">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ascii="Arial" w:eastAsia="Arial" w:hAnsi="Arial" w:cs="Arial"/>
          <w:color w:val="000000"/>
          <w:sz w:val="24"/>
          <w:szCs w:val="24"/>
        </w:rPr>
      </w:pPr>
      <w:r>
        <w:rPr>
          <w:rFonts w:ascii="Arial" w:eastAsia="Arial" w:hAnsi="Arial" w:cs="Arial"/>
          <w:color w:val="000000"/>
          <w:sz w:val="24"/>
          <w:szCs w:val="24"/>
        </w:rPr>
        <w:t xml:space="preserve">references to </w:t>
      </w:r>
      <w:r w:rsidR="00BB5AFE">
        <w:rPr>
          <w:rFonts w:ascii="Arial" w:eastAsia="Arial" w:hAnsi="Arial" w:cs="Arial"/>
          <w:b/>
          <w:color w:val="000000"/>
          <w:sz w:val="24"/>
          <w:szCs w:val="24"/>
        </w:rPr>
        <w:t>"</w:t>
      </w:r>
      <w:r>
        <w:rPr>
          <w:rFonts w:ascii="Arial" w:eastAsia="Arial" w:hAnsi="Arial" w:cs="Arial"/>
          <w:b/>
          <w:color w:val="000000"/>
          <w:sz w:val="24"/>
          <w:szCs w:val="24"/>
        </w:rPr>
        <w:t>Paragraphs</w:t>
      </w:r>
      <w:r w:rsidR="00BB5AFE">
        <w:rPr>
          <w:rFonts w:ascii="Arial" w:eastAsia="Arial" w:hAnsi="Arial" w:cs="Arial"/>
          <w:b/>
          <w:color w:val="000000"/>
          <w:sz w:val="24"/>
          <w:szCs w:val="24"/>
        </w:rPr>
        <w:t>"</w:t>
      </w:r>
      <w:r>
        <w:rPr>
          <w:rFonts w:ascii="Arial" w:eastAsia="Arial" w:hAnsi="Arial" w:cs="Arial"/>
          <w:color w:val="000000"/>
          <w:sz w:val="24"/>
          <w:szCs w:val="24"/>
        </w:rPr>
        <w:t xml:space="preserve"> are, unless otherwise provided, references to the paragraph of the appropriate Schedules unless otherwise provided; </w:t>
      </w:r>
    </w:p>
    <w:p w14:paraId="0000000F" w14:textId="31AA6A5D" w:rsidR="00C9157A" w:rsidRDefault="00FA3BA7" w:rsidP="00BB5AFE">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ascii="Arial" w:eastAsia="Arial" w:hAnsi="Arial" w:cs="Arial"/>
          <w:color w:val="000000"/>
          <w:sz w:val="24"/>
          <w:szCs w:val="24"/>
        </w:rPr>
      </w:pPr>
      <w:r>
        <w:rPr>
          <w:rFonts w:ascii="Arial" w:eastAsia="Arial" w:hAnsi="Arial" w:cs="Arial"/>
          <w:color w:val="000000"/>
          <w:sz w:val="24"/>
          <w:szCs w:val="24"/>
        </w:rPr>
        <w:lastRenderedPageBreak/>
        <w:t>references to a series of Clauses or Paragraphs shall be inclusive of the clause numbers specified;</w:t>
      </w:r>
    </w:p>
    <w:p w14:paraId="00000011" w14:textId="4E515677" w:rsidR="00C9157A" w:rsidRDefault="00FA3BA7" w:rsidP="00BB5AFE">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ascii="Arial" w:eastAsia="Arial" w:hAnsi="Arial" w:cs="Arial"/>
          <w:color w:val="000000"/>
          <w:sz w:val="24"/>
          <w:szCs w:val="24"/>
        </w:rPr>
      </w:pPr>
      <w:r>
        <w:rPr>
          <w:rFonts w:ascii="Arial" w:eastAsia="Arial" w:hAnsi="Arial" w:cs="Arial"/>
          <w:color w:val="000000"/>
          <w:sz w:val="24"/>
          <w:szCs w:val="24"/>
        </w:rPr>
        <w:t>where the Buyer is a Crown Body the Supplier shall be treated as contracting with the Crown as a whole; and</w:t>
      </w:r>
    </w:p>
    <w:p w14:paraId="00000013" w14:textId="5D2FAC60" w:rsidR="00C9157A" w:rsidRDefault="00FA3BA7" w:rsidP="00BB5AFE">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ascii="Arial" w:eastAsia="Arial" w:hAnsi="Arial" w:cs="Arial"/>
          <w:color w:val="000000"/>
          <w:sz w:val="24"/>
          <w:szCs w:val="24"/>
        </w:rPr>
      </w:pPr>
      <w:r>
        <w:rPr>
          <w:rFonts w:ascii="Arial" w:eastAsia="Arial" w:hAnsi="Arial" w:cs="Arial"/>
          <w:color w:val="000000"/>
          <w:sz w:val="24"/>
          <w:szCs w:val="24"/>
        </w:rPr>
        <w:t>Any reference in this Contract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BB5AFE">
        <w:rPr>
          <w:rFonts w:ascii="Arial" w:eastAsia="Arial" w:hAnsi="Arial" w:cs="Arial"/>
          <w:color w:val="000000"/>
          <w:sz w:val="24"/>
          <w:szCs w:val="24"/>
        </w:rPr>
        <w:t>"</w:t>
      </w:r>
      <w:r>
        <w:rPr>
          <w:rFonts w:ascii="Arial" w:eastAsia="Arial" w:hAnsi="Arial" w:cs="Arial"/>
          <w:b/>
          <w:color w:val="000000"/>
          <w:sz w:val="24"/>
          <w:szCs w:val="24"/>
        </w:rPr>
        <w:t>EU References</w:t>
      </w:r>
      <w:r w:rsidR="00BB5AFE">
        <w:rPr>
          <w:rFonts w:ascii="Arial" w:eastAsia="Arial" w:hAnsi="Arial" w:cs="Arial"/>
          <w:color w:val="000000"/>
          <w:sz w:val="24"/>
          <w:szCs w:val="24"/>
        </w:rPr>
        <w:t>"</w:t>
      </w:r>
      <w:r>
        <w:rPr>
          <w:rFonts w:ascii="Arial" w:eastAsia="Arial" w:hAnsi="Arial" w:cs="Arial"/>
          <w:color w:val="000000"/>
          <w:sz w:val="24"/>
          <w:szCs w:val="24"/>
        </w:rPr>
        <w:t xml:space="preserve">)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 </w:t>
      </w:r>
    </w:p>
    <w:p w14:paraId="00000014" w14:textId="304E1E06" w:rsidR="00C9157A" w:rsidRDefault="00FA3BA7" w:rsidP="00BB5AFE">
      <w:pPr>
        <w:keepNext/>
        <w:numPr>
          <w:ilvl w:val="1"/>
          <w:numId w:val="1"/>
        </w:numPr>
        <w:pBdr>
          <w:top w:val="nil"/>
          <w:left w:val="nil"/>
          <w:bottom w:val="nil"/>
          <w:right w:val="nil"/>
          <w:between w:val="nil"/>
        </w:pBdr>
        <w:tabs>
          <w:tab w:val="left" w:pos="1134"/>
        </w:tabs>
        <w:spacing w:before="120" w:after="120" w:line="240" w:lineRule="auto"/>
        <w:ind w:left="1134" w:hanging="567"/>
        <w:rPr>
          <w:rFonts w:ascii="Arial" w:eastAsia="Arial" w:hAnsi="Arial" w:cs="Arial"/>
          <w:color w:val="000000"/>
          <w:sz w:val="24"/>
          <w:szCs w:val="24"/>
        </w:rPr>
      </w:pPr>
      <w:r>
        <w:rPr>
          <w:rFonts w:ascii="Arial" w:eastAsia="Arial" w:hAnsi="Arial" w:cs="Arial"/>
          <w:color w:val="000000"/>
          <w:sz w:val="24"/>
          <w:szCs w:val="24"/>
        </w:rPr>
        <w:t xml:space="preserve">In </w:t>
      </w:r>
      <w:r w:rsidR="0067323E">
        <w:rPr>
          <w:rFonts w:ascii="Arial" w:eastAsia="Arial" w:hAnsi="Arial" w:cs="Arial"/>
          <w:color w:val="000000"/>
          <w:sz w:val="24"/>
          <w:szCs w:val="24"/>
        </w:rPr>
        <w:t>this Contract</w:t>
      </w:r>
      <w:r>
        <w:rPr>
          <w:rFonts w:ascii="Arial" w:eastAsia="Arial" w:hAnsi="Arial" w:cs="Arial"/>
          <w:color w:val="000000"/>
          <w:sz w:val="24"/>
          <w:szCs w:val="24"/>
        </w:rPr>
        <w:t>, unless the context otherwise requires, the following words shall have the following meanings:</w:t>
      </w:r>
    </w:p>
    <w:tbl>
      <w:tblPr>
        <w:tblStyle w:val="a0"/>
        <w:tblW w:w="8079" w:type="dxa"/>
        <w:tblInd w:w="993" w:type="dxa"/>
        <w:tblLayout w:type="fixed"/>
        <w:tblLook w:val="0400" w:firstRow="0" w:lastRow="0" w:firstColumn="0" w:lastColumn="0" w:noHBand="0" w:noVBand="1"/>
      </w:tblPr>
      <w:tblGrid>
        <w:gridCol w:w="2263"/>
        <w:gridCol w:w="5816"/>
      </w:tblGrid>
      <w:tr w:rsidR="00C9157A" w14:paraId="0159249F" w14:textId="77777777" w:rsidTr="6084CF7B">
        <w:tc>
          <w:tcPr>
            <w:tcW w:w="2263" w:type="dxa"/>
          </w:tcPr>
          <w:p w14:paraId="00000016" w14:textId="01359DD5" w:rsidR="00C9157A" w:rsidRDefault="00BB5AFE" w:rsidP="00BB5AFE">
            <w:pPr>
              <w:pBdr>
                <w:top w:val="nil"/>
                <w:left w:val="nil"/>
                <w:bottom w:val="nil"/>
                <w:right w:val="nil"/>
                <w:between w:val="nil"/>
              </w:pBdr>
              <w:spacing w:before="120" w:after="120"/>
              <w:ind w:left="56"/>
              <w:rPr>
                <w:rFonts w:ascii="Arial" w:eastAsia="Arial" w:hAnsi="Arial" w:cs="Arial"/>
                <w:b/>
                <w:color w:val="000000"/>
                <w:sz w:val="24"/>
                <w:szCs w:val="24"/>
              </w:rPr>
            </w:pPr>
            <w:bookmarkStart w:id="0" w:name="_heading=h.gjdgxs" w:colFirst="0" w:colLast="0"/>
            <w:bookmarkStart w:id="1" w:name="_heading=h.30j0zll" w:colFirst="0" w:colLast="0"/>
            <w:bookmarkEnd w:id="0"/>
            <w:bookmarkEnd w:id="1"/>
            <w:r>
              <w:rPr>
                <w:rFonts w:ascii="Arial" w:eastAsia="Arial" w:hAnsi="Arial" w:cs="Arial"/>
                <w:b/>
                <w:color w:val="000000"/>
                <w:sz w:val="24"/>
                <w:szCs w:val="24"/>
              </w:rPr>
              <w:t>"</w:t>
            </w:r>
            <w:r w:rsidR="00FA3BA7">
              <w:rPr>
                <w:rFonts w:ascii="Arial" w:eastAsia="Arial" w:hAnsi="Arial" w:cs="Arial"/>
                <w:b/>
                <w:color w:val="000000"/>
                <w:sz w:val="24"/>
                <w:szCs w:val="24"/>
              </w:rPr>
              <w:t>Achieve</w:t>
            </w:r>
            <w:r>
              <w:rPr>
                <w:rFonts w:ascii="Arial" w:eastAsia="Arial" w:hAnsi="Arial" w:cs="Arial"/>
                <w:b/>
                <w:color w:val="000000"/>
                <w:sz w:val="24"/>
                <w:szCs w:val="24"/>
              </w:rPr>
              <w:t>"</w:t>
            </w:r>
          </w:p>
        </w:tc>
        <w:tc>
          <w:tcPr>
            <w:tcW w:w="5816" w:type="dxa"/>
          </w:tcPr>
          <w:p w14:paraId="00000017" w14:textId="40B96569" w:rsidR="00C9157A" w:rsidRDefault="00FA3BA7" w:rsidP="002C4779">
            <w:p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in respect of a Test, to successfully pass such Test without any Test Issues and in respect of a Milestone, the issue of a Satisfaction Certificate in respect of that Milestone and </w:t>
            </w:r>
            <w:r w:rsidR="00BB5AFE">
              <w:rPr>
                <w:rFonts w:ascii="Arial" w:eastAsia="Arial" w:hAnsi="Arial" w:cs="Arial"/>
                <w:color w:val="000000"/>
                <w:sz w:val="24"/>
                <w:szCs w:val="24"/>
              </w:rPr>
              <w:t>"</w:t>
            </w:r>
            <w:r>
              <w:rPr>
                <w:rFonts w:ascii="Arial" w:eastAsia="Arial" w:hAnsi="Arial" w:cs="Arial"/>
                <w:b/>
                <w:color w:val="000000"/>
                <w:sz w:val="24"/>
                <w:szCs w:val="24"/>
              </w:rPr>
              <w:t>Achieved</w:t>
            </w:r>
            <w:r w:rsidR="00BB5AFE">
              <w:rPr>
                <w:rFonts w:ascii="Arial" w:eastAsia="Arial" w:hAnsi="Arial" w:cs="Arial"/>
                <w:color w:val="000000"/>
                <w:sz w:val="24"/>
                <w:szCs w:val="24"/>
              </w:rPr>
              <w:t>"</w:t>
            </w:r>
            <w:r>
              <w:rPr>
                <w:rFonts w:ascii="Arial" w:eastAsia="Arial" w:hAnsi="Arial" w:cs="Arial"/>
                <w:color w:val="000000"/>
                <w:sz w:val="24"/>
                <w:szCs w:val="24"/>
              </w:rPr>
              <w:t xml:space="preserve">, </w:t>
            </w:r>
            <w:r w:rsidR="00BB5AFE">
              <w:rPr>
                <w:rFonts w:ascii="Arial" w:eastAsia="Arial" w:hAnsi="Arial" w:cs="Arial"/>
                <w:color w:val="000000"/>
                <w:sz w:val="24"/>
                <w:szCs w:val="24"/>
              </w:rPr>
              <w:t>"</w:t>
            </w:r>
            <w:r>
              <w:rPr>
                <w:rFonts w:ascii="Arial" w:eastAsia="Arial" w:hAnsi="Arial" w:cs="Arial"/>
                <w:b/>
                <w:color w:val="000000"/>
                <w:sz w:val="24"/>
                <w:szCs w:val="24"/>
              </w:rPr>
              <w:t>Achieving</w:t>
            </w:r>
            <w:r w:rsidR="00BB5AFE">
              <w:rPr>
                <w:rFonts w:ascii="Arial" w:eastAsia="Arial" w:hAnsi="Arial" w:cs="Arial"/>
                <w:color w:val="000000"/>
                <w:sz w:val="24"/>
                <w:szCs w:val="24"/>
              </w:rPr>
              <w:t>"</w:t>
            </w:r>
            <w:r>
              <w:rPr>
                <w:rFonts w:ascii="Arial" w:eastAsia="Arial" w:hAnsi="Arial" w:cs="Arial"/>
                <w:color w:val="000000"/>
                <w:sz w:val="24"/>
                <w:szCs w:val="24"/>
              </w:rPr>
              <w:t xml:space="preserve"> and </w:t>
            </w:r>
            <w:r w:rsidR="00BB5AFE">
              <w:rPr>
                <w:rFonts w:ascii="Arial" w:eastAsia="Arial" w:hAnsi="Arial" w:cs="Arial"/>
                <w:color w:val="000000"/>
                <w:sz w:val="24"/>
                <w:szCs w:val="24"/>
              </w:rPr>
              <w:t>"</w:t>
            </w:r>
            <w:r>
              <w:rPr>
                <w:rFonts w:ascii="Arial" w:eastAsia="Arial" w:hAnsi="Arial" w:cs="Arial"/>
                <w:b/>
                <w:color w:val="000000"/>
                <w:sz w:val="24"/>
                <w:szCs w:val="24"/>
              </w:rPr>
              <w:t>Achievement</w:t>
            </w:r>
            <w:r w:rsidR="00BB5AFE">
              <w:rPr>
                <w:rFonts w:ascii="Arial" w:eastAsia="Arial" w:hAnsi="Arial" w:cs="Arial"/>
                <w:color w:val="000000"/>
                <w:sz w:val="24"/>
                <w:szCs w:val="24"/>
              </w:rPr>
              <w:t>"</w:t>
            </w:r>
            <w:r>
              <w:rPr>
                <w:rFonts w:ascii="Arial" w:eastAsia="Arial" w:hAnsi="Arial" w:cs="Arial"/>
                <w:color w:val="000000"/>
                <w:sz w:val="24"/>
                <w:szCs w:val="24"/>
              </w:rPr>
              <w:t xml:space="preserve"> shall be construed accordingly;</w:t>
            </w:r>
          </w:p>
        </w:tc>
      </w:tr>
      <w:tr w:rsidR="00C9157A" w14:paraId="53DE9D09" w14:textId="77777777" w:rsidTr="6084CF7B">
        <w:tc>
          <w:tcPr>
            <w:tcW w:w="2263" w:type="dxa"/>
          </w:tcPr>
          <w:p w14:paraId="00000018" w14:textId="18E51533" w:rsidR="00C9157A" w:rsidRDefault="00BB5AFE" w:rsidP="00BB5A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w:t>
            </w:r>
            <w:r w:rsidR="00FA3BA7">
              <w:rPr>
                <w:rFonts w:ascii="Arial" w:eastAsia="Arial" w:hAnsi="Arial" w:cs="Arial"/>
                <w:b/>
                <w:color w:val="000000"/>
                <w:sz w:val="24"/>
                <w:szCs w:val="24"/>
              </w:rPr>
              <w:t>Additional FDE Group Member</w:t>
            </w:r>
            <w:r>
              <w:rPr>
                <w:rFonts w:ascii="Arial" w:eastAsia="Arial" w:hAnsi="Arial" w:cs="Arial"/>
                <w:b/>
                <w:color w:val="000000"/>
                <w:sz w:val="24"/>
                <w:szCs w:val="24"/>
              </w:rPr>
              <w:t>"</w:t>
            </w:r>
          </w:p>
        </w:tc>
        <w:tc>
          <w:tcPr>
            <w:tcW w:w="5816" w:type="dxa"/>
          </w:tcPr>
          <w:p w14:paraId="00000019" w14:textId="77777777" w:rsidR="00C9157A" w:rsidRDefault="00FA3BA7" w:rsidP="002C4779">
            <w:p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means any entity (if any) specified as an Additional FDE Group Member in Part A of Annex 3 of Schedule 24 (Financial Difficulties);</w:t>
            </w:r>
          </w:p>
        </w:tc>
      </w:tr>
      <w:tr w:rsidR="00C9157A" w14:paraId="1E3B41BB" w14:textId="77777777" w:rsidTr="6084CF7B">
        <w:tc>
          <w:tcPr>
            <w:tcW w:w="2263" w:type="dxa"/>
          </w:tcPr>
          <w:p w14:paraId="0000001A" w14:textId="0190B19E" w:rsidR="00C9157A" w:rsidRDefault="00BB5AFE" w:rsidP="00BB5A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w:t>
            </w:r>
            <w:r w:rsidR="00FA3BA7">
              <w:rPr>
                <w:rFonts w:ascii="Arial" w:eastAsia="Arial" w:hAnsi="Arial" w:cs="Arial"/>
                <w:b/>
                <w:color w:val="000000"/>
                <w:sz w:val="24"/>
                <w:szCs w:val="24"/>
              </w:rPr>
              <w:t>Affected Party</w:t>
            </w:r>
            <w:r>
              <w:rPr>
                <w:rFonts w:ascii="Arial" w:eastAsia="Arial" w:hAnsi="Arial" w:cs="Arial"/>
                <w:b/>
                <w:color w:val="000000"/>
                <w:sz w:val="24"/>
                <w:szCs w:val="24"/>
              </w:rPr>
              <w:t>"</w:t>
            </w:r>
          </w:p>
        </w:tc>
        <w:tc>
          <w:tcPr>
            <w:tcW w:w="5816" w:type="dxa"/>
          </w:tcPr>
          <w:p w14:paraId="0000001B" w14:textId="77777777" w:rsidR="00C9157A" w:rsidRDefault="00FA3BA7" w:rsidP="002C4779">
            <w:p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C9157A" w14:paraId="6255719B" w14:textId="77777777" w:rsidTr="6084CF7B">
        <w:tc>
          <w:tcPr>
            <w:tcW w:w="2263" w:type="dxa"/>
          </w:tcPr>
          <w:p w14:paraId="0000001C" w14:textId="113F2971" w:rsidR="00C9157A" w:rsidRDefault="00BB5AFE" w:rsidP="00BB5A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w:t>
            </w:r>
            <w:r w:rsidR="00FA3BA7">
              <w:rPr>
                <w:rFonts w:ascii="Arial" w:eastAsia="Arial" w:hAnsi="Arial" w:cs="Arial"/>
                <w:b/>
                <w:color w:val="000000"/>
                <w:sz w:val="24"/>
                <w:szCs w:val="24"/>
              </w:rPr>
              <w:t>Affiliates</w:t>
            </w:r>
            <w:r>
              <w:rPr>
                <w:rFonts w:ascii="Arial" w:eastAsia="Arial" w:hAnsi="Arial" w:cs="Arial"/>
                <w:b/>
                <w:color w:val="000000"/>
                <w:sz w:val="24"/>
                <w:szCs w:val="24"/>
              </w:rPr>
              <w:t>"</w:t>
            </w:r>
          </w:p>
        </w:tc>
        <w:tc>
          <w:tcPr>
            <w:tcW w:w="5816" w:type="dxa"/>
          </w:tcPr>
          <w:p w14:paraId="0000001D" w14:textId="77777777" w:rsidR="00C9157A" w:rsidRDefault="00FA3BA7" w:rsidP="002C4779">
            <w:p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C9157A" w14:paraId="02F43CE0" w14:textId="77777777" w:rsidTr="6084CF7B">
        <w:tc>
          <w:tcPr>
            <w:tcW w:w="2263" w:type="dxa"/>
          </w:tcPr>
          <w:p w14:paraId="0000001E" w14:textId="16C43336" w:rsidR="00C9157A" w:rsidRDefault="00BB5AFE" w:rsidP="00BB5A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w:t>
            </w:r>
            <w:r w:rsidR="00FA3BA7">
              <w:rPr>
                <w:rFonts w:ascii="Arial" w:eastAsia="Arial" w:hAnsi="Arial" w:cs="Arial"/>
                <w:b/>
                <w:color w:val="000000"/>
                <w:sz w:val="24"/>
                <w:szCs w:val="24"/>
              </w:rPr>
              <w:t>Allowable Assumptions</w:t>
            </w:r>
            <w:r>
              <w:rPr>
                <w:rFonts w:ascii="Arial" w:eastAsia="Arial" w:hAnsi="Arial" w:cs="Arial"/>
                <w:b/>
                <w:color w:val="000000"/>
                <w:sz w:val="24"/>
                <w:szCs w:val="24"/>
              </w:rPr>
              <w:t>"</w:t>
            </w:r>
          </w:p>
        </w:tc>
        <w:tc>
          <w:tcPr>
            <w:tcW w:w="5816" w:type="dxa"/>
          </w:tcPr>
          <w:p w14:paraId="0000001F" w14:textId="77777777" w:rsidR="00C9157A" w:rsidRDefault="00FA3BA7" w:rsidP="002C4779">
            <w:p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means the assumptions (if any) set out in Annex 2 of Schedule 3 (Charges);</w:t>
            </w:r>
          </w:p>
        </w:tc>
      </w:tr>
      <w:tr w:rsidR="00C9157A" w14:paraId="6ED010A0" w14:textId="77777777" w:rsidTr="6084CF7B">
        <w:tc>
          <w:tcPr>
            <w:tcW w:w="2263" w:type="dxa"/>
          </w:tcPr>
          <w:p w14:paraId="00000020" w14:textId="3106A76F" w:rsidR="00C9157A" w:rsidRDefault="00BB5AFE" w:rsidP="00BB5A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w:t>
            </w:r>
            <w:r w:rsidR="00FA3BA7">
              <w:rPr>
                <w:rFonts w:ascii="Arial" w:eastAsia="Arial" w:hAnsi="Arial" w:cs="Arial"/>
                <w:b/>
                <w:color w:val="000000"/>
                <w:sz w:val="24"/>
                <w:szCs w:val="24"/>
              </w:rPr>
              <w:t>Annex</w:t>
            </w:r>
            <w:r>
              <w:rPr>
                <w:rFonts w:ascii="Arial" w:eastAsia="Arial" w:hAnsi="Arial" w:cs="Arial"/>
                <w:b/>
                <w:color w:val="000000"/>
                <w:sz w:val="24"/>
                <w:szCs w:val="24"/>
              </w:rPr>
              <w:t>"</w:t>
            </w:r>
          </w:p>
        </w:tc>
        <w:tc>
          <w:tcPr>
            <w:tcW w:w="5816" w:type="dxa"/>
          </w:tcPr>
          <w:p w14:paraId="00000021" w14:textId="77777777" w:rsidR="00C9157A" w:rsidRDefault="00FA3BA7" w:rsidP="002C4779">
            <w:p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C9157A" w14:paraId="3F1AAD42" w14:textId="77777777" w:rsidTr="6084CF7B">
        <w:tc>
          <w:tcPr>
            <w:tcW w:w="2263" w:type="dxa"/>
          </w:tcPr>
          <w:p w14:paraId="00000022" w14:textId="75EAC271" w:rsidR="00C9157A" w:rsidRDefault="00BB5AFE" w:rsidP="00BB5A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w:t>
            </w:r>
            <w:r w:rsidR="00FA3BA7">
              <w:rPr>
                <w:rFonts w:ascii="Arial" w:eastAsia="Arial" w:hAnsi="Arial" w:cs="Arial"/>
                <w:b/>
                <w:color w:val="000000"/>
                <w:sz w:val="24"/>
                <w:szCs w:val="24"/>
              </w:rPr>
              <w:t>Approval</w:t>
            </w:r>
            <w:r>
              <w:rPr>
                <w:rFonts w:ascii="Arial" w:eastAsia="Arial" w:hAnsi="Arial" w:cs="Arial"/>
                <w:b/>
                <w:color w:val="000000"/>
                <w:sz w:val="24"/>
                <w:szCs w:val="24"/>
              </w:rPr>
              <w:t>"</w:t>
            </w:r>
          </w:p>
        </w:tc>
        <w:tc>
          <w:tcPr>
            <w:tcW w:w="5816" w:type="dxa"/>
          </w:tcPr>
          <w:p w14:paraId="00000023" w14:textId="1FB46646" w:rsidR="00C9157A" w:rsidRDefault="00FA3BA7" w:rsidP="00283C69">
            <w:pPr>
              <w:pBdr>
                <w:top w:val="nil"/>
                <w:left w:val="nil"/>
                <w:bottom w:val="nil"/>
                <w:right w:val="nil"/>
                <w:between w:val="nil"/>
              </w:pBdr>
              <w:tabs>
                <w:tab w:val="left" w:pos="179"/>
              </w:tabs>
              <w:spacing w:before="120" w:after="120"/>
              <w:ind w:left="179"/>
              <w:rPr>
                <w:rFonts w:ascii="Arial" w:eastAsia="Arial" w:hAnsi="Arial" w:cs="Arial"/>
                <w:color w:val="000000"/>
                <w:sz w:val="24"/>
                <w:szCs w:val="24"/>
              </w:rPr>
            </w:pPr>
            <w:r>
              <w:rPr>
                <w:rFonts w:ascii="Arial" w:eastAsia="Arial" w:hAnsi="Arial" w:cs="Arial"/>
                <w:color w:val="000000"/>
                <w:sz w:val="24"/>
                <w:szCs w:val="24"/>
              </w:rPr>
              <w:t xml:space="preserve">the prior written consent of the Buyer and </w:t>
            </w:r>
            <w:r w:rsidR="00BB5AFE">
              <w:rPr>
                <w:rFonts w:ascii="Arial" w:eastAsia="Arial" w:hAnsi="Arial" w:cs="Arial"/>
                <w:color w:val="000000"/>
                <w:sz w:val="24"/>
                <w:szCs w:val="24"/>
              </w:rPr>
              <w:t>"</w:t>
            </w:r>
            <w:r>
              <w:rPr>
                <w:rFonts w:ascii="Arial" w:eastAsia="Arial" w:hAnsi="Arial" w:cs="Arial"/>
                <w:b/>
                <w:color w:val="000000"/>
                <w:sz w:val="24"/>
                <w:szCs w:val="24"/>
              </w:rPr>
              <w:t>Approve</w:t>
            </w:r>
            <w:r w:rsidR="00BB5AFE">
              <w:rPr>
                <w:rFonts w:ascii="Arial" w:eastAsia="Arial" w:hAnsi="Arial" w:cs="Arial"/>
                <w:color w:val="000000"/>
                <w:sz w:val="24"/>
                <w:szCs w:val="24"/>
              </w:rPr>
              <w:t>"</w:t>
            </w:r>
            <w:r>
              <w:rPr>
                <w:rFonts w:ascii="Arial" w:eastAsia="Arial" w:hAnsi="Arial" w:cs="Arial"/>
                <w:color w:val="000000"/>
                <w:sz w:val="24"/>
                <w:szCs w:val="24"/>
              </w:rPr>
              <w:t xml:space="preserve"> and </w:t>
            </w:r>
            <w:r w:rsidR="00BB5AFE">
              <w:rPr>
                <w:rFonts w:ascii="Arial" w:eastAsia="Arial" w:hAnsi="Arial" w:cs="Arial"/>
                <w:color w:val="000000"/>
                <w:sz w:val="24"/>
                <w:szCs w:val="24"/>
              </w:rPr>
              <w:t>"</w:t>
            </w:r>
            <w:r>
              <w:rPr>
                <w:rFonts w:ascii="Arial" w:eastAsia="Arial" w:hAnsi="Arial" w:cs="Arial"/>
                <w:b/>
                <w:color w:val="000000"/>
                <w:sz w:val="24"/>
                <w:szCs w:val="24"/>
              </w:rPr>
              <w:t>Approved</w:t>
            </w:r>
            <w:r w:rsidR="00BB5AFE">
              <w:rPr>
                <w:rFonts w:ascii="Arial" w:eastAsia="Arial" w:hAnsi="Arial" w:cs="Arial"/>
                <w:color w:val="000000"/>
                <w:sz w:val="24"/>
                <w:szCs w:val="24"/>
              </w:rPr>
              <w:t>"</w:t>
            </w:r>
            <w:r>
              <w:rPr>
                <w:rFonts w:ascii="Arial" w:eastAsia="Arial" w:hAnsi="Arial" w:cs="Arial"/>
                <w:color w:val="000000"/>
                <w:sz w:val="24"/>
                <w:szCs w:val="24"/>
              </w:rPr>
              <w:t xml:space="preserve"> shall be construed accordingly;</w:t>
            </w:r>
          </w:p>
        </w:tc>
      </w:tr>
      <w:tr w:rsidR="00C9157A" w14:paraId="7D75935E" w14:textId="77777777" w:rsidTr="6084CF7B">
        <w:tc>
          <w:tcPr>
            <w:tcW w:w="2263" w:type="dxa"/>
          </w:tcPr>
          <w:p w14:paraId="00000024" w14:textId="25966A01" w:rsidR="00C9157A" w:rsidRDefault="00BB5AFE" w:rsidP="00BB5A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w:t>
            </w:r>
            <w:r w:rsidR="00FA3BA7">
              <w:rPr>
                <w:rFonts w:ascii="Arial" w:eastAsia="Arial" w:hAnsi="Arial" w:cs="Arial"/>
                <w:b/>
                <w:color w:val="000000"/>
                <w:sz w:val="24"/>
                <w:szCs w:val="24"/>
              </w:rPr>
              <w:t>Associates</w:t>
            </w:r>
            <w:r>
              <w:rPr>
                <w:rFonts w:ascii="Arial" w:eastAsia="Arial" w:hAnsi="Arial" w:cs="Arial"/>
                <w:b/>
                <w:color w:val="000000"/>
                <w:sz w:val="24"/>
                <w:szCs w:val="24"/>
              </w:rPr>
              <w:t>"</w:t>
            </w:r>
          </w:p>
        </w:tc>
        <w:tc>
          <w:tcPr>
            <w:tcW w:w="5816" w:type="dxa"/>
          </w:tcPr>
          <w:p w14:paraId="00000025" w14:textId="77777777" w:rsidR="00C9157A" w:rsidRDefault="00FA3BA7" w:rsidP="00283C69">
            <w:pPr>
              <w:pBdr>
                <w:top w:val="nil"/>
                <w:left w:val="nil"/>
                <w:bottom w:val="nil"/>
                <w:right w:val="nil"/>
                <w:between w:val="nil"/>
              </w:pBdr>
              <w:tabs>
                <w:tab w:val="left" w:pos="179"/>
              </w:tabs>
              <w:spacing w:before="120" w:after="120"/>
              <w:ind w:left="179"/>
              <w:rPr>
                <w:rFonts w:ascii="Arial" w:eastAsia="Arial" w:hAnsi="Arial" w:cs="Arial"/>
                <w:color w:val="000000"/>
                <w:sz w:val="24"/>
                <w:szCs w:val="24"/>
              </w:rPr>
            </w:pPr>
            <w:r>
              <w:rPr>
                <w:rFonts w:ascii="Arial" w:eastAsia="Arial" w:hAnsi="Arial" w:cs="Arial"/>
                <w:color w:val="000000"/>
                <w:sz w:val="24"/>
                <w:szCs w:val="24"/>
              </w:rPr>
              <w:t xml:space="preserve">means, in relation to an entity, an undertaking in which the entity owns, directly or indirectly, </w:t>
            </w:r>
            <w:r>
              <w:rPr>
                <w:rFonts w:ascii="Arial" w:eastAsia="Arial" w:hAnsi="Arial" w:cs="Arial"/>
                <w:color w:val="000000"/>
                <w:sz w:val="24"/>
                <w:szCs w:val="24"/>
              </w:rPr>
              <w:lastRenderedPageBreak/>
              <w:t>between 20% and 50% of the voting rights and exercises a degree of control sufficient for the undertaking to be treated as an associate under generally accepted accounting principles;</w:t>
            </w:r>
          </w:p>
        </w:tc>
      </w:tr>
      <w:tr w:rsidR="00C9157A" w14:paraId="22A3678C" w14:textId="77777777" w:rsidTr="6084CF7B">
        <w:tc>
          <w:tcPr>
            <w:tcW w:w="2263" w:type="dxa"/>
          </w:tcPr>
          <w:p w14:paraId="00000026" w14:textId="2F7320E7" w:rsidR="00C9157A" w:rsidRDefault="00BB5AFE" w:rsidP="00BB5A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w:t>
            </w:r>
            <w:r w:rsidR="00FA3BA7">
              <w:rPr>
                <w:rFonts w:ascii="Arial" w:eastAsia="Arial" w:hAnsi="Arial" w:cs="Arial"/>
                <w:b/>
                <w:color w:val="000000"/>
                <w:sz w:val="24"/>
                <w:szCs w:val="24"/>
              </w:rPr>
              <w:t>Audit</w:t>
            </w:r>
            <w:r>
              <w:rPr>
                <w:rFonts w:ascii="Arial" w:eastAsia="Arial" w:hAnsi="Arial" w:cs="Arial"/>
                <w:b/>
                <w:color w:val="000000"/>
                <w:sz w:val="24"/>
                <w:szCs w:val="24"/>
              </w:rPr>
              <w:t>"</w:t>
            </w:r>
          </w:p>
        </w:tc>
        <w:tc>
          <w:tcPr>
            <w:tcW w:w="5816" w:type="dxa"/>
          </w:tcPr>
          <w:p w14:paraId="00000027" w14:textId="77777777" w:rsidR="00C9157A" w:rsidRDefault="00FA3BA7" w:rsidP="00BB5AFE">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Buyer’s right to:</w:t>
            </w:r>
          </w:p>
          <w:p w14:paraId="00000028" w14:textId="1108D20A" w:rsidR="00C9157A" w:rsidRDefault="00FA3BA7" w:rsidP="00283C69">
            <w:pPr>
              <w:numPr>
                <w:ilvl w:val="0"/>
                <w:numId w:val="9"/>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verify the integrity and content of any Financial Report;</w:t>
            </w:r>
          </w:p>
          <w:p w14:paraId="00000029" w14:textId="3FE29B4D" w:rsidR="00C9157A" w:rsidRDefault="00FA3BA7" w:rsidP="00283C69">
            <w:pPr>
              <w:numPr>
                <w:ilvl w:val="0"/>
                <w:numId w:val="9"/>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verify the accuracy of the Charges and </w:t>
            </w:r>
            <w:r w:rsidR="002C4779">
              <w:rPr>
                <w:rFonts w:ascii="Arial" w:eastAsia="Arial" w:hAnsi="Arial" w:cs="Arial"/>
                <w:color w:val="000000"/>
                <w:sz w:val="24"/>
                <w:szCs w:val="24"/>
              </w:rPr>
              <w:t>a</w:t>
            </w:r>
            <w:r>
              <w:rPr>
                <w:rFonts w:ascii="Arial" w:eastAsia="Arial" w:hAnsi="Arial" w:cs="Arial"/>
                <w:color w:val="000000"/>
                <w:sz w:val="24"/>
                <w:szCs w:val="24"/>
              </w:rPr>
              <w:t xml:space="preserve">ny other amounts payable by the Buyer under a Contract (including proposed or actual variations to them in accordance with </w:t>
            </w:r>
            <w:r w:rsidR="0067323E">
              <w:rPr>
                <w:rFonts w:ascii="Arial" w:eastAsia="Arial" w:hAnsi="Arial" w:cs="Arial"/>
                <w:color w:val="000000"/>
                <w:sz w:val="24"/>
                <w:szCs w:val="24"/>
              </w:rPr>
              <w:t>this Contract</w:t>
            </w:r>
            <w:r>
              <w:rPr>
                <w:rFonts w:ascii="Arial" w:eastAsia="Arial" w:hAnsi="Arial" w:cs="Arial"/>
                <w:color w:val="000000"/>
                <w:sz w:val="24"/>
                <w:szCs w:val="24"/>
              </w:rPr>
              <w:t xml:space="preserve">); </w:t>
            </w:r>
          </w:p>
          <w:p w14:paraId="0000002A" w14:textId="43119DEF" w:rsidR="00C9157A" w:rsidRDefault="00FA3BA7" w:rsidP="00283C69">
            <w:pPr>
              <w:numPr>
                <w:ilvl w:val="0"/>
                <w:numId w:val="9"/>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verify the costs of the Supplier (including the costs of all Subcontractors and any third party suppliers) in connection with the provision of the Services;</w:t>
            </w:r>
          </w:p>
          <w:p w14:paraId="0000002B" w14:textId="15E4BF48" w:rsidR="00C9157A" w:rsidRDefault="00FA3BA7" w:rsidP="00283C69">
            <w:pPr>
              <w:numPr>
                <w:ilvl w:val="0"/>
                <w:numId w:val="9"/>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verify the Open Book Data;</w:t>
            </w:r>
          </w:p>
          <w:p w14:paraId="0000002C" w14:textId="038ADE63" w:rsidR="00C9157A" w:rsidRDefault="00FA3BA7" w:rsidP="00283C69">
            <w:pPr>
              <w:numPr>
                <w:ilvl w:val="0"/>
                <w:numId w:val="9"/>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verify the Supplier’s and each Subcontractor’s compliance with the applicable Law;</w:t>
            </w:r>
          </w:p>
          <w:p w14:paraId="0000002D" w14:textId="01823C68" w:rsidR="00C9157A" w:rsidRDefault="00FA3BA7" w:rsidP="00283C69">
            <w:pPr>
              <w:numPr>
                <w:ilvl w:val="0"/>
                <w:numId w:val="9"/>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identify or investigate actual or suspected breach of Clauses 3 to 37 and/or Schedule 26 (Sustainability), impropriety or accounting mistakes or any breach or threatened breach of security and in these circumstances the Buyer shall have no obligation to inform the Supplier of the purpose or objective of its investigations;</w:t>
            </w:r>
          </w:p>
          <w:p w14:paraId="0000002E" w14:textId="19C911DE" w:rsidR="00C9157A" w:rsidRDefault="00FA3BA7" w:rsidP="00283C69">
            <w:pPr>
              <w:numPr>
                <w:ilvl w:val="0"/>
                <w:numId w:val="9"/>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0000002F" w14:textId="51BF32E9" w:rsidR="00C9157A" w:rsidRDefault="00FA3BA7" w:rsidP="00283C69">
            <w:pPr>
              <w:numPr>
                <w:ilvl w:val="0"/>
                <w:numId w:val="9"/>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obtain such information as is necessary to fulfil the Buyer’s obligations to supply information for parliamentary, ministerial, judicial or administrative purposes including the supply of information to the Comptroller and Auditor General;</w:t>
            </w:r>
          </w:p>
          <w:p w14:paraId="00000030" w14:textId="736CA3F9" w:rsidR="00C9157A" w:rsidRDefault="00FA3BA7" w:rsidP="00283C69">
            <w:pPr>
              <w:numPr>
                <w:ilvl w:val="0"/>
                <w:numId w:val="9"/>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review any books of account and the internal contract management accounts kept by the Supplier in connection with </w:t>
            </w:r>
            <w:r w:rsidR="0067323E">
              <w:rPr>
                <w:rFonts w:ascii="Arial" w:eastAsia="Arial" w:hAnsi="Arial" w:cs="Arial"/>
                <w:color w:val="000000"/>
                <w:sz w:val="24"/>
                <w:szCs w:val="24"/>
              </w:rPr>
              <w:t>this Contract</w:t>
            </w:r>
            <w:r>
              <w:rPr>
                <w:rFonts w:ascii="Arial" w:eastAsia="Arial" w:hAnsi="Arial" w:cs="Arial"/>
                <w:color w:val="000000"/>
                <w:sz w:val="24"/>
                <w:szCs w:val="24"/>
              </w:rPr>
              <w:t>;</w:t>
            </w:r>
          </w:p>
          <w:p w14:paraId="00000031" w14:textId="12E86E3F" w:rsidR="00C9157A" w:rsidRDefault="00FA3BA7" w:rsidP="00283C69">
            <w:pPr>
              <w:numPr>
                <w:ilvl w:val="0"/>
                <w:numId w:val="9"/>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lastRenderedPageBreak/>
              <w:t>carry out the Buyer’s internal and statutory audits and to prepare, examine and/or certify the Buyer's annual and interim reports and accounts;</w:t>
            </w:r>
          </w:p>
          <w:p w14:paraId="00000032" w14:textId="79DA175D" w:rsidR="00C9157A" w:rsidRDefault="00FA3BA7" w:rsidP="00283C69">
            <w:pPr>
              <w:numPr>
                <w:ilvl w:val="0"/>
                <w:numId w:val="9"/>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Buyer has used its resources;</w:t>
            </w:r>
          </w:p>
        </w:tc>
      </w:tr>
      <w:tr w:rsidR="00C9157A" w14:paraId="71C83D00" w14:textId="77777777" w:rsidTr="6084CF7B">
        <w:tc>
          <w:tcPr>
            <w:tcW w:w="2263" w:type="dxa"/>
          </w:tcPr>
          <w:p w14:paraId="00000033" w14:textId="38FD089F" w:rsidR="00C9157A" w:rsidRDefault="00BB5AFE" w:rsidP="00BB5A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w:t>
            </w:r>
            <w:r w:rsidR="00FA3BA7">
              <w:rPr>
                <w:rFonts w:ascii="Arial" w:eastAsia="Arial" w:hAnsi="Arial" w:cs="Arial"/>
                <w:b/>
                <w:color w:val="000000"/>
                <w:sz w:val="24"/>
                <w:szCs w:val="24"/>
              </w:rPr>
              <w:t>Auditor</w:t>
            </w:r>
            <w:r>
              <w:rPr>
                <w:rFonts w:ascii="Arial" w:eastAsia="Arial" w:hAnsi="Arial" w:cs="Arial"/>
                <w:b/>
                <w:color w:val="000000"/>
                <w:sz w:val="24"/>
                <w:szCs w:val="24"/>
              </w:rPr>
              <w:t>"</w:t>
            </w:r>
          </w:p>
        </w:tc>
        <w:tc>
          <w:tcPr>
            <w:tcW w:w="5816" w:type="dxa"/>
          </w:tcPr>
          <w:p w14:paraId="00000034" w14:textId="77777777" w:rsidR="00C9157A" w:rsidRDefault="00FA3BA7" w:rsidP="00283C69">
            <w:pPr>
              <w:numPr>
                <w:ilvl w:val="0"/>
                <w:numId w:val="28"/>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the Buyer’s internal and external auditors;</w:t>
            </w:r>
          </w:p>
          <w:p w14:paraId="00000035" w14:textId="77777777" w:rsidR="00C9157A" w:rsidRDefault="00FA3BA7" w:rsidP="00283C69">
            <w:pPr>
              <w:numPr>
                <w:ilvl w:val="0"/>
                <w:numId w:val="28"/>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the Buyer’s statutory or regulatory auditors;</w:t>
            </w:r>
          </w:p>
          <w:p w14:paraId="00000036" w14:textId="77777777" w:rsidR="00C9157A" w:rsidRDefault="00FA3BA7" w:rsidP="00283C69">
            <w:pPr>
              <w:numPr>
                <w:ilvl w:val="0"/>
                <w:numId w:val="28"/>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the Comptroller and Auditor General, their staff and/or any appointed representatives of the National Audit Office;</w:t>
            </w:r>
          </w:p>
          <w:p w14:paraId="00000037" w14:textId="77777777" w:rsidR="00C9157A" w:rsidRDefault="00FA3BA7" w:rsidP="00283C69">
            <w:pPr>
              <w:numPr>
                <w:ilvl w:val="0"/>
                <w:numId w:val="28"/>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HM Treasury or the Cabinet Office;</w:t>
            </w:r>
          </w:p>
          <w:p w14:paraId="00000038" w14:textId="77777777" w:rsidR="00C9157A" w:rsidRDefault="00FA3BA7" w:rsidP="00283C69">
            <w:pPr>
              <w:numPr>
                <w:ilvl w:val="0"/>
                <w:numId w:val="28"/>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any party formally appointed by the Buyer to carry out audit or similar review functions; and</w:t>
            </w:r>
          </w:p>
          <w:p w14:paraId="00000039" w14:textId="77777777" w:rsidR="00C9157A" w:rsidRDefault="00FA3BA7" w:rsidP="00283C69">
            <w:pPr>
              <w:numPr>
                <w:ilvl w:val="0"/>
                <w:numId w:val="28"/>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successors or assigns of any of the above;</w:t>
            </w:r>
          </w:p>
        </w:tc>
      </w:tr>
      <w:tr w:rsidR="00C9157A" w14:paraId="29D90C5B" w14:textId="77777777" w:rsidTr="6084CF7B">
        <w:tc>
          <w:tcPr>
            <w:tcW w:w="2263" w:type="dxa"/>
          </w:tcPr>
          <w:p w14:paraId="0000003A" w14:textId="3AF321BF" w:rsidR="00C9157A" w:rsidRDefault="00BB5AFE" w:rsidP="00BB5A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w:t>
            </w:r>
            <w:r w:rsidR="00FA3BA7">
              <w:rPr>
                <w:rFonts w:ascii="Arial" w:eastAsia="Arial" w:hAnsi="Arial" w:cs="Arial"/>
                <w:b/>
                <w:color w:val="000000"/>
                <w:sz w:val="24"/>
                <w:szCs w:val="24"/>
              </w:rPr>
              <w:t>Award Form</w:t>
            </w:r>
            <w:r>
              <w:rPr>
                <w:rFonts w:ascii="Arial" w:eastAsia="Arial" w:hAnsi="Arial" w:cs="Arial"/>
                <w:b/>
                <w:color w:val="000000"/>
                <w:sz w:val="24"/>
                <w:szCs w:val="24"/>
              </w:rPr>
              <w:t>"</w:t>
            </w:r>
          </w:p>
        </w:tc>
        <w:tc>
          <w:tcPr>
            <w:tcW w:w="5816" w:type="dxa"/>
          </w:tcPr>
          <w:p w14:paraId="0000003B" w14:textId="29DB80D8" w:rsidR="00C9157A" w:rsidRDefault="00FA3BA7" w:rsidP="00BB5AFE">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the document outlining the Incorporated Terms and crucial information required for </w:t>
            </w:r>
            <w:r w:rsidR="0067323E">
              <w:rPr>
                <w:rFonts w:ascii="Arial" w:eastAsia="Arial" w:hAnsi="Arial" w:cs="Arial"/>
                <w:color w:val="000000"/>
                <w:sz w:val="24"/>
                <w:szCs w:val="24"/>
              </w:rPr>
              <w:t>this Contract</w:t>
            </w:r>
            <w:r>
              <w:rPr>
                <w:rFonts w:ascii="Arial" w:eastAsia="Arial" w:hAnsi="Arial" w:cs="Arial"/>
                <w:color w:val="000000"/>
                <w:sz w:val="24"/>
                <w:szCs w:val="24"/>
              </w:rPr>
              <w:t>, to be executed by the Supplier and the Buyer;</w:t>
            </w:r>
          </w:p>
        </w:tc>
      </w:tr>
      <w:tr w:rsidR="00C9157A" w14:paraId="06BBD382" w14:textId="77777777" w:rsidTr="6084CF7B">
        <w:tc>
          <w:tcPr>
            <w:tcW w:w="2263" w:type="dxa"/>
          </w:tcPr>
          <w:p w14:paraId="0000003C" w14:textId="02BE22DE" w:rsidR="00C9157A" w:rsidRDefault="00BB5AFE" w:rsidP="002C4779">
            <w:pPr>
              <w:pBdr>
                <w:top w:val="nil"/>
                <w:left w:val="nil"/>
                <w:bottom w:val="nil"/>
                <w:right w:val="nil"/>
                <w:between w:val="nil"/>
              </w:pBdr>
              <w:spacing w:before="120" w:after="120" w:line="480" w:lineRule="auto"/>
              <w:ind w:left="57"/>
              <w:rPr>
                <w:rFonts w:ascii="Arial" w:eastAsia="Arial" w:hAnsi="Arial" w:cs="Arial"/>
                <w:b/>
                <w:color w:val="000000"/>
                <w:sz w:val="24"/>
                <w:szCs w:val="24"/>
              </w:rPr>
            </w:pPr>
            <w:r>
              <w:rPr>
                <w:rFonts w:ascii="Arial" w:eastAsia="Arial" w:hAnsi="Arial" w:cs="Arial"/>
                <w:b/>
                <w:color w:val="000000"/>
                <w:sz w:val="24"/>
                <w:szCs w:val="24"/>
              </w:rPr>
              <w:t>"</w:t>
            </w:r>
            <w:r w:rsidR="00FA3BA7">
              <w:rPr>
                <w:rFonts w:ascii="Arial" w:eastAsia="Arial" w:hAnsi="Arial" w:cs="Arial"/>
                <w:b/>
                <w:color w:val="000000"/>
                <w:sz w:val="24"/>
                <w:szCs w:val="24"/>
              </w:rPr>
              <w:t>Beneficiary</w:t>
            </w:r>
            <w:r>
              <w:rPr>
                <w:rFonts w:ascii="Arial" w:eastAsia="Arial" w:hAnsi="Arial" w:cs="Arial"/>
                <w:b/>
                <w:color w:val="000000"/>
                <w:sz w:val="24"/>
                <w:szCs w:val="24"/>
              </w:rPr>
              <w:t>"</w:t>
            </w:r>
          </w:p>
        </w:tc>
        <w:tc>
          <w:tcPr>
            <w:tcW w:w="5816" w:type="dxa"/>
          </w:tcPr>
          <w:p w14:paraId="0000003D" w14:textId="77777777" w:rsidR="00C9157A" w:rsidRDefault="00FA3BA7" w:rsidP="002C4779">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C9157A" w14:paraId="6EADCA89" w14:textId="77777777" w:rsidTr="6084CF7B">
        <w:tc>
          <w:tcPr>
            <w:tcW w:w="2263" w:type="dxa"/>
          </w:tcPr>
          <w:p w14:paraId="0000003E" w14:textId="5F3BA04F" w:rsidR="00C9157A" w:rsidRDefault="00BB5AFE" w:rsidP="002C4779">
            <w:pPr>
              <w:pBdr>
                <w:top w:val="nil"/>
                <w:left w:val="nil"/>
                <w:bottom w:val="nil"/>
                <w:right w:val="nil"/>
                <w:between w:val="nil"/>
              </w:pBdr>
              <w:spacing w:before="120" w:after="120" w:line="480" w:lineRule="auto"/>
              <w:ind w:left="57"/>
              <w:rPr>
                <w:rFonts w:ascii="Arial" w:eastAsia="Arial" w:hAnsi="Arial" w:cs="Arial"/>
                <w:b/>
                <w:color w:val="000000"/>
                <w:sz w:val="24"/>
                <w:szCs w:val="24"/>
              </w:rPr>
            </w:pPr>
            <w:r>
              <w:rPr>
                <w:rFonts w:ascii="Arial" w:eastAsia="Arial" w:hAnsi="Arial" w:cs="Arial"/>
                <w:b/>
                <w:color w:val="000000"/>
                <w:sz w:val="24"/>
                <w:szCs w:val="24"/>
              </w:rPr>
              <w:t>"</w:t>
            </w:r>
            <w:r w:rsidR="00FA3BA7">
              <w:rPr>
                <w:rFonts w:ascii="Arial" w:eastAsia="Arial" w:hAnsi="Arial" w:cs="Arial"/>
                <w:b/>
                <w:color w:val="000000"/>
                <w:sz w:val="24"/>
                <w:szCs w:val="24"/>
              </w:rPr>
              <w:t>Buyer</w:t>
            </w:r>
            <w:r>
              <w:rPr>
                <w:rFonts w:ascii="Arial" w:eastAsia="Arial" w:hAnsi="Arial" w:cs="Arial"/>
                <w:b/>
                <w:color w:val="000000"/>
                <w:sz w:val="24"/>
                <w:szCs w:val="24"/>
              </w:rPr>
              <w:t>"</w:t>
            </w:r>
          </w:p>
        </w:tc>
        <w:tc>
          <w:tcPr>
            <w:tcW w:w="5816" w:type="dxa"/>
          </w:tcPr>
          <w:p w14:paraId="0000003F" w14:textId="77777777" w:rsidR="00C9157A" w:rsidRDefault="00FA3BA7" w:rsidP="002C4779">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public sector purchaser identified as such in the Order Form;</w:t>
            </w:r>
          </w:p>
        </w:tc>
      </w:tr>
      <w:tr w:rsidR="00C9157A" w14:paraId="1C3FDF56" w14:textId="77777777" w:rsidTr="6084CF7B">
        <w:tc>
          <w:tcPr>
            <w:tcW w:w="2263" w:type="dxa"/>
          </w:tcPr>
          <w:p w14:paraId="00000040" w14:textId="0F0D60C5" w:rsidR="00C9157A" w:rsidRDefault="00BB5AFE" w:rsidP="002C4779">
            <w:pPr>
              <w:pBdr>
                <w:top w:val="nil"/>
                <w:left w:val="nil"/>
                <w:bottom w:val="nil"/>
                <w:right w:val="nil"/>
                <w:between w:val="nil"/>
              </w:pBdr>
              <w:spacing w:before="120" w:after="120"/>
              <w:ind w:left="57"/>
              <w:rPr>
                <w:rFonts w:ascii="Arial" w:eastAsia="Arial" w:hAnsi="Arial" w:cs="Arial"/>
                <w:b/>
                <w:color w:val="000000"/>
                <w:sz w:val="24"/>
                <w:szCs w:val="24"/>
              </w:rPr>
            </w:pPr>
            <w:r>
              <w:rPr>
                <w:rFonts w:ascii="Arial" w:eastAsia="Arial" w:hAnsi="Arial" w:cs="Arial"/>
                <w:b/>
                <w:color w:val="000000"/>
                <w:sz w:val="24"/>
                <w:szCs w:val="24"/>
              </w:rPr>
              <w:t>"</w:t>
            </w:r>
            <w:r w:rsidR="00FA3BA7">
              <w:rPr>
                <w:rFonts w:ascii="Arial" w:eastAsia="Arial" w:hAnsi="Arial" w:cs="Arial"/>
                <w:b/>
                <w:color w:val="000000"/>
                <w:sz w:val="24"/>
                <w:szCs w:val="24"/>
              </w:rPr>
              <w:t>Buyer Assets</w:t>
            </w:r>
            <w:r>
              <w:rPr>
                <w:rFonts w:ascii="Arial" w:eastAsia="Arial" w:hAnsi="Arial" w:cs="Arial"/>
                <w:b/>
                <w:color w:val="000000"/>
                <w:sz w:val="24"/>
                <w:szCs w:val="24"/>
              </w:rPr>
              <w:t>"</w:t>
            </w:r>
          </w:p>
        </w:tc>
        <w:tc>
          <w:tcPr>
            <w:tcW w:w="5816" w:type="dxa"/>
          </w:tcPr>
          <w:p w14:paraId="00000041" w14:textId="64EA9BD5" w:rsidR="00C9157A" w:rsidRDefault="00FA3BA7" w:rsidP="002C4779">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the Buyer’s infrastructure, data, software, materials, assets, equipment or other property owned by and/or licensed or leased to the Buyer and which is or may be used in connection with the provision of the Deliverables which remain the property of the Buyer throughout the term of </w:t>
            </w:r>
            <w:r w:rsidR="0067323E">
              <w:rPr>
                <w:rFonts w:ascii="Arial" w:eastAsia="Arial" w:hAnsi="Arial" w:cs="Arial"/>
                <w:color w:val="000000"/>
                <w:sz w:val="24"/>
                <w:szCs w:val="24"/>
              </w:rPr>
              <w:t>this Contract</w:t>
            </w:r>
            <w:r>
              <w:rPr>
                <w:rFonts w:ascii="Arial" w:eastAsia="Arial" w:hAnsi="Arial" w:cs="Arial"/>
                <w:color w:val="000000"/>
                <w:sz w:val="24"/>
                <w:szCs w:val="24"/>
              </w:rPr>
              <w:t>;</w:t>
            </w:r>
          </w:p>
        </w:tc>
      </w:tr>
      <w:tr w:rsidR="00C9157A" w14:paraId="59679991" w14:textId="77777777" w:rsidTr="6084CF7B">
        <w:tc>
          <w:tcPr>
            <w:tcW w:w="2263" w:type="dxa"/>
          </w:tcPr>
          <w:p w14:paraId="00000042" w14:textId="3C59B3A7" w:rsidR="00C9157A" w:rsidRDefault="00BB5AFE" w:rsidP="00BB5A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w:t>
            </w:r>
            <w:r w:rsidR="00FA3BA7">
              <w:rPr>
                <w:rFonts w:ascii="Arial" w:eastAsia="Arial" w:hAnsi="Arial" w:cs="Arial"/>
                <w:b/>
                <w:color w:val="000000"/>
                <w:sz w:val="24"/>
                <w:szCs w:val="24"/>
              </w:rPr>
              <w:t>Buyer Authorised Representative</w:t>
            </w:r>
            <w:r>
              <w:rPr>
                <w:rFonts w:ascii="Arial" w:eastAsia="Arial" w:hAnsi="Arial" w:cs="Arial"/>
                <w:b/>
                <w:color w:val="000000"/>
                <w:sz w:val="24"/>
                <w:szCs w:val="24"/>
              </w:rPr>
              <w:t>"</w:t>
            </w:r>
          </w:p>
        </w:tc>
        <w:tc>
          <w:tcPr>
            <w:tcW w:w="5816" w:type="dxa"/>
          </w:tcPr>
          <w:p w14:paraId="00000043" w14:textId="17693185" w:rsidR="00C9157A" w:rsidRDefault="00FA3BA7" w:rsidP="00BB5AFE">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Buyer from time to time in relation to </w:t>
            </w:r>
            <w:r w:rsidR="0067323E">
              <w:rPr>
                <w:rFonts w:ascii="Arial" w:eastAsia="Arial" w:hAnsi="Arial" w:cs="Arial"/>
                <w:color w:val="000000"/>
                <w:sz w:val="24"/>
                <w:szCs w:val="24"/>
              </w:rPr>
              <w:t>this Contract</w:t>
            </w:r>
            <w:r>
              <w:rPr>
                <w:rFonts w:ascii="Arial" w:eastAsia="Arial" w:hAnsi="Arial" w:cs="Arial"/>
                <w:color w:val="000000"/>
                <w:sz w:val="24"/>
                <w:szCs w:val="24"/>
              </w:rPr>
              <w:t xml:space="preserve"> initially identified in the Award Form;</w:t>
            </w:r>
          </w:p>
        </w:tc>
      </w:tr>
      <w:tr w:rsidR="00C9157A" w14:paraId="767B39C5" w14:textId="77777777" w:rsidTr="6084CF7B">
        <w:tc>
          <w:tcPr>
            <w:tcW w:w="2263" w:type="dxa"/>
          </w:tcPr>
          <w:p w14:paraId="00000044" w14:textId="5E3711AA" w:rsidR="00C9157A" w:rsidRDefault="00BB5AFE" w:rsidP="00BB5A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w:t>
            </w:r>
            <w:r w:rsidR="00FA3BA7">
              <w:rPr>
                <w:rFonts w:ascii="Arial" w:eastAsia="Arial" w:hAnsi="Arial" w:cs="Arial"/>
                <w:b/>
                <w:color w:val="000000"/>
                <w:sz w:val="24"/>
                <w:szCs w:val="24"/>
              </w:rPr>
              <w:t>Buyer Cause</w:t>
            </w:r>
            <w:r>
              <w:rPr>
                <w:rFonts w:ascii="Arial" w:eastAsia="Arial" w:hAnsi="Arial" w:cs="Arial"/>
                <w:b/>
                <w:color w:val="000000"/>
                <w:sz w:val="24"/>
                <w:szCs w:val="24"/>
              </w:rPr>
              <w:t>"</w:t>
            </w:r>
          </w:p>
        </w:tc>
        <w:tc>
          <w:tcPr>
            <w:tcW w:w="5816" w:type="dxa"/>
          </w:tcPr>
          <w:p w14:paraId="00000045" w14:textId="77777777" w:rsidR="00C9157A" w:rsidRDefault="00FA3BA7" w:rsidP="00BB5AFE">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Award Form;</w:t>
            </w:r>
          </w:p>
        </w:tc>
      </w:tr>
      <w:tr w:rsidR="00C9157A" w14:paraId="50B0F0E9" w14:textId="77777777" w:rsidTr="6084CF7B">
        <w:tc>
          <w:tcPr>
            <w:tcW w:w="2263" w:type="dxa"/>
          </w:tcPr>
          <w:p w14:paraId="0000004B" w14:textId="008E0BE2" w:rsidR="00C9157A" w:rsidRDefault="00BB5AFE" w:rsidP="00BB5A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w:t>
            </w:r>
            <w:r w:rsidR="00FA3BA7">
              <w:rPr>
                <w:rFonts w:ascii="Arial" w:eastAsia="Arial" w:hAnsi="Arial" w:cs="Arial"/>
                <w:b/>
                <w:color w:val="000000"/>
                <w:sz w:val="24"/>
                <w:szCs w:val="24"/>
              </w:rPr>
              <w:t>Buyer Existing IPR</w:t>
            </w:r>
            <w:r>
              <w:rPr>
                <w:rFonts w:ascii="Arial" w:eastAsia="Arial" w:hAnsi="Arial" w:cs="Arial"/>
                <w:b/>
                <w:color w:val="000000"/>
                <w:sz w:val="24"/>
                <w:szCs w:val="24"/>
              </w:rPr>
              <w:t>"</w:t>
            </w:r>
          </w:p>
        </w:tc>
        <w:tc>
          <w:tcPr>
            <w:tcW w:w="5816" w:type="dxa"/>
          </w:tcPr>
          <w:p w14:paraId="0000004C" w14:textId="0F0901BC" w:rsidR="00C9157A" w:rsidRDefault="00FA3BA7" w:rsidP="6084CF7B">
            <w:pPr>
              <w:keepNext/>
              <w:pBdr>
                <w:top w:val="nil"/>
                <w:left w:val="nil"/>
                <w:bottom w:val="nil"/>
                <w:right w:val="nil"/>
                <w:between w:val="nil"/>
              </w:pBdr>
              <w:spacing w:before="120" w:after="120"/>
              <w:ind w:left="170"/>
              <w:rPr>
                <w:rFonts w:ascii="Arial" w:eastAsia="Arial" w:hAnsi="Arial" w:cs="Arial"/>
                <w:color w:val="000000"/>
                <w:sz w:val="24"/>
                <w:szCs w:val="24"/>
              </w:rPr>
            </w:pPr>
            <w:r w:rsidRPr="6084CF7B">
              <w:rPr>
                <w:rFonts w:ascii="Arial" w:eastAsia="Arial" w:hAnsi="Arial" w:cs="Arial"/>
                <w:color w:val="000000" w:themeColor="text1"/>
                <w:sz w:val="24"/>
                <w:szCs w:val="24"/>
              </w:rPr>
              <w:t xml:space="preserve">means any and all IPR that are owned by or licensed to the Buyer, and where the Buyer is a Crown Body, any Crown IPR, and which are or </w:t>
            </w:r>
            <w:r w:rsidRPr="6084CF7B">
              <w:rPr>
                <w:rFonts w:ascii="Arial" w:eastAsia="Arial" w:hAnsi="Arial" w:cs="Arial"/>
                <w:color w:val="000000" w:themeColor="text1"/>
                <w:sz w:val="24"/>
                <w:szCs w:val="24"/>
              </w:rPr>
              <w:lastRenderedPageBreak/>
              <w:t xml:space="preserve">have been developed independently of </w:t>
            </w:r>
            <w:r w:rsidR="0067323E" w:rsidRPr="6084CF7B">
              <w:rPr>
                <w:rFonts w:ascii="Arial" w:eastAsia="Arial" w:hAnsi="Arial" w:cs="Arial"/>
                <w:color w:val="000000" w:themeColor="text1"/>
                <w:sz w:val="24"/>
                <w:szCs w:val="24"/>
              </w:rPr>
              <w:t>this Contract</w:t>
            </w:r>
            <w:r w:rsidRPr="6084CF7B">
              <w:rPr>
                <w:rFonts w:ascii="Arial" w:eastAsia="Arial" w:hAnsi="Arial" w:cs="Arial"/>
                <w:color w:val="000000" w:themeColor="text1"/>
                <w:sz w:val="24"/>
                <w:szCs w:val="24"/>
              </w:rPr>
              <w:t xml:space="preserve"> (whether prior to the Effective Date or otherwise) but excluding Buyer Software</w:t>
            </w:r>
            <w:r w:rsidR="00386A55" w:rsidRPr="6084CF7B">
              <w:rPr>
                <w:rFonts w:ascii="Arial" w:eastAsia="Arial" w:hAnsi="Arial" w:cs="Arial"/>
                <w:color w:val="000000" w:themeColor="text1"/>
                <w:sz w:val="24"/>
                <w:szCs w:val="24"/>
              </w:rPr>
              <w:t>;</w:t>
            </w:r>
          </w:p>
        </w:tc>
      </w:tr>
      <w:tr w:rsidR="00C9157A" w14:paraId="2F170DD0" w14:textId="77777777" w:rsidTr="6084CF7B">
        <w:tc>
          <w:tcPr>
            <w:tcW w:w="2263" w:type="dxa"/>
          </w:tcPr>
          <w:p w14:paraId="0000004D" w14:textId="00B5805E" w:rsidR="00C9157A" w:rsidRDefault="00BB5AFE" w:rsidP="00BB5A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w:t>
            </w:r>
            <w:r w:rsidR="00FA3BA7">
              <w:rPr>
                <w:rFonts w:ascii="Arial" w:eastAsia="Arial" w:hAnsi="Arial" w:cs="Arial"/>
                <w:b/>
                <w:color w:val="000000"/>
                <w:sz w:val="24"/>
                <w:szCs w:val="24"/>
              </w:rPr>
              <w:t>Buyer Premises</w:t>
            </w:r>
            <w:r>
              <w:rPr>
                <w:rFonts w:ascii="Arial" w:eastAsia="Arial" w:hAnsi="Arial" w:cs="Arial"/>
                <w:b/>
                <w:color w:val="000000"/>
                <w:sz w:val="24"/>
                <w:szCs w:val="24"/>
              </w:rPr>
              <w:t>"</w:t>
            </w:r>
          </w:p>
        </w:tc>
        <w:tc>
          <w:tcPr>
            <w:tcW w:w="5816" w:type="dxa"/>
          </w:tcPr>
          <w:p w14:paraId="0000004E" w14:textId="77777777" w:rsidR="00C9157A" w:rsidRDefault="00FA3BA7" w:rsidP="00BB5AFE">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386A55" w14:paraId="7899953E" w14:textId="77777777" w:rsidTr="6084CF7B">
        <w:tc>
          <w:tcPr>
            <w:tcW w:w="2263" w:type="dxa"/>
          </w:tcPr>
          <w:p w14:paraId="5D0D10DE" w14:textId="2E2AF7A6" w:rsidR="00386A55" w:rsidRP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sidRPr="00386A55">
              <w:rPr>
                <w:rFonts w:ascii="Arial" w:eastAsia="Arial" w:hAnsi="Arial" w:cs="Arial"/>
                <w:b/>
                <w:color w:val="000000"/>
                <w:sz w:val="24"/>
                <w:szCs w:val="24"/>
              </w:rPr>
              <w:t>"Buyer Property"</w:t>
            </w:r>
          </w:p>
        </w:tc>
        <w:tc>
          <w:tcPr>
            <w:tcW w:w="5816" w:type="dxa"/>
          </w:tcPr>
          <w:p w14:paraId="594CF681" w14:textId="416B7944" w:rsidR="00386A55" w:rsidRP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sidRPr="00386A55">
              <w:rPr>
                <w:rFonts w:ascii="Arial" w:eastAsia="Arial" w:hAnsi="Arial" w:cs="Arial"/>
                <w:color w:val="000000"/>
                <w:sz w:val="24"/>
                <w:szCs w:val="24"/>
              </w:rPr>
              <w:t>the property, other than real property and IPR, including the Buyer System, any equipment issued or made available to the Supplier by the Buyer in connection with this Contract;</w:t>
            </w:r>
          </w:p>
        </w:tc>
      </w:tr>
      <w:tr w:rsidR="00386A55" w14:paraId="390DB375" w14:textId="77777777" w:rsidTr="6084CF7B">
        <w:tc>
          <w:tcPr>
            <w:tcW w:w="2263" w:type="dxa"/>
          </w:tcPr>
          <w:p w14:paraId="46C5198C" w14:textId="77EFC713" w:rsidR="00386A55" w:rsidRDefault="00386A55" w:rsidP="00BB5A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“Buyer Software”</w:t>
            </w:r>
          </w:p>
        </w:tc>
        <w:tc>
          <w:tcPr>
            <w:tcW w:w="5816" w:type="dxa"/>
          </w:tcPr>
          <w:p w14:paraId="1271F697" w14:textId="6C8176D8" w:rsidR="00386A55" w:rsidRDefault="00386A55" w:rsidP="00BB5AFE">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sidRPr="00386A55">
              <w:rPr>
                <w:rFonts w:ascii="Arial" w:eastAsia="Arial" w:hAnsi="Arial" w:cs="Arial"/>
                <w:color w:val="000000"/>
                <w:sz w:val="24"/>
                <w:szCs w:val="24"/>
              </w:rPr>
              <w:t>any software which is owned by or licensed to the Buyer and which is or will be used by the Supplier for the purposes of providing the Deliverables;</w:t>
            </w:r>
          </w:p>
        </w:tc>
      </w:tr>
      <w:tr w:rsidR="00386A55" w14:paraId="76C75FF0" w14:textId="77777777" w:rsidTr="6084CF7B">
        <w:tc>
          <w:tcPr>
            <w:tcW w:w="2263" w:type="dxa"/>
          </w:tcPr>
          <w:p w14:paraId="4ABE2BF3" w14:textId="0590023A" w:rsidR="00386A55" w:rsidRP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sidRPr="00386A55">
              <w:rPr>
                <w:rFonts w:ascii="Arial" w:eastAsia="Arial" w:hAnsi="Arial" w:cs="Arial"/>
                <w:b/>
                <w:color w:val="000000"/>
                <w:sz w:val="24"/>
                <w:szCs w:val="24"/>
              </w:rPr>
              <w:t>"Buyer System"</w:t>
            </w:r>
          </w:p>
        </w:tc>
        <w:tc>
          <w:tcPr>
            <w:tcW w:w="5816" w:type="dxa"/>
          </w:tcPr>
          <w:p w14:paraId="7CA8E789" w14:textId="00B230AF" w:rsidR="00386A55" w:rsidRP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sidRPr="00386A55">
              <w:rPr>
                <w:rFonts w:ascii="Arial" w:eastAsia="Arial" w:hAnsi="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C9157A" w14:paraId="2279AA79" w14:textId="77777777" w:rsidTr="6084CF7B">
        <w:tc>
          <w:tcPr>
            <w:tcW w:w="2263" w:type="dxa"/>
          </w:tcPr>
          <w:p w14:paraId="0000004F" w14:textId="4A020B5E" w:rsidR="00C9157A" w:rsidRDefault="00BB5AFE" w:rsidP="00BB5A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w:t>
            </w:r>
            <w:r w:rsidR="00FA3BA7">
              <w:rPr>
                <w:rFonts w:ascii="Arial" w:eastAsia="Arial" w:hAnsi="Arial" w:cs="Arial"/>
                <w:b/>
                <w:color w:val="000000"/>
                <w:sz w:val="24"/>
                <w:szCs w:val="24"/>
              </w:rPr>
              <w:t>Buyer Third Party</w:t>
            </w:r>
            <w:r>
              <w:rPr>
                <w:rFonts w:ascii="Arial" w:eastAsia="Arial" w:hAnsi="Arial" w:cs="Arial"/>
                <w:b/>
                <w:color w:val="000000"/>
                <w:sz w:val="24"/>
                <w:szCs w:val="24"/>
              </w:rPr>
              <w:t>"</w:t>
            </w:r>
          </w:p>
        </w:tc>
        <w:tc>
          <w:tcPr>
            <w:tcW w:w="5816" w:type="dxa"/>
          </w:tcPr>
          <w:p w14:paraId="00000050" w14:textId="77777777" w:rsidR="00C9157A" w:rsidRDefault="00FA3BA7" w:rsidP="00BB5AFE">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means any supplier to the Buyer (other than the Supplier), which is notified to the Supplier from time to time;</w:t>
            </w:r>
          </w:p>
        </w:tc>
      </w:tr>
      <w:tr w:rsidR="00C9157A" w14:paraId="308DA97E" w14:textId="77777777" w:rsidTr="6084CF7B">
        <w:tc>
          <w:tcPr>
            <w:tcW w:w="2263" w:type="dxa"/>
          </w:tcPr>
          <w:p w14:paraId="00000051" w14:textId="74D2B2FB" w:rsidR="00C9157A" w:rsidRDefault="00BB5AFE" w:rsidP="00BB5A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w:t>
            </w:r>
            <w:r w:rsidR="00FA3BA7">
              <w:rPr>
                <w:rFonts w:ascii="Arial" w:eastAsia="Arial" w:hAnsi="Arial" w:cs="Arial"/>
                <w:b/>
                <w:color w:val="000000"/>
                <w:sz w:val="24"/>
                <w:szCs w:val="24"/>
              </w:rPr>
              <w:t>Buyer's Confidential Information</w:t>
            </w:r>
            <w:r>
              <w:rPr>
                <w:rFonts w:ascii="Arial" w:eastAsia="Arial" w:hAnsi="Arial" w:cs="Arial"/>
                <w:b/>
                <w:color w:val="000000"/>
                <w:sz w:val="24"/>
                <w:szCs w:val="24"/>
              </w:rPr>
              <w:t>"</w:t>
            </w:r>
          </w:p>
        </w:tc>
        <w:tc>
          <w:tcPr>
            <w:tcW w:w="5816" w:type="dxa"/>
          </w:tcPr>
          <w:p w14:paraId="00000052" w14:textId="77777777" w:rsidR="00C9157A" w:rsidRDefault="00FA3BA7" w:rsidP="00283C69">
            <w:pPr>
              <w:numPr>
                <w:ilvl w:val="0"/>
                <w:numId w:val="29"/>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Buyer (including all Buyer Existing IPR and New IPR); </w:t>
            </w:r>
          </w:p>
          <w:p w14:paraId="00000053" w14:textId="734CFE1B" w:rsidR="00C9157A" w:rsidRDefault="00FA3BA7" w:rsidP="00283C69">
            <w:pPr>
              <w:numPr>
                <w:ilvl w:val="0"/>
                <w:numId w:val="29"/>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any other information clearly designated as being confidential (whether or not it is marked </w:t>
            </w:r>
            <w:r w:rsidR="00BB5AFE">
              <w:rPr>
                <w:rFonts w:ascii="Arial" w:eastAsia="Arial" w:hAnsi="Arial" w:cs="Arial"/>
                <w:color w:val="000000"/>
                <w:sz w:val="24"/>
                <w:szCs w:val="24"/>
              </w:rPr>
              <w:t>"</w:t>
            </w:r>
            <w:r>
              <w:rPr>
                <w:rFonts w:ascii="Arial" w:eastAsia="Arial" w:hAnsi="Arial" w:cs="Arial"/>
                <w:color w:val="000000"/>
                <w:sz w:val="24"/>
                <w:szCs w:val="24"/>
              </w:rPr>
              <w:t>confidential</w:t>
            </w:r>
            <w:r w:rsidR="00BB5AFE">
              <w:rPr>
                <w:rFonts w:ascii="Arial" w:eastAsia="Arial" w:hAnsi="Arial" w:cs="Arial"/>
                <w:color w:val="000000"/>
                <w:sz w:val="24"/>
                <w:szCs w:val="24"/>
              </w:rPr>
              <w:t>"</w:t>
            </w:r>
            <w:r>
              <w:rPr>
                <w:rFonts w:ascii="Arial" w:eastAsia="Arial" w:hAnsi="Arial" w:cs="Arial"/>
                <w:color w:val="000000"/>
                <w:sz w:val="24"/>
                <w:szCs w:val="24"/>
              </w:rPr>
              <w:t xml:space="preserve">) or which ought reasonably be considered confidential which comes (or has come) to the Buyer’s attention or into the Buyer’s possession in connection with </w:t>
            </w:r>
            <w:r w:rsidR="0067323E">
              <w:rPr>
                <w:rFonts w:ascii="Arial" w:eastAsia="Arial" w:hAnsi="Arial" w:cs="Arial"/>
                <w:color w:val="000000"/>
                <w:sz w:val="24"/>
                <w:szCs w:val="24"/>
              </w:rPr>
              <w:t>this Contract</w:t>
            </w:r>
            <w:r>
              <w:rPr>
                <w:rFonts w:ascii="Arial" w:eastAsia="Arial" w:hAnsi="Arial" w:cs="Arial"/>
                <w:color w:val="000000"/>
                <w:sz w:val="24"/>
                <w:szCs w:val="24"/>
              </w:rPr>
              <w:t>; and</w:t>
            </w:r>
          </w:p>
          <w:p w14:paraId="00000054" w14:textId="77777777" w:rsidR="00C9157A" w:rsidRDefault="00FA3BA7" w:rsidP="00BB5AFE">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C9157A" w14:paraId="1660E116" w14:textId="77777777" w:rsidTr="6084CF7B">
        <w:tc>
          <w:tcPr>
            <w:tcW w:w="2263" w:type="dxa"/>
          </w:tcPr>
          <w:p w14:paraId="0000005B" w14:textId="1BCD5A17" w:rsidR="00C9157A" w:rsidRDefault="00BB5AFE" w:rsidP="00BB5A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w:t>
            </w:r>
            <w:r w:rsidR="00FA3BA7">
              <w:rPr>
                <w:rFonts w:ascii="Arial" w:eastAsia="Arial" w:hAnsi="Arial" w:cs="Arial"/>
                <w:b/>
                <w:color w:val="000000"/>
                <w:sz w:val="24"/>
                <w:szCs w:val="24"/>
              </w:rPr>
              <w:t>Change in Law</w:t>
            </w:r>
            <w:r>
              <w:rPr>
                <w:rFonts w:ascii="Arial" w:eastAsia="Arial" w:hAnsi="Arial" w:cs="Arial"/>
                <w:b/>
                <w:color w:val="000000"/>
                <w:sz w:val="24"/>
                <w:szCs w:val="24"/>
              </w:rPr>
              <w:t>"</w:t>
            </w:r>
          </w:p>
        </w:tc>
        <w:tc>
          <w:tcPr>
            <w:tcW w:w="5816" w:type="dxa"/>
          </w:tcPr>
          <w:p w14:paraId="0000005C" w14:textId="6BBD3AEE" w:rsidR="00C9157A" w:rsidRDefault="00FA3BA7" w:rsidP="00BB5AFE">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any change in Law which impacts on the supply of the Deliverables and performance of </w:t>
            </w:r>
            <w:r w:rsidR="0067323E">
              <w:rPr>
                <w:rFonts w:ascii="Arial" w:eastAsia="Arial" w:hAnsi="Arial" w:cs="Arial"/>
                <w:color w:val="000000"/>
                <w:sz w:val="24"/>
                <w:szCs w:val="24"/>
              </w:rPr>
              <w:t>this Contract</w:t>
            </w:r>
            <w:r>
              <w:rPr>
                <w:rFonts w:ascii="Arial" w:eastAsia="Arial" w:hAnsi="Arial" w:cs="Arial"/>
                <w:color w:val="000000"/>
                <w:sz w:val="24"/>
                <w:szCs w:val="24"/>
              </w:rPr>
              <w:t xml:space="preserve"> which comes into force after the Effective Date;</w:t>
            </w:r>
            <w:r>
              <w:rPr>
                <w:rFonts w:ascii="Arial" w:eastAsia="Arial" w:hAnsi="Arial" w:cs="Arial"/>
                <w:b/>
                <w:color w:val="000000"/>
                <w:sz w:val="24"/>
                <w:szCs w:val="24"/>
              </w:rPr>
              <w:t xml:space="preserve"> </w:t>
            </w:r>
          </w:p>
        </w:tc>
      </w:tr>
      <w:tr w:rsidR="00C9157A" w14:paraId="1DA7BB7F" w14:textId="77777777" w:rsidTr="6084CF7B">
        <w:tc>
          <w:tcPr>
            <w:tcW w:w="2263" w:type="dxa"/>
          </w:tcPr>
          <w:p w14:paraId="0000005D" w14:textId="05D3EF0F" w:rsidR="00C9157A" w:rsidRDefault="00BB5AFE" w:rsidP="00BB5A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w:t>
            </w:r>
            <w:r w:rsidR="00FA3BA7">
              <w:rPr>
                <w:rFonts w:ascii="Arial" w:eastAsia="Arial" w:hAnsi="Arial" w:cs="Arial"/>
                <w:b/>
                <w:color w:val="000000"/>
                <w:sz w:val="24"/>
                <w:szCs w:val="24"/>
              </w:rPr>
              <w:t>Change of Control</w:t>
            </w:r>
            <w:r>
              <w:rPr>
                <w:rFonts w:ascii="Arial" w:eastAsia="Arial" w:hAnsi="Arial" w:cs="Arial"/>
                <w:b/>
                <w:color w:val="000000"/>
                <w:sz w:val="24"/>
                <w:szCs w:val="24"/>
              </w:rPr>
              <w:t>"</w:t>
            </w:r>
          </w:p>
        </w:tc>
        <w:tc>
          <w:tcPr>
            <w:tcW w:w="5816" w:type="dxa"/>
          </w:tcPr>
          <w:p w14:paraId="0000005E" w14:textId="77777777" w:rsidR="00C9157A" w:rsidRDefault="00FA3BA7" w:rsidP="00BB5AFE">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C9157A" w14:paraId="46D0BAF2" w14:textId="77777777" w:rsidTr="6084CF7B">
        <w:tc>
          <w:tcPr>
            <w:tcW w:w="2263" w:type="dxa"/>
          </w:tcPr>
          <w:p w14:paraId="0000005F" w14:textId="1B7B861E" w:rsidR="00C9157A" w:rsidRDefault="00BB5AFE" w:rsidP="00BB5A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w:t>
            </w:r>
            <w:r w:rsidR="00FA3BA7">
              <w:rPr>
                <w:rFonts w:ascii="Arial" w:eastAsia="Arial" w:hAnsi="Arial" w:cs="Arial"/>
                <w:b/>
                <w:color w:val="000000"/>
                <w:sz w:val="24"/>
                <w:szCs w:val="24"/>
              </w:rPr>
              <w:t>Charges</w:t>
            </w:r>
            <w:r>
              <w:rPr>
                <w:rFonts w:ascii="Arial" w:eastAsia="Arial" w:hAnsi="Arial" w:cs="Arial"/>
                <w:b/>
                <w:color w:val="000000"/>
                <w:sz w:val="24"/>
                <w:szCs w:val="24"/>
              </w:rPr>
              <w:t>"</w:t>
            </w:r>
          </w:p>
        </w:tc>
        <w:tc>
          <w:tcPr>
            <w:tcW w:w="5816" w:type="dxa"/>
          </w:tcPr>
          <w:p w14:paraId="00000060" w14:textId="458EA1DA" w:rsidR="00C9157A" w:rsidRDefault="00FA3BA7" w:rsidP="00BB5AFE">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the prices (exclusive of any applicable VAT), payable to the Supplier by the Buyer under </w:t>
            </w:r>
            <w:r w:rsidR="0067323E">
              <w:rPr>
                <w:rFonts w:ascii="Arial" w:eastAsia="Arial" w:hAnsi="Arial" w:cs="Arial"/>
                <w:color w:val="000000"/>
                <w:sz w:val="24"/>
                <w:szCs w:val="24"/>
              </w:rPr>
              <w:t>this Contract</w:t>
            </w:r>
            <w:r>
              <w:rPr>
                <w:rFonts w:ascii="Arial" w:eastAsia="Arial" w:hAnsi="Arial" w:cs="Arial"/>
                <w:color w:val="000000"/>
                <w:sz w:val="24"/>
                <w:szCs w:val="24"/>
              </w:rPr>
              <w:t xml:space="preserve">, as set out in the Award Form, for the full and proper performance by the Supplier of its obligations under </w:t>
            </w:r>
            <w:r w:rsidR="0067323E">
              <w:rPr>
                <w:rFonts w:ascii="Arial" w:eastAsia="Arial" w:hAnsi="Arial" w:cs="Arial"/>
                <w:color w:val="000000"/>
                <w:sz w:val="24"/>
                <w:szCs w:val="24"/>
              </w:rPr>
              <w:t>this Contract</w:t>
            </w:r>
            <w:r>
              <w:rPr>
                <w:rFonts w:ascii="Arial" w:eastAsia="Arial" w:hAnsi="Arial" w:cs="Arial"/>
                <w:color w:val="000000"/>
                <w:sz w:val="24"/>
                <w:szCs w:val="24"/>
              </w:rPr>
              <w:t xml:space="preserve"> less any Deductions;</w:t>
            </w:r>
          </w:p>
        </w:tc>
      </w:tr>
      <w:tr w:rsidR="00C9157A" w14:paraId="50A0BE83" w14:textId="77777777" w:rsidTr="6084CF7B">
        <w:tc>
          <w:tcPr>
            <w:tcW w:w="2263" w:type="dxa"/>
          </w:tcPr>
          <w:p w14:paraId="00000061" w14:textId="60E3FFCC" w:rsidR="00C9157A" w:rsidRDefault="00BB5AFE" w:rsidP="00BB5A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w:t>
            </w:r>
            <w:r w:rsidR="00FA3BA7">
              <w:rPr>
                <w:rFonts w:ascii="Arial" w:eastAsia="Arial" w:hAnsi="Arial" w:cs="Arial"/>
                <w:b/>
                <w:color w:val="000000"/>
                <w:sz w:val="24"/>
                <w:szCs w:val="24"/>
              </w:rPr>
              <w:t>Claim</w:t>
            </w:r>
            <w:r>
              <w:rPr>
                <w:rFonts w:ascii="Arial" w:eastAsia="Arial" w:hAnsi="Arial" w:cs="Arial"/>
                <w:b/>
                <w:color w:val="000000"/>
                <w:sz w:val="24"/>
                <w:szCs w:val="24"/>
              </w:rPr>
              <w:t>"</w:t>
            </w:r>
          </w:p>
        </w:tc>
        <w:tc>
          <w:tcPr>
            <w:tcW w:w="5816" w:type="dxa"/>
          </w:tcPr>
          <w:p w14:paraId="00000062" w14:textId="77777777" w:rsidR="00C9157A" w:rsidRDefault="00FA3BA7" w:rsidP="00BB5AFE">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C9157A" w14:paraId="300FE340" w14:textId="77777777" w:rsidTr="6084CF7B">
        <w:tc>
          <w:tcPr>
            <w:tcW w:w="2263" w:type="dxa"/>
          </w:tcPr>
          <w:p w14:paraId="00000063" w14:textId="7F9CF030" w:rsidR="00C9157A" w:rsidRDefault="00BB5AFE" w:rsidP="00BB5A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w:t>
            </w:r>
            <w:r w:rsidR="00FA3BA7">
              <w:rPr>
                <w:rFonts w:ascii="Arial" w:eastAsia="Arial" w:hAnsi="Arial" w:cs="Arial"/>
                <w:b/>
                <w:color w:val="000000"/>
                <w:sz w:val="24"/>
                <w:szCs w:val="24"/>
              </w:rPr>
              <w:t>Commercially Sensitive Information</w:t>
            </w:r>
            <w:r>
              <w:rPr>
                <w:rFonts w:ascii="Arial" w:eastAsia="Arial" w:hAnsi="Arial" w:cs="Arial"/>
                <w:b/>
                <w:color w:val="000000"/>
                <w:sz w:val="24"/>
                <w:szCs w:val="24"/>
              </w:rPr>
              <w:t>"</w:t>
            </w:r>
          </w:p>
        </w:tc>
        <w:tc>
          <w:tcPr>
            <w:tcW w:w="5816" w:type="dxa"/>
          </w:tcPr>
          <w:p w14:paraId="00000064" w14:textId="010A4D6F" w:rsidR="00C9157A" w:rsidRDefault="00FA3BA7" w:rsidP="00BB5AFE">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Confidential Information listed in Schedule 5 (Commercially Sensitive Information (if any) comprising of commercially sensitive information relating to the Supplier, its IPR or its business or which the Supplier has indicated to the Buyer that, if disclosed by the Buyer, would cause the Supplier significant commercial disadvantage or material financial loss;</w:t>
            </w:r>
          </w:p>
        </w:tc>
      </w:tr>
      <w:tr w:rsidR="00C9157A" w14:paraId="6C8DE085" w14:textId="77777777" w:rsidTr="6084CF7B">
        <w:tc>
          <w:tcPr>
            <w:tcW w:w="2263" w:type="dxa"/>
          </w:tcPr>
          <w:p w14:paraId="00000065" w14:textId="10853F77" w:rsidR="00C9157A" w:rsidRDefault="00BB5AFE" w:rsidP="00BB5A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w:t>
            </w:r>
            <w:r w:rsidR="00FA3BA7">
              <w:rPr>
                <w:rFonts w:ascii="Arial" w:eastAsia="Arial" w:hAnsi="Arial" w:cs="Arial"/>
                <w:b/>
                <w:color w:val="000000"/>
                <w:sz w:val="24"/>
                <w:szCs w:val="24"/>
              </w:rPr>
              <w:t>Comparable Supply</w:t>
            </w:r>
            <w:r>
              <w:rPr>
                <w:rFonts w:ascii="Arial" w:eastAsia="Arial" w:hAnsi="Arial" w:cs="Arial"/>
                <w:b/>
                <w:color w:val="000000"/>
                <w:sz w:val="24"/>
                <w:szCs w:val="24"/>
              </w:rPr>
              <w:t>"</w:t>
            </w:r>
          </w:p>
        </w:tc>
        <w:tc>
          <w:tcPr>
            <w:tcW w:w="5816" w:type="dxa"/>
          </w:tcPr>
          <w:p w14:paraId="00000066" w14:textId="77777777" w:rsidR="00C9157A" w:rsidRDefault="00FA3BA7" w:rsidP="00BB5AFE">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C9157A" w14:paraId="71A56A42" w14:textId="77777777" w:rsidTr="6084CF7B">
        <w:tc>
          <w:tcPr>
            <w:tcW w:w="2263" w:type="dxa"/>
          </w:tcPr>
          <w:p w14:paraId="00000069" w14:textId="2487D9C0" w:rsidR="00C9157A" w:rsidRDefault="00BB5AFE" w:rsidP="00BB5A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w:t>
            </w:r>
            <w:r w:rsidR="00FA3BA7">
              <w:rPr>
                <w:rFonts w:ascii="Arial" w:eastAsia="Arial" w:hAnsi="Arial" w:cs="Arial"/>
                <w:b/>
                <w:color w:val="000000"/>
                <w:sz w:val="24"/>
                <w:szCs w:val="24"/>
              </w:rPr>
              <w:t>Confidential Information</w:t>
            </w:r>
            <w:r>
              <w:rPr>
                <w:rFonts w:ascii="Arial" w:eastAsia="Arial" w:hAnsi="Arial" w:cs="Arial"/>
                <w:b/>
                <w:color w:val="000000"/>
                <w:sz w:val="24"/>
                <w:szCs w:val="24"/>
              </w:rPr>
              <w:t>"</w:t>
            </w:r>
          </w:p>
        </w:tc>
        <w:tc>
          <w:tcPr>
            <w:tcW w:w="5816" w:type="dxa"/>
          </w:tcPr>
          <w:p w14:paraId="0000006A" w14:textId="431675A5" w:rsidR="00C9157A" w:rsidRDefault="00FA3BA7" w:rsidP="00BB5AFE">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the Buyer or the Supplier, including IPRs, together with information derived from the above, and any other information clearly designated as being confidential (whether or not it is marked as </w:t>
            </w:r>
            <w:r w:rsidR="00BB5AFE" w:rsidRPr="002C4779">
              <w:rPr>
                <w:rFonts w:ascii="Arial" w:eastAsia="Arial" w:hAnsi="Arial" w:cs="Arial"/>
                <w:bCs/>
                <w:color w:val="000000"/>
                <w:sz w:val="24"/>
                <w:szCs w:val="24"/>
              </w:rPr>
              <w:t>"</w:t>
            </w:r>
            <w:r w:rsidRPr="002C4779">
              <w:rPr>
                <w:rFonts w:ascii="Arial" w:eastAsia="Arial" w:hAnsi="Arial" w:cs="Arial"/>
                <w:b/>
                <w:color w:val="000000"/>
                <w:sz w:val="24"/>
                <w:szCs w:val="24"/>
              </w:rPr>
              <w:t>confidential</w:t>
            </w:r>
            <w:r w:rsidR="00BB5AFE" w:rsidRPr="002C4779">
              <w:rPr>
                <w:rFonts w:ascii="Arial" w:eastAsia="Arial" w:hAnsi="Arial" w:cs="Arial"/>
                <w:bCs/>
                <w:color w:val="000000"/>
                <w:sz w:val="24"/>
                <w:szCs w:val="24"/>
              </w:rPr>
              <w:t>"</w:t>
            </w:r>
            <w:r>
              <w:rPr>
                <w:rFonts w:ascii="Arial" w:eastAsia="Arial" w:hAnsi="Arial" w:cs="Arial"/>
                <w:color w:val="000000"/>
                <w:sz w:val="24"/>
                <w:szCs w:val="24"/>
              </w:rPr>
              <w:t>) or which ought reasonably to be considered to be confidential;</w:t>
            </w:r>
          </w:p>
        </w:tc>
      </w:tr>
      <w:tr w:rsidR="00C9157A" w14:paraId="71EA59F6" w14:textId="77777777" w:rsidTr="6084CF7B">
        <w:tc>
          <w:tcPr>
            <w:tcW w:w="2263" w:type="dxa"/>
          </w:tcPr>
          <w:p w14:paraId="0000006B" w14:textId="137C66CA" w:rsidR="00C9157A" w:rsidRDefault="00BB5AFE" w:rsidP="00BB5AFE">
            <w:pPr>
              <w:keepNext/>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w:t>
            </w:r>
            <w:r w:rsidR="00FA3BA7">
              <w:rPr>
                <w:rFonts w:ascii="Arial" w:eastAsia="Arial" w:hAnsi="Arial" w:cs="Arial"/>
                <w:b/>
                <w:color w:val="000000"/>
                <w:sz w:val="24"/>
                <w:szCs w:val="24"/>
              </w:rPr>
              <w:t>Conflict of Interest</w:t>
            </w:r>
            <w:r>
              <w:rPr>
                <w:rFonts w:ascii="Arial" w:eastAsia="Arial" w:hAnsi="Arial" w:cs="Arial"/>
                <w:b/>
                <w:color w:val="000000"/>
                <w:sz w:val="24"/>
                <w:szCs w:val="24"/>
              </w:rPr>
              <w:t>"</w:t>
            </w:r>
          </w:p>
        </w:tc>
        <w:tc>
          <w:tcPr>
            <w:tcW w:w="5816" w:type="dxa"/>
          </w:tcPr>
          <w:p w14:paraId="0000006C" w14:textId="0BE3F8F9" w:rsidR="00C9157A" w:rsidRDefault="00FA3BA7" w:rsidP="00BB5AFE">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a conflict between the financial or personal duties of the Supplier or the Supplier Staff and the duties owed to the Buyer under </w:t>
            </w:r>
            <w:r w:rsidR="0067323E">
              <w:rPr>
                <w:rFonts w:ascii="Arial" w:eastAsia="Arial" w:hAnsi="Arial" w:cs="Arial"/>
                <w:color w:val="000000"/>
                <w:sz w:val="24"/>
                <w:szCs w:val="24"/>
              </w:rPr>
              <w:t>this Contract</w:t>
            </w:r>
            <w:r>
              <w:rPr>
                <w:rFonts w:ascii="Arial" w:eastAsia="Arial" w:hAnsi="Arial" w:cs="Arial"/>
                <w:color w:val="000000"/>
                <w:sz w:val="24"/>
                <w:szCs w:val="24"/>
              </w:rPr>
              <w:t>, in the reasonable opinion of the Buyer;</w:t>
            </w:r>
          </w:p>
        </w:tc>
      </w:tr>
      <w:tr w:rsidR="00C9157A" w14:paraId="468A3976" w14:textId="77777777" w:rsidTr="6084CF7B">
        <w:tc>
          <w:tcPr>
            <w:tcW w:w="2263" w:type="dxa"/>
          </w:tcPr>
          <w:p w14:paraId="0000006D" w14:textId="6E1F226E" w:rsidR="00C9157A" w:rsidRDefault="00BB5AFE" w:rsidP="00BB5A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w:t>
            </w:r>
            <w:r w:rsidR="00FA3BA7">
              <w:rPr>
                <w:rFonts w:ascii="Arial" w:eastAsia="Arial" w:hAnsi="Arial" w:cs="Arial"/>
                <w:b/>
                <w:color w:val="000000"/>
                <w:sz w:val="24"/>
                <w:szCs w:val="24"/>
              </w:rPr>
              <w:t>Contract</w:t>
            </w:r>
            <w:r>
              <w:rPr>
                <w:rFonts w:ascii="Arial" w:eastAsia="Arial" w:hAnsi="Arial" w:cs="Arial"/>
                <w:b/>
                <w:color w:val="000000"/>
                <w:sz w:val="24"/>
                <w:szCs w:val="24"/>
              </w:rPr>
              <w:t>"</w:t>
            </w:r>
          </w:p>
        </w:tc>
        <w:tc>
          <w:tcPr>
            <w:tcW w:w="5816" w:type="dxa"/>
          </w:tcPr>
          <w:p w14:paraId="0000006E" w14:textId="77777777" w:rsidR="00C9157A" w:rsidRDefault="00FA3BA7" w:rsidP="00BB5AFE">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contract between the Buyer and the Supplier, which consists of the terms set out and referred to in the Award Form;</w:t>
            </w:r>
          </w:p>
        </w:tc>
      </w:tr>
      <w:tr w:rsidR="00C9157A" w14:paraId="3FCB50E3" w14:textId="77777777" w:rsidTr="6084CF7B">
        <w:tc>
          <w:tcPr>
            <w:tcW w:w="2263" w:type="dxa"/>
          </w:tcPr>
          <w:p w14:paraId="0000006F" w14:textId="37875B5A" w:rsidR="00C9157A" w:rsidRDefault="00BB5AFE" w:rsidP="00BB5A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w:t>
            </w:r>
            <w:r w:rsidR="00FA3BA7">
              <w:rPr>
                <w:rFonts w:ascii="Arial" w:eastAsia="Arial" w:hAnsi="Arial" w:cs="Arial"/>
                <w:b/>
                <w:color w:val="000000"/>
                <w:sz w:val="24"/>
                <w:szCs w:val="24"/>
              </w:rPr>
              <w:t>Contract Period</w:t>
            </w:r>
            <w:r>
              <w:rPr>
                <w:rFonts w:ascii="Arial" w:eastAsia="Arial" w:hAnsi="Arial" w:cs="Arial"/>
                <w:b/>
                <w:color w:val="000000"/>
                <w:sz w:val="24"/>
                <w:szCs w:val="24"/>
              </w:rPr>
              <w:t>"</w:t>
            </w:r>
          </w:p>
        </w:tc>
        <w:tc>
          <w:tcPr>
            <w:tcW w:w="5816" w:type="dxa"/>
          </w:tcPr>
          <w:p w14:paraId="00000070" w14:textId="43D31497" w:rsidR="00C9157A" w:rsidRDefault="00FA3BA7" w:rsidP="00BB5AFE">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the term of </w:t>
            </w:r>
            <w:r w:rsidR="0067323E">
              <w:rPr>
                <w:rFonts w:ascii="Arial" w:eastAsia="Arial" w:hAnsi="Arial" w:cs="Arial"/>
                <w:color w:val="000000"/>
                <w:sz w:val="24"/>
                <w:szCs w:val="24"/>
              </w:rPr>
              <w:t>this Contract</w:t>
            </w:r>
            <w:r>
              <w:rPr>
                <w:rFonts w:ascii="Arial" w:eastAsia="Arial" w:hAnsi="Arial" w:cs="Arial"/>
                <w:color w:val="000000"/>
                <w:sz w:val="24"/>
                <w:szCs w:val="24"/>
              </w:rPr>
              <w:t xml:space="preserve"> from the earlier of the:</w:t>
            </w:r>
          </w:p>
          <w:p w14:paraId="00000071" w14:textId="77777777" w:rsidR="00C9157A" w:rsidRDefault="00FA3BA7" w:rsidP="00283C69">
            <w:pPr>
              <w:numPr>
                <w:ilvl w:val="0"/>
                <w:numId w:val="30"/>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Start Date; or</w:t>
            </w:r>
          </w:p>
          <w:p w14:paraId="00000072" w14:textId="77777777" w:rsidR="00C9157A" w:rsidRDefault="00FA3BA7" w:rsidP="00283C69">
            <w:pPr>
              <w:numPr>
                <w:ilvl w:val="0"/>
                <w:numId w:val="30"/>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the Effective Date,</w:t>
            </w:r>
          </w:p>
          <w:p w14:paraId="00000073" w14:textId="77777777" w:rsidR="00C9157A" w:rsidRDefault="00FA3BA7" w:rsidP="002C4779">
            <w:pPr>
              <w:pBdr>
                <w:top w:val="nil"/>
                <w:left w:val="nil"/>
                <w:bottom w:val="nil"/>
                <w:right w:val="nil"/>
                <w:between w:val="nil"/>
              </w:pBdr>
              <w:tabs>
                <w:tab w:val="left" w:pos="169"/>
              </w:tabs>
              <w:spacing w:before="120" w:after="120"/>
              <w:ind w:firstLine="169"/>
              <w:rPr>
                <w:rFonts w:ascii="Arial" w:eastAsia="Arial" w:hAnsi="Arial" w:cs="Arial"/>
                <w:color w:val="000000"/>
                <w:sz w:val="24"/>
                <w:szCs w:val="24"/>
              </w:rPr>
            </w:pPr>
            <w:r>
              <w:rPr>
                <w:rFonts w:ascii="Arial" w:eastAsia="Arial" w:hAnsi="Arial" w:cs="Arial"/>
                <w:color w:val="000000"/>
                <w:sz w:val="24"/>
                <w:szCs w:val="24"/>
              </w:rPr>
              <w:lastRenderedPageBreak/>
              <w:t>until the End Date;</w:t>
            </w:r>
          </w:p>
        </w:tc>
      </w:tr>
      <w:tr w:rsidR="00C9157A" w14:paraId="75EAF951" w14:textId="77777777" w:rsidTr="6084CF7B">
        <w:tc>
          <w:tcPr>
            <w:tcW w:w="2263" w:type="dxa"/>
          </w:tcPr>
          <w:p w14:paraId="00000074" w14:textId="14A7028B" w:rsidR="00C9157A" w:rsidRDefault="00BB5AFE" w:rsidP="00BB5A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w:t>
            </w:r>
            <w:r w:rsidR="00FA3BA7">
              <w:rPr>
                <w:rFonts w:ascii="Arial" w:eastAsia="Arial" w:hAnsi="Arial" w:cs="Arial"/>
                <w:b/>
                <w:color w:val="000000"/>
                <w:sz w:val="24"/>
                <w:szCs w:val="24"/>
              </w:rPr>
              <w:t>Contract Value</w:t>
            </w:r>
            <w:r>
              <w:rPr>
                <w:rFonts w:ascii="Arial" w:eastAsia="Arial" w:hAnsi="Arial" w:cs="Arial"/>
                <w:b/>
                <w:color w:val="000000"/>
                <w:sz w:val="24"/>
                <w:szCs w:val="24"/>
              </w:rPr>
              <w:t>"</w:t>
            </w:r>
          </w:p>
        </w:tc>
        <w:tc>
          <w:tcPr>
            <w:tcW w:w="5816" w:type="dxa"/>
          </w:tcPr>
          <w:p w14:paraId="00000075" w14:textId="13C9BE2C" w:rsidR="00C9157A" w:rsidRDefault="00FA3BA7" w:rsidP="00BB5AFE">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the higher of the actual or expected total Charges paid or payable under </w:t>
            </w:r>
            <w:r w:rsidR="0067323E">
              <w:rPr>
                <w:rFonts w:ascii="Arial" w:eastAsia="Arial" w:hAnsi="Arial" w:cs="Arial"/>
                <w:color w:val="000000"/>
                <w:sz w:val="24"/>
                <w:szCs w:val="24"/>
              </w:rPr>
              <w:t>this Contract</w:t>
            </w:r>
            <w:r>
              <w:rPr>
                <w:rFonts w:ascii="Arial" w:eastAsia="Arial" w:hAnsi="Arial" w:cs="Arial"/>
                <w:color w:val="000000"/>
                <w:sz w:val="24"/>
                <w:szCs w:val="24"/>
              </w:rPr>
              <w:t xml:space="preserve"> where all obligations are met by the Supplier;</w:t>
            </w:r>
          </w:p>
        </w:tc>
      </w:tr>
      <w:tr w:rsidR="00C9157A" w14:paraId="6BE4ADAA" w14:textId="77777777" w:rsidTr="6084CF7B">
        <w:tc>
          <w:tcPr>
            <w:tcW w:w="2263" w:type="dxa"/>
          </w:tcPr>
          <w:p w14:paraId="00000076" w14:textId="0806F458" w:rsidR="00C9157A" w:rsidRDefault="00BB5AFE" w:rsidP="00BB5A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w:t>
            </w:r>
            <w:r w:rsidR="00FA3BA7">
              <w:rPr>
                <w:rFonts w:ascii="Arial" w:eastAsia="Arial" w:hAnsi="Arial" w:cs="Arial"/>
                <w:b/>
                <w:color w:val="000000"/>
                <w:sz w:val="24"/>
                <w:szCs w:val="24"/>
              </w:rPr>
              <w:t>Contract Year</w:t>
            </w:r>
            <w:r>
              <w:rPr>
                <w:rFonts w:ascii="Arial" w:eastAsia="Arial" w:hAnsi="Arial" w:cs="Arial"/>
                <w:b/>
                <w:color w:val="000000"/>
                <w:sz w:val="24"/>
                <w:szCs w:val="24"/>
              </w:rPr>
              <w:t>"</w:t>
            </w:r>
          </w:p>
        </w:tc>
        <w:tc>
          <w:tcPr>
            <w:tcW w:w="5816" w:type="dxa"/>
          </w:tcPr>
          <w:p w14:paraId="00000077" w14:textId="6063EFC1" w:rsidR="00C9157A" w:rsidRDefault="00FA3BA7" w:rsidP="00BB5AFE">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Effective Date or each anniversary thereof;</w:t>
            </w:r>
          </w:p>
        </w:tc>
      </w:tr>
      <w:tr w:rsidR="00C9157A" w14:paraId="3EE7543C" w14:textId="77777777" w:rsidTr="6084CF7B">
        <w:tc>
          <w:tcPr>
            <w:tcW w:w="2263" w:type="dxa"/>
          </w:tcPr>
          <w:p w14:paraId="00000078" w14:textId="311D084B" w:rsidR="00C9157A" w:rsidRDefault="00BB5AFE" w:rsidP="00BB5A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w:t>
            </w:r>
            <w:r w:rsidR="00FA3BA7">
              <w:rPr>
                <w:rFonts w:ascii="Arial" w:eastAsia="Arial" w:hAnsi="Arial" w:cs="Arial"/>
                <w:b/>
                <w:color w:val="000000"/>
                <w:sz w:val="24"/>
                <w:szCs w:val="24"/>
              </w:rPr>
              <w:t>Control</w:t>
            </w:r>
            <w:r>
              <w:rPr>
                <w:rFonts w:ascii="Arial" w:eastAsia="Arial" w:hAnsi="Arial" w:cs="Arial"/>
                <w:b/>
                <w:color w:val="000000"/>
                <w:sz w:val="24"/>
                <w:szCs w:val="24"/>
              </w:rPr>
              <w:t>"</w:t>
            </w:r>
          </w:p>
        </w:tc>
        <w:tc>
          <w:tcPr>
            <w:tcW w:w="5816" w:type="dxa"/>
          </w:tcPr>
          <w:p w14:paraId="00000079" w14:textId="4F16BC10" w:rsidR="00C9157A" w:rsidRDefault="00FA3BA7" w:rsidP="00BB5AFE">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control in either of the senses defined in sections 450 and 1124 of the Corporation Tax Act 2010 and </w:t>
            </w:r>
            <w:r w:rsidR="00BB5AFE">
              <w:rPr>
                <w:rFonts w:ascii="Arial" w:eastAsia="Arial" w:hAnsi="Arial" w:cs="Arial"/>
                <w:color w:val="000000"/>
                <w:sz w:val="24"/>
                <w:szCs w:val="24"/>
              </w:rPr>
              <w:t>"</w:t>
            </w:r>
            <w:r>
              <w:rPr>
                <w:rFonts w:ascii="Arial" w:eastAsia="Arial" w:hAnsi="Arial" w:cs="Arial"/>
                <w:b/>
                <w:color w:val="000000"/>
                <w:sz w:val="24"/>
                <w:szCs w:val="24"/>
              </w:rPr>
              <w:t>Controlled</w:t>
            </w:r>
            <w:r w:rsidR="00BB5AFE">
              <w:rPr>
                <w:rFonts w:ascii="Arial" w:eastAsia="Arial" w:hAnsi="Arial" w:cs="Arial"/>
                <w:color w:val="000000"/>
                <w:sz w:val="24"/>
                <w:szCs w:val="24"/>
              </w:rPr>
              <w:t>"</w:t>
            </w:r>
            <w:r>
              <w:rPr>
                <w:rFonts w:ascii="Arial" w:eastAsia="Arial" w:hAnsi="Arial" w:cs="Arial"/>
                <w:color w:val="000000"/>
                <w:sz w:val="24"/>
                <w:szCs w:val="24"/>
              </w:rPr>
              <w:t xml:space="preserve"> shall be construed accordingly;</w:t>
            </w:r>
          </w:p>
        </w:tc>
      </w:tr>
      <w:tr w:rsidR="00C9157A" w14:paraId="4B9756D7" w14:textId="77777777" w:rsidTr="6084CF7B">
        <w:tc>
          <w:tcPr>
            <w:tcW w:w="2263" w:type="dxa"/>
          </w:tcPr>
          <w:p w14:paraId="0000007A" w14:textId="41335DA4" w:rsidR="00C9157A" w:rsidRDefault="00BB5AFE" w:rsidP="00BB5A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w:t>
            </w:r>
            <w:r w:rsidR="00FA3BA7">
              <w:rPr>
                <w:rFonts w:ascii="Arial" w:eastAsia="Arial" w:hAnsi="Arial" w:cs="Arial"/>
                <w:b/>
                <w:color w:val="000000"/>
                <w:sz w:val="24"/>
                <w:szCs w:val="24"/>
              </w:rPr>
              <w:t>Controller</w:t>
            </w:r>
            <w:r>
              <w:rPr>
                <w:rFonts w:ascii="Arial" w:eastAsia="Arial" w:hAnsi="Arial" w:cs="Arial"/>
                <w:b/>
                <w:color w:val="000000"/>
                <w:sz w:val="24"/>
                <w:szCs w:val="24"/>
              </w:rPr>
              <w:t>"</w:t>
            </w:r>
          </w:p>
        </w:tc>
        <w:tc>
          <w:tcPr>
            <w:tcW w:w="5816" w:type="dxa"/>
          </w:tcPr>
          <w:p w14:paraId="0000007B" w14:textId="77777777" w:rsidR="00C9157A" w:rsidRDefault="00FA3BA7" w:rsidP="00BB5AFE">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UK GDPR or the EU GDPR as the context requires;</w:t>
            </w:r>
          </w:p>
        </w:tc>
      </w:tr>
      <w:tr w:rsidR="00C9157A" w14:paraId="07EB562B" w14:textId="77777777" w:rsidTr="6084CF7B">
        <w:tc>
          <w:tcPr>
            <w:tcW w:w="2263" w:type="dxa"/>
          </w:tcPr>
          <w:p w14:paraId="0000007C" w14:textId="2C5B2142" w:rsidR="00C9157A" w:rsidRDefault="00BB5AFE" w:rsidP="00BB5A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w:t>
            </w:r>
            <w:r w:rsidR="00FA3BA7">
              <w:rPr>
                <w:rFonts w:ascii="Arial" w:eastAsia="Arial" w:hAnsi="Arial" w:cs="Arial"/>
                <w:b/>
                <w:color w:val="000000"/>
                <w:sz w:val="24"/>
                <w:szCs w:val="24"/>
              </w:rPr>
              <w:t>Core Terms</w:t>
            </w:r>
            <w:r>
              <w:rPr>
                <w:rFonts w:ascii="Arial" w:eastAsia="Arial" w:hAnsi="Arial" w:cs="Arial"/>
                <w:b/>
                <w:color w:val="000000"/>
                <w:sz w:val="24"/>
                <w:szCs w:val="24"/>
              </w:rPr>
              <w:t>"</w:t>
            </w:r>
          </w:p>
        </w:tc>
        <w:tc>
          <w:tcPr>
            <w:tcW w:w="5816" w:type="dxa"/>
          </w:tcPr>
          <w:p w14:paraId="0000007D" w14:textId="3D91653E" w:rsidR="00C9157A" w:rsidRDefault="00FA3BA7" w:rsidP="00BB5AFE">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the Buyer’s terms and conditions which apply to and comprise one part of </w:t>
            </w:r>
            <w:r w:rsidR="0067323E">
              <w:rPr>
                <w:rFonts w:ascii="Arial" w:eastAsia="Arial" w:hAnsi="Arial" w:cs="Arial"/>
                <w:color w:val="000000"/>
                <w:sz w:val="24"/>
                <w:szCs w:val="24"/>
              </w:rPr>
              <w:t>this Contract</w:t>
            </w:r>
            <w:r>
              <w:rPr>
                <w:rFonts w:ascii="Arial" w:eastAsia="Arial" w:hAnsi="Arial" w:cs="Arial"/>
                <w:color w:val="000000"/>
                <w:sz w:val="24"/>
                <w:szCs w:val="24"/>
              </w:rPr>
              <w:t xml:space="preserve"> set out in the document called </w:t>
            </w:r>
            <w:r w:rsidR="00BB5AFE">
              <w:rPr>
                <w:rFonts w:ascii="Arial" w:eastAsia="Arial" w:hAnsi="Arial" w:cs="Arial"/>
                <w:color w:val="000000"/>
                <w:sz w:val="24"/>
                <w:szCs w:val="24"/>
              </w:rPr>
              <w:t>"</w:t>
            </w:r>
            <w:r w:rsidRPr="00132950">
              <w:rPr>
                <w:rFonts w:ascii="Arial" w:eastAsia="Arial" w:hAnsi="Arial" w:cs="Arial"/>
                <w:b/>
                <w:bCs/>
                <w:color w:val="000000"/>
                <w:sz w:val="24"/>
                <w:szCs w:val="24"/>
              </w:rPr>
              <w:t>Core Terms</w:t>
            </w:r>
            <w:r w:rsidR="00BB5AFE">
              <w:rPr>
                <w:rFonts w:ascii="Arial" w:eastAsia="Arial" w:hAnsi="Arial" w:cs="Arial"/>
                <w:color w:val="000000"/>
                <w:sz w:val="24"/>
                <w:szCs w:val="24"/>
              </w:rPr>
              <w:t>"</w:t>
            </w:r>
            <w:r>
              <w:rPr>
                <w:rFonts w:ascii="Arial" w:eastAsia="Arial" w:hAnsi="Arial" w:cs="Arial"/>
                <w:color w:val="000000"/>
                <w:sz w:val="24"/>
                <w:szCs w:val="24"/>
              </w:rPr>
              <w:t>;</w:t>
            </w:r>
          </w:p>
        </w:tc>
      </w:tr>
      <w:tr w:rsidR="00C9157A" w14:paraId="6A555DD9" w14:textId="77777777" w:rsidTr="6084CF7B">
        <w:tc>
          <w:tcPr>
            <w:tcW w:w="2263" w:type="dxa"/>
          </w:tcPr>
          <w:p w14:paraId="0000007E" w14:textId="5AB52202" w:rsidR="00C9157A" w:rsidRDefault="00BB5AFE" w:rsidP="00BB5A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w:t>
            </w:r>
            <w:r w:rsidR="00FA3BA7">
              <w:rPr>
                <w:rFonts w:ascii="Arial" w:eastAsia="Arial" w:hAnsi="Arial" w:cs="Arial"/>
                <w:b/>
                <w:color w:val="000000"/>
                <w:sz w:val="24"/>
                <w:szCs w:val="24"/>
              </w:rPr>
              <w:t>Costs</w:t>
            </w:r>
            <w:r>
              <w:rPr>
                <w:rFonts w:ascii="Arial" w:eastAsia="Arial" w:hAnsi="Arial" w:cs="Arial"/>
                <w:b/>
                <w:color w:val="000000"/>
                <w:sz w:val="24"/>
                <w:szCs w:val="24"/>
              </w:rPr>
              <w:t>"</w:t>
            </w:r>
          </w:p>
        </w:tc>
        <w:tc>
          <w:tcPr>
            <w:tcW w:w="5816" w:type="dxa"/>
          </w:tcPr>
          <w:p w14:paraId="0000007F" w14:textId="77777777" w:rsidR="00C9157A" w:rsidRDefault="00FA3BA7" w:rsidP="00BB5AFE">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00000080" w14:textId="77777777" w:rsidR="00C9157A" w:rsidRDefault="00FA3BA7" w:rsidP="00283C69">
            <w:pPr>
              <w:numPr>
                <w:ilvl w:val="0"/>
                <w:numId w:val="31"/>
              </w:numPr>
              <w:pBdr>
                <w:top w:val="nil"/>
                <w:left w:val="nil"/>
                <w:bottom w:val="nil"/>
                <w:right w:val="nil"/>
                <w:between w:val="nil"/>
              </w:pBdr>
              <w:tabs>
                <w:tab w:val="left" w:pos="-9"/>
              </w:tabs>
              <w:spacing w:before="120" w:after="120"/>
              <w:rPr>
                <w:rFonts w:ascii="Arial" w:eastAsia="Arial" w:hAnsi="Arial" w:cs="Arial"/>
                <w:color w:val="000000"/>
                <w:sz w:val="24"/>
                <w:szCs w:val="24"/>
              </w:rPr>
            </w:pPr>
            <w:bookmarkStart w:id="2" w:name="_Ref141102604"/>
            <w:r>
              <w:rPr>
                <w:rFonts w:ascii="Arial" w:eastAsia="Arial" w:hAnsi="Arial" w:cs="Arial"/>
                <w:color w:val="000000"/>
                <w:sz w:val="24"/>
                <w:szCs w:val="24"/>
              </w:rPr>
              <w:t>the cost to the Supplier or the Key Subcontractor (as the context requires), calculated per Work Day, of engaging the Supplier Staff, including:</w:t>
            </w:r>
            <w:bookmarkEnd w:id="2"/>
          </w:p>
          <w:p w14:paraId="00000081" w14:textId="1C78F64A" w:rsidR="00C9157A" w:rsidRDefault="00FA3BA7" w:rsidP="002C4779">
            <w:pPr>
              <w:numPr>
                <w:ilvl w:val="4"/>
                <w:numId w:val="1"/>
              </w:numPr>
              <w:pBdr>
                <w:top w:val="nil"/>
                <w:left w:val="nil"/>
                <w:bottom w:val="nil"/>
                <w:right w:val="nil"/>
                <w:between w:val="nil"/>
              </w:pBdr>
              <w:tabs>
                <w:tab w:val="left" w:pos="1728"/>
                <w:tab w:val="left" w:pos="2012"/>
                <w:tab w:val="left" w:pos="3402"/>
                <w:tab w:val="left" w:pos="1488"/>
              </w:tabs>
              <w:spacing w:before="120" w:after="120"/>
              <w:ind w:left="1728" w:hanging="708"/>
              <w:rPr>
                <w:rFonts w:ascii="Arial" w:eastAsia="Arial" w:hAnsi="Arial" w:cs="Arial"/>
                <w:sz w:val="24"/>
                <w:szCs w:val="24"/>
              </w:rPr>
            </w:pPr>
            <w:r>
              <w:rPr>
                <w:rFonts w:ascii="Arial" w:eastAsia="Arial" w:hAnsi="Arial" w:cs="Arial"/>
                <w:color w:val="000000"/>
                <w:sz w:val="24"/>
                <w:szCs w:val="24"/>
              </w:rPr>
              <w:t>base salary paid to the Supplier Staff;</w:t>
            </w:r>
          </w:p>
          <w:p w14:paraId="00000082" w14:textId="2EE0CF63" w:rsidR="00C9157A" w:rsidRDefault="00FA3BA7" w:rsidP="002C4779">
            <w:pPr>
              <w:numPr>
                <w:ilvl w:val="4"/>
                <w:numId w:val="1"/>
              </w:numPr>
              <w:pBdr>
                <w:top w:val="nil"/>
                <w:left w:val="nil"/>
                <w:bottom w:val="nil"/>
                <w:right w:val="nil"/>
                <w:between w:val="nil"/>
              </w:pBdr>
              <w:tabs>
                <w:tab w:val="left" w:pos="1728"/>
                <w:tab w:val="left" w:pos="3402"/>
                <w:tab w:val="left" w:pos="1488"/>
              </w:tabs>
              <w:spacing w:before="120" w:after="120"/>
              <w:ind w:left="1728" w:hanging="708"/>
              <w:rPr>
                <w:rFonts w:ascii="Arial" w:eastAsia="Arial" w:hAnsi="Arial" w:cs="Arial"/>
                <w:sz w:val="24"/>
                <w:szCs w:val="24"/>
              </w:rPr>
            </w:pPr>
            <w:r>
              <w:rPr>
                <w:rFonts w:ascii="Arial" w:eastAsia="Arial" w:hAnsi="Arial" w:cs="Arial"/>
                <w:color w:val="000000"/>
                <w:sz w:val="24"/>
                <w:szCs w:val="24"/>
              </w:rPr>
              <w:t>employ</w:t>
            </w:r>
            <w:r>
              <w:rPr>
                <w:rFonts w:ascii="Arial" w:eastAsia="Arial" w:hAnsi="Arial" w:cs="Arial"/>
                <w:sz w:val="24"/>
                <w:szCs w:val="24"/>
              </w:rPr>
              <w:t>er’s National Insurance contributions;</w:t>
            </w:r>
          </w:p>
          <w:p w14:paraId="00000083" w14:textId="28245F23" w:rsidR="00C9157A" w:rsidRPr="002C4779" w:rsidRDefault="00FA3BA7" w:rsidP="002C4779">
            <w:pPr>
              <w:numPr>
                <w:ilvl w:val="4"/>
                <w:numId w:val="1"/>
              </w:numPr>
              <w:pBdr>
                <w:top w:val="nil"/>
                <w:left w:val="nil"/>
                <w:bottom w:val="nil"/>
                <w:right w:val="nil"/>
                <w:between w:val="nil"/>
              </w:pBdr>
              <w:tabs>
                <w:tab w:val="left" w:pos="1728"/>
                <w:tab w:val="left" w:pos="3402"/>
                <w:tab w:val="left" w:pos="1488"/>
              </w:tabs>
              <w:spacing w:before="120" w:after="120"/>
              <w:ind w:left="1728" w:hanging="708"/>
              <w:rPr>
                <w:rFonts w:ascii="Arial" w:eastAsia="Arial" w:hAnsi="Arial" w:cs="Arial"/>
                <w:color w:val="000000"/>
                <w:sz w:val="24"/>
                <w:szCs w:val="24"/>
              </w:rPr>
            </w:pPr>
            <w:r w:rsidRPr="002C4779">
              <w:rPr>
                <w:rFonts w:ascii="Arial" w:eastAsia="Arial" w:hAnsi="Arial" w:cs="Arial"/>
                <w:color w:val="000000"/>
                <w:sz w:val="24"/>
                <w:szCs w:val="24"/>
              </w:rPr>
              <w:t>pension</w:t>
            </w:r>
            <w:r>
              <w:rPr>
                <w:rFonts w:ascii="Arial" w:eastAsia="Arial" w:hAnsi="Arial" w:cs="Arial"/>
                <w:color w:val="000000"/>
                <w:sz w:val="24"/>
                <w:szCs w:val="24"/>
              </w:rPr>
              <w:t xml:space="preserve"> contributions;</w:t>
            </w:r>
          </w:p>
          <w:p w14:paraId="00000084" w14:textId="34EFE5E5" w:rsidR="00C9157A" w:rsidRPr="002C4779" w:rsidRDefault="00FA3BA7" w:rsidP="002C4779">
            <w:pPr>
              <w:numPr>
                <w:ilvl w:val="4"/>
                <w:numId w:val="1"/>
              </w:numPr>
              <w:pBdr>
                <w:top w:val="nil"/>
                <w:left w:val="nil"/>
                <w:bottom w:val="nil"/>
                <w:right w:val="nil"/>
                <w:between w:val="nil"/>
              </w:pBdr>
              <w:tabs>
                <w:tab w:val="left" w:pos="1728"/>
                <w:tab w:val="left" w:pos="3402"/>
                <w:tab w:val="left" w:pos="1488"/>
              </w:tabs>
              <w:spacing w:before="120" w:after="120"/>
              <w:ind w:left="1728" w:hanging="708"/>
              <w:rPr>
                <w:rFonts w:ascii="Arial" w:eastAsia="Arial" w:hAnsi="Arial" w:cs="Arial"/>
                <w:color w:val="000000"/>
                <w:sz w:val="24"/>
                <w:szCs w:val="24"/>
              </w:rPr>
            </w:pPr>
            <w:r>
              <w:rPr>
                <w:rFonts w:ascii="Arial" w:eastAsia="Arial" w:hAnsi="Arial" w:cs="Arial"/>
                <w:color w:val="000000"/>
                <w:sz w:val="24"/>
                <w:szCs w:val="24"/>
              </w:rPr>
              <w:t xml:space="preserve">car </w:t>
            </w:r>
            <w:r w:rsidRPr="002C4779">
              <w:rPr>
                <w:rFonts w:ascii="Arial" w:eastAsia="Arial" w:hAnsi="Arial" w:cs="Arial"/>
                <w:color w:val="000000"/>
                <w:sz w:val="24"/>
                <w:szCs w:val="24"/>
              </w:rPr>
              <w:t>allowances</w:t>
            </w:r>
            <w:r>
              <w:rPr>
                <w:rFonts w:ascii="Arial" w:eastAsia="Arial" w:hAnsi="Arial" w:cs="Arial"/>
                <w:color w:val="000000"/>
                <w:sz w:val="24"/>
                <w:szCs w:val="24"/>
              </w:rPr>
              <w:t xml:space="preserve">; </w:t>
            </w:r>
          </w:p>
          <w:p w14:paraId="00000085" w14:textId="74B71656" w:rsidR="00C9157A" w:rsidRPr="002C4779" w:rsidRDefault="00FA3BA7" w:rsidP="002C4779">
            <w:pPr>
              <w:numPr>
                <w:ilvl w:val="4"/>
                <w:numId w:val="1"/>
              </w:numPr>
              <w:pBdr>
                <w:top w:val="nil"/>
                <w:left w:val="nil"/>
                <w:bottom w:val="nil"/>
                <w:right w:val="nil"/>
                <w:between w:val="nil"/>
              </w:pBdr>
              <w:tabs>
                <w:tab w:val="left" w:pos="1728"/>
                <w:tab w:val="left" w:pos="3402"/>
                <w:tab w:val="left" w:pos="1488"/>
              </w:tabs>
              <w:spacing w:before="120" w:after="120"/>
              <w:ind w:left="1728" w:hanging="708"/>
              <w:rPr>
                <w:rFonts w:ascii="Arial" w:eastAsia="Arial" w:hAnsi="Arial" w:cs="Arial"/>
                <w:color w:val="000000"/>
                <w:sz w:val="24"/>
                <w:szCs w:val="24"/>
              </w:rPr>
            </w:pPr>
            <w:r>
              <w:rPr>
                <w:rFonts w:ascii="Arial" w:eastAsia="Arial" w:hAnsi="Arial" w:cs="Arial"/>
                <w:color w:val="000000"/>
                <w:sz w:val="24"/>
                <w:szCs w:val="24"/>
              </w:rPr>
              <w:t>any other contractual employment benefits;</w:t>
            </w:r>
          </w:p>
          <w:p w14:paraId="00000086" w14:textId="72535476" w:rsidR="00C9157A" w:rsidRPr="002C4779" w:rsidRDefault="00FA3BA7" w:rsidP="002C4779">
            <w:pPr>
              <w:numPr>
                <w:ilvl w:val="4"/>
                <w:numId w:val="1"/>
              </w:numPr>
              <w:pBdr>
                <w:top w:val="nil"/>
                <w:left w:val="nil"/>
                <w:bottom w:val="nil"/>
                <w:right w:val="nil"/>
                <w:between w:val="nil"/>
              </w:pBdr>
              <w:tabs>
                <w:tab w:val="left" w:pos="1728"/>
                <w:tab w:val="left" w:pos="3402"/>
                <w:tab w:val="left" w:pos="1488"/>
              </w:tabs>
              <w:spacing w:before="120" w:after="120"/>
              <w:ind w:left="1728" w:hanging="708"/>
              <w:rPr>
                <w:rFonts w:ascii="Arial" w:eastAsia="Arial" w:hAnsi="Arial" w:cs="Arial"/>
                <w:color w:val="000000"/>
                <w:sz w:val="24"/>
                <w:szCs w:val="24"/>
              </w:rPr>
            </w:pPr>
            <w:r>
              <w:rPr>
                <w:rFonts w:ascii="Arial" w:eastAsia="Arial" w:hAnsi="Arial" w:cs="Arial"/>
                <w:color w:val="000000"/>
                <w:sz w:val="24"/>
                <w:szCs w:val="24"/>
              </w:rPr>
              <w:t xml:space="preserve">staff </w:t>
            </w:r>
            <w:r w:rsidRPr="002C4779">
              <w:rPr>
                <w:rFonts w:ascii="Arial" w:eastAsia="Arial" w:hAnsi="Arial" w:cs="Arial"/>
                <w:color w:val="000000"/>
                <w:sz w:val="24"/>
                <w:szCs w:val="24"/>
              </w:rPr>
              <w:t>training</w:t>
            </w:r>
            <w:r>
              <w:rPr>
                <w:rFonts w:ascii="Arial" w:eastAsia="Arial" w:hAnsi="Arial" w:cs="Arial"/>
                <w:color w:val="000000"/>
                <w:sz w:val="24"/>
                <w:szCs w:val="24"/>
              </w:rPr>
              <w:t>;</w:t>
            </w:r>
          </w:p>
          <w:p w14:paraId="00000087" w14:textId="01DC34A6" w:rsidR="00C9157A" w:rsidRPr="002C4779" w:rsidRDefault="00FA3BA7" w:rsidP="002C4779">
            <w:pPr>
              <w:numPr>
                <w:ilvl w:val="4"/>
                <w:numId w:val="1"/>
              </w:numPr>
              <w:pBdr>
                <w:top w:val="nil"/>
                <w:left w:val="nil"/>
                <w:bottom w:val="nil"/>
                <w:right w:val="nil"/>
                <w:between w:val="nil"/>
              </w:pBdr>
              <w:tabs>
                <w:tab w:val="left" w:pos="1728"/>
                <w:tab w:val="left" w:pos="3402"/>
                <w:tab w:val="left" w:pos="1488"/>
              </w:tabs>
              <w:spacing w:before="120" w:after="120"/>
              <w:ind w:left="1728" w:hanging="708"/>
              <w:rPr>
                <w:rFonts w:ascii="Arial" w:eastAsia="Arial" w:hAnsi="Arial" w:cs="Arial"/>
                <w:color w:val="000000"/>
                <w:sz w:val="24"/>
                <w:szCs w:val="24"/>
              </w:rPr>
            </w:pPr>
            <w:r>
              <w:rPr>
                <w:rFonts w:ascii="Arial" w:eastAsia="Arial" w:hAnsi="Arial" w:cs="Arial"/>
                <w:color w:val="000000"/>
                <w:sz w:val="24"/>
                <w:szCs w:val="24"/>
              </w:rPr>
              <w:t xml:space="preserve">work </w:t>
            </w:r>
            <w:r w:rsidRPr="002C4779">
              <w:rPr>
                <w:rFonts w:ascii="Arial" w:eastAsia="Arial" w:hAnsi="Arial" w:cs="Arial"/>
                <w:color w:val="000000"/>
                <w:sz w:val="24"/>
                <w:szCs w:val="24"/>
              </w:rPr>
              <w:t>place</w:t>
            </w:r>
            <w:r>
              <w:rPr>
                <w:rFonts w:ascii="Arial" w:eastAsia="Arial" w:hAnsi="Arial" w:cs="Arial"/>
                <w:color w:val="000000"/>
                <w:sz w:val="24"/>
                <w:szCs w:val="24"/>
              </w:rPr>
              <w:t xml:space="preserve"> accommodation;</w:t>
            </w:r>
          </w:p>
          <w:p w14:paraId="00000088" w14:textId="573A1F87" w:rsidR="00C9157A" w:rsidRDefault="00FA3BA7" w:rsidP="002C4779">
            <w:pPr>
              <w:numPr>
                <w:ilvl w:val="4"/>
                <w:numId w:val="1"/>
              </w:numPr>
              <w:pBdr>
                <w:top w:val="nil"/>
                <w:left w:val="nil"/>
                <w:bottom w:val="nil"/>
                <w:right w:val="nil"/>
                <w:between w:val="nil"/>
              </w:pBdr>
              <w:tabs>
                <w:tab w:val="left" w:pos="1728"/>
                <w:tab w:val="left" w:pos="3402"/>
                <w:tab w:val="left" w:pos="1488"/>
              </w:tabs>
              <w:spacing w:before="120" w:after="120"/>
              <w:ind w:left="1728" w:hanging="708"/>
              <w:rPr>
                <w:rFonts w:ascii="Arial" w:eastAsia="Arial" w:hAnsi="Arial" w:cs="Arial"/>
                <w:color w:val="000000"/>
                <w:sz w:val="24"/>
                <w:szCs w:val="24"/>
              </w:rPr>
            </w:pPr>
            <w:r>
              <w:rPr>
                <w:rFonts w:ascii="Arial" w:eastAsia="Arial" w:hAnsi="Arial" w:cs="Arial"/>
                <w:color w:val="000000"/>
                <w:sz w:val="24"/>
                <w:szCs w:val="24"/>
              </w:rPr>
              <w:t xml:space="preserve">work place IT equipment and tools reasonably necessary to provide the Deliverables (but not including items included within limb </w:t>
            </w:r>
            <w:r w:rsidR="002C4779">
              <w:rPr>
                <w:rFonts w:ascii="Arial" w:eastAsia="Arial" w:hAnsi="Arial" w:cs="Arial"/>
                <w:color w:val="000000"/>
                <w:sz w:val="24"/>
                <w:szCs w:val="24"/>
              </w:rPr>
              <w:fldChar w:fldCharType="begin"/>
            </w:r>
            <w:r w:rsidR="002C4779">
              <w:rPr>
                <w:rFonts w:ascii="Arial" w:eastAsia="Arial" w:hAnsi="Arial" w:cs="Arial"/>
                <w:color w:val="000000"/>
                <w:sz w:val="24"/>
                <w:szCs w:val="24"/>
              </w:rPr>
              <w:instrText xml:space="preserve"> REF _Ref141102594 \w \h </w:instrText>
            </w:r>
            <w:r w:rsidR="002C4779">
              <w:rPr>
                <w:rFonts w:ascii="Arial" w:eastAsia="Arial" w:hAnsi="Arial" w:cs="Arial"/>
                <w:color w:val="000000"/>
                <w:sz w:val="24"/>
                <w:szCs w:val="24"/>
              </w:rPr>
            </w:r>
            <w:r w:rsidR="002C4779">
              <w:rPr>
                <w:rFonts w:ascii="Arial" w:eastAsia="Arial" w:hAnsi="Arial" w:cs="Arial"/>
                <w:color w:val="000000"/>
                <w:sz w:val="24"/>
                <w:szCs w:val="24"/>
              </w:rPr>
              <w:fldChar w:fldCharType="separate"/>
            </w:r>
            <w:r w:rsidR="002547C5">
              <w:rPr>
                <w:rFonts w:ascii="Arial" w:eastAsia="Arial" w:hAnsi="Arial" w:cs="Arial"/>
                <w:color w:val="000000"/>
                <w:sz w:val="24"/>
                <w:szCs w:val="24"/>
              </w:rPr>
              <w:t>(b)</w:t>
            </w:r>
            <w:r w:rsidR="002C4779">
              <w:rPr>
                <w:rFonts w:ascii="Arial" w:eastAsia="Arial" w:hAnsi="Arial" w:cs="Arial"/>
                <w:color w:val="000000"/>
                <w:sz w:val="24"/>
                <w:szCs w:val="24"/>
              </w:rPr>
              <w:fldChar w:fldCharType="end"/>
            </w:r>
            <w:r>
              <w:rPr>
                <w:rFonts w:ascii="Arial" w:eastAsia="Arial" w:hAnsi="Arial" w:cs="Arial"/>
                <w:color w:val="000000"/>
                <w:sz w:val="24"/>
                <w:szCs w:val="24"/>
              </w:rPr>
              <w:t xml:space="preserve"> below); and</w:t>
            </w:r>
          </w:p>
          <w:p w14:paraId="00000089" w14:textId="77777777" w:rsidR="00C9157A" w:rsidRDefault="00FA3BA7" w:rsidP="002C4779">
            <w:pPr>
              <w:numPr>
                <w:ilvl w:val="4"/>
                <w:numId w:val="1"/>
              </w:numPr>
              <w:pBdr>
                <w:top w:val="nil"/>
                <w:left w:val="nil"/>
                <w:bottom w:val="nil"/>
                <w:right w:val="nil"/>
                <w:between w:val="nil"/>
              </w:pBdr>
              <w:tabs>
                <w:tab w:val="left" w:pos="1728"/>
                <w:tab w:val="left" w:pos="3402"/>
                <w:tab w:val="left" w:pos="1488"/>
              </w:tabs>
              <w:spacing w:before="120" w:after="120"/>
              <w:ind w:left="1728" w:hanging="708"/>
              <w:rPr>
                <w:rFonts w:ascii="Arial" w:eastAsia="Arial" w:hAnsi="Arial" w:cs="Arial"/>
                <w:color w:val="000000"/>
                <w:sz w:val="24"/>
                <w:szCs w:val="24"/>
              </w:rPr>
            </w:pPr>
            <w:r>
              <w:rPr>
                <w:rFonts w:ascii="Arial" w:eastAsia="Arial" w:hAnsi="Arial" w:cs="Arial"/>
                <w:color w:val="000000"/>
                <w:sz w:val="24"/>
                <w:szCs w:val="24"/>
              </w:rPr>
              <w:t xml:space="preserve">reasonable recruitment costs, as agreed with the Buyer; </w:t>
            </w:r>
          </w:p>
          <w:p w14:paraId="0000008A" w14:textId="77777777" w:rsidR="00C9157A" w:rsidRDefault="00FA3BA7" w:rsidP="00283C69">
            <w:pPr>
              <w:numPr>
                <w:ilvl w:val="0"/>
                <w:numId w:val="31"/>
              </w:numPr>
              <w:pBdr>
                <w:top w:val="nil"/>
                <w:left w:val="nil"/>
                <w:bottom w:val="nil"/>
                <w:right w:val="nil"/>
                <w:between w:val="nil"/>
              </w:pBdr>
              <w:tabs>
                <w:tab w:val="left" w:pos="-9"/>
              </w:tabs>
              <w:spacing w:before="120" w:after="120"/>
              <w:rPr>
                <w:rFonts w:ascii="Arial" w:eastAsia="Arial" w:hAnsi="Arial" w:cs="Arial"/>
                <w:color w:val="000000"/>
                <w:sz w:val="24"/>
                <w:szCs w:val="24"/>
              </w:rPr>
            </w:pPr>
            <w:bookmarkStart w:id="3" w:name="_Ref141102594"/>
            <w:r>
              <w:rPr>
                <w:rFonts w:ascii="Arial" w:eastAsia="Arial" w:hAnsi="Arial" w:cs="Arial"/>
                <w:color w:val="000000"/>
                <w:sz w:val="24"/>
                <w:szCs w:val="24"/>
              </w:rPr>
              <w:lastRenderedPageBreak/>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bookmarkEnd w:id="3"/>
          </w:p>
          <w:p w14:paraId="0000008B" w14:textId="276FE4D2" w:rsidR="00C9157A" w:rsidRDefault="00FA3BA7" w:rsidP="00283C69">
            <w:pPr>
              <w:numPr>
                <w:ilvl w:val="0"/>
                <w:numId w:val="31"/>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operational costs which are not included within </w:t>
            </w:r>
            <w:r w:rsidR="002C4779">
              <w:rPr>
                <w:rFonts w:ascii="Arial" w:eastAsia="Arial" w:hAnsi="Arial" w:cs="Arial"/>
                <w:color w:val="000000"/>
                <w:sz w:val="24"/>
                <w:szCs w:val="24"/>
              </w:rPr>
              <w:fldChar w:fldCharType="begin"/>
            </w:r>
            <w:r w:rsidR="002C4779">
              <w:rPr>
                <w:rFonts w:ascii="Arial" w:eastAsia="Arial" w:hAnsi="Arial" w:cs="Arial"/>
                <w:color w:val="000000"/>
                <w:sz w:val="24"/>
                <w:szCs w:val="24"/>
              </w:rPr>
              <w:instrText xml:space="preserve"> REF _Ref141102604 \w \h </w:instrText>
            </w:r>
            <w:r w:rsidR="002C4779">
              <w:rPr>
                <w:rFonts w:ascii="Arial" w:eastAsia="Arial" w:hAnsi="Arial" w:cs="Arial"/>
                <w:color w:val="000000"/>
                <w:sz w:val="24"/>
                <w:szCs w:val="24"/>
              </w:rPr>
            </w:r>
            <w:r w:rsidR="002C4779">
              <w:rPr>
                <w:rFonts w:ascii="Arial" w:eastAsia="Arial" w:hAnsi="Arial" w:cs="Arial"/>
                <w:color w:val="000000"/>
                <w:sz w:val="24"/>
                <w:szCs w:val="24"/>
              </w:rPr>
              <w:fldChar w:fldCharType="separate"/>
            </w:r>
            <w:r w:rsidR="002547C5">
              <w:rPr>
                <w:rFonts w:ascii="Arial" w:eastAsia="Arial" w:hAnsi="Arial" w:cs="Arial"/>
                <w:color w:val="000000"/>
                <w:sz w:val="24"/>
                <w:szCs w:val="24"/>
              </w:rPr>
              <w:t>(a)</w:t>
            </w:r>
            <w:r w:rsidR="002C4779">
              <w:rPr>
                <w:rFonts w:ascii="Arial" w:eastAsia="Arial" w:hAnsi="Arial" w:cs="Arial"/>
                <w:color w:val="000000"/>
                <w:sz w:val="24"/>
                <w:szCs w:val="24"/>
              </w:rPr>
              <w:fldChar w:fldCharType="end"/>
            </w:r>
            <w:r>
              <w:rPr>
                <w:rFonts w:ascii="Arial" w:eastAsia="Arial" w:hAnsi="Arial" w:cs="Arial"/>
                <w:color w:val="000000"/>
                <w:sz w:val="24"/>
                <w:szCs w:val="24"/>
              </w:rPr>
              <w:t xml:space="preserve"> or </w:t>
            </w:r>
            <w:r w:rsidR="002C4779">
              <w:rPr>
                <w:rFonts w:ascii="Arial" w:eastAsia="Arial" w:hAnsi="Arial" w:cs="Arial"/>
                <w:color w:val="000000"/>
                <w:sz w:val="24"/>
                <w:szCs w:val="24"/>
              </w:rPr>
              <w:fldChar w:fldCharType="begin"/>
            </w:r>
            <w:r w:rsidR="002C4779">
              <w:rPr>
                <w:rFonts w:ascii="Arial" w:eastAsia="Arial" w:hAnsi="Arial" w:cs="Arial"/>
                <w:color w:val="000000"/>
                <w:sz w:val="24"/>
                <w:szCs w:val="24"/>
              </w:rPr>
              <w:instrText xml:space="preserve"> REF _Ref141102594 \w \h </w:instrText>
            </w:r>
            <w:r w:rsidR="002C4779">
              <w:rPr>
                <w:rFonts w:ascii="Arial" w:eastAsia="Arial" w:hAnsi="Arial" w:cs="Arial"/>
                <w:color w:val="000000"/>
                <w:sz w:val="24"/>
                <w:szCs w:val="24"/>
              </w:rPr>
            </w:r>
            <w:r w:rsidR="002C4779">
              <w:rPr>
                <w:rFonts w:ascii="Arial" w:eastAsia="Arial" w:hAnsi="Arial" w:cs="Arial"/>
                <w:color w:val="000000"/>
                <w:sz w:val="24"/>
                <w:szCs w:val="24"/>
              </w:rPr>
              <w:fldChar w:fldCharType="separate"/>
            </w:r>
            <w:r w:rsidR="002547C5">
              <w:rPr>
                <w:rFonts w:ascii="Arial" w:eastAsia="Arial" w:hAnsi="Arial" w:cs="Arial"/>
                <w:color w:val="000000"/>
                <w:sz w:val="24"/>
                <w:szCs w:val="24"/>
              </w:rPr>
              <w:t>(b)</w:t>
            </w:r>
            <w:r w:rsidR="002C4779">
              <w:rPr>
                <w:rFonts w:ascii="Arial" w:eastAsia="Arial" w:hAnsi="Arial" w:cs="Arial"/>
                <w:color w:val="000000"/>
                <w:sz w:val="24"/>
                <w:szCs w:val="24"/>
              </w:rPr>
              <w:fldChar w:fldCharType="end"/>
            </w:r>
            <w:r w:rsidR="002C4779">
              <w:rPr>
                <w:rFonts w:ascii="Arial" w:eastAsia="Arial" w:hAnsi="Arial" w:cs="Arial"/>
                <w:color w:val="000000"/>
                <w:sz w:val="24"/>
                <w:szCs w:val="24"/>
              </w:rPr>
              <w:t xml:space="preserve"> </w:t>
            </w:r>
            <w:r>
              <w:rPr>
                <w:rFonts w:ascii="Arial" w:eastAsia="Arial" w:hAnsi="Arial" w:cs="Arial"/>
                <w:color w:val="000000"/>
                <w:sz w:val="24"/>
                <w:szCs w:val="24"/>
              </w:rPr>
              <w:t>above, to the extent that such costs are necessary and properly incurred by the Supplier in the provision of the Deliverables; and</w:t>
            </w:r>
          </w:p>
          <w:p w14:paraId="0000008C" w14:textId="77777777" w:rsidR="00C9157A" w:rsidRDefault="00FA3BA7" w:rsidP="00283C69">
            <w:pPr>
              <w:numPr>
                <w:ilvl w:val="0"/>
                <w:numId w:val="31"/>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Reimbursable Expenses to the extent these have been specified as allowable in the Award Form and are incurred in delivering any Deliverables;</w:t>
            </w:r>
          </w:p>
          <w:p w14:paraId="0000008D" w14:textId="77777777" w:rsidR="00C9157A" w:rsidRDefault="00FA3BA7" w:rsidP="00BB5AFE">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but excluding:</w:t>
            </w:r>
          </w:p>
          <w:p w14:paraId="0000008E" w14:textId="77777777" w:rsidR="00C9157A" w:rsidRDefault="00FA3BA7" w:rsidP="00283C69">
            <w:pPr>
              <w:numPr>
                <w:ilvl w:val="0"/>
                <w:numId w:val="32"/>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Overhead;</w:t>
            </w:r>
          </w:p>
          <w:p w14:paraId="0000008F" w14:textId="77777777" w:rsidR="00C9157A" w:rsidRDefault="00FA3BA7" w:rsidP="00283C69">
            <w:pPr>
              <w:numPr>
                <w:ilvl w:val="0"/>
                <w:numId w:val="32"/>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financing or similar costs;</w:t>
            </w:r>
          </w:p>
          <w:p w14:paraId="00000090" w14:textId="3AB5E08F" w:rsidR="00C9157A" w:rsidRDefault="00FA3BA7" w:rsidP="00283C69">
            <w:pPr>
              <w:numPr>
                <w:ilvl w:val="0"/>
                <w:numId w:val="32"/>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maintenance and support costs to the extent that these relate to maintenance and/or support Deliverables provided beyond the Contract Period whether in relation to Supplier Assets or otherwise;</w:t>
            </w:r>
          </w:p>
          <w:p w14:paraId="00000091" w14:textId="77777777" w:rsidR="00C9157A" w:rsidRDefault="00FA3BA7" w:rsidP="00283C69">
            <w:pPr>
              <w:numPr>
                <w:ilvl w:val="0"/>
                <w:numId w:val="32"/>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taxation;</w:t>
            </w:r>
          </w:p>
          <w:p w14:paraId="00000092" w14:textId="77777777" w:rsidR="00C9157A" w:rsidRDefault="00FA3BA7" w:rsidP="00283C69">
            <w:pPr>
              <w:numPr>
                <w:ilvl w:val="0"/>
                <w:numId w:val="32"/>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fines and penalties;</w:t>
            </w:r>
          </w:p>
          <w:p w14:paraId="00000093" w14:textId="77777777" w:rsidR="00C9157A" w:rsidRDefault="00FA3BA7" w:rsidP="00283C69">
            <w:pPr>
              <w:numPr>
                <w:ilvl w:val="0"/>
                <w:numId w:val="32"/>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amounts payable under Schedule 12 (Benchmarking) where such Schedule is used; and</w:t>
            </w:r>
          </w:p>
          <w:p w14:paraId="00000094" w14:textId="77777777" w:rsidR="00C9157A" w:rsidRDefault="00FA3BA7" w:rsidP="00283C69">
            <w:pPr>
              <w:numPr>
                <w:ilvl w:val="0"/>
                <w:numId w:val="32"/>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non-cash items (including depreciation, amortisation, impairments and movements in provisions);</w:t>
            </w:r>
          </w:p>
        </w:tc>
      </w:tr>
      <w:tr w:rsidR="00386A55" w14:paraId="0120173F" w14:textId="77777777" w:rsidTr="6084CF7B">
        <w:tc>
          <w:tcPr>
            <w:tcW w:w="2263" w:type="dxa"/>
          </w:tcPr>
          <w:p w14:paraId="09328E35" w14:textId="3EC89D29" w:rsidR="00386A55" w:rsidRP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sidRPr="00386A55">
              <w:rPr>
                <w:rFonts w:ascii="Arial" w:eastAsia="Arial" w:hAnsi="Arial" w:cs="Arial"/>
                <w:b/>
                <w:color w:val="000000"/>
                <w:sz w:val="24"/>
                <w:szCs w:val="24"/>
              </w:rPr>
              <w:lastRenderedPageBreak/>
              <w:t>"COTS Software" or  "Commercial off the shelf Software"</w:t>
            </w:r>
          </w:p>
        </w:tc>
        <w:tc>
          <w:tcPr>
            <w:tcW w:w="5816" w:type="dxa"/>
          </w:tcPr>
          <w:p w14:paraId="7386455E" w14:textId="314205F0" w:rsidR="00386A55" w:rsidRP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sidRPr="00386A55">
              <w:rPr>
                <w:rFonts w:ascii="Arial" w:eastAsia="Arial" w:hAnsi="Arial" w:cs="Arial"/>
                <w:color w:val="000000"/>
                <w:sz w:val="24"/>
                <w:szCs w:val="24"/>
              </w:rPr>
              <w:t>non-customised software where the IPR may be owned and licensed either by the Supplier or a third party depending on the context, and which is commercially available for purchase and subject to standard licence terms;</w:t>
            </w:r>
          </w:p>
        </w:tc>
      </w:tr>
      <w:tr w:rsidR="00386A55" w14:paraId="156D19B5" w14:textId="77777777" w:rsidTr="6084CF7B">
        <w:tc>
          <w:tcPr>
            <w:tcW w:w="2263" w:type="dxa"/>
          </w:tcPr>
          <w:p w14:paraId="00000097" w14:textId="3ABBD327"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"Critical Service Level Failure"</w:t>
            </w:r>
          </w:p>
        </w:tc>
        <w:tc>
          <w:tcPr>
            <w:tcW w:w="5816" w:type="dxa"/>
          </w:tcPr>
          <w:p w14:paraId="00000098"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Award Form;</w:t>
            </w:r>
          </w:p>
        </w:tc>
      </w:tr>
      <w:tr w:rsidR="00386A55" w14:paraId="3A3C82F8" w14:textId="77777777" w:rsidTr="6084CF7B">
        <w:tc>
          <w:tcPr>
            <w:tcW w:w="2263" w:type="dxa"/>
          </w:tcPr>
          <w:p w14:paraId="00000099" w14:textId="29BD3932"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"Crown Body"</w:t>
            </w:r>
          </w:p>
        </w:tc>
        <w:tc>
          <w:tcPr>
            <w:tcW w:w="5816" w:type="dxa"/>
          </w:tcPr>
          <w:p w14:paraId="0000009A" w14:textId="02CB5999"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Welsh Government), including government ministers and government departments and particular bodies, persons, commissions or agencies from time to time carrying out functions on its behalf;</w:t>
            </w:r>
          </w:p>
        </w:tc>
      </w:tr>
      <w:tr w:rsidR="00386A55" w14:paraId="7F1B139D" w14:textId="77777777" w:rsidTr="6084CF7B">
        <w:tc>
          <w:tcPr>
            <w:tcW w:w="2263" w:type="dxa"/>
          </w:tcPr>
          <w:p w14:paraId="0000009B" w14:textId="533B08A3"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"Crown IPR"</w:t>
            </w:r>
          </w:p>
        </w:tc>
        <w:tc>
          <w:tcPr>
            <w:tcW w:w="5816" w:type="dxa"/>
          </w:tcPr>
          <w:p w14:paraId="0000009C" w14:textId="1260068D"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means any IPR which is owned by or licensed to the Crown, and which are or have been developed independently of </w:t>
            </w:r>
            <w:r w:rsidR="0067323E">
              <w:rPr>
                <w:rFonts w:ascii="Arial" w:eastAsia="Arial" w:hAnsi="Arial" w:cs="Arial"/>
                <w:color w:val="000000"/>
                <w:sz w:val="24"/>
                <w:szCs w:val="24"/>
              </w:rPr>
              <w:t>this Contract</w:t>
            </w:r>
            <w:r>
              <w:rPr>
                <w:rFonts w:ascii="Arial" w:eastAsia="Arial" w:hAnsi="Arial" w:cs="Arial"/>
                <w:color w:val="000000"/>
                <w:sz w:val="24"/>
                <w:szCs w:val="24"/>
              </w:rPr>
              <w:t xml:space="preserve"> (whether prior to the Effective Date or otherwise);</w:t>
            </w:r>
          </w:p>
        </w:tc>
      </w:tr>
      <w:tr w:rsidR="00386A55" w14:paraId="4CCC750E" w14:textId="77777777" w:rsidTr="6084CF7B">
        <w:tc>
          <w:tcPr>
            <w:tcW w:w="2263" w:type="dxa"/>
          </w:tcPr>
          <w:p w14:paraId="0000009D" w14:textId="2530B9C5"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"CRTPA"</w:t>
            </w:r>
          </w:p>
        </w:tc>
        <w:tc>
          <w:tcPr>
            <w:tcW w:w="5816" w:type="dxa"/>
          </w:tcPr>
          <w:p w14:paraId="0000009E" w14:textId="32948002"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386A55" w14:paraId="7EA1BB30" w14:textId="77777777" w:rsidTr="6084CF7B">
        <w:tc>
          <w:tcPr>
            <w:tcW w:w="2263" w:type="dxa"/>
          </w:tcPr>
          <w:p w14:paraId="0000009F" w14:textId="612AE740"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"Data Loss Event"</w:t>
            </w:r>
          </w:p>
        </w:tc>
        <w:tc>
          <w:tcPr>
            <w:tcW w:w="5816" w:type="dxa"/>
          </w:tcPr>
          <w:p w14:paraId="000000A0" w14:textId="05FF96E9"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MT" w:eastAsia="ArialMT" w:hAnsi="ArialMT" w:cs="ArialMT"/>
                <w:sz w:val="24"/>
                <w:szCs w:val="24"/>
              </w:rPr>
              <w:t>any event that results, or may result, in unauthorised access to Personal</w:t>
            </w:r>
            <w:r>
              <w:rPr>
                <w:rFonts w:ascii="Arial" w:eastAsia="Arial" w:hAnsi="Arial" w:cs="Arial"/>
                <w:color w:val="000000"/>
                <w:sz w:val="24"/>
                <w:szCs w:val="24"/>
              </w:rPr>
              <w:t xml:space="preserve"> </w:t>
            </w:r>
            <w:r>
              <w:rPr>
                <w:rFonts w:ascii="ArialMT" w:eastAsia="ArialMT" w:hAnsi="ArialMT" w:cs="ArialMT"/>
                <w:sz w:val="24"/>
                <w:szCs w:val="24"/>
              </w:rPr>
              <w:t>Data held by th</w:t>
            </w:r>
            <w:r>
              <w:rPr>
                <w:rFonts w:ascii="Arial" w:eastAsia="Arial" w:hAnsi="Arial" w:cs="Arial"/>
                <w:color w:val="000000"/>
                <w:sz w:val="24"/>
                <w:szCs w:val="24"/>
              </w:rPr>
              <w:t xml:space="preserve">e Processor under </w:t>
            </w:r>
            <w:r w:rsidR="0067323E">
              <w:rPr>
                <w:rFonts w:ascii="Arial" w:eastAsia="Arial" w:hAnsi="Arial" w:cs="Arial"/>
                <w:color w:val="000000"/>
                <w:sz w:val="24"/>
                <w:szCs w:val="24"/>
              </w:rPr>
              <w:t>this Contract</w:t>
            </w:r>
            <w:r>
              <w:rPr>
                <w:rFonts w:ascii="ArialMT" w:eastAsia="ArialMT" w:hAnsi="ArialMT" w:cs="ArialMT"/>
                <w:sz w:val="24"/>
                <w:szCs w:val="24"/>
              </w:rPr>
              <w:t>, and/or actual or potential loss and/or</w:t>
            </w:r>
            <w:r>
              <w:rPr>
                <w:rFonts w:ascii="Arial" w:eastAsia="Arial" w:hAnsi="Arial" w:cs="Arial"/>
                <w:color w:val="000000"/>
                <w:sz w:val="24"/>
                <w:szCs w:val="24"/>
              </w:rPr>
              <w:t xml:space="preserve"> </w:t>
            </w:r>
            <w:r>
              <w:rPr>
                <w:rFonts w:ascii="ArialMT" w:eastAsia="ArialMT" w:hAnsi="ArialMT" w:cs="ArialMT"/>
                <w:sz w:val="24"/>
                <w:szCs w:val="24"/>
              </w:rPr>
              <w:t>destruction of Personal Data in breach of this Agreement, including any Personal Data</w:t>
            </w:r>
            <w:r>
              <w:rPr>
                <w:rFonts w:ascii="Arial" w:eastAsia="Arial" w:hAnsi="Arial" w:cs="Arial"/>
                <w:color w:val="000000"/>
                <w:sz w:val="24"/>
                <w:szCs w:val="24"/>
              </w:rPr>
              <w:t xml:space="preserve"> </w:t>
            </w:r>
            <w:r>
              <w:rPr>
                <w:rFonts w:ascii="ArialMT" w:eastAsia="ArialMT" w:hAnsi="ArialMT" w:cs="ArialMT"/>
                <w:sz w:val="24"/>
                <w:szCs w:val="24"/>
              </w:rPr>
              <w:t>Breach.</w:t>
            </w:r>
          </w:p>
        </w:tc>
      </w:tr>
      <w:tr w:rsidR="00386A55" w14:paraId="7BA9D1E7" w14:textId="77777777" w:rsidTr="6084CF7B">
        <w:tc>
          <w:tcPr>
            <w:tcW w:w="2263" w:type="dxa"/>
          </w:tcPr>
          <w:p w14:paraId="000000A1" w14:textId="0CCB4503"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5816" w:type="dxa"/>
          </w:tcPr>
          <w:p w14:paraId="000000A2" w14:textId="45EDEA7F"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386A55" w14:paraId="3CE69756" w14:textId="77777777" w:rsidTr="6084CF7B">
        <w:tc>
          <w:tcPr>
            <w:tcW w:w="2263" w:type="dxa"/>
          </w:tcPr>
          <w:p w14:paraId="000000A3" w14:textId="32BBBB05"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5816" w:type="dxa"/>
          </w:tcPr>
          <w:p w14:paraId="000000A4"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the UK GDPR, (ii) the DPA 2018 to the extent that it relates to processing of personal data and privacy; (iii) all applicable Law about the processing of personal data and privacy; and (iv) (to the extent that it applies) the EU GDPR; </w:t>
            </w:r>
          </w:p>
        </w:tc>
      </w:tr>
      <w:tr w:rsidR="00386A55" w14:paraId="75488100" w14:textId="77777777" w:rsidTr="6084CF7B">
        <w:tc>
          <w:tcPr>
            <w:tcW w:w="2263" w:type="dxa"/>
          </w:tcPr>
          <w:p w14:paraId="000000A5" w14:textId="7ED459E2"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5816" w:type="dxa"/>
          </w:tcPr>
          <w:p w14:paraId="000000A7" w14:textId="2CA46398"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Award Form;</w:t>
            </w:r>
          </w:p>
        </w:tc>
      </w:tr>
      <w:tr w:rsidR="00386A55" w14:paraId="7989D721" w14:textId="77777777" w:rsidTr="6084CF7B">
        <w:tc>
          <w:tcPr>
            <w:tcW w:w="2263" w:type="dxa"/>
          </w:tcPr>
          <w:p w14:paraId="000000A8" w14:textId="638FA32E"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5816" w:type="dxa"/>
          </w:tcPr>
          <w:p w14:paraId="000000A9"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UK GDPR or the EU GDPR as the context requires;</w:t>
            </w:r>
          </w:p>
        </w:tc>
      </w:tr>
      <w:tr w:rsidR="00386A55" w14:paraId="380F1030" w14:textId="77777777" w:rsidTr="6084CF7B">
        <w:tc>
          <w:tcPr>
            <w:tcW w:w="2263" w:type="dxa"/>
          </w:tcPr>
          <w:p w14:paraId="000000AA" w14:textId="7F7E5F42"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"Data Subject"</w:t>
            </w:r>
          </w:p>
        </w:tc>
        <w:tc>
          <w:tcPr>
            <w:tcW w:w="5816" w:type="dxa"/>
          </w:tcPr>
          <w:p w14:paraId="000000AB"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UK GDPR or the EU GDPR as the context requires;</w:t>
            </w:r>
          </w:p>
        </w:tc>
      </w:tr>
      <w:tr w:rsidR="00386A55" w14:paraId="34ECDD60" w14:textId="77777777" w:rsidTr="6084CF7B">
        <w:tc>
          <w:tcPr>
            <w:tcW w:w="2263" w:type="dxa"/>
          </w:tcPr>
          <w:p w14:paraId="000000AC" w14:textId="2FB0559A"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5816" w:type="dxa"/>
          </w:tcPr>
          <w:p w14:paraId="000000AD"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386A55" w14:paraId="7DF580D7" w14:textId="77777777" w:rsidTr="6084CF7B">
        <w:tc>
          <w:tcPr>
            <w:tcW w:w="2263" w:type="dxa"/>
          </w:tcPr>
          <w:p w14:paraId="000000AE" w14:textId="638976CC"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"Deductions"</w:t>
            </w:r>
          </w:p>
        </w:tc>
        <w:tc>
          <w:tcPr>
            <w:tcW w:w="5816" w:type="dxa"/>
          </w:tcPr>
          <w:p w14:paraId="000000AF" w14:textId="394D1561"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all Service Credits, Delay Payments (if applicable), or any other deduction which the Buyer is paid or is payable to the Buyer under </w:t>
            </w:r>
            <w:r w:rsidR="0067323E">
              <w:rPr>
                <w:rFonts w:ascii="Arial" w:eastAsia="Arial" w:hAnsi="Arial" w:cs="Arial"/>
                <w:color w:val="000000"/>
                <w:sz w:val="24"/>
                <w:szCs w:val="24"/>
              </w:rPr>
              <w:t>this Contract</w:t>
            </w:r>
            <w:r>
              <w:rPr>
                <w:rFonts w:ascii="Arial" w:eastAsia="Arial" w:hAnsi="Arial" w:cs="Arial"/>
                <w:color w:val="000000"/>
                <w:sz w:val="24"/>
                <w:szCs w:val="24"/>
              </w:rPr>
              <w:t>;</w:t>
            </w:r>
          </w:p>
        </w:tc>
      </w:tr>
      <w:tr w:rsidR="00386A55" w14:paraId="6DC3090D" w14:textId="77777777" w:rsidTr="6084CF7B">
        <w:tc>
          <w:tcPr>
            <w:tcW w:w="2263" w:type="dxa"/>
          </w:tcPr>
          <w:p w14:paraId="000000B0" w14:textId="14FB76C9"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"Default"</w:t>
            </w:r>
          </w:p>
        </w:tc>
        <w:tc>
          <w:tcPr>
            <w:tcW w:w="5816" w:type="dxa"/>
          </w:tcPr>
          <w:p w14:paraId="000000B1" w14:textId="12824A0F"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any breach of the obligations of the Supplier (including abandonment of </w:t>
            </w:r>
            <w:r w:rsidR="0067323E">
              <w:rPr>
                <w:rFonts w:ascii="Arial" w:eastAsia="Arial" w:hAnsi="Arial" w:cs="Arial"/>
                <w:color w:val="000000"/>
                <w:sz w:val="24"/>
                <w:szCs w:val="24"/>
              </w:rPr>
              <w:t>this Contract</w:t>
            </w:r>
            <w:r>
              <w:rPr>
                <w:rFonts w:ascii="Arial" w:eastAsia="Arial" w:hAnsi="Arial" w:cs="Arial"/>
                <w:color w:val="000000"/>
                <w:sz w:val="24"/>
                <w:szCs w:val="24"/>
              </w:rPr>
              <w:t xml:space="preserve"> in breach of its terms) or any other default (including Material Default), act, omission, negligence or statement of the Supplier, of its Subcontractors or any Supplier Staff howsoever arising in connection with or in relation to the subject-matter of </w:t>
            </w:r>
            <w:r w:rsidR="0067323E">
              <w:rPr>
                <w:rFonts w:ascii="Arial" w:eastAsia="Arial" w:hAnsi="Arial" w:cs="Arial"/>
                <w:color w:val="000000"/>
                <w:sz w:val="24"/>
                <w:szCs w:val="24"/>
              </w:rPr>
              <w:t>this Contract</w:t>
            </w:r>
            <w:r>
              <w:rPr>
                <w:rFonts w:ascii="Arial" w:eastAsia="Arial" w:hAnsi="Arial" w:cs="Arial"/>
                <w:color w:val="000000"/>
                <w:sz w:val="24"/>
                <w:szCs w:val="24"/>
              </w:rPr>
              <w:t xml:space="preserve"> and in respect of which the Supplier is liable to the Buyer;</w:t>
            </w:r>
          </w:p>
        </w:tc>
      </w:tr>
      <w:tr w:rsidR="00C64EFE" w14:paraId="44C63F5E" w14:textId="77777777" w:rsidTr="6084CF7B">
        <w:tc>
          <w:tcPr>
            <w:tcW w:w="2263" w:type="dxa"/>
          </w:tcPr>
          <w:p w14:paraId="4394AA92" w14:textId="05FC6DFA" w:rsidR="00C64EFE" w:rsidRDefault="00C64EFE" w:rsidP="00C64EFE">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"Defect"</w:t>
            </w:r>
          </w:p>
        </w:tc>
        <w:tc>
          <w:tcPr>
            <w:tcW w:w="5816" w:type="dxa"/>
          </w:tcPr>
          <w:p w14:paraId="54441CD0" w14:textId="0B2A417D" w:rsidR="00C64EFE" w:rsidRDefault="00C64EFE" w:rsidP="00C64EFE">
            <w:pPr>
              <w:pBdr>
                <w:top w:val="nil"/>
                <w:left w:val="nil"/>
                <w:bottom w:val="nil"/>
                <w:right w:val="nil"/>
                <w:between w:val="nil"/>
              </w:pBdr>
              <w:tabs>
                <w:tab w:val="left" w:pos="-9"/>
              </w:tabs>
              <w:spacing w:before="120" w:after="120"/>
              <w:ind w:left="964"/>
              <w:rPr>
                <w:rFonts w:ascii="Arial" w:eastAsia="Arial" w:hAnsi="Arial" w:cs="Arial"/>
                <w:color w:val="000000"/>
                <w:sz w:val="24"/>
                <w:szCs w:val="24"/>
              </w:rPr>
            </w:pPr>
            <w:r>
              <w:rPr>
                <w:rFonts w:ascii="Arial" w:eastAsia="Arial" w:hAnsi="Arial" w:cs="Arial"/>
                <w:color w:val="000000"/>
                <w:sz w:val="24"/>
                <w:szCs w:val="24"/>
              </w:rPr>
              <w:t>any of the following:</w:t>
            </w:r>
          </w:p>
          <w:p w14:paraId="5A758CFD" w14:textId="77777777" w:rsidR="00C64EFE" w:rsidRDefault="00C64EFE" w:rsidP="00C64EFE">
            <w:pPr>
              <w:numPr>
                <w:ilvl w:val="0"/>
                <w:numId w:val="50"/>
              </w:numPr>
              <w:pBdr>
                <w:top w:val="nil"/>
                <w:left w:val="nil"/>
                <w:bottom w:val="nil"/>
                <w:right w:val="nil"/>
                <w:between w:val="nil"/>
              </w:pBdr>
              <w:tabs>
                <w:tab w:val="left" w:pos="-9"/>
              </w:tabs>
              <w:spacing w:before="120" w:after="120"/>
              <w:rPr>
                <w:rFonts w:ascii="Arial" w:eastAsia="Arial" w:hAnsi="Arial" w:cs="Arial"/>
                <w:color w:val="000000"/>
                <w:sz w:val="24"/>
                <w:szCs w:val="24"/>
              </w:rPr>
            </w:pPr>
            <w:r w:rsidRPr="00C64EFE">
              <w:rPr>
                <w:rFonts w:ascii="Arial" w:eastAsia="Arial" w:hAnsi="Arial" w:cs="Arial"/>
                <w:color w:val="000000"/>
                <w:sz w:val="24"/>
                <w:szCs w:val="24"/>
              </w:rPr>
              <w:t xml:space="preserve">any error, damage or defect in the manufacturing of a Deliverable; or </w:t>
            </w:r>
          </w:p>
          <w:p w14:paraId="696F6500" w14:textId="77777777" w:rsidR="00C64EFE" w:rsidRDefault="00C64EFE" w:rsidP="00C64EFE">
            <w:pPr>
              <w:pStyle w:val="ListParagraph"/>
              <w:numPr>
                <w:ilvl w:val="0"/>
                <w:numId w:val="50"/>
              </w:numPr>
              <w:pBdr>
                <w:top w:val="nil"/>
                <w:left w:val="nil"/>
                <w:bottom w:val="nil"/>
                <w:right w:val="nil"/>
                <w:between w:val="nil"/>
              </w:pBdr>
              <w:tabs>
                <w:tab w:val="left" w:pos="-9"/>
              </w:tabs>
              <w:spacing w:before="120" w:after="120"/>
              <w:rPr>
                <w:rFonts w:ascii="Arial" w:eastAsia="Arial" w:hAnsi="Arial" w:cs="Arial"/>
                <w:color w:val="000000"/>
                <w:sz w:val="24"/>
                <w:szCs w:val="24"/>
              </w:rPr>
            </w:pPr>
            <w:r w:rsidRPr="00C64EFE">
              <w:rPr>
                <w:rFonts w:ascii="Arial" w:eastAsia="Arial" w:hAnsi="Arial" w:cs="Arial"/>
                <w:color w:val="000000"/>
                <w:sz w:val="24"/>
                <w:szCs w:val="24"/>
              </w:rPr>
              <w:t xml:space="preserve">any error or failure of code within the Software which causes a Deliverable to malfunction or to produce unintelligible or incorrect results; or </w:t>
            </w:r>
          </w:p>
          <w:p w14:paraId="3960771C" w14:textId="6F52BF12" w:rsidR="00C64EFE" w:rsidRPr="00C64EFE" w:rsidRDefault="00C64EFE" w:rsidP="00C64EFE">
            <w:pPr>
              <w:pStyle w:val="ListParagraph"/>
              <w:numPr>
                <w:ilvl w:val="0"/>
                <w:numId w:val="50"/>
              </w:numPr>
              <w:pBdr>
                <w:top w:val="nil"/>
                <w:left w:val="nil"/>
                <w:bottom w:val="nil"/>
                <w:right w:val="nil"/>
                <w:between w:val="nil"/>
              </w:pBdr>
              <w:tabs>
                <w:tab w:val="left" w:pos="-9"/>
              </w:tabs>
              <w:spacing w:before="120" w:after="120"/>
              <w:rPr>
                <w:rFonts w:ascii="Arial" w:eastAsia="Arial" w:hAnsi="Arial" w:cs="Arial"/>
                <w:color w:val="000000"/>
                <w:sz w:val="24"/>
                <w:szCs w:val="24"/>
              </w:rPr>
            </w:pPr>
            <w:r w:rsidRPr="00C64EFE">
              <w:rPr>
                <w:rFonts w:ascii="Arial" w:eastAsia="Arial" w:hAnsi="Arial" w:cs="Arial"/>
                <w:color w:val="000000"/>
                <w:sz w:val="24"/>
                <w:szCs w:val="24"/>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 or</w:t>
            </w:r>
          </w:p>
        </w:tc>
      </w:tr>
      <w:tr w:rsidR="00C64EFE" w14:paraId="7C9635A5" w14:textId="77777777" w:rsidTr="6084CF7B">
        <w:tc>
          <w:tcPr>
            <w:tcW w:w="2263" w:type="dxa"/>
          </w:tcPr>
          <w:p w14:paraId="208FB5B0" w14:textId="77777777" w:rsidR="00C64EFE" w:rsidRDefault="00C64EFE" w:rsidP="00C64EFE">
            <w:pPr>
              <w:pBdr>
                <w:top w:val="nil"/>
                <w:left w:val="nil"/>
                <w:bottom w:val="nil"/>
                <w:right w:val="nil"/>
                <w:between w:val="nil"/>
              </w:pBdr>
              <w:spacing w:before="120" w:after="120"/>
              <w:ind w:left="56"/>
              <w:rPr>
                <w:rFonts w:ascii="Arial" w:eastAsia="Arial" w:hAnsi="Arial" w:cs="Arial"/>
                <w:b/>
                <w:color w:val="000000"/>
                <w:sz w:val="24"/>
                <w:szCs w:val="24"/>
              </w:rPr>
            </w:pPr>
          </w:p>
        </w:tc>
        <w:tc>
          <w:tcPr>
            <w:tcW w:w="5816" w:type="dxa"/>
          </w:tcPr>
          <w:p w14:paraId="4439E86B" w14:textId="73344526" w:rsidR="00C64EFE" w:rsidRDefault="00C64EFE" w:rsidP="00C64EFE">
            <w:pPr>
              <w:numPr>
                <w:ilvl w:val="0"/>
                <w:numId w:val="50"/>
              </w:numPr>
              <w:pBdr>
                <w:top w:val="nil"/>
                <w:left w:val="nil"/>
                <w:bottom w:val="nil"/>
                <w:right w:val="nil"/>
                <w:between w:val="nil"/>
              </w:pBdr>
              <w:tabs>
                <w:tab w:val="left" w:pos="-9"/>
              </w:tabs>
              <w:spacing w:before="120" w:after="120"/>
              <w:rPr>
                <w:rFonts w:ascii="Arial" w:eastAsia="Arial" w:hAnsi="Arial" w:cs="Arial"/>
                <w:color w:val="000000"/>
                <w:sz w:val="24"/>
                <w:szCs w:val="24"/>
              </w:rPr>
            </w:pPr>
            <w:r w:rsidRPr="00C64EFE">
              <w:rPr>
                <w:rFonts w:ascii="Arial" w:eastAsia="Arial" w:hAnsi="Arial" w:cs="Arial"/>
                <w:color w:val="000000"/>
                <w:sz w:val="24"/>
                <w:szCs w:val="24"/>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386A55" w14:paraId="6E3F244B" w14:textId="77777777" w:rsidTr="6084CF7B">
        <w:tc>
          <w:tcPr>
            <w:tcW w:w="2263" w:type="dxa"/>
          </w:tcPr>
          <w:p w14:paraId="000000B2" w14:textId="319752BB"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"Delay Payments"</w:t>
            </w:r>
          </w:p>
        </w:tc>
        <w:tc>
          <w:tcPr>
            <w:tcW w:w="5816" w:type="dxa"/>
          </w:tcPr>
          <w:p w14:paraId="000000B3"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386A55" w14:paraId="4451F021" w14:textId="77777777" w:rsidTr="6084CF7B">
        <w:tc>
          <w:tcPr>
            <w:tcW w:w="2263" w:type="dxa"/>
          </w:tcPr>
          <w:p w14:paraId="000000B4" w14:textId="0F475C02"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"Deliverables"</w:t>
            </w:r>
          </w:p>
        </w:tc>
        <w:tc>
          <w:tcPr>
            <w:tcW w:w="5816" w:type="dxa"/>
          </w:tcPr>
          <w:p w14:paraId="000000B5" w14:textId="3B81BBBF"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Goods</w:t>
            </w:r>
            <w:r w:rsidR="00C64EFE">
              <w:rPr>
                <w:rFonts w:ascii="Arial" w:eastAsia="Arial" w:hAnsi="Arial" w:cs="Arial"/>
                <w:color w:val="000000"/>
                <w:sz w:val="24"/>
                <w:szCs w:val="24"/>
              </w:rPr>
              <w:t>,</w:t>
            </w:r>
            <w:r>
              <w:rPr>
                <w:rFonts w:ascii="Arial" w:eastAsia="Arial" w:hAnsi="Arial" w:cs="Arial"/>
                <w:color w:val="000000"/>
                <w:sz w:val="24"/>
                <w:szCs w:val="24"/>
              </w:rPr>
              <w:t xml:space="preserve"> Services</w:t>
            </w:r>
            <w:r w:rsidR="00C64EFE">
              <w:rPr>
                <w:rFonts w:ascii="Arial" w:eastAsia="Arial" w:hAnsi="Arial" w:cs="Arial"/>
                <w:color w:val="000000"/>
                <w:sz w:val="24"/>
                <w:szCs w:val="24"/>
              </w:rPr>
              <w:t xml:space="preserve"> or software</w:t>
            </w:r>
            <w:r>
              <w:rPr>
                <w:rFonts w:ascii="Arial" w:eastAsia="Arial" w:hAnsi="Arial" w:cs="Arial"/>
                <w:color w:val="000000"/>
                <w:sz w:val="24"/>
                <w:szCs w:val="24"/>
              </w:rPr>
              <w:t xml:space="preserve"> that may be ordered </w:t>
            </w:r>
            <w:r w:rsidR="00C64EFE">
              <w:rPr>
                <w:rFonts w:ascii="Arial" w:eastAsia="Arial" w:hAnsi="Arial" w:cs="Arial"/>
                <w:color w:val="000000"/>
                <w:sz w:val="24"/>
                <w:szCs w:val="24"/>
              </w:rPr>
              <w:t xml:space="preserve">and/or developed </w:t>
            </w:r>
            <w:r>
              <w:rPr>
                <w:rFonts w:ascii="Arial" w:eastAsia="Arial" w:hAnsi="Arial" w:cs="Arial"/>
                <w:color w:val="000000"/>
                <w:sz w:val="24"/>
                <w:szCs w:val="24"/>
              </w:rPr>
              <w:t xml:space="preserve">under </w:t>
            </w:r>
            <w:r w:rsidR="0067323E">
              <w:rPr>
                <w:rFonts w:ascii="Arial" w:eastAsia="Arial" w:hAnsi="Arial" w:cs="Arial"/>
                <w:color w:val="000000"/>
                <w:sz w:val="24"/>
                <w:szCs w:val="24"/>
              </w:rPr>
              <w:t>this Contract</w:t>
            </w:r>
            <w:r>
              <w:rPr>
                <w:rFonts w:ascii="Arial" w:eastAsia="Arial" w:hAnsi="Arial" w:cs="Arial"/>
                <w:color w:val="000000"/>
                <w:sz w:val="24"/>
                <w:szCs w:val="24"/>
              </w:rPr>
              <w:t xml:space="preserve"> including the Documentation; </w:t>
            </w:r>
          </w:p>
        </w:tc>
      </w:tr>
      <w:tr w:rsidR="00386A55" w14:paraId="16760665" w14:textId="77777777" w:rsidTr="6084CF7B">
        <w:tc>
          <w:tcPr>
            <w:tcW w:w="2263" w:type="dxa"/>
          </w:tcPr>
          <w:p w14:paraId="000000B6" w14:textId="195D143B"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"Delivery"</w:t>
            </w:r>
          </w:p>
        </w:tc>
        <w:tc>
          <w:tcPr>
            <w:tcW w:w="5816" w:type="dxa"/>
          </w:tcPr>
          <w:p w14:paraId="000000B7" w14:textId="156D05CD"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delivery of the relevant Deliverable or Milestone in accordance with the terms of </w:t>
            </w:r>
            <w:r w:rsidR="0067323E">
              <w:rPr>
                <w:rFonts w:ascii="Arial" w:eastAsia="Arial" w:hAnsi="Arial" w:cs="Arial"/>
                <w:color w:val="000000"/>
                <w:sz w:val="24"/>
                <w:szCs w:val="24"/>
              </w:rPr>
              <w:t>this Contract</w:t>
            </w:r>
            <w:r>
              <w:rPr>
                <w:rFonts w:ascii="Arial" w:eastAsia="Arial" w:hAnsi="Arial" w:cs="Arial"/>
                <w:color w:val="000000"/>
                <w:sz w:val="24"/>
                <w:szCs w:val="24"/>
              </w:rPr>
              <w:t xml:space="preserve"> as confirmed and accepted by the Buyer by the either </w:t>
            </w:r>
            <w:r>
              <w:rPr>
                <w:rFonts w:ascii="Arial" w:eastAsia="Arial" w:hAnsi="Arial" w:cs="Arial"/>
                <w:color w:val="000000"/>
                <w:sz w:val="24"/>
                <w:szCs w:val="24"/>
              </w:rPr>
              <w:lastRenderedPageBreak/>
              <w:t>(a) confirmation in writing to the Supplier; or (b) where Schedule 8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386A55" w14:paraId="48E01374" w14:textId="77777777" w:rsidTr="6084CF7B">
        <w:tc>
          <w:tcPr>
            <w:tcW w:w="2263" w:type="dxa"/>
          </w:tcPr>
          <w:p w14:paraId="000000B8" w14:textId="0C95C8BA"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"Dependent Parent Undertaking"</w:t>
            </w:r>
          </w:p>
        </w:tc>
        <w:tc>
          <w:tcPr>
            <w:tcW w:w="5816" w:type="dxa"/>
          </w:tcPr>
          <w:p w14:paraId="000000B9"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this Contract, including for the avoidance of doubt the provision of the Services in accordance with the terms of this Contract;</w:t>
            </w:r>
          </w:p>
        </w:tc>
      </w:tr>
      <w:tr w:rsidR="00386A55" w14:paraId="5A0FD1CE" w14:textId="77777777" w:rsidTr="6084CF7B">
        <w:tc>
          <w:tcPr>
            <w:tcW w:w="2263" w:type="dxa"/>
          </w:tcPr>
          <w:p w14:paraId="000000BA" w14:textId="5BE6E1B1"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"Disaster"</w:t>
            </w:r>
          </w:p>
        </w:tc>
        <w:tc>
          <w:tcPr>
            <w:tcW w:w="5816" w:type="dxa"/>
          </w:tcPr>
          <w:p w14:paraId="000000BB" w14:textId="6577254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the occurrence of one or more events which, either separately or cumulatively, mean that the Deliverables, or a material part thereof will be unavailable (or could reasonably be anticipated to be unavailable); </w:t>
            </w:r>
          </w:p>
        </w:tc>
      </w:tr>
      <w:tr w:rsidR="00386A55" w14:paraId="2BF0A214" w14:textId="77777777" w:rsidTr="6084CF7B">
        <w:tc>
          <w:tcPr>
            <w:tcW w:w="2263" w:type="dxa"/>
          </w:tcPr>
          <w:p w14:paraId="000000BC" w14:textId="43931F8D"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"Disclosing Party"</w:t>
            </w:r>
          </w:p>
        </w:tc>
        <w:tc>
          <w:tcPr>
            <w:tcW w:w="5816" w:type="dxa"/>
          </w:tcPr>
          <w:p w14:paraId="000000BD"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19 (What you must keep confidential);</w:t>
            </w:r>
          </w:p>
        </w:tc>
      </w:tr>
      <w:tr w:rsidR="00386A55" w14:paraId="4986B5BA" w14:textId="77777777" w:rsidTr="6084CF7B">
        <w:tc>
          <w:tcPr>
            <w:tcW w:w="2263" w:type="dxa"/>
          </w:tcPr>
          <w:p w14:paraId="000000BE" w14:textId="47647870" w:rsidR="00386A55" w:rsidRDefault="00386A55" w:rsidP="00386A55">
            <w:pPr>
              <w:pBdr>
                <w:top w:val="nil"/>
                <w:left w:val="nil"/>
                <w:bottom w:val="nil"/>
                <w:right w:val="nil"/>
                <w:between w:val="nil"/>
              </w:pBdr>
              <w:spacing w:before="120" w:after="120"/>
              <w:ind w:left="57"/>
              <w:rPr>
                <w:rFonts w:ascii="Arial" w:eastAsia="Arial" w:hAnsi="Arial" w:cs="Arial"/>
                <w:b/>
                <w:color w:val="000000"/>
                <w:sz w:val="24"/>
                <w:szCs w:val="24"/>
              </w:rPr>
            </w:pPr>
            <w:r>
              <w:rPr>
                <w:rFonts w:ascii="Arial" w:eastAsia="Arial" w:hAnsi="Arial" w:cs="Arial"/>
                <w:b/>
                <w:color w:val="000000"/>
                <w:sz w:val="24"/>
                <w:szCs w:val="24"/>
              </w:rPr>
              <w:t>"Dispute"</w:t>
            </w:r>
          </w:p>
        </w:tc>
        <w:tc>
          <w:tcPr>
            <w:tcW w:w="5816" w:type="dxa"/>
          </w:tcPr>
          <w:p w14:paraId="000000BF" w14:textId="7603695E"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any claim, dispute or difference (whether contractual or non-contractual) arising out of or in connection with </w:t>
            </w:r>
            <w:r w:rsidR="0067323E">
              <w:rPr>
                <w:rFonts w:ascii="Arial" w:eastAsia="Arial" w:hAnsi="Arial" w:cs="Arial"/>
                <w:color w:val="000000"/>
                <w:sz w:val="24"/>
                <w:szCs w:val="24"/>
              </w:rPr>
              <w:t>this Contract</w:t>
            </w:r>
            <w:r>
              <w:rPr>
                <w:rFonts w:ascii="Arial" w:eastAsia="Arial" w:hAnsi="Arial" w:cs="Arial"/>
                <w:color w:val="000000"/>
                <w:sz w:val="24"/>
                <w:szCs w:val="24"/>
              </w:rPr>
              <w:t xml:space="preserve"> or in connection with the negotiation, existence, legal validity, enforceability or termination of </w:t>
            </w:r>
            <w:r w:rsidR="0067323E">
              <w:rPr>
                <w:rFonts w:ascii="Arial" w:eastAsia="Arial" w:hAnsi="Arial" w:cs="Arial"/>
                <w:color w:val="000000"/>
                <w:sz w:val="24"/>
                <w:szCs w:val="24"/>
              </w:rPr>
              <w:t>this Contract</w:t>
            </w:r>
            <w:r>
              <w:rPr>
                <w:rFonts w:ascii="Arial" w:eastAsia="Arial" w:hAnsi="Arial" w:cs="Arial"/>
                <w:color w:val="000000"/>
                <w:sz w:val="24"/>
                <w:szCs w:val="24"/>
              </w:rPr>
              <w:t xml:space="preserve">, whether the alleged liability shall arise under English law or under the law of some other country and regardless of whether a particular cause of action may successfully be brought in the English courts; </w:t>
            </w:r>
          </w:p>
        </w:tc>
      </w:tr>
      <w:tr w:rsidR="00386A55" w14:paraId="4FF67FF4" w14:textId="77777777" w:rsidTr="6084CF7B">
        <w:tc>
          <w:tcPr>
            <w:tcW w:w="2263" w:type="dxa"/>
          </w:tcPr>
          <w:p w14:paraId="000000C0" w14:textId="04F8686B"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5816" w:type="dxa"/>
          </w:tcPr>
          <w:p w14:paraId="000000C1"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dispute resolution procedure set out in Clause 39 (Resolving disputes);</w:t>
            </w:r>
          </w:p>
        </w:tc>
      </w:tr>
      <w:tr w:rsidR="00386A55" w14:paraId="3E97963F" w14:textId="77777777" w:rsidTr="6084CF7B">
        <w:tc>
          <w:tcPr>
            <w:tcW w:w="2263" w:type="dxa"/>
          </w:tcPr>
          <w:p w14:paraId="000000C2" w14:textId="235728AD"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"Documentation"</w:t>
            </w:r>
          </w:p>
        </w:tc>
        <w:tc>
          <w:tcPr>
            <w:tcW w:w="5816" w:type="dxa"/>
          </w:tcPr>
          <w:p w14:paraId="000000C3" w14:textId="7BEE41DE" w:rsidR="00386A55" w:rsidRDefault="00386A55" w:rsidP="00386A55">
            <w:pPr>
              <w:pBdr>
                <w:top w:val="nil"/>
                <w:left w:val="nil"/>
                <w:bottom w:val="nil"/>
                <w:right w:val="nil"/>
                <w:between w:val="nil"/>
              </w:pBdr>
              <w:tabs>
                <w:tab w:val="left" w:pos="-576"/>
                <w:tab w:val="left" w:pos="144"/>
              </w:tabs>
              <w:spacing w:before="120" w:after="120"/>
              <w:ind w:left="175"/>
              <w:rPr>
                <w:rFonts w:ascii="Arial" w:eastAsia="Arial" w:hAnsi="Arial" w:cs="Arial"/>
                <w:color w:val="000000"/>
                <w:sz w:val="24"/>
                <w:szCs w:val="24"/>
              </w:rPr>
            </w:pPr>
            <w:r>
              <w:rPr>
                <w:rFonts w:ascii="Arial" w:eastAsia="Arial" w:hAnsi="Arial" w:cs="Arial"/>
                <w:color w:val="000000"/>
                <w:sz w:val="24"/>
                <w:szCs w:val="24"/>
              </w:rPr>
              <w:t xml:space="preserve">descriptions of the Services and Service Levels, technical specifications, user manuals, training manuals, operating manuals, process definitions and procedures, system environment descriptions and all such other documentation (whether in hardcopy or electronic form) is required to be </w:t>
            </w:r>
            <w:r>
              <w:rPr>
                <w:rFonts w:ascii="Arial" w:eastAsia="Arial" w:hAnsi="Arial" w:cs="Arial"/>
                <w:color w:val="000000"/>
                <w:sz w:val="24"/>
                <w:szCs w:val="24"/>
              </w:rPr>
              <w:lastRenderedPageBreak/>
              <w:t xml:space="preserve">supplied by the Supplier to the Buyer under </w:t>
            </w:r>
            <w:r w:rsidR="0067323E">
              <w:rPr>
                <w:rFonts w:ascii="Arial" w:eastAsia="Arial" w:hAnsi="Arial" w:cs="Arial"/>
                <w:color w:val="000000"/>
                <w:sz w:val="24"/>
                <w:szCs w:val="24"/>
              </w:rPr>
              <w:t>this Contract</w:t>
            </w:r>
            <w:r>
              <w:rPr>
                <w:rFonts w:ascii="Arial" w:eastAsia="Arial" w:hAnsi="Arial" w:cs="Arial"/>
                <w:color w:val="000000"/>
                <w:sz w:val="24"/>
                <w:szCs w:val="24"/>
              </w:rPr>
              <w:t xml:space="preserve"> as:</w:t>
            </w:r>
          </w:p>
          <w:p w14:paraId="000000C4" w14:textId="77777777" w:rsidR="00386A55" w:rsidRDefault="00386A55" w:rsidP="00386A55">
            <w:pPr>
              <w:numPr>
                <w:ilvl w:val="0"/>
                <w:numId w:val="33"/>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000000C5" w14:textId="77777777" w:rsidR="00386A55" w:rsidRDefault="00386A55" w:rsidP="00386A55">
            <w:pPr>
              <w:numPr>
                <w:ilvl w:val="0"/>
                <w:numId w:val="33"/>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is required by the Supplier in order to provide the Deliverables; and/or</w:t>
            </w:r>
          </w:p>
          <w:p w14:paraId="000000C6" w14:textId="77777777" w:rsidR="00386A55" w:rsidRDefault="00386A55" w:rsidP="00386A55">
            <w:pPr>
              <w:numPr>
                <w:ilvl w:val="0"/>
                <w:numId w:val="33"/>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has been or shall be generated for the purpose of providing the Deliverables;</w:t>
            </w:r>
          </w:p>
        </w:tc>
      </w:tr>
      <w:tr w:rsidR="00386A55" w14:paraId="586BCA39" w14:textId="77777777" w:rsidTr="6084CF7B">
        <w:tc>
          <w:tcPr>
            <w:tcW w:w="2263" w:type="dxa"/>
          </w:tcPr>
          <w:p w14:paraId="000000C7" w14:textId="60326229"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"DOTAS"</w:t>
            </w:r>
          </w:p>
        </w:tc>
        <w:tc>
          <w:tcPr>
            <w:tcW w:w="5816" w:type="dxa"/>
          </w:tcPr>
          <w:p w14:paraId="000000C8" w14:textId="77777777" w:rsidR="00386A55" w:rsidRDefault="00386A55" w:rsidP="00386A55">
            <w:pPr>
              <w:pBdr>
                <w:top w:val="nil"/>
                <w:left w:val="nil"/>
                <w:bottom w:val="nil"/>
                <w:right w:val="nil"/>
                <w:between w:val="nil"/>
              </w:pBdr>
              <w:tabs>
                <w:tab w:val="left" w:pos="-576"/>
                <w:tab w:val="left" w:pos="144"/>
              </w:tabs>
              <w:spacing w:before="120" w:after="120"/>
              <w:ind w:left="175"/>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386A55" w14:paraId="3A39D6A8" w14:textId="77777777" w:rsidTr="6084CF7B">
        <w:tc>
          <w:tcPr>
            <w:tcW w:w="2263" w:type="dxa"/>
          </w:tcPr>
          <w:p w14:paraId="000000C9" w14:textId="5076C312"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"DPA 2018"</w:t>
            </w:r>
          </w:p>
        </w:tc>
        <w:tc>
          <w:tcPr>
            <w:tcW w:w="5816" w:type="dxa"/>
          </w:tcPr>
          <w:p w14:paraId="000000CA" w14:textId="127B57A5" w:rsidR="00386A55" w:rsidRDefault="00386A55" w:rsidP="00386A55">
            <w:pPr>
              <w:pBdr>
                <w:top w:val="nil"/>
                <w:left w:val="nil"/>
                <w:bottom w:val="nil"/>
                <w:right w:val="nil"/>
                <w:between w:val="nil"/>
              </w:pBdr>
              <w:tabs>
                <w:tab w:val="left" w:pos="-576"/>
                <w:tab w:val="left" w:pos="144"/>
              </w:tabs>
              <w:spacing w:before="120" w:after="120"/>
              <w:ind w:left="175"/>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386A55" w14:paraId="7FB1C57F" w14:textId="77777777" w:rsidTr="6084CF7B">
        <w:tc>
          <w:tcPr>
            <w:tcW w:w="2263" w:type="dxa"/>
          </w:tcPr>
          <w:p w14:paraId="000000CB" w14:textId="52BA5FF5"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5816" w:type="dxa"/>
          </w:tcPr>
          <w:p w14:paraId="000000CC" w14:textId="0803D078" w:rsidR="00386A55" w:rsidRDefault="00386A55" w:rsidP="00386A55">
            <w:pPr>
              <w:pBdr>
                <w:top w:val="nil"/>
                <w:left w:val="nil"/>
                <w:bottom w:val="nil"/>
                <w:right w:val="nil"/>
                <w:between w:val="nil"/>
              </w:pBdr>
              <w:tabs>
                <w:tab w:val="left" w:pos="-576"/>
                <w:tab w:val="left" w:pos="144"/>
              </w:tabs>
              <w:spacing w:before="120" w:after="120"/>
              <w:ind w:left="175"/>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Buyer prior to the Effective Date;</w:t>
            </w:r>
          </w:p>
        </w:tc>
      </w:tr>
      <w:tr w:rsidR="00386A55" w14:paraId="61F28D20" w14:textId="77777777" w:rsidTr="6084CF7B">
        <w:tc>
          <w:tcPr>
            <w:tcW w:w="2263" w:type="dxa"/>
          </w:tcPr>
          <w:p w14:paraId="000000CD" w14:textId="70EE3CDD"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"Effective Date"</w:t>
            </w:r>
          </w:p>
        </w:tc>
        <w:tc>
          <w:tcPr>
            <w:tcW w:w="5816" w:type="dxa"/>
          </w:tcPr>
          <w:p w14:paraId="000000CE" w14:textId="7E61D243"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the date on which the final Party has signed </w:t>
            </w:r>
            <w:r w:rsidR="0067323E">
              <w:rPr>
                <w:rFonts w:ascii="Arial" w:eastAsia="Arial" w:hAnsi="Arial" w:cs="Arial"/>
                <w:color w:val="000000"/>
                <w:sz w:val="24"/>
                <w:szCs w:val="24"/>
              </w:rPr>
              <w:t>this Contract</w:t>
            </w:r>
            <w:r>
              <w:rPr>
                <w:rFonts w:ascii="Arial" w:eastAsia="Arial" w:hAnsi="Arial" w:cs="Arial"/>
                <w:color w:val="000000"/>
                <w:sz w:val="24"/>
                <w:szCs w:val="24"/>
              </w:rPr>
              <w:t>;</w:t>
            </w:r>
          </w:p>
        </w:tc>
      </w:tr>
      <w:tr w:rsidR="00386A55" w14:paraId="311CE55C" w14:textId="77777777" w:rsidTr="6084CF7B">
        <w:tc>
          <w:tcPr>
            <w:tcW w:w="2263" w:type="dxa"/>
          </w:tcPr>
          <w:p w14:paraId="000000CF" w14:textId="5A17725B"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"EIR"</w:t>
            </w:r>
          </w:p>
        </w:tc>
        <w:tc>
          <w:tcPr>
            <w:tcW w:w="5816" w:type="dxa"/>
          </w:tcPr>
          <w:p w14:paraId="000000D0"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386A55" w14:paraId="3C97C101" w14:textId="77777777" w:rsidTr="6084CF7B">
        <w:tc>
          <w:tcPr>
            <w:tcW w:w="2263" w:type="dxa"/>
          </w:tcPr>
          <w:p w14:paraId="000000D1" w14:textId="1F3BEFCB"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5816" w:type="dxa"/>
          </w:tcPr>
          <w:p w14:paraId="000000D2"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w:t>
            </w:r>
          </w:p>
        </w:tc>
      </w:tr>
      <w:tr w:rsidR="00386A55" w14:paraId="24D42140" w14:textId="77777777" w:rsidTr="6084CF7B">
        <w:tc>
          <w:tcPr>
            <w:tcW w:w="2263" w:type="dxa"/>
          </w:tcPr>
          <w:p w14:paraId="000000D3" w14:textId="7AB4572C"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5816" w:type="dxa"/>
          </w:tcPr>
          <w:p w14:paraId="000000D4" w14:textId="77777777" w:rsidR="00386A55" w:rsidRDefault="00386A55" w:rsidP="00386A55">
            <w:pPr>
              <w:pBdr>
                <w:top w:val="nil"/>
                <w:left w:val="nil"/>
                <w:bottom w:val="nil"/>
                <w:right w:val="nil"/>
                <w:between w:val="nil"/>
              </w:pBdr>
              <w:tabs>
                <w:tab w:val="left" w:pos="-576"/>
                <w:tab w:val="left" w:pos="144"/>
              </w:tabs>
              <w:spacing w:before="120" w:after="120"/>
              <w:ind w:firstLine="141"/>
              <w:rPr>
                <w:rFonts w:ascii="Arial" w:eastAsia="Arial" w:hAnsi="Arial" w:cs="Arial"/>
                <w:color w:val="000000"/>
                <w:sz w:val="24"/>
                <w:szCs w:val="24"/>
              </w:rPr>
            </w:pPr>
            <w:r>
              <w:rPr>
                <w:rFonts w:ascii="Arial" w:eastAsia="Arial" w:hAnsi="Arial" w:cs="Arial"/>
                <w:color w:val="000000"/>
                <w:sz w:val="24"/>
                <w:szCs w:val="24"/>
              </w:rPr>
              <w:t xml:space="preserve">the earlier of: </w:t>
            </w:r>
          </w:p>
          <w:p w14:paraId="000000D5" w14:textId="77777777" w:rsidR="00386A55" w:rsidRDefault="00386A55" w:rsidP="00386A55">
            <w:pPr>
              <w:numPr>
                <w:ilvl w:val="0"/>
                <w:numId w:val="37"/>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the Expiry Date as extended by the Buyer under Clause 14.2; or</w:t>
            </w:r>
          </w:p>
          <w:p w14:paraId="000000D6" w14:textId="7EDFA9B9" w:rsidR="00386A55" w:rsidRDefault="00386A55" w:rsidP="00386A55">
            <w:pPr>
              <w:numPr>
                <w:ilvl w:val="0"/>
                <w:numId w:val="37"/>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if </w:t>
            </w:r>
            <w:r w:rsidR="0067323E">
              <w:rPr>
                <w:rFonts w:ascii="Arial" w:eastAsia="Arial" w:hAnsi="Arial" w:cs="Arial"/>
                <w:color w:val="000000"/>
                <w:sz w:val="24"/>
                <w:szCs w:val="24"/>
              </w:rPr>
              <w:t>this Contract</w:t>
            </w:r>
            <w:r>
              <w:rPr>
                <w:rFonts w:ascii="Arial" w:eastAsia="Arial" w:hAnsi="Arial" w:cs="Arial"/>
                <w:color w:val="000000"/>
                <w:sz w:val="24"/>
                <w:szCs w:val="24"/>
              </w:rPr>
              <w:t xml:space="preserve"> is terminated before the date specified in (a) above, the date of termination of </w:t>
            </w:r>
            <w:r w:rsidR="0067323E">
              <w:rPr>
                <w:rFonts w:ascii="Arial" w:eastAsia="Arial" w:hAnsi="Arial" w:cs="Arial"/>
                <w:color w:val="000000"/>
                <w:sz w:val="24"/>
                <w:szCs w:val="24"/>
              </w:rPr>
              <w:t>this Contract</w:t>
            </w:r>
            <w:r>
              <w:rPr>
                <w:rFonts w:ascii="Arial" w:eastAsia="Arial" w:hAnsi="Arial" w:cs="Arial"/>
                <w:color w:val="000000"/>
                <w:sz w:val="24"/>
                <w:szCs w:val="24"/>
              </w:rPr>
              <w:t>;</w:t>
            </w:r>
          </w:p>
        </w:tc>
      </w:tr>
      <w:tr w:rsidR="00386A55" w14:paraId="790C5E93" w14:textId="77777777" w:rsidTr="6084CF7B">
        <w:tc>
          <w:tcPr>
            <w:tcW w:w="2263" w:type="dxa"/>
          </w:tcPr>
          <w:p w14:paraId="000000D7" w14:textId="724F9DA1"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"End User"</w:t>
            </w:r>
          </w:p>
        </w:tc>
        <w:tc>
          <w:tcPr>
            <w:tcW w:w="5816" w:type="dxa"/>
          </w:tcPr>
          <w:p w14:paraId="000000D8" w14:textId="77777777" w:rsidR="00386A55" w:rsidRDefault="00386A55" w:rsidP="00386A55">
            <w:pPr>
              <w:pBdr>
                <w:top w:val="nil"/>
                <w:left w:val="nil"/>
                <w:bottom w:val="nil"/>
                <w:right w:val="nil"/>
                <w:between w:val="nil"/>
              </w:pBdr>
              <w:tabs>
                <w:tab w:val="left" w:pos="-576"/>
                <w:tab w:val="left" w:pos="144"/>
              </w:tabs>
              <w:spacing w:before="120" w:after="120"/>
              <w:ind w:left="169"/>
              <w:rPr>
                <w:rFonts w:ascii="Arial" w:eastAsia="Arial" w:hAnsi="Arial" w:cs="Arial"/>
                <w:color w:val="000000"/>
                <w:sz w:val="24"/>
                <w:szCs w:val="24"/>
              </w:rPr>
            </w:pPr>
            <w:r>
              <w:rPr>
                <w:rFonts w:ascii="Arial" w:eastAsia="Arial" w:hAnsi="Arial" w:cs="Arial"/>
                <w:color w:val="000000"/>
                <w:sz w:val="24"/>
                <w:szCs w:val="24"/>
              </w:rPr>
              <w:t xml:space="preserve">means a party that is accessing the Deliverables provided pursuant to this Contract (including the </w:t>
            </w:r>
            <w:r>
              <w:rPr>
                <w:rFonts w:ascii="Arial" w:eastAsia="Arial" w:hAnsi="Arial" w:cs="Arial"/>
                <w:color w:val="000000"/>
                <w:sz w:val="24"/>
                <w:szCs w:val="24"/>
              </w:rPr>
              <w:lastRenderedPageBreak/>
              <w:t>Buyer where it is accessing services on its own account as a user);</w:t>
            </w:r>
          </w:p>
        </w:tc>
      </w:tr>
      <w:tr w:rsidR="00386A55" w14:paraId="6A9534CC" w14:textId="77777777" w:rsidTr="6084CF7B">
        <w:tc>
          <w:tcPr>
            <w:tcW w:w="2263" w:type="dxa"/>
          </w:tcPr>
          <w:p w14:paraId="000000D9" w14:textId="5B728BF0"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"Environmental Policy"</w:t>
            </w:r>
          </w:p>
        </w:tc>
        <w:tc>
          <w:tcPr>
            <w:tcW w:w="5816" w:type="dxa"/>
          </w:tcPr>
          <w:p w14:paraId="000000DA"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386A55" w14:paraId="791758A3" w14:textId="77777777" w:rsidTr="6084CF7B">
        <w:tc>
          <w:tcPr>
            <w:tcW w:w="2263" w:type="dxa"/>
          </w:tcPr>
          <w:p w14:paraId="000000DB" w14:textId="02870FE8"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5816" w:type="dxa"/>
          </w:tcPr>
          <w:p w14:paraId="000000DC"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386A55" w14:paraId="0FB05FF3" w14:textId="77777777" w:rsidTr="6084CF7B">
        <w:tc>
          <w:tcPr>
            <w:tcW w:w="2263" w:type="dxa"/>
          </w:tcPr>
          <w:p w14:paraId="000000DD" w14:textId="5C9150FF"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"Escalation Meeting"</w:t>
            </w:r>
          </w:p>
        </w:tc>
        <w:tc>
          <w:tcPr>
            <w:tcW w:w="5816" w:type="dxa"/>
          </w:tcPr>
          <w:p w14:paraId="000000DE"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means a meeting between the Supplier Authorised Representative and the Buyer Authorised Representative to address issues that have arisen during the Rectification Plan Process;  </w:t>
            </w:r>
          </w:p>
        </w:tc>
      </w:tr>
      <w:tr w:rsidR="00386A55" w14:paraId="7C5DB521" w14:textId="77777777" w:rsidTr="6084CF7B">
        <w:tc>
          <w:tcPr>
            <w:tcW w:w="2263" w:type="dxa"/>
          </w:tcPr>
          <w:p w14:paraId="000000DF" w14:textId="18CBF614"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5816" w:type="dxa"/>
          </w:tcPr>
          <w:p w14:paraId="000000E0"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Award Form;</w:t>
            </w:r>
          </w:p>
        </w:tc>
      </w:tr>
      <w:tr w:rsidR="00386A55" w14:paraId="31FABA9C" w14:textId="77777777" w:rsidTr="6084CF7B">
        <w:tc>
          <w:tcPr>
            <w:tcW w:w="2263" w:type="dxa"/>
          </w:tcPr>
          <w:p w14:paraId="000000E1" w14:textId="51B62569"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5816" w:type="dxa"/>
          </w:tcPr>
          <w:p w14:paraId="000000E2"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means for the purposes of calculating each Party’s annual liability under Clause 15.1:</w:t>
            </w:r>
          </w:p>
          <w:p w14:paraId="000000E3" w14:textId="77777777" w:rsidR="00386A55" w:rsidRDefault="00386A55" w:rsidP="00386A55">
            <w:pPr>
              <w:numPr>
                <w:ilvl w:val="0"/>
                <w:numId w:val="38"/>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in the first Contract Year, the Estimated Year 1 Charges; or </w:t>
            </w:r>
          </w:p>
          <w:p w14:paraId="000000E4" w14:textId="77777777" w:rsidR="00386A55" w:rsidRDefault="00386A55" w:rsidP="00386A55">
            <w:pPr>
              <w:numPr>
                <w:ilvl w:val="0"/>
                <w:numId w:val="38"/>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in any subsequent Contract Years, the Charges paid or payable in the previous Contract Year; or</w:t>
            </w:r>
          </w:p>
          <w:p w14:paraId="000000E5" w14:textId="6E74A264" w:rsidR="00386A55" w:rsidRDefault="00386A55" w:rsidP="00386A55">
            <w:pPr>
              <w:numPr>
                <w:ilvl w:val="0"/>
                <w:numId w:val="38"/>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after the end of </w:t>
            </w:r>
            <w:r w:rsidR="0067323E">
              <w:rPr>
                <w:rFonts w:ascii="Arial" w:eastAsia="Arial" w:hAnsi="Arial" w:cs="Arial"/>
                <w:color w:val="000000"/>
                <w:sz w:val="24"/>
                <w:szCs w:val="24"/>
              </w:rPr>
              <w:t>this Contract</w:t>
            </w:r>
            <w:r>
              <w:rPr>
                <w:rFonts w:ascii="Arial" w:eastAsia="Arial" w:hAnsi="Arial" w:cs="Arial"/>
                <w:color w:val="000000"/>
                <w:sz w:val="24"/>
                <w:szCs w:val="24"/>
              </w:rPr>
              <w:t>, the Charges paid or payable in the last Contract Year during the Contract Period;  </w:t>
            </w:r>
          </w:p>
        </w:tc>
      </w:tr>
      <w:tr w:rsidR="00386A55" w14:paraId="020D3796" w14:textId="77777777" w:rsidTr="6084CF7B">
        <w:tc>
          <w:tcPr>
            <w:tcW w:w="2263" w:type="dxa"/>
          </w:tcPr>
          <w:p w14:paraId="000000E8" w14:textId="62E4CFC2"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"EU GDPR"</w:t>
            </w:r>
          </w:p>
        </w:tc>
        <w:tc>
          <w:tcPr>
            <w:tcW w:w="5816" w:type="dxa"/>
          </w:tcPr>
          <w:p w14:paraId="000000E9"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386A55" w14:paraId="501A1DCE" w14:textId="77777777" w:rsidTr="6084CF7B">
        <w:tc>
          <w:tcPr>
            <w:tcW w:w="2263" w:type="dxa"/>
          </w:tcPr>
          <w:p w14:paraId="000000EA" w14:textId="5B42E700"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"Existing IPR"</w:t>
            </w:r>
          </w:p>
        </w:tc>
        <w:tc>
          <w:tcPr>
            <w:tcW w:w="5816" w:type="dxa"/>
          </w:tcPr>
          <w:p w14:paraId="000000EB" w14:textId="72DF2464"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any and all IPR that are owned by or licensed to either Party and which are or have been developed independently of </w:t>
            </w:r>
            <w:r w:rsidR="0067323E">
              <w:rPr>
                <w:rFonts w:ascii="Arial" w:eastAsia="Arial" w:hAnsi="Arial" w:cs="Arial"/>
                <w:color w:val="000000"/>
                <w:sz w:val="24"/>
                <w:szCs w:val="24"/>
              </w:rPr>
              <w:t>this Contract</w:t>
            </w:r>
            <w:r>
              <w:rPr>
                <w:rFonts w:ascii="Arial" w:eastAsia="Arial" w:hAnsi="Arial" w:cs="Arial"/>
                <w:color w:val="000000"/>
                <w:sz w:val="24"/>
                <w:szCs w:val="24"/>
              </w:rPr>
              <w:t xml:space="preserve"> (whether prior to the Start Date or otherwise);</w:t>
            </w:r>
          </w:p>
        </w:tc>
      </w:tr>
      <w:tr w:rsidR="00386A55" w14:paraId="14F6370A" w14:textId="77777777" w:rsidTr="6084CF7B">
        <w:tc>
          <w:tcPr>
            <w:tcW w:w="2263" w:type="dxa"/>
          </w:tcPr>
          <w:p w14:paraId="000000EC" w14:textId="1B5A0F1F"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"Exit Plan"</w:t>
            </w:r>
          </w:p>
        </w:tc>
        <w:tc>
          <w:tcPr>
            <w:tcW w:w="5816" w:type="dxa"/>
          </w:tcPr>
          <w:p w14:paraId="000000ED"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4.1 of Schedule 30 (Exit Plan);</w:t>
            </w:r>
          </w:p>
        </w:tc>
      </w:tr>
      <w:tr w:rsidR="00386A55" w14:paraId="44AA44E3" w14:textId="77777777" w:rsidTr="6084CF7B">
        <w:tc>
          <w:tcPr>
            <w:tcW w:w="2263" w:type="dxa"/>
          </w:tcPr>
          <w:p w14:paraId="000000EE" w14:textId="6306EE83"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"Expiry Date"</w:t>
            </w:r>
          </w:p>
        </w:tc>
        <w:tc>
          <w:tcPr>
            <w:tcW w:w="5816" w:type="dxa"/>
          </w:tcPr>
          <w:p w14:paraId="000000EF" w14:textId="758401C4" w:rsidR="00386A55" w:rsidRDefault="00386A55" w:rsidP="00386A55">
            <w:pPr>
              <w:pBdr>
                <w:top w:val="nil"/>
                <w:left w:val="nil"/>
                <w:bottom w:val="nil"/>
                <w:right w:val="nil"/>
                <w:between w:val="nil"/>
              </w:pBdr>
              <w:tabs>
                <w:tab w:val="left" w:pos="-576"/>
                <w:tab w:val="left" w:pos="144"/>
              </w:tabs>
              <w:spacing w:before="120" w:after="120"/>
              <w:ind w:left="144"/>
              <w:rPr>
                <w:rFonts w:ascii="Arial" w:eastAsia="Arial" w:hAnsi="Arial" w:cs="Arial"/>
                <w:color w:val="000000"/>
                <w:sz w:val="24"/>
                <w:szCs w:val="24"/>
              </w:rPr>
            </w:pPr>
            <w:r>
              <w:rPr>
                <w:rFonts w:ascii="Arial" w:eastAsia="Arial" w:hAnsi="Arial" w:cs="Arial"/>
                <w:color w:val="000000"/>
                <w:sz w:val="24"/>
                <w:szCs w:val="24"/>
              </w:rPr>
              <w:t xml:space="preserve">the date of the end of </w:t>
            </w:r>
            <w:r w:rsidR="0067323E">
              <w:rPr>
                <w:rFonts w:ascii="Arial" w:eastAsia="Arial" w:hAnsi="Arial" w:cs="Arial"/>
                <w:color w:val="000000"/>
                <w:sz w:val="24"/>
                <w:szCs w:val="24"/>
              </w:rPr>
              <w:t>this Contract</w:t>
            </w:r>
            <w:r>
              <w:rPr>
                <w:rFonts w:ascii="Arial" w:eastAsia="Arial" w:hAnsi="Arial" w:cs="Arial"/>
                <w:color w:val="000000"/>
                <w:sz w:val="24"/>
                <w:szCs w:val="24"/>
              </w:rPr>
              <w:t xml:space="preserve"> as stated in the Award Form; </w:t>
            </w:r>
          </w:p>
        </w:tc>
      </w:tr>
      <w:tr w:rsidR="00386A55" w14:paraId="53219287" w14:textId="77777777" w:rsidTr="6084CF7B">
        <w:tc>
          <w:tcPr>
            <w:tcW w:w="2263" w:type="dxa"/>
          </w:tcPr>
          <w:p w14:paraId="000000F0" w14:textId="2AE13D31"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"Extension Period"</w:t>
            </w:r>
          </w:p>
        </w:tc>
        <w:tc>
          <w:tcPr>
            <w:tcW w:w="5816" w:type="dxa"/>
          </w:tcPr>
          <w:p w14:paraId="000000F1" w14:textId="77777777" w:rsidR="00386A55" w:rsidRDefault="00386A55" w:rsidP="00386A55">
            <w:pPr>
              <w:pBdr>
                <w:top w:val="nil"/>
                <w:left w:val="nil"/>
                <w:bottom w:val="nil"/>
                <w:right w:val="nil"/>
                <w:between w:val="nil"/>
              </w:pBdr>
              <w:tabs>
                <w:tab w:val="left" w:pos="-576"/>
                <w:tab w:val="left" w:pos="144"/>
              </w:tabs>
              <w:spacing w:before="120" w:after="120"/>
              <w:ind w:left="144"/>
              <w:rPr>
                <w:rFonts w:ascii="Arial" w:eastAsia="Arial" w:hAnsi="Arial" w:cs="Arial"/>
                <w:color w:val="000000"/>
                <w:sz w:val="24"/>
                <w:szCs w:val="24"/>
              </w:rPr>
            </w:pPr>
            <w:r>
              <w:rPr>
                <w:rFonts w:ascii="Arial" w:eastAsia="Arial" w:hAnsi="Arial" w:cs="Arial"/>
                <w:color w:val="000000"/>
                <w:sz w:val="24"/>
                <w:szCs w:val="24"/>
              </w:rPr>
              <w:t>such period or periods beyond which the Initial Period may be extended, specified in the Award Form;</w:t>
            </w:r>
          </w:p>
        </w:tc>
      </w:tr>
      <w:tr w:rsidR="00386A55" w14:paraId="49FF2B9F" w14:textId="77777777" w:rsidTr="6084CF7B">
        <w:tc>
          <w:tcPr>
            <w:tcW w:w="2263" w:type="dxa"/>
          </w:tcPr>
          <w:p w14:paraId="000000F2" w14:textId="4BCF5577"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"FDE Group"</w:t>
            </w:r>
          </w:p>
        </w:tc>
        <w:tc>
          <w:tcPr>
            <w:tcW w:w="5816" w:type="dxa"/>
          </w:tcPr>
          <w:p w14:paraId="000000F3" w14:textId="77777777" w:rsidR="00386A55" w:rsidRDefault="00386A55" w:rsidP="00386A55">
            <w:pPr>
              <w:pBdr>
                <w:top w:val="nil"/>
                <w:left w:val="nil"/>
                <w:bottom w:val="nil"/>
                <w:right w:val="nil"/>
                <w:between w:val="nil"/>
              </w:pBdr>
              <w:tabs>
                <w:tab w:val="left" w:pos="-576"/>
                <w:tab w:val="left" w:pos="144"/>
              </w:tabs>
              <w:spacing w:before="120" w:after="120"/>
              <w:ind w:left="144"/>
              <w:rPr>
                <w:rFonts w:ascii="Arial" w:eastAsia="Arial" w:hAnsi="Arial" w:cs="Arial"/>
                <w:color w:val="000000"/>
                <w:sz w:val="24"/>
                <w:szCs w:val="24"/>
              </w:rPr>
            </w:pPr>
            <w:r>
              <w:rPr>
                <w:rFonts w:ascii="Arial" w:eastAsia="Arial" w:hAnsi="Arial" w:cs="Arial"/>
                <w:color w:val="000000"/>
                <w:sz w:val="24"/>
                <w:szCs w:val="24"/>
              </w:rPr>
              <w:t>the Supplier and any Additional FDE Group Member;</w:t>
            </w:r>
          </w:p>
        </w:tc>
      </w:tr>
      <w:tr w:rsidR="00386A55" w14:paraId="5D393FC9" w14:textId="77777777" w:rsidTr="6084CF7B">
        <w:tc>
          <w:tcPr>
            <w:tcW w:w="2263" w:type="dxa"/>
          </w:tcPr>
          <w:p w14:paraId="000000F4" w14:textId="5A74A1F6"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"Financial Distress Event"</w:t>
            </w:r>
          </w:p>
        </w:tc>
        <w:tc>
          <w:tcPr>
            <w:tcW w:w="5816" w:type="dxa"/>
          </w:tcPr>
          <w:p w14:paraId="000000F5" w14:textId="77777777" w:rsidR="00386A55" w:rsidRDefault="00386A55" w:rsidP="00386A55">
            <w:pPr>
              <w:pBdr>
                <w:top w:val="nil"/>
                <w:left w:val="nil"/>
                <w:bottom w:val="nil"/>
                <w:right w:val="nil"/>
                <w:between w:val="nil"/>
              </w:pBdr>
              <w:tabs>
                <w:tab w:val="left" w:pos="169"/>
              </w:tabs>
              <w:spacing w:before="120" w:after="120"/>
              <w:ind w:left="169"/>
              <w:rPr>
                <w:rFonts w:ascii="Arial" w:eastAsia="Arial" w:hAnsi="Arial" w:cs="Arial"/>
                <w:color w:val="000000"/>
                <w:sz w:val="24"/>
                <w:szCs w:val="24"/>
              </w:rPr>
            </w:pPr>
            <w:r>
              <w:rPr>
                <w:rFonts w:ascii="Arial" w:eastAsia="Arial" w:hAnsi="Arial" w:cs="Arial"/>
                <w:color w:val="000000"/>
                <w:sz w:val="24"/>
                <w:szCs w:val="24"/>
              </w:rPr>
              <w:t>The occurrence of one or more the following events:</w:t>
            </w:r>
          </w:p>
          <w:p w14:paraId="000000F6" w14:textId="77777777" w:rsidR="00386A55" w:rsidRDefault="00386A55" w:rsidP="00386A55">
            <w:pPr>
              <w:numPr>
                <w:ilvl w:val="0"/>
                <w:numId w:val="39"/>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the credit rating of any FDE Group entity drops below the applicable Credit Rating Threshold of the relevant Rating Agency;</w:t>
            </w:r>
          </w:p>
          <w:p w14:paraId="000000F7" w14:textId="77777777" w:rsidR="00386A55" w:rsidRDefault="00386A55" w:rsidP="00386A55">
            <w:pPr>
              <w:numPr>
                <w:ilvl w:val="0"/>
                <w:numId w:val="39"/>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any FDE Group entity issues a profits warning to a stock exchange or makes any other public announcement, in each case about a material deterioration in its financial position or prospects;</w:t>
            </w:r>
          </w:p>
          <w:p w14:paraId="000000F8" w14:textId="77777777" w:rsidR="00386A55" w:rsidRDefault="00386A55" w:rsidP="00386A55">
            <w:pPr>
              <w:numPr>
                <w:ilvl w:val="0"/>
                <w:numId w:val="39"/>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there being a public investigation into improper financial accounting and reporting, suspected fraud or any other impropriety of any FDE Group entity;</w:t>
            </w:r>
          </w:p>
          <w:p w14:paraId="000000F9" w14:textId="77777777" w:rsidR="00386A55" w:rsidRDefault="00386A55" w:rsidP="00386A55">
            <w:pPr>
              <w:numPr>
                <w:ilvl w:val="0"/>
                <w:numId w:val="39"/>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any FDE Group entity commits a material breach of covenant to its lenders;</w:t>
            </w:r>
          </w:p>
          <w:p w14:paraId="000000FA" w14:textId="77777777" w:rsidR="00386A55" w:rsidRDefault="00386A55" w:rsidP="00386A55">
            <w:pPr>
              <w:numPr>
                <w:ilvl w:val="0"/>
                <w:numId w:val="39"/>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 Key Subcontractor notifies the Buyer that the Supplier has not paid any material sums properly due under a specified invoice and not subject to a genuine dispute; </w:t>
            </w:r>
          </w:p>
          <w:p w14:paraId="000000FB" w14:textId="02ECB443" w:rsidR="00386A55" w:rsidRDefault="00386A55" w:rsidP="00386A55">
            <w:pPr>
              <w:numPr>
                <w:ilvl w:val="0"/>
                <w:numId w:val="39"/>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any FDE Group entity extends the filing period for filing its accounts with the Registrar of Companies so that the filing period ends more than nine (9) months after its accounting reference date without an explanation to the Buyer which the Buyer (acting reasonably) considers to be adequate;</w:t>
            </w:r>
          </w:p>
          <w:p w14:paraId="000000FC" w14:textId="77777777" w:rsidR="00386A55" w:rsidRDefault="00386A55" w:rsidP="00386A55">
            <w:pPr>
              <w:numPr>
                <w:ilvl w:val="0"/>
                <w:numId w:val="39"/>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any FDE Group entity is late to file its annual accounts without a public notification or an explanation to the Buyer which the Buyer (acting reasonably) considers to be adequate;</w:t>
            </w:r>
          </w:p>
          <w:p w14:paraId="000000FD" w14:textId="77777777" w:rsidR="00386A55" w:rsidRDefault="00386A55" w:rsidP="00386A55">
            <w:pPr>
              <w:numPr>
                <w:ilvl w:val="0"/>
                <w:numId w:val="39"/>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the directors and/or external auditors of any FDE Group entity conclude that a </w:t>
            </w:r>
            <w:r>
              <w:rPr>
                <w:rFonts w:ascii="Arial" w:eastAsia="Arial" w:hAnsi="Arial" w:cs="Arial"/>
                <w:color w:val="000000"/>
                <w:sz w:val="24"/>
                <w:szCs w:val="24"/>
              </w:rPr>
              <w:lastRenderedPageBreak/>
              <w:t>material uncertainty exists in relation to that FDE Group entity’s going concern in the annual report</w:t>
            </w:r>
            <w:r>
              <w:rPr>
                <w:rFonts w:ascii="Arial" w:eastAsia="Arial" w:hAnsi="Arial" w:cs="Arial"/>
                <w:color w:val="000000"/>
                <w:sz w:val="22"/>
                <w:szCs w:val="22"/>
              </w:rPr>
              <w:t xml:space="preserve"> </w:t>
            </w:r>
            <w:r>
              <w:rPr>
                <w:rFonts w:ascii="Arial" w:eastAsia="Arial" w:hAnsi="Arial" w:cs="Arial"/>
                <w:color w:val="000000"/>
                <w:sz w:val="24"/>
                <w:szCs w:val="24"/>
              </w:rPr>
              <w:t>including in a reasonable but plausible downside scenario. This includes, but is not limited to, commentary about liquidity and trading prospects in the reports from directors or external auditors;</w:t>
            </w:r>
          </w:p>
          <w:p w14:paraId="000000FE" w14:textId="77777777" w:rsidR="00386A55" w:rsidRDefault="00386A55" w:rsidP="00386A55">
            <w:pPr>
              <w:numPr>
                <w:ilvl w:val="0"/>
                <w:numId w:val="39"/>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any of the following: </w:t>
            </w:r>
          </w:p>
          <w:p w14:paraId="000000FF" w14:textId="77777777" w:rsidR="00386A55" w:rsidRPr="002C4779" w:rsidRDefault="00386A55" w:rsidP="00386A55">
            <w:pPr>
              <w:numPr>
                <w:ilvl w:val="4"/>
                <w:numId w:val="34"/>
              </w:numPr>
              <w:pBdr>
                <w:top w:val="nil"/>
                <w:left w:val="nil"/>
                <w:bottom w:val="nil"/>
                <w:right w:val="nil"/>
                <w:between w:val="nil"/>
              </w:pBdr>
              <w:tabs>
                <w:tab w:val="clear" w:pos="2835"/>
                <w:tab w:val="left" w:pos="1728"/>
                <w:tab w:val="left" w:pos="2012"/>
                <w:tab w:val="left" w:pos="3402"/>
                <w:tab w:val="left" w:pos="1488"/>
              </w:tabs>
              <w:spacing w:before="120" w:after="120"/>
              <w:ind w:left="1728" w:hanging="698"/>
              <w:rPr>
                <w:rFonts w:ascii="Arial" w:eastAsia="Arial" w:hAnsi="Arial" w:cs="Arial"/>
                <w:color w:val="000000"/>
                <w:sz w:val="24"/>
                <w:szCs w:val="24"/>
              </w:rPr>
            </w:pPr>
            <w:r>
              <w:rPr>
                <w:rFonts w:ascii="Arial" w:eastAsia="Arial" w:hAnsi="Arial" w:cs="Arial"/>
                <w:color w:val="000000"/>
                <w:sz w:val="24"/>
                <w:szCs w:val="24"/>
              </w:rPr>
              <w:t>any FDE Group entity makes a public announcement which contains commentary with regards to that FDE Group entity’s liquidity and trading and trading prospects, such as but not limited to, a profit warning or ability to trade as a going concern;</w:t>
            </w:r>
          </w:p>
          <w:p w14:paraId="00000100" w14:textId="77777777" w:rsidR="00386A55" w:rsidRDefault="00386A55" w:rsidP="00386A55">
            <w:pPr>
              <w:numPr>
                <w:ilvl w:val="4"/>
                <w:numId w:val="34"/>
              </w:numPr>
              <w:pBdr>
                <w:top w:val="nil"/>
                <w:left w:val="nil"/>
                <w:bottom w:val="nil"/>
                <w:right w:val="nil"/>
                <w:between w:val="nil"/>
              </w:pBdr>
              <w:tabs>
                <w:tab w:val="clear" w:pos="2835"/>
                <w:tab w:val="left" w:pos="1728"/>
                <w:tab w:val="left" w:pos="2012"/>
                <w:tab w:val="left" w:pos="3402"/>
                <w:tab w:val="left" w:pos="1488"/>
              </w:tabs>
              <w:spacing w:before="120" w:after="120"/>
              <w:ind w:left="1728" w:hanging="698"/>
              <w:rPr>
                <w:rFonts w:ascii="Arial" w:eastAsia="Arial" w:hAnsi="Arial" w:cs="Arial"/>
                <w:color w:val="000000"/>
                <w:sz w:val="24"/>
                <w:szCs w:val="24"/>
              </w:rPr>
            </w:pPr>
            <w:r>
              <w:rPr>
                <w:rFonts w:ascii="Arial" w:eastAsia="Arial" w:hAnsi="Arial" w:cs="Arial"/>
                <w:color w:val="000000"/>
                <w:sz w:val="24"/>
                <w:szCs w:val="24"/>
              </w:rPr>
              <w:t xml:space="preserve">commencement of any litigation against any FDE Group entity with respect to financial indebtedness greater than £5m or obligations under a service contract with a total contract value greater than £5m; </w:t>
            </w:r>
          </w:p>
          <w:p w14:paraId="00000101" w14:textId="77777777" w:rsidR="00386A55" w:rsidRDefault="00386A55" w:rsidP="00386A55">
            <w:pPr>
              <w:numPr>
                <w:ilvl w:val="4"/>
                <w:numId w:val="34"/>
              </w:numPr>
              <w:pBdr>
                <w:top w:val="nil"/>
                <w:left w:val="nil"/>
                <w:bottom w:val="nil"/>
                <w:right w:val="nil"/>
                <w:between w:val="nil"/>
              </w:pBdr>
              <w:tabs>
                <w:tab w:val="clear" w:pos="2835"/>
                <w:tab w:val="left" w:pos="1728"/>
                <w:tab w:val="left" w:pos="2012"/>
                <w:tab w:val="left" w:pos="3402"/>
                <w:tab w:val="left" w:pos="1488"/>
              </w:tabs>
              <w:spacing w:before="120" w:after="120"/>
              <w:ind w:left="1728" w:hanging="698"/>
              <w:rPr>
                <w:rFonts w:ascii="Arial" w:eastAsia="Arial" w:hAnsi="Arial" w:cs="Arial"/>
                <w:color w:val="000000"/>
                <w:sz w:val="24"/>
                <w:szCs w:val="24"/>
              </w:rPr>
            </w:pPr>
            <w:r>
              <w:rPr>
                <w:rFonts w:ascii="Arial" w:eastAsia="Arial" w:hAnsi="Arial" w:cs="Arial"/>
                <w:color w:val="000000"/>
                <w:sz w:val="24"/>
                <w:szCs w:val="24"/>
              </w:rPr>
              <w:t xml:space="preserve">non-payment by any FDE Group entity of any financial indebtedness; </w:t>
            </w:r>
          </w:p>
          <w:p w14:paraId="00000102" w14:textId="77777777" w:rsidR="00386A55" w:rsidRDefault="00386A55" w:rsidP="00386A55">
            <w:pPr>
              <w:numPr>
                <w:ilvl w:val="4"/>
                <w:numId w:val="34"/>
              </w:numPr>
              <w:pBdr>
                <w:top w:val="nil"/>
                <w:left w:val="nil"/>
                <w:bottom w:val="nil"/>
                <w:right w:val="nil"/>
                <w:between w:val="nil"/>
              </w:pBdr>
              <w:tabs>
                <w:tab w:val="clear" w:pos="2835"/>
                <w:tab w:val="left" w:pos="1728"/>
                <w:tab w:val="left" w:pos="2012"/>
                <w:tab w:val="left" w:pos="3402"/>
                <w:tab w:val="left" w:pos="1488"/>
              </w:tabs>
              <w:spacing w:before="120" w:after="120"/>
              <w:ind w:left="1728" w:hanging="698"/>
              <w:rPr>
                <w:rFonts w:ascii="Arial" w:eastAsia="Arial" w:hAnsi="Arial" w:cs="Arial"/>
                <w:color w:val="000000"/>
                <w:sz w:val="24"/>
                <w:szCs w:val="24"/>
              </w:rPr>
            </w:pPr>
            <w:r>
              <w:rPr>
                <w:rFonts w:ascii="Arial" w:eastAsia="Arial" w:hAnsi="Arial" w:cs="Arial"/>
                <w:color w:val="000000"/>
                <w:sz w:val="24"/>
                <w:szCs w:val="24"/>
              </w:rPr>
              <w:t xml:space="preserve">any financial indebtedness of any FDE Group entity becoming due as a result of an event of default; </w:t>
            </w:r>
          </w:p>
          <w:p w14:paraId="00000103" w14:textId="77777777" w:rsidR="00386A55" w:rsidRDefault="00386A55" w:rsidP="00386A55">
            <w:pPr>
              <w:numPr>
                <w:ilvl w:val="4"/>
                <w:numId w:val="34"/>
              </w:numPr>
              <w:pBdr>
                <w:top w:val="nil"/>
                <w:left w:val="nil"/>
                <w:bottom w:val="nil"/>
                <w:right w:val="nil"/>
                <w:between w:val="nil"/>
              </w:pBdr>
              <w:tabs>
                <w:tab w:val="clear" w:pos="2835"/>
                <w:tab w:val="left" w:pos="1728"/>
                <w:tab w:val="left" w:pos="2012"/>
                <w:tab w:val="left" w:pos="3402"/>
                <w:tab w:val="left" w:pos="1488"/>
              </w:tabs>
              <w:spacing w:before="120" w:after="120"/>
              <w:ind w:left="1728" w:hanging="698"/>
              <w:rPr>
                <w:rFonts w:ascii="Arial" w:eastAsia="Arial" w:hAnsi="Arial" w:cs="Arial"/>
                <w:color w:val="000000"/>
                <w:sz w:val="24"/>
                <w:szCs w:val="24"/>
              </w:rPr>
            </w:pPr>
            <w:r>
              <w:rPr>
                <w:rFonts w:ascii="Arial" w:eastAsia="Arial" w:hAnsi="Arial" w:cs="Arial"/>
                <w:color w:val="000000"/>
                <w:sz w:val="24"/>
                <w:szCs w:val="24"/>
              </w:rPr>
              <w:t xml:space="preserve">the cancellation or suspension of any financial indebtedness in respect of any FDE Group entity; or </w:t>
            </w:r>
          </w:p>
          <w:p w14:paraId="00000104" w14:textId="77777777" w:rsidR="00386A55" w:rsidRDefault="00386A55" w:rsidP="00386A55">
            <w:pPr>
              <w:numPr>
                <w:ilvl w:val="4"/>
                <w:numId w:val="34"/>
              </w:numPr>
              <w:pBdr>
                <w:top w:val="nil"/>
                <w:left w:val="nil"/>
                <w:bottom w:val="nil"/>
                <w:right w:val="nil"/>
                <w:between w:val="nil"/>
              </w:pBdr>
              <w:tabs>
                <w:tab w:val="clear" w:pos="2835"/>
                <w:tab w:val="left" w:pos="1728"/>
                <w:tab w:val="left" w:pos="2012"/>
                <w:tab w:val="left" w:pos="3402"/>
                <w:tab w:val="left" w:pos="1488"/>
              </w:tabs>
              <w:spacing w:before="120" w:after="120"/>
              <w:ind w:left="1728" w:hanging="698"/>
              <w:rPr>
                <w:rFonts w:ascii="Arial" w:eastAsia="Arial" w:hAnsi="Arial" w:cs="Arial"/>
                <w:color w:val="000000"/>
                <w:sz w:val="24"/>
                <w:szCs w:val="24"/>
              </w:rPr>
            </w:pPr>
            <w:r>
              <w:rPr>
                <w:rFonts w:ascii="Arial" w:eastAsia="Arial" w:hAnsi="Arial" w:cs="Arial"/>
                <w:color w:val="000000"/>
                <w:sz w:val="24"/>
                <w:szCs w:val="24"/>
              </w:rPr>
              <w:t xml:space="preserve">an external auditor of any FDE Group entity expressing a qualified opinion on, or including an emphasis of matter in, its opinion on the statutory accounts of that FDE Group entity, </w:t>
            </w:r>
          </w:p>
          <w:p w14:paraId="00000105" w14:textId="6444BCB4" w:rsidR="00386A55" w:rsidRDefault="00386A55" w:rsidP="00386A55">
            <w:pPr>
              <w:pBdr>
                <w:top w:val="nil"/>
                <w:left w:val="nil"/>
                <w:bottom w:val="nil"/>
                <w:right w:val="nil"/>
                <w:between w:val="nil"/>
              </w:pBdr>
              <w:tabs>
                <w:tab w:val="left" w:pos="-9"/>
              </w:tabs>
              <w:spacing w:before="120" w:after="120"/>
              <w:ind w:left="1030"/>
              <w:rPr>
                <w:rFonts w:ascii="Arial" w:eastAsia="Arial" w:hAnsi="Arial" w:cs="Arial"/>
                <w:color w:val="000000"/>
                <w:sz w:val="24"/>
                <w:szCs w:val="24"/>
              </w:rPr>
            </w:pPr>
            <w:r>
              <w:rPr>
                <w:rFonts w:ascii="Arial" w:eastAsia="Arial" w:hAnsi="Arial" w:cs="Arial"/>
                <w:color w:val="000000"/>
                <w:sz w:val="24"/>
                <w:szCs w:val="24"/>
              </w:rPr>
              <w:t xml:space="preserve">in each case which the Buyer reasonably believes (or would be likely reasonably to believe) could directly impact on the continued provision of the Deliverables in accordance with </w:t>
            </w:r>
            <w:r w:rsidR="0067323E">
              <w:rPr>
                <w:rFonts w:ascii="Arial" w:eastAsia="Arial" w:hAnsi="Arial" w:cs="Arial"/>
                <w:color w:val="000000"/>
                <w:sz w:val="24"/>
                <w:szCs w:val="24"/>
              </w:rPr>
              <w:t>this Contract</w:t>
            </w:r>
            <w:r>
              <w:rPr>
                <w:rFonts w:ascii="Arial" w:eastAsia="Arial" w:hAnsi="Arial" w:cs="Arial"/>
                <w:color w:val="000000"/>
                <w:sz w:val="24"/>
                <w:szCs w:val="24"/>
              </w:rPr>
              <w:t>; or</w:t>
            </w:r>
          </w:p>
          <w:p w14:paraId="00000106" w14:textId="02734B86" w:rsidR="00386A55" w:rsidRDefault="00386A55" w:rsidP="6084CF7B">
            <w:pPr>
              <w:numPr>
                <w:ilvl w:val="0"/>
                <w:numId w:val="39"/>
              </w:numPr>
              <w:pBdr>
                <w:top w:val="nil"/>
                <w:left w:val="nil"/>
                <w:bottom w:val="nil"/>
                <w:right w:val="nil"/>
                <w:between w:val="nil"/>
              </w:pBdr>
              <w:spacing w:before="120" w:after="120"/>
              <w:rPr>
                <w:rFonts w:ascii="Arial" w:eastAsia="Arial" w:hAnsi="Arial" w:cs="Arial"/>
                <w:color w:val="000000"/>
                <w:sz w:val="24"/>
                <w:szCs w:val="24"/>
              </w:rPr>
            </w:pPr>
            <w:r w:rsidRPr="6084CF7B">
              <w:rPr>
                <w:rFonts w:ascii="Arial" w:eastAsia="Arial" w:hAnsi="Arial" w:cs="Arial"/>
                <w:color w:val="000000" w:themeColor="text1"/>
                <w:sz w:val="24"/>
                <w:szCs w:val="24"/>
              </w:rPr>
              <w:t>any of the Financial Indicators set out in Part C of Annex 2 of Schedule 24 for any of the FDE Group entities failing to meet the required Financial Target Threshold;</w:t>
            </w:r>
          </w:p>
        </w:tc>
      </w:tr>
      <w:tr w:rsidR="00386A55" w14:paraId="6A931A5A" w14:textId="77777777" w:rsidTr="6084CF7B">
        <w:tc>
          <w:tcPr>
            <w:tcW w:w="2263" w:type="dxa"/>
          </w:tcPr>
          <w:p w14:paraId="00000107" w14:textId="32572A42"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"Financial Report"</w:t>
            </w:r>
          </w:p>
        </w:tc>
        <w:tc>
          <w:tcPr>
            <w:tcW w:w="5816" w:type="dxa"/>
          </w:tcPr>
          <w:p w14:paraId="00000108"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 report provided by the Supplier to the Buyer that:</w:t>
            </w:r>
          </w:p>
          <w:p w14:paraId="00000109" w14:textId="77777777" w:rsidR="00386A55" w:rsidRDefault="00386A55" w:rsidP="00386A55">
            <w:pPr>
              <w:numPr>
                <w:ilvl w:val="0"/>
                <w:numId w:val="40"/>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to the extent permitted by Law, provides a true and fair reflection of the Costs and Supplier Profit Margin forecast by the Supplier;</w:t>
            </w:r>
          </w:p>
          <w:p w14:paraId="0000010A" w14:textId="77777777" w:rsidR="00386A55" w:rsidRDefault="00386A55" w:rsidP="00386A55">
            <w:pPr>
              <w:numPr>
                <w:ilvl w:val="0"/>
                <w:numId w:val="40"/>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to the extent permitted by Law, provides detail a true and fair reflection of the costs and expenses to be incurred by Key Subcontractors (as requested by the Buyer);</w:t>
            </w:r>
          </w:p>
          <w:p w14:paraId="0000010B" w14:textId="5A963681" w:rsidR="00386A55" w:rsidRDefault="00386A55" w:rsidP="00386A55">
            <w:pPr>
              <w:numPr>
                <w:ilvl w:val="0"/>
                <w:numId w:val="40"/>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is in the same software package (Microsoft Excel or Microsoft Word), layout and format as the blank templates which have been issued by the Buyer to the Supplier on or before the Effective Date for the purposes of this Contract; and</w:t>
            </w:r>
          </w:p>
          <w:p w14:paraId="0000010C" w14:textId="77777777" w:rsidR="00386A55" w:rsidRDefault="00386A55" w:rsidP="00386A55">
            <w:pPr>
              <w:numPr>
                <w:ilvl w:val="0"/>
                <w:numId w:val="40"/>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is certified by the Supplier's Chief Financial Officer or Director of Finance; </w:t>
            </w:r>
          </w:p>
        </w:tc>
      </w:tr>
      <w:tr w:rsidR="00386A55" w14:paraId="2866E948" w14:textId="77777777" w:rsidTr="6084CF7B">
        <w:tc>
          <w:tcPr>
            <w:tcW w:w="2263" w:type="dxa"/>
          </w:tcPr>
          <w:p w14:paraId="0000010D" w14:textId="20BC3824"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"Financial Transparency Objectives"</w:t>
            </w:r>
          </w:p>
        </w:tc>
        <w:tc>
          <w:tcPr>
            <w:tcW w:w="5816" w:type="dxa"/>
          </w:tcPr>
          <w:p w14:paraId="0000010E"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means:</w:t>
            </w:r>
          </w:p>
          <w:p w14:paraId="0000010F" w14:textId="77777777" w:rsidR="00386A55" w:rsidRDefault="00386A55" w:rsidP="00386A55">
            <w:pPr>
              <w:numPr>
                <w:ilvl w:val="0"/>
                <w:numId w:val="41"/>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the Buyer having a clear analysis of the Costs, Overhead recoveries (where relevant), time spent by Supplier Staff in providing the Services and the Supplier Profit Margin so that it can understand any payment sought by the Supplier;</w:t>
            </w:r>
          </w:p>
          <w:p w14:paraId="00000110" w14:textId="77777777" w:rsidR="00386A55" w:rsidRDefault="00386A55" w:rsidP="00386A55">
            <w:pPr>
              <w:numPr>
                <w:ilvl w:val="0"/>
                <w:numId w:val="41"/>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the Parties being able to understand Cost forecasts and to have confidence that these are based on justifiable numbers and appropriate forecasting techniques;</w:t>
            </w:r>
          </w:p>
          <w:p w14:paraId="00000111" w14:textId="77777777" w:rsidR="00386A55" w:rsidRDefault="00386A55" w:rsidP="00386A55">
            <w:pPr>
              <w:numPr>
                <w:ilvl w:val="0"/>
                <w:numId w:val="41"/>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the Parties being able to understand the quantitative impact of any Variations that affect ongoing Costs and identifying how these could be mitigated and/or reflected in the Charges;</w:t>
            </w:r>
          </w:p>
          <w:p w14:paraId="00000112" w14:textId="77777777" w:rsidR="00386A55" w:rsidRDefault="00386A55" w:rsidP="00386A55">
            <w:pPr>
              <w:numPr>
                <w:ilvl w:val="0"/>
                <w:numId w:val="41"/>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the Parties being able to review, address issues with and re-forecast progress in relation to the provision of the Services;</w:t>
            </w:r>
          </w:p>
          <w:p w14:paraId="00000113" w14:textId="77777777" w:rsidR="00386A55" w:rsidRDefault="00386A55" w:rsidP="00386A55">
            <w:pPr>
              <w:numPr>
                <w:ilvl w:val="0"/>
                <w:numId w:val="41"/>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the Parties challenging each other with ideas for efficiency and improvements; and</w:t>
            </w:r>
          </w:p>
          <w:p w14:paraId="00000114" w14:textId="77777777" w:rsidR="00386A55" w:rsidRDefault="00386A55" w:rsidP="00386A55">
            <w:pPr>
              <w:numPr>
                <w:ilvl w:val="0"/>
                <w:numId w:val="41"/>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enabling the Buyer to demonstrate that it is achieving value for money for the tax payer relative to current market prices;</w:t>
            </w:r>
          </w:p>
        </w:tc>
      </w:tr>
      <w:tr w:rsidR="00386A55" w14:paraId="0F1028EE" w14:textId="77777777" w:rsidTr="6084CF7B">
        <w:tc>
          <w:tcPr>
            <w:tcW w:w="2263" w:type="dxa"/>
          </w:tcPr>
          <w:p w14:paraId="00000115" w14:textId="07F9484B"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"FOIA"</w:t>
            </w:r>
          </w:p>
        </w:tc>
        <w:tc>
          <w:tcPr>
            <w:tcW w:w="5816" w:type="dxa"/>
          </w:tcPr>
          <w:p w14:paraId="00000116"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386A55" w14:paraId="79FEE7A8" w14:textId="77777777" w:rsidTr="6084CF7B">
        <w:tc>
          <w:tcPr>
            <w:tcW w:w="2263" w:type="dxa"/>
          </w:tcPr>
          <w:p w14:paraId="00000117" w14:textId="1EC0ECC8"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"Force Majeure Event"</w:t>
            </w:r>
          </w:p>
        </w:tc>
        <w:tc>
          <w:tcPr>
            <w:tcW w:w="5816" w:type="dxa"/>
          </w:tcPr>
          <w:p w14:paraId="00000118"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any event, circumstance, matter or cause affecting the performance by either the Buyer or the Supplier of its obligations arising from:</w:t>
            </w:r>
          </w:p>
          <w:p w14:paraId="00000119" w14:textId="77777777" w:rsidR="00386A55" w:rsidRDefault="00386A55" w:rsidP="00386A55">
            <w:pPr>
              <w:numPr>
                <w:ilvl w:val="0"/>
                <w:numId w:val="42"/>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acts, events, omissions, happenings or non-happenings beyond the reasonable control of the Affected Party which prevent or materially delay the Affected Party from performing its obligations under a Contract;</w:t>
            </w:r>
          </w:p>
          <w:p w14:paraId="0000011A" w14:textId="77777777" w:rsidR="00386A55" w:rsidRDefault="00386A55" w:rsidP="00386A55">
            <w:pPr>
              <w:numPr>
                <w:ilvl w:val="0"/>
                <w:numId w:val="42"/>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riots, civil commotion, war or armed conflict, acts of terrorism, nuclear, biological or chemical warfare;</w:t>
            </w:r>
          </w:p>
          <w:p w14:paraId="0000011B" w14:textId="77777777" w:rsidR="00386A55" w:rsidRDefault="00386A55" w:rsidP="00386A55">
            <w:pPr>
              <w:numPr>
                <w:ilvl w:val="0"/>
                <w:numId w:val="42"/>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acts of a Crown Body, local government or regulatory bodies;</w:t>
            </w:r>
          </w:p>
          <w:p w14:paraId="0000011C" w14:textId="77777777" w:rsidR="00386A55" w:rsidRDefault="00386A55" w:rsidP="00386A55">
            <w:pPr>
              <w:numPr>
                <w:ilvl w:val="0"/>
                <w:numId w:val="42"/>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fire, flood or any disaster; or</w:t>
            </w:r>
          </w:p>
          <w:p w14:paraId="0000011D" w14:textId="77777777" w:rsidR="00386A55" w:rsidRDefault="00386A55" w:rsidP="00386A55">
            <w:pPr>
              <w:numPr>
                <w:ilvl w:val="0"/>
                <w:numId w:val="42"/>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an industrial dispute affecting a third party for which a substitute third party is not reasonably available but excluding:</w:t>
            </w:r>
          </w:p>
          <w:p w14:paraId="0000011E" w14:textId="77777777" w:rsidR="00386A55" w:rsidRDefault="00386A55" w:rsidP="00386A55">
            <w:pPr>
              <w:numPr>
                <w:ilvl w:val="4"/>
                <w:numId w:val="13"/>
              </w:numPr>
              <w:pBdr>
                <w:top w:val="nil"/>
                <w:left w:val="nil"/>
                <w:bottom w:val="nil"/>
                <w:right w:val="nil"/>
                <w:between w:val="nil"/>
              </w:pBdr>
              <w:tabs>
                <w:tab w:val="left" w:pos="3402"/>
                <w:tab w:val="left" w:pos="1488"/>
              </w:tabs>
              <w:spacing w:before="120" w:after="120"/>
              <w:ind w:left="1448" w:hanging="560"/>
              <w:rPr>
                <w:rFonts w:ascii="Arial" w:eastAsia="Arial" w:hAnsi="Arial" w:cs="Arial"/>
                <w:color w:val="000000"/>
                <w:sz w:val="24"/>
                <w:szCs w:val="24"/>
              </w:rPr>
            </w:pPr>
            <w:r>
              <w:rPr>
                <w:rFonts w:ascii="Arial" w:eastAsia="Arial" w:hAnsi="Arial" w:cs="Arial"/>
                <w:color w:val="000000"/>
                <w:sz w:val="24"/>
                <w:szCs w:val="24"/>
              </w:rPr>
              <w:t xml:space="preserve">any industrial dispute relating to the Supplier, the Supplier Staff (including any subsets of them) or any other failure in the Supplier or the Subcontractor's supply chain; </w:t>
            </w:r>
          </w:p>
          <w:p w14:paraId="0000011F" w14:textId="77777777" w:rsidR="00386A55" w:rsidRDefault="00386A55" w:rsidP="00386A55">
            <w:pPr>
              <w:numPr>
                <w:ilvl w:val="4"/>
                <w:numId w:val="13"/>
              </w:numPr>
              <w:pBdr>
                <w:top w:val="nil"/>
                <w:left w:val="nil"/>
                <w:bottom w:val="nil"/>
                <w:right w:val="nil"/>
                <w:between w:val="nil"/>
              </w:pBdr>
              <w:tabs>
                <w:tab w:val="left" w:pos="3402"/>
                <w:tab w:val="left" w:pos="1488"/>
              </w:tabs>
              <w:spacing w:before="120" w:after="120"/>
              <w:ind w:left="1448" w:hanging="560"/>
              <w:rPr>
                <w:rFonts w:ascii="Arial" w:eastAsia="Arial" w:hAnsi="Arial" w:cs="Arial"/>
                <w:color w:val="000000"/>
                <w:sz w:val="24"/>
                <w:szCs w:val="24"/>
              </w:rPr>
            </w:pPr>
            <w:r>
              <w:rPr>
                <w:rFonts w:ascii="Arial" w:eastAsia="Arial" w:hAnsi="Arial" w:cs="Arial"/>
                <w:color w:val="000000"/>
                <w:sz w:val="24"/>
                <w:szCs w:val="24"/>
              </w:rPr>
              <w:t>any event, occurrence, circumstance, matter or cause which is attributable to the wilful act, neglect or failure to take reasonable precautions against it by the Party concerned; and</w:t>
            </w:r>
          </w:p>
          <w:p w14:paraId="00000120" w14:textId="77777777" w:rsidR="00386A55" w:rsidRDefault="00386A55" w:rsidP="00386A55">
            <w:pPr>
              <w:numPr>
                <w:ilvl w:val="4"/>
                <w:numId w:val="13"/>
              </w:numPr>
              <w:pBdr>
                <w:top w:val="nil"/>
                <w:left w:val="nil"/>
                <w:bottom w:val="nil"/>
                <w:right w:val="nil"/>
                <w:between w:val="nil"/>
              </w:pBdr>
              <w:tabs>
                <w:tab w:val="left" w:pos="3402"/>
                <w:tab w:val="left" w:pos="1488"/>
              </w:tabs>
              <w:spacing w:before="120" w:after="120"/>
              <w:ind w:left="1448" w:hanging="560"/>
              <w:rPr>
                <w:rFonts w:ascii="Arial" w:eastAsia="Arial" w:hAnsi="Arial" w:cs="Arial"/>
                <w:color w:val="000000"/>
                <w:sz w:val="24"/>
                <w:szCs w:val="24"/>
              </w:rPr>
            </w:pPr>
            <w:r>
              <w:rPr>
                <w:rFonts w:ascii="Arial" w:eastAsia="Arial" w:hAnsi="Arial" w:cs="Arial"/>
                <w:color w:val="000000"/>
                <w:sz w:val="24"/>
                <w:szCs w:val="24"/>
              </w:rPr>
              <w:t>any failure of delay caused by a lack of funds,</w:t>
            </w:r>
          </w:p>
          <w:p w14:paraId="00000121" w14:textId="77777777" w:rsidR="00386A55" w:rsidRDefault="00386A55" w:rsidP="00386A55">
            <w:pPr>
              <w:pBdr>
                <w:top w:val="nil"/>
                <w:left w:val="nil"/>
                <w:bottom w:val="nil"/>
                <w:right w:val="nil"/>
                <w:between w:val="nil"/>
              </w:pBdr>
              <w:tabs>
                <w:tab w:val="left" w:pos="-576"/>
                <w:tab w:val="left" w:pos="144"/>
              </w:tabs>
              <w:spacing w:before="120" w:after="120"/>
              <w:ind w:left="144"/>
              <w:rPr>
                <w:rFonts w:ascii="Arial" w:eastAsia="Arial" w:hAnsi="Arial" w:cs="Arial"/>
                <w:color w:val="000000"/>
                <w:sz w:val="24"/>
                <w:szCs w:val="24"/>
              </w:rPr>
            </w:pPr>
            <w:r>
              <w:rPr>
                <w:rFonts w:ascii="Arial" w:eastAsia="Arial" w:hAnsi="Arial" w:cs="Arial"/>
                <w:color w:val="000000"/>
                <w:sz w:val="24"/>
                <w:szCs w:val="24"/>
              </w:rPr>
              <w:t>and which is not attributable to any wilful act, neglect or failure to take reasonable preventative action by that Party;</w:t>
            </w:r>
          </w:p>
        </w:tc>
      </w:tr>
      <w:tr w:rsidR="00386A55" w14:paraId="430A16E3" w14:textId="77777777" w:rsidTr="6084CF7B">
        <w:tc>
          <w:tcPr>
            <w:tcW w:w="2263" w:type="dxa"/>
          </w:tcPr>
          <w:p w14:paraId="00000122" w14:textId="0FEF79DF"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"Force Majeure Notice"</w:t>
            </w:r>
          </w:p>
        </w:tc>
        <w:tc>
          <w:tcPr>
            <w:tcW w:w="5816" w:type="dxa"/>
          </w:tcPr>
          <w:p w14:paraId="00000123"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386A55" w14:paraId="29511948" w14:textId="77777777" w:rsidTr="6084CF7B">
        <w:tc>
          <w:tcPr>
            <w:tcW w:w="2263" w:type="dxa"/>
          </w:tcPr>
          <w:p w14:paraId="00000126" w14:textId="05E876DA"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"General Anti-Abuse Rule"</w:t>
            </w:r>
          </w:p>
        </w:tc>
        <w:tc>
          <w:tcPr>
            <w:tcW w:w="5816" w:type="dxa"/>
          </w:tcPr>
          <w:p w14:paraId="00000127" w14:textId="54078B9E" w:rsidR="00386A55" w:rsidRDefault="00386A55" w:rsidP="00386A55">
            <w:pPr>
              <w:numPr>
                <w:ilvl w:val="0"/>
                <w:numId w:val="43"/>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the legislation in Part 5 of the Finance Act 2013; and </w:t>
            </w:r>
          </w:p>
          <w:p w14:paraId="00000128" w14:textId="77777777" w:rsidR="00386A55" w:rsidRDefault="00386A55" w:rsidP="00386A55">
            <w:pPr>
              <w:numPr>
                <w:ilvl w:val="0"/>
                <w:numId w:val="43"/>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386A55" w14:paraId="2743B04E" w14:textId="77777777" w:rsidTr="6084CF7B">
        <w:tc>
          <w:tcPr>
            <w:tcW w:w="2263" w:type="dxa"/>
          </w:tcPr>
          <w:p w14:paraId="00000129" w14:textId="01E1924D"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5816" w:type="dxa"/>
          </w:tcPr>
          <w:p w14:paraId="0000012A"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taxation or duties of any sort affecting the Supplier) or which affects or relates to a Comparable Supply;</w:t>
            </w:r>
          </w:p>
        </w:tc>
      </w:tr>
      <w:tr w:rsidR="00386A55" w14:paraId="11D83764" w14:textId="77777777" w:rsidTr="6084CF7B">
        <w:tc>
          <w:tcPr>
            <w:tcW w:w="2263" w:type="dxa"/>
          </w:tcPr>
          <w:p w14:paraId="0000012B" w14:textId="3CF5BF0B"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"Goods"</w:t>
            </w:r>
          </w:p>
        </w:tc>
        <w:tc>
          <w:tcPr>
            <w:tcW w:w="5816" w:type="dxa"/>
          </w:tcPr>
          <w:p w14:paraId="0000012C" w14:textId="5A71A17B"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goods made available by the Supplier as specified in Schedule 2 (Specification) and in relation to a Contract;</w:t>
            </w:r>
          </w:p>
        </w:tc>
      </w:tr>
      <w:tr w:rsidR="00386A55" w14:paraId="17D74812" w14:textId="77777777" w:rsidTr="6084CF7B">
        <w:tc>
          <w:tcPr>
            <w:tcW w:w="2263" w:type="dxa"/>
          </w:tcPr>
          <w:p w14:paraId="0000012D" w14:textId="761DF6FA"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5816" w:type="dxa"/>
          </w:tcPr>
          <w:p w14:paraId="0000012E" w14:textId="78DA3B3C"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At any time the standards, practices, methods and procedures conforming to the Law and the exercise of the degree of skill and care, diligence, prudence and foresight which would reasonably and ordinarily be expected at such time from a skilled and experienced person or body engaged within the relevant industry or business sector;</w:t>
            </w:r>
          </w:p>
        </w:tc>
      </w:tr>
      <w:tr w:rsidR="00386A55" w14:paraId="38F491E9" w14:textId="77777777" w:rsidTr="6084CF7B">
        <w:tc>
          <w:tcPr>
            <w:tcW w:w="2263" w:type="dxa"/>
          </w:tcPr>
          <w:p w14:paraId="0000012F" w14:textId="7A6361A5"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"Government"</w:t>
            </w:r>
          </w:p>
        </w:tc>
        <w:tc>
          <w:tcPr>
            <w:tcW w:w="5816" w:type="dxa"/>
          </w:tcPr>
          <w:p w14:paraId="00000130" w14:textId="0B3C59BE"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the government of the United Kingdom (including the Northern Ireland Assembly and Executive Committee, the Scottish Government and the </w:t>
            </w:r>
            <w:r w:rsidR="00575076">
              <w:rPr>
                <w:rFonts w:ascii="Arial" w:eastAsia="Arial" w:hAnsi="Arial" w:cs="Arial"/>
                <w:color w:val="000000"/>
                <w:sz w:val="24"/>
                <w:szCs w:val="24"/>
              </w:rPr>
              <w:t>Welsh Government</w:t>
            </w:r>
            <w:r>
              <w:rPr>
                <w:rFonts w:ascii="Arial" w:eastAsia="Arial" w:hAnsi="Arial" w:cs="Arial"/>
                <w:color w:val="000000"/>
                <w:sz w:val="24"/>
                <w:szCs w:val="24"/>
              </w:rPr>
              <w:t>), including government ministers and government departments and other bodies, persons, commissions or agencies from time to time carrying out functions on its behalf;</w:t>
            </w:r>
          </w:p>
        </w:tc>
      </w:tr>
      <w:tr w:rsidR="00386A55" w14:paraId="115947FF" w14:textId="77777777" w:rsidTr="6084CF7B">
        <w:tc>
          <w:tcPr>
            <w:tcW w:w="2263" w:type="dxa"/>
          </w:tcPr>
          <w:p w14:paraId="00000131" w14:textId="729948EA"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"Government Data"</w:t>
            </w:r>
          </w:p>
        </w:tc>
        <w:tc>
          <w:tcPr>
            <w:tcW w:w="5816" w:type="dxa"/>
          </w:tcPr>
          <w:p w14:paraId="00000132" w14:textId="723DC7FC" w:rsidR="00386A55" w:rsidRPr="00BB5AFE" w:rsidRDefault="00386A55" w:rsidP="00386A55">
            <w:pPr>
              <w:numPr>
                <w:ilvl w:val="0"/>
                <w:numId w:val="44"/>
              </w:numPr>
              <w:pBdr>
                <w:top w:val="nil"/>
                <w:left w:val="nil"/>
                <w:bottom w:val="nil"/>
                <w:right w:val="nil"/>
                <w:between w:val="nil"/>
              </w:pBdr>
              <w:tabs>
                <w:tab w:val="left" w:pos="-9"/>
              </w:tabs>
              <w:spacing w:before="120" w:after="120"/>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Buyer’s Confidential Information, and which:</w:t>
            </w:r>
          </w:p>
          <w:p w14:paraId="00000133" w14:textId="6A484618" w:rsidR="00386A55" w:rsidRPr="00BB5AFE" w:rsidRDefault="00386A55" w:rsidP="00386A55">
            <w:pPr>
              <w:numPr>
                <w:ilvl w:val="4"/>
                <w:numId w:val="35"/>
              </w:numPr>
              <w:pBdr>
                <w:top w:val="nil"/>
                <w:left w:val="nil"/>
                <w:bottom w:val="nil"/>
                <w:right w:val="nil"/>
                <w:between w:val="nil"/>
              </w:pBdr>
              <w:tabs>
                <w:tab w:val="left" w:pos="1445"/>
                <w:tab w:val="left" w:pos="1488"/>
              </w:tabs>
              <w:spacing w:before="120" w:after="120"/>
              <w:ind w:left="1445" w:hanging="557"/>
              <w:rPr>
                <w:rFonts w:ascii="Arial" w:eastAsia="Arial" w:hAnsi="Arial" w:cs="Arial"/>
                <w:color w:val="000000"/>
                <w:sz w:val="24"/>
                <w:szCs w:val="24"/>
              </w:rPr>
            </w:pPr>
            <w:r w:rsidRPr="00BB5AFE">
              <w:rPr>
                <w:rFonts w:ascii="Arial" w:eastAsia="Arial" w:hAnsi="Arial" w:cs="Arial"/>
                <w:color w:val="000000"/>
                <w:sz w:val="24"/>
                <w:szCs w:val="24"/>
              </w:rPr>
              <w:t>are supplied to the Supplier by or on behalf of the Buyer; and/or</w:t>
            </w:r>
          </w:p>
          <w:p w14:paraId="00000134" w14:textId="3C083303" w:rsidR="00386A55" w:rsidRPr="00BB5AFE" w:rsidRDefault="00386A55" w:rsidP="00386A55">
            <w:pPr>
              <w:numPr>
                <w:ilvl w:val="4"/>
                <w:numId w:val="35"/>
              </w:numPr>
              <w:pBdr>
                <w:top w:val="nil"/>
                <w:left w:val="nil"/>
                <w:bottom w:val="nil"/>
                <w:right w:val="nil"/>
                <w:between w:val="nil"/>
              </w:pBdr>
              <w:tabs>
                <w:tab w:val="left" w:pos="1445"/>
                <w:tab w:val="left" w:pos="1488"/>
              </w:tabs>
              <w:spacing w:before="120" w:after="120"/>
              <w:ind w:left="1445" w:hanging="557"/>
              <w:rPr>
                <w:color w:val="000000"/>
                <w:sz w:val="22"/>
                <w:szCs w:val="22"/>
              </w:rPr>
            </w:pPr>
            <w:r>
              <w:rPr>
                <w:rFonts w:ascii="Arial" w:eastAsia="Arial" w:hAnsi="Arial" w:cs="Arial"/>
                <w:color w:val="000000"/>
                <w:sz w:val="24"/>
                <w:szCs w:val="24"/>
              </w:rPr>
              <w:t xml:space="preserve">the Supplier is required to generate, process, store or transmit pursuant to </w:t>
            </w:r>
            <w:r w:rsidR="0067323E">
              <w:rPr>
                <w:rFonts w:ascii="Arial" w:eastAsia="Arial" w:hAnsi="Arial" w:cs="Arial"/>
                <w:color w:val="000000"/>
                <w:sz w:val="24"/>
                <w:szCs w:val="24"/>
              </w:rPr>
              <w:t>this Contract</w:t>
            </w:r>
            <w:r>
              <w:rPr>
                <w:rFonts w:ascii="Arial" w:eastAsia="Arial" w:hAnsi="Arial" w:cs="Arial"/>
                <w:color w:val="000000"/>
                <w:sz w:val="24"/>
                <w:szCs w:val="24"/>
              </w:rPr>
              <w:t>; or</w:t>
            </w:r>
          </w:p>
          <w:p w14:paraId="00000135" w14:textId="16ED3337" w:rsidR="00386A55" w:rsidRDefault="00386A55" w:rsidP="00386A55">
            <w:pPr>
              <w:numPr>
                <w:ilvl w:val="0"/>
                <w:numId w:val="44"/>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any Personal Data for which the Buyer is Controller;</w:t>
            </w:r>
          </w:p>
        </w:tc>
      </w:tr>
      <w:tr w:rsidR="00386A55" w14:paraId="292BCAFE" w14:textId="77777777" w:rsidTr="6084CF7B">
        <w:tc>
          <w:tcPr>
            <w:tcW w:w="2263" w:type="dxa"/>
          </w:tcPr>
          <w:p w14:paraId="00000136" w14:textId="544FE3B6"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"Government Procurement Card"</w:t>
            </w:r>
          </w:p>
        </w:tc>
        <w:tc>
          <w:tcPr>
            <w:tcW w:w="5816" w:type="dxa"/>
          </w:tcPr>
          <w:p w14:paraId="00000137"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Government’s preferred method of purchasing and payment for low value goods or services https://www.gov.uk/government/publications/government-procurement-card--2;</w:t>
            </w:r>
          </w:p>
        </w:tc>
      </w:tr>
      <w:tr w:rsidR="00386A55" w14:paraId="10174572" w14:textId="77777777" w:rsidTr="6084CF7B">
        <w:tc>
          <w:tcPr>
            <w:tcW w:w="2263" w:type="dxa"/>
          </w:tcPr>
          <w:p w14:paraId="00000138" w14:textId="59596D1D"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"Guarantor"</w:t>
            </w:r>
          </w:p>
        </w:tc>
        <w:tc>
          <w:tcPr>
            <w:tcW w:w="5816" w:type="dxa"/>
          </w:tcPr>
          <w:p w14:paraId="00000139"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Schedule 23 (Guarantee) in relation to this Contract;</w:t>
            </w:r>
          </w:p>
        </w:tc>
      </w:tr>
      <w:tr w:rsidR="00386A55" w14:paraId="67CFF1B7" w14:textId="77777777" w:rsidTr="6084CF7B">
        <w:tc>
          <w:tcPr>
            <w:tcW w:w="2263" w:type="dxa"/>
          </w:tcPr>
          <w:p w14:paraId="0000013A" w14:textId="070F2ED2"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5816" w:type="dxa"/>
          </w:tcPr>
          <w:p w14:paraId="0000013B"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386A55" w14:paraId="08CB3956" w14:textId="77777777" w:rsidTr="6084CF7B">
        <w:tc>
          <w:tcPr>
            <w:tcW w:w="2263" w:type="dxa"/>
          </w:tcPr>
          <w:p w14:paraId="0000013C" w14:textId="6F3CCF3A"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"HMRC"</w:t>
            </w:r>
          </w:p>
        </w:tc>
        <w:tc>
          <w:tcPr>
            <w:tcW w:w="5816" w:type="dxa"/>
          </w:tcPr>
          <w:p w14:paraId="0000013D" w14:textId="01DE066D"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His Majesty’s Revenue and Customs;</w:t>
            </w:r>
          </w:p>
        </w:tc>
      </w:tr>
      <w:tr w:rsidR="00386A55" w14:paraId="4505EDEF" w14:textId="77777777" w:rsidTr="6084CF7B">
        <w:tc>
          <w:tcPr>
            <w:tcW w:w="2263" w:type="dxa"/>
          </w:tcPr>
          <w:p w14:paraId="088073CF" w14:textId="5F802DF1" w:rsidR="00386A55" w:rsidRP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sidRPr="00386A55">
              <w:rPr>
                <w:rFonts w:ascii="Arial" w:eastAsia="Arial" w:hAnsi="Arial" w:cs="Arial"/>
                <w:b/>
                <w:color w:val="000000"/>
                <w:sz w:val="24"/>
                <w:szCs w:val="24"/>
              </w:rPr>
              <w:t>"ICT Environment"</w:t>
            </w:r>
          </w:p>
        </w:tc>
        <w:tc>
          <w:tcPr>
            <w:tcW w:w="5816" w:type="dxa"/>
          </w:tcPr>
          <w:p w14:paraId="42E7787B" w14:textId="536F55B5" w:rsidR="00386A55" w:rsidRP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sidRPr="00386A55">
              <w:rPr>
                <w:rFonts w:ascii="Arial" w:eastAsia="Arial" w:hAnsi="Arial" w:cs="Arial"/>
                <w:color w:val="000000"/>
                <w:sz w:val="24"/>
                <w:szCs w:val="24"/>
              </w:rPr>
              <w:t>the Buyer System and the Supplier System;</w:t>
            </w:r>
          </w:p>
        </w:tc>
      </w:tr>
      <w:tr w:rsidR="00386A55" w14:paraId="5DE58517" w14:textId="77777777" w:rsidTr="6084CF7B">
        <w:tc>
          <w:tcPr>
            <w:tcW w:w="2263" w:type="dxa"/>
          </w:tcPr>
          <w:p w14:paraId="0000013E" w14:textId="1B91F835"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"ICT Policy"</w:t>
            </w:r>
          </w:p>
        </w:tc>
        <w:tc>
          <w:tcPr>
            <w:tcW w:w="5816" w:type="dxa"/>
          </w:tcPr>
          <w:p w14:paraId="0000013F" w14:textId="5C1F60D6"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Award Form (if used), which is in force as at the Effective Date (a copy of which has been supplied to the Supplier), as updated from time to time in accordance with the Variation Procedure;</w:t>
            </w:r>
          </w:p>
        </w:tc>
      </w:tr>
      <w:tr w:rsidR="00386A55" w14:paraId="492FB8B1" w14:textId="77777777" w:rsidTr="6084CF7B">
        <w:tc>
          <w:tcPr>
            <w:tcW w:w="2263" w:type="dxa"/>
          </w:tcPr>
          <w:p w14:paraId="00000140" w14:textId="59C51C87"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"Impact Assessment"</w:t>
            </w:r>
          </w:p>
        </w:tc>
        <w:tc>
          <w:tcPr>
            <w:tcW w:w="5816" w:type="dxa"/>
          </w:tcPr>
          <w:p w14:paraId="00000141"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Buyer completed in good faith, including:</w:t>
            </w:r>
          </w:p>
          <w:p w14:paraId="00000142" w14:textId="2199C9F7" w:rsidR="00386A55" w:rsidRDefault="00386A55" w:rsidP="00386A55">
            <w:pPr>
              <w:numPr>
                <w:ilvl w:val="0"/>
                <w:numId w:val="45"/>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w:t>
            </w:r>
            <w:r w:rsidR="0067323E">
              <w:rPr>
                <w:rFonts w:ascii="Arial" w:eastAsia="Arial" w:hAnsi="Arial" w:cs="Arial"/>
                <w:color w:val="000000"/>
                <w:sz w:val="24"/>
                <w:szCs w:val="24"/>
              </w:rPr>
              <w:t>this Contract</w:t>
            </w:r>
            <w:r>
              <w:rPr>
                <w:rFonts w:ascii="Arial" w:eastAsia="Arial" w:hAnsi="Arial" w:cs="Arial"/>
                <w:color w:val="000000"/>
                <w:sz w:val="24"/>
                <w:szCs w:val="24"/>
              </w:rPr>
              <w:t xml:space="preserve">; </w:t>
            </w:r>
          </w:p>
          <w:p w14:paraId="00000143" w14:textId="77777777" w:rsidR="00386A55" w:rsidRDefault="00386A55" w:rsidP="00386A55">
            <w:pPr>
              <w:numPr>
                <w:ilvl w:val="0"/>
                <w:numId w:val="45"/>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details of the cost of implementing the proposed Variation;</w:t>
            </w:r>
          </w:p>
          <w:p w14:paraId="00000144" w14:textId="77777777" w:rsidR="00386A55" w:rsidRDefault="00386A55" w:rsidP="00386A55">
            <w:pPr>
              <w:numPr>
                <w:ilvl w:val="0"/>
                <w:numId w:val="45"/>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details of the ongoing costs required by the proposed Variation when implemented, including any increase or decrease in the Charges (as applicable), any alteration in the resources and/or expenditure required by either Party and any alteration to the working practices of either Party;</w:t>
            </w:r>
          </w:p>
          <w:p w14:paraId="00000145" w14:textId="77777777" w:rsidR="00386A55" w:rsidRDefault="00386A55" w:rsidP="00386A55">
            <w:pPr>
              <w:numPr>
                <w:ilvl w:val="0"/>
                <w:numId w:val="45"/>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a timetable for the implementation, together with any proposals for the testing of the Variation; and</w:t>
            </w:r>
          </w:p>
          <w:p w14:paraId="00000146" w14:textId="77777777" w:rsidR="00386A55" w:rsidRDefault="00386A55" w:rsidP="00386A55">
            <w:pPr>
              <w:numPr>
                <w:ilvl w:val="0"/>
                <w:numId w:val="45"/>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such other information as the Buyer may reasonably request in (or in response to) the Variation request;</w:t>
            </w:r>
          </w:p>
        </w:tc>
      </w:tr>
      <w:tr w:rsidR="00386A55" w14:paraId="46CD4960" w14:textId="77777777" w:rsidTr="6084CF7B">
        <w:tc>
          <w:tcPr>
            <w:tcW w:w="2263" w:type="dxa"/>
          </w:tcPr>
          <w:p w14:paraId="00000147" w14:textId="390A51E5"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"Implementation Plan"</w:t>
            </w:r>
          </w:p>
        </w:tc>
        <w:tc>
          <w:tcPr>
            <w:tcW w:w="5816" w:type="dxa"/>
          </w:tcPr>
          <w:p w14:paraId="00000148"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Schedule 8 (Implementation Plan and Testing) where that Schedule is used or otherwise as agreed between the Supplier and the Buyer;</w:t>
            </w:r>
          </w:p>
        </w:tc>
      </w:tr>
      <w:tr w:rsidR="00386A55" w14:paraId="4C84B101" w14:textId="77777777" w:rsidTr="6084CF7B">
        <w:tc>
          <w:tcPr>
            <w:tcW w:w="2263" w:type="dxa"/>
          </w:tcPr>
          <w:p w14:paraId="00000149" w14:textId="79DBE527"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"Incorporated Terms"</w:t>
            </w:r>
          </w:p>
        </w:tc>
        <w:tc>
          <w:tcPr>
            <w:tcW w:w="5816" w:type="dxa"/>
          </w:tcPr>
          <w:p w14:paraId="0000014A" w14:textId="23E5D456"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the contractual terms applicable to </w:t>
            </w:r>
            <w:r w:rsidR="0067323E">
              <w:rPr>
                <w:rFonts w:ascii="Arial" w:eastAsia="Arial" w:hAnsi="Arial" w:cs="Arial"/>
                <w:color w:val="000000"/>
                <w:sz w:val="24"/>
                <w:szCs w:val="24"/>
              </w:rPr>
              <w:t>this Contract</w:t>
            </w:r>
            <w:r>
              <w:rPr>
                <w:rFonts w:ascii="Arial" w:eastAsia="Arial" w:hAnsi="Arial" w:cs="Arial"/>
                <w:color w:val="000000"/>
                <w:sz w:val="24"/>
                <w:szCs w:val="24"/>
              </w:rPr>
              <w:t xml:space="preserve"> specified in the Award Form;</w:t>
            </w:r>
          </w:p>
        </w:tc>
      </w:tr>
      <w:tr w:rsidR="00386A55" w14:paraId="198757FF" w14:textId="77777777" w:rsidTr="6084CF7B">
        <w:tc>
          <w:tcPr>
            <w:tcW w:w="2263" w:type="dxa"/>
          </w:tcPr>
          <w:p w14:paraId="0000014B" w14:textId="7DC8E57C"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"Indemnifier"</w:t>
            </w:r>
          </w:p>
        </w:tc>
        <w:tc>
          <w:tcPr>
            <w:tcW w:w="5816" w:type="dxa"/>
          </w:tcPr>
          <w:p w14:paraId="0000014C"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386A55" w14:paraId="784782F0" w14:textId="77777777" w:rsidTr="6084CF7B">
        <w:tc>
          <w:tcPr>
            <w:tcW w:w="2263" w:type="dxa"/>
          </w:tcPr>
          <w:p w14:paraId="0000014D" w14:textId="69F0C5D1"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"Independent Controller"</w:t>
            </w:r>
          </w:p>
        </w:tc>
        <w:tc>
          <w:tcPr>
            <w:tcW w:w="5816" w:type="dxa"/>
          </w:tcPr>
          <w:p w14:paraId="0000014F" w14:textId="77777777" w:rsidR="00386A55" w:rsidRDefault="00386A55" w:rsidP="00386A55">
            <w:pPr>
              <w:pBdr>
                <w:top w:val="nil"/>
                <w:left w:val="nil"/>
                <w:bottom w:val="nil"/>
                <w:right w:val="nil"/>
                <w:between w:val="nil"/>
              </w:pBdr>
              <w:tabs>
                <w:tab w:val="left" w:pos="169"/>
              </w:tabs>
              <w:spacing w:before="120" w:after="120"/>
              <w:ind w:left="169"/>
              <w:rPr>
                <w:rFonts w:ascii="Arial" w:eastAsia="Arial" w:hAnsi="Arial" w:cs="Arial"/>
                <w:color w:val="000000"/>
                <w:sz w:val="24"/>
                <w:szCs w:val="24"/>
              </w:rPr>
            </w:pPr>
            <w:r>
              <w:rPr>
                <w:rFonts w:ascii="Arial" w:eastAsia="Arial" w:hAnsi="Arial" w:cs="Arial"/>
                <w:color w:val="000000"/>
                <w:sz w:val="24"/>
                <w:szCs w:val="24"/>
              </w:rPr>
              <w:t>a party which is Controller of the same Personal Data as the other Party and there is no element of joint control with regards to that Personal Data;</w:t>
            </w:r>
          </w:p>
        </w:tc>
      </w:tr>
      <w:tr w:rsidR="00386A55" w14:paraId="63C038C4" w14:textId="77777777" w:rsidTr="6084CF7B">
        <w:tc>
          <w:tcPr>
            <w:tcW w:w="2263" w:type="dxa"/>
          </w:tcPr>
          <w:p w14:paraId="00000150" w14:textId="6E9757B4"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"Indexation"</w:t>
            </w:r>
          </w:p>
        </w:tc>
        <w:tc>
          <w:tcPr>
            <w:tcW w:w="5816" w:type="dxa"/>
          </w:tcPr>
          <w:p w14:paraId="00000151" w14:textId="430FA548"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the adjustment of an amount or sum in accordance with </w:t>
            </w:r>
            <w:r w:rsidR="0067323E">
              <w:rPr>
                <w:rFonts w:ascii="Arial" w:eastAsia="Arial" w:hAnsi="Arial" w:cs="Arial"/>
                <w:color w:val="000000"/>
                <w:sz w:val="24"/>
                <w:szCs w:val="24"/>
              </w:rPr>
              <w:t>this Contract</w:t>
            </w:r>
            <w:r>
              <w:rPr>
                <w:rFonts w:ascii="Arial" w:eastAsia="Arial" w:hAnsi="Arial" w:cs="Arial"/>
                <w:color w:val="000000"/>
                <w:sz w:val="24"/>
                <w:szCs w:val="24"/>
              </w:rPr>
              <w:t>;</w:t>
            </w:r>
          </w:p>
        </w:tc>
      </w:tr>
      <w:tr w:rsidR="00386A55" w14:paraId="73527D8E" w14:textId="77777777" w:rsidTr="6084CF7B">
        <w:tc>
          <w:tcPr>
            <w:tcW w:w="2263" w:type="dxa"/>
          </w:tcPr>
          <w:p w14:paraId="00000154" w14:textId="0E3C11E0"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5816" w:type="dxa"/>
          </w:tcPr>
          <w:p w14:paraId="00000155"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386A55" w14:paraId="3EA7AB8B" w14:textId="77777777" w:rsidTr="6084CF7B">
        <w:tc>
          <w:tcPr>
            <w:tcW w:w="2263" w:type="dxa"/>
          </w:tcPr>
          <w:p w14:paraId="00000156" w14:textId="6819DD27"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"Initial Period"</w:t>
            </w:r>
          </w:p>
        </w:tc>
        <w:tc>
          <w:tcPr>
            <w:tcW w:w="5816" w:type="dxa"/>
          </w:tcPr>
          <w:p w14:paraId="00000157" w14:textId="4A44A448"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the initial term of </w:t>
            </w:r>
            <w:r w:rsidR="0067323E">
              <w:rPr>
                <w:rFonts w:ascii="Arial" w:eastAsia="Arial" w:hAnsi="Arial" w:cs="Arial"/>
                <w:color w:val="000000"/>
                <w:sz w:val="24"/>
                <w:szCs w:val="24"/>
              </w:rPr>
              <w:t>this Contract</w:t>
            </w:r>
            <w:r>
              <w:rPr>
                <w:rFonts w:ascii="Arial" w:eastAsia="Arial" w:hAnsi="Arial" w:cs="Arial"/>
                <w:color w:val="000000"/>
                <w:sz w:val="24"/>
                <w:szCs w:val="24"/>
              </w:rPr>
              <w:t xml:space="preserve"> specified in the Award Form;</w:t>
            </w:r>
          </w:p>
        </w:tc>
      </w:tr>
      <w:tr w:rsidR="00386A55" w14:paraId="416CDBB9" w14:textId="77777777" w:rsidTr="6084CF7B">
        <w:tc>
          <w:tcPr>
            <w:tcW w:w="2263" w:type="dxa"/>
          </w:tcPr>
          <w:p w14:paraId="00000158" w14:textId="19C61F4A"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"Insolvency Event"</w:t>
            </w:r>
          </w:p>
        </w:tc>
        <w:tc>
          <w:tcPr>
            <w:tcW w:w="5816" w:type="dxa"/>
          </w:tcPr>
          <w:p w14:paraId="00000159" w14:textId="77777777" w:rsidR="00386A55" w:rsidRDefault="00386A55" w:rsidP="00386A55">
            <w:pPr>
              <w:pBdr>
                <w:top w:val="nil"/>
                <w:left w:val="nil"/>
                <w:bottom w:val="nil"/>
                <w:right w:val="nil"/>
                <w:between w:val="nil"/>
              </w:pBdr>
              <w:spacing w:before="100" w:after="200"/>
              <w:ind w:left="179"/>
              <w:rPr>
                <w:rFonts w:ascii="Arial" w:eastAsia="Arial" w:hAnsi="Arial" w:cs="Arial"/>
                <w:color w:val="000000"/>
                <w:sz w:val="24"/>
                <w:szCs w:val="24"/>
              </w:rPr>
            </w:pPr>
            <w:r>
              <w:rPr>
                <w:rFonts w:ascii="Arial" w:eastAsia="Arial" w:hAnsi="Arial" w:cs="Arial"/>
                <w:color w:val="000000"/>
                <w:sz w:val="24"/>
                <w:szCs w:val="24"/>
              </w:rPr>
              <w:t>with respect to any person, means:</w:t>
            </w:r>
          </w:p>
          <w:p w14:paraId="0000015A" w14:textId="77777777" w:rsidR="00386A55" w:rsidRDefault="00386A55" w:rsidP="00386A55">
            <w:pPr>
              <w:numPr>
                <w:ilvl w:val="0"/>
                <w:numId w:val="46"/>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that person suspends, or threatens to suspend, payment of its debts, or is unable to pay its debts as they fall due or admits inability to pay its debts, or:</w:t>
            </w:r>
          </w:p>
          <w:p w14:paraId="0000015B" w14:textId="77777777" w:rsidR="00386A55" w:rsidRDefault="00386A55" w:rsidP="00386A55">
            <w:pPr>
              <w:numPr>
                <w:ilvl w:val="1"/>
                <w:numId w:val="7"/>
              </w:numPr>
              <w:pBdr>
                <w:top w:val="nil"/>
                <w:left w:val="nil"/>
                <w:bottom w:val="nil"/>
                <w:right w:val="nil"/>
                <w:between w:val="nil"/>
              </w:pBdr>
              <w:spacing w:before="100" w:after="200"/>
              <w:ind w:hanging="552"/>
              <w:rPr>
                <w:rFonts w:ascii="Arial" w:eastAsia="Arial" w:hAnsi="Arial" w:cs="Arial"/>
                <w:color w:val="000000"/>
                <w:sz w:val="24"/>
                <w:szCs w:val="24"/>
              </w:rPr>
            </w:pPr>
            <w:bookmarkStart w:id="4" w:name="_heading=h.1fob9te" w:colFirst="0" w:colLast="0"/>
            <w:bookmarkEnd w:id="4"/>
            <w:r>
              <w:rPr>
                <w:rFonts w:ascii="Arial" w:eastAsia="Arial" w:hAnsi="Arial" w:cs="Arial"/>
                <w:color w:val="000000"/>
                <w:sz w:val="24"/>
                <w:szCs w:val="24"/>
              </w:rPr>
              <w:t xml:space="preserve">(being a company or an LLP) is deemed unable to pay its debts within the meaning of section 123 of the Insolvency Act 1986, or </w:t>
            </w:r>
          </w:p>
          <w:p w14:paraId="0000015C" w14:textId="77777777" w:rsidR="00386A55" w:rsidRDefault="00386A55" w:rsidP="00386A55">
            <w:pPr>
              <w:numPr>
                <w:ilvl w:val="1"/>
                <w:numId w:val="7"/>
              </w:numPr>
              <w:pBdr>
                <w:top w:val="nil"/>
                <w:left w:val="nil"/>
                <w:bottom w:val="nil"/>
                <w:right w:val="nil"/>
                <w:between w:val="nil"/>
              </w:pBdr>
              <w:spacing w:before="100" w:after="200"/>
              <w:ind w:hanging="552"/>
              <w:rPr>
                <w:rFonts w:ascii="Arial" w:eastAsia="Arial" w:hAnsi="Arial" w:cs="Arial"/>
                <w:color w:val="000000"/>
                <w:sz w:val="24"/>
                <w:szCs w:val="24"/>
              </w:rPr>
            </w:pPr>
            <w:bookmarkStart w:id="5" w:name="_heading=h.3znysh7" w:colFirst="0" w:colLast="0"/>
            <w:bookmarkEnd w:id="5"/>
            <w:r>
              <w:rPr>
                <w:rFonts w:ascii="Arial" w:eastAsia="Arial" w:hAnsi="Arial" w:cs="Arial"/>
                <w:color w:val="000000"/>
                <w:sz w:val="24"/>
                <w:szCs w:val="24"/>
              </w:rPr>
              <w:t xml:space="preserve">(being a partnership) is deemed unable to pay its debts within the meaning of section 222 of the Insolvency Act 1986; </w:t>
            </w:r>
          </w:p>
          <w:p w14:paraId="0000015D" w14:textId="77777777" w:rsidR="00386A55" w:rsidRDefault="00386A55" w:rsidP="00386A55">
            <w:pPr>
              <w:numPr>
                <w:ilvl w:val="0"/>
                <w:numId w:val="46"/>
              </w:numPr>
              <w:pBdr>
                <w:top w:val="nil"/>
                <w:left w:val="nil"/>
                <w:bottom w:val="nil"/>
                <w:right w:val="nil"/>
                <w:between w:val="nil"/>
              </w:pBdr>
              <w:tabs>
                <w:tab w:val="left" w:pos="-9"/>
              </w:tabs>
              <w:spacing w:before="120" w:after="120"/>
              <w:rPr>
                <w:rFonts w:ascii="Arial" w:eastAsia="Arial" w:hAnsi="Arial" w:cs="Arial"/>
                <w:color w:val="000000"/>
                <w:sz w:val="24"/>
                <w:szCs w:val="24"/>
              </w:rPr>
            </w:pPr>
            <w:bookmarkStart w:id="6" w:name="_heading=h.2et92p0" w:colFirst="0" w:colLast="0"/>
            <w:bookmarkEnd w:id="6"/>
            <w:r>
              <w:rPr>
                <w:rFonts w:ascii="Arial" w:eastAsia="Arial" w:hAnsi="Arial" w:cs="Arial"/>
                <w:color w:val="000000"/>
                <w:sz w:val="24"/>
                <w:szCs w:val="24"/>
              </w:rPr>
              <w:t xml:space="preserve">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w:t>
            </w:r>
            <w:r>
              <w:rPr>
                <w:rFonts w:ascii="Arial" w:eastAsia="Arial" w:hAnsi="Arial" w:cs="Arial"/>
                <w:color w:val="000000"/>
                <w:sz w:val="24"/>
                <w:szCs w:val="24"/>
              </w:rPr>
              <w:lastRenderedPageBreak/>
              <w:t>moratorium pursuant to Section 1A and Schedule A1 of the Insolvency Act 1986 other than (in the case of a company, an LLP or a partnership) for the sole purpose of a scheme for a solvent amalgamation of that person with one or more other companies or the solvent reconstruction of that person;</w:t>
            </w:r>
          </w:p>
          <w:p w14:paraId="0000015E" w14:textId="77777777" w:rsidR="00386A55" w:rsidRDefault="00386A55" w:rsidP="00386A55">
            <w:pPr>
              <w:numPr>
                <w:ilvl w:val="0"/>
                <w:numId w:val="46"/>
              </w:numPr>
              <w:pBdr>
                <w:top w:val="nil"/>
                <w:left w:val="nil"/>
                <w:bottom w:val="nil"/>
                <w:right w:val="nil"/>
                <w:between w:val="nil"/>
              </w:pBdr>
              <w:tabs>
                <w:tab w:val="left" w:pos="-9"/>
              </w:tabs>
              <w:spacing w:before="120" w:after="120"/>
              <w:rPr>
                <w:rFonts w:ascii="Arial" w:eastAsia="Arial" w:hAnsi="Arial" w:cs="Arial"/>
                <w:color w:val="000000"/>
                <w:sz w:val="24"/>
                <w:szCs w:val="24"/>
              </w:rPr>
            </w:pPr>
            <w:bookmarkStart w:id="7" w:name="_heading=h.tyjcwt" w:colFirst="0" w:colLast="0"/>
            <w:bookmarkEnd w:id="7"/>
            <w:r>
              <w:rPr>
                <w:rFonts w:ascii="Arial" w:eastAsia="Arial" w:hAnsi="Arial" w:cs="Arial"/>
                <w:color w:val="000000"/>
                <w:sz w:val="24"/>
                <w:szCs w:val="24"/>
              </w:rPr>
              <w:t xml:space="preserve">another person becomes entitled to appoint a receiver over the assets of that person or a receiver is appointed over the assets of that person; </w:t>
            </w:r>
          </w:p>
          <w:p w14:paraId="0000015F" w14:textId="77777777" w:rsidR="00386A55" w:rsidRDefault="00386A55" w:rsidP="00386A55">
            <w:pPr>
              <w:numPr>
                <w:ilvl w:val="0"/>
                <w:numId w:val="46"/>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 creditor or encumbrancer of that person attaches or takes possession of, or a distress, execution or other such process is levied or enforced on or sued against, the whole or any part of that person’s assets and such attachment or process is not discharged within fourteen (14) days; </w:t>
            </w:r>
          </w:p>
          <w:p w14:paraId="00000160" w14:textId="77777777" w:rsidR="00386A55" w:rsidRDefault="00386A55" w:rsidP="00386A55">
            <w:pPr>
              <w:numPr>
                <w:ilvl w:val="0"/>
                <w:numId w:val="46"/>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that person suspends or ceases, or threatens to suspend or cease, carrying on all or a substantial part of its business;</w:t>
            </w:r>
          </w:p>
          <w:p w14:paraId="00000161" w14:textId="77777777" w:rsidR="00386A55" w:rsidRDefault="00386A55" w:rsidP="00386A55">
            <w:pPr>
              <w:numPr>
                <w:ilvl w:val="0"/>
                <w:numId w:val="46"/>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where that person is a company, an LLP or a partnership:</w:t>
            </w:r>
          </w:p>
          <w:p w14:paraId="00000162" w14:textId="77777777" w:rsidR="00386A55" w:rsidRDefault="00386A55" w:rsidP="00386A55">
            <w:pPr>
              <w:numPr>
                <w:ilvl w:val="1"/>
                <w:numId w:val="47"/>
              </w:numPr>
              <w:pBdr>
                <w:top w:val="nil"/>
                <w:left w:val="nil"/>
                <w:bottom w:val="nil"/>
                <w:right w:val="nil"/>
                <w:between w:val="nil"/>
              </w:pBdr>
              <w:spacing w:before="100" w:after="200"/>
              <w:ind w:hanging="552"/>
              <w:rPr>
                <w:rFonts w:ascii="Arial" w:eastAsia="Arial" w:hAnsi="Arial" w:cs="Arial"/>
                <w:color w:val="000000"/>
                <w:sz w:val="24"/>
                <w:szCs w:val="24"/>
              </w:rPr>
            </w:pPr>
            <w:r>
              <w:rPr>
                <w:rFonts w:ascii="Arial" w:eastAsia="Arial" w:hAnsi="Arial" w:cs="Arial"/>
                <w:color w:val="000000"/>
                <w:sz w:val="24"/>
                <w:szCs w:val="24"/>
              </w:rPr>
              <w:t xml:space="preserve">a petition is presented (which is not dismissed within fourteen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 </w:t>
            </w:r>
          </w:p>
          <w:p w14:paraId="00000163" w14:textId="77777777" w:rsidR="00386A55" w:rsidRDefault="00386A55" w:rsidP="00386A55">
            <w:pPr>
              <w:numPr>
                <w:ilvl w:val="1"/>
                <w:numId w:val="47"/>
              </w:numPr>
              <w:pBdr>
                <w:top w:val="nil"/>
                <w:left w:val="nil"/>
                <w:bottom w:val="nil"/>
                <w:right w:val="nil"/>
                <w:between w:val="nil"/>
              </w:pBdr>
              <w:spacing w:before="100" w:after="200"/>
              <w:ind w:hanging="552"/>
              <w:rPr>
                <w:rFonts w:ascii="Arial" w:eastAsia="Arial" w:hAnsi="Arial" w:cs="Arial"/>
                <w:color w:val="000000"/>
                <w:sz w:val="24"/>
                <w:szCs w:val="24"/>
              </w:rPr>
            </w:pPr>
            <w:r>
              <w:rPr>
                <w:rFonts w:ascii="Arial" w:eastAsia="Arial" w:hAnsi="Arial" w:cs="Arial"/>
                <w:color w:val="000000"/>
                <w:sz w:val="24"/>
                <w:szCs w:val="24"/>
              </w:rPr>
              <w:t xml:space="preserve">an application is made to court, or an order is made, for the appointment of an administrator, or if a notice of intention to appoint an administrator is filed at Court or given or if an administrator is appointed, over that person; </w:t>
            </w:r>
          </w:p>
          <w:p w14:paraId="00000164" w14:textId="77777777" w:rsidR="00386A55" w:rsidRDefault="00386A55" w:rsidP="00386A55">
            <w:pPr>
              <w:numPr>
                <w:ilvl w:val="1"/>
                <w:numId w:val="47"/>
              </w:numPr>
              <w:pBdr>
                <w:top w:val="nil"/>
                <w:left w:val="nil"/>
                <w:bottom w:val="nil"/>
                <w:right w:val="nil"/>
                <w:between w:val="nil"/>
              </w:pBdr>
              <w:spacing w:before="100" w:after="200"/>
              <w:ind w:hanging="552"/>
              <w:rPr>
                <w:rFonts w:ascii="Arial" w:eastAsia="Arial" w:hAnsi="Arial" w:cs="Arial"/>
                <w:color w:val="000000"/>
                <w:sz w:val="24"/>
                <w:szCs w:val="24"/>
              </w:rPr>
            </w:pPr>
            <w:bookmarkStart w:id="8" w:name="_heading=h.3dy6vkm" w:colFirst="0" w:colLast="0"/>
            <w:bookmarkEnd w:id="8"/>
            <w:r>
              <w:rPr>
                <w:rFonts w:ascii="Arial" w:eastAsia="Arial" w:hAnsi="Arial" w:cs="Arial"/>
                <w:color w:val="000000"/>
                <w:sz w:val="24"/>
                <w:szCs w:val="24"/>
              </w:rPr>
              <w:t xml:space="preserve">(being a company or an LLP) the holder of a qualifying floating charge over the assets of that person has become entitled to appoint or has </w:t>
            </w:r>
            <w:r>
              <w:rPr>
                <w:rFonts w:ascii="Arial" w:eastAsia="Arial" w:hAnsi="Arial" w:cs="Arial"/>
                <w:color w:val="000000"/>
                <w:sz w:val="24"/>
                <w:szCs w:val="24"/>
              </w:rPr>
              <w:lastRenderedPageBreak/>
              <w:t>appointed an administrative receiver; or</w:t>
            </w:r>
          </w:p>
          <w:p w14:paraId="00000165" w14:textId="77777777" w:rsidR="00386A55" w:rsidRDefault="00386A55" w:rsidP="00386A55">
            <w:pPr>
              <w:numPr>
                <w:ilvl w:val="1"/>
                <w:numId w:val="47"/>
              </w:numPr>
              <w:pBdr>
                <w:top w:val="nil"/>
                <w:left w:val="nil"/>
                <w:bottom w:val="nil"/>
                <w:right w:val="nil"/>
                <w:between w:val="nil"/>
              </w:pBdr>
              <w:spacing w:before="100" w:after="200"/>
              <w:ind w:hanging="552"/>
              <w:rPr>
                <w:rFonts w:ascii="Arial" w:eastAsia="Arial" w:hAnsi="Arial" w:cs="Arial"/>
                <w:color w:val="000000"/>
                <w:sz w:val="24"/>
                <w:szCs w:val="24"/>
              </w:rPr>
            </w:pPr>
            <w:r>
              <w:rPr>
                <w:rFonts w:ascii="Arial" w:eastAsia="Arial" w:hAnsi="Arial" w:cs="Arial"/>
                <w:color w:val="000000"/>
                <w:sz w:val="24"/>
                <w:szCs w:val="24"/>
              </w:rPr>
              <w:t xml:space="preserve">(being a partnership) the holder of an agricultural floating charge over the assets of that person has become entitled to appoint or has appointed an agricultural receiver; or </w:t>
            </w:r>
          </w:p>
          <w:p w14:paraId="00000166" w14:textId="77777777" w:rsidR="00386A55" w:rsidRDefault="00386A55" w:rsidP="00386A55">
            <w:pPr>
              <w:numPr>
                <w:ilvl w:val="0"/>
                <w:numId w:val="46"/>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any event occurs, or proceeding is taken, with respect to that person in any jurisdiction to which it is subject that has an effect equivalent or similar to any of the events mentioned above;</w:t>
            </w:r>
          </w:p>
        </w:tc>
      </w:tr>
      <w:tr w:rsidR="00386A55" w14:paraId="08361516" w14:textId="77777777" w:rsidTr="6084CF7B">
        <w:tc>
          <w:tcPr>
            <w:tcW w:w="2263" w:type="dxa"/>
          </w:tcPr>
          <w:p w14:paraId="00000167" w14:textId="7E901B2B"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5816" w:type="dxa"/>
          </w:tcPr>
          <w:p w14:paraId="00000168" w14:textId="0B86CB5F" w:rsidR="00386A55" w:rsidRDefault="00386A55" w:rsidP="00386A55">
            <w:p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all works which the Supplier is to carry out at the beginning of the Contract Period to install the Goods in accordance with </w:t>
            </w:r>
            <w:r w:rsidR="0067323E">
              <w:rPr>
                <w:rFonts w:ascii="Arial" w:eastAsia="Arial" w:hAnsi="Arial" w:cs="Arial"/>
                <w:color w:val="000000"/>
                <w:sz w:val="24"/>
                <w:szCs w:val="24"/>
              </w:rPr>
              <w:t>this Contract</w:t>
            </w:r>
            <w:r>
              <w:rPr>
                <w:rFonts w:ascii="Arial" w:eastAsia="Arial" w:hAnsi="Arial" w:cs="Arial"/>
                <w:color w:val="000000"/>
                <w:sz w:val="24"/>
                <w:szCs w:val="24"/>
              </w:rPr>
              <w:t>;</w:t>
            </w:r>
          </w:p>
        </w:tc>
      </w:tr>
      <w:tr w:rsidR="00386A55" w14:paraId="1DD3AE68" w14:textId="77777777" w:rsidTr="6084CF7B">
        <w:tc>
          <w:tcPr>
            <w:tcW w:w="2263" w:type="dxa"/>
          </w:tcPr>
          <w:p w14:paraId="00000169" w14:textId="5465489E"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5816" w:type="dxa"/>
          </w:tcPr>
          <w:p w14:paraId="0000016A" w14:textId="77777777" w:rsidR="00386A55" w:rsidRDefault="00386A55" w:rsidP="00386A55">
            <w:pPr>
              <w:numPr>
                <w:ilvl w:val="0"/>
                <w:numId w:val="36"/>
              </w:numPr>
              <w:pBdr>
                <w:top w:val="nil"/>
                <w:left w:val="nil"/>
                <w:bottom w:val="nil"/>
                <w:right w:val="nil"/>
                <w:between w:val="nil"/>
              </w:pBdr>
              <w:spacing w:before="100" w:after="200"/>
              <w:rPr>
                <w:rFonts w:ascii="Arial" w:eastAsia="Arial" w:hAnsi="Arial" w:cs="Arial"/>
                <w:color w:val="000000"/>
                <w:sz w:val="24"/>
                <w:szCs w:val="24"/>
              </w:rPr>
            </w:pPr>
            <w:bookmarkStart w:id="9" w:name="_Ref141103044"/>
            <w:r>
              <w:rPr>
                <w:rFonts w:ascii="Arial" w:eastAsia="Arial" w:hAnsi="Arial" w:cs="Arial"/>
                <w:color w:val="000000"/>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w:t>
            </w:r>
            <w:bookmarkEnd w:id="9"/>
            <w:r>
              <w:rPr>
                <w:rFonts w:ascii="Arial" w:eastAsia="Arial" w:hAnsi="Arial" w:cs="Arial"/>
                <w:color w:val="000000"/>
                <w:sz w:val="24"/>
                <w:szCs w:val="24"/>
              </w:rPr>
              <w:t xml:space="preserve"> </w:t>
            </w:r>
          </w:p>
          <w:p w14:paraId="0000016B" w14:textId="3C7FD1EB" w:rsidR="00386A55" w:rsidRDefault="00386A55" w:rsidP="00386A55">
            <w:pPr>
              <w:numPr>
                <w:ilvl w:val="0"/>
                <w:numId w:val="36"/>
              </w:num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 xml:space="preserve">applications for registration, and the right to apply for registration, for any of the rights listed at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_Ref141103044 \w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sidR="002547C5">
              <w:rPr>
                <w:rFonts w:ascii="Arial" w:eastAsia="Arial" w:hAnsi="Arial" w:cs="Arial"/>
                <w:color w:val="000000"/>
                <w:sz w:val="24"/>
                <w:szCs w:val="24"/>
              </w:rPr>
              <w:t>(a)</w:t>
            </w:r>
            <w:r>
              <w:rPr>
                <w:rFonts w:ascii="Arial" w:eastAsia="Arial" w:hAnsi="Arial" w:cs="Arial"/>
                <w:color w:val="000000"/>
                <w:sz w:val="24"/>
                <w:szCs w:val="24"/>
              </w:rPr>
              <w:fldChar w:fldCharType="end"/>
            </w:r>
            <w:r>
              <w:rPr>
                <w:rFonts w:ascii="Arial" w:eastAsia="Arial" w:hAnsi="Arial" w:cs="Arial"/>
                <w:color w:val="000000"/>
                <w:sz w:val="24"/>
                <w:szCs w:val="24"/>
              </w:rPr>
              <w:t xml:space="preserve"> that are capable of being registered in any country or jurisdiction; and</w:t>
            </w:r>
          </w:p>
          <w:p w14:paraId="0000016C" w14:textId="77777777" w:rsidR="00386A55" w:rsidRDefault="00386A55" w:rsidP="00386A55">
            <w:pPr>
              <w:numPr>
                <w:ilvl w:val="0"/>
                <w:numId w:val="36"/>
              </w:num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all other rights having equivalent or similar effect in any country or jurisdiction;</w:t>
            </w:r>
          </w:p>
        </w:tc>
      </w:tr>
      <w:tr w:rsidR="00386A55" w14:paraId="0CB5FE97" w14:textId="77777777" w:rsidTr="6084CF7B">
        <w:tc>
          <w:tcPr>
            <w:tcW w:w="2263" w:type="dxa"/>
          </w:tcPr>
          <w:p w14:paraId="0000016F" w14:textId="76C0A8A6" w:rsidR="00386A55" w:rsidRDefault="00386A55" w:rsidP="00386A55">
            <w:pPr>
              <w:pBdr>
                <w:top w:val="nil"/>
                <w:left w:val="nil"/>
                <w:bottom w:val="nil"/>
                <w:right w:val="nil"/>
                <w:between w:val="nil"/>
              </w:pBdr>
              <w:spacing w:before="100" w:after="200"/>
              <w:rPr>
                <w:rFonts w:ascii="Arial" w:eastAsia="Arial" w:hAnsi="Arial" w:cs="Arial"/>
                <w:b/>
                <w:color w:val="000000"/>
                <w:sz w:val="24"/>
                <w:szCs w:val="24"/>
              </w:rPr>
            </w:pPr>
            <w:r>
              <w:rPr>
                <w:rFonts w:ascii="Arial" w:eastAsia="Arial" w:hAnsi="Arial" w:cs="Arial"/>
                <w:b/>
                <w:color w:val="000000"/>
                <w:sz w:val="24"/>
                <w:szCs w:val="24"/>
              </w:rPr>
              <w:t>"IP Completion Day"</w:t>
            </w:r>
          </w:p>
        </w:tc>
        <w:tc>
          <w:tcPr>
            <w:tcW w:w="5816" w:type="dxa"/>
          </w:tcPr>
          <w:p w14:paraId="00000170" w14:textId="77777777" w:rsidR="00386A55" w:rsidRDefault="00386A55" w:rsidP="00386A55">
            <w:pPr>
              <w:pBdr>
                <w:top w:val="nil"/>
                <w:left w:val="nil"/>
                <w:bottom w:val="nil"/>
                <w:right w:val="nil"/>
                <w:between w:val="nil"/>
              </w:pBdr>
              <w:tabs>
                <w:tab w:val="left" w:pos="-9"/>
              </w:tabs>
              <w:spacing w:before="120" w:after="120"/>
              <w:ind w:left="27"/>
              <w:rPr>
                <w:rFonts w:ascii="Arial" w:eastAsia="Arial" w:hAnsi="Arial" w:cs="Arial"/>
                <w:color w:val="000000"/>
                <w:sz w:val="24"/>
                <w:szCs w:val="24"/>
              </w:rPr>
            </w:pPr>
            <w:r>
              <w:rPr>
                <w:rFonts w:ascii="Arial" w:eastAsia="Arial" w:hAnsi="Arial" w:cs="Arial"/>
                <w:color w:val="000000"/>
                <w:sz w:val="24"/>
                <w:szCs w:val="24"/>
              </w:rPr>
              <w:t>has the meaning given to it in the European Union (Withdrawal Agreement) Act 2020;</w:t>
            </w:r>
          </w:p>
        </w:tc>
      </w:tr>
      <w:tr w:rsidR="00386A55" w14:paraId="23ACD42B" w14:textId="77777777" w:rsidTr="6084CF7B">
        <w:tc>
          <w:tcPr>
            <w:tcW w:w="2263" w:type="dxa"/>
          </w:tcPr>
          <w:p w14:paraId="00000171" w14:textId="47BF1AEA"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"IPR Claim"</w:t>
            </w:r>
          </w:p>
        </w:tc>
        <w:tc>
          <w:tcPr>
            <w:tcW w:w="5816" w:type="dxa"/>
          </w:tcPr>
          <w:p w14:paraId="00000172" w14:textId="4D0B2DC9" w:rsidR="00386A55" w:rsidRDefault="00386A55" w:rsidP="00386A55">
            <w:pPr>
              <w:pBdr>
                <w:top w:val="nil"/>
                <w:left w:val="nil"/>
                <w:bottom w:val="nil"/>
                <w:right w:val="nil"/>
                <w:between w:val="nil"/>
              </w:pBdr>
              <w:tabs>
                <w:tab w:val="left" w:pos="-9"/>
              </w:tabs>
              <w:spacing w:before="120" w:after="120"/>
              <w:ind w:left="27"/>
              <w:rPr>
                <w:rFonts w:ascii="Arial" w:eastAsia="Arial" w:hAnsi="Arial" w:cs="Arial"/>
                <w:color w:val="000000"/>
                <w:sz w:val="24"/>
                <w:szCs w:val="24"/>
              </w:rPr>
            </w:pPr>
            <w:r>
              <w:rPr>
                <w:rFonts w:ascii="Arial" w:eastAsia="Arial" w:hAnsi="Arial" w:cs="Arial"/>
                <w:color w:val="000000"/>
                <w:sz w:val="24"/>
                <w:szCs w:val="24"/>
              </w:rPr>
              <w:t xml:space="preserve">any claim of infringement or alleged infringement (including the defence of such infringement or alleged infringement) of any IPR (excluding COTS Software where Part B of Schedule 36 (Intellectual Property Rights) is used), used to provide the Deliverables or otherwise provided and/or licensed by the Supplier (or to which the Supplier has provided access) to the Buyer in the fulfilment of its obligations under </w:t>
            </w:r>
            <w:r w:rsidR="0067323E">
              <w:rPr>
                <w:rFonts w:ascii="Arial" w:eastAsia="Arial" w:hAnsi="Arial" w:cs="Arial"/>
                <w:color w:val="000000"/>
                <w:sz w:val="24"/>
                <w:szCs w:val="24"/>
              </w:rPr>
              <w:t>this Contract</w:t>
            </w:r>
            <w:r>
              <w:rPr>
                <w:rFonts w:ascii="Arial" w:eastAsia="Arial" w:hAnsi="Arial" w:cs="Arial"/>
                <w:color w:val="000000"/>
                <w:sz w:val="24"/>
                <w:szCs w:val="24"/>
              </w:rPr>
              <w:t>;</w:t>
            </w:r>
          </w:p>
        </w:tc>
      </w:tr>
      <w:tr w:rsidR="00386A55" w14:paraId="38543D2E" w14:textId="77777777" w:rsidTr="6084CF7B">
        <w:tc>
          <w:tcPr>
            <w:tcW w:w="2263" w:type="dxa"/>
          </w:tcPr>
          <w:p w14:paraId="00000173" w14:textId="3485C399"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"IR35"</w:t>
            </w:r>
          </w:p>
        </w:tc>
        <w:tc>
          <w:tcPr>
            <w:tcW w:w="5816" w:type="dxa"/>
          </w:tcPr>
          <w:p w14:paraId="00000174" w14:textId="6BE421D6" w:rsidR="00386A55" w:rsidRDefault="00386A55" w:rsidP="00386A55">
            <w:pPr>
              <w:pBdr>
                <w:top w:val="nil"/>
                <w:left w:val="nil"/>
                <w:bottom w:val="nil"/>
                <w:right w:val="nil"/>
                <w:between w:val="nil"/>
              </w:pBdr>
              <w:tabs>
                <w:tab w:val="left" w:pos="-9"/>
              </w:tabs>
              <w:spacing w:before="120" w:after="120"/>
              <w:ind w:left="27"/>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tax and National Insurance contributions as an employee which can be found online at: </w:t>
            </w:r>
            <w:hyperlink r:id="rId12">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386A55" w14:paraId="12BBD319" w14:textId="77777777" w:rsidTr="6084CF7B">
        <w:tc>
          <w:tcPr>
            <w:tcW w:w="2263" w:type="dxa"/>
          </w:tcPr>
          <w:p w14:paraId="00000175" w14:textId="543A5B6F"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5816" w:type="dxa"/>
          </w:tcPr>
          <w:p w14:paraId="00000176" w14:textId="77777777" w:rsidR="00386A55" w:rsidRDefault="00386A55" w:rsidP="00386A55">
            <w:pPr>
              <w:pBdr>
                <w:top w:val="nil"/>
                <w:left w:val="nil"/>
                <w:bottom w:val="nil"/>
                <w:right w:val="nil"/>
                <w:between w:val="nil"/>
              </w:pBdr>
              <w:tabs>
                <w:tab w:val="left" w:pos="-9"/>
              </w:tabs>
              <w:spacing w:before="120" w:after="120"/>
              <w:ind w:left="27"/>
              <w:rPr>
                <w:rFonts w:ascii="Arial" w:eastAsia="Arial" w:hAnsi="Arial" w:cs="Arial"/>
                <w:color w:val="000000"/>
                <w:sz w:val="24"/>
                <w:szCs w:val="24"/>
              </w:rPr>
            </w:pPr>
            <w:r>
              <w:rPr>
                <w:rFonts w:ascii="Arial" w:eastAsia="Arial" w:hAnsi="Arial" w:cs="Arial"/>
                <w:color w:val="000000"/>
                <w:sz w:val="24"/>
                <w:szCs w:val="24"/>
              </w:rPr>
              <w:t>the agreement (if any) entered into between the Buyer and the Supplier substantially in the form set out in Annex 2 of Schedule 20 (Processing Data);</w:t>
            </w:r>
          </w:p>
        </w:tc>
      </w:tr>
      <w:tr w:rsidR="00386A55" w14:paraId="4A9E2133" w14:textId="77777777" w:rsidTr="6084CF7B">
        <w:tc>
          <w:tcPr>
            <w:tcW w:w="2263" w:type="dxa"/>
          </w:tcPr>
          <w:p w14:paraId="00000177" w14:textId="1E3B886C"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"Joint Control"</w:t>
            </w:r>
          </w:p>
        </w:tc>
        <w:tc>
          <w:tcPr>
            <w:tcW w:w="5816" w:type="dxa"/>
          </w:tcPr>
          <w:p w14:paraId="00000178" w14:textId="25E9EABA" w:rsidR="00386A55" w:rsidRDefault="00386A55" w:rsidP="00386A55">
            <w:pPr>
              <w:pBdr>
                <w:top w:val="nil"/>
                <w:left w:val="nil"/>
                <w:bottom w:val="nil"/>
                <w:right w:val="nil"/>
                <w:between w:val="nil"/>
              </w:pBdr>
              <w:tabs>
                <w:tab w:val="left" w:pos="-9"/>
              </w:tabs>
              <w:spacing w:before="120" w:after="120"/>
              <w:ind w:left="27"/>
              <w:rPr>
                <w:rFonts w:ascii="Arial" w:eastAsia="Arial" w:hAnsi="Arial" w:cs="Arial"/>
                <w:color w:val="000000"/>
                <w:sz w:val="24"/>
                <w:szCs w:val="24"/>
              </w:rPr>
            </w:pPr>
            <w:r>
              <w:rPr>
                <w:rFonts w:ascii="Arial" w:eastAsia="Arial" w:hAnsi="Arial" w:cs="Arial"/>
                <w:color w:val="000000"/>
                <w:sz w:val="24"/>
                <w:szCs w:val="24"/>
              </w:rPr>
              <w:t>where two (2) or more Controllers jointly determine the purposes and means of Processing;</w:t>
            </w:r>
          </w:p>
        </w:tc>
      </w:tr>
      <w:tr w:rsidR="00386A55" w14:paraId="3705BD7A" w14:textId="77777777" w:rsidTr="6084CF7B">
        <w:tc>
          <w:tcPr>
            <w:tcW w:w="2263" w:type="dxa"/>
          </w:tcPr>
          <w:p w14:paraId="00000179" w14:textId="410DF5B0"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5816" w:type="dxa"/>
          </w:tcPr>
          <w:p w14:paraId="0000017A" w14:textId="162C8E6F" w:rsidR="00386A55" w:rsidRDefault="00386A55" w:rsidP="00386A55">
            <w:pPr>
              <w:pBdr>
                <w:top w:val="nil"/>
                <w:left w:val="nil"/>
                <w:bottom w:val="nil"/>
                <w:right w:val="nil"/>
                <w:between w:val="nil"/>
              </w:pBdr>
              <w:tabs>
                <w:tab w:val="left" w:pos="-9"/>
              </w:tabs>
              <w:spacing w:before="120" w:after="120"/>
              <w:ind w:left="27"/>
              <w:rPr>
                <w:rFonts w:ascii="Arial" w:eastAsia="Arial" w:hAnsi="Arial" w:cs="Arial"/>
                <w:color w:val="000000"/>
                <w:sz w:val="24"/>
                <w:szCs w:val="24"/>
              </w:rPr>
            </w:pPr>
            <w:r>
              <w:rPr>
                <w:rFonts w:ascii="Arial" w:eastAsia="Arial" w:hAnsi="Arial" w:cs="Arial"/>
                <w:color w:val="000000"/>
                <w:sz w:val="24"/>
                <w:szCs w:val="24"/>
              </w:rPr>
              <w:t>has the meaning given in Article 26 of the UK GDPR, or EU GDPR, as the context requires;</w:t>
            </w:r>
          </w:p>
        </w:tc>
      </w:tr>
      <w:tr w:rsidR="00386A55" w14:paraId="7242B5CD" w14:textId="77777777" w:rsidTr="6084CF7B">
        <w:tc>
          <w:tcPr>
            <w:tcW w:w="2263" w:type="dxa"/>
          </w:tcPr>
          <w:p w14:paraId="0000017B" w14:textId="0B44448D"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"Key Staff"</w:t>
            </w:r>
          </w:p>
        </w:tc>
        <w:tc>
          <w:tcPr>
            <w:tcW w:w="5816" w:type="dxa"/>
          </w:tcPr>
          <w:p w14:paraId="0000017C" w14:textId="77777777" w:rsidR="00386A55" w:rsidRDefault="00386A55" w:rsidP="00386A55">
            <w:pPr>
              <w:pBdr>
                <w:top w:val="nil"/>
                <w:left w:val="nil"/>
                <w:bottom w:val="nil"/>
                <w:right w:val="nil"/>
                <w:between w:val="nil"/>
              </w:pBdr>
              <w:tabs>
                <w:tab w:val="left" w:pos="-9"/>
              </w:tabs>
              <w:spacing w:before="120" w:after="120"/>
              <w:ind w:left="27"/>
              <w:rPr>
                <w:rFonts w:ascii="Arial" w:eastAsia="Arial" w:hAnsi="Arial" w:cs="Arial"/>
                <w:color w:val="000000"/>
                <w:sz w:val="24"/>
                <w:szCs w:val="24"/>
              </w:rPr>
            </w:pPr>
            <w:r>
              <w:rPr>
                <w:rFonts w:ascii="Arial" w:eastAsia="Arial" w:hAnsi="Arial" w:cs="Arial"/>
                <w:color w:val="000000"/>
                <w:sz w:val="24"/>
                <w:szCs w:val="24"/>
              </w:rPr>
              <w:t xml:space="preserve">the persons who the Supplier shall appoint to fill key roles in connection with the Services as listed in Annex 1 of Schedule 29 (Key Supplier Staff); </w:t>
            </w:r>
          </w:p>
        </w:tc>
      </w:tr>
      <w:tr w:rsidR="00386A55" w14:paraId="04457A6E" w14:textId="77777777" w:rsidTr="6084CF7B">
        <w:trPr>
          <w:trHeight w:val="357"/>
        </w:trPr>
        <w:tc>
          <w:tcPr>
            <w:tcW w:w="2263" w:type="dxa"/>
          </w:tcPr>
          <w:p w14:paraId="0000017D" w14:textId="7E9773F1"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"Key Sub-Contract"</w:t>
            </w:r>
          </w:p>
        </w:tc>
        <w:tc>
          <w:tcPr>
            <w:tcW w:w="5816" w:type="dxa"/>
          </w:tcPr>
          <w:p w14:paraId="0000017E" w14:textId="77777777" w:rsidR="00386A55" w:rsidRDefault="00386A55" w:rsidP="00386A55">
            <w:pPr>
              <w:pBdr>
                <w:top w:val="nil"/>
                <w:left w:val="nil"/>
                <w:bottom w:val="nil"/>
                <w:right w:val="nil"/>
                <w:between w:val="nil"/>
              </w:pBdr>
              <w:tabs>
                <w:tab w:val="left" w:pos="-9"/>
              </w:tabs>
              <w:spacing w:before="120" w:after="120"/>
              <w:ind w:left="27"/>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386A55" w14:paraId="27704FE6" w14:textId="77777777" w:rsidTr="6084CF7B">
        <w:trPr>
          <w:trHeight w:val="426"/>
        </w:trPr>
        <w:tc>
          <w:tcPr>
            <w:tcW w:w="2263" w:type="dxa"/>
          </w:tcPr>
          <w:p w14:paraId="0000017F" w14:textId="580C66B0"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5816" w:type="dxa"/>
          </w:tcPr>
          <w:p w14:paraId="00000180" w14:textId="77777777" w:rsidR="00386A55" w:rsidRDefault="00386A55" w:rsidP="00386A55">
            <w:pPr>
              <w:pBdr>
                <w:top w:val="nil"/>
                <w:left w:val="nil"/>
                <w:bottom w:val="nil"/>
                <w:right w:val="nil"/>
                <w:between w:val="nil"/>
              </w:pBdr>
              <w:tabs>
                <w:tab w:val="left" w:pos="170"/>
              </w:tabs>
              <w:spacing w:before="120" w:after="120"/>
              <w:ind w:left="170" w:hanging="143"/>
              <w:rPr>
                <w:rFonts w:ascii="Arial" w:eastAsia="Arial" w:hAnsi="Arial" w:cs="Arial"/>
                <w:color w:val="000000"/>
                <w:sz w:val="24"/>
                <w:szCs w:val="24"/>
              </w:rPr>
            </w:pPr>
            <w:r>
              <w:rPr>
                <w:rFonts w:ascii="Arial" w:eastAsia="Arial" w:hAnsi="Arial" w:cs="Arial"/>
                <w:color w:val="000000"/>
                <w:sz w:val="24"/>
                <w:szCs w:val="24"/>
              </w:rPr>
              <w:t>any Subcontractor:</w:t>
            </w:r>
          </w:p>
          <w:p w14:paraId="00000181" w14:textId="77777777" w:rsidR="00386A55" w:rsidRDefault="00386A55" w:rsidP="00386A55">
            <w:pPr>
              <w:numPr>
                <w:ilvl w:val="0"/>
                <w:numId w:val="48"/>
              </w:num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which is relied upon to deliver any work package within the Deliverables in their entirety; and/or</w:t>
            </w:r>
          </w:p>
          <w:p w14:paraId="00000182" w14:textId="77777777" w:rsidR="00386A55" w:rsidRDefault="00386A55" w:rsidP="00386A55">
            <w:pPr>
              <w:numPr>
                <w:ilvl w:val="0"/>
                <w:numId w:val="48"/>
              </w:num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which, in the opinion of the Buyer performs (or would perform if appointed) a critical role in the provision of all or any part of the Deliverables; and/or</w:t>
            </w:r>
          </w:p>
          <w:p w14:paraId="00000183" w14:textId="29D02B29" w:rsidR="00386A55" w:rsidRDefault="00386A55" w:rsidP="00386A55">
            <w:pPr>
              <w:numPr>
                <w:ilvl w:val="0"/>
                <w:numId w:val="48"/>
              </w:numPr>
              <w:pBdr>
                <w:top w:val="nil"/>
                <w:left w:val="nil"/>
                <w:bottom w:val="nil"/>
                <w:right w:val="nil"/>
                <w:between w:val="nil"/>
              </w:pBdr>
              <w:spacing w:before="100" w:after="200"/>
              <w:rPr>
                <w:rFonts w:ascii="Arial" w:eastAsia="Arial" w:hAnsi="Arial" w:cs="Arial"/>
                <w:color w:val="000000"/>
                <w:sz w:val="24"/>
                <w:szCs w:val="24"/>
              </w:rPr>
            </w:pPr>
            <w:r>
              <w:rPr>
                <w:rFonts w:ascii="Arial" w:eastAsia="Arial" w:hAnsi="Arial" w:cs="Arial"/>
                <w:color w:val="000000"/>
                <w:sz w:val="24"/>
                <w:szCs w:val="24"/>
              </w:rPr>
              <w:t xml:space="preserve">with a Sub-Contract with </w:t>
            </w:r>
            <w:r w:rsidR="0067323E">
              <w:rPr>
                <w:rFonts w:ascii="Arial" w:eastAsia="Arial" w:hAnsi="Arial" w:cs="Arial"/>
                <w:color w:val="000000"/>
                <w:sz w:val="24"/>
                <w:szCs w:val="24"/>
              </w:rPr>
              <w:t>this Contract</w:t>
            </w:r>
            <w:r>
              <w:rPr>
                <w:rFonts w:ascii="Arial" w:eastAsia="Arial" w:hAnsi="Arial" w:cs="Arial"/>
                <w:color w:val="000000"/>
                <w:sz w:val="24"/>
                <w:szCs w:val="24"/>
              </w:rPr>
              <w:t xml:space="preserve"> value which at the time of appointment exceeds (or would exceed if appointed) 10% of the aggregate Charges forecast to be payable under </w:t>
            </w:r>
            <w:r w:rsidR="0067323E">
              <w:rPr>
                <w:rFonts w:ascii="Arial" w:eastAsia="Arial" w:hAnsi="Arial" w:cs="Arial"/>
                <w:color w:val="000000"/>
                <w:sz w:val="24"/>
                <w:szCs w:val="24"/>
              </w:rPr>
              <w:t>this Contract</w:t>
            </w:r>
            <w:r>
              <w:rPr>
                <w:rFonts w:ascii="Arial" w:eastAsia="Arial" w:hAnsi="Arial" w:cs="Arial"/>
                <w:color w:val="000000"/>
                <w:sz w:val="24"/>
                <w:szCs w:val="24"/>
              </w:rPr>
              <w:t>,</w:t>
            </w:r>
          </w:p>
          <w:p w14:paraId="00000184" w14:textId="13FE451D" w:rsidR="00386A55" w:rsidRDefault="00386A55" w:rsidP="00386A55">
            <w:pPr>
              <w:pBdr>
                <w:top w:val="nil"/>
                <w:left w:val="nil"/>
                <w:bottom w:val="nil"/>
                <w:right w:val="nil"/>
                <w:between w:val="nil"/>
              </w:pBdr>
              <w:tabs>
                <w:tab w:val="left" w:pos="-576"/>
                <w:tab w:val="left" w:pos="144"/>
              </w:tabs>
              <w:spacing w:before="120" w:after="120"/>
              <w:ind w:left="144"/>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the Award Form;</w:t>
            </w:r>
          </w:p>
        </w:tc>
      </w:tr>
      <w:tr w:rsidR="00386A55" w14:paraId="41DCC07F" w14:textId="77777777" w:rsidTr="6084CF7B">
        <w:tc>
          <w:tcPr>
            <w:tcW w:w="2263" w:type="dxa"/>
          </w:tcPr>
          <w:p w14:paraId="00000185" w14:textId="0E5408C2"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"Know-How"</w:t>
            </w:r>
          </w:p>
        </w:tc>
        <w:tc>
          <w:tcPr>
            <w:tcW w:w="5816" w:type="dxa"/>
          </w:tcPr>
          <w:p w14:paraId="00000186" w14:textId="2BB6CA56"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Effective Date;</w:t>
            </w:r>
          </w:p>
        </w:tc>
      </w:tr>
      <w:tr w:rsidR="00386A55" w14:paraId="4CD19B9B" w14:textId="77777777" w:rsidTr="6084CF7B">
        <w:tc>
          <w:tcPr>
            <w:tcW w:w="2263" w:type="dxa"/>
          </w:tcPr>
          <w:p w14:paraId="00000187" w14:textId="6AFB361F"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"Law"</w:t>
            </w:r>
          </w:p>
        </w:tc>
        <w:tc>
          <w:tcPr>
            <w:tcW w:w="5816" w:type="dxa"/>
          </w:tcPr>
          <w:p w14:paraId="00000188"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386A55" w14:paraId="204B707D" w14:textId="77777777" w:rsidTr="6084CF7B">
        <w:tc>
          <w:tcPr>
            <w:tcW w:w="2263" w:type="dxa"/>
          </w:tcPr>
          <w:p w14:paraId="00000189" w14:textId="187F360B"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"Law Enforcement Processing"</w:t>
            </w:r>
          </w:p>
        </w:tc>
        <w:tc>
          <w:tcPr>
            <w:tcW w:w="5816" w:type="dxa"/>
          </w:tcPr>
          <w:p w14:paraId="0000018A" w14:textId="77777777" w:rsidR="00386A55" w:rsidRDefault="00386A55" w:rsidP="00386A55">
            <w:pPr>
              <w:pBdr>
                <w:top w:val="nil"/>
                <w:left w:val="nil"/>
                <w:bottom w:val="nil"/>
                <w:right w:val="nil"/>
                <w:between w:val="nil"/>
              </w:pBdr>
              <w:tabs>
                <w:tab w:val="left" w:pos="175"/>
              </w:tabs>
              <w:spacing w:before="120" w:after="120"/>
              <w:ind w:left="170"/>
              <w:rPr>
                <w:rFonts w:ascii="Arial" w:eastAsia="Arial" w:hAnsi="Arial" w:cs="Arial"/>
                <w:color w:val="000000"/>
                <w:sz w:val="24"/>
                <w:szCs w:val="24"/>
              </w:rPr>
            </w:pPr>
            <w:r>
              <w:rPr>
                <w:rFonts w:ascii="Arial" w:eastAsia="Arial" w:hAnsi="Arial" w:cs="Arial"/>
                <w:color w:val="000000"/>
                <w:sz w:val="24"/>
                <w:szCs w:val="24"/>
              </w:rPr>
              <w:t>processing under Part 3 of the DPA 2018;</w:t>
            </w:r>
          </w:p>
        </w:tc>
      </w:tr>
      <w:tr w:rsidR="00386A55" w14:paraId="09272376" w14:textId="77777777" w:rsidTr="6084CF7B">
        <w:tc>
          <w:tcPr>
            <w:tcW w:w="2263" w:type="dxa"/>
          </w:tcPr>
          <w:p w14:paraId="0000018B" w14:textId="346F0CDB"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"Losses"</w:t>
            </w:r>
          </w:p>
        </w:tc>
        <w:tc>
          <w:tcPr>
            <w:tcW w:w="5816" w:type="dxa"/>
          </w:tcPr>
          <w:p w14:paraId="0000018C" w14:textId="7B258EF8"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386A55" w14:paraId="7C31E334" w14:textId="77777777" w:rsidTr="6084CF7B">
        <w:tc>
          <w:tcPr>
            <w:tcW w:w="2263" w:type="dxa"/>
          </w:tcPr>
          <w:p w14:paraId="310EA89B" w14:textId="02AB5A43" w:rsidR="00386A55" w:rsidRP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sidRPr="00386A55">
              <w:rPr>
                <w:rFonts w:ascii="Arial" w:eastAsia="Arial" w:hAnsi="Arial" w:cs="Arial"/>
                <w:b/>
                <w:color w:val="000000"/>
                <w:sz w:val="24"/>
                <w:szCs w:val="24"/>
              </w:rPr>
              <w:t>"Malicious Software"</w:t>
            </w:r>
          </w:p>
        </w:tc>
        <w:tc>
          <w:tcPr>
            <w:tcW w:w="5816" w:type="dxa"/>
          </w:tcPr>
          <w:p w14:paraId="1A66FE2E" w14:textId="02B270A5" w:rsidR="00386A55" w:rsidRP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sidRPr="00386A55">
              <w:rPr>
                <w:rFonts w:ascii="Arial" w:eastAsia="Arial" w:hAnsi="Arial" w:cs="Arial"/>
                <w:color w:val="000000"/>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386A55" w14:paraId="3D881440" w14:textId="77777777" w:rsidTr="6084CF7B">
        <w:tc>
          <w:tcPr>
            <w:tcW w:w="2263" w:type="dxa"/>
          </w:tcPr>
          <w:p w14:paraId="0000018D" w14:textId="23562527"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sz w:val="24"/>
                <w:szCs w:val="24"/>
              </w:rPr>
              <w:t>"Material Default"</w:t>
            </w:r>
          </w:p>
        </w:tc>
        <w:tc>
          <w:tcPr>
            <w:tcW w:w="5816" w:type="dxa"/>
          </w:tcPr>
          <w:p w14:paraId="0000018E" w14:textId="77777777" w:rsidR="00386A55" w:rsidRDefault="00386A55" w:rsidP="00386A55">
            <w:pPr>
              <w:tabs>
                <w:tab w:val="left" w:pos="1803"/>
              </w:tabs>
              <w:spacing w:before="100" w:after="200"/>
              <w:ind w:left="180"/>
              <w:rPr>
                <w:rFonts w:ascii="Arial" w:eastAsia="Arial" w:hAnsi="Arial" w:cs="Arial"/>
                <w:color w:val="000000"/>
                <w:sz w:val="24"/>
                <w:szCs w:val="24"/>
              </w:rPr>
            </w:pPr>
            <w:r>
              <w:rPr>
                <w:rFonts w:ascii="Arial" w:eastAsia="Arial" w:hAnsi="Arial" w:cs="Arial"/>
                <w:sz w:val="24"/>
                <w:szCs w:val="24"/>
              </w:rPr>
              <w:t>a single serious Default or a number of Defaults or repeated Defaults (whether of the same or different obligations and regardless of whether such Defaults are remedied)</w:t>
            </w:r>
          </w:p>
        </w:tc>
      </w:tr>
      <w:tr w:rsidR="00386A55" w14:paraId="287D9F70" w14:textId="77777777" w:rsidTr="6084CF7B">
        <w:tc>
          <w:tcPr>
            <w:tcW w:w="2263" w:type="dxa"/>
          </w:tcPr>
          <w:p w14:paraId="0000018F" w14:textId="2CC63006"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"Marketing Contact"</w:t>
            </w:r>
          </w:p>
        </w:tc>
        <w:tc>
          <w:tcPr>
            <w:tcW w:w="5816" w:type="dxa"/>
          </w:tcPr>
          <w:p w14:paraId="00000190"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shall be the person identified in the Award Form;</w:t>
            </w:r>
          </w:p>
        </w:tc>
      </w:tr>
      <w:tr w:rsidR="00386A55" w14:paraId="765A4A66" w14:textId="77777777" w:rsidTr="6084CF7B">
        <w:tc>
          <w:tcPr>
            <w:tcW w:w="2263" w:type="dxa"/>
          </w:tcPr>
          <w:p w14:paraId="00000191" w14:textId="094416DF"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"Milestone"</w:t>
            </w:r>
          </w:p>
        </w:tc>
        <w:tc>
          <w:tcPr>
            <w:tcW w:w="5816" w:type="dxa"/>
          </w:tcPr>
          <w:p w14:paraId="00000192"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386A55" w14:paraId="00E52C89" w14:textId="77777777" w:rsidTr="6084CF7B">
        <w:tc>
          <w:tcPr>
            <w:tcW w:w="2263" w:type="dxa"/>
          </w:tcPr>
          <w:p w14:paraId="00000193" w14:textId="3A9803E3"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"Milestone Date"</w:t>
            </w:r>
          </w:p>
        </w:tc>
        <w:tc>
          <w:tcPr>
            <w:tcW w:w="5816" w:type="dxa"/>
          </w:tcPr>
          <w:p w14:paraId="00000194"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386A55" w14:paraId="72EA3272" w14:textId="77777777" w:rsidTr="6084CF7B">
        <w:tc>
          <w:tcPr>
            <w:tcW w:w="2263" w:type="dxa"/>
          </w:tcPr>
          <w:p w14:paraId="00000195" w14:textId="4D6C47A2"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"Month"</w:t>
            </w:r>
          </w:p>
        </w:tc>
        <w:tc>
          <w:tcPr>
            <w:tcW w:w="5816" w:type="dxa"/>
          </w:tcPr>
          <w:p w14:paraId="00000196" w14:textId="0E5AE22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386A55" w14:paraId="1D9E45D7" w14:textId="77777777" w:rsidTr="6084CF7B">
        <w:tc>
          <w:tcPr>
            <w:tcW w:w="2263" w:type="dxa"/>
          </w:tcPr>
          <w:p w14:paraId="00000197" w14:textId="27795E3D"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"National Insurance"</w:t>
            </w:r>
          </w:p>
        </w:tc>
        <w:tc>
          <w:tcPr>
            <w:tcW w:w="5816" w:type="dxa"/>
          </w:tcPr>
          <w:p w14:paraId="00000198"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386A55" w14:paraId="02AE8779" w14:textId="77777777" w:rsidTr="6084CF7B">
        <w:tc>
          <w:tcPr>
            <w:tcW w:w="2263" w:type="dxa"/>
          </w:tcPr>
          <w:p w14:paraId="00000199" w14:textId="4E15017B"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"New IPR"</w:t>
            </w:r>
          </w:p>
        </w:tc>
        <w:tc>
          <w:tcPr>
            <w:tcW w:w="5816" w:type="dxa"/>
          </w:tcPr>
          <w:p w14:paraId="0000019A" w14:textId="321479FE" w:rsidR="00386A55" w:rsidRDefault="00386A55" w:rsidP="00386A55">
            <w:pPr>
              <w:numPr>
                <w:ilvl w:val="0"/>
                <w:numId w:val="49"/>
              </w:numPr>
              <w:pBdr>
                <w:top w:val="nil"/>
                <w:left w:val="nil"/>
                <w:bottom w:val="nil"/>
                <w:right w:val="nil"/>
                <w:between w:val="nil"/>
              </w:pBdr>
              <w:spacing w:before="100" w:after="200"/>
              <w:ind w:hanging="541"/>
              <w:rPr>
                <w:rFonts w:ascii="Arial" w:eastAsia="Arial" w:hAnsi="Arial" w:cs="Arial"/>
                <w:color w:val="000000"/>
                <w:sz w:val="24"/>
                <w:szCs w:val="24"/>
              </w:rPr>
            </w:pPr>
            <w:r>
              <w:rPr>
                <w:rFonts w:ascii="Arial" w:eastAsia="Arial" w:hAnsi="Arial" w:cs="Arial"/>
                <w:color w:val="000000"/>
                <w:sz w:val="24"/>
                <w:szCs w:val="24"/>
              </w:rPr>
              <w:t xml:space="preserve">IPR in items created by the Supplier (or by a third party on behalf of the Supplier) specifically for the purposes of </w:t>
            </w:r>
            <w:r w:rsidR="0067323E">
              <w:rPr>
                <w:rFonts w:ascii="Arial" w:eastAsia="Arial" w:hAnsi="Arial" w:cs="Arial"/>
                <w:color w:val="000000"/>
                <w:sz w:val="24"/>
                <w:szCs w:val="24"/>
              </w:rPr>
              <w:t>this Contract</w:t>
            </w:r>
            <w:r>
              <w:rPr>
                <w:rFonts w:ascii="Arial" w:eastAsia="Arial" w:hAnsi="Arial" w:cs="Arial"/>
                <w:color w:val="000000"/>
                <w:sz w:val="24"/>
                <w:szCs w:val="24"/>
              </w:rPr>
              <w:t xml:space="preserve"> and updates and amendments of these items including database schema; and/or</w:t>
            </w:r>
          </w:p>
          <w:p w14:paraId="0000019B" w14:textId="5698E4A8" w:rsidR="00386A55" w:rsidRDefault="00386A55" w:rsidP="00386A55">
            <w:pPr>
              <w:numPr>
                <w:ilvl w:val="0"/>
                <w:numId w:val="49"/>
              </w:numPr>
              <w:pBdr>
                <w:top w:val="nil"/>
                <w:left w:val="nil"/>
                <w:bottom w:val="nil"/>
                <w:right w:val="nil"/>
                <w:between w:val="nil"/>
              </w:pBdr>
              <w:spacing w:before="100" w:after="200"/>
              <w:ind w:hanging="541"/>
              <w:rPr>
                <w:rFonts w:ascii="Arial" w:eastAsia="Arial" w:hAnsi="Arial" w:cs="Arial"/>
                <w:color w:val="000000"/>
                <w:sz w:val="24"/>
                <w:szCs w:val="24"/>
              </w:rPr>
            </w:pPr>
            <w:r>
              <w:rPr>
                <w:rFonts w:ascii="Arial" w:eastAsia="Arial" w:hAnsi="Arial" w:cs="Arial"/>
                <w:color w:val="000000"/>
                <w:sz w:val="24"/>
                <w:szCs w:val="24"/>
              </w:rPr>
              <w:t xml:space="preserve">IPR in or arising as a result of the performance of the Supplier’s obligations under </w:t>
            </w:r>
            <w:r w:rsidR="0067323E">
              <w:rPr>
                <w:rFonts w:ascii="Arial" w:eastAsia="Arial" w:hAnsi="Arial" w:cs="Arial"/>
                <w:color w:val="000000"/>
                <w:sz w:val="24"/>
                <w:szCs w:val="24"/>
              </w:rPr>
              <w:t>this Contract</w:t>
            </w:r>
            <w:r>
              <w:rPr>
                <w:rFonts w:ascii="Arial" w:eastAsia="Arial" w:hAnsi="Arial" w:cs="Arial"/>
                <w:color w:val="000000"/>
                <w:sz w:val="24"/>
                <w:szCs w:val="24"/>
              </w:rPr>
              <w:t xml:space="preserve"> and all updates and amendments to the same; </w:t>
            </w:r>
          </w:p>
          <w:p w14:paraId="0000019C" w14:textId="3DA672CA" w:rsidR="00386A55" w:rsidRDefault="00386A55" w:rsidP="6084CF7B">
            <w:pPr>
              <w:pBdr>
                <w:top w:val="nil"/>
                <w:left w:val="nil"/>
                <w:bottom w:val="nil"/>
                <w:right w:val="nil"/>
                <w:between w:val="nil"/>
              </w:pBdr>
              <w:spacing w:before="120" w:after="120"/>
              <w:ind w:left="170"/>
              <w:rPr>
                <w:rFonts w:ascii="Arial" w:eastAsia="Arial" w:hAnsi="Arial" w:cs="Arial"/>
                <w:color w:val="000000"/>
                <w:sz w:val="24"/>
                <w:szCs w:val="24"/>
              </w:rPr>
            </w:pPr>
            <w:r w:rsidRPr="6084CF7B">
              <w:rPr>
                <w:rFonts w:ascii="Arial" w:eastAsia="Arial" w:hAnsi="Arial" w:cs="Arial"/>
                <w:color w:val="000000" w:themeColor="text1"/>
                <w:sz w:val="24"/>
                <w:szCs w:val="24"/>
              </w:rPr>
              <w:t xml:space="preserve">but shall not include the Supplier’s Existing IPR </w:t>
            </w:r>
            <w:r w:rsidR="216BF9F6" w:rsidRPr="6084CF7B">
              <w:rPr>
                <w:rFonts w:ascii="Arial" w:eastAsia="Arial" w:hAnsi="Arial" w:cs="Arial"/>
                <w:color w:val="000000" w:themeColor="text1"/>
                <w:sz w:val="24"/>
                <w:szCs w:val="24"/>
              </w:rPr>
              <w:t>or specifically written software</w:t>
            </w:r>
            <w:r w:rsidRPr="6084CF7B">
              <w:rPr>
                <w:rFonts w:ascii="Arial" w:eastAsia="Arial" w:hAnsi="Arial" w:cs="Arial"/>
                <w:color w:val="000000" w:themeColor="text1"/>
                <w:sz w:val="24"/>
                <w:szCs w:val="24"/>
              </w:rPr>
              <w:t xml:space="preserve">; </w:t>
            </w:r>
          </w:p>
        </w:tc>
      </w:tr>
      <w:tr w:rsidR="00386A55" w14:paraId="7C8FD989" w14:textId="77777777" w:rsidTr="6084CF7B">
        <w:tc>
          <w:tcPr>
            <w:tcW w:w="2263" w:type="dxa"/>
          </w:tcPr>
          <w:p w14:paraId="0000019D" w14:textId="451BB028"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"New IPR Item"</w:t>
            </w:r>
          </w:p>
        </w:tc>
        <w:tc>
          <w:tcPr>
            <w:tcW w:w="5816" w:type="dxa"/>
          </w:tcPr>
          <w:p w14:paraId="0000019E" w14:textId="77777777" w:rsidR="00386A55" w:rsidRDefault="00386A55" w:rsidP="00386A55">
            <w:pPr>
              <w:pBdr>
                <w:top w:val="nil"/>
                <w:left w:val="nil"/>
                <w:bottom w:val="nil"/>
                <w:right w:val="nil"/>
                <w:between w:val="nil"/>
              </w:pBdr>
              <w:tabs>
                <w:tab w:val="left" w:pos="169"/>
              </w:tabs>
              <w:spacing w:before="120" w:after="120"/>
              <w:ind w:left="169"/>
              <w:rPr>
                <w:rFonts w:ascii="Arial" w:eastAsia="Arial" w:hAnsi="Arial" w:cs="Arial"/>
                <w:color w:val="000000"/>
                <w:sz w:val="24"/>
                <w:szCs w:val="24"/>
              </w:rPr>
            </w:pPr>
            <w:r>
              <w:rPr>
                <w:rFonts w:ascii="Arial" w:eastAsia="Arial" w:hAnsi="Arial" w:cs="Arial"/>
                <w:color w:val="000000"/>
                <w:sz w:val="24"/>
                <w:szCs w:val="24"/>
              </w:rPr>
              <w:t>means a deliverable, document, product or other item within which New IPR subsists;</w:t>
            </w:r>
          </w:p>
        </w:tc>
      </w:tr>
      <w:tr w:rsidR="00386A55" w14:paraId="2FD8DB48" w14:textId="77777777" w:rsidTr="6084CF7B">
        <w:tc>
          <w:tcPr>
            <w:tcW w:w="2263" w:type="dxa"/>
          </w:tcPr>
          <w:p w14:paraId="0000019F" w14:textId="317830F1" w:rsidR="00386A55" w:rsidRDefault="00386A55" w:rsidP="00386A55">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"Notifiable Default"</w:t>
            </w:r>
          </w:p>
        </w:tc>
        <w:tc>
          <w:tcPr>
            <w:tcW w:w="5816" w:type="dxa"/>
          </w:tcPr>
          <w:p w14:paraId="000001A0" w14:textId="77777777" w:rsidR="00386A55" w:rsidRDefault="00386A55" w:rsidP="00386A55">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means:</w:t>
            </w:r>
          </w:p>
          <w:p w14:paraId="000001A1" w14:textId="1B6A1C8A" w:rsidR="00386A55" w:rsidRDefault="00386A55" w:rsidP="00386A55">
            <w:pPr>
              <w:numPr>
                <w:ilvl w:val="0"/>
                <w:numId w:val="21"/>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the Supplier commits a Material Default; and/or</w:t>
            </w:r>
          </w:p>
          <w:p w14:paraId="000001A2" w14:textId="77777777" w:rsidR="00386A55" w:rsidRDefault="00386A55" w:rsidP="00386A55">
            <w:pPr>
              <w:numPr>
                <w:ilvl w:val="0"/>
                <w:numId w:val="21"/>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the performance of the Supplier is likely to cause or causes a Critical Service Level Failure;</w:t>
            </w:r>
          </w:p>
        </w:tc>
      </w:tr>
      <w:tr w:rsidR="004D417A" w14:paraId="304C85BC" w14:textId="77777777" w:rsidTr="6084CF7B">
        <w:tc>
          <w:tcPr>
            <w:tcW w:w="2263" w:type="dxa"/>
          </w:tcPr>
          <w:p w14:paraId="46BDDFD3" w14:textId="61837472" w:rsidR="004D417A" w:rsidRDefault="004D417A" w:rsidP="004D417A">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"Object Code"</w:t>
            </w:r>
          </w:p>
        </w:tc>
        <w:tc>
          <w:tcPr>
            <w:tcW w:w="5816" w:type="dxa"/>
          </w:tcPr>
          <w:p w14:paraId="7D408C1F" w14:textId="4D80224F" w:rsidR="004D417A" w:rsidRDefault="004D417A" w:rsidP="004D417A">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sidRPr="004D417A">
              <w:rPr>
                <w:rFonts w:ascii="Arial" w:eastAsia="Arial" w:hAnsi="Arial" w:cs="Arial"/>
                <w:color w:val="000000"/>
                <w:sz w:val="24"/>
                <w:szCs w:val="24"/>
              </w:rPr>
              <w:t>software and/or data in machine-readable complied object code form</w:t>
            </w:r>
            <w:r>
              <w:rPr>
                <w:rFonts w:ascii="Arial" w:eastAsia="Arial" w:hAnsi="Arial" w:cs="Arial"/>
                <w:color w:val="000000"/>
                <w:sz w:val="24"/>
                <w:szCs w:val="24"/>
              </w:rPr>
              <w:t>;</w:t>
            </w:r>
          </w:p>
        </w:tc>
      </w:tr>
      <w:tr w:rsidR="004D417A" w14:paraId="2D6132B2" w14:textId="77777777" w:rsidTr="6084CF7B">
        <w:tc>
          <w:tcPr>
            <w:tcW w:w="2263" w:type="dxa"/>
          </w:tcPr>
          <w:p w14:paraId="000001A3" w14:textId="1C65039D" w:rsidR="004D417A" w:rsidRDefault="004D417A" w:rsidP="004D417A">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"Occasion of Tax Non –Compliance"</w:t>
            </w:r>
          </w:p>
        </w:tc>
        <w:tc>
          <w:tcPr>
            <w:tcW w:w="5816" w:type="dxa"/>
          </w:tcPr>
          <w:p w14:paraId="000001A4" w14:textId="77777777" w:rsidR="004D417A" w:rsidRDefault="004D417A" w:rsidP="004D417A">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where: </w:t>
            </w:r>
          </w:p>
          <w:p w14:paraId="000001A5" w14:textId="77777777" w:rsidR="004D417A" w:rsidRDefault="004D417A" w:rsidP="004D417A">
            <w:pPr>
              <w:numPr>
                <w:ilvl w:val="0"/>
                <w:numId w:val="19"/>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which is found on or after 1 April 2013 to be incorrect as a result of:</w:t>
            </w:r>
          </w:p>
          <w:p w14:paraId="000001A6" w14:textId="77777777" w:rsidR="004D417A" w:rsidRDefault="004D417A" w:rsidP="004D417A">
            <w:pPr>
              <w:numPr>
                <w:ilvl w:val="4"/>
                <w:numId w:val="15"/>
              </w:numPr>
              <w:pBdr>
                <w:top w:val="nil"/>
                <w:left w:val="nil"/>
                <w:bottom w:val="nil"/>
                <w:right w:val="nil"/>
                <w:between w:val="nil"/>
              </w:pBdr>
              <w:tabs>
                <w:tab w:val="left" w:pos="3402"/>
                <w:tab w:val="left" w:pos="1488"/>
              </w:tabs>
              <w:spacing w:before="120" w:after="120"/>
              <w:ind w:left="1448" w:hanging="709"/>
              <w:rPr>
                <w:rFonts w:ascii="Arial" w:eastAsia="Arial" w:hAnsi="Arial" w:cs="Arial"/>
                <w:color w:val="000000"/>
                <w:sz w:val="24"/>
                <w:szCs w:val="24"/>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000001A7" w14:textId="77777777" w:rsidR="004D417A" w:rsidRDefault="004D417A" w:rsidP="004D417A">
            <w:pPr>
              <w:numPr>
                <w:ilvl w:val="4"/>
                <w:numId w:val="15"/>
              </w:numPr>
              <w:pBdr>
                <w:top w:val="nil"/>
                <w:left w:val="nil"/>
                <w:bottom w:val="nil"/>
                <w:right w:val="nil"/>
                <w:between w:val="nil"/>
              </w:pBdr>
              <w:tabs>
                <w:tab w:val="left" w:pos="3402"/>
                <w:tab w:val="left" w:pos="1488"/>
              </w:tabs>
              <w:spacing w:before="120" w:after="120"/>
              <w:ind w:left="1448" w:hanging="709"/>
              <w:rPr>
                <w:rFonts w:ascii="Arial" w:eastAsia="Arial" w:hAnsi="Arial" w:cs="Arial"/>
                <w:color w:val="000000"/>
                <w:sz w:val="24"/>
                <w:szCs w:val="24"/>
              </w:rPr>
            </w:pPr>
            <w:r>
              <w:rPr>
                <w:rFonts w:ascii="Arial" w:eastAsia="Arial" w:hAnsi="Arial" w:cs="Arial"/>
                <w:color w:val="000000"/>
                <w:sz w:val="24"/>
                <w:szCs w:val="24"/>
              </w:rPr>
              <w:t xml:space="preserve">the failure of an avoidance scheme which the Supplier was involved in, and which was, or should have been, </w:t>
            </w:r>
            <w:r>
              <w:rPr>
                <w:rFonts w:ascii="Arial" w:eastAsia="Arial" w:hAnsi="Arial" w:cs="Arial"/>
                <w:color w:val="000000"/>
                <w:sz w:val="24"/>
                <w:szCs w:val="24"/>
              </w:rPr>
              <w:lastRenderedPageBreak/>
              <w:t>notified to a Relevant Tax Authority under the DOTAS or any equivalent or similar regime in any jurisdiction; and/or</w:t>
            </w:r>
          </w:p>
          <w:p w14:paraId="000001A8" w14:textId="77777777" w:rsidR="004D417A" w:rsidRDefault="004D417A" w:rsidP="004D417A">
            <w:pPr>
              <w:numPr>
                <w:ilvl w:val="0"/>
                <w:numId w:val="19"/>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4D417A" w14:paraId="04E2B2D4" w14:textId="77777777" w:rsidTr="6084CF7B">
        <w:tc>
          <w:tcPr>
            <w:tcW w:w="2263" w:type="dxa"/>
          </w:tcPr>
          <w:p w14:paraId="000001A9" w14:textId="18407F96" w:rsidR="004D417A" w:rsidRDefault="004D417A" w:rsidP="004D417A">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"Open Book Data"</w:t>
            </w:r>
          </w:p>
        </w:tc>
        <w:tc>
          <w:tcPr>
            <w:tcW w:w="5816" w:type="dxa"/>
          </w:tcPr>
          <w:p w14:paraId="000001AA" w14:textId="4288E3A3" w:rsidR="004D417A" w:rsidRDefault="004D417A" w:rsidP="004D417A">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this Contract, including details and all assumptions relating to:</w:t>
            </w:r>
          </w:p>
          <w:p w14:paraId="000001AB" w14:textId="77777777" w:rsidR="004D417A" w:rsidRDefault="004D417A" w:rsidP="004D417A">
            <w:pPr>
              <w:numPr>
                <w:ilvl w:val="0"/>
                <w:numId w:val="2"/>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000001AC" w14:textId="77777777" w:rsidR="004D417A" w:rsidRDefault="004D417A" w:rsidP="004D417A">
            <w:pPr>
              <w:numPr>
                <w:ilvl w:val="0"/>
                <w:numId w:val="2"/>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operating expenditure relating to the provision of the Deliverables including an analysis showing:</w:t>
            </w:r>
          </w:p>
          <w:p w14:paraId="000001AD" w14:textId="77777777" w:rsidR="004D417A" w:rsidRDefault="004D417A" w:rsidP="004D417A">
            <w:pPr>
              <w:numPr>
                <w:ilvl w:val="4"/>
                <w:numId w:val="10"/>
              </w:numPr>
              <w:pBdr>
                <w:top w:val="nil"/>
                <w:left w:val="nil"/>
                <w:bottom w:val="nil"/>
                <w:right w:val="nil"/>
                <w:between w:val="nil"/>
              </w:pBdr>
              <w:tabs>
                <w:tab w:val="left" w:pos="3402"/>
                <w:tab w:val="left" w:pos="1488"/>
              </w:tabs>
              <w:spacing w:before="120" w:after="120"/>
              <w:ind w:left="1448" w:hanging="709"/>
              <w:rPr>
                <w:rFonts w:ascii="Arial" w:eastAsia="Arial" w:hAnsi="Arial" w:cs="Arial"/>
                <w:color w:val="000000"/>
                <w:sz w:val="24"/>
                <w:szCs w:val="24"/>
              </w:rPr>
            </w:pPr>
            <w:r>
              <w:rPr>
                <w:rFonts w:ascii="Arial" w:eastAsia="Arial" w:hAnsi="Arial" w:cs="Arial"/>
                <w:color w:val="000000"/>
                <w:sz w:val="24"/>
                <w:szCs w:val="24"/>
              </w:rPr>
              <w:t>the unit costs and quantity of Goods and any other consumables and bought-in Deliverables;</w:t>
            </w:r>
          </w:p>
          <w:p w14:paraId="000001AE" w14:textId="77777777" w:rsidR="004D417A" w:rsidRDefault="004D417A" w:rsidP="004D417A">
            <w:pPr>
              <w:numPr>
                <w:ilvl w:val="4"/>
                <w:numId w:val="15"/>
              </w:numPr>
              <w:pBdr>
                <w:top w:val="nil"/>
                <w:left w:val="nil"/>
                <w:bottom w:val="nil"/>
                <w:right w:val="nil"/>
                <w:between w:val="nil"/>
              </w:pBdr>
              <w:tabs>
                <w:tab w:val="left" w:pos="3402"/>
                <w:tab w:val="left" w:pos="1488"/>
              </w:tabs>
              <w:spacing w:before="120" w:after="120"/>
              <w:ind w:left="1448" w:hanging="709"/>
              <w:rPr>
                <w:rFonts w:ascii="Arial" w:eastAsia="Arial" w:hAnsi="Arial" w:cs="Arial"/>
                <w:color w:val="000000"/>
                <w:sz w:val="24"/>
                <w:szCs w:val="24"/>
              </w:rPr>
            </w:pPr>
            <w:r>
              <w:rPr>
                <w:rFonts w:ascii="Arial" w:eastAsia="Arial" w:hAnsi="Arial" w:cs="Arial"/>
                <w:color w:val="000000"/>
                <w:sz w:val="24"/>
                <w:szCs w:val="24"/>
              </w:rPr>
              <w:t>manpower resources broken down into the number and grade/role of all Supplier Staff (free of any contingency) together with a list of agreed rates against each manpower grade;</w:t>
            </w:r>
          </w:p>
          <w:p w14:paraId="000001AF" w14:textId="77777777" w:rsidR="004D417A" w:rsidRDefault="004D417A" w:rsidP="004D417A">
            <w:pPr>
              <w:numPr>
                <w:ilvl w:val="4"/>
                <w:numId w:val="15"/>
              </w:numPr>
              <w:pBdr>
                <w:top w:val="nil"/>
                <w:left w:val="nil"/>
                <w:bottom w:val="nil"/>
                <w:right w:val="nil"/>
                <w:between w:val="nil"/>
              </w:pBdr>
              <w:tabs>
                <w:tab w:val="left" w:pos="3402"/>
                <w:tab w:val="left" w:pos="1488"/>
              </w:tabs>
              <w:spacing w:before="120" w:after="120"/>
              <w:ind w:left="1448" w:hanging="709"/>
              <w:rPr>
                <w:rFonts w:ascii="Arial" w:eastAsia="Arial" w:hAnsi="Arial" w:cs="Arial"/>
                <w:color w:val="000000"/>
                <w:sz w:val="24"/>
                <w:szCs w:val="24"/>
              </w:rPr>
            </w:pPr>
            <w:r>
              <w:rPr>
                <w:rFonts w:ascii="Arial" w:eastAsia="Arial" w:hAnsi="Arial" w:cs="Arial"/>
                <w:color w:val="000000"/>
                <w:sz w:val="24"/>
                <w:szCs w:val="24"/>
              </w:rPr>
              <w:t>a list of Costs underpinning those rates for each manpower grade, being the agreed rate less the Supplier Profit Margin; and</w:t>
            </w:r>
          </w:p>
          <w:p w14:paraId="000001B0" w14:textId="77777777" w:rsidR="004D417A" w:rsidRDefault="004D417A" w:rsidP="004D417A">
            <w:pPr>
              <w:numPr>
                <w:ilvl w:val="4"/>
                <w:numId w:val="15"/>
              </w:numPr>
              <w:pBdr>
                <w:top w:val="nil"/>
                <w:left w:val="nil"/>
                <w:bottom w:val="nil"/>
                <w:right w:val="nil"/>
                <w:between w:val="nil"/>
              </w:pBdr>
              <w:tabs>
                <w:tab w:val="left" w:pos="3402"/>
                <w:tab w:val="left" w:pos="1488"/>
              </w:tabs>
              <w:spacing w:before="120" w:after="120"/>
              <w:ind w:left="1448" w:hanging="709"/>
              <w:rPr>
                <w:rFonts w:ascii="Arial" w:eastAsia="Arial" w:hAnsi="Arial" w:cs="Arial"/>
                <w:color w:val="000000"/>
                <w:sz w:val="24"/>
                <w:szCs w:val="24"/>
              </w:rPr>
            </w:pPr>
            <w:r>
              <w:rPr>
                <w:rFonts w:ascii="Arial" w:eastAsia="Arial" w:hAnsi="Arial" w:cs="Arial"/>
                <w:color w:val="000000"/>
                <w:sz w:val="24"/>
                <w:szCs w:val="24"/>
              </w:rPr>
              <w:t xml:space="preserve">Reimbursable Expenses, if allowed under the Award Form; </w:t>
            </w:r>
          </w:p>
          <w:p w14:paraId="000001B1" w14:textId="77777777" w:rsidR="004D417A" w:rsidRDefault="004D417A" w:rsidP="004D417A">
            <w:pPr>
              <w:numPr>
                <w:ilvl w:val="0"/>
                <w:numId w:val="2"/>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Overheads; </w:t>
            </w:r>
          </w:p>
          <w:p w14:paraId="000001B2" w14:textId="77777777" w:rsidR="004D417A" w:rsidRDefault="004D417A" w:rsidP="004D417A">
            <w:pPr>
              <w:numPr>
                <w:ilvl w:val="0"/>
                <w:numId w:val="2"/>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all interest, expenses and any other third party financing costs incurred in relation to the provision of the Deliverables;</w:t>
            </w:r>
          </w:p>
          <w:p w14:paraId="000001B3" w14:textId="4D34A47F" w:rsidR="004D417A" w:rsidRDefault="004D417A" w:rsidP="004D417A">
            <w:pPr>
              <w:numPr>
                <w:ilvl w:val="0"/>
                <w:numId w:val="2"/>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lastRenderedPageBreak/>
              <w:t>the Supplier Profit achieved over the Contract Period and on an annual basis;</w:t>
            </w:r>
          </w:p>
          <w:p w14:paraId="000001B4" w14:textId="77777777" w:rsidR="004D417A" w:rsidRDefault="004D417A" w:rsidP="004D417A">
            <w:pPr>
              <w:numPr>
                <w:ilvl w:val="0"/>
                <w:numId w:val="2"/>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14:paraId="000001B5" w14:textId="77777777" w:rsidR="004D417A" w:rsidRDefault="004D417A" w:rsidP="004D417A">
            <w:pPr>
              <w:numPr>
                <w:ilvl w:val="0"/>
                <w:numId w:val="2"/>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000001B6" w14:textId="77777777" w:rsidR="004D417A" w:rsidRDefault="004D417A" w:rsidP="004D417A">
            <w:pPr>
              <w:numPr>
                <w:ilvl w:val="0"/>
                <w:numId w:val="2"/>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the actual Costs profile for each Service Period;</w:t>
            </w:r>
          </w:p>
        </w:tc>
      </w:tr>
      <w:tr w:rsidR="004D417A" w14:paraId="07F33288" w14:textId="77777777" w:rsidTr="6084CF7B">
        <w:tc>
          <w:tcPr>
            <w:tcW w:w="2263" w:type="dxa"/>
          </w:tcPr>
          <w:p w14:paraId="000001B7" w14:textId="1FA30168" w:rsidR="004D417A" w:rsidRDefault="004D417A" w:rsidP="004D417A">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"Open Licence"</w:t>
            </w:r>
          </w:p>
        </w:tc>
        <w:tc>
          <w:tcPr>
            <w:tcW w:w="5816" w:type="dxa"/>
          </w:tcPr>
          <w:p w14:paraId="000001B8" w14:textId="6D508D28" w:rsidR="004D417A" w:rsidRDefault="004D417A" w:rsidP="004D417A">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means any material that is published for use, with rights to access, copy, modify and publish, by any person for free, under a generally recognised open licence including Open Government Licence as set out at </w:t>
            </w:r>
            <w:hyperlink r:id="rId13">
              <w:r>
                <w:rPr>
                  <w:rFonts w:ascii="Arial" w:eastAsia="Arial" w:hAnsi="Arial" w:cs="Arial"/>
                  <w:color w:val="0000FF"/>
                  <w:sz w:val="24"/>
                  <w:szCs w:val="24"/>
                  <w:u w:val="single"/>
                </w:rPr>
                <w:t>http://www.nationalarchives.gov.uk/doc/open-government-licence/version/3/</w:t>
              </w:r>
            </w:hyperlink>
            <w:r>
              <w:rPr>
                <w:rFonts w:ascii="Arial" w:eastAsia="Arial" w:hAnsi="Arial" w:cs="Arial"/>
                <w:color w:val="000000"/>
                <w:sz w:val="24"/>
                <w:szCs w:val="24"/>
              </w:rPr>
              <w:t xml:space="preserve"> and the Open Standards Principles documented at </w:t>
            </w:r>
            <w:hyperlink r:id="rId14">
              <w:r>
                <w:rPr>
                  <w:rFonts w:ascii="Arial" w:eastAsia="Arial" w:hAnsi="Arial" w:cs="Arial"/>
                  <w:color w:val="0000FF"/>
                  <w:sz w:val="24"/>
                  <w:szCs w:val="24"/>
                  <w:u w:val="single"/>
                </w:rPr>
                <w:t>https://www.gov.uk/government/publications/open-standards-principles/open-standards-principles</w:t>
              </w:r>
            </w:hyperlink>
            <w:r w:rsidR="00205D1C">
              <w:rPr>
                <w:rFonts w:ascii="Arial" w:eastAsia="Arial" w:hAnsi="Arial" w:cs="Arial"/>
                <w:color w:val="0000FF"/>
                <w:sz w:val="24"/>
                <w:szCs w:val="24"/>
                <w:u w:val="single"/>
              </w:rPr>
              <w:t xml:space="preserve">, </w:t>
            </w:r>
            <w:r w:rsidR="00205D1C">
              <w:rPr>
                <w:rFonts w:ascii="Arial" w:eastAsia="Arial" w:hAnsi="Arial" w:cs="Arial"/>
                <w:color w:val="000000"/>
                <w:sz w:val="24"/>
                <w:szCs w:val="24"/>
              </w:rPr>
              <w:t xml:space="preserve"> </w:t>
            </w:r>
            <w:r w:rsidR="00205D1C" w:rsidRPr="00205D1C">
              <w:rPr>
                <w:rFonts w:ascii="Arial" w:eastAsia="Arial" w:hAnsi="Arial" w:cs="Arial"/>
                <w:color w:val="000000"/>
                <w:sz w:val="24"/>
                <w:szCs w:val="24"/>
              </w:rPr>
              <w:t>and includes the Open Source publication of Software;</w:t>
            </w:r>
          </w:p>
        </w:tc>
      </w:tr>
      <w:tr w:rsidR="00205D1C" w14:paraId="0F66E4C3" w14:textId="77777777" w:rsidTr="6084CF7B">
        <w:tc>
          <w:tcPr>
            <w:tcW w:w="2263" w:type="dxa"/>
          </w:tcPr>
          <w:p w14:paraId="483F9B97" w14:textId="51F50D1C"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"Open Source"</w:t>
            </w:r>
          </w:p>
        </w:tc>
        <w:tc>
          <w:tcPr>
            <w:tcW w:w="5816" w:type="dxa"/>
          </w:tcPr>
          <w:p w14:paraId="4B40C8DF" w14:textId="325E6F09"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sidRPr="00205D1C">
              <w:rPr>
                <w:rFonts w:ascii="Arial" w:eastAsia="Arial" w:hAnsi="Arial" w:cs="Arial"/>
                <w:color w:val="000000"/>
                <w:sz w:val="24"/>
                <w:szCs w:val="24"/>
              </w:rPr>
              <w:t>computer Software that is released on the internet for use by any person, such release usually being made under a recognised open source licence and stating that it is released as open source;</w:t>
            </w:r>
          </w:p>
        </w:tc>
      </w:tr>
      <w:tr w:rsidR="00205D1C" w14:paraId="17E631C6" w14:textId="77777777" w:rsidTr="6084CF7B">
        <w:tc>
          <w:tcPr>
            <w:tcW w:w="2263" w:type="dxa"/>
          </w:tcPr>
          <w:p w14:paraId="000001B9" w14:textId="5CC870F9"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"Open Licence Publication Material"</w:t>
            </w:r>
          </w:p>
        </w:tc>
        <w:tc>
          <w:tcPr>
            <w:tcW w:w="5816" w:type="dxa"/>
          </w:tcPr>
          <w:p w14:paraId="000001BA" w14:textId="1891BF8E"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means items created pursuant to this Contract which the Buyer may wish to publish as Open Licence which are supplied in a format suitable for publication under Open Licence;</w:t>
            </w:r>
          </w:p>
        </w:tc>
      </w:tr>
      <w:tr w:rsidR="00205D1C" w14:paraId="75102C67" w14:textId="77777777" w:rsidTr="6084CF7B">
        <w:tc>
          <w:tcPr>
            <w:tcW w:w="2263" w:type="dxa"/>
          </w:tcPr>
          <w:p w14:paraId="000001BB" w14:textId="140F7284"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"Overhead"</w:t>
            </w:r>
          </w:p>
        </w:tc>
        <w:tc>
          <w:tcPr>
            <w:tcW w:w="5816" w:type="dxa"/>
          </w:tcPr>
          <w:p w14:paraId="000001BC" w14:textId="3DEAC95C"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_Ref141102604 \w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sidR="002547C5">
              <w:rPr>
                <w:rFonts w:ascii="Arial" w:eastAsia="Arial" w:hAnsi="Arial" w:cs="Arial"/>
                <w:color w:val="000000"/>
                <w:sz w:val="24"/>
                <w:szCs w:val="24"/>
              </w:rPr>
              <w:t>(a)</w:t>
            </w:r>
            <w:r>
              <w:rPr>
                <w:rFonts w:ascii="Arial" w:eastAsia="Arial" w:hAnsi="Arial" w:cs="Arial"/>
                <w:color w:val="000000"/>
                <w:sz w:val="24"/>
                <w:szCs w:val="24"/>
              </w:rPr>
              <w:fldChar w:fldCharType="end"/>
            </w:r>
            <w:r>
              <w:rPr>
                <w:rFonts w:ascii="Arial" w:eastAsia="Arial" w:hAnsi="Arial" w:cs="Arial"/>
                <w:color w:val="000000"/>
                <w:sz w:val="24"/>
                <w:szCs w:val="24"/>
              </w:rPr>
              <w:t xml:space="preserve"> of the definition of "Costs";</w:t>
            </w:r>
          </w:p>
        </w:tc>
      </w:tr>
      <w:tr w:rsidR="00205D1C" w14:paraId="08846375" w14:textId="77777777" w:rsidTr="6084CF7B">
        <w:tc>
          <w:tcPr>
            <w:tcW w:w="2263" w:type="dxa"/>
          </w:tcPr>
          <w:p w14:paraId="000001BD" w14:textId="6965C9E7"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"Parent Undertaking"</w:t>
            </w:r>
          </w:p>
        </w:tc>
        <w:tc>
          <w:tcPr>
            <w:tcW w:w="5816" w:type="dxa"/>
          </w:tcPr>
          <w:p w14:paraId="000001BE"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has the meaning set out in section 1162 of the Companies Act 2006;</w:t>
            </w:r>
          </w:p>
        </w:tc>
      </w:tr>
      <w:tr w:rsidR="00205D1C" w14:paraId="59E832AE" w14:textId="77777777" w:rsidTr="6084CF7B">
        <w:tc>
          <w:tcPr>
            <w:tcW w:w="2263" w:type="dxa"/>
          </w:tcPr>
          <w:p w14:paraId="000001BF" w14:textId="507FB515"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"Parliament"</w:t>
            </w:r>
          </w:p>
        </w:tc>
        <w:tc>
          <w:tcPr>
            <w:tcW w:w="5816" w:type="dxa"/>
          </w:tcPr>
          <w:p w14:paraId="000001C0"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205D1C" w14:paraId="3BED1960" w14:textId="77777777" w:rsidTr="6084CF7B">
        <w:tc>
          <w:tcPr>
            <w:tcW w:w="2263" w:type="dxa"/>
          </w:tcPr>
          <w:p w14:paraId="000001C1" w14:textId="097C013F"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"Party"</w:t>
            </w:r>
          </w:p>
        </w:tc>
        <w:tc>
          <w:tcPr>
            <w:tcW w:w="5816" w:type="dxa"/>
          </w:tcPr>
          <w:p w14:paraId="000001C2" w14:textId="729FC4BD"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Buyer or the Supplier and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205D1C" w14:paraId="11F33B63" w14:textId="77777777" w:rsidTr="6084CF7B">
        <w:tc>
          <w:tcPr>
            <w:tcW w:w="2263" w:type="dxa"/>
          </w:tcPr>
          <w:p w14:paraId="000001C3" w14:textId="5FB177E4"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"Personal Data"</w:t>
            </w:r>
          </w:p>
        </w:tc>
        <w:tc>
          <w:tcPr>
            <w:tcW w:w="5816" w:type="dxa"/>
          </w:tcPr>
          <w:p w14:paraId="000001C4"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UK GDPR or the EU GDPR as the context requires;</w:t>
            </w:r>
          </w:p>
        </w:tc>
      </w:tr>
      <w:tr w:rsidR="00205D1C" w14:paraId="3B3A11B1" w14:textId="77777777" w:rsidTr="6084CF7B">
        <w:tc>
          <w:tcPr>
            <w:tcW w:w="2263" w:type="dxa"/>
          </w:tcPr>
          <w:p w14:paraId="000001C5" w14:textId="18CFB598"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5816" w:type="dxa"/>
          </w:tcPr>
          <w:p w14:paraId="000001C6"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UK GDPR or the EU GDPR as the context requires;</w:t>
            </w:r>
          </w:p>
        </w:tc>
      </w:tr>
      <w:tr w:rsidR="00205D1C" w14:paraId="3DC58D24" w14:textId="77777777" w:rsidTr="6084CF7B">
        <w:tc>
          <w:tcPr>
            <w:tcW w:w="2263" w:type="dxa"/>
          </w:tcPr>
          <w:p w14:paraId="000001C7" w14:textId="60DA540C"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5816" w:type="dxa"/>
          </w:tcPr>
          <w:p w14:paraId="000001C8" w14:textId="4F5D2A6C"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5">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205D1C" w14:paraId="5EC46FC0" w14:textId="77777777" w:rsidTr="6084CF7B">
        <w:tc>
          <w:tcPr>
            <w:tcW w:w="2263" w:type="dxa"/>
          </w:tcPr>
          <w:p w14:paraId="000001C9" w14:textId="420AE02F"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"Processing"</w:t>
            </w:r>
          </w:p>
        </w:tc>
        <w:tc>
          <w:tcPr>
            <w:tcW w:w="5816" w:type="dxa"/>
          </w:tcPr>
          <w:p w14:paraId="000001CA"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UK GDPR or the EU GDPR as the context requires;</w:t>
            </w:r>
          </w:p>
        </w:tc>
      </w:tr>
      <w:tr w:rsidR="00205D1C" w14:paraId="30FFF224" w14:textId="77777777" w:rsidTr="6084CF7B">
        <w:tc>
          <w:tcPr>
            <w:tcW w:w="2263" w:type="dxa"/>
          </w:tcPr>
          <w:p w14:paraId="000001CB" w14:textId="758036BF"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"Processor"</w:t>
            </w:r>
          </w:p>
        </w:tc>
        <w:tc>
          <w:tcPr>
            <w:tcW w:w="5816" w:type="dxa"/>
          </w:tcPr>
          <w:p w14:paraId="000001CC"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UK GDPR or the EU GDPR as the context requires;</w:t>
            </w:r>
          </w:p>
        </w:tc>
      </w:tr>
      <w:tr w:rsidR="00205D1C" w14:paraId="65F91D4D" w14:textId="77777777" w:rsidTr="6084CF7B">
        <w:tc>
          <w:tcPr>
            <w:tcW w:w="2263" w:type="dxa"/>
          </w:tcPr>
          <w:p w14:paraId="000001CD" w14:textId="7B9C25B7"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"Processor Personnel"</w:t>
            </w:r>
          </w:p>
        </w:tc>
        <w:tc>
          <w:tcPr>
            <w:tcW w:w="5816" w:type="dxa"/>
          </w:tcPr>
          <w:p w14:paraId="000001CE" w14:textId="2A6E6E2C"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all directors, officers, employees, agents, consultants and suppliers of the Processor and/or of any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engaged in the performance of its obligations under this Contract;</w:t>
            </w:r>
          </w:p>
        </w:tc>
      </w:tr>
      <w:tr w:rsidR="00205D1C" w14:paraId="20E60517" w14:textId="77777777" w:rsidTr="6084CF7B">
        <w:tc>
          <w:tcPr>
            <w:tcW w:w="2263" w:type="dxa"/>
          </w:tcPr>
          <w:p w14:paraId="000001CF" w14:textId="7F12DA59"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"Progress Meeting"</w:t>
            </w:r>
          </w:p>
        </w:tc>
        <w:tc>
          <w:tcPr>
            <w:tcW w:w="5816" w:type="dxa"/>
          </w:tcPr>
          <w:p w14:paraId="000001D0"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205D1C" w14:paraId="335E0F55" w14:textId="77777777" w:rsidTr="6084CF7B">
        <w:tc>
          <w:tcPr>
            <w:tcW w:w="2263" w:type="dxa"/>
          </w:tcPr>
          <w:p w14:paraId="000001D1" w14:textId="4690DCC4"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"Progress Report"</w:t>
            </w:r>
          </w:p>
        </w:tc>
        <w:tc>
          <w:tcPr>
            <w:tcW w:w="5816" w:type="dxa"/>
          </w:tcPr>
          <w:p w14:paraId="000001D2"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205D1C" w14:paraId="3A7F10C3" w14:textId="77777777" w:rsidTr="6084CF7B">
        <w:tc>
          <w:tcPr>
            <w:tcW w:w="2263" w:type="dxa"/>
          </w:tcPr>
          <w:p w14:paraId="000001D3" w14:textId="36208B3B"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"Prohibited Acts"</w:t>
            </w:r>
          </w:p>
        </w:tc>
        <w:tc>
          <w:tcPr>
            <w:tcW w:w="5816" w:type="dxa"/>
          </w:tcPr>
          <w:p w14:paraId="000001D4" w14:textId="77777777" w:rsidR="00205D1C" w:rsidRDefault="00205D1C" w:rsidP="00205D1C">
            <w:pPr>
              <w:numPr>
                <w:ilvl w:val="0"/>
                <w:numId w:val="12"/>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to directly or indirectly offer, promise or give any person working for or engaged by the Buyer or any other public body a financial or other advantage to:</w:t>
            </w:r>
          </w:p>
          <w:p w14:paraId="000001D5" w14:textId="77777777" w:rsidR="00205D1C" w:rsidRDefault="00205D1C" w:rsidP="00205D1C">
            <w:pPr>
              <w:numPr>
                <w:ilvl w:val="4"/>
                <w:numId w:val="23"/>
              </w:numPr>
              <w:pBdr>
                <w:top w:val="nil"/>
                <w:left w:val="nil"/>
                <w:bottom w:val="nil"/>
                <w:right w:val="nil"/>
                <w:between w:val="nil"/>
              </w:pBdr>
              <w:tabs>
                <w:tab w:val="left" w:pos="3402"/>
                <w:tab w:val="left" w:pos="1488"/>
              </w:tabs>
              <w:spacing w:before="120" w:after="120"/>
              <w:ind w:left="1448" w:hanging="709"/>
              <w:rPr>
                <w:rFonts w:ascii="Arial" w:eastAsia="Arial" w:hAnsi="Arial" w:cs="Arial"/>
                <w:color w:val="000000"/>
                <w:sz w:val="24"/>
                <w:szCs w:val="24"/>
              </w:rPr>
            </w:pPr>
            <w:r>
              <w:rPr>
                <w:rFonts w:ascii="Arial" w:eastAsia="Arial" w:hAnsi="Arial" w:cs="Arial"/>
                <w:color w:val="000000"/>
                <w:sz w:val="24"/>
                <w:szCs w:val="24"/>
              </w:rPr>
              <w:t>induce that person to perform improperly a relevant function or activity; or</w:t>
            </w:r>
          </w:p>
          <w:p w14:paraId="000001D6" w14:textId="77777777" w:rsidR="00205D1C" w:rsidRDefault="00205D1C" w:rsidP="00205D1C">
            <w:pPr>
              <w:numPr>
                <w:ilvl w:val="4"/>
                <w:numId w:val="23"/>
              </w:numPr>
              <w:pBdr>
                <w:top w:val="nil"/>
                <w:left w:val="nil"/>
                <w:bottom w:val="nil"/>
                <w:right w:val="nil"/>
                <w:between w:val="nil"/>
              </w:pBdr>
              <w:tabs>
                <w:tab w:val="left" w:pos="3402"/>
                <w:tab w:val="left" w:pos="1488"/>
              </w:tabs>
              <w:spacing w:before="120" w:after="120"/>
              <w:ind w:left="1448" w:hanging="709"/>
              <w:rPr>
                <w:rFonts w:ascii="Arial" w:eastAsia="Arial" w:hAnsi="Arial" w:cs="Arial"/>
                <w:color w:val="000000"/>
                <w:sz w:val="24"/>
                <w:szCs w:val="24"/>
              </w:rPr>
            </w:pPr>
            <w:r>
              <w:rPr>
                <w:rFonts w:ascii="Arial" w:eastAsia="Arial" w:hAnsi="Arial" w:cs="Arial"/>
                <w:color w:val="000000"/>
                <w:sz w:val="24"/>
                <w:szCs w:val="24"/>
              </w:rPr>
              <w:lastRenderedPageBreak/>
              <w:t xml:space="preserve">reward that person for improper performance of a relevant function or activity; </w:t>
            </w:r>
          </w:p>
          <w:p w14:paraId="000001D7" w14:textId="698561AD" w:rsidR="00205D1C" w:rsidRDefault="00205D1C" w:rsidP="00205D1C">
            <w:pPr>
              <w:numPr>
                <w:ilvl w:val="0"/>
                <w:numId w:val="12"/>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this Contract; or</w:t>
            </w:r>
          </w:p>
          <w:p w14:paraId="000001D8" w14:textId="77777777" w:rsidR="00205D1C" w:rsidRDefault="00205D1C" w:rsidP="00205D1C">
            <w:pPr>
              <w:numPr>
                <w:ilvl w:val="0"/>
                <w:numId w:val="12"/>
              </w:numPr>
              <w:pBdr>
                <w:top w:val="nil"/>
                <w:left w:val="nil"/>
                <w:bottom w:val="nil"/>
                <w:right w:val="nil"/>
                <w:between w:val="nil"/>
              </w:pBdr>
              <w:tabs>
                <w:tab w:val="left" w:pos="-9"/>
              </w:tabs>
              <w:spacing w:before="120" w:after="120"/>
              <w:rPr>
                <w:rFonts w:ascii="Arial" w:eastAsia="Arial" w:hAnsi="Arial" w:cs="Arial"/>
                <w:color w:val="000000"/>
                <w:sz w:val="24"/>
                <w:szCs w:val="24"/>
              </w:rPr>
            </w:pPr>
            <w:bookmarkStart w:id="10" w:name="_Ref141103273"/>
            <w:r>
              <w:rPr>
                <w:rFonts w:ascii="Arial" w:eastAsia="Arial" w:hAnsi="Arial" w:cs="Arial"/>
                <w:color w:val="000000"/>
                <w:sz w:val="24"/>
                <w:szCs w:val="24"/>
              </w:rPr>
              <w:t>committing any offence:</w:t>
            </w:r>
            <w:bookmarkEnd w:id="10"/>
          </w:p>
          <w:p w14:paraId="000001D9" w14:textId="77777777" w:rsidR="00205D1C" w:rsidRDefault="00205D1C" w:rsidP="00205D1C">
            <w:pPr>
              <w:numPr>
                <w:ilvl w:val="4"/>
                <w:numId w:val="14"/>
              </w:numPr>
              <w:pBdr>
                <w:top w:val="nil"/>
                <w:left w:val="nil"/>
                <w:bottom w:val="nil"/>
                <w:right w:val="nil"/>
                <w:between w:val="nil"/>
              </w:pBdr>
              <w:tabs>
                <w:tab w:val="left" w:pos="3402"/>
                <w:tab w:val="left" w:pos="1488"/>
              </w:tabs>
              <w:spacing w:before="120" w:after="120"/>
              <w:ind w:left="1448" w:hanging="709"/>
              <w:rPr>
                <w:rFonts w:ascii="Arial" w:eastAsia="Arial" w:hAnsi="Arial" w:cs="Arial"/>
                <w:color w:val="000000"/>
                <w:sz w:val="24"/>
                <w:szCs w:val="24"/>
              </w:rPr>
            </w:pPr>
            <w:r>
              <w:rPr>
                <w:rFonts w:ascii="Arial" w:eastAsia="Arial" w:hAnsi="Arial" w:cs="Arial"/>
                <w:color w:val="000000"/>
                <w:sz w:val="24"/>
                <w:szCs w:val="24"/>
              </w:rPr>
              <w:t>under the Bribery Act 2010 (or any legislation repealed or revoked by such Act); or</w:t>
            </w:r>
          </w:p>
          <w:p w14:paraId="000001DA" w14:textId="77777777" w:rsidR="00205D1C" w:rsidRDefault="00205D1C" w:rsidP="00205D1C">
            <w:pPr>
              <w:numPr>
                <w:ilvl w:val="4"/>
                <w:numId w:val="14"/>
              </w:numPr>
              <w:pBdr>
                <w:top w:val="nil"/>
                <w:left w:val="nil"/>
                <w:bottom w:val="nil"/>
                <w:right w:val="nil"/>
                <w:between w:val="nil"/>
              </w:pBdr>
              <w:tabs>
                <w:tab w:val="left" w:pos="3402"/>
                <w:tab w:val="left" w:pos="1488"/>
              </w:tabs>
              <w:spacing w:before="120" w:after="120"/>
              <w:ind w:left="1448" w:hanging="709"/>
              <w:rPr>
                <w:rFonts w:ascii="Arial" w:eastAsia="Arial" w:hAnsi="Arial" w:cs="Arial"/>
                <w:color w:val="000000"/>
                <w:sz w:val="24"/>
                <w:szCs w:val="24"/>
              </w:rPr>
            </w:pPr>
            <w:r>
              <w:rPr>
                <w:rFonts w:ascii="Arial" w:eastAsia="Arial" w:hAnsi="Arial" w:cs="Arial"/>
                <w:color w:val="000000"/>
                <w:sz w:val="24"/>
                <w:szCs w:val="24"/>
              </w:rPr>
              <w:t>under legislation or common law concerning fraudulent acts; or</w:t>
            </w:r>
          </w:p>
          <w:p w14:paraId="000001DB" w14:textId="77777777" w:rsidR="00205D1C" w:rsidRDefault="00205D1C" w:rsidP="00205D1C">
            <w:pPr>
              <w:numPr>
                <w:ilvl w:val="4"/>
                <w:numId w:val="14"/>
              </w:numPr>
              <w:pBdr>
                <w:top w:val="nil"/>
                <w:left w:val="nil"/>
                <w:bottom w:val="nil"/>
                <w:right w:val="nil"/>
                <w:between w:val="nil"/>
              </w:pBdr>
              <w:tabs>
                <w:tab w:val="left" w:pos="3402"/>
                <w:tab w:val="left" w:pos="1488"/>
              </w:tabs>
              <w:spacing w:before="120" w:after="120"/>
              <w:ind w:left="1448" w:hanging="709"/>
              <w:rPr>
                <w:rFonts w:ascii="Arial" w:eastAsia="Arial" w:hAnsi="Arial" w:cs="Arial"/>
                <w:color w:val="000000"/>
                <w:sz w:val="24"/>
                <w:szCs w:val="24"/>
              </w:rPr>
            </w:pPr>
            <w:r>
              <w:rPr>
                <w:rFonts w:ascii="Arial" w:eastAsia="Arial" w:hAnsi="Arial" w:cs="Arial"/>
                <w:color w:val="000000"/>
                <w:sz w:val="24"/>
                <w:szCs w:val="24"/>
              </w:rPr>
              <w:t xml:space="preserve">defrauding, attempting to defraud or conspiring to defraud the Buyer or other public body; or </w:t>
            </w:r>
          </w:p>
          <w:p w14:paraId="000001DC" w14:textId="317EB08F" w:rsidR="00205D1C" w:rsidRDefault="00205D1C" w:rsidP="00205D1C">
            <w:pPr>
              <w:numPr>
                <w:ilvl w:val="0"/>
                <w:numId w:val="12"/>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any activity, practice or conduct which would constitute one of the offences listed under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_Ref141103273 \w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sidR="002547C5">
              <w:rPr>
                <w:rFonts w:ascii="Arial" w:eastAsia="Arial" w:hAnsi="Arial" w:cs="Arial"/>
                <w:color w:val="000000"/>
                <w:sz w:val="24"/>
                <w:szCs w:val="24"/>
              </w:rPr>
              <w:t>(c)</w:t>
            </w:r>
            <w:r>
              <w:rPr>
                <w:rFonts w:ascii="Arial" w:eastAsia="Arial" w:hAnsi="Arial" w:cs="Arial"/>
                <w:color w:val="000000"/>
                <w:sz w:val="24"/>
                <w:szCs w:val="24"/>
              </w:rPr>
              <w:fldChar w:fldCharType="end"/>
            </w:r>
            <w:r>
              <w:rPr>
                <w:rFonts w:ascii="Arial" w:eastAsia="Arial" w:hAnsi="Arial" w:cs="Arial"/>
                <w:color w:val="000000"/>
                <w:sz w:val="24"/>
                <w:szCs w:val="24"/>
              </w:rPr>
              <w:t xml:space="preserve"> above if such activity, practice or conduct had been carried out in the UK;</w:t>
            </w:r>
          </w:p>
        </w:tc>
      </w:tr>
      <w:tr w:rsidR="00205D1C" w14:paraId="39C1B7D6" w14:textId="77777777" w:rsidTr="6084CF7B">
        <w:tc>
          <w:tcPr>
            <w:tcW w:w="2263" w:type="dxa"/>
          </w:tcPr>
          <w:p w14:paraId="000001DD" w14:textId="766AEEC5"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"Protective Measures"</w:t>
            </w:r>
          </w:p>
        </w:tc>
        <w:tc>
          <w:tcPr>
            <w:tcW w:w="5816" w:type="dxa"/>
          </w:tcPr>
          <w:p w14:paraId="000001E3" w14:textId="799EB8A6"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technical and organisational measures </w:t>
            </w:r>
            <w:r w:rsidRPr="00BB5AFE">
              <w:rPr>
                <w:rFonts w:ascii="Arial" w:eastAsia="Arial" w:hAnsi="Arial" w:cs="Arial"/>
                <w:color w:val="000000"/>
                <w:sz w:val="24"/>
                <w:szCs w:val="24"/>
              </w:rPr>
              <w:t>designed to ensure compliance with obligations of the Parties arising under Data Protection Legislation</w:t>
            </w:r>
            <w:r>
              <w:t xml:space="preserve"> </w:t>
            </w:r>
            <w:bookmarkStart w:id="11" w:name="_heading=h.4d34og8" w:colFirst="0" w:colLast="0"/>
            <w:bookmarkEnd w:id="11"/>
            <w:r>
              <w:rPr>
                <w:rFonts w:ascii="Arial" w:eastAsia="Arial" w:hAnsi="Arial" w:cs="Arial"/>
                <w:color w:val="000000"/>
                <w:sz w:val="24"/>
                <w:szCs w:val="24"/>
              </w:rPr>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16 (Security);</w:t>
            </w:r>
          </w:p>
        </w:tc>
      </w:tr>
      <w:tr w:rsidR="00205D1C" w14:paraId="57B65B31" w14:textId="77777777" w:rsidTr="6084CF7B">
        <w:tc>
          <w:tcPr>
            <w:tcW w:w="2263" w:type="dxa"/>
          </w:tcPr>
          <w:p w14:paraId="000001E4" w14:textId="582BBE4A"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"Public Sector Body "</w:t>
            </w:r>
          </w:p>
        </w:tc>
        <w:tc>
          <w:tcPr>
            <w:tcW w:w="5816" w:type="dxa"/>
          </w:tcPr>
          <w:p w14:paraId="000001E5"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means a formally established organisation that is (at least in part) publicly funded to deliver a public or government service;</w:t>
            </w:r>
          </w:p>
        </w:tc>
      </w:tr>
      <w:tr w:rsidR="00205D1C" w14:paraId="3B260F21" w14:textId="77777777" w:rsidTr="6084CF7B">
        <w:tc>
          <w:tcPr>
            <w:tcW w:w="2263" w:type="dxa"/>
          </w:tcPr>
          <w:p w14:paraId="000001E8" w14:textId="2295E652"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"Recall"</w:t>
            </w:r>
          </w:p>
        </w:tc>
        <w:tc>
          <w:tcPr>
            <w:tcW w:w="5816" w:type="dxa"/>
          </w:tcPr>
          <w:p w14:paraId="000001E9"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IPR rights) that might endanger health or hinder performance;</w:t>
            </w:r>
          </w:p>
        </w:tc>
      </w:tr>
      <w:tr w:rsidR="00205D1C" w14:paraId="3E1F35D6" w14:textId="77777777" w:rsidTr="6084CF7B">
        <w:tc>
          <w:tcPr>
            <w:tcW w:w="2263" w:type="dxa"/>
          </w:tcPr>
          <w:p w14:paraId="000001EA" w14:textId="26067291"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"Recipient Party"</w:t>
            </w:r>
          </w:p>
        </w:tc>
        <w:tc>
          <w:tcPr>
            <w:tcW w:w="5816" w:type="dxa"/>
          </w:tcPr>
          <w:p w14:paraId="000001EB"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205D1C" w14:paraId="4E612C35" w14:textId="77777777" w:rsidTr="6084CF7B">
        <w:tc>
          <w:tcPr>
            <w:tcW w:w="2263" w:type="dxa"/>
          </w:tcPr>
          <w:p w14:paraId="000001EC" w14:textId="48EF3BCF"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"Rectification Plan"</w:t>
            </w:r>
          </w:p>
        </w:tc>
        <w:tc>
          <w:tcPr>
            <w:tcW w:w="5816" w:type="dxa"/>
          </w:tcPr>
          <w:p w14:paraId="000001ED"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Supplier’s plan (or revised plan) to rectify its breach using the template in Schedule 25 (Rectification Plan) which shall include:</w:t>
            </w:r>
          </w:p>
          <w:p w14:paraId="000001EE" w14:textId="77777777" w:rsidR="00205D1C" w:rsidRDefault="00205D1C" w:rsidP="00205D1C">
            <w:pPr>
              <w:numPr>
                <w:ilvl w:val="0"/>
                <w:numId w:val="11"/>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full details of the Notifiable Default that has occurred, including a root cause analysis; </w:t>
            </w:r>
          </w:p>
          <w:p w14:paraId="000001EF" w14:textId="77777777" w:rsidR="00205D1C" w:rsidRDefault="00205D1C" w:rsidP="00205D1C">
            <w:pPr>
              <w:numPr>
                <w:ilvl w:val="0"/>
                <w:numId w:val="11"/>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the actual or anticipated effect of the Notifiable Default; and</w:t>
            </w:r>
          </w:p>
          <w:p w14:paraId="000001F0" w14:textId="77777777" w:rsidR="00205D1C" w:rsidRDefault="00205D1C" w:rsidP="00205D1C">
            <w:pPr>
              <w:numPr>
                <w:ilvl w:val="0"/>
                <w:numId w:val="11"/>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the steps which the Supplier proposes to take to rectify the Notifiable Default (if applicable) and to prevent such Notifiable Default from recurring, including timescales for such steps and for the rectification of the Notifiable Default (where applicable);</w:t>
            </w:r>
          </w:p>
        </w:tc>
      </w:tr>
      <w:tr w:rsidR="00205D1C" w14:paraId="00E9C274" w14:textId="77777777" w:rsidTr="6084CF7B">
        <w:tc>
          <w:tcPr>
            <w:tcW w:w="2263" w:type="dxa"/>
          </w:tcPr>
          <w:p w14:paraId="000001F1" w14:textId="1ED3019D"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5816" w:type="dxa"/>
          </w:tcPr>
          <w:p w14:paraId="000001F2"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the process set out in Clause 11; </w:t>
            </w:r>
          </w:p>
        </w:tc>
      </w:tr>
      <w:tr w:rsidR="00205D1C" w14:paraId="22D57D69" w14:textId="77777777" w:rsidTr="6084CF7B">
        <w:tc>
          <w:tcPr>
            <w:tcW w:w="2263" w:type="dxa"/>
          </w:tcPr>
          <w:p w14:paraId="000001F3" w14:textId="57605A3A"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"Regulations"</w:t>
            </w:r>
          </w:p>
        </w:tc>
        <w:tc>
          <w:tcPr>
            <w:tcW w:w="5816" w:type="dxa"/>
          </w:tcPr>
          <w:p w14:paraId="000001F4"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205D1C" w14:paraId="7338F17F" w14:textId="77777777" w:rsidTr="6084CF7B">
        <w:tc>
          <w:tcPr>
            <w:tcW w:w="2263" w:type="dxa"/>
          </w:tcPr>
          <w:p w14:paraId="000001F5" w14:textId="37D47F8B"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5816" w:type="dxa"/>
          </w:tcPr>
          <w:p w14:paraId="000001F6"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000001F7" w14:textId="77777777" w:rsidR="00205D1C" w:rsidRDefault="00205D1C" w:rsidP="00205D1C">
            <w:pPr>
              <w:numPr>
                <w:ilvl w:val="0"/>
                <w:numId w:val="8"/>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000001F8" w14:textId="77777777" w:rsidR="00205D1C" w:rsidRDefault="00205D1C" w:rsidP="00205D1C">
            <w:pPr>
              <w:numPr>
                <w:ilvl w:val="0"/>
                <w:numId w:val="8"/>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205D1C" w14:paraId="6A957DFF" w14:textId="77777777" w:rsidTr="6084CF7B">
        <w:tc>
          <w:tcPr>
            <w:tcW w:w="2263" w:type="dxa"/>
          </w:tcPr>
          <w:p w14:paraId="000001F9" w14:textId="46B5A123"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"Relevant   Requirements"</w:t>
            </w:r>
          </w:p>
        </w:tc>
        <w:tc>
          <w:tcPr>
            <w:tcW w:w="5816" w:type="dxa"/>
          </w:tcPr>
          <w:p w14:paraId="000001FA"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205D1C" w14:paraId="040F949B" w14:textId="77777777" w:rsidTr="6084CF7B">
        <w:tc>
          <w:tcPr>
            <w:tcW w:w="2263" w:type="dxa"/>
          </w:tcPr>
          <w:p w14:paraId="000001FB" w14:textId="3FDAFD7E"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5816" w:type="dxa"/>
          </w:tcPr>
          <w:p w14:paraId="000001FC"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205D1C" w14:paraId="64C4A02D" w14:textId="77777777" w:rsidTr="6084CF7B">
        <w:tc>
          <w:tcPr>
            <w:tcW w:w="2263" w:type="dxa"/>
          </w:tcPr>
          <w:p w14:paraId="000001FD" w14:textId="65AA8ADE"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"Reminder Notice"</w:t>
            </w:r>
          </w:p>
        </w:tc>
        <w:tc>
          <w:tcPr>
            <w:tcW w:w="5816" w:type="dxa"/>
          </w:tcPr>
          <w:p w14:paraId="000001FE"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2"/>
                <w:szCs w:val="22"/>
              </w:rPr>
            </w:pPr>
            <w:r>
              <w:rPr>
                <w:rFonts w:ascii="Arial" w:eastAsia="Arial" w:hAnsi="Arial" w:cs="Arial"/>
                <w:color w:val="000000"/>
                <w:sz w:val="24"/>
                <w:szCs w:val="24"/>
              </w:rPr>
              <w:t xml:space="preserve">a notice sent in accordance with Clause 14.6.1 given by the Supplier to the Buyer providing notification that payment has not been received on time; </w:t>
            </w:r>
          </w:p>
        </w:tc>
      </w:tr>
      <w:tr w:rsidR="00205D1C" w14:paraId="6641BC15" w14:textId="77777777" w:rsidTr="6084CF7B">
        <w:tc>
          <w:tcPr>
            <w:tcW w:w="2263" w:type="dxa"/>
          </w:tcPr>
          <w:p w14:paraId="000001FF" w14:textId="1049AA28"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5816" w:type="dxa"/>
          </w:tcPr>
          <w:p w14:paraId="00000200"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2"/>
                <w:szCs w:val="22"/>
              </w:rPr>
            </w:pPr>
            <w:r>
              <w:rPr>
                <w:rFonts w:ascii="Arial" w:eastAsia="Arial" w:hAnsi="Arial" w:cs="Arial"/>
                <w:color w:val="000000"/>
                <w:sz w:val="24"/>
                <w:szCs w:val="24"/>
              </w:rPr>
              <w:t>any deliverables which are substantially similar to any of the Deliverables and which the Buyer receives in substitution for any of the Deliverables, whether those goods are provided by the Buyer internally and/or by any third party;</w:t>
            </w:r>
          </w:p>
        </w:tc>
      </w:tr>
      <w:tr w:rsidR="00205D1C" w14:paraId="02D95463" w14:textId="77777777" w:rsidTr="6084CF7B">
        <w:tc>
          <w:tcPr>
            <w:tcW w:w="2263" w:type="dxa"/>
          </w:tcPr>
          <w:p w14:paraId="00000201" w14:textId="3D1183C5"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5816" w:type="dxa"/>
          </w:tcPr>
          <w:p w14:paraId="00000202"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205D1C" w14:paraId="66871CE0" w14:textId="77777777" w:rsidTr="6084CF7B">
        <w:tc>
          <w:tcPr>
            <w:tcW w:w="2263" w:type="dxa"/>
          </w:tcPr>
          <w:p w14:paraId="00000203" w14:textId="1ADAC1DD"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"Request For Information"</w:t>
            </w:r>
          </w:p>
        </w:tc>
        <w:tc>
          <w:tcPr>
            <w:tcW w:w="5816" w:type="dxa"/>
          </w:tcPr>
          <w:p w14:paraId="00000204" w14:textId="3D0125EE"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this Contract for the provision of the Deliverables or an apparent request for such information under the FOIA or the EIRs;</w:t>
            </w:r>
          </w:p>
        </w:tc>
      </w:tr>
      <w:tr w:rsidR="00205D1C" w14:paraId="686B9F15" w14:textId="77777777" w:rsidTr="6084CF7B">
        <w:tc>
          <w:tcPr>
            <w:tcW w:w="2263" w:type="dxa"/>
          </w:tcPr>
          <w:p w14:paraId="00000205" w14:textId="56C955C7"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"Required Action"</w:t>
            </w:r>
          </w:p>
        </w:tc>
        <w:tc>
          <w:tcPr>
            <w:tcW w:w="5816" w:type="dxa"/>
          </w:tcPr>
          <w:p w14:paraId="00000206"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means the action the Buyer will take and what Deliverables it will control during the Step-In Process;</w:t>
            </w:r>
          </w:p>
        </w:tc>
      </w:tr>
      <w:tr w:rsidR="00205D1C" w14:paraId="03C2D414" w14:textId="77777777" w:rsidTr="6084CF7B">
        <w:tc>
          <w:tcPr>
            <w:tcW w:w="2263" w:type="dxa"/>
          </w:tcPr>
          <w:p w14:paraId="00000207" w14:textId="675EB906"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5816" w:type="dxa"/>
          </w:tcPr>
          <w:p w14:paraId="00000208"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the insurances required by Schedule 22 (Insurance Requirements); </w:t>
            </w:r>
          </w:p>
        </w:tc>
      </w:tr>
      <w:tr w:rsidR="00205D1C" w14:paraId="644EC8DF" w14:textId="77777777" w:rsidTr="6084CF7B">
        <w:tc>
          <w:tcPr>
            <w:tcW w:w="2263" w:type="dxa"/>
          </w:tcPr>
          <w:p w14:paraId="00000209" w14:textId="39F69AFC"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5816" w:type="dxa"/>
          </w:tcPr>
          <w:p w14:paraId="0000020A"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certificate (materially in the form of the document contained in Annex 2 of Part B of Schedule 8 (Implementation Plan and Testing) or as agreed by the Parties where Schedule 8 is not used in this Contract) granted by the Buyer when the Supplier has Achieved a Milestone or a Test;</w:t>
            </w:r>
          </w:p>
        </w:tc>
      </w:tr>
      <w:tr w:rsidR="00205D1C" w14:paraId="3D7D0966" w14:textId="77777777" w:rsidTr="6084CF7B">
        <w:tc>
          <w:tcPr>
            <w:tcW w:w="2263" w:type="dxa"/>
          </w:tcPr>
          <w:p w14:paraId="0000020B" w14:textId="36F5EB36"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"Schedules"</w:t>
            </w:r>
          </w:p>
        </w:tc>
        <w:tc>
          <w:tcPr>
            <w:tcW w:w="5816" w:type="dxa"/>
          </w:tcPr>
          <w:p w14:paraId="0000020C" w14:textId="7018ED81"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any attachment to this Contract which contains important information specific to each aspect of buying and selling;</w:t>
            </w:r>
          </w:p>
        </w:tc>
      </w:tr>
      <w:tr w:rsidR="00205D1C" w14:paraId="00DE6799" w14:textId="77777777" w:rsidTr="6084CF7B">
        <w:tc>
          <w:tcPr>
            <w:tcW w:w="2263" w:type="dxa"/>
          </w:tcPr>
          <w:p w14:paraId="0000020D" w14:textId="5ADF389C"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5816" w:type="dxa"/>
          </w:tcPr>
          <w:p w14:paraId="0000020E"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Schedule 16 (Security) (if applicable); </w:t>
            </w:r>
          </w:p>
        </w:tc>
      </w:tr>
      <w:tr w:rsidR="00205D1C" w14:paraId="7674CAC9" w14:textId="77777777" w:rsidTr="6084CF7B">
        <w:tc>
          <w:tcPr>
            <w:tcW w:w="2263" w:type="dxa"/>
          </w:tcPr>
          <w:p w14:paraId="0000020F" w14:textId="728A0551"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"Security Policy"</w:t>
            </w:r>
          </w:p>
        </w:tc>
        <w:tc>
          <w:tcPr>
            <w:tcW w:w="5816" w:type="dxa"/>
          </w:tcPr>
          <w:p w14:paraId="00000210" w14:textId="1A1E1D08"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Buyer's security policy, referred to in the Award Form (if used), in force as at the Effective Date (a copy of which has been supplied to the Supplier), as updated from time to time and notified to the Supplier;</w:t>
            </w:r>
          </w:p>
        </w:tc>
      </w:tr>
      <w:tr w:rsidR="00205D1C" w14:paraId="79946665" w14:textId="77777777" w:rsidTr="6084CF7B">
        <w:tc>
          <w:tcPr>
            <w:tcW w:w="2263" w:type="dxa"/>
          </w:tcPr>
          <w:p w14:paraId="00000211" w14:textId="0817BCC0"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"Serious Fraud Office"</w:t>
            </w:r>
          </w:p>
        </w:tc>
        <w:tc>
          <w:tcPr>
            <w:tcW w:w="5816" w:type="dxa"/>
          </w:tcPr>
          <w:p w14:paraId="00000212"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205D1C" w14:paraId="4D2927C1" w14:textId="77777777" w:rsidTr="6084CF7B">
        <w:tc>
          <w:tcPr>
            <w:tcW w:w="2263" w:type="dxa"/>
          </w:tcPr>
          <w:p w14:paraId="00000213" w14:textId="5E0BB2B1"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"Service Credits"</w:t>
            </w:r>
          </w:p>
        </w:tc>
        <w:tc>
          <w:tcPr>
            <w:tcW w:w="5816" w:type="dxa"/>
          </w:tcPr>
          <w:p w14:paraId="00000214"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any service credits specified in the Annex to Part A of Schedule 10 (Service Levels) being payable by the Supplier to the Buyer in respect of any failure by the Supplier to meet one or more Service Levels;</w:t>
            </w:r>
          </w:p>
        </w:tc>
      </w:tr>
      <w:tr w:rsidR="00205D1C" w14:paraId="3EE6E2B7" w14:textId="77777777" w:rsidTr="6084CF7B">
        <w:tc>
          <w:tcPr>
            <w:tcW w:w="2263" w:type="dxa"/>
          </w:tcPr>
          <w:p w14:paraId="00000215" w14:textId="5B623652"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"Service Levels"</w:t>
            </w:r>
          </w:p>
        </w:tc>
        <w:tc>
          <w:tcPr>
            <w:tcW w:w="5816" w:type="dxa"/>
          </w:tcPr>
          <w:p w14:paraId="00000216" w14:textId="075C6A19"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this Contract (which, where Schedule 10 (Service Levels) is used in this Contract, are specified in the Annex to Part A of such Schedule);</w:t>
            </w:r>
          </w:p>
        </w:tc>
      </w:tr>
      <w:tr w:rsidR="00205D1C" w14:paraId="3A946AE3" w14:textId="77777777" w:rsidTr="6084CF7B">
        <w:tc>
          <w:tcPr>
            <w:tcW w:w="2263" w:type="dxa"/>
          </w:tcPr>
          <w:p w14:paraId="00000217" w14:textId="6091C541"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"Service Period"</w:t>
            </w:r>
          </w:p>
        </w:tc>
        <w:tc>
          <w:tcPr>
            <w:tcW w:w="5816" w:type="dxa"/>
          </w:tcPr>
          <w:p w14:paraId="00000218"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Award Form;</w:t>
            </w:r>
          </w:p>
        </w:tc>
      </w:tr>
      <w:tr w:rsidR="00205D1C" w14:paraId="72F159F0" w14:textId="77777777" w:rsidTr="6084CF7B">
        <w:tc>
          <w:tcPr>
            <w:tcW w:w="2263" w:type="dxa"/>
          </w:tcPr>
          <w:p w14:paraId="00000219" w14:textId="28DD2113"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"Services"</w:t>
            </w:r>
          </w:p>
        </w:tc>
        <w:tc>
          <w:tcPr>
            <w:tcW w:w="5816" w:type="dxa"/>
          </w:tcPr>
          <w:p w14:paraId="0000021A" w14:textId="65DFEFCC"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Schedule 2 (Specification) and in relation to a Contract;</w:t>
            </w:r>
          </w:p>
        </w:tc>
      </w:tr>
      <w:tr w:rsidR="00205D1C" w14:paraId="30144E6A" w14:textId="77777777" w:rsidTr="6084CF7B">
        <w:tc>
          <w:tcPr>
            <w:tcW w:w="2263" w:type="dxa"/>
          </w:tcPr>
          <w:p w14:paraId="0000021B" w14:textId="2E4D8878"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"Sites"</w:t>
            </w:r>
          </w:p>
        </w:tc>
        <w:tc>
          <w:tcPr>
            <w:tcW w:w="5816" w:type="dxa"/>
          </w:tcPr>
          <w:p w14:paraId="0000021C"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any premises (including the Buyer Premises, the Supplier’s premises or third party premises) from, to or at which:</w:t>
            </w:r>
          </w:p>
          <w:p w14:paraId="0000021D" w14:textId="77777777" w:rsidR="00205D1C" w:rsidRDefault="00205D1C" w:rsidP="00205D1C">
            <w:pPr>
              <w:numPr>
                <w:ilvl w:val="0"/>
                <w:numId w:val="24"/>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the Deliverables are (or are to be) provided; or</w:t>
            </w:r>
          </w:p>
          <w:p w14:paraId="0000021E" w14:textId="77777777" w:rsidR="00205D1C" w:rsidRDefault="00205D1C" w:rsidP="00205D1C">
            <w:pPr>
              <w:numPr>
                <w:ilvl w:val="0"/>
                <w:numId w:val="24"/>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w:t>
            </w:r>
          </w:p>
          <w:p w14:paraId="0000021F" w14:textId="6EEF3544" w:rsidR="00205D1C" w:rsidRDefault="00205D1C" w:rsidP="00205D1C">
            <w:pPr>
              <w:numPr>
                <w:ilvl w:val="0"/>
                <w:numId w:val="24"/>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those premises at which any Supplier Equipment or any part of the Supplier System is located (where ICT Services are being provided);</w:t>
            </w:r>
          </w:p>
        </w:tc>
      </w:tr>
      <w:tr w:rsidR="00205D1C" w14:paraId="161106A9" w14:textId="77777777" w:rsidTr="6084CF7B">
        <w:trPr>
          <w:trHeight w:val="945"/>
        </w:trPr>
        <w:tc>
          <w:tcPr>
            <w:tcW w:w="2263" w:type="dxa"/>
          </w:tcPr>
          <w:p w14:paraId="00000220" w14:textId="29EE8880"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"SME"</w:t>
            </w:r>
          </w:p>
        </w:tc>
        <w:tc>
          <w:tcPr>
            <w:tcW w:w="5816" w:type="dxa"/>
          </w:tcPr>
          <w:p w14:paraId="00000221"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205D1C" w14:paraId="2639462E" w14:textId="77777777" w:rsidTr="6084CF7B">
        <w:trPr>
          <w:trHeight w:val="945"/>
        </w:trPr>
        <w:tc>
          <w:tcPr>
            <w:tcW w:w="2263" w:type="dxa"/>
          </w:tcPr>
          <w:p w14:paraId="00000222" w14:textId="131405B5"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"Social Value"</w:t>
            </w:r>
          </w:p>
        </w:tc>
        <w:tc>
          <w:tcPr>
            <w:tcW w:w="5816" w:type="dxa"/>
          </w:tcPr>
          <w:p w14:paraId="00000223" w14:textId="7F5EFAD9"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additional social benefits that can be achieved in the delivery of this Contract set out in Schedule 2 (Specification) and either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Schedule 10 (Service Levels) (where used) or (ii) Part C of Schedule 26 (Sustainability) (where Schedule 10 (Service Levels) is not used);</w:t>
            </w:r>
          </w:p>
        </w:tc>
      </w:tr>
      <w:tr w:rsidR="00205D1C" w14:paraId="7E4622CE" w14:textId="77777777" w:rsidTr="6084CF7B">
        <w:trPr>
          <w:trHeight w:val="945"/>
        </w:trPr>
        <w:tc>
          <w:tcPr>
            <w:tcW w:w="2263" w:type="dxa"/>
          </w:tcPr>
          <w:p w14:paraId="00000224" w14:textId="1086AE65"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"Social Value KPIs"</w:t>
            </w:r>
          </w:p>
        </w:tc>
        <w:tc>
          <w:tcPr>
            <w:tcW w:w="5816" w:type="dxa"/>
          </w:tcPr>
          <w:p w14:paraId="00000225" w14:textId="2E497720"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Social Value priorities set out in Schedule 2 (Specification) and either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Schedule 10 (Service Levels) (where used) or (ii) Part C of Schedule 26 (Sustainability) (where Schedule 10 (Service Levels) is not used;</w:t>
            </w:r>
          </w:p>
        </w:tc>
      </w:tr>
      <w:tr w:rsidR="00205D1C" w14:paraId="63B23FB4" w14:textId="77777777" w:rsidTr="6084CF7B">
        <w:trPr>
          <w:trHeight w:val="945"/>
        </w:trPr>
        <w:tc>
          <w:tcPr>
            <w:tcW w:w="2263" w:type="dxa"/>
          </w:tcPr>
          <w:p w14:paraId="00000226" w14:textId="72AA7DD7"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"Social Value Report"</w:t>
            </w:r>
          </w:p>
        </w:tc>
        <w:tc>
          <w:tcPr>
            <w:tcW w:w="5816" w:type="dxa"/>
          </w:tcPr>
          <w:p w14:paraId="00000227" w14:textId="77CB5E62"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report the Supplier is required to provide to the Buyer pursuant to Paragraph 1 of Part C of Schedule 26 (Sustainability) where Schedule 10 (Service Levels) is not used;</w:t>
            </w:r>
          </w:p>
        </w:tc>
      </w:tr>
      <w:tr w:rsidR="00205D1C" w14:paraId="22809F4A" w14:textId="77777777" w:rsidTr="6084CF7B">
        <w:trPr>
          <w:trHeight w:val="945"/>
        </w:trPr>
        <w:tc>
          <w:tcPr>
            <w:tcW w:w="2263" w:type="dxa"/>
          </w:tcPr>
          <w:p w14:paraId="26A1984F" w14:textId="7FD4C676" w:rsidR="00205D1C" w:rsidRPr="00386A55"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sidRPr="00386A55">
              <w:rPr>
                <w:rFonts w:ascii="Arial" w:eastAsia="Arial" w:hAnsi="Arial" w:cs="Arial"/>
                <w:b/>
                <w:color w:val="000000"/>
                <w:sz w:val="24"/>
                <w:szCs w:val="24"/>
              </w:rPr>
              <w:t>"Software"</w:t>
            </w:r>
          </w:p>
        </w:tc>
        <w:tc>
          <w:tcPr>
            <w:tcW w:w="5816" w:type="dxa"/>
          </w:tcPr>
          <w:p w14:paraId="205CC865" w14:textId="20CEA0E5" w:rsidR="00205D1C" w:rsidRPr="00386A55"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sidRPr="00386A55">
              <w:rPr>
                <w:rFonts w:ascii="Arial" w:eastAsia="Arial" w:hAnsi="Arial" w:cs="Arial"/>
                <w:color w:val="000000"/>
                <w:sz w:val="24"/>
                <w:szCs w:val="24"/>
              </w:rPr>
              <w:t>any software including Specially Written Software, COTS Software and software that is not COTS Software;</w:t>
            </w:r>
          </w:p>
        </w:tc>
      </w:tr>
      <w:tr w:rsidR="00205D1C" w14:paraId="57C1DB75" w14:textId="77777777" w:rsidTr="6084CF7B">
        <w:trPr>
          <w:trHeight w:val="945"/>
        </w:trPr>
        <w:tc>
          <w:tcPr>
            <w:tcW w:w="2263" w:type="dxa"/>
          </w:tcPr>
          <w:p w14:paraId="1874C411" w14:textId="31FF26C4" w:rsidR="00205D1C" w:rsidRPr="00386A55"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sidRPr="00386A55">
              <w:rPr>
                <w:rFonts w:ascii="Arial" w:eastAsia="Arial" w:hAnsi="Arial" w:cs="Arial"/>
                <w:b/>
                <w:color w:val="000000"/>
                <w:sz w:val="24"/>
                <w:szCs w:val="24"/>
              </w:rPr>
              <w:t>"Software Supporting Materials"</w:t>
            </w:r>
          </w:p>
        </w:tc>
        <w:tc>
          <w:tcPr>
            <w:tcW w:w="5816" w:type="dxa"/>
          </w:tcPr>
          <w:p w14:paraId="529275E6" w14:textId="7A80231E" w:rsidR="00205D1C" w:rsidRPr="00386A55"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sidRPr="00386A55">
              <w:rPr>
                <w:rFonts w:ascii="Arial" w:eastAsia="Arial" w:hAnsi="Arial" w:cs="Arial"/>
                <w:color w:val="000000"/>
                <w:sz w:val="24"/>
                <w:szCs w:val="24"/>
              </w:rPr>
              <w:t>has the meaning given to it in Schedule 36 (Intellectual Property Rights)</w:t>
            </w:r>
            <w:r>
              <w:rPr>
                <w:rFonts w:ascii="Arial" w:eastAsia="Arial" w:hAnsi="Arial" w:cs="Arial"/>
                <w:color w:val="000000"/>
                <w:sz w:val="24"/>
                <w:szCs w:val="24"/>
              </w:rPr>
              <w:t>;</w:t>
            </w:r>
          </w:p>
        </w:tc>
      </w:tr>
      <w:tr w:rsidR="00205D1C" w14:paraId="22A49146" w14:textId="77777777" w:rsidTr="6084CF7B">
        <w:trPr>
          <w:trHeight w:val="945"/>
        </w:trPr>
        <w:tc>
          <w:tcPr>
            <w:tcW w:w="2263" w:type="dxa"/>
          </w:tcPr>
          <w:p w14:paraId="45D999A3" w14:textId="2518DA28" w:rsidR="00205D1C" w:rsidRPr="00386A55"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sidRPr="00386A55">
              <w:rPr>
                <w:rFonts w:ascii="Arial" w:eastAsia="Arial" w:hAnsi="Arial" w:cs="Arial"/>
                <w:b/>
                <w:color w:val="000000"/>
                <w:sz w:val="24"/>
                <w:szCs w:val="24"/>
              </w:rPr>
              <w:t>"Source Code"</w:t>
            </w:r>
          </w:p>
        </w:tc>
        <w:tc>
          <w:tcPr>
            <w:tcW w:w="5816" w:type="dxa"/>
          </w:tcPr>
          <w:p w14:paraId="47E7CCB2" w14:textId="4576074C" w:rsidR="00205D1C" w:rsidRPr="00386A55"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sidRPr="00386A55">
              <w:rPr>
                <w:rFonts w:ascii="Arial" w:eastAsia="Arial" w:hAnsi="Arial" w:cs="Arial"/>
                <w:color w:val="000000"/>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205D1C" w14:paraId="4842DACB" w14:textId="77777777" w:rsidTr="6084CF7B">
        <w:trPr>
          <w:trHeight w:val="945"/>
        </w:trPr>
        <w:tc>
          <w:tcPr>
            <w:tcW w:w="2263" w:type="dxa"/>
          </w:tcPr>
          <w:p w14:paraId="00000228" w14:textId="2C3463C9"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"Special Terms"</w:t>
            </w:r>
          </w:p>
        </w:tc>
        <w:tc>
          <w:tcPr>
            <w:tcW w:w="5816" w:type="dxa"/>
          </w:tcPr>
          <w:p w14:paraId="00000229" w14:textId="79CA58C1"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any additional terms and conditions set out in the Award Form incorporated into this Contract;</w:t>
            </w:r>
          </w:p>
        </w:tc>
      </w:tr>
      <w:tr w:rsidR="00205D1C" w14:paraId="5C4BFD93" w14:textId="77777777" w:rsidTr="6084CF7B">
        <w:trPr>
          <w:trHeight w:val="945"/>
        </w:trPr>
        <w:tc>
          <w:tcPr>
            <w:tcW w:w="2263" w:type="dxa"/>
          </w:tcPr>
          <w:p w14:paraId="5C948140" w14:textId="2658E788" w:rsidR="00205D1C" w:rsidRPr="00386A55"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sidRPr="00386A55">
              <w:rPr>
                <w:rFonts w:ascii="Arial" w:eastAsia="Arial" w:hAnsi="Arial" w:cs="Arial"/>
                <w:b/>
                <w:color w:val="000000"/>
                <w:sz w:val="24"/>
                <w:szCs w:val="24"/>
              </w:rPr>
              <w:t>"Specially Written Software"</w:t>
            </w:r>
          </w:p>
        </w:tc>
        <w:tc>
          <w:tcPr>
            <w:tcW w:w="5816" w:type="dxa"/>
          </w:tcPr>
          <w:p w14:paraId="482F5E93" w14:textId="1CD6753B" w:rsidR="00205D1C" w:rsidRPr="00386A55"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sidRPr="00386A55">
              <w:rPr>
                <w:rFonts w:ascii="Arial" w:eastAsia="Arial" w:hAnsi="Arial" w:cs="Arial"/>
                <w:color w:val="000000"/>
                <w:sz w:val="24"/>
                <w:szCs w:val="24"/>
              </w:rPr>
              <w:t>any software (including database software, linking instructions, test scripts, compilation instructions and test instructions) created by the Supplier (or by a Sub</w:t>
            </w:r>
            <w:r>
              <w:rPr>
                <w:rFonts w:ascii="Arial" w:eastAsia="Arial" w:hAnsi="Arial" w:cs="Arial"/>
                <w:color w:val="000000"/>
                <w:sz w:val="24"/>
                <w:szCs w:val="24"/>
              </w:rPr>
              <w:t>c</w:t>
            </w:r>
            <w:r w:rsidRPr="00386A55">
              <w:rPr>
                <w:rFonts w:ascii="Arial" w:eastAsia="Arial" w:hAnsi="Arial" w:cs="Arial"/>
                <w:color w:val="000000"/>
                <w:sz w:val="24"/>
                <w:szCs w:val="24"/>
              </w:rPr>
              <w:t>ontractor or other third party on behalf of the Supplier) specifically for the purposes of this Contract, including any modifications or enhancements to COTS Software. For the avoidance of doubt Specially Written Software does not constitute New IPR;</w:t>
            </w:r>
          </w:p>
        </w:tc>
      </w:tr>
      <w:tr w:rsidR="00205D1C" w14:paraId="1AFB87F9" w14:textId="77777777" w:rsidTr="6084CF7B">
        <w:trPr>
          <w:trHeight w:val="945"/>
        </w:trPr>
        <w:tc>
          <w:tcPr>
            <w:tcW w:w="2263" w:type="dxa"/>
          </w:tcPr>
          <w:p w14:paraId="0000022A" w14:textId="04FA4572"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5816" w:type="dxa"/>
          </w:tcPr>
          <w:p w14:paraId="0000022B" w14:textId="3EF4C03C"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Effective Date;</w:t>
            </w:r>
          </w:p>
        </w:tc>
      </w:tr>
      <w:tr w:rsidR="00205D1C" w14:paraId="1A5A34DF" w14:textId="77777777" w:rsidTr="6084CF7B">
        <w:trPr>
          <w:trHeight w:val="945"/>
        </w:trPr>
        <w:tc>
          <w:tcPr>
            <w:tcW w:w="2263" w:type="dxa"/>
          </w:tcPr>
          <w:p w14:paraId="0000022C" w14:textId="1EA0FAFE"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"Specification"</w:t>
            </w:r>
          </w:p>
        </w:tc>
        <w:tc>
          <w:tcPr>
            <w:tcW w:w="5816" w:type="dxa"/>
          </w:tcPr>
          <w:p w14:paraId="0000022D" w14:textId="541A52A6"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specification set out in Schedule 2 (Specification);</w:t>
            </w:r>
          </w:p>
        </w:tc>
      </w:tr>
      <w:tr w:rsidR="00205D1C" w14:paraId="76A4DDB4" w14:textId="77777777" w:rsidTr="6084CF7B">
        <w:tc>
          <w:tcPr>
            <w:tcW w:w="2263" w:type="dxa"/>
          </w:tcPr>
          <w:p w14:paraId="0000022E" w14:textId="40B3EE1A"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"Standards"</w:t>
            </w:r>
          </w:p>
        </w:tc>
        <w:tc>
          <w:tcPr>
            <w:tcW w:w="5816" w:type="dxa"/>
          </w:tcPr>
          <w:p w14:paraId="0000022F"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any:</w:t>
            </w:r>
          </w:p>
          <w:p w14:paraId="00000230" w14:textId="77777777" w:rsidR="00205D1C" w:rsidRDefault="00205D1C" w:rsidP="00205D1C">
            <w:pPr>
              <w:numPr>
                <w:ilvl w:val="0"/>
                <w:numId w:val="25"/>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0000231" w14:textId="77777777" w:rsidR="00205D1C" w:rsidRDefault="00205D1C" w:rsidP="00205D1C">
            <w:pPr>
              <w:numPr>
                <w:ilvl w:val="0"/>
                <w:numId w:val="25"/>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standards detailed in the specification in Schedule 2 (Specification);</w:t>
            </w:r>
          </w:p>
          <w:p w14:paraId="00000232" w14:textId="02175A1D" w:rsidR="00205D1C" w:rsidRDefault="00205D1C" w:rsidP="00205D1C">
            <w:pPr>
              <w:numPr>
                <w:ilvl w:val="0"/>
                <w:numId w:val="25"/>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standards agreed between the Parties from time to time;</w:t>
            </w:r>
          </w:p>
          <w:p w14:paraId="00000233" w14:textId="77777777" w:rsidR="00205D1C" w:rsidRDefault="00205D1C" w:rsidP="00205D1C">
            <w:pPr>
              <w:numPr>
                <w:ilvl w:val="0"/>
                <w:numId w:val="25"/>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relevant Government codes of practice and guidance applicable from time to time;</w:t>
            </w:r>
          </w:p>
        </w:tc>
      </w:tr>
      <w:tr w:rsidR="00205D1C" w14:paraId="2DDA2E83" w14:textId="77777777" w:rsidTr="6084CF7B">
        <w:tc>
          <w:tcPr>
            <w:tcW w:w="2263" w:type="dxa"/>
          </w:tcPr>
          <w:p w14:paraId="00000234" w14:textId="1F53C794"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"Start Date"</w:t>
            </w:r>
          </w:p>
        </w:tc>
        <w:tc>
          <w:tcPr>
            <w:tcW w:w="5816" w:type="dxa"/>
          </w:tcPr>
          <w:p w14:paraId="00000235"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date specified on the Award Form;</w:t>
            </w:r>
          </w:p>
        </w:tc>
      </w:tr>
      <w:tr w:rsidR="00205D1C" w14:paraId="263735A0" w14:textId="77777777" w:rsidTr="6084CF7B">
        <w:tc>
          <w:tcPr>
            <w:tcW w:w="2263" w:type="dxa"/>
          </w:tcPr>
          <w:p w14:paraId="00000236" w14:textId="44872FB5"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"Step-In Process"</w:t>
            </w:r>
          </w:p>
        </w:tc>
        <w:tc>
          <w:tcPr>
            <w:tcW w:w="5816" w:type="dxa"/>
          </w:tcPr>
          <w:p w14:paraId="00000237"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process set out in Clause 13;</w:t>
            </w:r>
          </w:p>
        </w:tc>
      </w:tr>
      <w:tr w:rsidR="00205D1C" w14:paraId="45260120" w14:textId="77777777" w:rsidTr="6084CF7B">
        <w:tc>
          <w:tcPr>
            <w:tcW w:w="2263" w:type="dxa"/>
          </w:tcPr>
          <w:p w14:paraId="00000238" w14:textId="6EFBE7E0"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"Step-In Trigger Event"</w:t>
            </w:r>
          </w:p>
        </w:tc>
        <w:tc>
          <w:tcPr>
            <w:tcW w:w="5816" w:type="dxa"/>
          </w:tcPr>
          <w:p w14:paraId="00000239"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means:</w:t>
            </w:r>
          </w:p>
          <w:p w14:paraId="0000023A" w14:textId="77777777" w:rsidR="00205D1C" w:rsidRDefault="00205D1C" w:rsidP="00205D1C">
            <w:pPr>
              <w:numPr>
                <w:ilvl w:val="0"/>
                <w:numId w:val="26"/>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the Supplier's level of performance constituting a Critical Service Level Failure;</w:t>
            </w:r>
          </w:p>
          <w:p w14:paraId="0000023B" w14:textId="5E238D43" w:rsidR="00205D1C" w:rsidRDefault="00205D1C" w:rsidP="00205D1C">
            <w:pPr>
              <w:numPr>
                <w:ilvl w:val="0"/>
                <w:numId w:val="26"/>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the Supplier committing a Material Default which is irremediable;</w:t>
            </w:r>
          </w:p>
          <w:p w14:paraId="0000023C" w14:textId="77777777" w:rsidR="00205D1C" w:rsidRDefault="00205D1C" w:rsidP="00205D1C">
            <w:pPr>
              <w:numPr>
                <w:ilvl w:val="0"/>
                <w:numId w:val="26"/>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where a right of termination is expressly reserved in this Contract;</w:t>
            </w:r>
          </w:p>
          <w:p w14:paraId="0000023D" w14:textId="05BBBF55" w:rsidR="00205D1C" w:rsidRDefault="00205D1C" w:rsidP="00205D1C">
            <w:pPr>
              <w:numPr>
                <w:ilvl w:val="0"/>
                <w:numId w:val="26"/>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an Insolvency Event occurring in respect of the Supplier or any Guarantor;</w:t>
            </w:r>
          </w:p>
          <w:p w14:paraId="0000023E" w14:textId="77777777" w:rsidR="00205D1C" w:rsidRDefault="00205D1C" w:rsidP="00205D1C">
            <w:pPr>
              <w:numPr>
                <w:ilvl w:val="0"/>
                <w:numId w:val="26"/>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a Default by the Supplier that is materially preventing or materially delaying the provision of the Deliverables or any material part of them;</w:t>
            </w:r>
          </w:p>
          <w:p w14:paraId="0000023F" w14:textId="77777777" w:rsidR="00205D1C" w:rsidRDefault="00205D1C" w:rsidP="00205D1C">
            <w:pPr>
              <w:numPr>
                <w:ilvl w:val="0"/>
                <w:numId w:val="26"/>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the Buyer considers that the circumstances constitute an emergency despite the Supplier not being in breach of its obligations under this agreement;</w:t>
            </w:r>
          </w:p>
          <w:p w14:paraId="00000240" w14:textId="77777777" w:rsidR="00205D1C" w:rsidRDefault="00205D1C" w:rsidP="00205D1C">
            <w:pPr>
              <w:numPr>
                <w:ilvl w:val="0"/>
                <w:numId w:val="26"/>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the Buyer being advised by a regulatory body that the exercise by the Buyer of its rights under Clause 13 is necessary;</w:t>
            </w:r>
          </w:p>
          <w:p w14:paraId="00000241" w14:textId="77777777" w:rsidR="00205D1C" w:rsidRDefault="00205D1C" w:rsidP="00205D1C">
            <w:pPr>
              <w:numPr>
                <w:ilvl w:val="0"/>
                <w:numId w:val="26"/>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lastRenderedPageBreak/>
              <w:t>the existence of a serious risk to the health or safety of persons, property or the environment in connection with the Deliverables; and/or</w:t>
            </w:r>
          </w:p>
          <w:p w14:paraId="00000242" w14:textId="77777777" w:rsidR="00205D1C" w:rsidRDefault="00205D1C" w:rsidP="00205D1C">
            <w:pPr>
              <w:numPr>
                <w:ilvl w:val="0"/>
                <w:numId w:val="26"/>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a need by the Buyer to take action to discharge a statutory duty;</w:t>
            </w:r>
          </w:p>
        </w:tc>
      </w:tr>
      <w:tr w:rsidR="00205D1C" w14:paraId="5E05EF49" w14:textId="77777777" w:rsidTr="6084CF7B">
        <w:tc>
          <w:tcPr>
            <w:tcW w:w="2263" w:type="dxa"/>
          </w:tcPr>
          <w:p w14:paraId="00000243" w14:textId="2EE1A8FE"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"Step-Out Plan"</w:t>
            </w:r>
          </w:p>
        </w:tc>
        <w:tc>
          <w:tcPr>
            <w:tcW w:w="5816" w:type="dxa"/>
          </w:tcPr>
          <w:p w14:paraId="00000244" w14:textId="62BBE31D"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means the Supplier’s plan that sets out how the Supplier will resume the provision of the Deliverables and perform all its obligations under this Contract following the completion of the Step-In Process;</w:t>
            </w:r>
          </w:p>
        </w:tc>
      </w:tr>
      <w:tr w:rsidR="00205D1C" w14:paraId="24B99904" w14:textId="77777777" w:rsidTr="6084CF7B">
        <w:tc>
          <w:tcPr>
            <w:tcW w:w="2263" w:type="dxa"/>
          </w:tcPr>
          <w:p w14:paraId="00000245" w14:textId="53FD4428"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"Storage Media"</w:t>
            </w:r>
          </w:p>
        </w:tc>
        <w:tc>
          <w:tcPr>
            <w:tcW w:w="5816" w:type="dxa"/>
          </w:tcPr>
          <w:p w14:paraId="00000246"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205D1C" w14:paraId="7F2FEB97" w14:textId="77777777" w:rsidTr="6084CF7B">
        <w:tc>
          <w:tcPr>
            <w:tcW w:w="2263" w:type="dxa"/>
          </w:tcPr>
          <w:p w14:paraId="00000247" w14:textId="4679C00E"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"Sub-Contract"</w:t>
            </w:r>
          </w:p>
        </w:tc>
        <w:tc>
          <w:tcPr>
            <w:tcW w:w="5816" w:type="dxa"/>
          </w:tcPr>
          <w:p w14:paraId="00000248" w14:textId="5D04CB3E"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this Contract, pursuant to which a third party:</w:t>
            </w:r>
          </w:p>
          <w:p w14:paraId="00000249" w14:textId="77777777" w:rsidR="00205D1C" w:rsidRDefault="00205D1C" w:rsidP="00205D1C">
            <w:pPr>
              <w:numPr>
                <w:ilvl w:val="0"/>
                <w:numId w:val="20"/>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provides the Deliverables (or any part of them);</w:t>
            </w:r>
          </w:p>
          <w:p w14:paraId="0000024A" w14:textId="77777777" w:rsidR="00205D1C" w:rsidRDefault="00205D1C" w:rsidP="00205D1C">
            <w:pPr>
              <w:numPr>
                <w:ilvl w:val="0"/>
                <w:numId w:val="20"/>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provides facilities or services necessary for the provision of the Deliverables (or any part of them); and/or</w:t>
            </w:r>
          </w:p>
          <w:p w14:paraId="0000024B" w14:textId="77777777" w:rsidR="00205D1C" w:rsidRDefault="00205D1C" w:rsidP="00205D1C">
            <w:pPr>
              <w:numPr>
                <w:ilvl w:val="0"/>
                <w:numId w:val="20"/>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205D1C" w14:paraId="6C6E0873" w14:textId="77777777" w:rsidTr="6084CF7B">
        <w:tc>
          <w:tcPr>
            <w:tcW w:w="2263" w:type="dxa"/>
          </w:tcPr>
          <w:p w14:paraId="0000024C" w14:textId="0DD1A4AA"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"Subcontractor"</w:t>
            </w:r>
          </w:p>
        </w:tc>
        <w:tc>
          <w:tcPr>
            <w:tcW w:w="5816" w:type="dxa"/>
          </w:tcPr>
          <w:p w14:paraId="0000024D"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205D1C" w14:paraId="171973FD" w14:textId="77777777" w:rsidTr="6084CF7B">
        <w:tc>
          <w:tcPr>
            <w:tcW w:w="2263" w:type="dxa"/>
          </w:tcPr>
          <w:p w14:paraId="0000024E" w14:textId="6BEF18EC"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Subprocessor</w:t>
            </w:r>
            <w:proofErr w:type="spellEnd"/>
            <w:r>
              <w:rPr>
                <w:rFonts w:ascii="Arial" w:eastAsia="Arial" w:hAnsi="Arial" w:cs="Arial"/>
                <w:b/>
                <w:color w:val="000000"/>
                <w:sz w:val="24"/>
                <w:szCs w:val="24"/>
              </w:rPr>
              <w:t>"</w:t>
            </w:r>
          </w:p>
        </w:tc>
        <w:tc>
          <w:tcPr>
            <w:tcW w:w="5816" w:type="dxa"/>
          </w:tcPr>
          <w:p w14:paraId="0000024F" w14:textId="1BF5DF18"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the Processor related to this Contract;</w:t>
            </w:r>
          </w:p>
        </w:tc>
      </w:tr>
      <w:tr w:rsidR="00205D1C" w14:paraId="46836549" w14:textId="77777777" w:rsidTr="6084CF7B">
        <w:tc>
          <w:tcPr>
            <w:tcW w:w="2263" w:type="dxa"/>
          </w:tcPr>
          <w:p w14:paraId="00000250" w14:textId="5C2DB04D"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"Subsidiary Undertaking"</w:t>
            </w:r>
          </w:p>
        </w:tc>
        <w:tc>
          <w:tcPr>
            <w:tcW w:w="5816" w:type="dxa"/>
          </w:tcPr>
          <w:p w14:paraId="00000251"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has the meaning set out in section 1162 of the Companies Act 2006;</w:t>
            </w:r>
          </w:p>
        </w:tc>
      </w:tr>
      <w:tr w:rsidR="00205D1C" w14:paraId="39D17A16" w14:textId="77777777" w:rsidTr="6084CF7B">
        <w:tc>
          <w:tcPr>
            <w:tcW w:w="2263" w:type="dxa"/>
          </w:tcPr>
          <w:p w14:paraId="00000252" w14:textId="6C0F9B9F"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"Supplier"</w:t>
            </w:r>
          </w:p>
        </w:tc>
        <w:tc>
          <w:tcPr>
            <w:tcW w:w="5816" w:type="dxa"/>
          </w:tcPr>
          <w:p w14:paraId="00000253"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person, firm or company identified in the Award Form;</w:t>
            </w:r>
          </w:p>
        </w:tc>
      </w:tr>
      <w:tr w:rsidR="00205D1C" w14:paraId="34456C4B" w14:textId="77777777" w:rsidTr="6084CF7B">
        <w:tc>
          <w:tcPr>
            <w:tcW w:w="2263" w:type="dxa"/>
          </w:tcPr>
          <w:p w14:paraId="00000254" w14:textId="3D500825"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"Supplier Assets"</w:t>
            </w:r>
          </w:p>
        </w:tc>
        <w:tc>
          <w:tcPr>
            <w:tcW w:w="5816" w:type="dxa"/>
          </w:tcPr>
          <w:p w14:paraId="00000255" w14:textId="427C5FD4"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this Contract but excluding the Buyer Assets;</w:t>
            </w:r>
          </w:p>
        </w:tc>
      </w:tr>
      <w:tr w:rsidR="00205D1C" w14:paraId="66584BF7" w14:textId="77777777" w:rsidTr="6084CF7B">
        <w:tc>
          <w:tcPr>
            <w:tcW w:w="2263" w:type="dxa"/>
          </w:tcPr>
          <w:p w14:paraId="00000256" w14:textId="52C2CE2C"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5816" w:type="dxa"/>
          </w:tcPr>
          <w:p w14:paraId="00000257" w14:textId="77777777" w:rsidR="00205D1C" w:rsidRDefault="00205D1C" w:rsidP="00205D1C">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Award Form, or later defined in a Contract; </w:t>
            </w:r>
          </w:p>
        </w:tc>
      </w:tr>
      <w:tr w:rsidR="00205D1C" w14:paraId="646730F3" w14:textId="77777777" w:rsidTr="6084CF7B">
        <w:tc>
          <w:tcPr>
            <w:tcW w:w="2263" w:type="dxa"/>
          </w:tcPr>
          <w:p w14:paraId="00000258" w14:textId="412BAF63"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"Supplier Equipment"</w:t>
            </w:r>
          </w:p>
        </w:tc>
        <w:tc>
          <w:tcPr>
            <w:tcW w:w="5816" w:type="dxa"/>
          </w:tcPr>
          <w:p w14:paraId="00000259" w14:textId="77777777" w:rsidR="00205D1C" w:rsidRDefault="00205D1C" w:rsidP="00205D1C">
            <w:pPr>
              <w:pBdr>
                <w:top w:val="nil"/>
                <w:left w:val="nil"/>
                <w:bottom w:val="nil"/>
                <w:right w:val="nil"/>
                <w:between w:val="nil"/>
              </w:pBdr>
              <w:tabs>
                <w:tab w:val="left" w:pos="320"/>
              </w:tabs>
              <w:spacing w:before="120" w:after="120"/>
              <w:ind w:left="178"/>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Contract;</w:t>
            </w:r>
          </w:p>
        </w:tc>
      </w:tr>
      <w:tr w:rsidR="00205D1C" w14:paraId="73AFB6B8" w14:textId="77777777" w:rsidTr="6084CF7B">
        <w:tc>
          <w:tcPr>
            <w:tcW w:w="2263" w:type="dxa"/>
          </w:tcPr>
          <w:p w14:paraId="0000025A" w14:textId="11310827"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"Supplier Existing IPR"</w:t>
            </w:r>
          </w:p>
        </w:tc>
        <w:tc>
          <w:tcPr>
            <w:tcW w:w="5816" w:type="dxa"/>
          </w:tcPr>
          <w:p w14:paraId="0000025B" w14:textId="38752620" w:rsidR="00205D1C" w:rsidRDefault="00205D1C" w:rsidP="00205D1C">
            <w:pPr>
              <w:pBdr>
                <w:top w:val="nil"/>
                <w:left w:val="nil"/>
                <w:bottom w:val="nil"/>
                <w:right w:val="nil"/>
                <w:between w:val="nil"/>
              </w:pBdr>
              <w:tabs>
                <w:tab w:val="left" w:pos="169"/>
              </w:tabs>
              <w:spacing w:before="120" w:after="120"/>
              <w:ind w:left="169"/>
              <w:rPr>
                <w:rFonts w:ascii="Arial" w:eastAsia="Arial" w:hAnsi="Arial" w:cs="Arial"/>
                <w:color w:val="000000"/>
                <w:sz w:val="24"/>
                <w:szCs w:val="24"/>
              </w:rPr>
            </w:pPr>
            <w:r>
              <w:rPr>
                <w:rFonts w:ascii="Arial" w:eastAsia="Arial" w:hAnsi="Arial" w:cs="Arial"/>
                <w:color w:val="000000"/>
                <w:sz w:val="24"/>
                <w:szCs w:val="24"/>
              </w:rPr>
              <w:t>any and all IPR that are owned by or licensed to the Supplier and which are or have been developed independently of this Contract (whether prior to the Effective Date or otherwise);</w:t>
            </w:r>
          </w:p>
        </w:tc>
      </w:tr>
      <w:tr w:rsidR="00205D1C" w14:paraId="1277F521" w14:textId="77777777" w:rsidTr="6084CF7B">
        <w:tc>
          <w:tcPr>
            <w:tcW w:w="2263" w:type="dxa"/>
          </w:tcPr>
          <w:p w14:paraId="0000025C" w14:textId="27A66912"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"Supplier Existing IPR Licence"</w:t>
            </w:r>
          </w:p>
        </w:tc>
        <w:tc>
          <w:tcPr>
            <w:tcW w:w="5816" w:type="dxa"/>
          </w:tcPr>
          <w:p w14:paraId="0000025D" w14:textId="6A5C1486" w:rsidR="00205D1C" w:rsidRDefault="00205D1C" w:rsidP="00205D1C">
            <w:pPr>
              <w:pBdr>
                <w:top w:val="nil"/>
                <w:left w:val="nil"/>
                <w:bottom w:val="nil"/>
                <w:right w:val="nil"/>
                <w:between w:val="nil"/>
              </w:pBdr>
              <w:tabs>
                <w:tab w:val="left" w:pos="169"/>
              </w:tabs>
              <w:spacing w:before="120" w:after="120"/>
              <w:ind w:left="169"/>
              <w:rPr>
                <w:rFonts w:ascii="Arial" w:eastAsia="Arial" w:hAnsi="Arial" w:cs="Arial"/>
                <w:color w:val="000000"/>
                <w:sz w:val="24"/>
                <w:szCs w:val="24"/>
              </w:rPr>
            </w:pPr>
            <w:r>
              <w:rPr>
                <w:rFonts w:ascii="Arial" w:eastAsia="Arial" w:hAnsi="Arial" w:cs="Arial"/>
                <w:color w:val="000000"/>
                <w:sz w:val="24"/>
                <w:szCs w:val="24"/>
              </w:rPr>
              <w:t>means a licence to be offered by the Supplier to the Supplier Existing IPR as set out in Schedule 36 (Intellectual Property Rights);</w:t>
            </w:r>
          </w:p>
        </w:tc>
      </w:tr>
      <w:tr w:rsidR="00205D1C" w14:paraId="1F03A32B" w14:textId="77777777" w:rsidTr="6084CF7B">
        <w:tc>
          <w:tcPr>
            <w:tcW w:w="2263" w:type="dxa"/>
          </w:tcPr>
          <w:p w14:paraId="0000025E" w14:textId="329E63B6" w:rsidR="00205D1C" w:rsidRDefault="00205D1C" w:rsidP="00205D1C">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"Supplier Group"</w:t>
            </w:r>
          </w:p>
        </w:tc>
        <w:tc>
          <w:tcPr>
            <w:tcW w:w="5816" w:type="dxa"/>
          </w:tcPr>
          <w:p w14:paraId="0000025F" w14:textId="77777777" w:rsidR="00205D1C" w:rsidRDefault="00205D1C" w:rsidP="00205D1C">
            <w:pPr>
              <w:pBdr>
                <w:top w:val="nil"/>
                <w:left w:val="nil"/>
                <w:bottom w:val="nil"/>
                <w:right w:val="nil"/>
                <w:between w:val="nil"/>
              </w:pBdr>
              <w:tabs>
                <w:tab w:val="left" w:pos="169"/>
              </w:tabs>
              <w:spacing w:before="120" w:after="120"/>
              <w:ind w:left="169"/>
              <w:rPr>
                <w:rFonts w:ascii="Arial" w:eastAsia="Arial" w:hAnsi="Arial" w:cs="Arial"/>
                <w:color w:val="000000"/>
                <w:sz w:val="24"/>
                <w:szCs w:val="24"/>
              </w:rPr>
            </w:pPr>
            <w:r>
              <w:rPr>
                <w:rFonts w:ascii="Arial" w:eastAsia="Arial" w:hAnsi="Arial" w:cs="Arial"/>
                <w:color w:val="000000"/>
                <w:sz w:val="24"/>
                <w:szCs w:val="24"/>
              </w:rPr>
              <w:t>means the Supplier, its Dependent Parent Undertakings and all Subsidiary Undertakings and Associates of such Dependent Parent Undertakings;</w:t>
            </w:r>
          </w:p>
        </w:tc>
      </w:tr>
      <w:tr w:rsidR="000F7B87" w14:paraId="353CD499" w14:textId="77777777" w:rsidTr="6084CF7B">
        <w:tc>
          <w:tcPr>
            <w:tcW w:w="2263" w:type="dxa"/>
          </w:tcPr>
          <w:p w14:paraId="0478FDA9" w14:textId="1FB71A11" w:rsidR="000F7B87"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"Supplier New and Existing IPR Licence"</w:t>
            </w:r>
          </w:p>
        </w:tc>
        <w:tc>
          <w:tcPr>
            <w:tcW w:w="5816" w:type="dxa"/>
          </w:tcPr>
          <w:p w14:paraId="30A7ED06" w14:textId="2A321293" w:rsidR="000F7B87" w:rsidRDefault="003C5AE1" w:rsidP="6084CF7B">
            <w:pPr>
              <w:pBdr>
                <w:top w:val="nil"/>
                <w:left w:val="nil"/>
                <w:bottom w:val="nil"/>
                <w:right w:val="nil"/>
                <w:between w:val="nil"/>
              </w:pBdr>
              <w:tabs>
                <w:tab w:val="left" w:pos="169"/>
              </w:tabs>
              <w:spacing w:before="120" w:after="120"/>
              <w:ind w:left="169"/>
              <w:rPr>
                <w:rFonts w:ascii="Arial" w:eastAsia="Arial" w:hAnsi="Arial" w:cs="Arial"/>
                <w:color w:val="000000"/>
                <w:sz w:val="24"/>
                <w:szCs w:val="24"/>
              </w:rPr>
            </w:pPr>
            <w:r w:rsidRPr="6084CF7B">
              <w:rPr>
                <w:rFonts w:ascii="Arial" w:eastAsia="Arial" w:hAnsi="Arial" w:cs="Arial"/>
                <w:color w:val="000000" w:themeColor="text1"/>
                <w:sz w:val="24"/>
                <w:szCs w:val="24"/>
              </w:rPr>
              <w:t>means a licence to be offered by the Supplier to the New IPR and Supplier Existing IPR as set out in Schedule 36 (Intellectual Property Rights); but excluding Buyer Software.</w:t>
            </w:r>
          </w:p>
        </w:tc>
      </w:tr>
      <w:tr w:rsidR="000F7B87" w14:paraId="69977A97" w14:textId="77777777" w:rsidTr="6084CF7B">
        <w:tc>
          <w:tcPr>
            <w:tcW w:w="2263" w:type="dxa"/>
          </w:tcPr>
          <w:p w14:paraId="00000260" w14:textId="731399E3" w:rsidR="000F7B87"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5816" w:type="dxa"/>
          </w:tcPr>
          <w:p w14:paraId="00000261" w14:textId="77777777" w:rsidR="000F7B87" w:rsidRDefault="000F7B87" w:rsidP="000F7B87">
            <w:pPr>
              <w:pBdr>
                <w:top w:val="nil"/>
                <w:left w:val="nil"/>
                <w:bottom w:val="nil"/>
                <w:right w:val="nil"/>
                <w:between w:val="nil"/>
              </w:pBdr>
              <w:tabs>
                <w:tab w:val="left" w:pos="169"/>
              </w:tabs>
              <w:spacing w:before="120" w:after="120"/>
              <w:ind w:left="169"/>
              <w:rPr>
                <w:rFonts w:ascii="Arial" w:eastAsia="Arial" w:hAnsi="Arial" w:cs="Arial"/>
                <w:color w:val="000000"/>
                <w:sz w:val="24"/>
                <w:szCs w:val="24"/>
              </w:rPr>
            </w:pPr>
            <w:r>
              <w:rPr>
                <w:rFonts w:ascii="Arial" w:eastAsia="Arial" w:hAnsi="Arial" w:cs="Arial"/>
                <w:color w:val="000000"/>
                <w:sz w:val="24"/>
                <w:szCs w:val="24"/>
              </w:rPr>
              <w:t>where the Supplier has failed to:</w:t>
            </w:r>
          </w:p>
          <w:p w14:paraId="00000262" w14:textId="77777777" w:rsidR="000F7B87" w:rsidRDefault="000F7B87" w:rsidP="000F7B87">
            <w:pPr>
              <w:numPr>
                <w:ilvl w:val="0"/>
                <w:numId w:val="16"/>
              </w:numPr>
              <w:pBdr>
                <w:top w:val="nil"/>
                <w:left w:val="nil"/>
                <w:bottom w:val="nil"/>
                <w:right w:val="nil"/>
                <w:between w:val="nil"/>
              </w:pBdr>
              <w:tabs>
                <w:tab w:val="left" w:pos="169"/>
              </w:tabs>
              <w:spacing w:before="120" w:after="120"/>
              <w:ind w:left="169" w:firstLine="0"/>
              <w:rPr>
                <w:rFonts w:ascii="Arial" w:eastAsia="Arial" w:hAnsi="Arial" w:cs="Arial"/>
                <w:color w:val="000000"/>
                <w:sz w:val="24"/>
                <w:szCs w:val="24"/>
              </w:rPr>
            </w:pPr>
            <w:r>
              <w:rPr>
                <w:rFonts w:ascii="Arial" w:eastAsia="Arial" w:hAnsi="Arial" w:cs="Arial"/>
                <w:color w:val="000000"/>
                <w:sz w:val="24"/>
                <w:szCs w:val="24"/>
              </w:rPr>
              <w:t>Achieve a Milestone by its Milestone Date;</w:t>
            </w:r>
          </w:p>
          <w:p w14:paraId="00000263" w14:textId="77777777" w:rsidR="000F7B87" w:rsidRDefault="000F7B87" w:rsidP="000F7B87">
            <w:pPr>
              <w:numPr>
                <w:ilvl w:val="0"/>
                <w:numId w:val="16"/>
              </w:numPr>
              <w:pBdr>
                <w:top w:val="nil"/>
                <w:left w:val="nil"/>
                <w:bottom w:val="nil"/>
                <w:right w:val="nil"/>
                <w:between w:val="nil"/>
              </w:pBdr>
              <w:tabs>
                <w:tab w:val="left" w:pos="169"/>
              </w:tabs>
              <w:spacing w:before="120" w:after="120"/>
              <w:ind w:left="720" w:hanging="551"/>
              <w:rPr>
                <w:rFonts w:ascii="Arial" w:eastAsia="Arial" w:hAnsi="Arial" w:cs="Arial"/>
                <w:color w:val="000000"/>
                <w:sz w:val="24"/>
                <w:szCs w:val="24"/>
              </w:rPr>
            </w:pPr>
            <w:r>
              <w:rPr>
                <w:rFonts w:ascii="Arial" w:eastAsia="Arial" w:hAnsi="Arial" w:cs="Arial"/>
                <w:color w:val="000000"/>
                <w:sz w:val="24"/>
                <w:szCs w:val="24"/>
              </w:rPr>
              <w:t>provide the Goods and/or Services in accordance with the Service Levels ; and/or</w:t>
            </w:r>
          </w:p>
          <w:p w14:paraId="00000264" w14:textId="014478DD" w:rsidR="000F7B87" w:rsidRDefault="000F7B87" w:rsidP="000F7B87">
            <w:pPr>
              <w:numPr>
                <w:ilvl w:val="0"/>
                <w:numId w:val="16"/>
              </w:numPr>
              <w:pBdr>
                <w:top w:val="nil"/>
                <w:left w:val="nil"/>
                <w:bottom w:val="nil"/>
                <w:right w:val="nil"/>
                <w:between w:val="nil"/>
              </w:pBdr>
              <w:tabs>
                <w:tab w:val="left" w:pos="169"/>
              </w:tabs>
              <w:spacing w:before="120" w:after="120"/>
              <w:ind w:left="169" w:firstLine="0"/>
              <w:rPr>
                <w:rFonts w:ascii="Arial" w:eastAsia="Arial" w:hAnsi="Arial" w:cs="Arial"/>
                <w:color w:val="000000"/>
                <w:sz w:val="24"/>
                <w:szCs w:val="24"/>
              </w:rPr>
            </w:pPr>
            <w:r>
              <w:rPr>
                <w:rFonts w:ascii="Arial" w:eastAsia="Arial" w:hAnsi="Arial" w:cs="Arial"/>
                <w:color w:val="000000"/>
                <w:sz w:val="24"/>
                <w:szCs w:val="24"/>
              </w:rPr>
              <w:t>comply with an obligation under this Contract;</w:t>
            </w:r>
          </w:p>
        </w:tc>
      </w:tr>
      <w:tr w:rsidR="000F7B87" w14:paraId="7346E81E" w14:textId="77777777" w:rsidTr="6084CF7B">
        <w:tc>
          <w:tcPr>
            <w:tcW w:w="2263" w:type="dxa"/>
          </w:tcPr>
          <w:p w14:paraId="00000265" w14:textId="3106BF16" w:rsidR="000F7B87"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"Supplier Profit"</w:t>
            </w:r>
          </w:p>
        </w:tc>
        <w:tc>
          <w:tcPr>
            <w:tcW w:w="5816" w:type="dxa"/>
          </w:tcPr>
          <w:p w14:paraId="00000266" w14:textId="3ADD6497" w:rsidR="000F7B87" w:rsidRDefault="000F7B87" w:rsidP="000F7B87">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this Contract for the relevant period;</w:t>
            </w:r>
          </w:p>
        </w:tc>
      </w:tr>
      <w:tr w:rsidR="000F7B87" w14:paraId="0243AB02" w14:textId="77777777" w:rsidTr="6084CF7B">
        <w:tc>
          <w:tcPr>
            <w:tcW w:w="2263" w:type="dxa"/>
          </w:tcPr>
          <w:p w14:paraId="00000267" w14:textId="48F19821" w:rsidR="000F7B87"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5816" w:type="dxa"/>
          </w:tcPr>
          <w:p w14:paraId="00000268" w14:textId="77777777" w:rsidR="000F7B87" w:rsidRDefault="000F7B87" w:rsidP="000F7B87">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0F7B87" w14:paraId="7904129C" w14:textId="77777777" w:rsidTr="6084CF7B">
        <w:tc>
          <w:tcPr>
            <w:tcW w:w="2263" w:type="dxa"/>
          </w:tcPr>
          <w:p w14:paraId="00000269" w14:textId="71FE265E" w:rsidR="000F7B87"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"Supplier Staff"</w:t>
            </w:r>
          </w:p>
        </w:tc>
        <w:tc>
          <w:tcPr>
            <w:tcW w:w="5816" w:type="dxa"/>
          </w:tcPr>
          <w:p w14:paraId="0000026A" w14:textId="5A68D86F" w:rsidR="000F7B87" w:rsidRDefault="000F7B87" w:rsidP="000F7B87">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this Contract;</w:t>
            </w:r>
          </w:p>
        </w:tc>
      </w:tr>
      <w:tr w:rsidR="000F7B87" w14:paraId="1DD25663" w14:textId="77777777" w:rsidTr="6084CF7B">
        <w:tc>
          <w:tcPr>
            <w:tcW w:w="2263" w:type="dxa"/>
          </w:tcPr>
          <w:p w14:paraId="54F8E199" w14:textId="51D2FAD3" w:rsidR="000F7B87" w:rsidRPr="00386A55"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sidRPr="00386A55">
              <w:rPr>
                <w:rFonts w:ascii="Arial" w:eastAsia="Arial" w:hAnsi="Arial" w:cs="Arial"/>
                <w:b/>
                <w:color w:val="000000"/>
                <w:sz w:val="24"/>
                <w:szCs w:val="24"/>
              </w:rPr>
              <w:lastRenderedPageBreak/>
              <w:t>"Supplier System"</w:t>
            </w:r>
          </w:p>
        </w:tc>
        <w:tc>
          <w:tcPr>
            <w:tcW w:w="5816" w:type="dxa"/>
          </w:tcPr>
          <w:p w14:paraId="6AF3961A" w14:textId="25ED5EB9" w:rsidR="000F7B87" w:rsidRPr="00386A55" w:rsidRDefault="000F7B87" w:rsidP="000F7B87">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sidRPr="00386A55">
              <w:rPr>
                <w:rFonts w:ascii="Arial" w:eastAsia="Arial" w:hAnsi="Arial" w:cs="Arial"/>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rsidR="000F7B87" w14:paraId="290BC130" w14:textId="77777777" w:rsidTr="6084CF7B">
        <w:tc>
          <w:tcPr>
            <w:tcW w:w="2263" w:type="dxa"/>
          </w:tcPr>
          <w:p w14:paraId="0000026B" w14:textId="431CD493" w:rsidR="000F7B87"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5816" w:type="dxa"/>
          </w:tcPr>
          <w:p w14:paraId="0000026C" w14:textId="77777777" w:rsidR="000F7B87" w:rsidRDefault="000F7B87" w:rsidP="000F7B87">
            <w:pPr>
              <w:numPr>
                <w:ilvl w:val="0"/>
                <w:numId w:val="4"/>
              </w:numPr>
              <w:pBdr>
                <w:top w:val="nil"/>
                <w:left w:val="nil"/>
                <w:bottom w:val="nil"/>
                <w:right w:val="nil"/>
                <w:between w:val="nil"/>
              </w:pBdr>
              <w:tabs>
                <w:tab w:val="left" w:pos="-9"/>
              </w:tabs>
              <w:spacing w:before="120" w:after="120"/>
              <w:rPr>
                <w:rFonts w:ascii="Arial" w:eastAsia="Arial" w:hAnsi="Arial" w:cs="Arial"/>
                <w:color w:val="000000"/>
                <w:sz w:val="24"/>
                <w:szCs w:val="24"/>
              </w:rPr>
            </w:pPr>
            <w:bookmarkStart w:id="12" w:name="_Ref141103368"/>
            <w:r>
              <w:rPr>
                <w:rFonts w:ascii="Arial" w:eastAsia="Arial" w:hAnsi="Arial" w:cs="Arial"/>
                <w:color w:val="000000"/>
                <w:sz w:val="24"/>
                <w:szCs w:val="24"/>
              </w:rPr>
              <w:t>any information, however it is conveyed, that relates to the business, affairs, developments, IPR of the Supplier (including the Supplier Existing IPR) trade secrets, Know-How, and/or personnel of the Supplier;</w:t>
            </w:r>
            <w:bookmarkEnd w:id="12"/>
            <w:r>
              <w:rPr>
                <w:rFonts w:ascii="Arial" w:eastAsia="Arial" w:hAnsi="Arial" w:cs="Arial"/>
                <w:color w:val="000000"/>
                <w:sz w:val="24"/>
                <w:szCs w:val="24"/>
              </w:rPr>
              <w:t xml:space="preserve"> </w:t>
            </w:r>
          </w:p>
          <w:p w14:paraId="0000026D" w14:textId="03440EFE" w:rsidR="000F7B87" w:rsidRDefault="000F7B87" w:rsidP="000F7B87">
            <w:pPr>
              <w:numPr>
                <w:ilvl w:val="0"/>
                <w:numId w:val="4"/>
              </w:numPr>
              <w:pBdr>
                <w:top w:val="nil"/>
                <w:left w:val="nil"/>
                <w:bottom w:val="nil"/>
                <w:right w:val="nil"/>
                <w:between w:val="nil"/>
              </w:pBdr>
              <w:tabs>
                <w:tab w:val="left" w:pos="-9"/>
              </w:tabs>
              <w:spacing w:before="120" w:after="120"/>
              <w:rPr>
                <w:rFonts w:ascii="Arial" w:eastAsia="Arial" w:hAnsi="Arial" w:cs="Arial"/>
                <w:color w:val="000000"/>
                <w:sz w:val="24"/>
                <w:szCs w:val="24"/>
              </w:rPr>
            </w:pPr>
            <w:bookmarkStart w:id="13" w:name="_Ref141103375"/>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w:t>
            </w:r>
            <w:bookmarkEnd w:id="13"/>
          </w:p>
          <w:p w14:paraId="0000026E" w14:textId="46784CA6" w:rsidR="000F7B87" w:rsidRPr="00BB5AFE" w:rsidRDefault="000F7B87" w:rsidP="000F7B87">
            <w:pPr>
              <w:numPr>
                <w:ilvl w:val="0"/>
                <w:numId w:val="4"/>
              </w:numPr>
              <w:pBdr>
                <w:top w:val="nil"/>
                <w:left w:val="nil"/>
                <w:bottom w:val="nil"/>
                <w:right w:val="nil"/>
                <w:between w:val="nil"/>
              </w:pBdr>
              <w:tabs>
                <w:tab w:val="left" w:pos="-9"/>
              </w:tabs>
              <w:spacing w:before="120" w:after="120"/>
              <w:rPr>
                <w:rFonts w:ascii="Arial" w:eastAsia="Arial" w:hAnsi="Arial" w:cs="Arial"/>
                <w:sz w:val="24"/>
                <w:szCs w:val="24"/>
              </w:rPr>
            </w:pPr>
            <w:r w:rsidRPr="00BB5AFE">
              <w:rPr>
                <w:rFonts w:ascii="Arial" w:eastAsia="Arial" w:hAnsi="Arial" w:cs="Arial"/>
                <w:sz w:val="24"/>
                <w:szCs w:val="24"/>
              </w:rPr>
              <w:t>information</w:t>
            </w:r>
            <w:r>
              <w:rPr>
                <w:rFonts w:ascii="Arial" w:eastAsia="Arial" w:hAnsi="Arial" w:cs="Arial"/>
                <w:color w:val="000000"/>
                <w:sz w:val="24"/>
                <w:szCs w:val="24"/>
              </w:rPr>
              <w:t xml:space="preserve"> derived from any of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_Ref141103368 \w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(a)</w:t>
            </w:r>
            <w:r>
              <w:rPr>
                <w:rFonts w:ascii="Arial" w:eastAsia="Arial" w:hAnsi="Arial" w:cs="Arial"/>
                <w:color w:val="000000"/>
                <w:sz w:val="24"/>
                <w:szCs w:val="24"/>
              </w:rPr>
              <w:fldChar w:fldCharType="end"/>
            </w:r>
            <w:r>
              <w:rPr>
                <w:rFonts w:ascii="Arial" w:eastAsia="Arial" w:hAnsi="Arial" w:cs="Arial"/>
                <w:color w:val="000000"/>
                <w:sz w:val="24"/>
                <w:szCs w:val="24"/>
              </w:rPr>
              <w:t xml:space="preserve"> and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_Ref141103375 \w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Pr>
                <w:rFonts w:ascii="Arial" w:eastAsia="Arial" w:hAnsi="Arial" w:cs="Arial"/>
                <w:color w:val="000000"/>
                <w:sz w:val="24"/>
                <w:szCs w:val="24"/>
              </w:rPr>
              <w:t>(b)</w:t>
            </w:r>
            <w:r>
              <w:rPr>
                <w:rFonts w:ascii="Arial" w:eastAsia="Arial" w:hAnsi="Arial" w:cs="Arial"/>
                <w:color w:val="000000"/>
                <w:sz w:val="24"/>
                <w:szCs w:val="24"/>
              </w:rPr>
              <w:fldChar w:fldCharType="end"/>
            </w:r>
            <w:r>
              <w:rPr>
                <w:rFonts w:ascii="Arial" w:eastAsia="Arial" w:hAnsi="Arial" w:cs="Arial"/>
                <w:color w:val="000000"/>
                <w:sz w:val="24"/>
                <w:szCs w:val="24"/>
              </w:rPr>
              <w:t xml:space="preserve"> above;</w:t>
            </w:r>
          </w:p>
        </w:tc>
      </w:tr>
      <w:tr w:rsidR="000F7B87" w14:paraId="42FF22E2" w14:textId="77777777" w:rsidTr="6084CF7B">
        <w:tc>
          <w:tcPr>
            <w:tcW w:w="2263" w:type="dxa"/>
          </w:tcPr>
          <w:p w14:paraId="0000026F" w14:textId="758A04E1" w:rsidR="000F7B87"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"Supplier's Contract Manager"</w:t>
            </w:r>
          </w:p>
        </w:tc>
        <w:tc>
          <w:tcPr>
            <w:tcW w:w="5816" w:type="dxa"/>
          </w:tcPr>
          <w:p w14:paraId="00000270" w14:textId="64FFD2A1" w:rsidR="000F7B87" w:rsidRDefault="000F7B87" w:rsidP="000F7B87">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person identified in the Award Form appointed by the Supplier to oversee the operation of this Contract and any alternative person whom the Supplier intends to appoint to the role, provided that the Supplier informs the Buyer prior to the appointment;</w:t>
            </w:r>
          </w:p>
        </w:tc>
      </w:tr>
      <w:tr w:rsidR="000F7B87" w14:paraId="50EA06C7" w14:textId="77777777" w:rsidTr="6084CF7B">
        <w:tc>
          <w:tcPr>
            <w:tcW w:w="2263" w:type="dxa"/>
          </w:tcPr>
          <w:p w14:paraId="00000271" w14:textId="745FB5BB" w:rsidR="000F7B87"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"Supply Chain Information Report Template"</w:t>
            </w:r>
          </w:p>
        </w:tc>
        <w:tc>
          <w:tcPr>
            <w:tcW w:w="5816" w:type="dxa"/>
          </w:tcPr>
          <w:p w14:paraId="00000272" w14:textId="77777777" w:rsidR="000F7B87" w:rsidRDefault="000F7B87" w:rsidP="000F7B87">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document at Annex 1 of Schedule 18 (Supply Chain Visibility);</w:t>
            </w:r>
          </w:p>
        </w:tc>
      </w:tr>
      <w:tr w:rsidR="000F7B87" w14:paraId="3D12CF7E" w14:textId="77777777" w:rsidTr="6084CF7B">
        <w:tc>
          <w:tcPr>
            <w:tcW w:w="2263" w:type="dxa"/>
          </w:tcPr>
          <w:p w14:paraId="00000273" w14:textId="29690EB7" w:rsidR="000F7B87"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5816" w:type="dxa"/>
          </w:tcPr>
          <w:p w14:paraId="00000274" w14:textId="454058B6" w:rsidR="000F7B87" w:rsidRDefault="000F7B87" w:rsidP="000F7B87">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assess whether the Charges, Reimbursable Expenses and other sums due from the Buyer under this Contract detailed in the information are properly payable;</w:t>
            </w:r>
          </w:p>
        </w:tc>
      </w:tr>
      <w:tr w:rsidR="000F7B87" w14:paraId="15AEEE64" w14:textId="77777777" w:rsidTr="6084CF7B">
        <w:tc>
          <w:tcPr>
            <w:tcW w:w="2263" w:type="dxa"/>
          </w:tcPr>
          <w:p w14:paraId="00000275" w14:textId="7985DAE1" w:rsidR="000F7B87"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"Tender Response"</w:t>
            </w:r>
          </w:p>
        </w:tc>
        <w:tc>
          <w:tcPr>
            <w:tcW w:w="5816" w:type="dxa"/>
          </w:tcPr>
          <w:p w14:paraId="00000276" w14:textId="77777777" w:rsidR="000F7B87" w:rsidRDefault="000F7B87" w:rsidP="000F7B87">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tender submitted by the Supplier to the Buyer and annexed to or referred to in Schedule 4 (Tender);</w:t>
            </w:r>
          </w:p>
        </w:tc>
      </w:tr>
      <w:tr w:rsidR="000F7B87" w14:paraId="72FC2F18" w14:textId="77777777" w:rsidTr="6084CF7B">
        <w:tc>
          <w:tcPr>
            <w:tcW w:w="2263" w:type="dxa"/>
          </w:tcPr>
          <w:p w14:paraId="00000277" w14:textId="4AEF2769" w:rsidR="000F7B87"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"Termination Assistance"</w:t>
            </w:r>
          </w:p>
        </w:tc>
        <w:tc>
          <w:tcPr>
            <w:tcW w:w="5816" w:type="dxa"/>
          </w:tcPr>
          <w:p w14:paraId="00000278" w14:textId="77777777" w:rsidR="000F7B87" w:rsidRDefault="000F7B87" w:rsidP="000F7B87">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0F7B87" w14:paraId="10E9DEE9" w14:textId="77777777" w:rsidTr="6084CF7B">
        <w:tc>
          <w:tcPr>
            <w:tcW w:w="2263" w:type="dxa"/>
          </w:tcPr>
          <w:p w14:paraId="0266F0D6" w14:textId="5B4DDA33" w:rsidR="000F7B87"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"Termination Assistance Period"</w:t>
            </w:r>
          </w:p>
        </w:tc>
        <w:tc>
          <w:tcPr>
            <w:tcW w:w="5816" w:type="dxa"/>
          </w:tcPr>
          <w:p w14:paraId="4231F0A6" w14:textId="5938EF1C" w:rsidR="000F7B87" w:rsidRDefault="000F7B87" w:rsidP="000F7B87">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sidRPr="004525FA">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Schedule 30 (Exit Management);</w:t>
            </w:r>
          </w:p>
        </w:tc>
      </w:tr>
      <w:tr w:rsidR="000F7B87" w14:paraId="4FA79179" w14:textId="77777777" w:rsidTr="6084CF7B">
        <w:tc>
          <w:tcPr>
            <w:tcW w:w="2263" w:type="dxa"/>
          </w:tcPr>
          <w:p w14:paraId="00000279" w14:textId="584FBF53" w:rsidR="000F7B87"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"Termination Assistance Notice"</w:t>
            </w:r>
          </w:p>
        </w:tc>
        <w:tc>
          <w:tcPr>
            <w:tcW w:w="5816" w:type="dxa"/>
          </w:tcPr>
          <w:p w14:paraId="0000027A" w14:textId="77777777" w:rsidR="000F7B87" w:rsidRDefault="000F7B87" w:rsidP="000F7B87">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5.1 of Schedule 30 (Exit Management);</w:t>
            </w:r>
          </w:p>
        </w:tc>
      </w:tr>
      <w:tr w:rsidR="000F7B87" w14:paraId="6A849C35" w14:textId="77777777" w:rsidTr="6084CF7B">
        <w:tc>
          <w:tcPr>
            <w:tcW w:w="2263" w:type="dxa"/>
          </w:tcPr>
          <w:p w14:paraId="0000027B" w14:textId="22A565BE" w:rsidR="000F7B87"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"Termination Notice"</w:t>
            </w:r>
          </w:p>
        </w:tc>
        <w:tc>
          <w:tcPr>
            <w:tcW w:w="5816" w:type="dxa"/>
          </w:tcPr>
          <w:p w14:paraId="0000027C" w14:textId="50981003" w:rsidR="000F7B87" w:rsidRDefault="000F7B87" w:rsidP="000F7B87">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this Contract on a specified date and setting out the grounds for termination; </w:t>
            </w:r>
          </w:p>
        </w:tc>
      </w:tr>
      <w:tr w:rsidR="000F7B87" w14:paraId="7C698181" w14:textId="77777777" w:rsidTr="6084CF7B">
        <w:tc>
          <w:tcPr>
            <w:tcW w:w="2263" w:type="dxa"/>
          </w:tcPr>
          <w:p w14:paraId="0000027D" w14:textId="56B3A039" w:rsidR="000F7B87"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"Test Issue"</w:t>
            </w:r>
          </w:p>
        </w:tc>
        <w:tc>
          <w:tcPr>
            <w:tcW w:w="5816" w:type="dxa"/>
          </w:tcPr>
          <w:p w14:paraId="0000027E" w14:textId="74AB3162" w:rsidR="000F7B87" w:rsidRDefault="000F7B87" w:rsidP="000F7B87">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any variance or non-conformity of the Deliverables or Deliverables from their requirements as set out in this Contract;</w:t>
            </w:r>
          </w:p>
        </w:tc>
      </w:tr>
      <w:tr w:rsidR="000F7B87" w14:paraId="769A3369" w14:textId="77777777" w:rsidTr="6084CF7B">
        <w:tc>
          <w:tcPr>
            <w:tcW w:w="2263" w:type="dxa"/>
          </w:tcPr>
          <w:p w14:paraId="0000027F" w14:textId="6F9D6712" w:rsidR="000F7B87"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"Test Plan"</w:t>
            </w:r>
          </w:p>
        </w:tc>
        <w:tc>
          <w:tcPr>
            <w:tcW w:w="5816" w:type="dxa"/>
          </w:tcPr>
          <w:p w14:paraId="00000280" w14:textId="77777777" w:rsidR="000F7B87" w:rsidRDefault="000F7B87" w:rsidP="000F7B87">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 plan:</w:t>
            </w:r>
          </w:p>
          <w:p w14:paraId="00000281" w14:textId="77777777" w:rsidR="000F7B87" w:rsidRDefault="000F7B87" w:rsidP="000F7B87">
            <w:pPr>
              <w:numPr>
                <w:ilvl w:val="0"/>
                <w:numId w:val="17"/>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for the Testing of the Deliverables; and </w:t>
            </w:r>
          </w:p>
          <w:p w14:paraId="00000282" w14:textId="77777777" w:rsidR="000F7B87" w:rsidRDefault="000F7B87" w:rsidP="000F7B87">
            <w:pPr>
              <w:numPr>
                <w:ilvl w:val="0"/>
                <w:numId w:val="17"/>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setting out other agreed criteria related to the achievement of Milestones;</w:t>
            </w:r>
          </w:p>
        </w:tc>
      </w:tr>
      <w:tr w:rsidR="000F7B87" w14:paraId="14B34599" w14:textId="77777777" w:rsidTr="6084CF7B">
        <w:tc>
          <w:tcPr>
            <w:tcW w:w="2263" w:type="dxa"/>
          </w:tcPr>
          <w:p w14:paraId="00000283" w14:textId="56FF11C1" w:rsidR="000F7B87"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"Tests and Testing"</w:t>
            </w:r>
          </w:p>
        </w:tc>
        <w:tc>
          <w:tcPr>
            <w:tcW w:w="5816" w:type="dxa"/>
          </w:tcPr>
          <w:p w14:paraId="00000284" w14:textId="1932E5F8" w:rsidR="000F7B87" w:rsidRDefault="000F7B87" w:rsidP="000F7B87">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any tests required to be carried out pursuant to this Contract as set out in the Test Plan or elsewhere in this Contract and "</w:t>
            </w:r>
            <w:r>
              <w:rPr>
                <w:rFonts w:ascii="Arial" w:eastAsia="Arial" w:hAnsi="Arial" w:cs="Arial"/>
                <w:b/>
                <w:color w:val="000000"/>
                <w:sz w:val="24"/>
                <w:szCs w:val="24"/>
              </w:rPr>
              <w:t>Tested</w:t>
            </w:r>
            <w:r>
              <w:rPr>
                <w:rFonts w:ascii="Arial" w:eastAsia="Arial" w:hAnsi="Arial" w:cs="Arial"/>
                <w:color w:val="000000"/>
                <w:sz w:val="24"/>
                <w:szCs w:val="24"/>
              </w:rPr>
              <w:t>" shall be construed accordingly;</w:t>
            </w:r>
          </w:p>
        </w:tc>
      </w:tr>
      <w:tr w:rsidR="000F7B87" w14:paraId="608CA6A1" w14:textId="77777777" w:rsidTr="6084CF7B">
        <w:tc>
          <w:tcPr>
            <w:tcW w:w="2263" w:type="dxa"/>
          </w:tcPr>
          <w:p w14:paraId="00000285" w14:textId="508C8F5D" w:rsidR="000F7B87"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"Third Party IPR"</w:t>
            </w:r>
          </w:p>
        </w:tc>
        <w:tc>
          <w:tcPr>
            <w:tcW w:w="5816" w:type="dxa"/>
          </w:tcPr>
          <w:p w14:paraId="00000286" w14:textId="77777777" w:rsidR="000F7B87" w:rsidRDefault="000F7B87" w:rsidP="000F7B87">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0F7B87" w14:paraId="12D82E8F" w14:textId="77777777" w:rsidTr="6084CF7B">
        <w:tc>
          <w:tcPr>
            <w:tcW w:w="2263" w:type="dxa"/>
          </w:tcPr>
          <w:p w14:paraId="00000287" w14:textId="1E7119BB" w:rsidR="000F7B87"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"Third Party IPR Licence"</w:t>
            </w:r>
          </w:p>
        </w:tc>
        <w:tc>
          <w:tcPr>
            <w:tcW w:w="5816" w:type="dxa"/>
          </w:tcPr>
          <w:p w14:paraId="00000288" w14:textId="337AF268" w:rsidR="000F7B87" w:rsidRDefault="000F7B87" w:rsidP="000F7B87">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means a licence to the Third Party IPR as set out in Paragraph 1.6 of Schedule 36 (Intellectual Property Rights);</w:t>
            </w:r>
          </w:p>
        </w:tc>
      </w:tr>
      <w:tr w:rsidR="000F7B87" w14:paraId="0A7ED255" w14:textId="77777777" w:rsidTr="6084CF7B">
        <w:tc>
          <w:tcPr>
            <w:tcW w:w="2263" w:type="dxa"/>
          </w:tcPr>
          <w:p w14:paraId="00000289" w14:textId="71F102D6" w:rsidR="000F7B87"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"Transparency Information"</w:t>
            </w:r>
          </w:p>
        </w:tc>
        <w:tc>
          <w:tcPr>
            <w:tcW w:w="5816" w:type="dxa"/>
          </w:tcPr>
          <w:p w14:paraId="0000028A" w14:textId="50AD2379" w:rsidR="000F7B87" w:rsidRDefault="000F7B87" w:rsidP="000F7B87">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this Contract, including any changes to this Contract agreed from time to time, except for – </w:t>
            </w:r>
          </w:p>
          <w:p w14:paraId="0000028B" w14:textId="77777777" w:rsidR="000F7B87" w:rsidRDefault="000F7B87" w:rsidP="000F7B87">
            <w:pPr>
              <w:numPr>
                <w:ilvl w:val="0"/>
                <w:numId w:val="18"/>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any information which is exempt from disclosure in accordance with the provisions of the FOIA, which shall be determined by the Buyer; and</w:t>
            </w:r>
          </w:p>
          <w:p w14:paraId="0000028C" w14:textId="77777777" w:rsidR="000F7B87" w:rsidRDefault="000F7B87" w:rsidP="000F7B87">
            <w:pPr>
              <w:numPr>
                <w:ilvl w:val="0"/>
                <w:numId w:val="18"/>
              </w:numPr>
              <w:pBdr>
                <w:top w:val="nil"/>
                <w:left w:val="nil"/>
                <w:bottom w:val="nil"/>
                <w:right w:val="nil"/>
                <w:between w:val="nil"/>
              </w:pBdr>
              <w:tabs>
                <w:tab w:val="left" w:pos="-9"/>
              </w:tabs>
              <w:spacing w:before="120" w:after="120"/>
              <w:rPr>
                <w:rFonts w:ascii="Arial" w:eastAsia="Arial" w:hAnsi="Arial" w:cs="Arial"/>
                <w:color w:val="000000"/>
                <w:sz w:val="24"/>
                <w:szCs w:val="24"/>
              </w:rPr>
            </w:pPr>
            <w:r>
              <w:rPr>
                <w:rFonts w:ascii="Arial" w:eastAsia="Arial" w:hAnsi="Arial" w:cs="Arial"/>
                <w:color w:val="000000"/>
                <w:sz w:val="24"/>
                <w:szCs w:val="24"/>
              </w:rPr>
              <w:t>Commercially Sensitive Information;</w:t>
            </w:r>
          </w:p>
        </w:tc>
      </w:tr>
      <w:tr w:rsidR="000F7B87" w14:paraId="3E57CB10" w14:textId="77777777" w:rsidTr="6084CF7B">
        <w:tc>
          <w:tcPr>
            <w:tcW w:w="2263" w:type="dxa"/>
          </w:tcPr>
          <w:p w14:paraId="0000028D" w14:textId="70D261D7" w:rsidR="000F7B87"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lastRenderedPageBreak/>
              <w:t>"Transparency Reports"</w:t>
            </w:r>
          </w:p>
        </w:tc>
        <w:tc>
          <w:tcPr>
            <w:tcW w:w="5816" w:type="dxa"/>
          </w:tcPr>
          <w:p w14:paraId="0000028E" w14:textId="1D36C4A2" w:rsidR="000F7B87" w:rsidRDefault="000F7B87" w:rsidP="000F7B87">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pursuant to this Contract which the Supplier is required to provide to the Buyer in accordance with the reporting requirements in Schedule 6 (Transparency Reports);</w:t>
            </w:r>
          </w:p>
        </w:tc>
      </w:tr>
      <w:tr w:rsidR="000F7B87" w14:paraId="1038ECF0" w14:textId="77777777" w:rsidTr="6084CF7B">
        <w:tc>
          <w:tcPr>
            <w:tcW w:w="2263" w:type="dxa"/>
          </w:tcPr>
          <w:p w14:paraId="0000028F" w14:textId="4F158E09" w:rsidR="000F7B87"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"UK GDPR"</w:t>
            </w:r>
          </w:p>
        </w:tc>
        <w:tc>
          <w:tcPr>
            <w:tcW w:w="5816" w:type="dxa"/>
          </w:tcPr>
          <w:p w14:paraId="00000290" w14:textId="60504156" w:rsidR="000F7B87" w:rsidRDefault="000F7B87" w:rsidP="000F7B87">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sidRPr="00BB5AFE">
              <w:rPr>
                <w:rFonts w:ascii="Arial" w:eastAsia="Arial" w:hAnsi="Arial" w:cs="Arial"/>
                <w:color w:val="000000"/>
                <w:sz w:val="24"/>
                <w:szCs w:val="24"/>
              </w:rPr>
              <w:t>has the meaning as set out in section 3(10) o</w:t>
            </w:r>
            <w:r>
              <w:rPr>
                <w:rFonts w:ascii="Arial" w:eastAsia="Arial" w:hAnsi="Arial" w:cs="Arial"/>
                <w:color w:val="000000"/>
                <w:sz w:val="24"/>
                <w:szCs w:val="24"/>
              </w:rPr>
              <w:t xml:space="preserve">f the </w:t>
            </w:r>
            <w:r w:rsidRPr="00BB5AFE">
              <w:rPr>
                <w:rFonts w:ascii="Arial" w:eastAsia="Arial" w:hAnsi="Arial" w:cs="Arial"/>
                <w:color w:val="000000"/>
                <w:sz w:val="24"/>
                <w:szCs w:val="24"/>
              </w:rPr>
              <w:t>DPA 2018, supplemented by section 205(4)</w:t>
            </w:r>
            <w:r>
              <w:rPr>
                <w:rFonts w:ascii="Arial" w:eastAsia="Arial" w:hAnsi="Arial" w:cs="Arial"/>
                <w:color w:val="000000"/>
                <w:sz w:val="24"/>
                <w:szCs w:val="24"/>
              </w:rPr>
              <w:t xml:space="preserve"> of the DPA 2018;</w:t>
            </w:r>
          </w:p>
        </w:tc>
      </w:tr>
      <w:tr w:rsidR="000F7B87" w14:paraId="72E66FA7" w14:textId="77777777" w:rsidTr="6084CF7B">
        <w:tc>
          <w:tcPr>
            <w:tcW w:w="2263" w:type="dxa"/>
          </w:tcPr>
          <w:p w14:paraId="00000291" w14:textId="56B53766" w:rsidR="000F7B87"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"Variation"</w:t>
            </w:r>
          </w:p>
        </w:tc>
        <w:tc>
          <w:tcPr>
            <w:tcW w:w="5816" w:type="dxa"/>
          </w:tcPr>
          <w:p w14:paraId="00000292" w14:textId="59222F00" w:rsidR="000F7B87" w:rsidRDefault="000F7B87" w:rsidP="000F7B87">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means a variation to this Contract;</w:t>
            </w:r>
          </w:p>
        </w:tc>
      </w:tr>
      <w:tr w:rsidR="000F7B87" w14:paraId="0D5649EA" w14:textId="77777777" w:rsidTr="6084CF7B">
        <w:tc>
          <w:tcPr>
            <w:tcW w:w="2263" w:type="dxa"/>
          </w:tcPr>
          <w:p w14:paraId="00000293" w14:textId="408EE9D9" w:rsidR="000F7B87"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"Variation Form"</w:t>
            </w:r>
          </w:p>
        </w:tc>
        <w:tc>
          <w:tcPr>
            <w:tcW w:w="5816" w:type="dxa"/>
          </w:tcPr>
          <w:p w14:paraId="00000294" w14:textId="77777777" w:rsidR="000F7B87" w:rsidRDefault="000F7B87" w:rsidP="000F7B87">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form set out in Schedule 21 (Variation Form);</w:t>
            </w:r>
          </w:p>
        </w:tc>
      </w:tr>
      <w:tr w:rsidR="000F7B87" w14:paraId="425E4D61" w14:textId="77777777" w:rsidTr="6084CF7B">
        <w:tc>
          <w:tcPr>
            <w:tcW w:w="2263" w:type="dxa"/>
          </w:tcPr>
          <w:p w14:paraId="00000295" w14:textId="3F0F3447" w:rsidR="000F7B87"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5816" w:type="dxa"/>
          </w:tcPr>
          <w:p w14:paraId="00000296" w14:textId="77777777" w:rsidR="000F7B87" w:rsidRDefault="000F7B87" w:rsidP="000F7B87">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procedure set out in Clause 28 (Changing the contract);</w:t>
            </w:r>
          </w:p>
        </w:tc>
      </w:tr>
      <w:tr w:rsidR="000F7B87" w14:paraId="36CB64FF" w14:textId="77777777" w:rsidTr="6084CF7B">
        <w:tc>
          <w:tcPr>
            <w:tcW w:w="2263" w:type="dxa"/>
          </w:tcPr>
          <w:p w14:paraId="00000297" w14:textId="48B8C0D1" w:rsidR="000F7B87"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"VAT"</w:t>
            </w:r>
          </w:p>
        </w:tc>
        <w:tc>
          <w:tcPr>
            <w:tcW w:w="5816" w:type="dxa"/>
          </w:tcPr>
          <w:p w14:paraId="00000298" w14:textId="77777777" w:rsidR="000F7B87" w:rsidRDefault="000F7B87" w:rsidP="000F7B87">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0F7B87" w14:paraId="33EE4D8C" w14:textId="77777777" w:rsidTr="6084CF7B">
        <w:tc>
          <w:tcPr>
            <w:tcW w:w="2263" w:type="dxa"/>
          </w:tcPr>
          <w:p w14:paraId="00000299" w14:textId="70A12003" w:rsidR="000F7B87"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"VCSE"</w:t>
            </w:r>
          </w:p>
        </w:tc>
        <w:tc>
          <w:tcPr>
            <w:tcW w:w="5816" w:type="dxa"/>
          </w:tcPr>
          <w:p w14:paraId="0000029A" w14:textId="77777777" w:rsidR="000F7B87" w:rsidRDefault="000F7B87" w:rsidP="000F7B87">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0F7B87" w14:paraId="5821D591" w14:textId="77777777" w:rsidTr="6084CF7B">
        <w:tc>
          <w:tcPr>
            <w:tcW w:w="2263" w:type="dxa"/>
          </w:tcPr>
          <w:p w14:paraId="0000029B" w14:textId="7A0B9C88" w:rsidR="000F7B87"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"Verification Period"</w:t>
            </w:r>
          </w:p>
        </w:tc>
        <w:tc>
          <w:tcPr>
            <w:tcW w:w="5816" w:type="dxa"/>
          </w:tcPr>
          <w:p w14:paraId="0000029C" w14:textId="77777777" w:rsidR="000F7B87" w:rsidRDefault="000F7B87" w:rsidP="000F7B87">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table in Annex 2 of Schedule 3 (Charges);</w:t>
            </w:r>
          </w:p>
        </w:tc>
      </w:tr>
      <w:tr w:rsidR="000F7B87" w14:paraId="250AF01F" w14:textId="77777777" w:rsidTr="6084CF7B">
        <w:tc>
          <w:tcPr>
            <w:tcW w:w="2263" w:type="dxa"/>
          </w:tcPr>
          <w:p w14:paraId="0000029D" w14:textId="117DD346" w:rsidR="000F7B87"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"Work Day"</w:t>
            </w:r>
          </w:p>
        </w:tc>
        <w:tc>
          <w:tcPr>
            <w:tcW w:w="5816" w:type="dxa"/>
          </w:tcPr>
          <w:p w14:paraId="0000029E" w14:textId="77777777" w:rsidR="000F7B87" w:rsidRDefault="000F7B87" w:rsidP="000F7B87">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7.5 Work Hours, whether or not such hours are worked consecutively and whether or not they are worked on the same day;</w:t>
            </w:r>
          </w:p>
        </w:tc>
      </w:tr>
      <w:tr w:rsidR="000F7B87" w14:paraId="2FAAA3F0" w14:textId="77777777" w:rsidTr="6084CF7B">
        <w:tc>
          <w:tcPr>
            <w:tcW w:w="2263" w:type="dxa"/>
          </w:tcPr>
          <w:p w14:paraId="0000029F" w14:textId="01BE9BD2" w:rsidR="000F7B87"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"Work Hours"</w:t>
            </w:r>
          </w:p>
        </w:tc>
        <w:tc>
          <w:tcPr>
            <w:tcW w:w="5816" w:type="dxa"/>
          </w:tcPr>
          <w:p w14:paraId="000002A0" w14:textId="77777777" w:rsidR="000F7B87" w:rsidRDefault="000F7B87" w:rsidP="000F7B87">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r w:rsidR="000F7B87" w14:paraId="405FFD63" w14:textId="77777777" w:rsidTr="6084CF7B">
        <w:tc>
          <w:tcPr>
            <w:tcW w:w="2263" w:type="dxa"/>
          </w:tcPr>
          <w:p w14:paraId="000002A1" w14:textId="6A81525B" w:rsidR="000F7B87"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"Worker"</w:t>
            </w:r>
          </w:p>
        </w:tc>
        <w:tc>
          <w:tcPr>
            <w:tcW w:w="5816" w:type="dxa"/>
          </w:tcPr>
          <w:p w14:paraId="000002A2" w14:textId="77777777" w:rsidR="000F7B87" w:rsidRDefault="000F7B87" w:rsidP="000F7B87">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0F7B87" w14:paraId="3D889894" w14:textId="77777777" w:rsidTr="6084CF7B">
        <w:tc>
          <w:tcPr>
            <w:tcW w:w="2263" w:type="dxa"/>
          </w:tcPr>
          <w:p w14:paraId="000002A3" w14:textId="6666EACF" w:rsidR="000F7B87" w:rsidRDefault="000F7B87" w:rsidP="000F7B87">
            <w:pPr>
              <w:pBdr>
                <w:top w:val="nil"/>
                <w:left w:val="nil"/>
                <w:bottom w:val="nil"/>
                <w:right w:val="nil"/>
                <w:between w:val="nil"/>
              </w:pBdr>
              <w:spacing w:before="120" w:after="120"/>
              <w:ind w:left="56"/>
              <w:rPr>
                <w:rFonts w:ascii="Arial" w:eastAsia="Arial" w:hAnsi="Arial" w:cs="Arial"/>
                <w:b/>
                <w:color w:val="000000"/>
                <w:sz w:val="24"/>
                <w:szCs w:val="24"/>
              </w:rPr>
            </w:pPr>
            <w:r>
              <w:rPr>
                <w:rFonts w:ascii="Arial" w:eastAsia="Arial" w:hAnsi="Arial" w:cs="Arial"/>
                <w:b/>
                <w:color w:val="000000"/>
                <w:sz w:val="24"/>
                <w:szCs w:val="24"/>
              </w:rPr>
              <w:t>"Working Day"</w:t>
            </w:r>
          </w:p>
        </w:tc>
        <w:tc>
          <w:tcPr>
            <w:tcW w:w="5816" w:type="dxa"/>
          </w:tcPr>
          <w:p w14:paraId="000002A4" w14:textId="77777777" w:rsidR="000F7B87" w:rsidRDefault="000F7B87" w:rsidP="000F7B87">
            <w:pPr>
              <w:pBdr>
                <w:top w:val="nil"/>
                <w:left w:val="nil"/>
                <w:bottom w:val="nil"/>
                <w:right w:val="nil"/>
                <w:between w:val="nil"/>
              </w:pBdr>
              <w:tabs>
                <w:tab w:val="left" w:pos="-9"/>
              </w:tabs>
              <w:spacing w:before="120" w:after="120"/>
              <w:ind w:left="170"/>
              <w:rPr>
                <w:rFonts w:ascii="Arial" w:eastAsia="Arial" w:hAnsi="Arial" w:cs="Arial"/>
                <w:color w:val="000000"/>
                <w:sz w:val="24"/>
                <w:szCs w:val="24"/>
              </w:rPr>
            </w:pPr>
            <w:r>
              <w:rPr>
                <w:rFonts w:ascii="Arial" w:eastAsia="Arial" w:hAnsi="Arial" w:cs="Arial"/>
                <w:color w:val="000000"/>
                <w:sz w:val="24"/>
                <w:szCs w:val="24"/>
              </w:rPr>
              <w:t xml:space="preserve">any day other than a Saturday or Sunday or public holiday in England and Wales unless specified otherwise by the Parties in the Award Form. </w:t>
            </w:r>
          </w:p>
        </w:tc>
      </w:tr>
    </w:tbl>
    <w:p w14:paraId="000002A8" w14:textId="77777777" w:rsidR="00C9157A" w:rsidRDefault="00C9157A">
      <w:pPr>
        <w:spacing w:after="0" w:line="240" w:lineRule="auto"/>
        <w:rPr>
          <w:rFonts w:ascii="Arial" w:eastAsia="Arial" w:hAnsi="Arial" w:cs="Arial"/>
          <w:sz w:val="24"/>
          <w:szCs w:val="24"/>
        </w:rPr>
      </w:pPr>
    </w:p>
    <w:sectPr w:rsidR="00C9157A">
      <w:headerReference w:type="default" r:id="rId16"/>
      <w:footerReference w:type="default" r:id="rId17"/>
      <w:headerReference w:type="first" r:id="rId18"/>
      <w:footerReference w:type="first" r:id="rId1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5AD42" w14:textId="77777777" w:rsidR="00A47D61" w:rsidRDefault="00FA3BA7">
      <w:pPr>
        <w:spacing w:after="0" w:line="240" w:lineRule="auto"/>
      </w:pPr>
      <w:r>
        <w:separator/>
      </w:r>
    </w:p>
  </w:endnote>
  <w:endnote w:type="continuationSeparator" w:id="0">
    <w:p w14:paraId="49FE7390" w14:textId="77777777" w:rsidR="00A47D61" w:rsidRDefault="00FA3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Arial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366C7" w14:textId="77777777" w:rsidR="002C4779" w:rsidRDefault="002C4779" w:rsidP="002C47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p>
  <w:sdt>
    <w:sdtPr>
      <w:id w:val="-2024391184"/>
      <w:docPartObj>
        <w:docPartGallery w:val="Page Numbers (Bottom of Page)"/>
        <w:docPartUnique/>
      </w:docPartObj>
    </w:sdtPr>
    <w:sdtEndPr>
      <w:rPr>
        <w:noProof/>
      </w:rPr>
    </w:sdtEndPr>
    <w:sdtContent>
      <w:p w14:paraId="5447A94F" w14:textId="126D4606" w:rsidR="002C4779" w:rsidRDefault="001945C1" w:rsidP="002C4779">
        <w:pPr>
          <w:tabs>
            <w:tab w:val="right" w:pos="9026"/>
          </w:tabs>
          <w:spacing w:after="0"/>
        </w:pPr>
        <w:r>
          <w:rPr>
            <w:rFonts w:ascii="Arial" w:eastAsia="Arial" w:hAnsi="Arial" w:cs="Arial"/>
            <w:color w:val="BFBFBF"/>
            <w:sz w:val="20"/>
            <w:szCs w:val="20"/>
          </w:rPr>
          <w:t>v.</w:t>
        </w:r>
        <w:r w:rsidR="002C4779">
          <w:rPr>
            <w:rFonts w:ascii="Arial" w:eastAsia="Arial" w:hAnsi="Arial" w:cs="Arial"/>
            <w:color w:val="BFBFBF"/>
            <w:sz w:val="20"/>
            <w:szCs w:val="20"/>
          </w:rPr>
          <w:t xml:space="preserve">1.2 </w:t>
        </w:r>
        <w:r w:rsidR="002C4779">
          <w:rPr>
            <w:rFonts w:ascii="Arial" w:eastAsia="Arial" w:hAnsi="Arial" w:cs="Arial"/>
            <w:color w:val="BFBFBF"/>
            <w:sz w:val="20"/>
            <w:szCs w:val="20"/>
          </w:rPr>
          <w:tab/>
        </w:r>
        <w:r w:rsidR="002C4779">
          <w:fldChar w:fldCharType="begin"/>
        </w:r>
        <w:r w:rsidR="002C4779">
          <w:instrText xml:space="preserve"> PAGE   \* MERGEFORMAT </w:instrText>
        </w:r>
        <w:r w:rsidR="002C4779">
          <w:fldChar w:fldCharType="separate"/>
        </w:r>
        <w:r w:rsidR="002C4779">
          <w:rPr>
            <w:noProof/>
          </w:rPr>
          <w:t>2</w:t>
        </w:r>
        <w:r w:rsidR="002C4779">
          <w:rPr>
            <w:noProof/>
          </w:rPr>
          <w:fldChar w:fldCharType="end"/>
        </w:r>
      </w:p>
    </w:sdtContent>
  </w:sdt>
  <w:p w14:paraId="000002B1" w14:textId="77777777" w:rsidR="00C9157A" w:rsidRDefault="00C91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AE" w14:textId="77777777" w:rsidR="00C9157A" w:rsidRDefault="00FA3BA7">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000002AF" w14:textId="77777777" w:rsidR="00C9157A" w:rsidRDefault="00FA3BA7">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sidR="00A07F10">
      <w:rPr>
        <w:rFonts w:ascii="Arial" w:eastAsia="Arial" w:hAnsi="Arial" w:cs="Arial"/>
        <w:color w:val="BFBFBF"/>
        <w:sz w:val="20"/>
        <w:szCs w:val="20"/>
      </w:rPr>
      <w:fldChar w:fldCharType="separate"/>
    </w:r>
    <w:r>
      <w:rPr>
        <w:rFonts w:ascii="Arial" w:eastAsia="Arial" w:hAnsi="Arial" w:cs="Arial"/>
        <w:color w:val="BFBFBF"/>
        <w:sz w:val="20"/>
        <w:szCs w:val="20"/>
      </w:rPr>
      <w:fldChar w:fldCharType="end"/>
    </w:r>
  </w:p>
  <w:p w14:paraId="000002B0" w14:textId="77777777" w:rsidR="00C9157A" w:rsidRDefault="00FA3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9EAFE" w14:textId="77777777" w:rsidR="00A47D61" w:rsidRDefault="00FA3BA7">
      <w:pPr>
        <w:spacing w:after="0" w:line="240" w:lineRule="auto"/>
      </w:pPr>
      <w:r>
        <w:separator/>
      </w:r>
    </w:p>
  </w:footnote>
  <w:footnote w:type="continuationSeparator" w:id="0">
    <w:p w14:paraId="4EDEAF9E" w14:textId="77777777" w:rsidR="00A47D61" w:rsidRDefault="00FA3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CEF00" w14:textId="19E06954" w:rsidR="00BB5AFE" w:rsidRPr="001945C1" w:rsidRDefault="00FA3BA7" w:rsidP="001945C1">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sidRPr="001945C1">
      <w:rPr>
        <w:rFonts w:ascii="Arial" w:eastAsia="Arial" w:hAnsi="Arial" w:cs="Arial"/>
        <w:bCs/>
        <w:color w:val="000000"/>
        <w:sz w:val="20"/>
        <w:szCs w:val="20"/>
      </w:rPr>
      <w:t>Schedule 1 (Definitions)</w:t>
    </w:r>
    <w:r w:rsidR="001945C1" w:rsidRPr="001945C1">
      <w:rPr>
        <w:rFonts w:ascii="Arial" w:eastAsia="Arial" w:hAnsi="Arial" w:cs="Arial"/>
        <w:bCs/>
        <w:color w:val="000000"/>
        <w:sz w:val="20"/>
        <w:szCs w:val="20"/>
      </w:rPr>
      <w:t xml:space="preserve">, </w:t>
    </w:r>
    <w:r w:rsidRPr="001945C1">
      <w:rPr>
        <w:rFonts w:ascii="Arial" w:eastAsia="Arial" w:hAnsi="Arial" w:cs="Arial"/>
        <w:bCs/>
        <w:color w:val="000000"/>
        <w:sz w:val="20"/>
        <w:szCs w:val="20"/>
      </w:rPr>
      <w:t>Crown Copyright 202</w:t>
    </w:r>
    <w:r w:rsidR="00BB5AFE" w:rsidRPr="001945C1">
      <w:rPr>
        <w:rFonts w:ascii="Arial" w:eastAsia="Arial" w:hAnsi="Arial" w:cs="Arial"/>
        <w:bCs/>
        <w:color w:val="000000"/>
        <w:sz w:val="20"/>
        <w:szCs w:val="20"/>
      </w:rPr>
      <w:t>3</w:t>
    </w:r>
    <w:bookmarkStart w:id="14" w:name="_heading=h.1t3h5sf" w:colFirst="0" w:colLast="0"/>
    <w:bookmarkEnd w:id="14"/>
  </w:p>
  <w:p w14:paraId="4935B6A7" w14:textId="77777777" w:rsidR="00BB5AFE" w:rsidRDefault="00BB5AFE">
    <w:pPr>
      <w:pBdr>
        <w:top w:val="nil"/>
        <w:left w:val="nil"/>
        <w:bottom w:val="nil"/>
        <w:right w:val="nil"/>
        <w:between w:val="nil"/>
      </w:pBdr>
      <w:tabs>
        <w:tab w:val="center" w:pos="4513"/>
        <w:tab w:val="right" w:pos="9026"/>
        <w:tab w:val="left" w:pos="3800"/>
      </w:tabs>
      <w:spacing w:after="0" w:line="240" w:lineRule="auto"/>
      <w:rPr>
        <w:rFonts w:ascii="Arial" w:eastAsia="Arial" w:hAnsi="Arial" w:cs="Arial"/>
        <w:color w:val="000000"/>
        <w:sz w:val="20"/>
        <w:szCs w:val="20"/>
      </w:rPr>
    </w:pPr>
  </w:p>
  <w:p w14:paraId="000002AD" w14:textId="77777777" w:rsidR="00C9157A" w:rsidRDefault="00C9157A">
    <w:pPr>
      <w:pBdr>
        <w:top w:val="nil"/>
        <w:left w:val="nil"/>
        <w:bottom w:val="nil"/>
        <w:right w:val="nil"/>
        <w:between w:val="nil"/>
      </w:pBdr>
      <w:tabs>
        <w:tab w:val="center" w:pos="4513"/>
        <w:tab w:val="right" w:pos="9026"/>
        <w:tab w:val="left" w:pos="3800"/>
      </w:tabs>
      <w:spacing w:after="0" w:line="240" w:lineRule="auto"/>
      <w:rPr>
        <w:rFonts w:ascii="Arial" w:eastAsia="Arial" w:hAnsi="Arial" w:cs="Arial"/>
        <w:color w:val="BFBFB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A9" w14:textId="77777777" w:rsidR="00C9157A" w:rsidRDefault="00C9157A">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176B3"/>
    <w:multiLevelType w:val="multilevel"/>
    <w:tmpl w:val="E0DC12CE"/>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 w15:restartNumberingAfterBreak="0">
    <w:nsid w:val="090C4173"/>
    <w:multiLevelType w:val="multilevel"/>
    <w:tmpl w:val="193EB532"/>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b w:val="0"/>
        <w:i w:val="0"/>
        <w:smallCaps w:val="0"/>
        <w:strike w:val="0"/>
        <w:color w:val="000000"/>
        <w:u w:val="none"/>
        <w:vertAlign w:val="baseline"/>
      </w:rPr>
    </w:lvl>
    <w:lvl w:ilvl="3">
      <w:start w:val="1"/>
      <w:numFmt w:val="lowerLetter"/>
      <w:lvlText w:val="(%4)"/>
      <w:lvlJc w:val="left"/>
      <w:pPr>
        <w:ind w:left="2606" w:hanging="848"/>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D0F3082"/>
    <w:multiLevelType w:val="multilevel"/>
    <w:tmpl w:val="42700E9E"/>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b w:val="0"/>
        <w:i w:val="0"/>
        <w:smallCaps w:val="0"/>
        <w:strike w:val="0"/>
        <w:color w:val="000000"/>
        <w:u w:val="none"/>
        <w:vertAlign w:val="baseline"/>
      </w:rPr>
    </w:lvl>
    <w:lvl w:ilvl="3">
      <w:start w:val="1"/>
      <w:numFmt w:val="lowerLetter"/>
      <w:lvlText w:val="(%4)"/>
      <w:lvlJc w:val="left"/>
      <w:pPr>
        <w:ind w:left="2606" w:hanging="848"/>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FA60A04"/>
    <w:multiLevelType w:val="multilevel"/>
    <w:tmpl w:val="8594FDB6"/>
    <w:lvl w:ilvl="0">
      <w:start w:val="1"/>
      <w:numFmt w:val="lowerLetter"/>
      <w:lvlText w:val="(%1)"/>
      <w:lvlJc w:val="left"/>
      <w:pPr>
        <w:ind w:left="709" w:hanging="539"/>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 w15:restartNumberingAfterBreak="0">
    <w:nsid w:val="13857B2A"/>
    <w:multiLevelType w:val="multilevel"/>
    <w:tmpl w:val="55680BB0"/>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 w15:restartNumberingAfterBreak="0">
    <w:nsid w:val="19644BDF"/>
    <w:multiLevelType w:val="multilevel"/>
    <w:tmpl w:val="F2124662"/>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lvlText w:val=""/>
      <w:lvlJc w:val="left"/>
      <w:pPr>
        <w:ind w:left="1440" w:hanging="720"/>
      </w:pPr>
    </w:lvl>
    <w:lvl w:ilvl="6">
      <w:start w:val="1"/>
      <w:numFmt w:val="decimal"/>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abstractNum w:abstractNumId="6" w15:restartNumberingAfterBreak="0">
    <w:nsid w:val="1B8C797D"/>
    <w:multiLevelType w:val="multilevel"/>
    <w:tmpl w:val="55680BB0"/>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7" w15:restartNumberingAfterBreak="0">
    <w:nsid w:val="1D7B25D2"/>
    <w:multiLevelType w:val="multilevel"/>
    <w:tmpl w:val="C1EACFD4"/>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8" w15:restartNumberingAfterBreak="0">
    <w:nsid w:val="208126E2"/>
    <w:multiLevelType w:val="multilevel"/>
    <w:tmpl w:val="C56A3172"/>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9" w15:restartNumberingAfterBreak="0">
    <w:nsid w:val="2772722A"/>
    <w:multiLevelType w:val="multilevel"/>
    <w:tmpl w:val="B148B4C0"/>
    <w:lvl w:ilvl="0">
      <w:start w:val="1"/>
      <w:numFmt w:val="lowerLetter"/>
      <w:lvlText w:val="(%1)"/>
      <w:lvlJc w:val="left"/>
      <w:pPr>
        <w:tabs>
          <w:tab w:val="num" w:pos="964"/>
        </w:tabs>
        <w:ind w:left="964" w:hanging="794"/>
      </w:pPr>
      <w:rPr>
        <w:rFonts w:ascii="Arial" w:hAnsi="Arial" w:cs="Arial"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0" w15:restartNumberingAfterBreak="0">
    <w:nsid w:val="2A826949"/>
    <w:multiLevelType w:val="multilevel"/>
    <w:tmpl w:val="BC6AB726"/>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b w:val="0"/>
        <w:i w:val="0"/>
        <w:smallCaps w:val="0"/>
        <w:strike w:val="0"/>
        <w:color w:val="000000"/>
        <w:u w:val="none"/>
        <w:vertAlign w:val="baseline"/>
      </w:rPr>
    </w:lvl>
    <w:lvl w:ilvl="3">
      <w:start w:val="1"/>
      <w:numFmt w:val="lowerLetter"/>
      <w:lvlText w:val="(%4)"/>
      <w:lvlJc w:val="left"/>
      <w:pPr>
        <w:ind w:left="2606" w:hanging="848"/>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B0D527F"/>
    <w:multiLevelType w:val="multilevel"/>
    <w:tmpl w:val="2F6A7952"/>
    <w:lvl w:ilvl="0">
      <w:start w:val="1"/>
      <w:numFmt w:val="lowerLetter"/>
      <w:pStyle w:val="BulletsBody"/>
      <w:lvlText w:val="(%1)"/>
      <w:lvlJc w:val="left"/>
      <w:pPr>
        <w:ind w:left="709" w:hanging="539"/>
      </w:pPr>
      <w:rPr>
        <w:sz w:val="22"/>
        <w:szCs w:val="22"/>
      </w:rPr>
    </w:lvl>
    <w:lvl w:ilvl="1">
      <w:start w:val="1"/>
      <w:numFmt w:val="lowerLetter"/>
      <w:pStyle w:val="BulletsLevel1"/>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pStyle w:val="BulletsLevel2"/>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2" w15:restartNumberingAfterBreak="0">
    <w:nsid w:val="2BA46090"/>
    <w:multiLevelType w:val="multilevel"/>
    <w:tmpl w:val="BFF82872"/>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3" w15:restartNumberingAfterBreak="0">
    <w:nsid w:val="2C66137A"/>
    <w:multiLevelType w:val="multilevel"/>
    <w:tmpl w:val="E6387C1A"/>
    <w:lvl w:ilvl="0">
      <w:start w:val="1"/>
      <w:numFmt w:val="lowerLetter"/>
      <w:pStyle w:val="ListBullet1"/>
      <w:lvlText w:val="(%1)"/>
      <w:lvlJc w:val="left"/>
      <w:pPr>
        <w:ind w:left="709" w:hanging="539"/>
      </w:pPr>
      <w:rPr>
        <w:sz w:val="22"/>
        <w:szCs w:val="22"/>
      </w:rPr>
    </w:lvl>
    <w:lvl w:ilvl="1">
      <w:start w:val="1"/>
      <w:numFmt w:val="lowerLetter"/>
      <w:pStyle w:val="ListBullet2"/>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pStyle w:val="ListBullet3"/>
      <w:lvlText w:val="%3)"/>
      <w:lvlJc w:val="left"/>
      <w:pPr>
        <w:ind w:left="1250" w:hanging="360"/>
      </w:pPr>
      <w:rPr>
        <w:rFonts w:ascii="Arial" w:eastAsia="Arial" w:hAnsi="Arial" w:cs="Arial"/>
        <w:sz w:val="22"/>
        <w:szCs w:val="22"/>
      </w:rPr>
    </w:lvl>
    <w:lvl w:ilvl="3">
      <w:start w:val="1"/>
      <w:numFmt w:val="decimal"/>
      <w:pStyle w:val="ListBullet4"/>
      <w:lvlText w:val="(%4)"/>
      <w:lvlJc w:val="left"/>
      <w:pPr>
        <w:ind w:left="1610" w:hanging="360"/>
      </w:pPr>
    </w:lvl>
    <w:lvl w:ilvl="4">
      <w:start w:val="1"/>
      <w:numFmt w:val="lowerLetter"/>
      <w:pStyle w:val="ListBullet5"/>
      <w:lvlText w:val="(%5)"/>
      <w:lvlJc w:val="left"/>
      <w:pPr>
        <w:ind w:left="1970" w:hanging="360"/>
      </w:pPr>
    </w:lvl>
    <w:lvl w:ilvl="5">
      <w:start w:val="1"/>
      <w:numFmt w:val="lowerRoman"/>
      <w:pStyle w:val="ListBullet6"/>
      <w:lvlText w:val="(%6)"/>
      <w:lvlJc w:val="left"/>
      <w:pPr>
        <w:ind w:left="2330" w:hanging="360"/>
      </w:pPr>
    </w:lvl>
    <w:lvl w:ilvl="6">
      <w:start w:val="1"/>
      <w:numFmt w:val="decimal"/>
      <w:pStyle w:val="ListBullet7"/>
      <w:lvlText w:val="%7."/>
      <w:lvlJc w:val="left"/>
      <w:pPr>
        <w:ind w:left="2690" w:hanging="360"/>
      </w:pPr>
    </w:lvl>
    <w:lvl w:ilvl="7">
      <w:start w:val="1"/>
      <w:numFmt w:val="lowerLetter"/>
      <w:pStyle w:val="ListBullet8"/>
      <w:lvlText w:val="%8."/>
      <w:lvlJc w:val="left"/>
      <w:pPr>
        <w:ind w:left="3050" w:hanging="360"/>
      </w:pPr>
    </w:lvl>
    <w:lvl w:ilvl="8">
      <w:start w:val="1"/>
      <w:numFmt w:val="lowerRoman"/>
      <w:pStyle w:val="ListBullet9"/>
      <w:lvlText w:val="%9."/>
      <w:lvlJc w:val="left"/>
      <w:pPr>
        <w:ind w:left="3410" w:hanging="360"/>
      </w:pPr>
    </w:lvl>
  </w:abstractNum>
  <w:abstractNum w:abstractNumId="14" w15:restartNumberingAfterBreak="0">
    <w:nsid w:val="2CE34D86"/>
    <w:multiLevelType w:val="multilevel"/>
    <w:tmpl w:val="55680BB0"/>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5" w15:restartNumberingAfterBreak="0">
    <w:nsid w:val="2D606776"/>
    <w:multiLevelType w:val="multilevel"/>
    <w:tmpl w:val="491041A2"/>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6" w15:restartNumberingAfterBreak="0">
    <w:nsid w:val="2F2254E9"/>
    <w:multiLevelType w:val="multilevel"/>
    <w:tmpl w:val="79C4C104"/>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7" w15:restartNumberingAfterBreak="0">
    <w:nsid w:val="32937594"/>
    <w:multiLevelType w:val="multilevel"/>
    <w:tmpl w:val="9AD0ADC0"/>
    <w:lvl w:ilvl="0">
      <w:start w:val="1"/>
      <w:numFmt w:val="lowerLetter"/>
      <w:lvlText w:val="(%1)"/>
      <w:lvlJc w:val="left"/>
      <w:pPr>
        <w:ind w:left="709" w:hanging="539"/>
      </w:pPr>
      <w:rPr>
        <w:rFonts w:hint="default"/>
        <w:sz w:val="24"/>
        <w:szCs w:val="22"/>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8" w15:restartNumberingAfterBreak="0">
    <w:nsid w:val="34F016F3"/>
    <w:multiLevelType w:val="multilevel"/>
    <w:tmpl w:val="5622CCE6"/>
    <w:lvl w:ilvl="0">
      <w:start w:val="1"/>
      <w:numFmt w:val="lowerLetter"/>
      <w:pStyle w:val="ORDERFORML1PraraNo"/>
      <w:lvlText w:val="(%1)"/>
      <w:lvlJc w:val="left"/>
      <w:pPr>
        <w:ind w:left="709" w:hanging="539"/>
      </w:pPr>
      <w:rPr>
        <w:sz w:val="22"/>
        <w:szCs w:val="22"/>
      </w:rPr>
    </w:lvl>
    <w:lvl w:ilvl="1">
      <w:start w:val="1"/>
      <w:numFmt w:val="lowerLetter"/>
      <w:pStyle w:val="ORDERFORML2Title"/>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9" w15:restartNumberingAfterBreak="0">
    <w:nsid w:val="351E037D"/>
    <w:multiLevelType w:val="multilevel"/>
    <w:tmpl w:val="FCEA56F6"/>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0" w15:restartNumberingAfterBreak="0">
    <w:nsid w:val="372D023F"/>
    <w:multiLevelType w:val="multilevel"/>
    <w:tmpl w:val="B350714A"/>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1" w15:restartNumberingAfterBreak="0">
    <w:nsid w:val="38A71CED"/>
    <w:multiLevelType w:val="multilevel"/>
    <w:tmpl w:val="CD0840CE"/>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b w:val="0"/>
        <w:i w:val="0"/>
        <w:smallCaps w:val="0"/>
        <w:strike w:val="0"/>
        <w:color w:val="000000"/>
        <w:u w:val="none"/>
        <w:vertAlign w:val="baseline"/>
      </w:rPr>
    </w:lvl>
    <w:lvl w:ilvl="3">
      <w:start w:val="1"/>
      <w:numFmt w:val="lowerLetter"/>
      <w:lvlText w:val="(%4)"/>
      <w:lvlJc w:val="left"/>
      <w:pPr>
        <w:ind w:left="2606" w:hanging="848"/>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44C91AF8"/>
    <w:multiLevelType w:val="multilevel"/>
    <w:tmpl w:val="8D789794"/>
    <w:lvl w:ilvl="0">
      <w:start w:val="1"/>
      <w:numFmt w:val="lowerLetter"/>
      <w:lvlText w:val="(%1)"/>
      <w:lvlJc w:val="left"/>
      <w:pPr>
        <w:ind w:left="709" w:hanging="539"/>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3" w15:restartNumberingAfterBreak="0">
    <w:nsid w:val="4A352A62"/>
    <w:multiLevelType w:val="multilevel"/>
    <w:tmpl w:val="55680BB0"/>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4" w15:restartNumberingAfterBreak="0">
    <w:nsid w:val="4A845C88"/>
    <w:multiLevelType w:val="multilevel"/>
    <w:tmpl w:val="B148B4C0"/>
    <w:lvl w:ilvl="0">
      <w:start w:val="1"/>
      <w:numFmt w:val="lowerLetter"/>
      <w:lvlText w:val="(%1)"/>
      <w:lvlJc w:val="left"/>
      <w:pPr>
        <w:tabs>
          <w:tab w:val="num" w:pos="964"/>
        </w:tabs>
        <w:ind w:left="964" w:hanging="794"/>
      </w:pPr>
      <w:rPr>
        <w:rFonts w:ascii="Arial" w:hAnsi="Arial" w:cs="Arial"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5" w15:restartNumberingAfterBreak="0">
    <w:nsid w:val="4CB918D7"/>
    <w:multiLevelType w:val="multilevel"/>
    <w:tmpl w:val="2F400B6E"/>
    <w:lvl w:ilvl="0">
      <w:start w:val="1"/>
      <w:numFmt w:val="decimal"/>
      <w:pStyle w:val="ScheduleL1"/>
      <w:lvlText w:val="%1."/>
      <w:lvlJc w:val="left"/>
      <w:pPr>
        <w:ind w:left="360" w:hanging="360"/>
      </w:pPr>
      <w:rPr>
        <w:smallCaps w:val="0"/>
        <w:strike w:val="0"/>
        <w:color w:val="000000"/>
        <w:u w:val="none"/>
        <w:vertAlign w:val="baseline"/>
      </w:rPr>
    </w:lvl>
    <w:lvl w:ilvl="1">
      <w:start w:val="1"/>
      <w:numFmt w:val="decimal"/>
      <w:pStyle w:val="ScheduleL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ScheduleL3"/>
      <w:lvlText w:val="%1.%2.%3"/>
      <w:lvlJc w:val="left"/>
      <w:pPr>
        <w:ind w:left="1757" w:hanging="850"/>
      </w:pPr>
      <w:rPr>
        <w:b w:val="0"/>
        <w:i w:val="0"/>
        <w:smallCaps w:val="0"/>
        <w:strike w:val="0"/>
        <w:color w:val="000000"/>
        <w:u w:val="none"/>
        <w:vertAlign w:val="baseline"/>
      </w:rPr>
    </w:lvl>
    <w:lvl w:ilvl="3">
      <w:start w:val="1"/>
      <w:numFmt w:val="lowerLetter"/>
      <w:pStyle w:val="ScheduleL4"/>
      <w:lvlText w:val="(%4)"/>
      <w:lvlJc w:val="left"/>
      <w:pPr>
        <w:ind w:left="2606" w:hanging="848"/>
      </w:pPr>
      <w:rPr>
        <w:rFonts w:ascii="Calibri" w:eastAsia="Calibri" w:hAnsi="Calibri" w:cs="Calibri"/>
        <w:b w:val="0"/>
        <w:i w:val="0"/>
        <w:smallCaps w:val="0"/>
        <w:strike w:val="0"/>
        <w:color w:val="000000"/>
        <w:u w:val="none"/>
        <w:vertAlign w:val="baseline"/>
      </w:rPr>
    </w:lvl>
    <w:lvl w:ilvl="4">
      <w:start w:val="1"/>
      <w:numFmt w:val="lowerRoman"/>
      <w:pStyle w:val="ScheduleL5"/>
      <w:lvlText w:val="(%5)"/>
      <w:lvlJc w:val="left"/>
      <w:pPr>
        <w:ind w:left="3349" w:hanging="1080"/>
      </w:pPr>
      <w:rPr>
        <w:b w:val="0"/>
        <w:i w:val="0"/>
        <w:smallCaps w:val="0"/>
        <w:strike w:val="0"/>
        <w:color w:val="000000"/>
        <w:u w:val="none"/>
        <w:vertAlign w:val="baseline"/>
      </w:rPr>
    </w:lvl>
    <w:lvl w:ilvl="5">
      <w:start w:val="1"/>
      <w:numFmt w:val="upperLetter"/>
      <w:pStyle w:val="ScheduleL6"/>
      <w:lvlText w:val="(%6)"/>
      <w:lvlJc w:val="left"/>
      <w:pPr>
        <w:ind w:left="1440" w:hanging="1080"/>
      </w:pPr>
      <w:rPr>
        <w:b w:val="0"/>
        <w:i w:val="0"/>
        <w:smallCaps w:val="0"/>
        <w:strike w:val="0"/>
        <w:color w:val="000000"/>
        <w:u w:val="none"/>
        <w:vertAlign w:val="baseline"/>
      </w:rPr>
    </w:lvl>
    <w:lvl w:ilvl="6">
      <w:start w:val="1"/>
      <w:numFmt w:val="decimal"/>
      <w:pStyle w:val="ScheduleL7"/>
      <w:lvlText w:val="%1.%2.%3.%4.%5.%6.%7"/>
      <w:lvlJc w:val="left"/>
      <w:pPr>
        <w:ind w:left="1800" w:hanging="1440"/>
      </w:pPr>
    </w:lvl>
    <w:lvl w:ilvl="7">
      <w:start w:val="1"/>
      <w:numFmt w:val="decimal"/>
      <w:pStyle w:val="ScheduleL8"/>
      <w:lvlText w:val="%1.%2.%3.%4.%5.%6.%7.%8"/>
      <w:lvlJc w:val="left"/>
      <w:pPr>
        <w:ind w:left="1800" w:hanging="1440"/>
      </w:pPr>
    </w:lvl>
    <w:lvl w:ilvl="8">
      <w:start w:val="1"/>
      <w:numFmt w:val="decimal"/>
      <w:pStyle w:val="ScheduleL9"/>
      <w:lvlText w:val="%1.%2.%3.%4.%5.%6.%7.%8.%9"/>
      <w:lvlJc w:val="left"/>
      <w:pPr>
        <w:ind w:left="2160" w:hanging="1800"/>
      </w:pPr>
    </w:lvl>
  </w:abstractNum>
  <w:abstractNum w:abstractNumId="26" w15:restartNumberingAfterBreak="0">
    <w:nsid w:val="4F6107C8"/>
    <w:multiLevelType w:val="multilevel"/>
    <w:tmpl w:val="6A746E26"/>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7" w15:restartNumberingAfterBreak="0">
    <w:nsid w:val="52165F6B"/>
    <w:multiLevelType w:val="multilevel"/>
    <w:tmpl w:val="ED4E92A0"/>
    <w:lvl w:ilvl="0">
      <w:start w:val="1"/>
      <w:numFmt w:val="decimal"/>
      <w:pStyle w:val="GPSDefinitionL4"/>
      <w:lvlText w:val="%1."/>
      <w:lvlJc w:val="left"/>
      <w:pPr>
        <w:ind w:left="360" w:hanging="360"/>
      </w:pPr>
      <w:rPr>
        <w:rFonts w:hint="default"/>
        <w:smallCaps w:val="0"/>
        <w:strike w:val="0"/>
        <w:color w:val="000000"/>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hint="default"/>
        <w:b w:val="0"/>
        <w:i w:val="0"/>
        <w:smallCaps w:val="0"/>
        <w:strike w:val="0"/>
        <w:color w:val="000000"/>
        <w:u w:val="none"/>
        <w:vertAlign w:val="baseline"/>
      </w:rPr>
    </w:lvl>
    <w:lvl w:ilvl="3">
      <w:start w:val="1"/>
      <w:numFmt w:val="lowerLetter"/>
      <w:lvlText w:val="(%4)"/>
      <w:lvlJc w:val="left"/>
      <w:pPr>
        <w:ind w:left="2606" w:hanging="848"/>
      </w:pPr>
      <w:rPr>
        <w:rFonts w:ascii="Calibri" w:eastAsia="Calibri" w:hAnsi="Calibri" w:cs="Calibri" w:hint="default"/>
        <w:b w:val="0"/>
        <w:i w:val="0"/>
        <w:smallCaps w:val="0"/>
        <w:strike w:val="0"/>
        <w:color w:val="000000"/>
        <w:u w:val="none"/>
        <w:vertAlign w:val="baseline"/>
      </w:rPr>
    </w:lvl>
    <w:lvl w:ilvl="4">
      <w:start w:val="1"/>
      <w:numFmt w:val="lowerRoman"/>
      <w:lvlText w:val="(%5)"/>
      <w:lvlJc w:val="left"/>
      <w:pPr>
        <w:tabs>
          <w:tab w:val="num" w:pos="2835"/>
        </w:tabs>
        <w:ind w:left="2835" w:hanging="566"/>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25B33B9"/>
    <w:multiLevelType w:val="multilevel"/>
    <w:tmpl w:val="D840A684"/>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9" w15:restartNumberingAfterBreak="0">
    <w:nsid w:val="52C93B85"/>
    <w:multiLevelType w:val="multilevel"/>
    <w:tmpl w:val="F2124662"/>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lvlText w:val=""/>
      <w:lvlJc w:val="left"/>
      <w:pPr>
        <w:ind w:left="1440" w:hanging="720"/>
      </w:pPr>
    </w:lvl>
    <w:lvl w:ilvl="6">
      <w:start w:val="1"/>
      <w:numFmt w:val="decimal"/>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abstractNum w:abstractNumId="30" w15:restartNumberingAfterBreak="0">
    <w:nsid w:val="576A3784"/>
    <w:multiLevelType w:val="multilevel"/>
    <w:tmpl w:val="F2124662"/>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lvlText w:val=""/>
      <w:lvlJc w:val="left"/>
      <w:pPr>
        <w:ind w:left="1440" w:hanging="720"/>
      </w:pPr>
    </w:lvl>
    <w:lvl w:ilvl="6">
      <w:start w:val="1"/>
      <w:numFmt w:val="decimal"/>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abstractNum w:abstractNumId="31" w15:restartNumberingAfterBreak="0">
    <w:nsid w:val="5B9B1B94"/>
    <w:multiLevelType w:val="multilevel"/>
    <w:tmpl w:val="F2124662"/>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lvlText w:val=""/>
      <w:lvlJc w:val="left"/>
      <w:pPr>
        <w:ind w:left="1440" w:hanging="720"/>
      </w:pPr>
    </w:lvl>
    <w:lvl w:ilvl="6">
      <w:start w:val="1"/>
      <w:numFmt w:val="decimal"/>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abstractNum w:abstractNumId="32" w15:restartNumberingAfterBreak="0">
    <w:nsid w:val="61E67EF4"/>
    <w:multiLevelType w:val="multilevel"/>
    <w:tmpl w:val="8926F6C8"/>
    <w:lvl w:ilvl="0">
      <w:start w:val="1"/>
      <w:numFmt w:val="lowerLetter"/>
      <w:lvlText w:val="(%1)"/>
      <w:lvlJc w:val="left"/>
      <w:pPr>
        <w:ind w:left="709" w:hanging="539"/>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3" w15:restartNumberingAfterBreak="0">
    <w:nsid w:val="621A58A8"/>
    <w:multiLevelType w:val="multilevel"/>
    <w:tmpl w:val="EF5A186E"/>
    <w:lvl w:ilvl="0">
      <w:start w:val="1"/>
      <w:numFmt w:val="lowerLetter"/>
      <w:pStyle w:val="AppHead"/>
      <w:lvlText w:val="(%1)"/>
      <w:lvlJc w:val="left"/>
      <w:pPr>
        <w:ind w:left="709" w:hanging="539"/>
      </w:pPr>
      <w:rPr>
        <w:sz w:val="24"/>
        <w:szCs w:val="24"/>
      </w:rPr>
    </w:lvl>
    <w:lvl w:ilvl="1">
      <w:start w:val="1"/>
      <w:numFmt w:val="lowerLetter"/>
      <w:pStyle w:val="AppPart"/>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4" w15:restartNumberingAfterBreak="0">
    <w:nsid w:val="638406D9"/>
    <w:multiLevelType w:val="multilevel"/>
    <w:tmpl w:val="A9B29DEE"/>
    <w:lvl w:ilvl="0">
      <w:start w:val="1"/>
      <w:numFmt w:val="lowerLetter"/>
      <w:pStyle w:val="GPSL1CLAUSEHEADING"/>
      <w:lvlText w:val="(%1)"/>
      <w:lvlJc w:val="left"/>
      <w:pPr>
        <w:ind w:left="709" w:hanging="539"/>
      </w:pPr>
      <w:rPr>
        <w:sz w:val="22"/>
        <w:szCs w:val="22"/>
      </w:rPr>
    </w:lvl>
    <w:lvl w:ilvl="1">
      <w:start w:val="1"/>
      <w:numFmt w:val="lowerLetter"/>
      <w:pStyle w:val="GPSL2numberedclause"/>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pStyle w:val="GPSL3numberedclause"/>
      <w:lvlText w:val="%3)"/>
      <w:lvlJc w:val="left"/>
      <w:pPr>
        <w:ind w:left="1250" w:hanging="360"/>
      </w:pPr>
      <w:rPr>
        <w:rFonts w:ascii="Arial" w:eastAsia="Arial" w:hAnsi="Arial" w:cs="Arial"/>
        <w:sz w:val="22"/>
        <w:szCs w:val="22"/>
      </w:rPr>
    </w:lvl>
    <w:lvl w:ilvl="3">
      <w:start w:val="1"/>
      <w:numFmt w:val="decimal"/>
      <w:pStyle w:val="GPSL4numberedclause"/>
      <w:lvlText w:val="(%4)"/>
      <w:lvlJc w:val="left"/>
      <w:pPr>
        <w:ind w:left="1610" w:hanging="360"/>
      </w:pPr>
    </w:lvl>
    <w:lvl w:ilvl="4">
      <w:start w:val="1"/>
      <w:numFmt w:val="lowerLetter"/>
      <w:pStyle w:val="GPSL5numberedclause"/>
      <w:lvlText w:val="(%5)"/>
      <w:lvlJc w:val="left"/>
      <w:pPr>
        <w:ind w:left="1970" w:hanging="360"/>
      </w:pPr>
    </w:lvl>
    <w:lvl w:ilvl="5">
      <w:start w:val="1"/>
      <w:numFmt w:val="lowerRoman"/>
      <w:pStyle w:val="GPSL6numbered"/>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5" w15:restartNumberingAfterBreak="0">
    <w:nsid w:val="64C64AAC"/>
    <w:multiLevelType w:val="multilevel"/>
    <w:tmpl w:val="B462866E"/>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6" w15:restartNumberingAfterBreak="0">
    <w:nsid w:val="670620E1"/>
    <w:multiLevelType w:val="multilevel"/>
    <w:tmpl w:val="4146A26A"/>
    <w:lvl w:ilvl="0">
      <w:start w:val="1"/>
      <w:numFmt w:val="lowerLetter"/>
      <w:lvlText w:val="(%1)"/>
      <w:lvlJc w:val="left"/>
      <w:pPr>
        <w:ind w:left="709" w:hanging="539"/>
      </w:pPr>
      <w:rPr>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7" w15:restartNumberingAfterBreak="0">
    <w:nsid w:val="67382A0D"/>
    <w:multiLevelType w:val="multilevel"/>
    <w:tmpl w:val="55680BB0"/>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8" w15:restartNumberingAfterBreak="0">
    <w:nsid w:val="6ACC5426"/>
    <w:multiLevelType w:val="multilevel"/>
    <w:tmpl w:val="55680BB0"/>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9" w15:restartNumberingAfterBreak="0">
    <w:nsid w:val="6C553AB4"/>
    <w:multiLevelType w:val="multilevel"/>
    <w:tmpl w:val="B148B4C0"/>
    <w:lvl w:ilvl="0">
      <w:start w:val="1"/>
      <w:numFmt w:val="lowerLetter"/>
      <w:lvlText w:val="(%1)"/>
      <w:lvlJc w:val="left"/>
      <w:pPr>
        <w:tabs>
          <w:tab w:val="num" w:pos="964"/>
        </w:tabs>
        <w:ind w:left="964" w:hanging="794"/>
      </w:pPr>
      <w:rPr>
        <w:rFonts w:ascii="Arial" w:hAnsi="Arial" w:cs="Arial"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0" w15:restartNumberingAfterBreak="0">
    <w:nsid w:val="6CED7F3A"/>
    <w:multiLevelType w:val="multilevel"/>
    <w:tmpl w:val="55680BB0"/>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1" w15:restartNumberingAfterBreak="0">
    <w:nsid w:val="6E4A528B"/>
    <w:multiLevelType w:val="multilevel"/>
    <w:tmpl w:val="B38C740C"/>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2" w15:restartNumberingAfterBreak="0">
    <w:nsid w:val="6F3E798C"/>
    <w:multiLevelType w:val="multilevel"/>
    <w:tmpl w:val="55680BB0"/>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3" w15:restartNumberingAfterBreak="0">
    <w:nsid w:val="70780105"/>
    <w:multiLevelType w:val="multilevel"/>
    <w:tmpl w:val="F2124662"/>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decimal"/>
      <w:lvlText w:val=""/>
      <w:lvlJc w:val="left"/>
      <w:pPr>
        <w:ind w:left="1440" w:hanging="720"/>
      </w:pPr>
    </w:lvl>
    <w:lvl w:ilvl="4">
      <w:start w:val="1"/>
      <w:numFmt w:val="decimal"/>
      <w:lvlText w:val=""/>
      <w:lvlJc w:val="left"/>
      <w:pPr>
        <w:ind w:left="1440" w:hanging="720"/>
      </w:pPr>
    </w:lvl>
    <w:lvl w:ilvl="5">
      <w:start w:val="1"/>
      <w:numFmt w:val="decimal"/>
      <w:lvlText w:val=""/>
      <w:lvlJc w:val="left"/>
      <w:pPr>
        <w:ind w:left="1440" w:hanging="720"/>
      </w:pPr>
    </w:lvl>
    <w:lvl w:ilvl="6">
      <w:start w:val="1"/>
      <w:numFmt w:val="decimal"/>
      <w:lvlText w:val=""/>
      <w:lvlJc w:val="left"/>
      <w:pPr>
        <w:ind w:left="1440" w:hanging="720"/>
      </w:pPr>
    </w:lvl>
    <w:lvl w:ilvl="7">
      <w:start w:val="1"/>
      <w:numFmt w:val="decimal"/>
      <w:lvlText w:val=""/>
      <w:lvlJc w:val="left"/>
      <w:pPr>
        <w:ind w:left="1440" w:hanging="720"/>
      </w:pPr>
    </w:lvl>
    <w:lvl w:ilvl="8">
      <w:start w:val="1"/>
      <w:numFmt w:val="decimal"/>
      <w:lvlText w:val=""/>
      <w:lvlJc w:val="left"/>
      <w:pPr>
        <w:ind w:left="1440" w:hanging="720"/>
      </w:pPr>
    </w:lvl>
  </w:abstractNum>
  <w:abstractNum w:abstractNumId="44" w15:restartNumberingAfterBreak="0">
    <w:nsid w:val="729E5AD1"/>
    <w:multiLevelType w:val="multilevel"/>
    <w:tmpl w:val="AB7C2A80"/>
    <w:lvl w:ilvl="0">
      <w:start w:val="1"/>
      <w:numFmt w:val="lowerLetter"/>
      <w:pStyle w:val="GPSL2GuidanceNumbered"/>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5" w15:restartNumberingAfterBreak="0">
    <w:nsid w:val="74CC0B03"/>
    <w:multiLevelType w:val="multilevel"/>
    <w:tmpl w:val="D840A684"/>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46" w15:restartNumberingAfterBreak="0">
    <w:nsid w:val="7654436C"/>
    <w:multiLevelType w:val="multilevel"/>
    <w:tmpl w:val="C7988B74"/>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b w:val="0"/>
        <w:i w:val="0"/>
        <w:smallCaps w:val="0"/>
        <w:strike w:val="0"/>
        <w:color w:val="000000"/>
        <w:u w:val="none"/>
        <w:vertAlign w:val="baseline"/>
      </w:rPr>
    </w:lvl>
    <w:lvl w:ilvl="3">
      <w:start w:val="1"/>
      <w:numFmt w:val="lowerLetter"/>
      <w:lvlText w:val="(%4)"/>
      <w:lvlJc w:val="left"/>
      <w:pPr>
        <w:ind w:left="2606" w:hanging="848"/>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rFonts w:ascii="Arial" w:hAnsi="Arial" w:cs="Arial" w:hint="default"/>
        <w:b w:val="0"/>
        <w:i w:val="0"/>
        <w:smallCaps w:val="0"/>
        <w:strike w:val="0"/>
        <w:color w:val="000000"/>
        <w:sz w:val="24"/>
        <w:szCs w:val="24"/>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7" w15:restartNumberingAfterBreak="0">
    <w:nsid w:val="7CA63156"/>
    <w:multiLevelType w:val="multilevel"/>
    <w:tmpl w:val="FC6418B2"/>
    <w:lvl w:ilvl="0">
      <w:start w:val="1"/>
      <w:numFmt w:val="lowerLetter"/>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8" w15:restartNumberingAfterBreak="0">
    <w:nsid w:val="7DC3678B"/>
    <w:multiLevelType w:val="multilevel"/>
    <w:tmpl w:val="55680BB0"/>
    <w:lvl w:ilvl="0">
      <w:start w:val="1"/>
      <w:numFmt w:val="lowerLetter"/>
      <w:lvlText w:val="(%1)"/>
      <w:lvlJc w:val="left"/>
      <w:pPr>
        <w:tabs>
          <w:tab w:val="num" w:pos="964"/>
        </w:tabs>
        <w:ind w:left="964" w:hanging="794"/>
      </w:pPr>
      <w:rPr>
        <w:rFonts w:hint="default"/>
        <w:sz w:val="24"/>
        <w:szCs w:val="24"/>
      </w:rPr>
    </w:lvl>
    <w:lvl w:ilvl="1">
      <w:start w:val="1"/>
      <w:numFmt w:val="lowerLetter"/>
      <w:lvlText w:val="%2)"/>
      <w:lvlJc w:val="left"/>
      <w:pPr>
        <w:ind w:left="890" w:hanging="360"/>
      </w:pPr>
      <w:rPr>
        <w:rFonts w:ascii="Calibri" w:eastAsia="Calibri" w:hAnsi="Calibri" w:cs="Calibri" w:hint="default"/>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hint="default"/>
        <w:sz w:val="22"/>
        <w:szCs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num w:numId="1" w16cid:durableId="645361691">
    <w:abstractNumId w:val="27"/>
  </w:num>
  <w:num w:numId="2" w16cid:durableId="1819180261">
    <w:abstractNumId w:val="17"/>
  </w:num>
  <w:num w:numId="3" w16cid:durableId="1487210111">
    <w:abstractNumId w:val="44"/>
  </w:num>
  <w:num w:numId="4" w16cid:durableId="1439063549">
    <w:abstractNumId w:val="20"/>
  </w:num>
  <w:num w:numId="5" w16cid:durableId="1933396196">
    <w:abstractNumId w:val="34"/>
  </w:num>
  <w:num w:numId="6" w16cid:durableId="1930191319">
    <w:abstractNumId w:val="18"/>
  </w:num>
  <w:num w:numId="7" w16cid:durableId="1571963435">
    <w:abstractNumId w:val="30"/>
  </w:num>
  <w:num w:numId="8" w16cid:durableId="175505762">
    <w:abstractNumId w:val="35"/>
  </w:num>
  <w:num w:numId="9" w16cid:durableId="1761411467">
    <w:abstractNumId w:val="41"/>
  </w:num>
  <w:num w:numId="10" w16cid:durableId="471219238">
    <w:abstractNumId w:val="1"/>
  </w:num>
  <w:num w:numId="11" w16cid:durableId="1490756906">
    <w:abstractNumId w:val="47"/>
  </w:num>
  <w:num w:numId="12" w16cid:durableId="1133983553">
    <w:abstractNumId w:val="22"/>
  </w:num>
  <w:num w:numId="13" w16cid:durableId="141889113">
    <w:abstractNumId w:val="10"/>
  </w:num>
  <w:num w:numId="14" w16cid:durableId="263533598">
    <w:abstractNumId w:val="21"/>
  </w:num>
  <w:num w:numId="15" w16cid:durableId="1083835049">
    <w:abstractNumId w:val="2"/>
  </w:num>
  <w:num w:numId="16" w16cid:durableId="361059025">
    <w:abstractNumId w:val="0"/>
  </w:num>
  <w:num w:numId="17" w16cid:durableId="960384354">
    <w:abstractNumId w:val="16"/>
  </w:num>
  <w:num w:numId="18" w16cid:durableId="1534461441">
    <w:abstractNumId w:val="26"/>
  </w:num>
  <w:num w:numId="19" w16cid:durableId="1410152643">
    <w:abstractNumId w:val="8"/>
  </w:num>
  <w:num w:numId="20" w16cid:durableId="231932482">
    <w:abstractNumId w:val="3"/>
  </w:num>
  <w:num w:numId="21" w16cid:durableId="325715558">
    <w:abstractNumId w:val="33"/>
  </w:num>
  <w:num w:numId="22" w16cid:durableId="1618219596">
    <w:abstractNumId w:val="13"/>
  </w:num>
  <w:num w:numId="23" w16cid:durableId="465048032">
    <w:abstractNumId w:val="25"/>
  </w:num>
  <w:num w:numId="24" w16cid:durableId="2119640598">
    <w:abstractNumId w:val="19"/>
  </w:num>
  <w:num w:numId="25" w16cid:durableId="2141145479">
    <w:abstractNumId w:val="32"/>
  </w:num>
  <w:num w:numId="26" w16cid:durableId="1956793730">
    <w:abstractNumId w:val="36"/>
  </w:num>
  <w:num w:numId="27" w16cid:durableId="106320964">
    <w:abstractNumId w:val="11"/>
  </w:num>
  <w:num w:numId="28" w16cid:durableId="771556047">
    <w:abstractNumId w:val="12"/>
  </w:num>
  <w:num w:numId="29" w16cid:durableId="564879706">
    <w:abstractNumId w:val="45"/>
  </w:num>
  <w:num w:numId="30" w16cid:durableId="1936935519">
    <w:abstractNumId w:val="15"/>
  </w:num>
  <w:num w:numId="31" w16cid:durableId="295720793">
    <w:abstractNumId w:val="7"/>
  </w:num>
  <w:num w:numId="32" w16cid:durableId="1566254570">
    <w:abstractNumId w:val="14"/>
  </w:num>
  <w:num w:numId="33" w16cid:durableId="1886209725">
    <w:abstractNumId w:val="38"/>
  </w:num>
  <w:num w:numId="34" w16cid:durableId="13530741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27305228">
    <w:abstractNumId w:val="46"/>
  </w:num>
  <w:num w:numId="36" w16cid:durableId="1070034402">
    <w:abstractNumId w:val="31"/>
  </w:num>
  <w:num w:numId="37" w16cid:durableId="1126310742">
    <w:abstractNumId w:val="4"/>
  </w:num>
  <w:num w:numId="38" w16cid:durableId="279532285">
    <w:abstractNumId w:val="48"/>
  </w:num>
  <w:num w:numId="39" w16cid:durableId="518350636">
    <w:abstractNumId w:val="40"/>
  </w:num>
  <w:num w:numId="40" w16cid:durableId="1913664204">
    <w:abstractNumId w:val="37"/>
  </w:num>
  <w:num w:numId="41" w16cid:durableId="2027049676">
    <w:abstractNumId w:val="6"/>
  </w:num>
  <w:num w:numId="42" w16cid:durableId="527068927">
    <w:abstractNumId w:val="23"/>
  </w:num>
  <w:num w:numId="43" w16cid:durableId="1140029151">
    <w:abstractNumId w:val="42"/>
  </w:num>
  <w:num w:numId="44" w16cid:durableId="478111300">
    <w:abstractNumId w:val="24"/>
  </w:num>
  <w:num w:numId="45" w16cid:durableId="1960454780">
    <w:abstractNumId w:val="9"/>
  </w:num>
  <w:num w:numId="46" w16cid:durableId="1030034881">
    <w:abstractNumId w:val="39"/>
  </w:num>
  <w:num w:numId="47" w16cid:durableId="1545556239">
    <w:abstractNumId w:val="43"/>
  </w:num>
  <w:num w:numId="48" w16cid:durableId="1876238331">
    <w:abstractNumId w:val="5"/>
  </w:num>
  <w:num w:numId="49" w16cid:durableId="632175090">
    <w:abstractNumId w:val="29"/>
  </w:num>
  <w:num w:numId="50" w16cid:durableId="76561403">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GAYLEJ|25 July 2023 18:33:32" w:val="V3 - Amend, TRK, NV"/>
    <w:docVar w:name="gemDocNotesCount" w:val="1"/>
  </w:docVars>
  <w:rsids>
    <w:rsidRoot w:val="00C9157A"/>
    <w:rsid w:val="00021301"/>
    <w:rsid w:val="000C4FB0"/>
    <w:rsid w:val="000F7B87"/>
    <w:rsid w:val="00132950"/>
    <w:rsid w:val="001945C1"/>
    <w:rsid w:val="001E0DEF"/>
    <w:rsid w:val="00205D1C"/>
    <w:rsid w:val="002547C5"/>
    <w:rsid w:val="00283C69"/>
    <w:rsid w:val="002C4779"/>
    <w:rsid w:val="00374B8C"/>
    <w:rsid w:val="00386A55"/>
    <w:rsid w:val="003C5AE1"/>
    <w:rsid w:val="004525FA"/>
    <w:rsid w:val="0047635C"/>
    <w:rsid w:val="004D417A"/>
    <w:rsid w:val="00532C8B"/>
    <w:rsid w:val="00575076"/>
    <w:rsid w:val="0057554F"/>
    <w:rsid w:val="0067323E"/>
    <w:rsid w:val="00723B30"/>
    <w:rsid w:val="007A33F4"/>
    <w:rsid w:val="0087019C"/>
    <w:rsid w:val="00873149"/>
    <w:rsid w:val="00A07F10"/>
    <w:rsid w:val="00A47D61"/>
    <w:rsid w:val="00B00CB1"/>
    <w:rsid w:val="00B04CBB"/>
    <w:rsid w:val="00B300CE"/>
    <w:rsid w:val="00BB5AFE"/>
    <w:rsid w:val="00C329FE"/>
    <w:rsid w:val="00C64EFE"/>
    <w:rsid w:val="00C9157A"/>
    <w:rsid w:val="00CA327E"/>
    <w:rsid w:val="00FA3BA7"/>
    <w:rsid w:val="216BF9F6"/>
    <w:rsid w:val="34398FED"/>
    <w:rsid w:val="6084CF7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9F536"/>
  <w15:docId w15:val="{3F60B02B-BFDD-4BA0-9E12-F389BA65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rsid w:val="000B2970"/>
    <w:pPr>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3"/>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rsid w:val="009A3E14"/>
    <w:pPr>
      <w:keepNext/>
      <w:numPr>
        <w:numId w:val="5"/>
      </w:numPr>
      <w:tabs>
        <w:tab w:val="left" w:pos="0"/>
      </w:tabs>
      <w:adjustRightInd w:val="0"/>
      <w:spacing w:before="120" w:after="240" w:line="240" w:lineRule="auto"/>
      <w:outlineLvl w:val="1"/>
    </w:pPr>
    <w:rPr>
      <w:rFonts w:ascii="Arial Bold" w:eastAsia="STZhongsong" w:hAnsi="Arial Bold" w:cs="Arial"/>
      <w:b/>
      <w:sz w:val="24"/>
      <w:lang w:eastAsia="zh-CN"/>
    </w:rPr>
  </w:style>
  <w:style w:type="paragraph" w:customStyle="1" w:styleId="GPSL2numberedclause">
    <w:name w:val="GPS L2 numbered clause"/>
    <w:basedOn w:val="Normal"/>
    <w:link w:val="GPSL2numberedclauseChar1"/>
    <w:qFormat/>
    <w:rsid w:val="009A3E14"/>
    <w:pPr>
      <w:numPr>
        <w:ilvl w:val="1"/>
        <w:numId w:val="5"/>
      </w:numPr>
      <w:adjustRightInd w:val="0"/>
      <w:spacing w:before="120" w:after="120" w:line="240" w:lineRule="auto"/>
    </w:pPr>
    <w:rPr>
      <w:rFonts w:ascii="Arial" w:eastAsia="Times New Roman" w:hAnsi="Arial" w:cs="Arial"/>
      <w:sz w:val="24"/>
      <w:lang w:eastAsia="zh-CN"/>
    </w:rPr>
  </w:style>
  <w:style w:type="paragraph" w:customStyle="1" w:styleId="GPSL3numberedclause">
    <w:name w:val="GPS L3 numbered clause"/>
    <w:basedOn w:val="GPSL2numberedclause"/>
    <w:link w:val="GPSL3numberedclauseChar"/>
    <w:qFormat/>
    <w:rsid w:val="009A3E14"/>
    <w:pPr>
      <w:numPr>
        <w:ilvl w:val="2"/>
      </w:numPr>
      <w:tabs>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4numberedclauseChar">
    <w:name w:val="GPS L4 numbered clause Char"/>
    <w:link w:val="GPSL4numberedclause"/>
    <w:rPr>
      <w:rFonts w:ascii="Arial" w:eastAsia="Times New Roman" w:hAnsi="Arial" w:cs="Arial"/>
      <w:sz w:val="24"/>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pPr>
  </w:style>
  <w:style w:type="character" w:customStyle="1" w:styleId="GPSL3numberedclauseChar">
    <w:name w:val="GPS L3 numbered clause Char"/>
    <w:link w:val="GPSL3numberedclause"/>
    <w:rsid w:val="009A3E14"/>
    <w:rPr>
      <w:rFonts w:ascii="Arial" w:eastAsia="Times New Roman" w:hAnsi="Arial" w:cs="Arial"/>
      <w:sz w:val="24"/>
      <w:lang w:eastAsia="zh-CN"/>
    </w:rPr>
  </w:style>
  <w:style w:type="paragraph" w:customStyle="1" w:styleId="ORDERFORML1PraraNo">
    <w:name w:val="ORDER FORM L1 Prara No"/>
    <w:basedOn w:val="Normal"/>
    <w:qFormat/>
    <w:pPr>
      <w:numPr>
        <w:numId w:val="6"/>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pPr>
      <w:numPr>
        <w:ilvl w:val="1"/>
        <w:numId w:val="6"/>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sid w:val="009A3E14"/>
    <w:rPr>
      <w:rFonts w:ascii="Arial" w:eastAsia="Times New Roman" w:hAnsi="Arial" w:cs="Arial"/>
      <w:sz w:val="24"/>
      <w:lang w:eastAsia="zh-CN"/>
    </w:rPr>
  </w:style>
  <w:style w:type="character" w:customStyle="1" w:styleId="GPSL5numberedclauseChar">
    <w:name w:val="GPS L5 numbered clause Char"/>
    <w:link w:val="GPSL5numberedclause"/>
    <w:rPr>
      <w:rFonts w:ascii="Arial" w:eastAsia="Times New Roman" w:hAnsi="Arial" w:cs="Arial"/>
      <w:sz w:val="24"/>
      <w:szCs w:val="20"/>
      <w:lang w:eastAsia="zh-CN"/>
    </w:rPr>
  </w:style>
  <w:style w:type="paragraph" w:styleId="BodyTextIndent">
    <w:name w:val="Body Text Indent"/>
    <w:basedOn w:val="Normal"/>
    <w:link w:val="BodyTextIndentChar"/>
    <w:qFormat/>
    <w:pPr>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eastAsia="Times New Roman"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character" w:styleId="FollowedHyperlink">
    <w:name w:val="FollowedHyperlink"/>
    <w:basedOn w:val="DefaultParagraphFont"/>
    <w:uiPriority w:val="99"/>
    <w:semiHidden/>
    <w:unhideWhenUsed/>
    <w:rsid w:val="008F6831"/>
    <w:rPr>
      <w:color w:val="800080" w:themeColor="followedHyperlink"/>
      <w:u w:val="single"/>
    </w:rPr>
  </w:style>
  <w:style w:type="paragraph" w:styleId="BodyTextIndent2">
    <w:name w:val="Body Text Indent 2"/>
    <w:basedOn w:val="Normal"/>
    <w:link w:val="BodyTextIndent2Char"/>
    <w:qFormat/>
    <w:rsid w:val="00655AE9"/>
    <w:pPr>
      <w:tabs>
        <w:tab w:val="num" w:pos="720"/>
      </w:tabs>
      <w:adjustRightInd w:val="0"/>
      <w:spacing w:after="240" w:line="240" w:lineRule="auto"/>
      <w:ind w:left="720"/>
      <w:jc w:val="both"/>
    </w:pPr>
    <w:rPr>
      <w:rFonts w:ascii="Times New Roman" w:eastAsia="STZhongsong" w:hAnsi="Times New Roman" w:cs="Times New Roman"/>
      <w:szCs w:val="20"/>
      <w:lang w:eastAsia="zh-CN"/>
    </w:rPr>
  </w:style>
  <w:style w:type="character" w:customStyle="1" w:styleId="BodyTextIndent2Char">
    <w:name w:val="Body Text Indent 2 Char"/>
    <w:basedOn w:val="DefaultParagraphFont"/>
    <w:link w:val="BodyTextIndent2"/>
    <w:rsid w:val="00655AE9"/>
    <w:rPr>
      <w:rFonts w:ascii="Times New Roman" w:eastAsia="STZhongsong" w:hAnsi="Times New Roman" w:cs="Times New Roman"/>
      <w:szCs w:val="20"/>
      <w:lang w:eastAsia="zh-CN"/>
    </w:rPr>
  </w:style>
  <w:style w:type="paragraph" w:customStyle="1" w:styleId="DefinitionNumbering1">
    <w:name w:val="Definition Numbering 1"/>
    <w:basedOn w:val="Normal"/>
    <w:qFormat/>
    <w:rsid w:val="00655AE9"/>
    <w:pPr>
      <w:tabs>
        <w:tab w:val="num" w:pos="1440"/>
      </w:tabs>
      <w:adjustRightInd w:val="0"/>
      <w:spacing w:after="240" w:line="240" w:lineRule="auto"/>
      <w:ind w:left="1440" w:hanging="720"/>
      <w:jc w:val="both"/>
      <w:outlineLvl w:val="0"/>
    </w:pPr>
    <w:rPr>
      <w:rFonts w:ascii="Times New Roman" w:eastAsia="STZhongsong" w:hAnsi="Times New Roman" w:cs="Times New Roman"/>
      <w:szCs w:val="20"/>
      <w:lang w:eastAsia="zh-CN"/>
    </w:rPr>
  </w:style>
  <w:style w:type="paragraph" w:customStyle="1" w:styleId="DefinitionNumbering2">
    <w:name w:val="Definition Numbering 2"/>
    <w:basedOn w:val="Normal"/>
    <w:qFormat/>
    <w:rsid w:val="00655AE9"/>
    <w:pPr>
      <w:tabs>
        <w:tab w:val="num" w:pos="2160"/>
      </w:tabs>
      <w:adjustRightInd w:val="0"/>
      <w:spacing w:after="240" w:line="240" w:lineRule="auto"/>
      <w:ind w:left="2160" w:hanging="720"/>
      <w:jc w:val="both"/>
      <w:outlineLvl w:val="1"/>
    </w:pPr>
    <w:rPr>
      <w:rFonts w:ascii="Times New Roman" w:eastAsia="STZhongsong" w:hAnsi="Times New Roman" w:cs="Times New Roman"/>
      <w:szCs w:val="20"/>
      <w:lang w:eastAsia="zh-CN"/>
    </w:rPr>
  </w:style>
  <w:style w:type="paragraph" w:customStyle="1" w:styleId="DefinitionNumbering3">
    <w:name w:val="Definition Numbering 3"/>
    <w:basedOn w:val="Normal"/>
    <w:qFormat/>
    <w:rsid w:val="00655AE9"/>
    <w:pPr>
      <w:tabs>
        <w:tab w:val="num" w:pos="2880"/>
      </w:tabs>
      <w:adjustRightInd w:val="0"/>
      <w:spacing w:after="240" w:line="240" w:lineRule="auto"/>
      <w:ind w:left="2880" w:hanging="720"/>
      <w:jc w:val="both"/>
      <w:outlineLvl w:val="2"/>
    </w:pPr>
    <w:rPr>
      <w:rFonts w:ascii="Times New Roman" w:eastAsia="STZhongsong" w:hAnsi="Times New Roman" w:cs="Times New Roman"/>
      <w:szCs w:val="20"/>
      <w:lang w:eastAsia="zh-CN"/>
    </w:rPr>
  </w:style>
  <w:style w:type="paragraph" w:customStyle="1" w:styleId="DefinitionNumbering4">
    <w:name w:val="Definition Numbering 4"/>
    <w:basedOn w:val="Normal"/>
    <w:rsid w:val="00655AE9"/>
    <w:pPr>
      <w:tabs>
        <w:tab w:val="num" w:pos="2880"/>
      </w:tabs>
      <w:adjustRightInd w:val="0"/>
      <w:spacing w:after="240" w:line="240" w:lineRule="auto"/>
      <w:ind w:left="2880" w:hanging="720"/>
      <w:jc w:val="both"/>
      <w:outlineLvl w:val="3"/>
    </w:pPr>
    <w:rPr>
      <w:rFonts w:ascii="Times New Roman" w:eastAsia="STZhongsong" w:hAnsi="Times New Roman" w:cs="Times New Roman"/>
      <w:szCs w:val="20"/>
      <w:lang w:eastAsia="zh-CN"/>
    </w:rPr>
  </w:style>
  <w:style w:type="paragraph" w:customStyle="1" w:styleId="DefinitionNumbering5">
    <w:name w:val="Definition Numbering 5"/>
    <w:basedOn w:val="Normal"/>
    <w:rsid w:val="00655AE9"/>
    <w:pPr>
      <w:tabs>
        <w:tab w:val="num" w:pos="2880"/>
      </w:tabs>
      <w:adjustRightInd w:val="0"/>
      <w:spacing w:after="240" w:line="240" w:lineRule="auto"/>
      <w:ind w:left="2880" w:hanging="720"/>
      <w:jc w:val="both"/>
      <w:outlineLvl w:val="4"/>
    </w:pPr>
    <w:rPr>
      <w:rFonts w:ascii="Times New Roman" w:eastAsia="STZhongsong" w:hAnsi="Times New Roman" w:cs="Times New Roman"/>
      <w:szCs w:val="20"/>
      <w:lang w:eastAsia="zh-CN"/>
    </w:rPr>
  </w:style>
  <w:style w:type="paragraph" w:customStyle="1" w:styleId="DefinitionNumbering6">
    <w:name w:val="Definition Numbering 6"/>
    <w:basedOn w:val="Normal"/>
    <w:rsid w:val="00655AE9"/>
    <w:pPr>
      <w:tabs>
        <w:tab w:val="num" w:pos="2880"/>
      </w:tabs>
      <w:adjustRightInd w:val="0"/>
      <w:spacing w:after="240" w:line="240" w:lineRule="auto"/>
      <w:ind w:left="2880" w:hanging="720"/>
      <w:jc w:val="both"/>
      <w:outlineLvl w:val="5"/>
    </w:pPr>
    <w:rPr>
      <w:rFonts w:ascii="Times New Roman" w:eastAsia="STZhongsong" w:hAnsi="Times New Roman" w:cs="Times New Roman"/>
      <w:szCs w:val="20"/>
      <w:lang w:eastAsia="zh-CN"/>
    </w:rPr>
  </w:style>
  <w:style w:type="paragraph" w:customStyle="1" w:styleId="DefinitionNumbering7">
    <w:name w:val="Definition Numbering 7"/>
    <w:basedOn w:val="Normal"/>
    <w:rsid w:val="00655AE9"/>
    <w:pPr>
      <w:tabs>
        <w:tab w:val="num" w:pos="2880"/>
      </w:tabs>
      <w:adjustRightInd w:val="0"/>
      <w:spacing w:after="240" w:line="240" w:lineRule="auto"/>
      <w:ind w:left="2880" w:hanging="720"/>
      <w:jc w:val="both"/>
      <w:outlineLvl w:val="6"/>
    </w:pPr>
    <w:rPr>
      <w:rFonts w:ascii="Times New Roman" w:eastAsia="STZhongsong" w:hAnsi="Times New Roman" w:cs="Times New Roman"/>
      <w:szCs w:val="20"/>
      <w:lang w:eastAsia="zh-CN"/>
    </w:rPr>
  </w:style>
  <w:style w:type="paragraph" w:customStyle="1" w:styleId="AppHead">
    <w:name w:val="AppHead"/>
    <w:basedOn w:val="Normal"/>
    <w:qFormat/>
    <w:rsid w:val="003D2819"/>
    <w:pPr>
      <w:numPr>
        <w:numId w:val="21"/>
      </w:numPr>
      <w:adjustRightInd w:val="0"/>
      <w:spacing w:after="240" w:line="240" w:lineRule="auto"/>
      <w:jc w:val="center"/>
      <w:outlineLvl w:val="0"/>
    </w:pPr>
    <w:rPr>
      <w:rFonts w:ascii="Times New Roman" w:eastAsia="STZhongsong" w:hAnsi="Times New Roman" w:cs="Times New Roman"/>
      <w:b/>
      <w:caps/>
      <w:szCs w:val="20"/>
      <w:lang w:eastAsia="zh-CN"/>
    </w:rPr>
  </w:style>
  <w:style w:type="paragraph" w:customStyle="1" w:styleId="AppPart">
    <w:name w:val="AppPart"/>
    <w:basedOn w:val="Normal"/>
    <w:qFormat/>
    <w:rsid w:val="003D2819"/>
    <w:pPr>
      <w:keepNext/>
      <w:numPr>
        <w:ilvl w:val="1"/>
        <w:numId w:val="21"/>
      </w:numPr>
      <w:adjustRightInd w:val="0"/>
      <w:spacing w:after="240" w:line="240" w:lineRule="auto"/>
      <w:jc w:val="center"/>
      <w:outlineLvl w:val="1"/>
    </w:pPr>
    <w:rPr>
      <w:rFonts w:ascii="Times New Roman" w:eastAsia="STZhongsong" w:hAnsi="Times New Roman" w:cs="Times New Roman"/>
      <w:b/>
      <w:szCs w:val="20"/>
      <w:lang w:eastAsia="zh-CN"/>
    </w:rPr>
  </w:style>
  <w:style w:type="paragraph" w:customStyle="1" w:styleId="ListBullet1">
    <w:name w:val="List Bullet 1"/>
    <w:basedOn w:val="Normal"/>
    <w:rsid w:val="000A0663"/>
    <w:pPr>
      <w:numPr>
        <w:numId w:val="22"/>
      </w:numPr>
      <w:adjustRightInd w:val="0"/>
      <w:spacing w:after="240" w:line="240" w:lineRule="auto"/>
      <w:jc w:val="both"/>
    </w:pPr>
    <w:rPr>
      <w:rFonts w:ascii="Times New Roman" w:eastAsia="STZhongsong" w:hAnsi="Times New Roman" w:cs="Times New Roman"/>
      <w:szCs w:val="20"/>
      <w:lang w:eastAsia="zh-CN"/>
    </w:rPr>
  </w:style>
  <w:style w:type="paragraph" w:styleId="ListBullet2">
    <w:name w:val="List Bullet 2"/>
    <w:basedOn w:val="Normal"/>
    <w:rsid w:val="000A0663"/>
    <w:pPr>
      <w:numPr>
        <w:ilvl w:val="1"/>
        <w:numId w:val="22"/>
      </w:numPr>
      <w:adjustRightInd w:val="0"/>
      <w:spacing w:after="240" w:line="240" w:lineRule="auto"/>
      <w:jc w:val="both"/>
    </w:pPr>
    <w:rPr>
      <w:rFonts w:ascii="Times New Roman" w:eastAsia="STZhongsong" w:hAnsi="Times New Roman" w:cs="Times New Roman"/>
      <w:szCs w:val="20"/>
      <w:lang w:eastAsia="zh-CN"/>
    </w:rPr>
  </w:style>
  <w:style w:type="paragraph" w:styleId="ListBullet3">
    <w:name w:val="List Bullet 3"/>
    <w:basedOn w:val="Normal"/>
    <w:rsid w:val="000A0663"/>
    <w:pPr>
      <w:numPr>
        <w:ilvl w:val="2"/>
        <w:numId w:val="22"/>
      </w:numPr>
      <w:adjustRightInd w:val="0"/>
      <w:spacing w:after="240" w:line="240" w:lineRule="auto"/>
      <w:jc w:val="both"/>
    </w:pPr>
    <w:rPr>
      <w:rFonts w:ascii="Times New Roman" w:eastAsia="STZhongsong" w:hAnsi="Times New Roman" w:cs="Times New Roman"/>
      <w:szCs w:val="20"/>
      <w:lang w:eastAsia="zh-CN"/>
    </w:rPr>
  </w:style>
  <w:style w:type="paragraph" w:styleId="ListBullet4">
    <w:name w:val="List Bullet 4"/>
    <w:basedOn w:val="Normal"/>
    <w:rsid w:val="000A0663"/>
    <w:pPr>
      <w:numPr>
        <w:ilvl w:val="3"/>
        <w:numId w:val="22"/>
      </w:numPr>
      <w:adjustRightInd w:val="0"/>
      <w:spacing w:after="240" w:line="240" w:lineRule="auto"/>
      <w:jc w:val="both"/>
    </w:pPr>
    <w:rPr>
      <w:rFonts w:ascii="Times New Roman" w:eastAsia="STZhongsong" w:hAnsi="Times New Roman" w:cs="Times New Roman"/>
      <w:szCs w:val="20"/>
      <w:lang w:eastAsia="zh-CN"/>
    </w:rPr>
  </w:style>
  <w:style w:type="paragraph" w:styleId="ListBullet5">
    <w:name w:val="List Bullet 5"/>
    <w:basedOn w:val="Normal"/>
    <w:rsid w:val="000A0663"/>
    <w:pPr>
      <w:numPr>
        <w:ilvl w:val="4"/>
        <w:numId w:val="22"/>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6">
    <w:name w:val="List Bullet 6"/>
    <w:basedOn w:val="Normal"/>
    <w:rsid w:val="000A0663"/>
    <w:pPr>
      <w:numPr>
        <w:ilvl w:val="5"/>
        <w:numId w:val="22"/>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7">
    <w:name w:val="List Bullet 7"/>
    <w:basedOn w:val="Normal"/>
    <w:rsid w:val="000A0663"/>
    <w:pPr>
      <w:numPr>
        <w:ilvl w:val="6"/>
        <w:numId w:val="22"/>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8">
    <w:name w:val="List Bullet 8"/>
    <w:basedOn w:val="Normal"/>
    <w:rsid w:val="000A0663"/>
    <w:pPr>
      <w:numPr>
        <w:ilvl w:val="7"/>
        <w:numId w:val="22"/>
      </w:numPr>
      <w:adjustRightInd w:val="0"/>
      <w:spacing w:after="240" w:line="240" w:lineRule="auto"/>
      <w:jc w:val="both"/>
    </w:pPr>
    <w:rPr>
      <w:rFonts w:ascii="Times New Roman" w:eastAsia="STZhongsong" w:hAnsi="Times New Roman" w:cs="Times New Roman"/>
      <w:szCs w:val="20"/>
      <w:lang w:eastAsia="zh-CN"/>
    </w:rPr>
  </w:style>
  <w:style w:type="paragraph" w:customStyle="1" w:styleId="ListBullet9">
    <w:name w:val="List Bullet 9"/>
    <w:basedOn w:val="Normal"/>
    <w:rsid w:val="000A0663"/>
    <w:pPr>
      <w:numPr>
        <w:ilvl w:val="8"/>
        <w:numId w:val="22"/>
      </w:numPr>
      <w:adjustRightInd w:val="0"/>
      <w:spacing w:after="240" w:line="240" w:lineRule="auto"/>
      <w:jc w:val="both"/>
    </w:pPr>
    <w:rPr>
      <w:rFonts w:ascii="Times New Roman" w:eastAsia="STZhongsong" w:hAnsi="Times New Roman" w:cs="Times New Roman"/>
      <w:szCs w:val="20"/>
      <w:lang w:eastAsia="zh-CN"/>
    </w:rPr>
  </w:style>
  <w:style w:type="paragraph" w:styleId="TOC6">
    <w:name w:val="toc 6"/>
    <w:semiHidden/>
    <w:rsid w:val="007C2614"/>
    <w:pPr>
      <w:tabs>
        <w:tab w:val="left" w:pos="4320"/>
        <w:tab w:val="right" w:leader="dot" w:pos="9029"/>
      </w:tabs>
      <w:adjustRightInd w:val="0"/>
      <w:spacing w:after="120" w:line="240" w:lineRule="auto"/>
      <w:ind w:left="4320" w:hanging="720"/>
    </w:pPr>
    <w:rPr>
      <w:rFonts w:ascii="Times New Roman" w:eastAsia="STZhongsong" w:hAnsi="Times New Roman" w:cs="Times New Roman"/>
      <w:szCs w:val="20"/>
      <w:lang w:eastAsia="zh-CN"/>
    </w:rPr>
  </w:style>
  <w:style w:type="paragraph" w:styleId="TOC7">
    <w:name w:val="toc 7"/>
    <w:semiHidden/>
    <w:rsid w:val="007C2614"/>
    <w:pPr>
      <w:tabs>
        <w:tab w:val="left" w:pos="5040"/>
        <w:tab w:val="right" w:leader="dot" w:pos="9029"/>
      </w:tabs>
      <w:adjustRightInd w:val="0"/>
      <w:spacing w:after="120" w:line="240" w:lineRule="auto"/>
      <w:ind w:left="5040" w:hanging="720"/>
    </w:pPr>
    <w:rPr>
      <w:rFonts w:ascii="Times New Roman" w:eastAsia="STZhongsong" w:hAnsi="Times New Roman" w:cs="Times New Roman"/>
      <w:szCs w:val="20"/>
      <w:lang w:eastAsia="zh-CN"/>
    </w:rPr>
  </w:style>
  <w:style w:type="paragraph" w:customStyle="1" w:styleId="ScheduleL1">
    <w:name w:val="Schedule L1"/>
    <w:basedOn w:val="Normal"/>
    <w:qFormat/>
    <w:rsid w:val="007C2614"/>
    <w:pPr>
      <w:keepNext/>
      <w:numPr>
        <w:numId w:val="23"/>
      </w:numPr>
      <w:adjustRightInd w:val="0"/>
      <w:spacing w:after="240" w:line="240" w:lineRule="auto"/>
      <w:jc w:val="both"/>
      <w:outlineLvl w:val="0"/>
    </w:pPr>
    <w:rPr>
      <w:rFonts w:ascii="Times New Roman" w:eastAsia="STZhongsong" w:hAnsi="Times New Roman" w:cs="Times New Roman"/>
      <w:b/>
      <w:bCs/>
      <w:szCs w:val="20"/>
      <w:lang w:eastAsia="zh-CN"/>
    </w:rPr>
  </w:style>
  <w:style w:type="paragraph" w:customStyle="1" w:styleId="ScheduleL2">
    <w:name w:val="Schedule L2"/>
    <w:basedOn w:val="Normal"/>
    <w:qFormat/>
    <w:rsid w:val="007C2614"/>
    <w:pPr>
      <w:numPr>
        <w:ilvl w:val="1"/>
        <w:numId w:val="23"/>
      </w:numPr>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qFormat/>
    <w:rsid w:val="007C2614"/>
    <w:pPr>
      <w:numPr>
        <w:ilvl w:val="2"/>
        <w:numId w:val="23"/>
      </w:numPr>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qFormat/>
    <w:rsid w:val="007C2614"/>
    <w:pPr>
      <w:numPr>
        <w:ilvl w:val="3"/>
        <w:numId w:val="23"/>
      </w:numPr>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qFormat/>
    <w:rsid w:val="007C2614"/>
    <w:pPr>
      <w:numPr>
        <w:ilvl w:val="4"/>
        <w:numId w:val="23"/>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qFormat/>
    <w:rsid w:val="007C2614"/>
    <w:pPr>
      <w:numPr>
        <w:ilvl w:val="5"/>
        <w:numId w:val="23"/>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qFormat/>
    <w:rsid w:val="007C2614"/>
    <w:pPr>
      <w:numPr>
        <w:ilvl w:val="6"/>
        <w:numId w:val="23"/>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qFormat/>
    <w:rsid w:val="007C2614"/>
    <w:pPr>
      <w:numPr>
        <w:ilvl w:val="7"/>
        <w:numId w:val="23"/>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qFormat/>
    <w:rsid w:val="007C2614"/>
    <w:pPr>
      <w:numPr>
        <w:ilvl w:val="8"/>
        <w:numId w:val="23"/>
      </w:numPr>
      <w:adjustRightInd w:val="0"/>
      <w:spacing w:after="240" w:line="240" w:lineRule="auto"/>
      <w:jc w:val="both"/>
      <w:outlineLvl w:val="8"/>
    </w:pPr>
    <w:rPr>
      <w:rFonts w:ascii="Times New Roman" w:eastAsia="STZhongsong" w:hAnsi="Times New Roman" w:cs="Times New Roman"/>
      <w:szCs w:val="20"/>
      <w:lang w:eastAsia="zh-CN"/>
    </w:rPr>
  </w:style>
  <w:style w:type="paragraph" w:customStyle="1" w:styleId="StdBodyTextBold">
    <w:name w:val="Std Body Text Bold"/>
    <w:basedOn w:val="Normal"/>
    <w:next w:val="Normal"/>
    <w:link w:val="StdBodyTextBoldChar"/>
    <w:qFormat/>
    <w:rsid w:val="007B3D68"/>
    <w:pPr>
      <w:spacing w:before="100" w:line="240" w:lineRule="auto"/>
    </w:pPr>
    <w:rPr>
      <w:rFonts w:ascii="Arial" w:eastAsia="Times New Roman" w:hAnsi="Arial" w:cs="Times New Roman"/>
      <w:b/>
      <w:sz w:val="24"/>
      <w:szCs w:val="24"/>
    </w:rPr>
  </w:style>
  <w:style w:type="character" w:customStyle="1" w:styleId="StdBodyTextBoldChar">
    <w:name w:val="Std Body Text Bold Char"/>
    <w:basedOn w:val="DefaultParagraphFont"/>
    <w:link w:val="StdBodyTextBold"/>
    <w:rsid w:val="007B3D68"/>
    <w:rPr>
      <w:rFonts w:ascii="Arial" w:eastAsia="Times New Roman" w:hAnsi="Arial" w:cs="Times New Roman"/>
      <w:b/>
      <w:sz w:val="24"/>
      <w:szCs w:val="24"/>
      <w:lang w:eastAsia="en-GB"/>
    </w:rPr>
  </w:style>
  <w:style w:type="paragraph" w:customStyle="1" w:styleId="BulletsBody">
    <w:name w:val="Bullets Body"/>
    <w:basedOn w:val="Normal"/>
    <w:rsid w:val="007B3D68"/>
    <w:pPr>
      <w:numPr>
        <w:numId w:val="27"/>
      </w:numPr>
      <w:spacing w:before="100" w:line="240" w:lineRule="auto"/>
    </w:pPr>
    <w:rPr>
      <w:rFonts w:ascii="Arial" w:eastAsia="Times New Roman" w:hAnsi="Arial" w:cs="Times New Roman"/>
      <w:sz w:val="24"/>
      <w:szCs w:val="24"/>
    </w:rPr>
  </w:style>
  <w:style w:type="paragraph" w:customStyle="1" w:styleId="BulletsLevel1">
    <w:name w:val="Bullets Level 1"/>
    <w:basedOn w:val="Normal"/>
    <w:rsid w:val="007B3D68"/>
    <w:pPr>
      <w:numPr>
        <w:ilvl w:val="1"/>
        <w:numId w:val="27"/>
      </w:numPr>
      <w:tabs>
        <w:tab w:val="left" w:pos="1797"/>
      </w:tabs>
      <w:spacing w:before="100" w:line="240" w:lineRule="auto"/>
    </w:pPr>
    <w:rPr>
      <w:rFonts w:ascii="Arial" w:eastAsia="Times New Roman" w:hAnsi="Arial" w:cs="Times New Roman"/>
      <w:sz w:val="24"/>
      <w:szCs w:val="24"/>
    </w:rPr>
  </w:style>
  <w:style w:type="paragraph" w:customStyle="1" w:styleId="BulletsLevel2">
    <w:name w:val="Bullets Level 2"/>
    <w:basedOn w:val="BulletsLevel1"/>
    <w:rsid w:val="007B3D68"/>
    <w:pPr>
      <w:numPr>
        <w:ilvl w:val="2"/>
      </w:numPr>
      <w:tabs>
        <w:tab w:val="clear" w:pos="1797"/>
      </w:tabs>
    </w:pPr>
  </w:style>
  <w:style w:type="numbering" w:customStyle="1" w:styleId="Definitions">
    <w:name w:val="Definitions"/>
    <w:uiPriority w:val="99"/>
    <w:rsid w:val="00661E21"/>
  </w:style>
  <w:style w:type="paragraph" w:customStyle="1" w:styleId="StdBodyText">
    <w:name w:val="Std Body Text"/>
    <w:basedOn w:val="Normal"/>
    <w:qFormat/>
    <w:rsid w:val="00661E21"/>
    <w:pPr>
      <w:spacing w:before="100" w:line="240" w:lineRule="auto"/>
    </w:pPr>
    <w:rPr>
      <w:rFonts w:ascii="Arial" w:eastAsia="Times New Roman" w:hAnsi="Arial" w:cs="Times New Roman"/>
      <w:sz w:val="24"/>
      <w:szCs w:val="24"/>
    </w:rPr>
  </w:style>
  <w:style w:type="paragraph" w:customStyle="1" w:styleId="DefinitionList">
    <w:name w:val="Definition List"/>
    <w:basedOn w:val="Normal"/>
    <w:rsid w:val="00661E21"/>
    <w:pPr>
      <w:tabs>
        <w:tab w:val="num" w:pos="720"/>
      </w:tabs>
      <w:spacing w:before="100" w:line="240" w:lineRule="auto"/>
      <w:ind w:left="720" w:hanging="720"/>
    </w:pPr>
    <w:rPr>
      <w:rFonts w:ascii="Arial" w:eastAsia="Times New Roman" w:hAnsi="Arial" w:cs="Times New Roman"/>
      <w:sz w:val="24"/>
      <w:szCs w:val="24"/>
    </w:rPr>
  </w:style>
  <w:style w:type="paragraph" w:customStyle="1" w:styleId="DefinitionListLevel1">
    <w:name w:val="Definition List Level 1"/>
    <w:basedOn w:val="DefinitionList"/>
    <w:rsid w:val="00661E21"/>
    <w:pPr>
      <w:numPr>
        <w:ilvl w:val="1"/>
      </w:numPr>
      <w:tabs>
        <w:tab w:val="num" w:pos="720"/>
      </w:tabs>
      <w:ind w:left="720" w:hanging="720"/>
    </w:pPr>
  </w:style>
  <w:style w:type="paragraph" w:customStyle="1" w:styleId="DefinitionListLevel2">
    <w:name w:val="Definition List Level 2"/>
    <w:basedOn w:val="DefinitionListLevel1"/>
    <w:rsid w:val="00661E21"/>
    <w:pPr>
      <w:numPr>
        <w:ilvl w:val="2"/>
      </w:numPr>
      <w:tabs>
        <w:tab w:val="num" w:pos="720"/>
      </w:tabs>
      <w:ind w:left="720" w:hanging="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ationalarchives.gov.uk/doc/open-government-licence/version/3/"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ov.uk/guidance/ir35-find-out-if-it-appl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blowing-the-whistle-list-of-prescribed-people-and-bodies--2/whistleblowing-list-of-prescribed-people-and-bodies"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open-standards-principles/open-standards-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8d620456d485075c80eca3947642ca58">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810775304ba092cece5a258ec7fcc850"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pVB7pdHopE5QTgUSignbziDCLg==">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Contract_x0020_Support xmlns="eb65cd42-cecf-4c4b-b24d-4d9e9f1ba8c4">
      <UserInfo>
        <DisplayName>Males, Jasper</DisplayName>
        <AccountId>4173</AccountId>
        <AccountType/>
      </UserInfo>
    </Contract_x0020_Support>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Digital Services and Technology</TermName>
          <TermId xmlns="http://schemas.microsoft.com/office/infopath/2007/PartnerControls">a7b1a169-918f-4fda-ac04-43b7b147a1c4</TermId>
        </TermInfo>
      </Terms>
    </cc87c50785dd403e94216a56cbaf1917>
    <lcf76f155ced4ddcb4097134ff3c332f xmlns="86820b80-ce23-4eef-b10c-f169d3b90d19">
      <Terms xmlns="http://schemas.microsoft.com/office/infopath/2007/PartnerControls"/>
    </lcf76f155ced4ddcb4097134ff3c332f>
    <TaxCatchAll xmlns="484c8c59-755d-4516-b8d2-1621b38262b4">
      <Value>1</Value>
    </TaxCatchAll>
    <hd9bb3938e574c39aaf180bed4766390 xmlns="eb65cd42-cecf-4c4b-b24d-4d9e9f1ba8c4">
      <Terms xmlns="http://schemas.microsoft.com/office/infopath/2007/PartnerControls"/>
    </hd9bb3938e574c39aaf180bed4766390>
    <Category_x0020_Manager xmlns="eb65cd42-cecf-4c4b-b24d-4d9e9f1ba8c4">
      <UserInfo>
        <DisplayName>Williams, Rebecca</DisplayName>
        <AccountId>47</AccountId>
        <AccountType/>
      </UserInfo>
    </Category_x0020_Manager>
    <Category_x0020_Lead xmlns="eb65cd42-cecf-4c4b-b24d-4d9e9f1ba8c4">
      <UserInfo>
        <DisplayName/>
        <AccountId xsi:nil="true"/>
        <AccountType/>
      </UserInfo>
    </Category_x0020_Lead>
    <Category_x0020_Head xmlns="eb65cd42-cecf-4c4b-b24d-4d9e9f1ba8c4">
      <UserInfo>
        <DisplayName>Gwilym, Delyth</DisplayName>
        <AccountId>21</AccountId>
        <AccountType/>
      </UserInfo>
    </Category_x0020_Head>
    <Contract_x0020_Number xmlns="86820b80-ce23-4eef-b10c-f169d3b90d19" xsi:nil="true"/>
    <ContractNumber_x002f_Title xmlns="86820b80-ce23-4eef-b10c-f169d3b90d19" xsi:nil="true"/>
    <_Status xmlns="http://schemas.microsoft.com/sharepoint/v3/fields">Active</_Status>
    <Sub_x0020_Category xmlns="eb65cd42-cecf-4c4b-b24d-4d9e9f1ba8c4" xsi:nil="true"/>
    <_Flow_SignoffStatus xmlns="86820b80-ce23-4eef-b10c-f169d3b90d19" xsi:nil="true"/>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948479-61A5-4230-B1B6-1DF56C01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1938305D-2580-4972-8982-1E3317977B5F}">
  <ds:schemaRefs>
    <ds:schemaRef ds:uri="http://schemas.microsoft.com/office/2006/metadata/properties"/>
    <ds:schemaRef ds:uri="http://schemas.microsoft.com/office/infopath/2007/PartnerControls"/>
    <ds:schemaRef ds:uri="eb65cd42-cecf-4c4b-b24d-4d9e9f1ba8c4"/>
    <ds:schemaRef ds:uri="86820b80-ce23-4eef-b10c-f169d3b90d19"/>
    <ds:schemaRef ds:uri="484c8c59-755d-4516-b8d2-1621b38262b4"/>
    <ds:schemaRef ds:uri="http://schemas.microsoft.com/sharepoint/v3/fields"/>
  </ds:schemaRefs>
</ds:datastoreItem>
</file>

<file path=customXml/itemProps4.xml><?xml version="1.0" encoding="utf-8"?>
<ds:datastoreItem xmlns:ds="http://schemas.openxmlformats.org/officeDocument/2006/customXml" ds:itemID="{61272D36-F2FE-4280-B60F-3C35A3ABC783}">
  <ds:schemaRefs>
    <ds:schemaRef ds:uri="http://schemas.microsoft.com/office/2006/metadata/customXsn"/>
  </ds:schemaRefs>
</ds:datastoreItem>
</file>

<file path=customXml/itemProps5.xml><?xml version="1.0" encoding="utf-8"?>
<ds:datastoreItem xmlns:ds="http://schemas.openxmlformats.org/officeDocument/2006/customXml" ds:itemID="{D31FD890-6478-4E07-B0AE-A9B50BC030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10394</Words>
  <Characters>59250</Characters>
  <Application>Microsoft Office Word</Application>
  <DocSecurity>0</DocSecurity>
  <Lines>493</Lines>
  <Paragraphs>139</Paragraphs>
  <ScaleCrop>false</ScaleCrop>
  <Company>DLA Piper</Company>
  <LinksUpToDate>false</LinksUpToDate>
  <CharactersWithSpaces>69505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Williams, Rebecca</cp:lastModifiedBy>
  <cp:revision>8</cp:revision>
  <dcterms:created xsi:type="dcterms:W3CDTF">2023-07-27T01:15:00Z</dcterms:created>
  <dcterms:modified xsi:type="dcterms:W3CDTF">2024-08-21T10:29:00Z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f96841c6-4aaf-4c95-981c-f74652d96009</vt:lpwstr>
  </property>
  <property fmtid="{D5CDD505-2E9C-101B-9397-08002B2CF9AE}" pid="3" name="fd3ea3193a1b45a1be050362e1e23f4c">
    <vt:lpwstr/>
  </property>
  <property fmtid="{D5CDD505-2E9C-101B-9397-08002B2CF9AE}" pid="4" name="AgencyTags">
    <vt:lpwstr/>
  </property>
  <property fmtid="{D5CDD505-2E9C-101B-9397-08002B2CF9AE}" pid="5" name="MediaServiceImageTags">
    <vt:lpwstr/>
  </property>
  <property fmtid="{D5CDD505-2E9C-101B-9397-08002B2CF9AE}" pid="6" name="ContentTypeId">
    <vt:lpwstr>0x0101001BA10D29B7A6C9469786144FEBAE6C8500D403F13DB1A1924EB2844D347C921956</vt:lpwstr>
  </property>
  <property fmtid="{D5CDD505-2E9C-101B-9397-08002B2CF9AE}" pid="7" name="CommercialCategory">
    <vt:lpwstr>1</vt:lpwstr>
  </property>
  <property fmtid="{D5CDD505-2E9C-101B-9397-08002B2CF9AE}" pid="8" name="Commercial_x0020_Activity">
    <vt:lpwstr/>
  </property>
  <property fmtid="{D5CDD505-2E9C-101B-9397-08002B2CF9AE}" pid="9" name="Commercial Activity">
    <vt:lpwstr/>
  </property>
  <property fmtid="{D5CDD505-2E9C-101B-9397-08002B2CF9AE}" pid="10" name="_docset_NoMedatataSyncRequired">
    <vt:lpwstr>False</vt:lpwstr>
  </property>
</Properties>
</file>