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709" w:rsidRPr="005656A9" w:rsidRDefault="000E4709" w:rsidP="000E4709">
      <w:pPr>
        <w:widowControl w:val="0"/>
        <w:spacing w:line="240" w:lineRule="auto"/>
        <w:rPr>
          <w:rFonts w:ascii="Times New Roman" w:hAnsi="Times New Roman"/>
          <w:snapToGrid w:val="0"/>
          <w:sz w:val="24"/>
          <w:szCs w:val="20"/>
          <w:lang w:val="en-US"/>
        </w:rPr>
      </w:pPr>
    </w:p>
    <w:p w:rsidR="000E4709" w:rsidRPr="005656A9" w:rsidRDefault="000E4709" w:rsidP="000E4709">
      <w:pPr>
        <w:widowControl w:val="0"/>
        <w:spacing w:after="0" w:line="240" w:lineRule="auto"/>
        <w:rPr>
          <w:rFonts w:ascii="Times New Roman" w:hAnsi="Times New Roman"/>
          <w:snapToGrid w:val="0"/>
          <w:sz w:val="24"/>
          <w:szCs w:val="20"/>
          <w:lang w:val="en-US"/>
        </w:rPr>
      </w:pPr>
    </w:p>
    <w:p w:rsidR="000E4709" w:rsidRPr="005656A9" w:rsidRDefault="000E4709" w:rsidP="000E4709">
      <w:pPr>
        <w:widowControl w:val="0"/>
        <w:spacing w:after="0" w:line="240" w:lineRule="auto"/>
        <w:rPr>
          <w:rFonts w:ascii="Times New Roman" w:hAnsi="Times New Roman"/>
          <w:snapToGrid w:val="0"/>
          <w:sz w:val="24"/>
          <w:szCs w:val="20"/>
          <w:lang w:val="en-US"/>
        </w:rPr>
      </w:pPr>
    </w:p>
    <w:p w:rsidR="000E4709" w:rsidRPr="005656A9" w:rsidRDefault="000E4709" w:rsidP="000E4709">
      <w:pPr>
        <w:widowControl w:val="0"/>
        <w:spacing w:after="0" w:line="240" w:lineRule="auto"/>
        <w:rPr>
          <w:rFonts w:ascii="Times New Roman" w:hAnsi="Times New Roman"/>
          <w:b/>
          <w:snapToGrid w:val="0"/>
          <w:sz w:val="24"/>
          <w:szCs w:val="20"/>
          <w:lang w:val="en-US"/>
        </w:rPr>
      </w:pPr>
    </w:p>
    <w:p w:rsidR="000E4709" w:rsidRPr="005656A9" w:rsidRDefault="000E4709" w:rsidP="000E4709">
      <w:pPr>
        <w:widowControl w:val="0"/>
        <w:spacing w:after="0" w:line="240" w:lineRule="auto"/>
        <w:rPr>
          <w:rFonts w:ascii="Times New Roman" w:hAnsi="Times New Roman"/>
          <w:b/>
          <w:snapToGrid w:val="0"/>
          <w:sz w:val="24"/>
          <w:szCs w:val="20"/>
          <w:lang w:val="en-US"/>
        </w:rPr>
      </w:pPr>
    </w:p>
    <w:p w:rsidR="000E4709" w:rsidRPr="005656A9" w:rsidRDefault="000E4709" w:rsidP="000E4709">
      <w:pPr>
        <w:widowControl w:val="0"/>
        <w:spacing w:after="0" w:line="240" w:lineRule="auto"/>
        <w:rPr>
          <w:rFonts w:ascii="Times New Roman" w:hAnsi="Times New Roman"/>
          <w:b/>
          <w:snapToGrid w:val="0"/>
          <w:sz w:val="24"/>
          <w:szCs w:val="20"/>
          <w:lang w:val="en-US"/>
        </w:rPr>
      </w:pPr>
    </w:p>
    <w:p w:rsidR="000E4709" w:rsidRPr="005656A9" w:rsidRDefault="000E4709" w:rsidP="000E4709">
      <w:pPr>
        <w:widowControl w:val="0"/>
        <w:spacing w:after="0" w:line="240" w:lineRule="auto"/>
        <w:rPr>
          <w:rFonts w:ascii="Times New Roman" w:hAnsi="Times New Roman"/>
          <w:b/>
          <w:snapToGrid w:val="0"/>
          <w:sz w:val="24"/>
          <w:szCs w:val="20"/>
          <w:lang w:val="en-US"/>
        </w:rPr>
      </w:pPr>
    </w:p>
    <w:p w:rsidR="000E4709" w:rsidRPr="001E49DC" w:rsidRDefault="000E4709" w:rsidP="001E49DC">
      <w:pPr>
        <w:widowControl w:val="0"/>
        <w:spacing w:after="0" w:line="240" w:lineRule="auto"/>
        <w:jc w:val="left"/>
        <w:rPr>
          <w:rFonts w:asciiTheme="minorHAnsi" w:hAnsiTheme="minorHAnsi" w:cs="Arial"/>
          <w:b/>
          <w:snapToGrid w:val="0"/>
          <w:lang w:val="en-US"/>
        </w:rPr>
      </w:pPr>
      <w:r w:rsidRPr="001E49DC">
        <w:rPr>
          <w:rFonts w:asciiTheme="minorHAnsi" w:hAnsiTheme="minorHAnsi" w:cs="Arial"/>
          <w:b/>
          <w:snapToGrid w:val="0"/>
          <w:lang w:val="en-US"/>
        </w:rPr>
        <w:t xml:space="preserve">Issue Date: </w:t>
      </w:r>
      <w:r w:rsidR="000E4441">
        <w:rPr>
          <w:rFonts w:asciiTheme="minorHAnsi" w:hAnsiTheme="minorHAnsi" w:cs="Arial"/>
          <w:b/>
          <w:snapToGrid w:val="0"/>
          <w:lang w:val="en-US"/>
        </w:rPr>
        <w:t>20</w:t>
      </w:r>
      <w:r w:rsidRPr="001E49DC">
        <w:rPr>
          <w:rFonts w:asciiTheme="minorHAnsi" w:hAnsiTheme="minorHAnsi" w:cs="Arial"/>
          <w:b/>
          <w:snapToGrid w:val="0"/>
          <w:lang w:val="en-US"/>
        </w:rPr>
        <w:t>-</w:t>
      </w:r>
      <w:r w:rsidR="000E4441">
        <w:rPr>
          <w:rFonts w:asciiTheme="minorHAnsi" w:hAnsiTheme="minorHAnsi" w:cs="Arial"/>
          <w:b/>
          <w:snapToGrid w:val="0"/>
          <w:lang w:val="en-US"/>
        </w:rPr>
        <w:t>11</w:t>
      </w:r>
      <w:r w:rsidRPr="001E49DC">
        <w:rPr>
          <w:rFonts w:asciiTheme="minorHAnsi" w:hAnsiTheme="minorHAnsi" w:cs="Arial"/>
          <w:b/>
          <w:snapToGrid w:val="0"/>
          <w:lang w:val="en-US"/>
        </w:rPr>
        <w:t>-201</w:t>
      </w:r>
      <w:r w:rsidR="00476A68">
        <w:rPr>
          <w:rFonts w:asciiTheme="minorHAnsi" w:hAnsiTheme="minorHAnsi" w:cs="Arial"/>
          <w:b/>
          <w:snapToGrid w:val="0"/>
          <w:lang w:val="en-US"/>
        </w:rPr>
        <w:t>5</w:t>
      </w:r>
    </w:p>
    <w:p w:rsidR="000E4709" w:rsidRPr="001E49DC" w:rsidRDefault="000E4709" w:rsidP="001E49DC">
      <w:pPr>
        <w:widowControl w:val="0"/>
        <w:spacing w:after="0" w:line="240" w:lineRule="auto"/>
        <w:jc w:val="left"/>
        <w:rPr>
          <w:rFonts w:asciiTheme="minorHAnsi" w:hAnsiTheme="minorHAnsi" w:cs="Arial"/>
          <w:b/>
          <w:snapToGrid w:val="0"/>
          <w:lang w:val="en-US"/>
        </w:rPr>
      </w:pPr>
    </w:p>
    <w:p w:rsidR="000E4709" w:rsidRPr="001E49DC" w:rsidRDefault="000E4709" w:rsidP="001E49DC">
      <w:pPr>
        <w:widowControl w:val="0"/>
        <w:spacing w:after="0" w:line="240" w:lineRule="auto"/>
        <w:jc w:val="left"/>
        <w:rPr>
          <w:rFonts w:asciiTheme="minorHAnsi" w:hAnsiTheme="minorHAnsi" w:cs="Arial"/>
          <w:b/>
          <w:snapToGrid w:val="0"/>
          <w:lang w:val="en-US"/>
        </w:rPr>
      </w:pPr>
      <w:r w:rsidRPr="001E49DC">
        <w:rPr>
          <w:rFonts w:asciiTheme="minorHAnsi" w:hAnsiTheme="minorHAnsi" w:cs="Arial"/>
          <w:b/>
          <w:snapToGrid w:val="0"/>
          <w:lang w:val="en-US"/>
        </w:rPr>
        <w:t xml:space="preserve">Reference CA18/ </w:t>
      </w:r>
      <w:r w:rsidR="00FE39FD">
        <w:rPr>
          <w:rFonts w:asciiTheme="minorHAnsi" w:hAnsiTheme="minorHAnsi" w:cs="Arial"/>
          <w:b/>
          <w:snapToGrid w:val="0"/>
          <w:lang w:val="en-US"/>
        </w:rPr>
        <w:t>2490</w:t>
      </w:r>
      <w:r w:rsidRPr="001E49DC">
        <w:rPr>
          <w:rFonts w:asciiTheme="minorHAnsi" w:hAnsiTheme="minorHAnsi" w:cs="Arial"/>
          <w:b/>
          <w:snapToGrid w:val="0"/>
          <w:lang w:val="en-US"/>
        </w:rPr>
        <w:t>- WI</w:t>
      </w:r>
    </w:p>
    <w:p w:rsidR="000E4709" w:rsidRPr="001E49DC" w:rsidRDefault="000E4441" w:rsidP="001E49DC">
      <w:pPr>
        <w:widowControl w:val="0"/>
        <w:spacing w:after="0" w:line="240" w:lineRule="auto"/>
        <w:jc w:val="left"/>
        <w:rPr>
          <w:rFonts w:asciiTheme="minorHAnsi" w:hAnsiTheme="minorHAnsi" w:cs="Arial"/>
          <w:b/>
          <w:snapToGrid w:val="0"/>
          <w:lang w:val="en-US"/>
        </w:rPr>
      </w:pPr>
      <w:r>
        <w:rPr>
          <w:rFonts w:asciiTheme="minorHAnsi" w:hAnsiTheme="minorHAnsi" w:cs="Arial"/>
          <w:b/>
          <w:snapToGrid w:val="0"/>
          <w:lang w:val="en-US"/>
        </w:rPr>
        <w:t xml:space="preserve">Kibblesworth </w:t>
      </w:r>
      <w:r w:rsidRPr="001E49DC">
        <w:rPr>
          <w:rFonts w:asciiTheme="minorHAnsi" w:hAnsiTheme="minorHAnsi" w:cs="Arial"/>
          <w:b/>
          <w:snapToGrid w:val="0"/>
          <w:lang w:val="en-US"/>
        </w:rPr>
        <w:t>High</w:t>
      </w:r>
      <w:r>
        <w:rPr>
          <w:rFonts w:asciiTheme="minorHAnsi" w:hAnsiTheme="minorHAnsi" w:cs="Arial"/>
          <w:b/>
          <w:snapToGrid w:val="0"/>
          <w:lang w:val="en-US"/>
        </w:rPr>
        <w:t xml:space="preserve"> Voltage Sub-Station </w:t>
      </w:r>
      <w:r w:rsidR="002F786C" w:rsidRPr="001E49DC">
        <w:rPr>
          <w:rFonts w:asciiTheme="minorHAnsi" w:hAnsiTheme="minorHAnsi" w:cs="Arial"/>
          <w:b/>
          <w:snapToGrid w:val="0"/>
          <w:lang w:val="en-US"/>
        </w:rPr>
        <w:t>Refurbishment</w:t>
      </w:r>
    </w:p>
    <w:p w:rsidR="000E4709" w:rsidRPr="001E49DC" w:rsidRDefault="000E4709" w:rsidP="001E49DC">
      <w:pPr>
        <w:widowControl w:val="0"/>
        <w:spacing w:after="0" w:line="240" w:lineRule="auto"/>
        <w:jc w:val="left"/>
        <w:rPr>
          <w:rFonts w:asciiTheme="minorHAnsi" w:hAnsiTheme="minorHAnsi" w:cs="Arial"/>
          <w:b/>
          <w:snapToGrid w:val="0"/>
          <w:color w:val="008000"/>
          <w:lang w:val="en-US"/>
        </w:rPr>
      </w:pPr>
    </w:p>
    <w:p w:rsidR="000E4709" w:rsidRPr="001E49DC" w:rsidRDefault="000E4709" w:rsidP="001E49DC">
      <w:pPr>
        <w:widowControl w:val="0"/>
        <w:spacing w:after="0" w:line="240" w:lineRule="auto"/>
        <w:jc w:val="left"/>
        <w:rPr>
          <w:rFonts w:asciiTheme="minorHAnsi" w:hAnsiTheme="minorHAnsi" w:cs="Arial"/>
          <w:b/>
          <w:snapToGrid w:val="0"/>
          <w:color w:val="008000"/>
          <w:lang w:val="en-US"/>
        </w:rPr>
      </w:pPr>
    </w:p>
    <w:p w:rsidR="000E4709" w:rsidRPr="001E49DC" w:rsidRDefault="000E4709" w:rsidP="001E49DC">
      <w:pPr>
        <w:widowControl w:val="0"/>
        <w:spacing w:after="0" w:line="240" w:lineRule="auto"/>
        <w:jc w:val="left"/>
        <w:rPr>
          <w:rFonts w:asciiTheme="minorHAnsi" w:hAnsiTheme="minorHAnsi" w:cs="Arial"/>
          <w:b/>
          <w:snapToGrid w:val="0"/>
          <w:color w:val="008000"/>
          <w:lang w:val="en-US"/>
        </w:rPr>
      </w:pPr>
    </w:p>
    <w:p w:rsidR="000E4709" w:rsidRPr="001E49DC" w:rsidRDefault="000E4709" w:rsidP="001E49DC">
      <w:pPr>
        <w:widowControl w:val="0"/>
        <w:spacing w:after="0" w:line="240" w:lineRule="auto"/>
        <w:jc w:val="left"/>
        <w:rPr>
          <w:rFonts w:asciiTheme="minorHAnsi" w:hAnsiTheme="minorHAnsi" w:cs="Arial"/>
          <w:b/>
          <w:snapToGrid w:val="0"/>
          <w:color w:val="008000"/>
          <w:lang w:val="en-US"/>
        </w:rPr>
      </w:pPr>
    </w:p>
    <w:p w:rsidR="000E4709" w:rsidRPr="001E49DC" w:rsidRDefault="000E4709" w:rsidP="001E49DC">
      <w:pPr>
        <w:widowControl w:val="0"/>
        <w:spacing w:after="0" w:line="240" w:lineRule="auto"/>
        <w:jc w:val="left"/>
        <w:rPr>
          <w:rFonts w:asciiTheme="minorHAnsi" w:hAnsiTheme="minorHAnsi" w:cs="Arial"/>
          <w:b/>
          <w:snapToGrid w:val="0"/>
          <w:lang w:val="en-US"/>
        </w:rPr>
      </w:pPr>
      <w:r w:rsidRPr="001E49DC">
        <w:rPr>
          <w:rFonts w:asciiTheme="minorHAnsi" w:hAnsiTheme="minorHAnsi" w:cs="Arial"/>
          <w:b/>
          <w:snapToGrid w:val="0"/>
          <w:lang w:val="en-US"/>
        </w:rPr>
        <w:t>Works Information</w:t>
      </w:r>
    </w:p>
    <w:p w:rsidR="000E4709" w:rsidRPr="001E49DC" w:rsidRDefault="000E4709" w:rsidP="001E49DC">
      <w:pPr>
        <w:widowControl w:val="0"/>
        <w:spacing w:after="0" w:line="240" w:lineRule="auto"/>
        <w:jc w:val="left"/>
        <w:rPr>
          <w:rFonts w:asciiTheme="minorHAnsi" w:hAnsiTheme="minorHAnsi" w:cs="Arial"/>
          <w:b/>
          <w:snapToGrid w:val="0"/>
          <w:lang w:val="en-US"/>
        </w:rPr>
      </w:pPr>
      <w:r w:rsidRPr="001E49DC">
        <w:rPr>
          <w:rFonts w:asciiTheme="minorHAnsi" w:hAnsiTheme="minorHAnsi" w:cs="Arial"/>
          <w:b/>
          <w:snapToGrid w:val="0"/>
          <w:lang w:val="en-US"/>
        </w:rPr>
        <w:t>Tender Documentation</w:t>
      </w:r>
    </w:p>
    <w:p w:rsidR="000E4709" w:rsidRPr="001E49DC" w:rsidRDefault="000E4709" w:rsidP="001E49DC">
      <w:pPr>
        <w:widowControl w:val="0"/>
        <w:spacing w:after="0" w:line="240" w:lineRule="auto"/>
        <w:jc w:val="left"/>
        <w:rPr>
          <w:rFonts w:asciiTheme="minorHAnsi" w:hAnsiTheme="minorHAnsi" w:cs="Arial"/>
          <w:b/>
          <w:snapToGrid w:val="0"/>
          <w:lang w:val="en-US"/>
        </w:rPr>
      </w:pPr>
    </w:p>
    <w:p w:rsidR="000E4709" w:rsidRPr="001E49DC" w:rsidRDefault="000E4709" w:rsidP="001E49DC">
      <w:pPr>
        <w:widowControl w:val="0"/>
        <w:spacing w:after="0" w:line="240" w:lineRule="auto"/>
        <w:jc w:val="left"/>
        <w:rPr>
          <w:rFonts w:asciiTheme="minorHAnsi" w:hAnsiTheme="minorHAnsi" w:cs="Arial"/>
          <w:b/>
          <w:snapToGrid w:val="0"/>
          <w:lang w:val="en-US"/>
        </w:rPr>
      </w:pPr>
    </w:p>
    <w:p w:rsidR="000E4709" w:rsidRPr="001E49DC" w:rsidRDefault="000E4709" w:rsidP="001E49DC">
      <w:pPr>
        <w:widowControl w:val="0"/>
        <w:spacing w:after="0"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b/>
          <w:snapToGrid w:val="0"/>
          <w:lang w:val="en-US"/>
        </w:rPr>
      </w:pPr>
    </w:p>
    <w:p w:rsidR="000E4709" w:rsidRPr="001E49DC" w:rsidRDefault="000E4709" w:rsidP="001E49DC">
      <w:pPr>
        <w:widowControl w:val="0"/>
        <w:spacing w:line="240" w:lineRule="auto"/>
        <w:jc w:val="left"/>
        <w:rPr>
          <w:rFonts w:asciiTheme="minorHAnsi" w:hAnsiTheme="minorHAnsi" w:cs="Arial"/>
          <w:snapToGrid w:val="0"/>
          <w:color w:val="000000"/>
          <w:lang w:val="en-US"/>
        </w:rPr>
      </w:pPr>
    </w:p>
    <w:p w:rsidR="000E4709" w:rsidRPr="001E49DC" w:rsidRDefault="000E4709" w:rsidP="001E49DC">
      <w:pPr>
        <w:widowControl w:val="0"/>
        <w:spacing w:line="240" w:lineRule="auto"/>
        <w:jc w:val="left"/>
        <w:rPr>
          <w:rFonts w:asciiTheme="minorHAnsi" w:hAnsiTheme="minorHAnsi"/>
          <w:snapToGrid w:val="0"/>
          <w:lang w:val="en-US"/>
        </w:rPr>
      </w:pPr>
    </w:p>
    <w:p w:rsidR="000E4709" w:rsidRPr="001E49DC" w:rsidRDefault="000E4709" w:rsidP="001E49DC">
      <w:pPr>
        <w:widowControl w:val="0"/>
        <w:spacing w:line="240" w:lineRule="auto"/>
        <w:jc w:val="left"/>
        <w:rPr>
          <w:rFonts w:asciiTheme="minorHAnsi" w:hAnsiTheme="minorHAnsi"/>
          <w:snapToGrid w:val="0"/>
          <w:lang w:val="en-US"/>
        </w:rPr>
      </w:pPr>
    </w:p>
    <w:p w:rsidR="000E4709" w:rsidRPr="001E49DC" w:rsidRDefault="000E4709" w:rsidP="001E49DC">
      <w:pPr>
        <w:widowControl w:val="0"/>
        <w:spacing w:line="240" w:lineRule="auto"/>
        <w:jc w:val="left"/>
        <w:rPr>
          <w:rFonts w:asciiTheme="minorHAnsi" w:hAnsiTheme="minorHAnsi"/>
          <w:snapToGrid w:val="0"/>
          <w:lang w:val="en-US"/>
        </w:rPr>
      </w:pPr>
    </w:p>
    <w:p w:rsidR="000E4709" w:rsidRPr="001E49DC" w:rsidRDefault="000E4709" w:rsidP="001E49DC">
      <w:pPr>
        <w:jc w:val="left"/>
        <w:rPr>
          <w:rFonts w:asciiTheme="minorHAnsi" w:hAnsiTheme="minorHAnsi"/>
        </w:rPr>
      </w:pPr>
    </w:p>
    <w:p w:rsidR="000E4709" w:rsidRPr="001E49DC" w:rsidRDefault="000E4709" w:rsidP="001E49DC">
      <w:pPr>
        <w:jc w:val="left"/>
        <w:rPr>
          <w:rFonts w:asciiTheme="minorHAnsi" w:hAnsiTheme="minorHAnsi"/>
        </w:rPr>
      </w:pPr>
    </w:p>
    <w:p w:rsidR="000E4709" w:rsidRPr="001E49DC" w:rsidRDefault="000E4709" w:rsidP="001E49DC">
      <w:pPr>
        <w:jc w:val="left"/>
        <w:rPr>
          <w:rFonts w:asciiTheme="minorHAnsi" w:hAnsiTheme="minorHAnsi"/>
        </w:rPr>
      </w:pPr>
    </w:p>
    <w:p w:rsidR="000E4709" w:rsidRPr="001E49DC" w:rsidRDefault="000E4709" w:rsidP="001E49DC">
      <w:pPr>
        <w:jc w:val="left"/>
        <w:rPr>
          <w:rFonts w:asciiTheme="minorHAnsi" w:hAnsiTheme="minorHAnsi"/>
        </w:rPr>
      </w:pPr>
    </w:p>
    <w:p w:rsidR="000E4709" w:rsidRPr="001E49DC" w:rsidRDefault="000E4709" w:rsidP="001E49DC">
      <w:pPr>
        <w:jc w:val="left"/>
        <w:rPr>
          <w:rFonts w:asciiTheme="minorHAnsi" w:hAnsiTheme="minorHAnsi"/>
        </w:rPr>
      </w:pPr>
    </w:p>
    <w:p w:rsidR="00861021" w:rsidRPr="001E49DC" w:rsidRDefault="00861021" w:rsidP="001E49DC">
      <w:pPr>
        <w:pStyle w:val="Heading1"/>
        <w:jc w:val="left"/>
        <w:rPr>
          <w:rFonts w:asciiTheme="minorHAnsi" w:hAnsiTheme="minorHAnsi" w:cs="Arial"/>
          <w:color w:val="auto"/>
          <w:sz w:val="22"/>
          <w:szCs w:val="22"/>
        </w:rPr>
      </w:pPr>
      <w:r w:rsidRPr="001E49DC">
        <w:rPr>
          <w:rFonts w:asciiTheme="minorHAnsi" w:hAnsiTheme="minorHAnsi" w:cs="Arial"/>
          <w:color w:val="auto"/>
          <w:sz w:val="22"/>
          <w:szCs w:val="22"/>
        </w:rPr>
        <w:lastRenderedPageBreak/>
        <w:t>Introduction</w:t>
      </w:r>
    </w:p>
    <w:p w:rsidR="000E4441" w:rsidRPr="000E4441" w:rsidRDefault="000E4441" w:rsidP="000E4441">
      <w:pPr>
        <w:jc w:val="left"/>
        <w:rPr>
          <w:rFonts w:asciiTheme="minorHAnsi" w:hAnsiTheme="minorHAnsi"/>
        </w:rPr>
      </w:pPr>
      <w:r w:rsidRPr="000E4441">
        <w:rPr>
          <w:rFonts w:asciiTheme="minorHAnsi" w:hAnsiTheme="minorHAnsi"/>
        </w:rPr>
        <w:t>In September 2015 Northern Powergrid contacted the Coal Authority regarding a temporary shut-down of Kibblesworth High Voltage Sub- Station.</w:t>
      </w:r>
    </w:p>
    <w:p w:rsidR="00861021" w:rsidRPr="001E49DC" w:rsidRDefault="000E4441" w:rsidP="000E4441">
      <w:pPr>
        <w:jc w:val="left"/>
        <w:rPr>
          <w:rFonts w:asciiTheme="minorHAnsi" w:hAnsiTheme="minorHAnsi"/>
        </w:rPr>
      </w:pPr>
      <w:r w:rsidRPr="000E4441">
        <w:rPr>
          <w:rFonts w:asciiTheme="minorHAnsi" w:hAnsiTheme="minorHAnsi"/>
        </w:rPr>
        <w:t xml:space="preserve">Following inspection of the infrastructure a number of issues requiring attention were identified, including the need to address Health &amp; Safety issues associated with safe isolation of power supplies, potential efficiency measures and the condition of the building </w:t>
      </w:r>
      <w:r>
        <w:rPr>
          <w:rFonts w:asciiTheme="minorHAnsi" w:hAnsiTheme="minorHAnsi"/>
        </w:rPr>
        <w:t xml:space="preserve">and surrounding infrastructure, </w:t>
      </w:r>
      <w:r w:rsidR="00394DB1" w:rsidRPr="001E49DC">
        <w:rPr>
          <w:rFonts w:asciiTheme="minorHAnsi" w:hAnsiTheme="minorHAnsi"/>
        </w:rPr>
        <w:t xml:space="preserve">with </w:t>
      </w:r>
      <w:r w:rsidR="00861021" w:rsidRPr="001E49DC">
        <w:rPr>
          <w:rFonts w:asciiTheme="minorHAnsi" w:hAnsiTheme="minorHAnsi"/>
        </w:rPr>
        <w:t>associated equipment</w:t>
      </w:r>
      <w:r w:rsidR="00DC78BA" w:rsidRPr="001E49DC">
        <w:rPr>
          <w:rFonts w:asciiTheme="minorHAnsi" w:hAnsiTheme="minorHAnsi"/>
        </w:rPr>
        <w:t xml:space="preserve"> have exceeded their asset</w:t>
      </w:r>
      <w:r w:rsidR="00394DB1" w:rsidRPr="001E49DC">
        <w:rPr>
          <w:rFonts w:asciiTheme="minorHAnsi" w:hAnsiTheme="minorHAnsi"/>
        </w:rPr>
        <w:t xml:space="preserve"> </w:t>
      </w:r>
      <w:r w:rsidR="00DC78BA" w:rsidRPr="001E49DC">
        <w:rPr>
          <w:rFonts w:asciiTheme="minorHAnsi" w:hAnsiTheme="minorHAnsi"/>
        </w:rPr>
        <w:t>l</w:t>
      </w:r>
      <w:r w:rsidR="00394DB1" w:rsidRPr="001E49DC">
        <w:rPr>
          <w:rFonts w:asciiTheme="minorHAnsi" w:hAnsiTheme="minorHAnsi"/>
        </w:rPr>
        <w:t xml:space="preserve">ife </w:t>
      </w:r>
      <w:r w:rsidR="00DC78BA" w:rsidRPr="001E49DC">
        <w:rPr>
          <w:rFonts w:asciiTheme="minorHAnsi" w:hAnsiTheme="minorHAnsi"/>
        </w:rPr>
        <w:t>and require</w:t>
      </w:r>
      <w:r w:rsidR="00861021" w:rsidRPr="001E49DC">
        <w:rPr>
          <w:rFonts w:asciiTheme="minorHAnsi" w:hAnsiTheme="minorHAnsi"/>
        </w:rPr>
        <w:t xml:space="preserve"> replacement.</w:t>
      </w:r>
    </w:p>
    <w:p w:rsidR="00F66744" w:rsidRPr="001E49DC" w:rsidRDefault="00DC78BA" w:rsidP="001E49DC">
      <w:pPr>
        <w:jc w:val="left"/>
        <w:rPr>
          <w:rFonts w:asciiTheme="minorHAnsi" w:hAnsiTheme="minorHAnsi"/>
        </w:rPr>
      </w:pPr>
      <w:r w:rsidRPr="001E49DC">
        <w:rPr>
          <w:rFonts w:asciiTheme="minorHAnsi" w:hAnsiTheme="minorHAnsi"/>
        </w:rPr>
        <w:t>The</w:t>
      </w:r>
      <w:r w:rsidR="000E4441">
        <w:rPr>
          <w:rFonts w:asciiTheme="minorHAnsi" w:hAnsiTheme="minorHAnsi"/>
        </w:rPr>
        <w:t xml:space="preserve"> Sub-</w:t>
      </w:r>
      <w:r w:rsidRPr="001E49DC">
        <w:rPr>
          <w:rFonts w:asciiTheme="minorHAnsi" w:hAnsiTheme="minorHAnsi"/>
        </w:rPr>
        <w:t xml:space="preserve"> </w:t>
      </w:r>
      <w:r w:rsidR="000E4441" w:rsidRPr="001E49DC">
        <w:rPr>
          <w:rFonts w:asciiTheme="minorHAnsi" w:hAnsiTheme="minorHAnsi"/>
        </w:rPr>
        <w:t>station typically comprises</w:t>
      </w:r>
      <w:r w:rsidRPr="001E49DC">
        <w:rPr>
          <w:rFonts w:asciiTheme="minorHAnsi" w:hAnsiTheme="minorHAnsi"/>
        </w:rPr>
        <w:t xml:space="preserve"> </w:t>
      </w:r>
      <w:r w:rsidR="000E4441">
        <w:rPr>
          <w:rFonts w:asciiTheme="minorHAnsi" w:hAnsiTheme="minorHAnsi"/>
        </w:rPr>
        <w:t xml:space="preserve">of </w:t>
      </w:r>
      <w:r w:rsidRPr="001E49DC">
        <w:rPr>
          <w:rFonts w:asciiTheme="minorHAnsi" w:hAnsiTheme="minorHAnsi"/>
        </w:rPr>
        <w:t xml:space="preserve">a </w:t>
      </w:r>
      <w:r w:rsidR="000E4441">
        <w:rPr>
          <w:rFonts w:asciiTheme="minorHAnsi" w:hAnsiTheme="minorHAnsi"/>
        </w:rPr>
        <w:t>Brick built building, HV Transformers, HV Switchboard and HV Capacitors</w:t>
      </w:r>
      <w:r w:rsidRPr="001E49DC">
        <w:rPr>
          <w:rFonts w:asciiTheme="minorHAnsi" w:hAnsiTheme="minorHAnsi"/>
        </w:rPr>
        <w:t xml:space="preserve">.  </w:t>
      </w:r>
      <w:r w:rsidR="00F66744" w:rsidRPr="001E49DC">
        <w:rPr>
          <w:rFonts w:asciiTheme="minorHAnsi" w:hAnsiTheme="minorHAnsi"/>
        </w:rPr>
        <w:t>The main element</w:t>
      </w:r>
      <w:r w:rsidR="007E5755">
        <w:rPr>
          <w:rFonts w:asciiTheme="minorHAnsi" w:hAnsiTheme="minorHAnsi"/>
        </w:rPr>
        <w:t>s</w:t>
      </w:r>
      <w:r w:rsidR="00F66744" w:rsidRPr="001E49DC">
        <w:rPr>
          <w:rFonts w:asciiTheme="minorHAnsi" w:hAnsiTheme="minorHAnsi"/>
        </w:rPr>
        <w:t xml:space="preserve"> of w</w:t>
      </w:r>
      <w:r w:rsidR="001E49DC">
        <w:rPr>
          <w:rFonts w:asciiTheme="minorHAnsi" w:hAnsiTheme="minorHAnsi"/>
        </w:rPr>
        <w:t xml:space="preserve">ork in this contract </w:t>
      </w:r>
      <w:r w:rsidR="007E5755">
        <w:rPr>
          <w:rFonts w:asciiTheme="minorHAnsi" w:hAnsiTheme="minorHAnsi"/>
        </w:rPr>
        <w:t>are</w:t>
      </w:r>
      <w:r w:rsidR="001E49DC">
        <w:rPr>
          <w:rFonts w:asciiTheme="minorHAnsi" w:hAnsiTheme="minorHAnsi"/>
        </w:rPr>
        <w:t>:</w:t>
      </w:r>
    </w:p>
    <w:p w:rsidR="00F66744" w:rsidRPr="001E49DC" w:rsidRDefault="001D1611" w:rsidP="001E49DC">
      <w:pPr>
        <w:pStyle w:val="ListParagraph"/>
        <w:numPr>
          <w:ilvl w:val="0"/>
          <w:numId w:val="32"/>
        </w:numPr>
        <w:jc w:val="left"/>
        <w:rPr>
          <w:rFonts w:asciiTheme="minorHAnsi" w:hAnsiTheme="minorHAnsi"/>
        </w:rPr>
      </w:pPr>
      <w:r>
        <w:rPr>
          <w:rFonts w:asciiTheme="minorHAnsi" w:hAnsiTheme="minorHAnsi"/>
        </w:rPr>
        <w:t>1x 20</w:t>
      </w:r>
      <w:r w:rsidR="007E5755">
        <w:rPr>
          <w:rFonts w:asciiTheme="minorHAnsi" w:hAnsiTheme="minorHAnsi"/>
        </w:rPr>
        <w:t>kV</w:t>
      </w:r>
      <w:r>
        <w:rPr>
          <w:rFonts w:asciiTheme="minorHAnsi" w:hAnsiTheme="minorHAnsi"/>
        </w:rPr>
        <w:t xml:space="preserve">v to </w:t>
      </w:r>
      <w:r w:rsidR="00C45F39">
        <w:rPr>
          <w:rFonts w:asciiTheme="minorHAnsi" w:hAnsiTheme="minorHAnsi"/>
        </w:rPr>
        <w:t>3.3k</w:t>
      </w:r>
      <w:r w:rsidR="007E5755">
        <w:rPr>
          <w:rFonts w:asciiTheme="minorHAnsi" w:hAnsiTheme="minorHAnsi"/>
        </w:rPr>
        <w:t>V</w:t>
      </w:r>
      <w:r>
        <w:rPr>
          <w:rFonts w:asciiTheme="minorHAnsi" w:hAnsiTheme="minorHAnsi"/>
        </w:rPr>
        <w:t xml:space="preserve"> </w:t>
      </w:r>
      <w:r w:rsidR="00EE14B6">
        <w:rPr>
          <w:rFonts w:asciiTheme="minorHAnsi" w:hAnsiTheme="minorHAnsi"/>
        </w:rPr>
        <w:t xml:space="preserve">new </w:t>
      </w:r>
      <w:r>
        <w:rPr>
          <w:rFonts w:asciiTheme="minorHAnsi" w:hAnsiTheme="minorHAnsi"/>
        </w:rPr>
        <w:t>Transformer</w:t>
      </w:r>
    </w:p>
    <w:p w:rsidR="00EE14B6" w:rsidRDefault="00EE14B6" w:rsidP="00EE14B6">
      <w:pPr>
        <w:pStyle w:val="ListParagraph"/>
        <w:numPr>
          <w:ilvl w:val="0"/>
          <w:numId w:val="32"/>
        </w:numPr>
        <w:jc w:val="left"/>
        <w:rPr>
          <w:rFonts w:asciiTheme="minorHAnsi" w:hAnsiTheme="minorHAnsi"/>
        </w:rPr>
      </w:pPr>
      <w:r w:rsidRPr="00EE14B6">
        <w:rPr>
          <w:rFonts w:asciiTheme="minorHAnsi" w:hAnsiTheme="minorHAnsi"/>
        </w:rPr>
        <w:t>1 x 20k</w:t>
      </w:r>
      <w:r w:rsidR="007E5755">
        <w:rPr>
          <w:rFonts w:asciiTheme="minorHAnsi" w:hAnsiTheme="minorHAnsi"/>
        </w:rPr>
        <w:t>V</w:t>
      </w:r>
      <w:r w:rsidRPr="00EE14B6">
        <w:rPr>
          <w:rFonts w:asciiTheme="minorHAnsi" w:hAnsiTheme="minorHAnsi"/>
        </w:rPr>
        <w:t xml:space="preserve">  Northern Powergrid Point of connection Switch</w:t>
      </w:r>
    </w:p>
    <w:p w:rsidR="001D1611" w:rsidRDefault="00C45F39" w:rsidP="001E49DC">
      <w:pPr>
        <w:pStyle w:val="ListParagraph"/>
        <w:numPr>
          <w:ilvl w:val="0"/>
          <w:numId w:val="32"/>
        </w:numPr>
        <w:jc w:val="left"/>
        <w:rPr>
          <w:rFonts w:asciiTheme="minorHAnsi" w:hAnsiTheme="minorHAnsi"/>
        </w:rPr>
      </w:pPr>
      <w:r w:rsidRPr="00C45F39">
        <w:rPr>
          <w:rFonts w:asciiTheme="minorHAnsi" w:hAnsiTheme="minorHAnsi"/>
        </w:rPr>
        <w:t>1 x 3.3kv Customer Switch</w:t>
      </w:r>
      <w:r w:rsidR="00F66744" w:rsidRPr="00C627C1">
        <w:rPr>
          <w:rFonts w:asciiTheme="minorHAnsi" w:hAnsiTheme="minorHAnsi"/>
        </w:rPr>
        <w:t>.</w:t>
      </w:r>
      <w:r w:rsidR="001C1E9D" w:rsidRPr="00C627C1">
        <w:rPr>
          <w:rFonts w:asciiTheme="minorHAnsi" w:hAnsiTheme="minorHAnsi"/>
        </w:rPr>
        <w:t xml:space="preserve"> </w:t>
      </w:r>
      <w:r w:rsidR="001D1611">
        <w:rPr>
          <w:rFonts w:asciiTheme="minorHAnsi" w:hAnsiTheme="minorHAnsi"/>
        </w:rPr>
        <w:t>Civil modifications to accommodate the new Transformer/ Switch unit</w:t>
      </w:r>
    </w:p>
    <w:p w:rsidR="001D1611" w:rsidRDefault="007E5755" w:rsidP="001E49DC">
      <w:pPr>
        <w:pStyle w:val="ListParagraph"/>
        <w:numPr>
          <w:ilvl w:val="0"/>
          <w:numId w:val="32"/>
        </w:numPr>
        <w:jc w:val="left"/>
        <w:rPr>
          <w:rFonts w:asciiTheme="minorHAnsi" w:hAnsiTheme="minorHAnsi"/>
        </w:rPr>
      </w:pPr>
      <w:r>
        <w:rPr>
          <w:rFonts w:asciiTheme="minorHAnsi" w:hAnsiTheme="minorHAnsi"/>
        </w:rPr>
        <w:t>Decommissioned and r</w:t>
      </w:r>
      <w:r w:rsidR="001D1611">
        <w:rPr>
          <w:rFonts w:asciiTheme="minorHAnsi" w:hAnsiTheme="minorHAnsi"/>
        </w:rPr>
        <w:t>emoval from site of the 2 Existing 20kv Transformers</w:t>
      </w:r>
      <w:r w:rsidR="001C3F58">
        <w:rPr>
          <w:rFonts w:asciiTheme="minorHAnsi" w:hAnsiTheme="minorHAnsi"/>
        </w:rPr>
        <w:t xml:space="preserve">, </w:t>
      </w:r>
      <w:r w:rsidR="00C45F39">
        <w:rPr>
          <w:rFonts w:asciiTheme="minorHAnsi" w:hAnsiTheme="minorHAnsi"/>
        </w:rPr>
        <w:t>3.3k</w:t>
      </w:r>
      <w:r w:rsidR="001C3F58">
        <w:rPr>
          <w:rFonts w:asciiTheme="minorHAnsi" w:hAnsiTheme="minorHAnsi"/>
        </w:rPr>
        <w:t xml:space="preserve">v Switchboard, </w:t>
      </w:r>
      <w:r w:rsidR="00C45F39">
        <w:rPr>
          <w:rFonts w:asciiTheme="minorHAnsi" w:hAnsiTheme="minorHAnsi"/>
        </w:rPr>
        <w:t>3.3k</w:t>
      </w:r>
      <w:r w:rsidR="001C3F58">
        <w:rPr>
          <w:rFonts w:asciiTheme="minorHAnsi" w:hAnsiTheme="minorHAnsi"/>
        </w:rPr>
        <w:t>v Capacitor Bank, and</w:t>
      </w:r>
      <w:r w:rsidR="001D1611">
        <w:rPr>
          <w:rFonts w:asciiTheme="minorHAnsi" w:hAnsiTheme="minorHAnsi"/>
        </w:rPr>
        <w:t xml:space="preserve"> the existing </w:t>
      </w:r>
      <w:r w:rsidR="001C3F58">
        <w:rPr>
          <w:rFonts w:asciiTheme="minorHAnsi" w:hAnsiTheme="minorHAnsi"/>
        </w:rPr>
        <w:t xml:space="preserve">Building services </w:t>
      </w:r>
      <w:r>
        <w:rPr>
          <w:rFonts w:asciiTheme="minorHAnsi" w:hAnsiTheme="minorHAnsi"/>
        </w:rPr>
        <w:t xml:space="preserve">including the </w:t>
      </w:r>
      <w:r w:rsidR="001C3F58">
        <w:rPr>
          <w:rFonts w:asciiTheme="minorHAnsi" w:hAnsiTheme="minorHAnsi"/>
        </w:rPr>
        <w:t>distribution board and associated services.</w:t>
      </w:r>
    </w:p>
    <w:p w:rsidR="001E49DC" w:rsidRPr="00C278F4" w:rsidRDefault="001E49DC" w:rsidP="001E49DC">
      <w:pPr>
        <w:pStyle w:val="ListParagraph"/>
        <w:numPr>
          <w:ilvl w:val="0"/>
          <w:numId w:val="32"/>
        </w:numPr>
        <w:jc w:val="left"/>
        <w:rPr>
          <w:rFonts w:asciiTheme="minorHAnsi" w:hAnsiTheme="minorHAnsi"/>
        </w:rPr>
      </w:pPr>
      <w:r w:rsidRPr="00C278F4">
        <w:rPr>
          <w:rFonts w:asciiTheme="minorHAnsi" w:hAnsiTheme="minorHAnsi"/>
        </w:rPr>
        <w:t xml:space="preserve">New </w:t>
      </w:r>
      <w:r w:rsidR="000E4441" w:rsidRPr="00C278F4">
        <w:rPr>
          <w:rFonts w:asciiTheme="minorHAnsi" w:hAnsiTheme="minorHAnsi"/>
        </w:rPr>
        <w:t xml:space="preserve">LV </w:t>
      </w:r>
      <w:r w:rsidRPr="00C278F4">
        <w:rPr>
          <w:rFonts w:asciiTheme="minorHAnsi" w:hAnsiTheme="minorHAnsi"/>
        </w:rPr>
        <w:t xml:space="preserve">Building Services to </w:t>
      </w:r>
      <w:r w:rsidR="000E4441" w:rsidRPr="00C278F4">
        <w:rPr>
          <w:rFonts w:asciiTheme="minorHAnsi" w:hAnsiTheme="minorHAnsi"/>
        </w:rPr>
        <w:t>the Sub-</w:t>
      </w:r>
      <w:r w:rsidRPr="00C278F4">
        <w:rPr>
          <w:rFonts w:asciiTheme="minorHAnsi" w:hAnsiTheme="minorHAnsi"/>
        </w:rPr>
        <w:t xml:space="preserve"> Station</w:t>
      </w:r>
      <w:r w:rsidR="001C3F58" w:rsidRPr="00C278F4">
        <w:rPr>
          <w:rFonts w:asciiTheme="minorHAnsi" w:hAnsiTheme="minorHAnsi"/>
        </w:rPr>
        <w:t xml:space="preserve">, including </w:t>
      </w:r>
      <w:r w:rsidR="00C278F4" w:rsidRPr="00C278F4">
        <w:rPr>
          <w:rFonts w:asciiTheme="minorHAnsi" w:hAnsiTheme="minorHAnsi"/>
        </w:rPr>
        <w:t xml:space="preserve">1 x 3.3kV to 415V New </w:t>
      </w:r>
      <w:r w:rsidR="001C3F58" w:rsidRPr="00C278F4">
        <w:rPr>
          <w:rFonts w:asciiTheme="minorHAnsi" w:hAnsiTheme="minorHAnsi"/>
        </w:rPr>
        <w:t>Transformer.</w:t>
      </w:r>
    </w:p>
    <w:p w:rsidR="00FE4DC7" w:rsidRDefault="00FE4DC7" w:rsidP="001E49DC">
      <w:pPr>
        <w:pStyle w:val="ListParagraph"/>
        <w:numPr>
          <w:ilvl w:val="0"/>
          <w:numId w:val="32"/>
        </w:numPr>
        <w:jc w:val="left"/>
        <w:rPr>
          <w:rFonts w:asciiTheme="minorHAnsi" w:hAnsiTheme="minorHAnsi"/>
        </w:rPr>
      </w:pPr>
      <w:r>
        <w:rPr>
          <w:rFonts w:asciiTheme="minorHAnsi" w:hAnsiTheme="minorHAnsi"/>
        </w:rPr>
        <w:t>Civ</w:t>
      </w:r>
      <w:r w:rsidR="001C3F58">
        <w:rPr>
          <w:rFonts w:asciiTheme="minorHAnsi" w:hAnsiTheme="minorHAnsi"/>
        </w:rPr>
        <w:t xml:space="preserve">il works </w:t>
      </w:r>
      <w:r w:rsidR="007E5755">
        <w:rPr>
          <w:rFonts w:asciiTheme="minorHAnsi" w:hAnsiTheme="minorHAnsi"/>
        </w:rPr>
        <w:t xml:space="preserve">to </w:t>
      </w:r>
      <w:r w:rsidR="001C3F58">
        <w:rPr>
          <w:rFonts w:asciiTheme="minorHAnsi" w:hAnsiTheme="minorHAnsi"/>
        </w:rPr>
        <w:t>include Building remedial, Door replacements.</w:t>
      </w:r>
    </w:p>
    <w:p w:rsidR="00861021" w:rsidRPr="001E49DC" w:rsidRDefault="009D3DC1" w:rsidP="001E49DC">
      <w:pPr>
        <w:jc w:val="left"/>
        <w:rPr>
          <w:rFonts w:asciiTheme="minorHAnsi" w:hAnsiTheme="minorHAnsi"/>
        </w:rPr>
      </w:pPr>
      <w:r w:rsidRPr="001E49DC">
        <w:rPr>
          <w:rFonts w:asciiTheme="minorHAnsi" w:hAnsiTheme="minorHAnsi"/>
        </w:rPr>
        <w:t xml:space="preserve">This contract is for works at </w:t>
      </w:r>
      <w:r w:rsidR="00BC61E2" w:rsidRPr="001E49DC">
        <w:rPr>
          <w:rFonts w:asciiTheme="minorHAnsi" w:hAnsiTheme="minorHAnsi"/>
        </w:rPr>
        <w:t xml:space="preserve">the </w:t>
      </w:r>
      <w:r w:rsidR="000E4441">
        <w:rPr>
          <w:rFonts w:asciiTheme="minorHAnsi" w:hAnsiTheme="minorHAnsi"/>
        </w:rPr>
        <w:t xml:space="preserve">HV Sub-station </w:t>
      </w:r>
      <w:r w:rsidR="007E5755">
        <w:rPr>
          <w:rFonts w:asciiTheme="minorHAnsi" w:hAnsiTheme="minorHAnsi"/>
        </w:rPr>
        <w:t xml:space="preserve">which comprises </w:t>
      </w:r>
      <w:r w:rsidR="005B1483">
        <w:rPr>
          <w:rFonts w:asciiTheme="minorHAnsi" w:hAnsiTheme="minorHAnsi"/>
        </w:rPr>
        <w:t xml:space="preserve">of </w:t>
      </w:r>
      <w:r w:rsidR="005B1483" w:rsidRPr="001E49DC">
        <w:rPr>
          <w:rFonts w:asciiTheme="minorHAnsi" w:hAnsiTheme="minorHAnsi"/>
        </w:rPr>
        <w:t>the</w:t>
      </w:r>
      <w:r w:rsidRPr="001E49DC">
        <w:rPr>
          <w:rFonts w:asciiTheme="minorHAnsi" w:hAnsiTheme="minorHAnsi"/>
        </w:rPr>
        <w:t xml:space="preserve"> Design, Supply and Installation</w:t>
      </w:r>
      <w:r w:rsidR="007E5755">
        <w:rPr>
          <w:rFonts w:asciiTheme="minorHAnsi" w:hAnsiTheme="minorHAnsi"/>
        </w:rPr>
        <w:t>, Test and Commissioning</w:t>
      </w:r>
      <w:r w:rsidRPr="001E49DC">
        <w:rPr>
          <w:rFonts w:asciiTheme="minorHAnsi" w:hAnsiTheme="minorHAnsi"/>
        </w:rPr>
        <w:t xml:space="preserve"> </w:t>
      </w:r>
      <w:r w:rsidR="000E4441">
        <w:rPr>
          <w:rFonts w:asciiTheme="minorHAnsi" w:hAnsiTheme="minorHAnsi"/>
        </w:rPr>
        <w:t xml:space="preserve">of new HV equipment and </w:t>
      </w:r>
      <w:r w:rsidR="000E4441" w:rsidRPr="001E49DC">
        <w:rPr>
          <w:rFonts w:asciiTheme="minorHAnsi" w:hAnsiTheme="minorHAnsi"/>
        </w:rPr>
        <w:t>systems</w:t>
      </w:r>
      <w:r w:rsidRPr="001E49DC">
        <w:rPr>
          <w:rFonts w:asciiTheme="minorHAnsi" w:hAnsiTheme="minorHAnsi"/>
        </w:rPr>
        <w:t xml:space="preserve">. </w:t>
      </w:r>
      <w:r w:rsidR="00861021" w:rsidRPr="001E49DC">
        <w:rPr>
          <w:rFonts w:asciiTheme="minorHAnsi" w:hAnsiTheme="minorHAnsi"/>
        </w:rPr>
        <w:t xml:space="preserve">In summary the sequence of the works </w:t>
      </w:r>
      <w:r w:rsidR="007E5755">
        <w:rPr>
          <w:rFonts w:asciiTheme="minorHAnsi" w:hAnsiTheme="minorHAnsi"/>
        </w:rPr>
        <w:t>are</w:t>
      </w:r>
      <w:r w:rsidR="00861021" w:rsidRPr="001E49DC">
        <w:rPr>
          <w:rFonts w:asciiTheme="minorHAnsi" w:hAnsiTheme="minorHAnsi"/>
        </w:rPr>
        <w:t xml:space="preserve"> as follows:-</w:t>
      </w:r>
    </w:p>
    <w:p w:rsidR="00861021" w:rsidRPr="001E49DC" w:rsidRDefault="00861021" w:rsidP="001E49DC">
      <w:pPr>
        <w:pStyle w:val="ListParagraph"/>
        <w:numPr>
          <w:ilvl w:val="0"/>
          <w:numId w:val="2"/>
        </w:numPr>
        <w:jc w:val="left"/>
        <w:rPr>
          <w:rFonts w:asciiTheme="minorHAnsi" w:hAnsiTheme="minorHAnsi"/>
        </w:rPr>
      </w:pPr>
      <w:r w:rsidRPr="001E49DC">
        <w:rPr>
          <w:rFonts w:asciiTheme="minorHAnsi" w:hAnsiTheme="minorHAnsi"/>
        </w:rPr>
        <w:t>Procure all necessary equipment</w:t>
      </w:r>
      <w:r w:rsidR="007E5755">
        <w:rPr>
          <w:rFonts w:asciiTheme="minorHAnsi" w:hAnsiTheme="minorHAnsi"/>
        </w:rPr>
        <w:t>.</w:t>
      </w:r>
    </w:p>
    <w:p w:rsidR="007E5755" w:rsidRDefault="007E5755" w:rsidP="001E49DC">
      <w:pPr>
        <w:pStyle w:val="ListParagraph"/>
        <w:numPr>
          <w:ilvl w:val="0"/>
          <w:numId w:val="2"/>
        </w:numPr>
        <w:jc w:val="left"/>
        <w:rPr>
          <w:rFonts w:asciiTheme="minorHAnsi" w:hAnsiTheme="minorHAnsi"/>
        </w:rPr>
      </w:pPr>
      <w:r>
        <w:rPr>
          <w:rFonts w:asciiTheme="minorHAnsi" w:hAnsiTheme="minorHAnsi"/>
        </w:rPr>
        <w:t>Decommissioned existing equipment.</w:t>
      </w:r>
    </w:p>
    <w:p w:rsidR="00861021" w:rsidRPr="001E49DC" w:rsidRDefault="001E49DC" w:rsidP="001E49DC">
      <w:pPr>
        <w:pStyle w:val="ListParagraph"/>
        <w:numPr>
          <w:ilvl w:val="0"/>
          <w:numId w:val="2"/>
        </w:numPr>
        <w:jc w:val="left"/>
        <w:rPr>
          <w:rFonts w:asciiTheme="minorHAnsi" w:hAnsiTheme="minorHAnsi"/>
        </w:rPr>
      </w:pPr>
      <w:r>
        <w:rPr>
          <w:rFonts w:asciiTheme="minorHAnsi" w:hAnsiTheme="minorHAnsi"/>
        </w:rPr>
        <w:t>Design, c</w:t>
      </w:r>
      <w:r w:rsidR="00861021" w:rsidRPr="001E49DC">
        <w:rPr>
          <w:rFonts w:asciiTheme="minorHAnsi" w:hAnsiTheme="minorHAnsi"/>
        </w:rPr>
        <w:t>onstruct and install a</w:t>
      </w:r>
      <w:r w:rsidR="001C3F58">
        <w:rPr>
          <w:rFonts w:asciiTheme="minorHAnsi" w:hAnsiTheme="minorHAnsi"/>
        </w:rPr>
        <w:t>ll</w:t>
      </w:r>
      <w:r w:rsidR="00861021" w:rsidRPr="001E49DC">
        <w:rPr>
          <w:rFonts w:asciiTheme="minorHAnsi" w:hAnsiTheme="minorHAnsi"/>
        </w:rPr>
        <w:t xml:space="preserve"> new </w:t>
      </w:r>
      <w:r w:rsidR="001C3F58">
        <w:rPr>
          <w:rFonts w:asciiTheme="minorHAnsi" w:hAnsiTheme="minorHAnsi"/>
        </w:rPr>
        <w:t>equipment.</w:t>
      </w:r>
    </w:p>
    <w:p w:rsidR="00861021" w:rsidRPr="001E49DC" w:rsidRDefault="00861021" w:rsidP="001E49DC">
      <w:pPr>
        <w:pStyle w:val="ListParagraph"/>
        <w:numPr>
          <w:ilvl w:val="0"/>
          <w:numId w:val="2"/>
        </w:numPr>
        <w:jc w:val="left"/>
        <w:rPr>
          <w:rFonts w:asciiTheme="minorHAnsi" w:hAnsiTheme="minorHAnsi"/>
        </w:rPr>
      </w:pPr>
      <w:r w:rsidRPr="001E49DC">
        <w:rPr>
          <w:rFonts w:asciiTheme="minorHAnsi" w:hAnsiTheme="minorHAnsi"/>
        </w:rPr>
        <w:t xml:space="preserve">Remove the existing </w:t>
      </w:r>
      <w:r w:rsidR="001C3F58">
        <w:rPr>
          <w:rFonts w:asciiTheme="minorHAnsi" w:hAnsiTheme="minorHAnsi"/>
        </w:rPr>
        <w:t>equipment</w:t>
      </w:r>
    </w:p>
    <w:p w:rsidR="001E49DC" w:rsidRPr="001E49DC" w:rsidRDefault="001E49DC" w:rsidP="00A90DC9">
      <w:pPr>
        <w:pStyle w:val="ListParagraph"/>
        <w:numPr>
          <w:ilvl w:val="0"/>
          <w:numId w:val="2"/>
        </w:numPr>
        <w:spacing w:line="240" w:lineRule="auto"/>
        <w:jc w:val="left"/>
        <w:rPr>
          <w:rFonts w:asciiTheme="minorHAnsi" w:hAnsiTheme="minorHAnsi"/>
        </w:rPr>
      </w:pPr>
      <w:r>
        <w:rPr>
          <w:rFonts w:asciiTheme="minorHAnsi" w:hAnsiTheme="minorHAnsi"/>
        </w:rPr>
        <w:t>Test and commission</w:t>
      </w:r>
    </w:p>
    <w:p w:rsidR="00861021" w:rsidRPr="001E49DC" w:rsidRDefault="00861021" w:rsidP="00A90DC9">
      <w:pPr>
        <w:pStyle w:val="Heading1"/>
        <w:spacing w:line="240" w:lineRule="auto"/>
        <w:jc w:val="left"/>
        <w:rPr>
          <w:rFonts w:asciiTheme="minorHAnsi" w:hAnsiTheme="minorHAnsi" w:cs="Arial"/>
          <w:color w:val="auto"/>
          <w:sz w:val="22"/>
          <w:szCs w:val="22"/>
        </w:rPr>
      </w:pPr>
      <w:bookmarkStart w:id="0" w:name="_Toc354751241"/>
      <w:bookmarkStart w:id="1" w:name="_Ref330190552"/>
      <w:bookmarkStart w:id="2" w:name="_Ref330190539"/>
      <w:r w:rsidRPr="001E49DC">
        <w:rPr>
          <w:rFonts w:asciiTheme="minorHAnsi" w:hAnsiTheme="minorHAnsi" w:cs="Arial"/>
          <w:color w:val="auto"/>
          <w:sz w:val="22"/>
          <w:szCs w:val="22"/>
        </w:rPr>
        <w:t>General Requirements</w:t>
      </w:r>
      <w:bookmarkEnd w:id="0"/>
      <w:bookmarkEnd w:id="1"/>
      <w:bookmarkEnd w:id="2"/>
    </w:p>
    <w:p w:rsidR="00861021" w:rsidRPr="001E49DC" w:rsidRDefault="00861021" w:rsidP="001E49DC">
      <w:pPr>
        <w:jc w:val="left"/>
        <w:rPr>
          <w:rFonts w:asciiTheme="minorHAnsi" w:hAnsiTheme="minorHAnsi"/>
          <w:u w:val="single"/>
        </w:rPr>
      </w:pPr>
      <w:r w:rsidRPr="001E49DC">
        <w:rPr>
          <w:rFonts w:asciiTheme="minorHAnsi" w:hAnsiTheme="minorHAnsi"/>
          <w:u w:val="single"/>
        </w:rPr>
        <w:t>The work to be completed by the Completion Date</w:t>
      </w:r>
    </w:p>
    <w:p w:rsidR="00861021" w:rsidRPr="001E49DC" w:rsidRDefault="00861021" w:rsidP="001E49DC">
      <w:pPr>
        <w:jc w:val="left"/>
        <w:rPr>
          <w:rFonts w:asciiTheme="minorHAnsi" w:hAnsiTheme="minorHAnsi"/>
        </w:rPr>
      </w:pPr>
      <w:r w:rsidRPr="001E49DC">
        <w:rPr>
          <w:rFonts w:asciiTheme="minorHAnsi" w:hAnsiTheme="minorHAnsi"/>
        </w:rPr>
        <w:t xml:space="preserve">By the Completion Date the </w:t>
      </w:r>
      <w:r w:rsidRPr="001E49DC">
        <w:rPr>
          <w:rFonts w:asciiTheme="minorHAnsi" w:hAnsiTheme="minorHAnsi"/>
          <w:i/>
        </w:rPr>
        <w:t xml:space="preserve">Contractor </w:t>
      </w:r>
      <w:r w:rsidRPr="001E49DC">
        <w:rPr>
          <w:rFonts w:asciiTheme="minorHAnsi" w:hAnsiTheme="minorHAnsi"/>
        </w:rPr>
        <w:t>shall have</w:t>
      </w:r>
    </w:p>
    <w:p w:rsidR="00861021" w:rsidRPr="001E49DC" w:rsidRDefault="00861021" w:rsidP="001E49DC">
      <w:pPr>
        <w:pStyle w:val="ListParagraph"/>
        <w:numPr>
          <w:ilvl w:val="0"/>
          <w:numId w:val="6"/>
        </w:numPr>
        <w:jc w:val="left"/>
        <w:rPr>
          <w:rFonts w:asciiTheme="minorHAnsi" w:hAnsiTheme="minorHAnsi"/>
        </w:rPr>
      </w:pPr>
      <w:r w:rsidRPr="001E49DC">
        <w:rPr>
          <w:rFonts w:asciiTheme="minorHAnsi" w:hAnsiTheme="minorHAnsi"/>
        </w:rPr>
        <w:t xml:space="preserve">provided all the </w:t>
      </w:r>
      <w:r w:rsidRPr="001E49DC">
        <w:rPr>
          <w:rFonts w:asciiTheme="minorHAnsi" w:hAnsiTheme="minorHAnsi"/>
          <w:i/>
        </w:rPr>
        <w:t>works</w:t>
      </w:r>
      <w:r w:rsidRPr="001E49DC">
        <w:rPr>
          <w:rFonts w:asciiTheme="minorHAnsi" w:hAnsiTheme="minorHAnsi"/>
        </w:rPr>
        <w:t xml:space="preserve"> in accordance with the Works Information</w:t>
      </w:r>
    </w:p>
    <w:p w:rsidR="00861021" w:rsidRPr="001E49DC" w:rsidRDefault="00861021" w:rsidP="001E49DC">
      <w:pPr>
        <w:pStyle w:val="ListParagraph"/>
        <w:numPr>
          <w:ilvl w:val="0"/>
          <w:numId w:val="6"/>
        </w:numPr>
        <w:jc w:val="left"/>
        <w:rPr>
          <w:rFonts w:asciiTheme="minorHAnsi" w:hAnsiTheme="minorHAnsi"/>
        </w:rPr>
      </w:pPr>
      <w:r w:rsidRPr="001E49DC">
        <w:rPr>
          <w:rFonts w:asciiTheme="minorHAnsi" w:hAnsiTheme="minorHAnsi"/>
        </w:rPr>
        <w:t xml:space="preserve">removed all </w:t>
      </w:r>
      <w:r w:rsidR="00B626ED" w:rsidRPr="001E49DC">
        <w:rPr>
          <w:rFonts w:asciiTheme="minorHAnsi" w:hAnsiTheme="minorHAnsi"/>
        </w:rPr>
        <w:t>unwanted e</w:t>
      </w:r>
      <w:r w:rsidRPr="001E49DC">
        <w:rPr>
          <w:rFonts w:asciiTheme="minorHAnsi" w:hAnsiTheme="minorHAnsi"/>
        </w:rPr>
        <w:t xml:space="preserve">quipment from the </w:t>
      </w:r>
      <w:r w:rsidR="007E5755">
        <w:rPr>
          <w:rFonts w:asciiTheme="minorHAnsi" w:hAnsiTheme="minorHAnsi"/>
        </w:rPr>
        <w:t>s</w:t>
      </w:r>
      <w:r w:rsidRPr="001E49DC">
        <w:rPr>
          <w:rFonts w:asciiTheme="minorHAnsi" w:hAnsiTheme="minorHAnsi"/>
        </w:rPr>
        <w:t>ite</w:t>
      </w:r>
    </w:p>
    <w:p w:rsidR="00B626ED" w:rsidRDefault="00861021" w:rsidP="001E49DC">
      <w:pPr>
        <w:pStyle w:val="ListParagraph"/>
        <w:numPr>
          <w:ilvl w:val="0"/>
          <w:numId w:val="6"/>
        </w:numPr>
        <w:jc w:val="left"/>
        <w:rPr>
          <w:rFonts w:asciiTheme="minorHAnsi" w:hAnsiTheme="minorHAnsi"/>
        </w:rPr>
      </w:pPr>
      <w:r w:rsidRPr="001E49DC">
        <w:rPr>
          <w:rFonts w:asciiTheme="minorHAnsi" w:hAnsiTheme="minorHAnsi"/>
        </w:rPr>
        <w:t>provided final as built copies of all d</w:t>
      </w:r>
      <w:r w:rsidR="001E49DC">
        <w:rPr>
          <w:rFonts w:asciiTheme="minorHAnsi" w:hAnsiTheme="minorHAnsi"/>
        </w:rPr>
        <w:t>ocuments listed in Table 1 below</w:t>
      </w:r>
    </w:p>
    <w:p w:rsidR="00861021" w:rsidRPr="001E49DC" w:rsidRDefault="00861021" w:rsidP="001E49DC">
      <w:pPr>
        <w:jc w:val="left"/>
        <w:rPr>
          <w:rFonts w:asciiTheme="minorHAnsi" w:hAnsiTheme="minorHAnsi"/>
          <w:u w:val="single"/>
        </w:rPr>
      </w:pPr>
      <w:r w:rsidRPr="001E49DC">
        <w:rPr>
          <w:rFonts w:asciiTheme="minorHAnsi" w:hAnsiTheme="minorHAnsi"/>
          <w:u w:val="single"/>
        </w:rPr>
        <w:t>The works to be provided</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A736C5">
        <w:rPr>
          <w:rFonts w:asciiTheme="minorHAnsi" w:hAnsiTheme="minorHAnsi"/>
        </w:rPr>
        <w:t>Principal Contractor</w:t>
      </w:r>
      <w:r w:rsidRPr="001E49DC">
        <w:rPr>
          <w:rFonts w:asciiTheme="minorHAnsi" w:hAnsiTheme="minorHAnsi"/>
        </w:rPr>
        <w:t xml:space="preserve"> shall assess and verify the drawings and information provided by the Employer.  If he deems necessary, the </w:t>
      </w:r>
      <w:r w:rsidR="00A736C5">
        <w:rPr>
          <w:rFonts w:asciiTheme="minorHAnsi" w:hAnsiTheme="minorHAnsi"/>
        </w:rPr>
        <w:t>Principal Contractor</w:t>
      </w:r>
      <w:r w:rsidRPr="001E49DC">
        <w:rPr>
          <w:rFonts w:asciiTheme="minorHAnsi" w:hAnsiTheme="minorHAnsi"/>
        </w:rPr>
        <w:t xml:space="preserve"> shall carry out all necessary tests and investigations necessary to obtain further information to allow him to carry out his design and ensure that appropriately sized Plant and Materials are provided.</w:t>
      </w:r>
    </w:p>
    <w:p w:rsidR="00861021" w:rsidRPr="001E49DC" w:rsidRDefault="00861021" w:rsidP="001E49DC">
      <w:pPr>
        <w:jc w:val="left"/>
        <w:rPr>
          <w:rFonts w:asciiTheme="minorHAnsi" w:hAnsiTheme="minorHAnsi"/>
        </w:rPr>
      </w:pPr>
      <w:r w:rsidRPr="001E49DC">
        <w:rPr>
          <w:rFonts w:asciiTheme="minorHAnsi" w:hAnsiTheme="minorHAnsi"/>
        </w:rPr>
        <w:lastRenderedPageBreak/>
        <w:t xml:space="preserve">The Contractor shall be the principal contractor as defined in The Site Waste Management Plans Regulations 2008.  </w:t>
      </w:r>
    </w:p>
    <w:p w:rsidR="00861021" w:rsidRPr="001E49DC" w:rsidRDefault="00861021" w:rsidP="001E49DC">
      <w:pPr>
        <w:jc w:val="left"/>
        <w:rPr>
          <w:rFonts w:asciiTheme="minorHAnsi" w:hAnsiTheme="minorHAnsi"/>
        </w:rPr>
      </w:pPr>
      <w:r w:rsidRPr="001E49DC">
        <w:rPr>
          <w:rFonts w:asciiTheme="minorHAnsi" w:hAnsiTheme="minorHAnsi"/>
        </w:rPr>
        <w:t>The works shall meet the requirements of Schedule 2, Part 17, Class E of The Town and Country Planning (General Permitted Development) Order 1995.</w:t>
      </w:r>
    </w:p>
    <w:p w:rsidR="00861021" w:rsidRDefault="00861021" w:rsidP="001E49DC">
      <w:pPr>
        <w:jc w:val="left"/>
        <w:rPr>
          <w:rFonts w:asciiTheme="minorHAnsi" w:hAnsiTheme="minorHAnsi"/>
        </w:rPr>
      </w:pPr>
      <w:r w:rsidRPr="001E49DC">
        <w:rPr>
          <w:rFonts w:asciiTheme="minorHAnsi" w:hAnsiTheme="minorHAnsi"/>
        </w:rPr>
        <w:t xml:space="preserve">The works shall comply with the documents and specifications in Table </w:t>
      </w:r>
      <w:r w:rsidR="0047181C">
        <w:rPr>
          <w:rFonts w:asciiTheme="minorHAnsi" w:hAnsiTheme="minorHAnsi"/>
        </w:rPr>
        <w:t>1</w:t>
      </w:r>
      <w:r w:rsidRPr="001E49DC">
        <w:rPr>
          <w:rFonts w:asciiTheme="minorHAnsi" w:hAnsiTheme="minorHAnsi"/>
        </w:rPr>
        <w:t xml:space="preserve"> below:-</w:t>
      </w:r>
    </w:p>
    <w:p w:rsidR="00FC7869" w:rsidRPr="00FC7869" w:rsidRDefault="00FC7869" w:rsidP="001E49DC">
      <w:pPr>
        <w:jc w:val="left"/>
        <w:rPr>
          <w:rFonts w:asciiTheme="minorHAnsi" w:hAnsiTheme="minorHAnsi"/>
          <w:b/>
          <w:u w:val="single"/>
        </w:rPr>
      </w:pPr>
      <w:r>
        <w:rPr>
          <w:rFonts w:asciiTheme="minorHAnsi" w:hAnsiTheme="minorHAnsi"/>
          <w:b/>
          <w:u w:val="single"/>
        </w:rPr>
        <w:t xml:space="preserve">Table </w:t>
      </w:r>
      <w:r w:rsidR="0047181C">
        <w:rPr>
          <w:rFonts w:asciiTheme="minorHAnsi" w:hAnsiTheme="minorHAnsi"/>
          <w:b/>
          <w:u w:val="single"/>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1951"/>
        <w:gridCol w:w="1134"/>
        <w:gridCol w:w="6095"/>
      </w:tblGrid>
      <w:tr w:rsidR="00161FB6" w:rsidRPr="001E49DC" w:rsidTr="00161FB6">
        <w:trPr>
          <w:trHeight w:val="567"/>
          <w:tblHeader/>
        </w:trPr>
        <w:tc>
          <w:tcPr>
            <w:tcW w:w="1951" w:type="dxa"/>
            <w:shd w:val="clear" w:color="auto" w:fill="C6D9F1"/>
            <w:vAlign w:val="center"/>
          </w:tcPr>
          <w:p w:rsidR="00161FB6" w:rsidRPr="001E49DC" w:rsidRDefault="00161FB6" w:rsidP="001E49DC">
            <w:pPr>
              <w:spacing w:after="0"/>
              <w:jc w:val="left"/>
              <w:rPr>
                <w:rFonts w:asciiTheme="minorHAnsi" w:hAnsiTheme="minorHAnsi"/>
                <w:b/>
              </w:rPr>
            </w:pPr>
            <w:r w:rsidRPr="001E49DC">
              <w:rPr>
                <w:rFonts w:asciiTheme="minorHAnsi" w:hAnsiTheme="minorHAnsi"/>
                <w:b/>
              </w:rPr>
              <w:t>Document number</w:t>
            </w:r>
          </w:p>
        </w:tc>
        <w:tc>
          <w:tcPr>
            <w:tcW w:w="1134" w:type="dxa"/>
            <w:shd w:val="clear" w:color="auto" w:fill="C6D9F1"/>
            <w:vAlign w:val="center"/>
          </w:tcPr>
          <w:p w:rsidR="00161FB6" w:rsidRPr="001E49DC" w:rsidRDefault="00161FB6" w:rsidP="001E49DC">
            <w:pPr>
              <w:spacing w:after="0"/>
              <w:jc w:val="left"/>
              <w:rPr>
                <w:rFonts w:asciiTheme="minorHAnsi" w:hAnsiTheme="minorHAnsi"/>
                <w:b/>
              </w:rPr>
            </w:pPr>
            <w:r w:rsidRPr="001E49DC">
              <w:rPr>
                <w:rFonts w:asciiTheme="minorHAnsi" w:hAnsiTheme="minorHAnsi"/>
                <w:b/>
              </w:rPr>
              <w:t>Revision</w:t>
            </w:r>
          </w:p>
        </w:tc>
        <w:tc>
          <w:tcPr>
            <w:tcW w:w="6095" w:type="dxa"/>
            <w:shd w:val="clear" w:color="auto" w:fill="C6D9F1"/>
            <w:vAlign w:val="center"/>
          </w:tcPr>
          <w:p w:rsidR="00161FB6" w:rsidRPr="001E49DC" w:rsidRDefault="00161FB6" w:rsidP="001E49DC">
            <w:pPr>
              <w:spacing w:after="0"/>
              <w:jc w:val="left"/>
              <w:rPr>
                <w:rFonts w:asciiTheme="minorHAnsi" w:hAnsiTheme="minorHAnsi"/>
                <w:b/>
              </w:rPr>
            </w:pPr>
            <w:r w:rsidRPr="001E49DC">
              <w:rPr>
                <w:rFonts w:asciiTheme="minorHAnsi" w:hAnsiTheme="minorHAnsi"/>
                <w:b/>
              </w:rPr>
              <w:t>Title</w:t>
            </w:r>
          </w:p>
        </w:tc>
      </w:tr>
      <w:tr w:rsidR="009B2FF1" w:rsidRPr="001E49DC" w:rsidTr="00161FB6">
        <w:trPr>
          <w:trHeight w:val="397"/>
        </w:trPr>
        <w:tc>
          <w:tcPr>
            <w:tcW w:w="1951" w:type="dxa"/>
            <w:vAlign w:val="center"/>
          </w:tcPr>
          <w:p w:rsidR="009B2FF1" w:rsidRPr="001E49DC" w:rsidRDefault="009B2FF1" w:rsidP="009B2FF1">
            <w:pPr>
              <w:spacing w:after="0"/>
              <w:jc w:val="left"/>
              <w:rPr>
                <w:rFonts w:asciiTheme="minorHAnsi" w:hAnsiTheme="minorHAnsi"/>
              </w:rPr>
            </w:pPr>
            <w:r w:rsidRPr="001E49DC">
              <w:rPr>
                <w:rFonts w:asciiTheme="minorHAnsi" w:hAnsiTheme="minorHAnsi"/>
              </w:rPr>
              <w:t>WIMES 3.02</w:t>
            </w:r>
          </w:p>
        </w:tc>
        <w:tc>
          <w:tcPr>
            <w:tcW w:w="1134" w:type="dxa"/>
            <w:vAlign w:val="center"/>
          </w:tcPr>
          <w:p w:rsidR="009B2FF1" w:rsidRPr="001E49DC" w:rsidRDefault="009B2FF1" w:rsidP="009B2FF1">
            <w:pPr>
              <w:spacing w:after="0"/>
              <w:jc w:val="left"/>
              <w:rPr>
                <w:rFonts w:asciiTheme="minorHAnsi" w:hAnsiTheme="minorHAnsi"/>
              </w:rPr>
            </w:pPr>
            <w:r w:rsidRPr="001E49DC">
              <w:rPr>
                <w:rFonts w:asciiTheme="minorHAnsi" w:hAnsiTheme="minorHAnsi"/>
              </w:rPr>
              <w:t>Issue</w:t>
            </w:r>
            <w:r w:rsidR="003B71D7">
              <w:rPr>
                <w:rFonts w:asciiTheme="minorHAnsi" w:hAnsiTheme="minorHAnsi"/>
              </w:rPr>
              <w:t xml:space="preserve"> 4.0</w:t>
            </w:r>
          </w:p>
        </w:tc>
        <w:tc>
          <w:tcPr>
            <w:tcW w:w="6095" w:type="dxa"/>
            <w:vAlign w:val="center"/>
          </w:tcPr>
          <w:p w:rsidR="009B2FF1" w:rsidRDefault="009B2FF1" w:rsidP="003B71D7">
            <w:pPr>
              <w:spacing w:after="0"/>
              <w:jc w:val="left"/>
              <w:rPr>
                <w:rFonts w:asciiTheme="minorHAnsi" w:hAnsiTheme="minorHAnsi"/>
              </w:rPr>
            </w:pPr>
            <w:r w:rsidRPr="001E49DC">
              <w:rPr>
                <w:rFonts w:asciiTheme="minorHAnsi" w:hAnsiTheme="minorHAnsi"/>
              </w:rPr>
              <w:t>Low Voltage Electrical Ins</w:t>
            </w:r>
            <w:r w:rsidR="003B71D7">
              <w:rPr>
                <w:rFonts w:asciiTheme="minorHAnsi" w:hAnsiTheme="minorHAnsi"/>
              </w:rPr>
              <w:t>tallations</w:t>
            </w:r>
          </w:p>
        </w:tc>
      </w:tr>
      <w:tr w:rsidR="009B2FF1" w:rsidRPr="001E49DC" w:rsidTr="009B2FF1">
        <w:trPr>
          <w:trHeight w:val="397"/>
        </w:trPr>
        <w:tc>
          <w:tcPr>
            <w:tcW w:w="1951" w:type="dxa"/>
            <w:shd w:val="clear" w:color="auto" w:fill="D9D9D9" w:themeFill="background1" w:themeFillShade="D9"/>
            <w:vAlign w:val="center"/>
          </w:tcPr>
          <w:p w:rsidR="009B2FF1" w:rsidRPr="001E49DC" w:rsidRDefault="004D1F2D" w:rsidP="009B2FF1">
            <w:pPr>
              <w:spacing w:after="0"/>
              <w:jc w:val="left"/>
              <w:rPr>
                <w:rFonts w:asciiTheme="minorHAnsi" w:hAnsiTheme="minorHAnsi"/>
              </w:rPr>
            </w:pPr>
            <w:r>
              <w:rPr>
                <w:rFonts w:asciiTheme="minorHAnsi" w:hAnsiTheme="minorHAnsi"/>
              </w:rPr>
              <w:t>WIMES 3.09</w:t>
            </w:r>
          </w:p>
        </w:tc>
        <w:tc>
          <w:tcPr>
            <w:tcW w:w="1134" w:type="dxa"/>
            <w:shd w:val="clear" w:color="auto" w:fill="D9D9D9" w:themeFill="background1" w:themeFillShade="D9"/>
            <w:vAlign w:val="center"/>
          </w:tcPr>
          <w:p w:rsidR="009B2FF1" w:rsidRPr="001E49DC" w:rsidRDefault="004D1F2D" w:rsidP="009B2FF1">
            <w:pPr>
              <w:spacing w:after="0"/>
              <w:jc w:val="left"/>
              <w:rPr>
                <w:rFonts w:asciiTheme="minorHAnsi" w:hAnsiTheme="minorHAnsi"/>
              </w:rPr>
            </w:pPr>
            <w:r>
              <w:rPr>
                <w:rFonts w:asciiTheme="minorHAnsi" w:hAnsiTheme="minorHAnsi"/>
              </w:rPr>
              <w:t>Issue 2.0</w:t>
            </w:r>
          </w:p>
        </w:tc>
        <w:tc>
          <w:tcPr>
            <w:tcW w:w="6095" w:type="dxa"/>
            <w:shd w:val="clear" w:color="auto" w:fill="D9D9D9" w:themeFill="background1" w:themeFillShade="D9"/>
            <w:vAlign w:val="center"/>
          </w:tcPr>
          <w:p w:rsidR="009B2FF1" w:rsidRDefault="004D1F2D" w:rsidP="009B2FF1">
            <w:pPr>
              <w:spacing w:after="0"/>
              <w:jc w:val="left"/>
              <w:rPr>
                <w:rFonts w:asciiTheme="minorHAnsi" w:hAnsiTheme="minorHAnsi"/>
              </w:rPr>
            </w:pPr>
            <w:r>
              <w:rPr>
                <w:rFonts w:asciiTheme="minorHAnsi" w:hAnsiTheme="minorHAnsi"/>
              </w:rPr>
              <w:t>Ring Main Units (1 to 22kV)</w:t>
            </w:r>
          </w:p>
        </w:tc>
      </w:tr>
      <w:tr w:rsidR="004D1F2D" w:rsidRPr="001E49DC" w:rsidTr="004D1F2D">
        <w:trPr>
          <w:trHeight w:val="397"/>
        </w:trPr>
        <w:tc>
          <w:tcPr>
            <w:tcW w:w="1951" w:type="dxa"/>
            <w:shd w:val="clear" w:color="auto" w:fill="auto"/>
            <w:vAlign w:val="center"/>
          </w:tcPr>
          <w:p w:rsidR="004D1F2D" w:rsidRPr="001E49DC" w:rsidRDefault="004D1F2D" w:rsidP="009B2FF1">
            <w:pPr>
              <w:spacing w:after="0"/>
              <w:jc w:val="left"/>
              <w:rPr>
                <w:rFonts w:asciiTheme="minorHAnsi" w:hAnsiTheme="minorHAnsi"/>
              </w:rPr>
            </w:pPr>
            <w:r w:rsidRPr="001E49DC">
              <w:rPr>
                <w:rFonts w:asciiTheme="minorHAnsi" w:hAnsiTheme="minorHAnsi"/>
              </w:rPr>
              <w:t>WIMES 3.</w:t>
            </w:r>
            <w:r>
              <w:rPr>
                <w:rFonts w:asciiTheme="minorHAnsi" w:hAnsiTheme="minorHAnsi"/>
              </w:rPr>
              <w:t>10</w:t>
            </w:r>
          </w:p>
        </w:tc>
        <w:tc>
          <w:tcPr>
            <w:tcW w:w="1134" w:type="dxa"/>
            <w:shd w:val="clear" w:color="auto" w:fill="auto"/>
            <w:vAlign w:val="center"/>
          </w:tcPr>
          <w:p w:rsidR="004D1F2D" w:rsidRPr="001E49DC" w:rsidRDefault="004D1F2D" w:rsidP="009B2FF1">
            <w:pPr>
              <w:spacing w:after="0"/>
              <w:jc w:val="left"/>
              <w:rPr>
                <w:rFonts w:asciiTheme="minorHAnsi" w:hAnsiTheme="minorHAnsi"/>
              </w:rPr>
            </w:pPr>
            <w:r w:rsidRPr="001E49DC">
              <w:rPr>
                <w:rFonts w:asciiTheme="minorHAnsi" w:hAnsiTheme="minorHAnsi"/>
              </w:rPr>
              <w:t xml:space="preserve">Issue </w:t>
            </w:r>
            <w:r>
              <w:rPr>
                <w:rFonts w:asciiTheme="minorHAnsi" w:hAnsiTheme="minorHAnsi"/>
              </w:rPr>
              <w:t>2</w:t>
            </w:r>
            <w:r w:rsidRPr="001E49DC">
              <w:rPr>
                <w:rFonts w:asciiTheme="minorHAnsi" w:hAnsiTheme="minorHAnsi"/>
              </w:rPr>
              <w:t>.0</w:t>
            </w:r>
          </w:p>
        </w:tc>
        <w:tc>
          <w:tcPr>
            <w:tcW w:w="6095" w:type="dxa"/>
            <w:shd w:val="clear" w:color="auto" w:fill="auto"/>
            <w:vAlign w:val="center"/>
          </w:tcPr>
          <w:p w:rsidR="004D1F2D" w:rsidRDefault="004D1F2D" w:rsidP="009B2FF1">
            <w:pPr>
              <w:spacing w:after="0"/>
              <w:jc w:val="left"/>
              <w:rPr>
                <w:rFonts w:asciiTheme="minorHAnsi" w:hAnsiTheme="minorHAnsi"/>
              </w:rPr>
            </w:pPr>
            <w:r>
              <w:rPr>
                <w:rFonts w:asciiTheme="minorHAnsi" w:hAnsiTheme="minorHAnsi"/>
              </w:rPr>
              <w:t>MV Distribution Switchgear Assemblies (1 to 22kV)</w:t>
            </w:r>
            <w:r w:rsidRPr="001E49DC">
              <w:rPr>
                <w:rFonts w:asciiTheme="minorHAnsi" w:hAnsiTheme="minorHAnsi"/>
              </w:rPr>
              <w:t xml:space="preserve"> </w:t>
            </w:r>
          </w:p>
        </w:tc>
      </w:tr>
      <w:tr w:rsidR="004D1F2D" w:rsidRPr="001E49DC" w:rsidTr="004D1F2D">
        <w:trPr>
          <w:trHeight w:val="397"/>
        </w:trPr>
        <w:tc>
          <w:tcPr>
            <w:tcW w:w="1951" w:type="dxa"/>
            <w:shd w:val="clear" w:color="auto" w:fill="D9D9D9" w:themeFill="background1" w:themeFillShade="D9"/>
            <w:vAlign w:val="center"/>
          </w:tcPr>
          <w:p w:rsidR="004D1F2D" w:rsidRPr="001E49DC" w:rsidRDefault="004D1F2D" w:rsidP="009B2FF1">
            <w:pPr>
              <w:spacing w:after="0"/>
              <w:jc w:val="left"/>
              <w:rPr>
                <w:rFonts w:asciiTheme="minorHAnsi" w:hAnsiTheme="minorHAnsi"/>
              </w:rPr>
            </w:pPr>
            <w:r>
              <w:rPr>
                <w:rFonts w:asciiTheme="minorHAnsi" w:hAnsiTheme="minorHAnsi"/>
              </w:rPr>
              <w:t>WIMES 3.11</w:t>
            </w:r>
          </w:p>
        </w:tc>
        <w:tc>
          <w:tcPr>
            <w:tcW w:w="1134" w:type="dxa"/>
            <w:shd w:val="clear" w:color="auto" w:fill="D9D9D9" w:themeFill="background1" w:themeFillShade="D9"/>
            <w:vAlign w:val="center"/>
          </w:tcPr>
          <w:p w:rsidR="004D1F2D" w:rsidRPr="001E49DC" w:rsidRDefault="004D1F2D" w:rsidP="009B2FF1">
            <w:pPr>
              <w:spacing w:after="0"/>
              <w:jc w:val="left"/>
              <w:rPr>
                <w:rFonts w:asciiTheme="minorHAnsi" w:hAnsiTheme="minorHAnsi"/>
              </w:rPr>
            </w:pPr>
            <w:r>
              <w:rPr>
                <w:rFonts w:asciiTheme="minorHAnsi" w:hAnsiTheme="minorHAnsi"/>
              </w:rPr>
              <w:t>Issue 2.0</w:t>
            </w:r>
          </w:p>
        </w:tc>
        <w:tc>
          <w:tcPr>
            <w:tcW w:w="6095" w:type="dxa"/>
            <w:shd w:val="clear" w:color="auto" w:fill="D9D9D9" w:themeFill="background1" w:themeFillShade="D9"/>
            <w:vAlign w:val="center"/>
          </w:tcPr>
          <w:p w:rsidR="004D1F2D" w:rsidRDefault="004D1F2D" w:rsidP="009B2FF1">
            <w:pPr>
              <w:spacing w:after="0"/>
              <w:jc w:val="left"/>
              <w:rPr>
                <w:rFonts w:asciiTheme="minorHAnsi" w:hAnsiTheme="minorHAnsi"/>
              </w:rPr>
            </w:pPr>
            <w:r>
              <w:rPr>
                <w:rFonts w:asciiTheme="minorHAnsi" w:hAnsiTheme="minorHAnsi"/>
              </w:rPr>
              <w:t>Distribution and Power Transformer (1 to 22kV)</w:t>
            </w:r>
          </w:p>
        </w:tc>
      </w:tr>
      <w:tr w:rsidR="004D1F2D" w:rsidRPr="001E49DC" w:rsidTr="004D1F2D">
        <w:trPr>
          <w:trHeight w:val="397"/>
        </w:trPr>
        <w:tc>
          <w:tcPr>
            <w:tcW w:w="1951" w:type="dxa"/>
            <w:shd w:val="clear" w:color="auto" w:fill="auto"/>
            <w:vAlign w:val="center"/>
          </w:tcPr>
          <w:p w:rsidR="004D1F2D" w:rsidRPr="001E49DC" w:rsidRDefault="004D1F2D" w:rsidP="009B2FF1">
            <w:pPr>
              <w:spacing w:after="0"/>
              <w:jc w:val="left"/>
              <w:rPr>
                <w:rFonts w:asciiTheme="minorHAnsi" w:hAnsiTheme="minorHAnsi"/>
              </w:rPr>
            </w:pPr>
            <w:r w:rsidRPr="009B2FF1">
              <w:rPr>
                <w:rFonts w:asciiTheme="minorHAnsi" w:hAnsiTheme="minorHAnsi"/>
              </w:rPr>
              <w:t>WIMES 3.13</w:t>
            </w:r>
          </w:p>
        </w:tc>
        <w:tc>
          <w:tcPr>
            <w:tcW w:w="1134" w:type="dxa"/>
            <w:shd w:val="clear" w:color="auto" w:fill="auto"/>
            <w:vAlign w:val="center"/>
          </w:tcPr>
          <w:p w:rsidR="004D1F2D" w:rsidRPr="001E49DC" w:rsidRDefault="004D1F2D" w:rsidP="009B2FF1">
            <w:pPr>
              <w:spacing w:after="0"/>
              <w:jc w:val="left"/>
              <w:rPr>
                <w:rFonts w:asciiTheme="minorHAnsi" w:hAnsiTheme="minorHAnsi"/>
              </w:rPr>
            </w:pPr>
            <w:r w:rsidRPr="009B2FF1">
              <w:rPr>
                <w:rFonts w:asciiTheme="minorHAnsi" w:hAnsiTheme="minorHAnsi"/>
              </w:rPr>
              <w:t>Issue 2.0</w:t>
            </w:r>
          </w:p>
        </w:tc>
        <w:tc>
          <w:tcPr>
            <w:tcW w:w="6095" w:type="dxa"/>
            <w:shd w:val="clear" w:color="auto" w:fill="auto"/>
            <w:vAlign w:val="center"/>
          </w:tcPr>
          <w:p w:rsidR="004D1F2D" w:rsidRDefault="004D1F2D" w:rsidP="009B2FF1">
            <w:pPr>
              <w:spacing w:after="0"/>
              <w:jc w:val="left"/>
              <w:rPr>
                <w:rFonts w:asciiTheme="minorHAnsi" w:hAnsiTheme="minorHAnsi"/>
              </w:rPr>
            </w:pPr>
            <w:r w:rsidRPr="009B2FF1">
              <w:rPr>
                <w:rFonts w:asciiTheme="minorHAnsi" w:hAnsiTheme="minorHAnsi"/>
              </w:rPr>
              <w:t>High Voltage Electrical Installations (1-22kV)</w:t>
            </w:r>
          </w:p>
        </w:tc>
      </w:tr>
      <w:tr w:rsidR="004D1F2D" w:rsidRPr="001E49DC" w:rsidTr="004D1F2D">
        <w:trPr>
          <w:trHeight w:val="397"/>
        </w:trPr>
        <w:tc>
          <w:tcPr>
            <w:tcW w:w="1951" w:type="dxa"/>
            <w:shd w:val="clear" w:color="auto" w:fill="D9D9D9" w:themeFill="background1" w:themeFillShade="D9"/>
            <w:vAlign w:val="center"/>
          </w:tcPr>
          <w:p w:rsidR="004D1F2D" w:rsidRPr="001E49DC" w:rsidRDefault="004D1F2D" w:rsidP="009B2FF1">
            <w:pPr>
              <w:spacing w:after="0"/>
              <w:jc w:val="left"/>
              <w:rPr>
                <w:rFonts w:asciiTheme="minorHAnsi" w:hAnsiTheme="minorHAnsi"/>
              </w:rPr>
            </w:pPr>
            <w:r>
              <w:t xml:space="preserve">IEC Standard </w:t>
            </w:r>
          </w:p>
        </w:tc>
        <w:tc>
          <w:tcPr>
            <w:tcW w:w="1134" w:type="dxa"/>
            <w:shd w:val="clear" w:color="auto" w:fill="D9D9D9" w:themeFill="background1" w:themeFillShade="D9"/>
            <w:vAlign w:val="center"/>
          </w:tcPr>
          <w:p w:rsidR="004D1F2D" w:rsidRPr="001E49DC" w:rsidRDefault="004D1F2D" w:rsidP="009B2FF1">
            <w:pPr>
              <w:spacing w:after="0"/>
              <w:jc w:val="left"/>
              <w:rPr>
                <w:rFonts w:asciiTheme="minorHAnsi" w:hAnsiTheme="minorHAnsi"/>
              </w:rPr>
            </w:pPr>
            <w:r>
              <w:t>Latest</w:t>
            </w:r>
          </w:p>
        </w:tc>
        <w:tc>
          <w:tcPr>
            <w:tcW w:w="6095" w:type="dxa"/>
            <w:shd w:val="clear" w:color="auto" w:fill="D9D9D9" w:themeFill="background1" w:themeFillShade="D9"/>
            <w:vAlign w:val="center"/>
          </w:tcPr>
          <w:p w:rsidR="004D1F2D" w:rsidRDefault="004D1F2D" w:rsidP="009B2FF1">
            <w:pPr>
              <w:spacing w:after="0"/>
              <w:jc w:val="left"/>
              <w:rPr>
                <w:rFonts w:asciiTheme="minorHAnsi" w:hAnsiTheme="minorHAnsi"/>
              </w:rPr>
            </w:pPr>
            <w:r>
              <w:t>Medium Voltage Standards</w:t>
            </w:r>
          </w:p>
        </w:tc>
      </w:tr>
    </w:tbl>
    <w:p w:rsidR="00FE4DC7" w:rsidRDefault="00FE4DC7" w:rsidP="00A90DC9">
      <w:pPr>
        <w:pStyle w:val="Caption"/>
        <w:jc w:val="left"/>
        <w:rPr>
          <w:rFonts w:asciiTheme="minorHAnsi" w:hAnsiTheme="minorHAnsi"/>
          <w:color w:val="auto"/>
          <w:sz w:val="22"/>
          <w:szCs w:val="22"/>
        </w:rPr>
      </w:pPr>
    </w:p>
    <w:p w:rsidR="00861021" w:rsidRPr="001E49DC" w:rsidRDefault="00861021" w:rsidP="001E49DC">
      <w:pPr>
        <w:jc w:val="left"/>
        <w:rPr>
          <w:rFonts w:asciiTheme="minorHAnsi" w:hAnsiTheme="minorHAnsi"/>
          <w:u w:val="single"/>
        </w:rPr>
      </w:pPr>
      <w:r w:rsidRPr="001E49DC">
        <w:rPr>
          <w:rFonts w:asciiTheme="minorHAnsi" w:hAnsiTheme="minorHAnsi"/>
          <w:u w:val="single"/>
        </w:rPr>
        <w:t xml:space="preserve">The extent of the </w:t>
      </w:r>
      <w:r w:rsidR="00A736C5">
        <w:rPr>
          <w:rFonts w:asciiTheme="minorHAnsi" w:hAnsiTheme="minorHAnsi"/>
          <w:u w:val="single"/>
        </w:rPr>
        <w:t>Principal Contractor</w:t>
      </w:r>
      <w:r w:rsidRPr="001E49DC">
        <w:rPr>
          <w:rFonts w:asciiTheme="minorHAnsi" w:hAnsiTheme="minorHAnsi"/>
          <w:u w:val="single"/>
        </w:rPr>
        <w:t>’s design</w:t>
      </w:r>
    </w:p>
    <w:p w:rsidR="00861021" w:rsidRPr="001E49DC" w:rsidRDefault="00861021" w:rsidP="001E49DC">
      <w:pPr>
        <w:jc w:val="left"/>
        <w:rPr>
          <w:rFonts w:asciiTheme="minorHAnsi" w:hAnsiTheme="minorHAnsi"/>
        </w:rPr>
      </w:pPr>
      <w:r w:rsidRPr="001E49DC">
        <w:rPr>
          <w:rFonts w:asciiTheme="minorHAnsi" w:hAnsiTheme="minorHAnsi"/>
        </w:rPr>
        <w:t xml:space="preserve">Within this tender, the </w:t>
      </w:r>
      <w:r w:rsidR="00A736C5">
        <w:rPr>
          <w:rFonts w:asciiTheme="minorHAnsi" w:hAnsiTheme="minorHAnsi"/>
          <w:i/>
        </w:rPr>
        <w:t>Principal Contractor</w:t>
      </w:r>
      <w:r w:rsidRPr="001E49DC">
        <w:rPr>
          <w:rFonts w:asciiTheme="minorHAnsi" w:hAnsiTheme="minorHAnsi"/>
        </w:rPr>
        <w:t xml:space="preserve"> is provided with drawings for guidance and information.  The </w:t>
      </w:r>
      <w:r w:rsidR="00A736C5">
        <w:rPr>
          <w:rFonts w:asciiTheme="minorHAnsi" w:hAnsiTheme="minorHAnsi"/>
          <w:i/>
        </w:rPr>
        <w:t>Principal Contractor</w:t>
      </w:r>
      <w:r w:rsidRPr="001E49DC">
        <w:rPr>
          <w:rFonts w:asciiTheme="minorHAnsi" w:hAnsiTheme="minorHAnsi"/>
        </w:rPr>
        <w:t xml:space="preserve"> shall recognise that such drawings and/or information shall in no way diminish or negate the </w:t>
      </w:r>
      <w:r w:rsidR="00A736C5">
        <w:rPr>
          <w:rFonts w:asciiTheme="minorHAnsi" w:hAnsiTheme="minorHAnsi"/>
          <w:i/>
        </w:rPr>
        <w:t>Principal Contractor</w:t>
      </w:r>
      <w:r w:rsidRPr="001E49DC">
        <w:rPr>
          <w:rFonts w:asciiTheme="minorHAnsi" w:hAnsiTheme="minorHAnsi"/>
          <w:i/>
        </w:rPr>
        <w:t xml:space="preserve">’s </w:t>
      </w:r>
      <w:r w:rsidRPr="001E49DC">
        <w:rPr>
          <w:rFonts w:asciiTheme="minorHAnsi" w:hAnsiTheme="minorHAnsi"/>
        </w:rPr>
        <w:t>design responsibility to provide fu</w:t>
      </w:r>
      <w:r w:rsidR="00E35513" w:rsidRPr="001E49DC">
        <w:rPr>
          <w:rFonts w:asciiTheme="minorHAnsi" w:hAnsiTheme="minorHAnsi"/>
        </w:rPr>
        <w:t xml:space="preserve">lly functional </w:t>
      </w:r>
      <w:r w:rsidR="003B71D7">
        <w:rPr>
          <w:rFonts w:asciiTheme="minorHAnsi" w:hAnsiTheme="minorHAnsi"/>
        </w:rPr>
        <w:t>HV system</w:t>
      </w:r>
      <w:r w:rsidRPr="001E49DC">
        <w:rPr>
          <w:rFonts w:asciiTheme="minorHAnsi" w:hAnsiTheme="minorHAnsi"/>
        </w:rPr>
        <w:t xml:space="preserve">.  The content of all drawings and information provided shall be verified by the </w:t>
      </w:r>
      <w:r w:rsidR="00A736C5">
        <w:rPr>
          <w:rFonts w:asciiTheme="minorHAnsi" w:hAnsiTheme="minorHAnsi"/>
          <w:i/>
        </w:rPr>
        <w:t>Principal Contractor</w:t>
      </w:r>
      <w:r w:rsidRPr="001E49DC">
        <w:rPr>
          <w:rFonts w:asciiTheme="minorHAnsi" w:hAnsiTheme="minorHAnsi"/>
        </w:rPr>
        <w:t xml:space="preserve"> as correct.</w:t>
      </w:r>
    </w:p>
    <w:p w:rsidR="00861021" w:rsidRPr="001E49DC" w:rsidRDefault="00861021" w:rsidP="001E49DC">
      <w:pPr>
        <w:jc w:val="left"/>
        <w:rPr>
          <w:rFonts w:asciiTheme="minorHAnsi" w:hAnsiTheme="minorHAnsi"/>
          <w:b/>
          <w:bCs/>
        </w:rPr>
      </w:pPr>
      <w:r w:rsidRPr="001E49DC">
        <w:rPr>
          <w:rFonts w:asciiTheme="minorHAnsi" w:hAnsiTheme="minorHAnsi"/>
          <w:b/>
          <w:bCs/>
        </w:rPr>
        <w:t xml:space="preserve">The </w:t>
      </w:r>
      <w:r w:rsidR="00A736C5">
        <w:rPr>
          <w:rFonts w:asciiTheme="minorHAnsi" w:hAnsiTheme="minorHAnsi"/>
          <w:b/>
          <w:bCs/>
        </w:rPr>
        <w:t>Principal Contractor</w:t>
      </w:r>
      <w:r w:rsidRPr="001E49DC">
        <w:rPr>
          <w:rFonts w:asciiTheme="minorHAnsi" w:hAnsiTheme="minorHAnsi"/>
          <w:b/>
          <w:bCs/>
        </w:rPr>
        <w:t xml:space="preserve"> shall be responsible for the design of the whole of the </w:t>
      </w:r>
      <w:r w:rsidRPr="001E49DC">
        <w:rPr>
          <w:rFonts w:asciiTheme="minorHAnsi" w:hAnsiTheme="minorHAnsi"/>
          <w:b/>
          <w:bCs/>
          <w:i/>
        </w:rPr>
        <w:t>works</w:t>
      </w:r>
      <w:r w:rsidRPr="001E49DC">
        <w:rPr>
          <w:rFonts w:asciiTheme="minorHAnsi" w:hAnsiTheme="minorHAnsi"/>
          <w:b/>
          <w:bCs/>
        </w:rPr>
        <w:t>.</w:t>
      </w:r>
    </w:p>
    <w:p w:rsidR="00861021" w:rsidRPr="001E49DC" w:rsidRDefault="00861021" w:rsidP="001E49DC">
      <w:pPr>
        <w:jc w:val="left"/>
        <w:rPr>
          <w:rFonts w:asciiTheme="minorHAnsi" w:hAnsiTheme="minorHAnsi"/>
          <w:u w:val="single"/>
        </w:rPr>
      </w:pPr>
      <w:r w:rsidRPr="001E49DC">
        <w:rPr>
          <w:rFonts w:asciiTheme="minorHAnsi" w:hAnsiTheme="minorHAnsi"/>
          <w:u w:val="single"/>
        </w:rPr>
        <w:t xml:space="preserve">Particulars of the </w:t>
      </w:r>
      <w:r w:rsidR="00A736C5">
        <w:rPr>
          <w:rFonts w:asciiTheme="minorHAnsi" w:hAnsiTheme="minorHAnsi"/>
          <w:u w:val="single"/>
        </w:rPr>
        <w:t>Principal Contractor</w:t>
      </w:r>
      <w:r w:rsidRPr="001E49DC">
        <w:rPr>
          <w:rFonts w:asciiTheme="minorHAnsi" w:hAnsiTheme="minorHAnsi"/>
          <w:u w:val="single"/>
        </w:rPr>
        <w:t>’s design which are to be submitted for acceptance</w:t>
      </w:r>
    </w:p>
    <w:p w:rsidR="00861021" w:rsidRDefault="00861021" w:rsidP="001E49DC">
      <w:pPr>
        <w:jc w:val="left"/>
        <w:rPr>
          <w:rFonts w:asciiTheme="minorHAnsi" w:hAnsiTheme="minorHAnsi"/>
        </w:rPr>
      </w:pPr>
      <w:r w:rsidRPr="001E49DC">
        <w:rPr>
          <w:rFonts w:asciiTheme="minorHAnsi" w:hAnsiTheme="minorHAnsi"/>
        </w:rPr>
        <w:t xml:space="preserve">The </w:t>
      </w:r>
      <w:r w:rsidR="00A736C5">
        <w:rPr>
          <w:rFonts w:asciiTheme="minorHAnsi" w:hAnsiTheme="minorHAnsi"/>
          <w:i/>
        </w:rPr>
        <w:t>Principal Contractor</w:t>
      </w:r>
      <w:r w:rsidRPr="001E49DC">
        <w:rPr>
          <w:rFonts w:asciiTheme="minorHAnsi" w:hAnsiTheme="minorHAnsi"/>
        </w:rPr>
        <w:t xml:space="preserve"> shall submit the documents listed in Table 3 for acceptance.</w:t>
      </w:r>
    </w:p>
    <w:p w:rsidR="00FC7869" w:rsidRPr="00FC7869" w:rsidRDefault="00FC7869" w:rsidP="001E49DC">
      <w:pPr>
        <w:jc w:val="left"/>
        <w:rPr>
          <w:rFonts w:asciiTheme="minorHAnsi" w:hAnsiTheme="minorHAnsi"/>
          <w:b/>
          <w:u w:val="single"/>
        </w:rPr>
      </w:pPr>
      <w:r>
        <w:rPr>
          <w:rFonts w:asciiTheme="minorHAnsi" w:hAnsiTheme="minorHAnsi"/>
          <w:b/>
          <w:u w:val="single"/>
        </w:rPr>
        <w:t xml:space="preserve">Table </w:t>
      </w:r>
      <w:r w:rsidR="00FE39FD">
        <w:rPr>
          <w:rFonts w:asciiTheme="minorHAnsi" w:hAnsiTheme="minorHAnsi"/>
          <w:b/>
          <w:u w:val="single"/>
        </w:rPr>
        <w:t>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861021" w:rsidRPr="001E49DC" w:rsidTr="00714971">
        <w:trPr>
          <w:trHeight w:val="510"/>
          <w:tblHeader/>
        </w:trPr>
        <w:tc>
          <w:tcPr>
            <w:tcW w:w="4536" w:type="dxa"/>
            <w:shd w:val="clear" w:color="auto" w:fill="C6D9F1"/>
            <w:vAlign w:val="center"/>
          </w:tcPr>
          <w:p w:rsidR="00861021" w:rsidRPr="001E49DC" w:rsidRDefault="00861021" w:rsidP="001E49DC">
            <w:pPr>
              <w:jc w:val="left"/>
              <w:rPr>
                <w:rFonts w:asciiTheme="minorHAnsi" w:hAnsiTheme="minorHAnsi"/>
                <w:b/>
              </w:rPr>
            </w:pPr>
            <w:r w:rsidRPr="001E49DC">
              <w:rPr>
                <w:rFonts w:asciiTheme="minorHAnsi" w:hAnsiTheme="minorHAnsi"/>
                <w:b/>
              </w:rPr>
              <w:t>Document</w:t>
            </w:r>
          </w:p>
        </w:tc>
        <w:tc>
          <w:tcPr>
            <w:tcW w:w="4536" w:type="dxa"/>
            <w:shd w:val="clear" w:color="auto" w:fill="C6D9F1"/>
            <w:vAlign w:val="center"/>
          </w:tcPr>
          <w:p w:rsidR="00861021" w:rsidRPr="001E49DC" w:rsidRDefault="00861021" w:rsidP="001E49DC">
            <w:pPr>
              <w:jc w:val="left"/>
              <w:rPr>
                <w:rFonts w:asciiTheme="minorHAnsi" w:hAnsiTheme="minorHAnsi"/>
                <w:b/>
              </w:rPr>
            </w:pPr>
            <w:r w:rsidRPr="001E49DC">
              <w:rPr>
                <w:rFonts w:asciiTheme="minorHAnsi" w:hAnsiTheme="minorHAnsi"/>
                <w:b/>
              </w:rPr>
              <w:t>Note</w:t>
            </w:r>
          </w:p>
        </w:tc>
      </w:tr>
      <w:tr w:rsidR="00861021" w:rsidRPr="001E49DC" w:rsidTr="003267AA">
        <w:trPr>
          <w:trHeight w:val="510"/>
        </w:trPr>
        <w:tc>
          <w:tcPr>
            <w:tcW w:w="4536" w:type="dxa"/>
            <w:shd w:val="clear" w:color="auto" w:fill="D9D9D9"/>
            <w:vAlign w:val="center"/>
          </w:tcPr>
          <w:p w:rsidR="00861021" w:rsidRPr="001E49DC" w:rsidRDefault="00861021" w:rsidP="0047181C">
            <w:pPr>
              <w:jc w:val="left"/>
              <w:rPr>
                <w:rFonts w:asciiTheme="minorHAnsi" w:hAnsiTheme="minorHAnsi"/>
              </w:rPr>
            </w:pPr>
            <w:r w:rsidRPr="001E49DC">
              <w:rPr>
                <w:rFonts w:asciiTheme="minorHAnsi" w:hAnsiTheme="minorHAnsi"/>
              </w:rPr>
              <w:t xml:space="preserve">Factory acceptance test (FAT) schedules, specifications and test log for all </w:t>
            </w:r>
            <w:r w:rsidR="0047181C">
              <w:rPr>
                <w:rFonts w:asciiTheme="minorHAnsi" w:hAnsiTheme="minorHAnsi"/>
              </w:rPr>
              <w:t xml:space="preserve">Equipment </w:t>
            </w:r>
            <w:r w:rsidR="00951AA4">
              <w:rPr>
                <w:rFonts w:asciiTheme="minorHAnsi" w:hAnsiTheme="minorHAnsi"/>
              </w:rPr>
              <w:t xml:space="preserve">including </w:t>
            </w:r>
            <w:r w:rsidR="00951AA4" w:rsidRPr="001E49DC">
              <w:rPr>
                <w:rFonts w:asciiTheme="minorHAnsi" w:hAnsiTheme="minorHAnsi"/>
              </w:rPr>
              <w:t>datasheets</w:t>
            </w:r>
          </w:p>
        </w:tc>
        <w:tc>
          <w:tcPr>
            <w:tcW w:w="4536" w:type="dxa"/>
            <w:shd w:val="clear" w:color="auto" w:fill="D9D9D9"/>
            <w:vAlign w:val="center"/>
          </w:tcPr>
          <w:p w:rsidR="00861021" w:rsidRPr="001E49DC" w:rsidRDefault="00861021" w:rsidP="001E49DC">
            <w:pPr>
              <w:jc w:val="left"/>
              <w:rPr>
                <w:rFonts w:asciiTheme="minorHAnsi" w:hAnsiTheme="minorHAnsi"/>
              </w:rPr>
            </w:pPr>
          </w:p>
        </w:tc>
      </w:tr>
      <w:tr w:rsidR="00861021" w:rsidRPr="001E49DC" w:rsidTr="003267AA">
        <w:trPr>
          <w:trHeight w:val="510"/>
        </w:trPr>
        <w:tc>
          <w:tcPr>
            <w:tcW w:w="4536" w:type="dxa"/>
            <w:vAlign w:val="center"/>
          </w:tcPr>
          <w:p w:rsidR="00861021" w:rsidRPr="001E49DC" w:rsidRDefault="00861021" w:rsidP="001E49DC">
            <w:pPr>
              <w:jc w:val="left"/>
              <w:rPr>
                <w:rFonts w:asciiTheme="minorHAnsi" w:hAnsiTheme="minorHAnsi"/>
              </w:rPr>
            </w:pPr>
            <w:r w:rsidRPr="001E49DC">
              <w:rPr>
                <w:rFonts w:asciiTheme="minorHAnsi" w:hAnsiTheme="minorHAnsi"/>
              </w:rPr>
              <w:t>Site acceptance test (SAT) logs</w:t>
            </w:r>
          </w:p>
        </w:tc>
        <w:tc>
          <w:tcPr>
            <w:tcW w:w="4536" w:type="dxa"/>
            <w:vAlign w:val="center"/>
          </w:tcPr>
          <w:p w:rsidR="00861021" w:rsidRPr="001E49DC" w:rsidRDefault="00861021" w:rsidP="001E49DC">
            <w:pPr>
              <w:jc w:val="left"/>
              <w:rPr>
                <w:rFonts w:asciiTheme="minorHAnsi" w:hAnsiTheme="minorHAnsi"/>
              </w:rPr>
            </w:pPr>
            <w:r w:rsidRPr="001E49DC">
              <w:rPr>
                <w:rFonts w:asciiTheme="minorHAnsi" w:hAnsiTheme="minorHAnsi"/>
              </w:rPr>
              <w:t>Issued before SATs are carried out</w:t>
            </w:r>
          </w:p>
        </w:tc>
      </w:tr>
      <w:tr w:rsidR="00861021" w:rsidRPr="001E49DC" w:rsidTr="00951AA4">
        <w:trPr>
          <w:trHeight w:val="1022"/>
        </w:trPr>
        <w:tc>
          <w:tcPr>
            <w:tcW w:w="4536" w:type="dxa"/>
            <w:shd w:val="clear" w:color="auto" w:fill="D9D9D9"/>
            <w:vAlign w:val="center"/>
          </w:tcPr>
          <w:p w:rsidR="00861021" w:rsidRPr="001E49DC" w:rsidRDefault="00861021" w:rsidP="001E49DC">
            <w:pPr>
              <w:jc w:val="left"/>
              <w:rPr>
                <w:rFonts w:asciiTheme="minorHAnsi" w:hAnsiTheme="minorHAnsi"/>
              </w:rPr>
            </w:pPr>
            <w:r w:rsidRPr="001E49DC">
              <w:rPr>
                <w:rFonts w:asciiTheme="minorHAnsi" w:hAnsiTheme="minorHAnsi"/>
              </w:rPr>
              <w:t>Commissioning manual</w:t>
            </w:r>
          </w:p>
        </w:tc>
        <w:tc>
          <w:tcPr>
            <w:tcW w:w="4536" w:type="dxa"/>
            <w:shd w:val="clear" w:color="auto" w:fill="D9D9D9"/>
            <w:vAlign w:val="center"/>
          </w:tcPr>
          <w:p w:rsidR="00861021" w:rsidRPr="001E49DC" w:rsidRDefault="00951AA4" w:rsidP="00951AA4">
            <w:pPr>
              <w:jc w:val="left"/>
              <w:rPr>
                <w:rFonts w:asciiTheme="minorHAnsi" w:hAnsiTheme="minorHAnsi"/>
              </w:rPr>
            </w:pPr>
            <w:r>
              <w:rPr>
                <w:rFonts w:asciiTheme="minorHAnsi" w:hAnsiTheme="minorHAnsi"/>
              </w:rPr>
              <w:t>The</w:t>
            </w:r>
            <w:r w:rsidR="00861021" w:rsidRPr="001E49DC">
              <w:rPr>
                <w:rFonts w:asciiTheme="minorHAnsi" w:hAnsiTheme="minorHAnsi"/>
              </w:rPr>
              <w:t xml:space="preserve"> commissioning manual </w:t>
            </w:r>
            <w:r>
              <w:rPr>
                <w:rFonts w:asciiTheme="minorHAnsi" w:hAnsiTheme="minorHAnsi"/>
              </w:rPr>
              <w:t xml:space="preserve">to be issued </w:t>
            </w:r>
            <w:r w:rsidR="00861021" w:rsidRPr="001E49DC">
              <w:rPr>
                <w:rFonts w:asciiTheme="minorHAnsi" w:hAnsiTheme="minorHAnsi"/>
              </w:rPr>
              <w:t>at least two weeks before the start of commissioning</w:t>
            </w:r>
            <w:r w:rsidR="004616FD" w:rsidRPr="001E49DC">
              <w:rPr>
                <w:rFonts w:asciiTheme="minorHAnsi" w:hAnsiTheme="minorHAnsi"/>
              </w:rPr>
              <w:t xml:space="preserve">.  </w:t>
            </w:r>
          </w:p>
        </w:tc>
      </w:tr>
      <w:tr w:rsidR="00861021" w:rsidRPr="001E49DC" w:rsidTr="003267AA">
        <w:trPr>
          <w:trHeight w:val="510"/>
        </w:trPr>
        <w:tc>
          <w:tcPr>
            <w:tcW w:w="4536" w:type="dxa"/>
            <w:vAlign w:val="center"/>
          </w:tcPr>
          <w:p w:rsidR="00861021" w:rsidRPr="001E49DC" w:rsidRDefault="00861021" w:rsidP="001E49DC">
            <w:pPr>
              <w:jc w:val="left"/>
              <w:rPr>
                <w:rFonts w:asciiTheme="minorHAnsi" w:hAnsiTheme="minorHAnsi"/>
              </w:rPr>
            </w:pPr>
            <w:r w:rsidRPr="001E49DC">
              <w:rPr>
                <w:rFonts w:asciiTheme="minorHAnsi" w:hAnsiTheme="minorHAnsi"/>
              </w:rPr>
              <w:t>Design calculations including</w:t>
            </w:r>
          </w:p>
          <w:p w:rsidR="009165B7" w:rsidRPr="00FC7869" w:rsidRDefault="009165B7" w:rsidP="00AD4A97">
            <w:pPr>
              <w:pStyle w:val="Bullets"/>
              <w:tabs>
                <w:tab w:val="clear" w:pos="360"/>
                <w:tab w:val="left" w:pos="720"/>
              </w:tabs>
              <w:spacing w:after="120"/>
              <w:ind w:left="720" w:firstLine="0"/>
              <w:jc w:val="left"/>
              <w:rPr>
                <w:rFonts w:asciiTheme="minorHAnsi" w:hAnsiTheme="minorHAnsi"/>
              </w:rPr>
            </w:pPr>
          </w:p>
        </w:tc>
        <w:tc>
          <w:tcPr>
            <w:tcW w:w="4536" w:type="dxa"/>
            <w:vAlign w:val="center"/>
          </w:tcPr>
          <w:p w:rsidR="00861021" w:rsidRPr="001E49DC" w:rsidRDefault="00FC7869" w:rsidP="0047181C">
            <w:pPr>
              <w:jc w:val="left"/>
              <w:rPr>
                <w:rFonts w:asciiTheme="minorHAnsi" w:hAnsiTheme="minorHAnsi"/>
              </w:rPr>
            </w:pPr>
            <w:r w:rsidRPr="00AD4A97">
              <w:rPr>
                <w:rFonts w:asciiTheme="minorHAnsi" w:hAnsiTheme="minorHAnsi"/>
              </w:rPr>
              <w:t xml:space="preserve">To include Electrical cabling </w:t>
            </w:r>
            <w:r w:rsidR="00951AA4">
              <w:rPr>
                <w:rFonts w:asciiTheme="minorHAnsi" w:hAnsiTheme="minorHAnsi"/>
              </w:rPr>
              <w:t xml:space="preserve">sizing </w:t>
            </w:r>
            <w:r w:rsidRPr="00AD4A97">
              <w:rPr>
                <w:rFonts w:asciiTheme="minorHAnsi" w:hAnsiTheme="minorHAnsi"/>
              </w:rPr>
              <w:t>calculations</w:t>
            </w:r>
            <w:r w:rsidR="00AD4A97">
              <w:rPr>
                <w:rFonts w:asciiTheme="minorHAnsi" w:hAnsiTheme="minorHAnsi"/>
              </w:rPr>
              <w:t xml:space="preserve">, load </w:t>
            </w:r>
            <w:r w:rsidR="00951AA4">
              <w:rPr>
                <w:rFonts w:asciiTheme="minorHAnsi" w:hAnsiTheme="minorHAnsi"/>
              </w:rPr>
              <w:t xml:space="preserve">schedule &amp; </w:t>
            </w:r>
            <w:r w:rsidR="00AD4A97">
              <w:rPr>
                <w:rFonts w:asciiTheme="minorHAnsi" w:hAnsiTheme="minorHAnsi"/>
              </w:rPr>
              <w:t>calculations,</w:t>
            </w:r>
            <w:r>
              <w:rPr>
                <w:rFonts w:asciiTheme="minorHAnsi" w:hAnsiTheme="minorHAnsi"/>
              </w:rPr>
              <w:t xml:space="preserve"> </w:t>
            </w:r>
            <w:r w:rsidR="00AD4A97" w:rsidRPr="001E49DC">
              <w:rPr>
                <w:rFonts w:asciiTheme="minorHAnsi" w:hAnsiTheme="minorHAnsi"/>
              </w:rPr>
              <w:t>building services</w:t>
            </w:r>
            <w:r w:rsidR="00AD4A97">
              <w:rPr>
                <w:rFonts w:asciiTheme="minorHAnsi" w:hAnsiTheme="minorHAnsi"/>
              </w:rPr>
              <w:t xml:space="preserve"> </w:t>
            </w:r>
            <w:r>
              <w:rPr>
                <w:rFonts w:asciiTheme="minorHAnsi" w:hAnsiTheme="minorHAnsi"/>
              </w:rPr>
              <w:t>calculations</w:t>
            </w:r>
          </w:p>
        </w:tc>
      </w:tr>
      <w:tr w:rsidR="00861021" w:rsidRPr="001E49DC" w:rsidTr="00FC7869">
        <w:trPr>
          <w:trHeight w:val="510"/>
        </w:trPr>
        <w:tc>
          <w:tcPr>
            <w:tcW w:w="4536" w:type="dxa"/>
            <w:shd w:val="clear" w:color="auto" w:fill="D9D9D9" w:themeFill="background1" w:themeFillShade="D9"/>
            <w:vAlign w:val="center"/>
          </w:tcPr>
          <w:p w:rsidR="00861021" w:rsidRPr="001E49DC" w:rsidRDefault="0047181C" w:rsidP="001E49DC">
            <w:pPr>
              <w:jc w:val="left"/>
              <w:rPr>
                <w:rFonts w:asciiTheme="minorHAnsi" w:hAnsiTheme="minorHAnsi"/>
              </w:rPr>
            </w:pPr>
            <w:r>
              <w:rPr>
                <w:rFonts w:asciiTheme="minorHAnsi" w:hAnsiTheme="minorHAnsi"/>
              </w:rPr>
              <w:t>Single line Diagrams</w:t>
            </w:r>
          </w:p>
        </w:tc>
        <w:tc>
          <w:tcPr>
            <w:tcW w:w="4536" w:type="dxa"/>
            <w:shd w:val="clear" w:color="auto" w:fill="D9D9D9" w:themeFill="background1" w:themeFillShade="D9"/>
            <w:vAlign w:val="center"/>
          </w:tcPr>
          <w:p w:rsidR="00861021" w:rsidRPr="001E49DC" w:rsidRDefault="00861021" w:rsidP="001E49DC">
            <w:pPr>
              <w:jc w:val="left"/>
              <w:rPr>
                <w:rFonts w:asciiTheme="minorHAnsi" w:hAnsiTheme="minorHAnsi"/>
              </w:rPr>
            </w:pPr>
          </w:p>
        </w:tc>
      </w:tr>
      <w:tr w:rsidR="00861021" w:rsidRPr="001E49DC" w:rsidTr="003267AA">
        <w:trPr>
          <w:trHeight w:val="510"/>
        </w:trPr>
        <w:tc>
          <w:tcPr>
            <w:tcW w:w="4536" w:type="dxa"/>
            <w:vAlign w:val="center"/>
          </w:tcPr>
          <w:p w:rsidR="00861021" w:rsidRPr="001E49DC" w:rsidRDefault="00861021" w:rsidP="001E49DC">
            <w:pPr>
              <w:jc w:val="left"/>
              <w:rPr>
                <w:rFonts w:asciiTheme="minorHAnsi" w:hAnsiTheme="minorHAnsi"/>
              </w:rPr>
            </w:pPr>
            <w:r w:rsidRPr="001E49DC">
              <w:rPr>
                <w:rFonts w:asciiTheme="minorHAnsi" w:hAnsiTheme="minorHAnsi"/>
              </w:rPr>
              <w:t>Overall</w:t>
            </w:r>
            <w:r w:rsidR="00FC7869">
              <w:rPr>
                <w:rFonts w:asciiTheme="minorHAnsi" w:hAnsiTheme="minorHAnsi"/>
              </w:rPr>
              <w:t xml:space="preserve"> &amp; Specific</w:t>
            </w:r>
            <w:r w:rsidRPr="001E49DC">
              <w:rPr>
                <w:rFonts w:asciiTheme="minorHAnsi" w:hAnsiTheme="minorHAnsi"/>
              </w:rPr>
              <w:t xml:space="preserve"> method statement</w:t>
            </w:r>
            <w:r w:rsidR="00FC7869">
              <w:rPr>
                <w:rFonts w:asciiTheme="minorHAnsi" w:hAnsiTheme="minorHAnsi"/>
              </w:rPr>
              <w:t xml:space="preserve">s &amp; Risk </w:t>
            </w:r>
            <w:r w:rsidR="00467275">
              <w:rPr>
                <w:rFonts w:asciiTheme="minorHAnsi" w:hAnsiTheme="minorHAnsi"/>
              </w:rPr>
              <w:t>assessments</w:t>
            </w:r>
          </w:p>
        </w:tc>
        <w:tc>
          <w:tcPr>
            <w:tcW w:w="4536" w:type="dxa"/>
            <w:vAlign w:val="center"/>
          </w:tcPr>
          <w:p w:rsidR="00861021" w:rsidRPr="001E49DC" w:rsidRDefault="00861021" w:rsidP="001E49DC">
            <w:pPr>
              <w:jc w:val="left"/>
              <w:rPr>
                <w:rFonts w:asciiTheme="minorHAnsi" w:hAnsiTheme="minorHAnsi"/>
              </w:rPr>
            </w:pPr>
          </w:p>
        </w:tc>
      </w:tr>
      <w:tr w:rsidR="00861021" w:rsidRPr="001E49DC" w:rsidTr="003267AA">
        <w:trPr>
          <w:trHeight w:val="510"/>
        </w:trPr>
        <w:tc>
          <w:tcPr>
            <w:tcW w:w="4536" w:type="dxa"/>
            <w:shd w:val="clear" w:color="auto" w:fill="D9D9D9"/>
            <w:vAlign w:val="center"/>
          </w:tcPr>
          <w:p w:rsidR="00861021" w:rsidRPr="001E49DC" w:rsidRDefault="00861021" w:rsidP="001E49DC">
            <w:pPr>
              <w:jc w:val="left"/>
              <w:rPr>
                <w:rFonts w:asciiTheme="minorHAnsi" w:hAnsiTheme="minorHAnsi"/>
              </w:rPr>
            </w:pPr>
            <w:r w:rsidRPr="001E49DC">
              <w:rPr>
                <w:rFonts w:asciiTheme="minorHAnsi" w:hAnsiTheme="minorHAnsi"/>
              </w:rPr>
              <w:t>Construction phase Health and Safety Plan</w:t>
            </w:r>
          </w:p>
        </w:tc>
        <w:tc>
          <w:tcPr>
            <w:tcW w:w="4536" w:type="dxa"/>
            <w:shd w:val="clear" w:color="auto" w:fill="D9D9D9"/>
            <w:vAlign w:val="center"/>
          </w:tcPr>
          <w:p w:rsidR="00861021" w:rsidRPr="001E49DC" w:rsidRDefault="00861021" w:rsidP="001E49DC">
            <w:pPr>
              <w:jc w:val="left"/>
              <w:rPr>
                <w:rFonts w:asciiTheme="minorHAnsi" w:hAnsiTheme="minorHAnsi"/>
              </w:rPr>
            </w:pPr>
          </w:p>
        </w:tc>
      </w:tr>
      <w:tr w:rsidR="00861021" w:rsidRPr="001E49DC" w:rsidTr="003267AA">
        <w:trPr>
          <w:trHeight w:val="510"/>
        </w:trPr>
        <w:tc>
          <w:tcPr>
            <w:tcW w:w="4536" w:type="dxa"/>
            <w:vAlign w:val="center"/>
          </w:tcPr>
          <w:p w:rsidR="00861021" w:rsidRPr="001E49DC" w:rsidRDefault="00861021" w:rsidP="001E49DC">
            <w:pPr>
              <w:jc w:val="left"/>
              <w:rPr>
                <w:rFonts w:asciiTheme="minorHAnsi" w:hAnsiTheme="minorHAnsi"/>
              </w:rPr>
            </w:pPr>
            <w:r w:rsidRPr="001E49DC">
              <w:rPr>
                <w:rFonts w:asciiTheme="minorHAnsi" w:hAnsiTheme="minorHAnsi"/>
              </w:rPr>
              <w:t>Designers’ risk assessment</w:t>
            </w:r>
          </w:p>
        </w:tc>
        <w:tc>
          <w:tcPr>
            <w:tcW w:w="4536" w:type="dxa"/>
            <w:vAlign w:val="center"/>
          </w:tcPr>
          <w:p w:rsidR="00861021" w:rsidRPr="001E49DC" w:rsidRDefault="00861021" w:rsidP="001E49DC">
            <w:pPr>
              <w:keepNext/>
              <w:jc w:val="left"/>
              <w:rPr>
                <w:rFonts w:asciiTheme="minorHAnsi" w:hAnsiTheme="minorHAnsi"/>
              </w:rPr>
            </w:pPr>
          </w:p>
        </w:tc>
      </w:tr>
      <w:tr w:rsidR="003B71D7" w:rsidRPr="001E49DC" w:rsidTr="003B71D7">
        <w:trPr>
          <w:trHeight w:val="510"/>
        </w:trPr>
        <w:tc>
          <w:tcPr>
            <w:tcW w:w="4536" w:type="dxa"/>
            <w:shd w:val="clear" w:color="auto" w:fill="D9D9D9" w:themeFill="background1" w:themeFillShade="D9"/>
            <w:vAlign w:val="center"/>
          </w:tcPr>
          <w:p w:rsidR="003B71D7" w:rsidRPr="001E49DC" w:rsidRDefault="003B71D7" w:rsidP="001E49DC">
            <w:pPr>
              <w:jc w:val="left"/>
              <w:rPr>
                <w:rFonts w:asciiTheme="minorHAnsi" w:hAnsiTheme="minorHAnsi"/>
              </w:rPr>
            </w:pPr>
            <w:r>
              <w:rPr>
                <w:rFonts w:asciiTheme="minorHAnsi" w:hAnsiTheme="minorHAnsi"/>
              </w:rPr>
              <w:t>Cable Schedules</w:t>
            </w:r>
          </w:p>
        </w:tc>
        <w:tc>
          <w:tcPr>
            <w:tcW w:w="4536" w:type="dxa"/>
            <w:shd w:val="clear" w:color="auto" w:fill="D9D9D9" w:themeFill="background1" w:themeFillShade="D9"/>
            <w:vAlign w:val="center"/>
          </w:tcPr>
          <w:p w:rsidR="003B71D7" w:rsidRPr="001E49DC" w:rsidRDefault="003B71D7" w:rsidP="001E49DC">
            <w:pPr>
              <w:keepNext/>
              <w:jc w:val="left"/>
              <w:rPr>
                <w:rFonts w:asciiTheme="minorHAnsi" w:hAnsiTheme="minorHAnsi"/>
              </w:rPr>
            </w:pPr>
          </w:p>
        </w:tc>
      </w:tr>
    </w:tbl>
    <w:p w:rsidR="00951AA4" w:rsidRDefault="00951AA4" w:rsidP="001E49DC">
      <w:pPr>
        <w:pStyle w:val="Caption"/>
        <w:jc w:val="left"/>
        <w:rPr>
          <w:rFonts w:asciiTheme="minorHAnsi" w:hAnsiTheme="minorHAnsi"/>
          <w:color w:val="auto"/>
          <w:sz w:val="22"/>
          <w:szCs w:val="22"/>
        </w:rPr>
      </w:pPr>
    </w:p>
    <w:p w:rsidR="00861021" w:rsidRPr="001E49DC" w:rsidRDefault="00861021" w:rsidP="001E49DC">
      <w:pPr>
        <w:pStyle w:val="Caption"/>
        <w:jc w:val="left"/>
        <w:rPr>
          <w:rFonts w:asciiTheme="minorHAnsi" w:hAnsiTheme="minorHAnsi"/>
          <w:color w:val="auto"/>
          <w:sz w:val="22"/>
          <w:szCs w:val="22"/>
        </w:rPr>
      </w:pPr>
      <w:r w:rsidRPr="001E49DC">
        <w:rPr>
          <w:rFonts w:asciiTheme="minorHAnsi" w:hAnsiTheme="minorHAnsi"/>
          <w:color w:val="auto"/>
          <w:sz w:val="22"/>
          <w:szCs w:val="22"/>
        </w:rPr>
        <w:t xml:space="preserve">Table </w:t>
      </w:r>
      <w:r w:rsidR="009165B7" w:rsidRPr="001E49DC">
        <w:rPr>
          <w:rFonts w:asciiTheme="minorHAnsi" w:hAnsiTheme="minorHAnsi"/>
          <w:color w:val="auto"/>
          <w:sz w:val="22"/>
          <w:szCs w:val="22"/>
        </w:rPr>
        <w:fldChar w:fldCharType="begin"/>
      </w:r>
      <w:r w:rsidR="00033F9A" w:rsidRPr="001E49DC">
        <w:rPr>
          <w:rFonts w:asciiTheme="minorHAnsi" w:hAnsiTheme="minorHAnsi"/>
          <w:color w:val="auto"/>
          <w:sz w:val="22"/>
          <w:szCs w:val="22"/>
        </w:rPr>
        <w:instrText xml:space="preserve"> SEQ Table \* ARABIC </w:instrText>
      </w:r>
      <w:r w:rsidR="009165B7" w:rsidRPr="001E49DC">
        <w:rPr>
          <w:rFonts w:asciiTheme="minorHAnsi" w:hAnsiTheme="minorHAnsi"/>
          <w:color w:val="auto"/>
          <w:sz w:val="22"/>
          <w:szCs w:val="22"/>
        </w:rPr>
        <w:fldChar w:fldCharType="separate"/>
      </w:r>
      <w:r w:rsidR="007F69B4">
        <w:rPr>
          <w:rFonts w:asciiTheme="minorHAnsi" w:hAnsiTheme="minorHAnsi"/>
          <w:noProof/>
          <w:color w:val="auto"/>
          <w:sz w:val="22"/>
          <w:szCs w:val="22"/>
        </w:rPr>
        <w:t>3</w:t>
      </w:r>
      <w:r w:rsidR="009165B7" w:rsidRPr="001E49DC">
        <w:rPr>
          <w:rFonts w:asciiTheme="minorHAnsi" w:hAnsiTheme="minorHAnsi"/>
          <w:noProof/>
          <w:color w:val="auto"/>
          <w:sz w:val="22"/>
          <w:szCs w:val="22"/>
        </w:rPr>
        <w:fldChar w:fldCharType="end"/>
      </w:r>
      <w:r w:rsidRPr="001E49DC">
        <w:rPr>
          <w:rFonts w:asciiTheme="minorHAnsi" w:hAnsiTheme="minorHAnsi"/>
          <w:color w:val="auto"/>
          <w:sz w:val="22"/>
          <w:szCs w:val="22"/>
        </w:rPr>
        <w:t>- Documents to be issued for acceptance</w:t>
      </w:r>
    </w:p>
    <w:p w:rsidR="00861021" w:rsidRPr="001E49DC" w:rsidRDefault="00861021" w:rsidP="001E49DC">
      <w:pPr>
        <w:jc w:val="left"/>
        <w:rPr>
          <w:rFonts w:asciiTheme="minorHAnsi" w:hAnsiTheme="minorHAnsi"/>
        </w:rPr>
      </w:pPr>
      <w:r w:rsidRPr="001E49DC">
        <w:rPr>
          <w:rFonts w:asciiTheme="minorHAnsi" w:hAnsiTheme="minorHAnsi"/>
        </w:rPr>
        <w:t>All documents shall be issued in electronic format in</w:t>
      </w:r>
      <w:r w:rsidR="00FC7869">
        <w:rPr>
          <w:rFonts w:asciiTheme="minorHAnsi" w:hAnsiTheme="minorHAnsi"/>
        </w:rPr>
        <w:t xml:space="preserve"> either and</w:t>
      </w:r>
      <w:r w:rsidRPr="001E49DC">
        <w:rPr>
          <w:rFonts w:asciiTheme="minorHAnsi" w:hAnsiTheme="minorHAnsi"/>
        </w:rPr>
        <w:t xml:space="preserve"> portable document format (pdf) and in their original, editable form</w:t>
      </w:r>
      <w:r w:rsidR="00FC7869">
        <w:rPr>
          <w:rFonts w:asciiTheme="minorHAnsi" w:hAnsiTheme="minorHAnsi"/>
        </w:rPr>
        <w:t xml:space="preserve"> (Microsoft Office format, AutoCAD format for drawings)</w:t>
      </w:r>
      <w:r w:rsidRPr="001E49DC">
        <w:rPr>
          <w:rFonts w:asciiTheme="minorHAnsi" w:hAnsiTheme="minorHAnsi"/>
        </w:rPr>
        <w:t xml:space="preserve">.  </w:t>
      </w:r>
      <w:r w:rsidR="00E10CF5" w:rsidRPr="001E49DC">
        <w:rPr>
          <w:rFonts w:asciiTheme="minorHAnsi" w:hAnsiTheme="minorHAnsi"/>
        </w:rPr>
        <w:t>D</w:t>
      </w:r>
      <w:r w:rsidRPr="001E49DC">
        <w:rPr>
          <w:rFonts w:asciiTheme="minorHAnsi" w:hAnsiTheme="minorHAnsi"/>
        </w:rPr>
        <w:t>ocuments shall be annotated with “as built” details as the construction and commissioning work progresses.</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Sharing of working areas</w:t>
      </w:r>
    </w:p>
    <w:p w:rsidR="00861021" w:rsidRPr="001E49DC" w:rsidRDefault="00861021" w:rsidP="001E49DC">
      <w:pPr>
        <w:jc w:val="left"/>
        <w:rPr>
          <w:rFonts w:asciiTheme="minorHAnsi" w:hAnsiTheme="minorHAnsi"/>
          <w:i/>
        </w:rPr>
      </w:pPr>
      <w:r w:rsidRPr="001E49DC">
        <w:rPr>
          <w:rFonts w:asciiTheme="minorHAnsi" w:hAnsiTheme="minorHAnsi"/>
        </w:rPr>
        <w:t xml:space="preserve">The Working Areas are operational </w:t>
      </w:r>
      <w:r w:rsidR="003B71D7">
        <w:rPr>
          <w:rFonts w:asciiTheme="minorHAnsi" w:hAnsiTheme="minorHAnsi"/>
        </w:rPr>
        <w:t>HV Power system</w:t>
      </w:r>
      <w:r w:rsidR="004D1F2D">
        <w:rPr>
          <w:rFonts w:asciiTheme="minorHAnsi" w:hAnsiTheme="minorHAnsi"/>
        </w:rPr>
        <w:t xml:space="preserve"> and a pumping station</w:t>
      </w:r>
      <w:r w:rsidRPr="001E49DC">
        <w:rPr>
          <w:rFonts w:asciiTheme="minorHAnsi" w:hAnsiTheme="minorHAnsi"/>
        </w:rPr>
        <w:t xml:space="preserve">.  The </w:t>
      </w:r>
      <w:r w:rsidR="00A736C5">
        <w:rPr>
          <w:rFonts w:asciiTheme="minorHAnsi" w:hAnsiTheme="minorHAnsi"/>
          <w:i/>
        </w:rPr>
        <w:t>Principal Contractor</w:t>
      </w:r>
      <w:r w:rsidRPr="001E49DC">
        <w:rPr>
          <w:rFonts w:asciiTheme="minorHAnsi" w:hAnsiTheme="minorHAnsi"/>
        </w:rPr>
        <w:t xml:space="preserve"> shall co-operate with the </w:t>
      </w:r>
      <w:r w:rsidRPr="001E49DC">
        <w:rPr>
          <w:rFonts w:asciiTheme="minorHAnsi" w:hAnsiTheme="minorHAnsi"/>
          <w:i/>
        </w:rPr>
        <w:t>Employer,</w:t>
      </w:r>
      <w:r w:rsidRPr="001E49DC">
        <w:rPr>
          <w:rFonts w:asciiTheme="minorHAnsi" w:hAnsiTheme="minorHAnsi"/>
        </w:rPr>
        <w:t xml:space="preserve"> the </w:t>
      </w:r>
      <w:r w:rsidRPr="001E49DC">
        <w:rPr>
          <w:rFonts w:asciiTheme="minorHAnsi" w:hAnsiTheme="minorHAnsi"/>
          <w:i/>
        </w:rPr>
        <w:t xml:space="preserve">Employer’s </w:t>
      </w:r>
      <w:r w:rsidRPr="001E49DC">
        <w:rPr>
          <w:rFonts w:asciiTheme="minorHAnsi" w:hAnsiTheme="minorHAnsi"/>
        </w:rPr>
        <w:t xml:space="preserve">staff and the </w:t>
      </w:r>
      <w:r w:rsidRPr="001E49DC">
        <w:rPr>
          <w:rFonts w:asciiTheme="minorHAnsi" w:hAnsiTheme="minorHAnsi"/>
          <w:i/>
        </w:rPr>
        <w:t>Employer’s</w:t>
      </w:r>
      <w:r w:rsidRPr="001E49DC">
        <w:rPr>
          <w:rFonts w:asciiTheme="minorHAnsi" w:hAnsiTheme="minorHAnsi"/>
        </w:rPr>
        <w:t xml:space="preserve"> contractors and suppliers in obtaining and providing information which they need in connection with the </w:t>
      </w:r>
      <w:r w:rsidRPr="001E49DC">
        <w:rPr>
          <w:rFonts w:asciiTheme="minorHAnsi" w:hAnsiTheme="minorHAnsi"/>
          <w:i/>
        </w:rPr>
        <w:t>works.</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A736C5">
        <w:rPr>
          <w:rFonts w:asciiTheme="minorHAnsi" w:hAnsiTheme="minorHAnsi"/>
          <w:i/>
        </w:rPr>
        <w:t>Principal Contractor</w:t>
      </w:r>
      <w:r w:rsidRPr="001E49DC">
        <w:rPr>
          <w:rFonts w:asciiTheme="minorHAnsi" w:hAnsiTheme="minorHAnsi"/>
        </w:rPr>
        <w:t xml:space="preserve"> shall submit to the </w:t>
      </w:r>
      <w:r w:rsidRPr="001E49DC">
        <w:rPr>
          <w:rFonts w:asciiTheme="minorHAnsi" w:hAnsiTheme="minorHAnsi"/>
          <w:i/>
        </w:rPr>
        <w:t>Employer</w:t>
      </w:r>
      <w:r w:rsidRPr="001E49DC">
        <w:rPr>
          <w:rFonts w:asciiTheme="minorHAnsi" w:hAnsiTheme="minorHAnsi"/>
        </w:rPr>
        <w:t xml:space="preserve"> a method statement and risk assessment for activities the </w:t>
      </w:r>
      <w:r w:rsidR="00A736C5">
        <w:rPr>
          <w:rFonts w:asciiTheme="minorHAnsi" w:hAnsiTheme="minorHAnsi"/>
          <w:i/>
        </w:rPr>
        <w:t>Principal Contractor</w:t>
      </w:r>
      <w:r w:rsidRPr="001E49DC">
        <w:rPr>
          <w:rFonts w:asciiTheme="minorHAnsi" w:hAnsiTheme="minorHAnsi"/>
        </w:rPr>
        <w:t xml:space="preserve"> intends to carry out at the site.  The </w:t>
      </w:r>
      <w:r w:rsidRPr="001E49DC">
        <w:rPr>
          <w:rFonts w:asciiTheme="minorHAnsi" w:hAnsiTheme="minorHAnsi"/>
          <w:i/>
        </w:rPr>
        <w:t>Employer</w:t>
      </w:r>
      <w:r w:rsidRPr="001E49DC">
        <w:rPr>
          <w:rFonts w:asciiTheme="minorHAnsi" w:hAnsiTheme="minorHAnsi"/>
        </w:rPr>
        <w:t xml:space="preserve"> will respond to the </w:t>
      </w:r>
      <w:r w:rsidR="00A736C5">
        <w:rPr>
          <w:rFonts w:asciiTheme="minorHAnsi" w:hAnsiTheme="minorHAnsi"/>
          <w:i/>
        </w:rPr>
        <w:t>Principal Contractor</w:t>
      </w:r>
      <w:r w:rsidRPr="001E49DC">
        <w:rPr>
          <w:rFonts w:asciiTheme="minorHAnsi" w:hAnsiTheme="minorHAnsi"/>
          <w:i/>
        </w:rPr>
        <w:t xml:space="preserve"> </w:t>
      </w:r>
      <w:r w:rsidRPr="001E49DC">
        <w:rPr>
          <w:rFonts w:asciiTheme="minorHAnsi" w:hAnsiTheme="minorHAnsi"/>
        </w:rPr>
        <w:t xml:space="preserve">within the </w:t>
      </w:r>
      <w:r w:rsidRPr="001E49DC">
        <w:rPr>
          <w:rFonts w:asciiTheme="minorHAnsi" w:hAnsiTheme="minorHAnsi"/>
          <w:i/>
        </w:rPr>
        <w:t>period for reply</w:t>
      </w:r>
      <w:r w:rsidRPr="001E49DC">
        <w:rPr>
          <w:rFonts w:asciiTheme="minorHAnsi" w:hAnsiTheme="minorHAnsi"/>
        </w:rPr>
        <w:t xml:space="preserve"> to </w:t>
      </w:r>
    </w:p>
    <w:p w:rsidR="00861021" w:rsidRPr="001E49DC" w:rsidRDefault="00861021" w:rsidP="001E49DC">
      <w:pPr>
        <w:pStyle w:val="ListParagraph"/>
        <w:numPr>
          <w:ilvl w:val="0"/>
          <w:numId w:val="10"/>
        </w:numPr>
        <w:jc w:val="left"/>
        <w:rPr>
          <w:rFonts w:asciiTheme="minorHAnsi" w:hAnsiTheme="minorHAnsi"/>
        </w:rPr>
      </w:pPr>
      <w:r w:rsidRPr="001E49DC">
        <w:rPr>
          <w:rFonts w:asciiTheme="minorHAnsi" w:hAnsiTheme="minorHAnsi"/>
        </w:rPr>
        <w:t>accept the method statement and risk assessment</w:t>
      </w:r>
    </w:p>
    <w:p w:rsidR="00861021" w:rsidRPr="001E49DC" w:rsidRDefault="00861021" w:rsidP="001E49DC">
      <w:pPr>
        <w:pStyle w:val="ListParagraph"/>
        <w:numPr>
          <w:ilvl w:val="0"/>
          <w:numId w:val="10"/>
        </w:numPr>
        <w:jc w:val="left"/>
        <w:rPr>
          <w:rFonts w:asciiTheme="minorHAnsi" w:hAnsiTheme="minorHAnsi"/>
        </w:rPr>
      </w:pPr>
      <w:r w:rsidRPr="001E49DC">
        <w:rPr>
          <w:rFonts w:asciiTheme="minorHAnsi" w:hAnsiTheme="minorHAnsi"/>
        </w:rPr>
        <w:t>request further information</w:t>
      </w:r>
    </w:p>
    <w:p w:rsidR="00861021" w:rsidRPr="001E49DC" w:rsidRDefault="00861021" w:rsidP="001E49DC">
      <w:pPr>
        <w:pStyle w:val="ListParagraph"/>
        <w:numPr>
          <w:ilvl w:val="0"/>
          <w:numId w:val="10"/>
        </w:numPr>
        <w:jc w:val="left"/>
        <w:rPr>
          <w:rFonts w:asciiTheme="minorHAnsi" w:hAnsiTheme="minorHAnsi"/>
          <w:i/>
        </w:rPr>
      </w:pPr>
      <w:r w:rsidRPr="001E49DC">
        <w:rPr>
          <w:rFonts w:asciiTheme="minorHAnsi" w:hAnsiTheme="minorHAnsi"/>
        </w:rPr>
        <w:t>reject the method statement and risk assessment</w:t>
      </w:r>
    </w:p>
    <w:p w:rsidR="00861021" w:rsidRPr="001E49DC" w:rsidRDefault="00E35513" w:rsidP="001E49DC">
      <w:pPr>
        <w:jc w:val="left"/>
        <w:rPr>
          <w:rFonts w:asciiTheme="minorHAnsi" w:hAnsiTheme="minorHAnsi"/>
        </w:rPr>
      </w:pPr>
      <w:r w:rsidRPr="001E49DC">
        <w:rPr>
          <w:rFonts w:asciiTheme="minorHAnsi" w:hAnsiTheme="minorHAnsi"/>
        </w:rPr>
        <w:t>Until t</w:t>
      </w:r>
      <w:r w:rsidR="00861021" w:rsidRPr="001E49DC">
        <w:rPr>
          <w:rFonts w:asciiTheme="minorHAnsi" w:hAnsiTheme="minorHAnsi"/>
        </w:rPr>
        <w:t xml:space="preserve">he </w:t>
      </w:r>
      <w:r w:rsidR="00A736C5">
        <w:rPr>
          <w:rFonts w:asciiTheme="minorHAnsi" w:hAnsiTheme="minorHAnsi"/>
          <w:i/>
        </w:rPr>
        <w:t>Principal Contractor</w:t>
      </w:r>
      <w:r w:rsidR="00861021" w:rsidRPr="001E49DC">
        <w:rPr>
          <w:rFonts w:asciiTheme="minorHAnsi" w:hAnsiTheme="minorHAnsi"/>
        </w:rPr>
        <w:t xml:space="preserve"> has been </w:t>
      </w:r>
      <w:r w:rsidRPr="001E49DC">
        <w:rPr>
          <w:rFonts w:asciiTheme="minorHAnsi" w:hAnsiTheme="minorHAnsi"/>
        </w:rPr>
        <w:t>introduced</w:t>
      </w:r>
      <w:r w:rsidR="00861021" w:rsidRPr="001E49DC">
        <w:rPr>
          <w:rFonts w:asciiTheme="minorHAnsi" w:hAnsiTheme="minorHAnsi"/>
        </w:rPr>
        <w:t xml:space="preserve"> to the site by the </w:t>
      </w:r>
      <w:r w:rsidR="00861021" w:rsidRPr="001E49DC">
        <w:rPr>
          <w:rFonts w:asciiTheme="minorHAnsi" w:hAnsiTheme="minorHAnsi"/>
          <w:i/>
        </w:rPr>
        <w:t>Employer</w:t>
      </w:r>
      <w:r w:rsidR="00861021" w:rsidRPr="001E49DC">
        <w:rPr>
          <w:rFonts w:asciiTheme="minorHAnsi" w:hAnsiTheme="minorHAnsi"/>
        </w:rPr>
        <w:t>, he may not visit the site unaccompanied.</w:t>
      </w:r>
      <w:r w:rsidR="004868AD" w:rsidRPr="001E49DC">
        <w:rPr>
          <w:rFonts w:asciiTheme="minorHAnsi" w:hAnsiTheme="minorHAnsi"/>
        </w:rPr>
        <w:t xml:space="preserve">  </w:t>
      </w:r>
    </w:p>
    <w:p w:rsidR="00861021" w:rsidRPr="001E49DC" w:rsidRDefault="00861021" w:rsidP="001E49DC">
      <w:pPr>
        <w:jc w:val="left"/>
        <w:rPr>
          <w:rFonts w:asciiTheme="minorHAnsi" w:hAnsiTheme="minorHAnsi"/>
        </w:rPr>
      </w:pPr>
      <w:r w:rsidRPr="001E49DC">
        <w:rPr>
          <w:rFonts w:asciiTheme="minorHAnsi" w:hAnsiTheme="minorHAnsi"/>
        </w:rPr>
        <w:t xml:space="preserve">Before the start of construction activities and after the end of construction activities, as shown in the accepted programme, the </w:t>
      </w:r>
      <w:r w:rsidR="00A736C5">
        <w:rPr>
          <w:rFonts w:asciiTheme="minorHAnsi" w:hAnsiTheme="minorHAnsi"/>
          <w:i/>
        </w:rPr>
        <w:t>Principal Contractor</w:t>
      </w:r>
      <w:r w:rsidRPr="001E49DC">
        <w:rPr>
          <w:rFonts w:asciiTheme="minorHAnsi" w:hAnsiTheme="minorHAnsi"/>
          <w:i/>
        </w:rPr>
        <w:t xml:space="preserve"> </w:t>
      </w:r>
      <w:r w:rsidRPr="001E49DC">
        <w:rPr>
          <w:rFonts w:asciiTheme="minorHAnsi" w:hAnsiTheme="minorHAnsi"/>
        </w:rPr>
        <w:t xml:space="preserve">shall request visits to the site from the </w:t>
      </w:r>
      <w:r w:rsidRPr="001E49DC">
        <w:rPr>
          <w:rFonts w:asciiTheme="minorHAnsi" w:hAnsiTheme="minorHAnsi"/>
          <w:i/>
        </w:rPr>
        <w:t>Employer</w:t>
      </w:r>
      <w:r w:rsidRPr="001E49DC">
        <w:rPr>
          <w:rFonts w:asciiTheme="minorHAnsi" w:hAnsiTheme="minorHAnsi"/>
        </w:rPr>
        <w:t>.</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A736C5">
        <w:rPr>
          <w:rFonts w:asciiTheme="minorHAnsi" w:hAnsiTheme="minorHAnsi"/>
          <w:i/>
        </w:rPr>
        <w:t>Principal Contractor</w:t>
      </w:r>
      <w:r w:rsidRPr="001E49DC">
        <w:rPr>
          <w:rFonts w:asciiTheme="minorHAnsi" w:hAnsiTheme="minorHAnsi"/>
        </w:rPr>
        <w:t xml:space="preserve"> may only visit the site once the method statement has been accepted and he has received permission to visit the site from the </w:t>
      </w:r>
      <w:r w:rsidRPr="001E49DC">
        <w:rPr>
          <w:rFonts w:asciiTheme="minorHAnsi" w:hAnsiTheme="minorHAnsi"/>
          <w:i/>
        </w:rPr>
        <w:t>Employer</w:t>
      </w:r>
      <w:r w:rsidRPr="001E49DC">
        <w:rPr>
          <w:rFonts w:asciiTheme="minorHAnsi" w:hAnsiTheme="minorHAnsi"/>
        </w:rPr>
        <w:t>.</w:t>
      </w:r>
    </w:p>
    <w:p w:rsidR="00AD4A97" w:rsidRDefault="00861021" w:rsidP="001E49DC">
      <w:pPr>
        <w:jc w:val="left"/>
        <w:rPr>
          <w:rFonts w:asciiTheme="minorHAnsi" w:hAnsiTheme="minorHAnsi"/>
        </w:rPr>
      </w:pPr>
      <w:r w:rsidRPr="001E49DC">
        <w:rPr>
          <w:rFonts w:asciiTheme="minorHAnsi" w:hAnsiTheme="minorHAnsi"/>
        </w:rPr>
        <w:t xml:space="preserve">During the construction phase of the project, the </w:t>
      </w:r>
      <w:r w:rsidR="00A736C5">
        <w:rPr>
          <w:rFonts w:asciiTheme="minorHAnsi" w:hAnsiTheme="minorHAnsi"/>
          <w:i/>
        </w:rPr>
        <w:t>Principal Contractor</w:t>
      </w:r>
      <w:r w:rsidRPr="001E49DC">
        <w:rPr>
          <w:rFonts w:asciiTheme="minorHAnsi" w:hAnsiTheme="minorHAnsi"/>
        </w:rPr>
        <w:t xml:space="preserve"> shall be responsible for co-ordinating activities on the site, and ensuring the safety of all persons on the site.  The </w:t>
      </w:r>
      <w:r w:rsidR="00A736C5">
        <w:rPr>
          <w:rFonts w:asciiTheme="minorHAnsi" w:hAnsiTheme="minorHAnsi"/>
          <w:i/>
        </w:rPr>
        <w:t>Principal Contractor</w:t>
      </w:r>
      <w:r w:rsidRPr="001E49DC">
        <w:rPr>
          <w:rFonts w:asciiTheme="minorHAnsi" w:hAnsiTheme="minorHAnsi"/>
        </w:rPr>
        <w:t xml:space="preserve"> shall induct all persons visiting the site, and co-operate with them to ensure all activities associated with the operation and maintenance of the Site are carried out.  The </w:t>
      </w:r>
      <w:r w:rsidR="00A736C5">
        <w:rPr>
          <w:rFonts w:asciiTheme="minorHAnsi" w:hAnsiTheme="minorHAnsi"/>
          <w:i/>
        </w:rPr>
        <w:t>Principal Contractor</w:t>
      </w:r>
      <w:r w:rsidRPr="001E49DC">
        <w:rPr>
          <w:rFonts w:asciiTheme="minorHAnsi" w:hAnsiTheme="minorHAnsi"/>
        </w:rPr>
        <w:t xml:space="preserve"> shall not leave the Site in a condition overnight where safety hazards could affect people called to attend the Site.  The </w:t>
      </w:r>
      <w:r w:rsidR="00A736C5">
        <w:rPr>
          <w:rFonts w:asciiTheme="minorHAnsi" w:hAnsiTheme="minorHAnsi"/>
          <w:i/>
        </w:rPr>
        <w:t>Principal Contractor</w:t>
      </w:r>
      <w:r w:rsidRPr="001E49DC">
        <w:rPr>
          <w:rFonts w:asciiTheme="minorHAnsi" w:hAnsiTheme="minorHAnsi"/>
        </w:rPr>
        <w:t xml:space="preserve"> shall induct all persons on the site, or accompany them at all times if no induction is given.</w:t>
      </w:r>
      <w:r w:rsidR="00AD4A97">
        <w:rPr>
          <w:rFonts w:asciiTheme="minorHAnsi" w:hAnsiTheme="minorHAnsi"/>
        </w:rPr>
        <w:t xml:space="preserve"> </w:t>
      </w:r>
      <w:r w:rsidR="003B71D7">
        <w:rPr>
          <w:rFonts w:asciiTheme="minorHAnsi" w:hAnsiTheme="minorHAnsi"/>
        </w:rPr>
        <w:t xml:space="preserve">The </w:t>
      </w:r>
      <w:r w:rsidR="00AD4A97">
        <w:rPr>
          <w:rFonts w:asciiTheme="minorHAnsi" w:hAnsiTheme="minorHAnsi"/>
        </w:rPr>
        <w:t xml:space="preserve">site must be kept </w:t>
      </w:r>
      <w:r w:rsidR="003B71D7">
        <w:rPr>
          <w:rFonts w:asciiTheme="minorHAnsi" w:hAnsiTheme="minorHAnsi"/>
        </w:rPr>
        <w:t>l</w:t>
      </w:r>
      <w:r w:rsidR="00AD4A97">
        <w:rPr>
          <w:rFonts w:asciiTheme="minorHAnsi" w:hAnsiTheme="minorHAnsi"/>
        </w:rPr>
        <w:t>ocked at all times.</w:t>
      </w:r>
    </w:p>
    <w:p w:rsidR="00EB2F50" w:rsidRPr="0008036D" w:rsidRDefault="003C3506" w:rsidP="001E49DC">
      <w:pPr>
        <w:jc w:val="left"/>
        <w:rPr>
          <w:rFonts w:asciiTheme="minorHAnsi" w:hAnsiTheme="minorHAnsi"/>
          <w:b/>
          <w:u w:val="single"/>
        </w:rPr>
      </w:pPr>
      <w:r w:rsidRPr="0008036D">
        <w:rPr>
          <w:rFonts w:asciiTheme="minorHAnsi" w:hAnsiTheme="minorHAnsi"/>
          <w:b/>
          <w:u w:val="single"/>
        </w:rPr>
        <w:t>CDM</w:t>
      </w:r>
    </w:p>
    <w:p w:rsidR="00EB2F50" w:rsidRDefault="00EB2F50" w:rsidP="001E49DC">
      <w:pPr>
        <w:jc w:val="left"/>
        <w:rPr>
          <w:rFonts w:asciiTheme="minorHAnsi" w:hAnsiTheme="minorHAnsi"/>
        </w:rPr>
      </w:pPr>
      <w:r w:rsidRPr="003C3506">
        <w:rPr>
          <w:rFonts w:asciiTheme="minorHAnsi" w:hAnsiTheme="minorHAnsi"/>
        </w:rPr>
        <w:t xml:space="preserve">Provision needs to be made for the following works to ensure compliance with CDM duties placed on the </w:t>
      </w:r>
      <w:r w:rsidR="003C3506" w:rsidRPr="003C3506">
        <w:rPr>
          <w:rFonts w:asciiTheme="minorHAnsi" w:hAnsiTheme="minorHAnsi"/>
        </w:rPr>
        <w:t xml:space="preserve">Principal </w:t>
      </w:r>
      <w:r w:rsidRPr="003C3506">
        <w:rPr>
          <w:rFonts w:asciiTheme="minorHAnsi" w:hAnsiTheme="minorHAnsi"/>
        </w:rPr>
        <w:t>Designer</w:t>
      </w:r>
      <w:r w:rsidR="003C3506" w:rsidRPr="003C3506">
        <w:rPr>
          <w:rFonts w:asciiTheme="minorHAnsi" w:hAnsiTheme="minorHAnsi"/>
        </w:rPr>
        <w:t>, Designer</w:t>
      </w:r>
      <w:r w:rsidRPr="003C3506">
        <w:rPr>
          <w:rFonts w:asciiTheme="minorHAnsi" w:hAnsiTheme="minorHAnsi"/>
        </w:rPr>
        <w:t xml:space="preserve"> and Principal Contractor.  This will involve:-</w:t>
      </w:r>
    </w:p>
    <w:p w:rsidR="00BA2DD6" w:rsidRPr="003C3506" w:rsidRDefault="00BA2DD6" w:rsidP="001E49DC">
      <w:pPr>
        <w:jc w:val="left"/>
        <w:rPr>
          <w:rFonts w:asciiTheme="minorHAnsi" w:hAnsiTheme="minorHAnsi"/>
        </w:rPr>
      </w:pPr>
    </w:p>
    <w:p w:rsidR="00EB2F50" w:rsidRPr="003C3506" w:rsidRDefault="00EB2F50" w:rsidP="00AD4A97">
      <w:pPr>
        <w:jc w:val="left"/>
        <w:rPr>
          <w:rFonts w:asciiTheme="minorHAnsi" w:hAnsiTheme="minorHAnsi"/>
        </w:rPr>
      </w:pPr>
      <w:r w:rsidRPr="003C3506">
        <w:rPr>
          <w:rFonts w:asciiTheme="minorHAnsi" w:hAnsiTheme="minorHAnsi"/>
        </w:rPr>
        <w:t>Designer</w:t>
      </w:r>
      <w:r w:rsidR="001F0F2C" w:rsidRPr="003C3506">
        <w:rPr>
          <w:rFonts w:asciiTheme="minorHAnsi" w:hAnsiTheme="minorHAnsi"/>
        </w:rPr>
        <w:t>: -</w:t>
      </w:r>
    </w:p>
    <w:p w:rsidR="00EB2F50" w:rsidRPr="003C3506" w:rsidRDefault="00EB2F50" w:rsidP="001E49DC">
      <w:pPr>
        <w:tabs>
          <w:tab w:val="left" w:pos="1418"/>
        </w:tabs>
        <w:ind w:left="1418" w:hanging="698"/>
        <w:jc w:val="left"/>
        <w:rPr>
          <w:rFonts w:asciiTheme="minorHAnsi" w:hAnsiTheme="minorHAnsi"/>
        </w:rPr>
      </w:pPr>
      <w:r w:rsidRPr="003C3506">
        <w:rPr>
          <w:rFonts w:asciiTheme="minorHAnsi" w:hAnsiTheme="minorHAnsi"/>
        </w:rPr>
        <w:t>•</w:t>
      </w:r>
      <w:r w:rsidRPr="003C3506">
        <w:rPr>
          <w:rFonts w:asciiTheme="minorHAnsi" w:hAnsiTheme="minorHAnsi"/>
        </w:rPr>
        <w:tab/>
        <w:t xml:space="preserve">A meeting with the Coal Authority </w:t>
      </w:r>
      <w:r w:rsidR="003C3506" w:rsidRPr="003C3506">
        <w:rPr>
          <w:rFonts w:asciiTheme="minorHAnsi" w:hAnsiTheme="minorHAnsi"/>
        </w:rPr>
        <w:t>P</w:t>
      </w:r>
      <w:r w:rsidR="003C3506">
        <w:rPr>
          <w:rFonts w:asciiTheme="minorHAnsi" w:hAnsiTheme="minorHAnsi"/>
        </w:rPr>
        <w:t xml:space="preserve">rincipal </w:t>
      </w:r>
      <w:r w:rsidR="003C3506" w:rsidRPr="003C3506">
        <w:rPr>
          <w:rFonts w:asciiTheme="minorHAnsi" w:hAnsiTheme="minorHAnsi"/>
        </w:rPr>
        <w:t>D</w:t>
      </w:r>
      <w:r w:rsidR="003C3506">
        <w:rPr>
          <w:rFonts w:asciiTheme="minorHAnsi" w:hAnsiTheme="minorHAnsi"/>
        </w:rPr>
        <w:t>esigner</w:t>
      </w:r>
      <w:r w:rsidRPr="003C3506">
        <w:rPr>
          <w:rFonts w:asciiTheme="minorHAnsi" w:hAnsiTheme="minorHAnsi"/>
        </w:rPr>
        <w:t xml:space="preserve"> at concept design stage where one or more options may be considered from a health and safety perspective.</w:t>
      </w:r>
    </w:p>
    <w:p w:rsidR="00EB2F50" w:rsidRPr="003C3506" w:rsidRDefault="00EB2F50" w:rsidP="001E49DC">
      <w:pPr>
        <w:tabs>
          <w:tab w:val="left" w:pos="1418"/>
        </w:tabs>
        <w:ind w:left="1418" w:hanging="698"/>
        <w:jc w:val="left"/>
        <w:rPr>
          <w:rFonts w:asciiTheme="minorHAnsi" w:hAnsiTheme="minorHAnsi"/>
        </w:rPr>
      </w:pPr>
      <w:r w:rsidRPr="003C3506">
        <w:rPr>
          <w:rFonts w:asciiTheme="minorHAnsi" w:hAnsiTheme="minorHAnsi"/>
        </w:rPr>
        <w:t>•</w:t>
      </w:r>
      <w:r w:rsidRPr="003C3506">
        <w:rPr>
          <w:rFonts w:asciiTheme="minorHAnsi" w:hAnsiTheme="minorHAnsi"/>
        </w:rPr>
        <w:tab/>
        <w:t xml:space="preserve">A meeting with the Coal Authority </w:t>
      </w:r>
      <w:r w:rsidR="003C3506" w:rsidRPr="003C3506">
        <w:rPr>
          <w:rFonts w:asciiTheme="minorHAnsi" w:hAnsiTheme="minorHAnsi"/>
        </w:rPr>
        <w:t>P</w:t>
      </w:r>
      <w:r w:rsidR="003C3506">
        <w:rPr>
          <w:rFonts w:asciiTheme="minorHAnsi" w:hAnsiTheme="minorHAnsi"/>
        </w:rPr>
        <w:t xml:space="preserve">rincipal </w:t>
      </w:r>
      <w:r w:rsidR="003C3506" w:rsidRPr="003C3506">
        <w:rPr>
          <w:rFonts w:asciiTheme="minorHAnsi" w:hAnsiTheme="minorHAnsi"/>
        </w:rPr>
        <w:t>D</w:t>
      </w:r>
      <w:r w:rsidR="003C3506">
        <w:rPr>
          <w:rFonts w:asciiTheme="minorHAnsi" w:hAnsiTheme="minorHAnsi"/>
        </w:rPr>
        <w:t>esigner</w:t>
      </w:r>
      <w:r w:rsidRPr="003C3506">
        <w:rPr>
          <w:rFonts w:asciiTheme="minorHAnsi" w:hAnsiTheme="minorHAnsi"/>
        </w:rPr>
        <w:t xml:space="preserve"> once detailed design has taken place to communicate the residual risk so these can be addressed in the Pre</w:t>
      </w:r>
      <w:r w:rsidR="008A05B2">
        <w:rPr>
          <w:rFonts w:asciiTheme="minorHAnsi" w:hAnsiTheme="minorHAnsi"/>
        </w:rPr>
        <w:t>-</w:t>
      </w:r>
      <w:r w:rsidRPr="003C3506">
        <w:rPr>
          <w:rFonts w:asciiTheme="minorHAnsi" w:hAnsiTheme="minorHAnsi"/>
        </w:rPr>
        <w:t>Construction Information.</w:t>
      </w:r>
    </w:p>
    <w:p w:rsidR="00EB2F50" w:rsidRPr="003C3506" w:rsidRDefault="00EB2F50" w:rsidP="001E49DC">
      <w:pPr>
        <w:ind w:left="720"/>
        <w:jc w:val="left"/>
        <w:rPr>
          <w:rFonts w:asciiTheme="minorHAnsi" w:hAnsiTheme="minorHAnsi"/>
        </w:rPr>
      </w:pPr>
      <w:r w:rsidRPr="003C3506">
        <w:rPr>
          <w:rFonts w:asciiTheme="minorHAnsi" w:hAnsiTheme="minorHAnsi"/>
        </w:rPr>
        <w:t>•</w:t>
      </w:r>
      <w:r w:rsidRPr="003C3506">
        <w:rPr>
          <w:rFonts w:asciiTheme="minorHAnsi" w:hAnsiTheme="minorHAnsi"/>
        </w:rPr>
        <w:tab/>
        <w:t>Attendance at Pre Start Meeting.</w:t>
      </w:r>
    </w:p>
    <w:p w:rsidR="00EB2F50" w:rsidRDefault="00EB2F50" w:rsidP="001E49DC">
      <w:pPr>
        <w:ind w:left="720"/>
        <w:jc w:val="left"/>
        <w:rPr>
          <w:rFonts w:asciiTheme="minorHAnsi" w:hAnsiTheme="minorHAnsi"/>
        </w:rPr>
      </w:pPr>
      <w:r w:rsidRPr="003C3506">
        <w:rPr>
          <w:rFonts w:asciiTheme="minorHAnsi" w:hAnsiTheme="minorHAnsi"/>
        </w:rPr>
        <w:t>•</w:t>
      </w:r>
      <w:r w:rsidRPr="003C3506">
        <w:rPr>
          <w:rFonts w:asciiTheme="minorHAnsi" w:hAnsiTheme="minorHAnsi"/>
        </w:rPr>
        <w:tab/>
        <w:t xml:space="preserve">Production </w:t>
      </w:r>
      <w:r w:rsidR="001F0F2C" w:rsidRPr="003C3506">
        <w:rPr>
          <w:rFonts w:asciiTheme="minorHAnsi" w:hAnsiTheme="minorHAnsi"/>
        </w:rPr>
        <w:t>of Designer’s Risk Assessments.</w:t>
      </w:r>
    </w:p>
    <w:p w:rsidR="003C3506" w:rsidRPr="003C3506" w:rsidRDefault="003C3506" w:rsidP="003C3506">
      <w:pPr>
        <w:jc w:val="left"/>
        <w:rPr>
          <w:rFonts w:asciiTheme="minorHAnsi" w:hAnsiTheme="minorHAnsi"/>
        </w:rPr>
      </w:pPr>
    </w:p>
    <w:p w:rsidR="00EB2F50" w:rsidRPr="003C3506" w:rsidRDefault="00EB2F50" w:rsidP="001E49DC">
      <w:pPr>
        <w:jc w:val="left"/>
        <w:rPr>
          <w:rFonts w:asciiTheme="minorHAnsi" w:hAnsiTheme="minorHAnsi"/>
          <w:u w:val="single"/>
        </w:rPr>
      </w:pPr>
      <w:r w:rsidRPr="003C3506">
        <w:rPr>
          <w:rFonts w:asciiTheme="minorHAnsi" w:hAnsiTheme="minorHAnsi"/>
        </w:rPr>
        <w:t>Principal Contractor</w:t>
      </w:r>
      <w:r w:rsidR="001F0F2C" w:rsidRPr="003C3506">
        <w:rPr>
          <w:rFonts w:asciiTheme="minorHAnsi" w:hAnsiTheme="minorHAnsi"/>
        </w:rPr>
        <w:t>: -</w:t>
      </w:r>
    </w:p>
    <w:p w:rsidR="00EB2F50" w:rsidRPr="003C3506" w:rsidRDefault="00EB2F50" w:rsidP="001E49DC">
      <w:pPr>
        <w:ind w:left="720"/>
        <w:jc w:val="left"/>
        <w:rPr>
          <w:rFonts w:asciiTheme="minorHAnsi" w:hAnsiTheme="minorHAnsi"/>
        </w:rPr>
      </w:pPr>
      <w:r w:rsidRPr="003C3506">
        <w:rPr>
          <w:rFonts w:asciiTheme="minorHAnsi" w:hAnsiTheme="minorHAnsi"/>
        </w:rPr>
        <w:t>•</w:t>
      </w:r>
      <w:r w:rsidRPr="003C3506">
        <w:rPr>
          <w:rFonts w:asciiTheme="minorHAnsi" w:hAnsiTheme="minorHAnsi"/>
        </w:rPr>
        <w:tab/>
        <w:t>Attendance at the Pre Start Meeting.</w:t>
      </w:r>
      <w:bookmarkStart w:id="3" w:name="_GoBack"/>
      <w:bookmarkEnd w:id="3"/>
    </w:p>
    <w:p w:rsidR="00EB2F50" w:rsidRPr="003C3506" w:rsidRDefault="00EB2F50" w:rsidP="001E49DC">
      <w:pPr>
        <w:tabs>
          <w:tab w:val="left" w:pos="1418"/>
        </w:tabs>
        <w:ind w:left="1418" w:hanging="698"/>
        <w:jc w:val="left"/>
        <w:rPr>
          <w:rFonts w:asciiTheme="minorHAnsi" w:hAnsiTheme="minorHAnsi"/>
        </w:rPr>
      </w:pPr>
      <w:r w:rsidRPr="003C3506">
        <w:rPr>
          <w:rFonts w:asciiTheme="minorHAnsi" w:hAnsiTheme="minorHAnsi"/>
        </w:rPr>
        <w:t>•</w:t>
      </w:r>
      <w:r w:rsidRPr="003C3506">
        <w:rPr>
          <w:rFonts w:asciiTheme="minorHAnsi" w:hAnsiTheme="minorHAnsi"/>
        </w:rPr>
        <w:tab/>
        <w:t xml:space="preserve">CDM duties </w:t>
      </w:r>
      <w:r w:rsidR="00844360">
        <w:rPr>
          <w:rFonts w:asciiTheme="minorHAnsi" w:hAnsiTheme="minorHAnsi"/>
        </w:rPr>
        <w:t xml:space="preserve">including the </w:t>
      </w:r>
      <w:r w:rsidRPr="003C3506">
        <w:rPr>
          <w:rFonts w:asciiTheme="minorHAnsi" w:hAnsiTheme="minorHAnsi"/>
        </w:rPr>
        <w:t>production of a Construction Phase Health and Safety Plan</w:t>
      </w:r>
      <w:r w:rsidR="00844360">
        <w:rPr>
          <w:rFonts w:asciiTheme="minorHAnsi" w:hAnsiTheme="minorHAnsi"/>
        </w:rPr>
        <w:t xml:space="preserve"> (Prior to commencement of work)</w:t>
      </w:r>
      <w:r w:rsidRPr="003C3506">
        <w:rPr>
          <w:rFonts w:asciiTheme="minorHAnsi" w:hAnsiTheme="minorHAnsi"/>
        </w:rPr>
        <w:t>.</w:t>
      </w:r>
    </w:p>
    <w:p w:rsidR="00EB2F50" w:rsidRPr="003C3506" w:rsidRDefault="00EB2F50" w:rsidP="001E49DC">
      <w:pPr>
        <w:ind w:left="720"/>
        <w:jc w:val="left"/>
        <w:rPr>
          <w:rFonts w:asciiTheme="minorHAnsi" w:hAnsiTheme="minorHAnsi"/>
        </w:rPr>
      </w:pPr>
      <w:r w:rsidRPr="003C3506">
        <w:rPr>
          <w:rFonts w:asciiTheme="minorHAnsi" w:hAnsiTheme="minorHAnsi"/>
        </w:rPr>
        <w:t>•</w:t>
      </w:r>
      <w:r w:rsidRPr="003C3506">
        <w:rPr>
          <w:rFonts w:asciiTheme="minorHAnsi" w:hAnsiTheme="minorHAnsi"/>
        </w:rPr>
        <w:tab/>
        <w:t>Generate appropriate Risk Assessments and Method Statements.</w:t>
      </w:r>
    </w:p>
    <w:p w:rsidR="00EB2F50" w:rsidRPr="003C3506" w:rsidRDefault="00EB2F50" w:rsidP="001E49DC">
      <w:pPr>
        <w:tabs>
          <w:tab w:val="left" w:pos="1418"/>
        </w:tabs>
        <w:ind w:left="1418" w:hanging="698"/>
        <w:jc w:val="left"/>
        <w:rPr>
          <w:rFonts w:asciiTheme="minorHAnsi" w:hAnsiTheme="minorHAnsi"/>
        </w:rPr>
      </w:pPr>
      <w:r w:rsidRPr="003C3506">
        <w:rPr>
          <w:rFonts w:asciiTheme="minorHAnsi" w:hAnsiTheme="minorHAnsi"/>
        </w:rPr>
        <w:t>•</w:t>
      </w:r>
      <w:r w:rsidRPr="003C3506">
        <w:rPr>
          <w:rFonts w:asciiTheme="minorHAnsi" w:hAnsiTheme="minorHAnsi"/>
        </w:rPr>
        <w:tab/>
        <w:t>Communicate risks to operatives so they are fully conversant with the risks and ensure appropriate controls are in place.</w:t>
      </w:r>
    </w:p>
    <w:p w:rsidR="00EB2F50" w:rsidRPr="003C3506" w:rsidRDefault="00EB2F50" w:rsidP="001E49DC">
      <w:pPr>
        <w:tabs>
          <w:tab w:val="left" w:pos="1418"/>
        </w:tabs>
        <w:ind w:left="1418" w:hanging="698"/>
        <w:jc w:val="left"/>
        <w:rPr>
          <w:rFonts w:asciiTheme="minorHAnsi" w:hAnsiTheme="minorHAnsi"/>
        </w:rPr>
      </w:pPr>
      <w:r w:rsidRPr="003C3506">
        <w:rPr>
          <w:rFonts w:asciiTheme="minorHAnsi" w:hAnsiTheme="minorHAnsi"/>
        </w:rPr>
        <w:t>•</w:t>
      </w:r>
      <w:r w:rsidRPr="003C3506">
        <w:rPr>
          <w:rFonts w:asciiTheme="minorHAnsi" w:hAnsiTheme="minorHAnsi"/>
        </w:rPr>
        <w:tab/>
        <w:t xml:space="preserve">Attend close out meeting and provide information required by </w:t>
      </w:r>
      <w:r w:rsidR="003C3506" w:rsidRPr="003C3506">
        <w:rPr>
          <w:rFonts w:asciiTheme="minorHAnsi" w:hAnsiTheme="minorHAnsi"/>
        </w:rPr>
        <w:t>Principal Designer</w:t>
      </w:r>
      <w:r w:rsidRPr="003C3506">
        <w:rPr>
          <w:rFonts w:asciiTheme="minorHAnsi" w:hAnsiTheme="minorHAnsi"/>
        </w:rPr>
        <w:t xml:space="preserve"> for handover health and safety files.</w:t>
      </w:r>
    </w:p>
    <w:p w:rsidR="00EB2F50" w:rsidRPr="003C3506" w:rsidRDefault="00EB2F50" w:rsidP="001E49DC">
      <w:pPr>
        <w:ind w:left="720"/>
        <w:jc w:val="left"/>
        <w:rPr>
          <w:rFonts w:asciiTheme="minorHAnsi" w:hAnsiTheme="minorHAnsi"/>
        </w:rPr>
      </w:pPr>
      <w:r w:rsidRPr="003C3506">
        <w:rPr>
          <w:rFonts w:asciiTheme="minorHAnsi" w:hAnsiTheme="minorHAnsi"/>
        </w:rPr>
        <w:t>•</w:t>
      </w:r>
      <w:r w:rsidRPr="003C3506">
        <w:rPr>
          <w:rFonts w:asciiTheme="minorHAnsi" w:hAnsiTheme="minorHAnsi"/>
        </w:rPr>
        <w:tab/>
        <w:t>Input and updating of SWMP during the works.</w:t>
      </w:r>
    </w:p>
    <w:p w:rsidR="00EB2F50" w:rsidRPr="003C3506" w:rsidRDefault="00EB2F50" w:rsidP="00AD4A97">
      <w:pPr>
        <w:ind w:left="1440" w:hanging="720"/>
        <w:jc w:val="left"/>
        <w:rPr>
          <w:rFonts w:asciiTheme="minorHAnsi" w:hAnsiTheme="minorHAnsi"/>
        </w:rPr>
      </w:pPr>
      <w:r w:rsidRPr="003C3506">
        <w:rPr>
          <w:rFonts w:asciiTheme="minorHAnsi" w:hAnsiTheme="minorHAnsi"/>
        </w:rPr>
        <w:t>•</w:t>
      </w:r>
      <w:r w:rsidRPr="003C3506">
        <w:rPr>
          <w:rFonts w:asciiTheme="minorHAnsi" w:hAnsiTheme="minorHAnsi"/>
        </w:rPr>
        <w:tab/>
        <w:t>Consideration in the design for the application of the hierarchy of waste</w:t>
      </w:r>
      <w:r w:rsidR="00AD4A97" w:rsidRPr="003C3506">
        <w:rPr>
          <w:rFonts w:asciiTheme="minorHAnsi" w:hAnsiTheme="minorHAnsi"/>
        </w:rPr>
        <w:t xml:space="preserve"> and sustainable sources</w:t>
      </w:r>
      <w:r w:rsidRPr="003C3506">
        <w:rPr>
          <w:rFonts w:asciiTheme="minorHAnsi" w:hAnsiTheme="minorHAnsi"/>
        </w:rPr>
        <w:t>.</w:t>
      </w:r>
    </w:p>
    <w:p w:rsidR="00EB2F50" w:rsidRPr="00204DFD" w:rsidRDefault="00EB2F50" w:rsidP="001E49DC">
      <w:pPr>
        <w:jc w:val="left"/>
        <w:rPr>
          <w:rFonts w:asciiTheme="minorHAnsi" w:hAnsiTheme="minorHAnsi"/>
          <w:highlight w:val="yellow"/>
          <w:u w:val="single"/>
        </w:rPr>
      </w:pPr>
    </w:p>
    <w:p w:rsidR="00861021" w:rsidRPr="0008036D" w:rsidRDefault="00E723DA" w:rsidP="001E49DC">
      <w:pPr>
        <w:jc w:val="left"/>
        <w:rPr>
          <w:rFonts w:asciiTheme="minorHAnsi" w:hAnsiTheme="minorHAnsi"/>
          <w:b/>
          <w:u w:val="single"/>
        </w:rPr>
      </w:pPr>
      <w:r w:rsidRPr="0008036D">
        <w:rPr>
          <w:rFonts w:asciiTheme="minorHAnsi" w:hAnsiTheme="minorHAnsi"/>
          <w:b/>
          <w:u w:val="single"/>
        </w:rPr>
        <w:t>Health and S</w:t>
      </w:r>
      <w:r w:rsidR="00861021" w:rsidRPr="0008036D">
        <w:rPr>
          <w:rFonts w:asciiTheme="minorHAnsi" w:hAnsiTheme="minorHAnsi"/>
          <w:b/>
          <w:u w:val="single"/>
        </w:rPr>
        <w:t>afety requirements</w:t>
      </w:r>
    </w:p>
    <w:p w:rsidR="00861021" w:rsidRPr="003C3506" w:rsidRDefault="00861021" w:rsidP="001E49DC">
      <w:pPr>
        <w:jc w:val="left"/>
        <w:rPr>
          <w:rFonts w:asciiTheme="minorHAnsi" w:hAnsiTheme="minorHAnsi"/>
        </w:rPr>
      </w:pPr>
      <w:r w:rsidRPr="003C3506">
        <w:rPr>
          <w:rFonts w:asciiTheme="minorHAnsi" w:hAnsiTheme="minorHAnsi"/>
        </w:rPr>
        <w:t xml:space="preserve">The </w:t>
      </w:r>
      <w:r w:rsidRPr="003C3506">
        <w:rPr>
          <w:rFonts w:asciiTheme="minorHAnsi" w:hAnsiTheme="minorHAnsi"/>
          <w:i/>
        </w:rPr>
        <w:t>Contractor</w:t>
      </w:r>
      <w:r w:rsidRPr="003C3506">
        <w:rPr>
          <w:rFonts w:asciiTheme="minorHAnsi" w:hAnsiTheme="minorHAnsi"/>
        </w:rPr>
        <w:t xml:space="preserve"> shall be the Principal Contractor, Contractor and Designer under the Construction (Design</w:t>
      </w:r>
      <w:r w:rsidR="003C3506" w:rsidRPr="003C3506">
        <w:rPr>
          <w:rFonts w:asciiTheme="minorHAnsi" w:hAnsiTheme="minorHAnsi"/>
        </w:rPr>
        <w:t xml:space="preserve"> and Management) Regulations 2015</w:t>
      </w:r>
      <w:r w:rsidRPr="003C3506">
        <w:rPr>
          <w:rFonts w:asciiTheme="minorHAnsi" w:hAnsiTheme="minorHAnsi"/>
        </w:rPr>
        <w:t>.</w:t>
      </w:r>
    </w:p>
    <w:p w:rsidR="00861021" w:rsidRPr="003C3506" w:rsidRDefault="00861021" w:rsidP="001E49DC">
      <w:pPr>
        <w:jc w:val="left"/>
        <w:rPr>
          <w:rFonts w:asciiTheme="minorHAnsi" w:hAnsiTheme="minorHAnsi"/>
        </w:rPr>
      </w:pPr>
      <w:r w:rsidRPr="003C3506">
        <w:rPr>
          <w:rFonts w:asciiTheme="minorHAnsi" w:hAnsiTheme="minorHAnsi"/>
        </w:rPr>
        <w:t xml:space="preserve">The </w:t>
      </w:r>
      <w:r w:rsidR="007B34F1" w:rsidRPr="003C3506">
        <w:rPr>
          <w:rFonts w:asciiTheme="minorHAnsi" w:hAnsiTheme="minorHAnsi"/>
          <w:i/>
        </w:rPr>
        <w:t>Principal Contractor/ Contractor</w:t>
      </w:r>
      <w:r w:rsidR="007B34F1" w:rsidRPr="003C3506">
        <w:rPr>
          <w:rFonts w:asciiTheme="minorHAnsi" w:hAnsiTheme="minorHAnsi"/>
        </w:rPr>
        <w:t xml:space="preserve"> </w:t>
      </w:r>
      <w:r w:rsidRPr="003C3506">
        <w:rPr>
          <w:rFonts w:asciiTheme="minorHAnsi" w:hAnsiTheme="minorHAnsi"/>
        </w:rPr>
        <w:t xml:space="preserve"> shall ensure that all the </w:t>
      </w:r>
      <w:r w:rsidR="00A736C5">
        <w:rPr>
          <w:rFonts w:asciiTheme="minorHAnsi" w:hAnsiTheme="minorHAnsi"/>
          <w:i/>
        </w:rPr>
        <w:t>Principal Contractor</w:t>
      </w:r>
      <w:r w:rsidRPr="003C3506">
        <w:rPr>
          <w:rFonts w:asciiTheme="minorHAnsi" w:hAnsiTheme="minorHAnsi"/>
          <w:i/>
        </w:rPr>
        <w:t xml:space="preserve">’s </w:t>
      </w:r>
      <w:r w:rsidRPr="003C3506">
        <w:rPr>
          <w:rFonts w:asciiTheme="minorHAnsi" w:hAnsiTheme="minorHAnsi"/>
        </w:rPr>
        <w:t>staff and subcontractors’ staf</w:t>
      </w:r>
      <w:r w:rsidR="00AD4A97" w:rsidRPr="003C3506">
        <w:rPr>
          <w:rFonts w:asciiTheme="minorHAnsi" w:hAnsiTheme="minorHAnsi"/>
        </w:rPr>
        <w:t xml:space="preserve">f on the Site are medically fit, trained and </w:t>
      </w:r>
      <w:r w:rsidR="003C3506" w:rsidRPr="003C3506">
        <w:rPr>
          <w:rFonts w:asciiTheme="minorHAnsi" w:hAnsiTheme="minorHAnsi"/>
        </w:rPr>
        <w:t>competent</w:t>
      </w:r>
      <w:r w:rsidRPr="003C3506">
        <w:rPr>
          <w:rFonts w:asciiTheme="minorHAnsi" w:hAnsiTheme="minorHAnsi"/>
        </w:rPr>
        <w:t xml:space="preserve"> to carry out the work they intend to do on the Site.</w:t>
      </w:r>
    </w:p>
    <w:p w:rsidR="00861021" w:rsidRPr="003C3506" w:rsidRDefault="00861021" w:rsidP="001E49DC">
      <w:pPr>
        <w:jc w:val="left"/>
        <w:rPr>
          <w:rFonts w:asciiTheme="minorHAnsi" w:hAnsiTheme="minorHAnsi"/>
        </w:rPr>
      </w:pPr>
      <w:r w:rsidRPr="003C3506">
        <w:rPr>
          <w:rFonts w:asciiTheme="minorHAnsi" w:hAnsiTheme="minorHAnsi"/>
        </w:rPr>
        <w:t xml:space="preserve">The </w:t>
      </w:r>
      <w:r w:rsidRPr="003C3506">
        <w:rPr>
          <w:rFonts w:asciiTheme="minorHAnsi" w:hAnsiTheme="minorHAnsi"/>
          <w:i/>
        </w:rPr>
        <w:t>works</w:t>
      </w:r>
      <w:r w:rsidRPr="003C3506">
        <w:rPr>
          <w:rFonts w:asciiTheme="minorHAnsi" w:hAnsiTheme="minorHAnsi"/>
        </w:rPr>
        <w:t xml:space="preserve"> shall be designed and constructed to comply with parts A, B, C, D, H, K, M, N and P of the Building Regulations.</w:t>
      </w:r>
    </w:p>
    <w:p w:rsidR="00861021" w:rsidRPr="003C3506" w:rsidRDefault="00861021" w:rsidP="001E49DC">
      <w:pPr>
        <w:jc w:val="left"/>
        <w:rPr>
          <w:rFonts w:asciiTheme="minorHAnsi" w:hAnsiTheme="minorHAnsi"/>
        </w:rPr>
      </w:pPr>
      <w:r w:rsidRPr="003C3506">
        <w:rPr>
          <w:rFonts w:asciiTheme="minorHAnsi" w:hAnsiTheme="minorHAnsi"/>
        </w:rPr>
        <w:t xml:space="preserve">Control of the safety of people attending the Site will be handed over to the </w:t>
      </w:r>
      <w:r w:rsidR="003C3506" w:rsidRPr="003C3506">
        <w:rPr>
          <w:rFonts w:asciiTheme="minorHAnsi" w:hAnsiTheme="minorHAnsi"/>
          <w:i/>
        </w:rPr>
        <w:t xml:space="preserve">Principal </w:t>
      </w:r>
      <w:r w:rsidRPr="003C3506">
        <w:rPr>
          <w:rFonts w:asciiTheme="minorHAnsi" w:hAnsiTheme="minorHAnsi"/>
          <w:i/>
        </w:rPr>
        <w:t>Contractor</w:t>
      </w:r>
      <w:r w:rsidR="003C3506" w:rsidRPr="003C3506">
        <w:rPr>
          <w:rFonts w:asciiTheme="minorHAnsi" w:hAnsiTheme="minorHAnsi"/>
          <w:i/>
        </w:rPr>
        <w:t xml:space="preserve">/ Contractor </w:t>
      </w:r>
      <w:r w:rsidR="003C3506" w:rsidRPr="003C3506">
        <w:rPr>
          <w:rFonts w:asciiTheme="minorHAnsi" w:hAnsiTheme="minorHAnsi"/>
        </w:rPr>
        <w:t>for</w:t>
      </w:r>
      <w:r w:rsidRPr="003C3506">
        <w:rPr>
          <w:rFonts w:asciiTheme="minorHAnsi" w:hAnsiTheme="minorHAnsi"/>
        </w:rPr>
        <w:t xml:space="preserve"> the duration of the construction and commissioning of the </w:t>
      </w:r>
      <w:r w:rsidRPr="003C3506">
        <w:rPr>
          <w:rFonts w:asciiTheme="minorHAnsi" w:hAnsiTheme="minorHAnsi"/>
          <w:i/>
        </w:rPr>
        <w:t>works</w:t>
      </w:r>
      <w:r w:rsidRPr="003C3506">
        <w:rPr>
          <w:rFonts w:asciiTheme="minorHAnsi" w:hAnsiTheme="minorHAnsi"/>
        </w:rPr>
        <w:t xml:space="preserve">.  During this period, the </w:t>
      </w:r>
      <w:r w:rsidR="003C3506" w:rsidRPr="003C3506">
        <w:rPr>
          <w:rFonts w:asciiTheme="minorHAnsi" w:hAnsiTheme="minorHAnsi"/>
          <w:i/>
        </w:rPr>
        <w:t>Principal Contractor/ Contractor</w:t>
      </w:r>
      <w:r w:rsidR="003C3506" w:rsidRPr="003C3506">
        <w:rPr>
          <w:rFonts w:asciiTheme="minorHAnsi" w:hAnsiTheme="minorHAnsi"/>
        </w:rPr>
        <w:t xml:space="preserve"> </w:t>
      </w:r>
      <w:r w:rsidRPr="003C3506">
        <w:rPr>
          <w:rFonts w:asciiTheme="minorHAnsi" w:hAnsiTheme="minorHAnsi"/>
        </w:rPr>
        <w:t xml:space="preserve">shall be responsible for co-ordinating all activities on the Site.  From the date of site establishment until Completion, the </w:t>
      </w:r>
      <w:r w:rsidR="003C3506" w:rsidRPr="003C3506">
        <w:rPr>
          <w:rFonts w:asciiTheme="minorHAnsi" w:hAnsiTheme="minorHAnsi"/>
          <w:i/>
        </w:rPr>
        <w:t>Principal Contractor/ Contractor</w:t>
      </w:r>
      <w:r w:rsidRPr="003C3506">
        <w:rPr>
          <w:rFonts w:asciiTheme="minorHAnsi" w:hAnsiTheme="minorHAnsi"/>
        </w:rPr>
        <w:t xml:space="preserve"> shall ensure all the </w:t>
      </w:r>
      <w:r w:rsidRPr="003C3506">
        <w:rPr>
          <w:rFonts w:asciiTheme="minorHAnsi" w:hAnsiTheme="minorHAnsi"/>
          <w:i/>
        </w:rPr>
        <w:t>Employer’s</w:t>
      </w:r>
      <w:r w:rsidRPr="003C3506">
        <w:rPr>
          <w:rFonts w:asciiTheme="minorHAnsi" w:hAnsiTheme="minorHAnsi"/>
        </w:rPr>
        <w:t xml:space="preserve"> staff and people working for or on behalf of the </w:t>
      </w:r>
      <w:r w:rsidRPr="003C3506">
        <w:rPr>
          <w:rFonts w:asciiTheme="minorHAnsi" w:hAnsiTheme="minorHAnsi"/>
          <w:i/>
        </w:rPr>
        <w:t>Employer</w:t>
      </w:r>
      <w:r w:rsidRPr="003C3506">
        <w:rPr>
          <w:rFonts w:asciiTheme="minorHAnsi" w:hAnsiTheme="minorHAnsi"/>
        </w:rPr>
        <w:t xml:space="preserve"> who visit the site are aware of all hazards on the site arising from the </w:t>
      </w:r>
      <w:r w:rsidRPr="003C3506">
        <w:rPr>
          <w:rFonts w:asciiTheme="minorHAnsi" w:hAnsiTheme="minorHAnsi"/>
          <w:i/>
        </w:rPr>
        <w:t>works.</w:t>
      </w:r>
    </w:p>
    <w:p w:rsidR="00861021" w:rsidRPr="003C3506" w:rsidRDefault="00861021" w:rsidP="001E49DC">
      <w:pPr>
        <w:jc w:val="left"/>
        <w:rPr>
          <w:rFonts w:asciiTheme="minorHAnsi" w:hAnsiTheme="minorHAnsi"/>
        </w:rPr>
      </w:pPr>
      <w:r w:rsidRPr="003C3506">
        <w:rPr>
          <w:rFonts w:asciiTheme="minorHAnsi" w:hAnsiTheme="minorHAnsi"/>
        </w:rPr>
        <w:t xml:space="preserve">The </w:t>
      </w:r>
      <w:r w:rsidR="003C3506" w:rsidRPr="003C3506">
        <w:rPr>
          <w:rFonts w:asciiTheme="minorHAnsi" w:hAnsiTheme="minorHAnsi"/>
          <w:i/>
        </w:rPr>
        <w:t>Principal Contractor/ Contractor</w:t>
      </w:r>
      <w:r w:rsidR="003C3506" w:rsidRPr="003C3506">
        <w:rPr>
          <w:rFonts w:asciiTheme="minorHAnsi" w:hAnsiTheme="minorHAnsi"/>
        </w:rPr>
        <w:t xml:space="preserve"> </w:t>
      </w:r>
      <w:r w:rsidRPr="003C3506">
        <w:rPr>
          <w:rFonts w:asciiTheme="minorHAnsi" w:hAnsiTheme="minorHAnsi"/>
        </w:rPr>
        <w:t>design shall ensure there is no requirement for operators or technicians to use a mobile platform or ladder to work on the Plant and Materials</w:t>
      </w:r>
      <w:r w:rsidR="00424761" w:rsidRPr="003C3506">
        <w:rPr>
          <w:rFonts w:asciiTheme="minorHAnsi" w:hAnsiTheme="minorHAnsi"/>
        </w:rPr>
        <w:t xml:space="preserve"> </w:t>
      </w:r>
      <w:r w:rsidR="00426D2A" w:rsidRPr="003C3506">
        <w:rPr>
          <w:rFonts w:asciiTheme="minorHAnsi" w:hAnsiTheme="minorHAnsi"/>
        </w:rPr>
        <w:t>following commissioning</w:t>
      </w:r>
      <w:r w:rsidRPr="003C3506">
        <w:rPr>
          <w:rFonts w:asciiTheme="minorHAnsi" w:hAnsiTheme="minorHAnsi"/>
        </w:rPr>
        <w:t>.</w:t>
      </w:r>
    </w:p>
    <w:p w:rsidR="00861021" w:rsidRPr="003C3506" w:rsidRDefault="00861021" w:rsidP="001E49DC">
      <w:pPr>
        <w:jc w:val="left"/>
        <w:rPr>
          <w:rFonts w:asciiTheme="minorHAnsi" w:hAnsiTheme="minorHAnsi"/>
        </w:rPr>
      </w:pPr>
      <w:r w:rsidRPr="003C3506">
        <w:rPr>
          <w:rFonts w:asciiTheme="minorHAnsi" w:hAnsiTheme="minorHAnsi"/>
        </w:rPr>
        <w:t xml:space="preserve">The </w:t>
      </w:r>
      <w:r w:rsidR="003C3506" w:rsidRPr="003C3506">
        <w:rPr>
          <w:rFonts w:asciiTheme="minorHAnsi" w:hAnsiTheme="minorHAnsi"/>
          <w:i/>
        </w:rPr>
        <w:t>Principal Contractor/ Contractor</w:t>
      </w:r>
      <w:r w:rsidRPr="003C3506">
        <w:rPr>
          <w:rFonts w:asciiTheme="minorHAnsi" w:hAnsiTheme="minorHAnsi"/>
          <w:i/>
        </w:rPr>
        <w:t xml:space="preserve"> </w:t>
      </w:r>
      <w:r w:rsidRPr="003C3506">
        <w:rPr>
          <w:rFonts w:asciiTheme="minorHAnsi" w:hAnsiTheme="minorHAnsi"/>
        </w:rPr>
        <w:t>design shall ensure that there are no new confined spaces (as defined in The Confined Spaces Regulations 1997) as a result of the works.</w:t>
      </w:r>
    </w:p>
    <w:p w:rsidR="00861021" w:rsidRDefault="00861021" w:rsidP="001E49DC">
      <w:pPr>
        <w:jc w:val="left"/>
        <w:rPr>
          <w:rFonts w:asciiTheme="minorHAnsi" w:hAnsiTheme="minorHAnsi"/>
        </w:rPr>
      </w:pPr>
      <w:r w:rsidRPr="003C3506">
        <w:rPr>
          <w:rFonts w:asciiTheme="minorHAnsi" w:hAnsiTheme="minorHAnsi"/>
        </w:rPr>
        <w:t xml:space="preserve">The Pre-construction Information places additional requirements on the </w:t>
      </w:r>
      <w:r w:rsidR="003C3506" w:rsidRPr="003C3506">
        <w:rPr>
          <w:rFonts w:asciiTheme="minorHAnsi" w:hAnsiTheme="minorHAnsi"/>
          <w:i/>
        </w:rPr>
        <w:t>Principal Contractor/ Contractor</w:t>
      </w:r>
      <w:r w:rsidRPr="003C3506">
        <w:rPr>
          <w:rFonts w:asciiTheme="minorHAnsi" w:hAnsiTheme="minorHAnsi"/>
        </w:rPr>
        <w:t xml:space="preserve">.  The </w:t>
      </w:r>
      <w:r w:rsidR="003C3506" w:rsidRPr="003C3506">
        <w:rPr>
          <w:rFonts w:asciiTheme="minorHAnsi" w:hAnsiTheme="minorHAnsi"/>
          <w:i/>
        </w:rPr>
        <w:t>Principal Contractor/ Contractor</w:t>
      </w:r>
      <w:r w:rsidRPr="003C3506">
        <w:rPr>
          <w:rFonts w:asciiTheme="minorHAnsi" w:hAnsiTheme="minorHAnsi"/>
        </w:rPr>
        <w:t xml:space="preserve"> shall fulfil these additional requirements stated in the Pre-construction Information.</w:t>
      </w:r>
    </w:p>
    <w:p w:rsidR="00991B0E" w:rsidRPr="001E49DC" w:rsidRDefault="00991B0E" w:rsidP="001E49DC">
      <w:pPr>
        <w:jc w:val="left"/>
        <w:rPr>
          <w:rFonts w:asciiTheme="minorHAnsi" w:hAnsiTheme="minorHAnsi"/>
        </w:rPr>
      </w:pPr>
      <w:r w:rsidRPr="003C3506">
        <w:rPr>
          <w:rFonts w:asciiTheme="minorHAnsi" w:hAnsiTheme="minorHAnsi"/>
        </w:rPr>
        <w:t xml:space="preserve">The </w:t>
      </w:r>
      <w:r w:rsidRPr="003C3506">
        <w:rPr>
          <w:rFonts w:asciiTheme="minorHAnsi" w:hAnsiTheme="minorHAnsi"/>
          <w:i/>
        </w:rPr>
        <w:t>Principal Contractor/ Contractor</w:t>
      </w:r>
      <w:r w:rsidRPr="003C3506">
        <w:rPr>
          <w:rFonts w:asciiTheme="minorHAnsi" w:hAnsiTheme="minorHAnsi"/>
        </w:rPr>
        <w:t xml:space="preserve"> shall fulfil </w:t>
      </w:r>
      <w:r>
        <w:rPr>
          <w:rFonts w:asciiTheme="minorHAnsi" w:hAnsiTheme="minorHAnsi"/>
        </w:rPr>
        <w:t xml:space="preserve">his duty to provide </w:t>
      </w:r>
      <w:r w:rsidRPr="00991B0E">
        <w:rPr>
          <w:rFonts w:asciiTheme="minorHAnsi" w:hAnsiTheme="minorHAnsi"/>
        </w:rPr>
        <w:t>the information required for managing the significant health and safety risks associated with the post construction phase of a project.  The Health and Safety File is essential to those doing any future work as it alerts them to risks and helps them decide how to work safely by containing relevant information which will assist in decision making.</w:t>
      </w:r>
      <w:r>
        <w:rPr>
          <w:rFonts w:asciiTheme="minorHAnsi" w:hAnsiTheme="minorHAnsi"/>
        </w:rPr>
        <w:t xml:space="preserve"> (Appendix for H&amp;S File requirements)</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Works by the Employer and others</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Pr="001E49DC">
        <w:rPr>
          <w:rFonts w:asciiTheme="minorHAnsi" w:hAnsiTheme="minorHAnsi"/>
          <w:i/>
        </w:rPr>
        <w:t>Employer</w:t>
      </w:r>
      <w:r w:rsidRPr="001E49DC">
        <w:rPr>
          <w:rFonts w:asciiTheme="minorHAnsi" w:hAnsiTheme="minorHAnsi"/>
        </w:rPr>
        <w:t xml:space="preserve"> </w:t>
      </w:r>
      <w:r w:rsidR="0008036D">
        <w:rPr>
          <w:rFonts w:asciiTheme="minorHAnsi" w:hAnsiTheme="minorHAnsi"/>
        </w:rPr>
        <w:t xml:space="preserve">or their representatives </w:t>
      </w:r>
      <w:r w:rsidRPr="001E49DC">
        <w:rPr>
          <w:rFonts w:asciiTheme="minorHAnsi" w:hAnsiTheme="minorHAnsi"/>
        </w:rPr>
        <w:t>will operate and maintain the existing plant and equipment within the Working Areas</w:t>
      </w:r>
    </w:p>
    <w:p w:rsidR="003D0256" w:rsidRDefault="003D0256">
      <w:pPr>
        <w:spacing w:after="0" w:line="240" w:lineRule="auto"/>
        <w:jc w:val="left"/>
        <w:rPr>
          <w:rFonts w:asciiTheme="minorHAnsi" w:hAnsiTheme="minorHAnsi"/>
          <w:b/>
          <w:u w:val="single"/>
        </w:rPr>
      </w:pPr>
      <w:r>
        <w:rPr>
          <w:rFonts w:asciiTheme="minorHAnsi" w:hAnsiTheme="minorHAnsi"/>
          <w:b/>
          <w:u w:val="single"/>
        </w:rPr>
        <w:br w:type="page"/>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 xml:space="preserve">Information to be shown on the </w:t>
      </w:r>
      <w:r w:rsidR="003C3506" w:rsidRPr="0008036D">
        <w:rPr>
          <w:rFonts w:asciiTheme="minorHAnsi" w:hAnsiTheme="minorHAnsi"/>
          <w:b/>
          <w:i/>
          <w:u w:val="single"/>
        </w:rPr>
        <w:t>Principal Contractor/ Contractor</w:t>
      </w:r>
      <w:r w:rsidRPr="0008036D">
        <w:rPr>
          <w:rFonts w:asciiTheme="minorHAnsi" w:hAnsiTheme="minorHAnsi"/>
          <w:b/>
          <w:u w:val="single"/>
        </w:rPr>
        <w:t xml:space="preserve"> programme</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3C3506" w:rsidRPr="003C3506">
        <w:rPr>
          <w:rFonts w:asciiTheme="minorHAnsi" w:hAnsiTheme="minorHAnsi"/>
          <w:i/>
        </w:rPr>
        <w:t>Principal Contractor/ Contractor</w:t>
      </w:r>
      <w:r w:rsidRPr="001E49DC">
        <w:rPr>
          <w:rFonts w:asciiTheme="minorHAnsi" w:hAnsiTheme="minorHAnsi"/>
        </w:rPr>
        <w:t xml:space="preserve"> shall show each activity on the Activity Schedule on the programme.</w:t>
      </w:r>
    </w:p>
    <w:p w:rsidR="00D26107" w:rsidRDefault="00861021" w:rsidP="001E49DC">
      <w:pPr>
        <w:jc w:val="left"/>
        <w:rPr>
          <w:rFonts w:asciiTheme="minorHAnsi" w:hAnsiTheme="minorHAnsi"/>
        </w:rPr>
      </w:pPr>
      <w:r w:rsidRPr="001E49DC">
        <w:rPr>
          <w:rFonts w:asciiTheme="minorHAnsi" w:hAnsiTheme="minorHAnsi"/>
        </w:rPr>
        <w:t xml:space="preserve">The </w:t>
      </w:r>
      <w:r w:rsidR="003C3506" w:rsidRPr="003C3506">
        <w:rPr>
          <w:rFonts w:asciiTheme="minorHAnsi" w:hAnsiTheme="minorHAnsi"/>
          <w:i/>
        </w:rPr>
        <w:t>Principal Contractor/ Contractor</w:t>
      </w:r>
      <w:r w:rsidRPr="001E49DC">
        <w:rPr>
          <w:rFonts w:asciiTheme="minorHAnsi" w:hAnsiTheme="minorHAnsi"/>
        </w:rPr>
        <w:t xml:space="preserve"> shall show </w:t>
      </w:r>
      <w:r w:rsidR="0047181C">
        <w:rPr>
          <w:rFonts w:asciiTheme="minorHAnsi" w:hAnsiTheme="minorHAnsi"/>
        </w:rPr>
        <w:t xml:space="preserve">any </w:t>
      </w:r>
      <w:r w:rsidRPr="001E49DC">
        <w:rPr>
          <w:rFonts w:asciiTheme="minorHAnsi" w:hAnsiTheme="minorHAnsi"/>
        </w:rPr>
        <w:t>outage required on the programme</w:t>
      </w:r>
      <w:r w:rsidR="00585767" w:rsidRPr="001E49DC">
        <w:rPr>
          <w:rFonts w:asciiTheme="minorHAnsi" w:hAnsiTheme="minorHAnsi"/>
        </w:rPr>
        <w:t xml:space="preserve"> and indicate the expected period of </w:t>
      </w:r>
      <w:r w:rsidR="0047181C">
        <w:rPr>
          <w:rFonts w:asciiTheme="minorHAnsi" w:hAnsiTheme="minorHAnsi"/>
        </w:rPr>
        <w:t xml:space="preserve">the </w:t>
      </w:r>
      <w:r w:rsidR="00585767" w:rsidRPr="001E49DC">
        <w:rPr>
          <w:rFonts w:asciiTheme="minorHAnsi" w:hAnsiTheme="minorHAnsi"/>
        </w:rPr>
        <w:t>outage</w:t>
      </w:r>
      <w:r w:rsidR="00A90DC9">
        <w:rPr>
          <w:rFonts w:asciiTheme="minorHAnsi" w:hAnsiTheme="minorHAnsi"/>
        </w:rPr>
        <w:t>.</w:t>
      </w:r>
    </w:p>
    <w:p w:rsidR="00FD50EE" w:rsidRDefault="00FD50EE" w:rsidP="00FD50EE">
      <w:pPr>
        <w:jc w:val="left"/>
        <w:rPr>
          <w:rFonts w:asciiTheme="minorHAnsi" w:hAnsiTheme="minorHAnsi"/>
        </w:rPr>
      </w:pPr>
      <w:r w:rsidRPr="001E49DC">
        <w:rPr>
          <w:rFonts w:asciiTheme="minorHAnsi" w:hAnsiTheme="minorHAnsi"/>
        </w:rPr>
        <w:t xml:space="preserve">The </w:t>
      </w:r>
      <w:r w:rsidRPr="003C3506">
        <w:rPr>
          <w:rFonts w:asciiTheme="minorHAnsi" w:hAnsiTheme="minorHAnsi"/>
          <w:i/>
        </w:rPr>
        <w:t>Principal Contractor/ Contractor</w:t>
      </w:r>
      <w:r w:rsidRPr="001E49DC">
        <w:rPr>
          <w:rFonts w:asciiTheme="minorHAnsi" w:hAnsiTheme="minorHAnsi"/>
        </w:rPr>
        <w:t xml:space="preserve"> shall show </w:t>
      </w:r>
      <w:r>
        <w:rPr>
          <w:rFonts w:asciiTheme="minorHAnsi" w:hAnsiTheme="minorHAnsi"/>
        </w:rPr>
        <w:t xml:space="preserve">milestones, activities </w:t>
      </w:r>
      <w:r w:rsidRPr="001E49DC">
        <w:rPr>
          <w:rFonts w:asciiTheme="minorHAnsi" w:hAnsiTheme="minorHAnsi"/>
        </w:rPr>
        <w:t>and</w:t>
      </w:r>
      <w:r>
        <w:rPr>
          <w:rFonts w:asciiTheme="minorHAnsi" w:hAnsiTheme="minorHAnsi"/>
        </w:rPr>
        <w:t xml:space="preserve"> acceptance periods </w:t>
      </w:r>
      <w:r w:rsidRPr="001E49DC">
        <w:rPr>
          <w:rFonts w:asciiTheme="minorHAnsi" w:hAnsiTheme="minorHAnsi"/>
        </w:rPr>
        <w:t xml:space="preserve">on the programme </w:t>
      </w:r>
      <w:r>
        <w:rPr>
          <w:rFonts w:asciiTheme="minorHAnsi" w:hAnsiTheme="minorHAnsi"/>
        </w:rPr>
        <w:t>for the follows:</w:t>
      </w:r>
    </w:p>
    <w:p w:rsidR="00FD50EE" w:rsidRPr="00FD50EE" w:rsidRDefault="00FD50EE" w:rsidP="00FD50EE">
      <w:pPr>
        <w:pStyle w:val="ListParagraph"/>
        <w:numPr>
          <w:ilvl w:val="0"/>
          <w:numId w:val="48"/>
        </w:numPr>
        <w:jc w:val="left"/>
        <w:rPr>
          <w:rFonts w:asciiTheme="minorHAnsi" w:hAnsiTheme="minorHAnsi"/>
        </w:rPr>
      </w:pPr>
      <w:r>
        <w:rPr>
          <w:rFonts w:asciiTheme="minorHAnsi" w:hAnsiTheme="minorHAnsi"/>
        </w:rPr>
        <w:t xml:space="preserve">Design </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 xml:space="preserve">Procurement </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 xml:space="preserve">Access dates </w:t>
      </w:r>
      <w:r w:rsidR="0047181C">
        <w:rPr>
          <w:rFonts w:asciiTheme="minorHAnsi" w:hAnsiTheme="minorHAnsi"/>
        </w:rPr>
        <w:t>to</w:t>
      </w:r>
      <w:r>
        <w:rPr>
          <w:rFonts w:asciiTheme="minorHAnsi" w:hAnsiTheme="minorHAnsi"/>
        </w:rPr>
        <w:t xml:space="preserve"> site</w:t>
      </w:r>
    </w:p>
    <w:p w:rsidR="00FD50EE" w:rsidRPr="00FD50EE" w:rsidRDefault="00FD50EE" w:rsidP="00FD50EE">
      <w:pPr>
        <w:pStyle w:val="ListParagraph"/>
        <w:numPr>
          <w:ilvl w:val="0"/>
          <w:numId w:val="48"/>
        </w:numPr>
        <w:jc w:val="left"/>
        <w:rPr>
          <w:rFonts w:asciiTheme="minorHAnsi" w:hAnsiTheme="minorHAnsi"/>
        </w:rPr>
      </w:pPr>
      <w:r>
        <w:rPr>
          <w:rFonts w:asciiTheme="minorHAnsi" w:hAnsiTheme="minorHAnsi"/>
        </w:rPr>
        <w:t>Installation completion dates for each site</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Commissioning completion (SAT)</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Training</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O&amp;M Manuals</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Handover</w:t>
      </w:r>
    </w:p>
    <w:p w:rsidR="00FD50EE" w:rsidRDefault="00FD50EE" w:rsidP="00FD50EE">
      <w:pPr>
        <w:pStyle w:val="ListParagraph"/>
        <w:numPr>
          <w:ilvl w:val="0"/>
          <w:numId w:val="48"/>
        </w:numPr>
        <w:jc w:val="left"/>
        <w:rPr>
          <w:rFonts w:asciiTheme="minorHAnsi" w:hAnsiTheme="minorHAnsi"/>
        </w:rPr>
      </w:pPr>
      <w:r>
        <w:rPr>
          <w:rFonts w:asciiTheme="minorHAnsi" w:hAnsiTheme="minorHAnsi"/>
        </w:rPr>
        <w:t>Completion</w:t>
      </w:r>
    </w:p>
    <w:p w:rsidR="00FD50EE" w:rsidRPr="00FD50EE" w:rsidRDefault="00FD50EE" w:rsidP="00FD50EE">
      <w:pPr>
        <w:jc w:val="left"/>
        <w:rPr>
          <w:rFonts w:asciiTheme="minorHAnsi" w:hAnsiTheme="minorHAnsi"/>
        </w:rPr>
      </w:pPr>
      <w:r>
        <w:rPr>
          <w:rFonts w:asciiTheme="minorHAnsi" w:hAnsiTheme="minorHAnsi"/>
        </w:rPr>
        <w:t xml:space="preserve">For the avoidance and doubt Handover and completion will not be accepted without Final issue “As Built” drawings, Commissioning documentation, satisfactory </w:t>
      </w:r>
      <w:r w:rsidR="00326AA4">
        <w:rPr>
          <w:rFonts w:asciiTheme="minorHAnsi" w:hAnsiTheme="minorHAnsi"/>
        </w:rPr>
        <w:t>training and</w:t>
      </w:r>
      <w:r>
        <w:rPr>
          <w:rFonts w:asciiTheme="minorHAnsi" w:hAnsiTheme="minorHAnsi"/>
        </w:rPr>
        <w:t xml:space="preserve"> O&amp; M Manuals</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Use of part of the works before take over</w:t>
      </w:r>
    </w:p>
    <w:p w:rsidR="00861021" w:rsidRPr="001E49DC" w:rsidRDefault="00861021" w:rsidP="001E49DC">
      <w:pPr>
        <w:jc w:val="left"/>
        <w:rPr>
          <w:rFonts w:asciiTheme="minorHAnsi" w:hAnsiTheme="minorHAnsi"/>
        </w:rPr>
      </w:pPr>
      <w:r w:rsidRPr="001E49DC">
        <w:rPr>
          <w:rFonts w:asciiTheme="minorHAnsi" w:hAnsiTheme="minorHAnsi"/>
        </w:rPr>
        <w:t xml:space="preserve">Reasons the </w:t>
      </w:r>
      <w:r w:rsidRPr="001E49DC">
        <w:rPr>
          <w:rFonts w:asciiTheme="minorHAnsi" w:hAnsiTheme="minorHAnsi"/>
          <w:i/>
        </w:rPr>
        <w:t>Employer</w:t>
      </w:r>
      <w:r w:rsidRPr="001E49DC">
        <w:rPr>
          <w:rFonts w:asciiTheme="minorHAnsi" w:hAnsiTheme="minorHAnsi"/>
        </w:rPr>
        <w:t xml:space="preserve"> may use any part of the </w:t>
      </w:r>
      <w:r w:rsidRPr="001E49DC">
        <w:rPr>
          <w:rFonts w:asciiTheme="minorHAnsi" w:hAnsiTheme="minorHAnsi"/>
          <w:i/>
        </w:rPr>
        <w:t xml:space="preserve">works </w:t>
      </w:r>
      <w:r w:rsidRPr="001E49DC">
        <w:rPr>
          <w:rFonts w:asciiTheme="minorHAnsi" w:hAnsiTheme="minorHAnsi"/>
        </w:rPr>
        <w:t>before Completion has been certified are:-</w:t>
      </w:r>
    </w:p>
    <w:p w:rsidR="00861021" w:rsidRPr="001E49DC" w:rsidRDefault="00861021" w:rsidP="001E49DC">
      <w:pPr>
        <w:pStyle w:val="ListParagraph"/>
        <w:numPr>
          <w:ilvl w:val="0"/>
          <w:numId w:val="11"/>
        </w:numPr>
        <w:jc w:val="left"/>
        <w:rPr>
          <w:rFonts w:asciiTheme="minorHAnsi" w:hAnsiTheme="minorHAnsi"/>
        </w:rPr>
      </w:pPr>
      <w:r w:rsidRPr="001E49DC">
        <w:rPr>
          <w:rFonts w:asciiTheme="minorHAnsi" w:hAnsiTheme="minorHAnsi"/>
        </w:rPr>
        <w:t>maintain existing plant and equipment</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Title to materials from demolition</w:t>
      </w:r>
    </w:p>
    <w:p w:rsidR="00861021" w:rsidRDefault="00861021" w:rsidP="001E49DC">
      <w:pPr>
        <w:jc w:val="left"/>
        <w:rPr>
          <w:rFonts w:asciiTheme="minorHAnsi" w:hAnsiTheme="minorHAnsi"/>
        </w:rPr>
      </w:pPr>
      <w:r w:rsidRPr="001E49DC">
        <w:rPr>
          <w:rFonts w:asciiTheme="minorHAnsi" w:hAnsiTheme="minorHAnsi"/>
        </w:rPr>
        <w:t xml:space="preserve">Title to all </w:t>
      </w:r>
      <w:r w:rsidR="00D26107" w:rsidRPr="001E49DC">
        <w:rPr>
          <w:rFonts w:asciiTheme="minorHAnsi" w:hAnsiTheme="minorHAnsi"/>
        </w:rPr>
        <w:t>demolishe</w:t>
      </w:r>
      <w:r w:rsidRPr="001E49DC">
        <w:rPr>
          <w:rFonts w:asciiTheme="minorHAnsi" w:hAnsiTheme="minorHAnsi"/>
        </w:rPr>
        <w:t xml:space="preserve">d material will pass to the </w:t>
      </w:r>
      <w:r w:rsidR="003C3506">
        <w:rPr>
          <w:rFonts w:asciiTheme="minorHAnsi" w:hAnsiTheme="minorHAnsi"/>
          <w:i/>
        </w:rPr>
        <w:t>Principal Contractor/ Contractor</w:t>
      </w:r>
      <w:r w:rsidRPr="001E49DC">
        <w:rPr>
          <w:rFonts w:asciiTheme="minorHAnsi" w:hAnsiTheme="minorHAnsi"/>
        </w:rPr>
        <w:t xml:space="preserve"> when it is removed from the site, unless it is to be re-used on a Coal Authority site.</w:t>
      </w:r>
      <w:r w:rsidR="00D93237" w:rsidRPr="001E49DC">
        <w:rPr>
          <w:rFonts w:asciiTheme="minorHAnsi" w:hAnsiTheme="minorHAnsi"/>
        </w:rPr>
        <w:t xml:space="preserve">  </w:t>
      </w:r>
      <w:r w:rsidRPr="001E49DC">
        <w:rPr>
          <w:rFonts w:asciiTheme="minorHAnsi" w:hAnsiTheme="minorHAnsi"/>
        </w:rPr>
        <w:t xml:space="preserve">The </w:t>
      </w:r>
      <w:r w:rsidR="003C3506">
        <w:rPr>
          <w:rFonts w:asciiTheme="minorHAnsi" w:hAnsiTheme="minorHAnsi"/>
          <w:i/>
        </w:rPr>
        <w:t>Principal Contractor/ Contractor</w:t>
      </w:r>
      <w:r w:rsidRPr="001E49DC">
        <w:rPr>
          <w:rFonts w:asciiTheme="minorHAnsi" w:hAnsiTheme="minorHAnsi"/>
        </w:rPr>
        <w:t xml:space="preserve"> shall remove the material from site at which point the title to the material will pass to the </w:t>
      </w:r>
      <w:r w:rsidR="003C3506">
        <w:rPr>
          <w:rFonts w:asciiTheme="minorHAnsi" w:hAnsiTheme="minorHAnsi"/>
          <w:i/>
        </w:rPr>
        <w:t>Principal Contractor/ Contractor</w:t>
      </w:r>
      <w:r w:rsidRPr="001E49DC">
        <w:rPr>
          <w:rFonts w:asciiTheme="minorHAnsi" w:hAnsiTheme="minorHAnsi"/>
        </w:rPr>
        <w:t>.</w:t>
      </w:r>
    </w:p>
    <w:p w:rsidR="00A617EB" w:rsidRPr="00A617EB" w:rsidRDefault="00A617EB" w:rsidP="001E49DC">
      <w:pPr>
        <w:jc w:val="left"/>
        <w:rPr>
          <w:rFonts w:asciiTheme="minorHAnsi" w:hAnsiTheme="minorHAnsi"/>
        </w:rPr>
      </w:pPr>
      <w:r w:rsidRPr="00A617EB">
        <w:rPr>
          <w:rFonts w:asciiTheme="minorHAnsi" w:hAnsiTheme="minorHAnsi"/>
          <w:b/>
        </w:rPr>
        <w:t>Note*</w:t>
      </w:r>
      <w:r>
        <w:rPr>
          <w:rFonts w:asciiTheme="minorHAnsi" w:hAnsiTheme="minorHAnsi"/>
          <w:b/>
        </w:rPr>
        <w:t xml:space="preserve"> </w:t>
      </w:r>
      <w:r>
        <w:rPr>
          <w:rFonts w:asciiTheme="minorHAnsi" w:hAnsiTheme="minorHAnsi"/>
        </w:rPr>
        <w:t xml:space="preserve">As the </w:t>
      </w:r>
      <w:r w:rsidR="0047181C">
        <w:rPr>
          <w:rFonts w:asciiTheme="minorHAnsi" w:hAnsiTheme="minorHAnsi"/>
        </w:rPr>
        <w:t>Transformers, capacitor bank and switchboard</w:t>
      </w:r>
      <w:r>
        <w:rPr>
          <w:rFonts w:asciiTheme="minorHAnsi" w:hAnsiTheme="minorHAnsi"/>
        </w:rPr>
        <w:t xml:space="preserve"> are of saleable assets for their scrap value , then the Coal Authority have the right to the recovered costs of th</w:t>
      </w:r>
      <w:r w:rsidR="005067A6">
        <w:rPr>
          <w:rFonts w:asciiTheme="minorHAnsi" w:hAnsiTheme="minorHAnsi"/>
        </w:rPr>
        <w:t>ese</w:t>
      </w:r>
      <w:r>
        <w:rPr>
          <w:rFonts w:asciiTheme="minorHAnsi" w:hAnsiTheme="minorHAnsi"/>
        </w:rPr>
        <w:t xml:space="preserve"> and </w:t>
      </w:r>
      <w:r w:rsidR="005067A6">
        <w:rPr>
          <w:rFonts w:asciiTheme="minorHAnsi" w:hAnsiTheme="minorHAnsi"/>
        </w:rPr>
        <w:t xml:space="preserve">as such </w:t>
      </w:r>
      <w:r>
        <w:rPr>
          <w:rFonts w:asciiTheme="minorHAnsi" w:hAnsiTheme="minorHAnsi"/>
        </w:rPr>
        <w:t>the estimated value of this shall be entered into the Activity schedule.</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Progress meetings</w:t>
      </w:r>
    </w:p>
    <w:p w:rsidR="00861021" w:rsidRPr="001E49DC" w:rsidRDefault="00D6225D" w:rsidP="001E49DC">
      <w:pPr>
        <w:jc w:val="left"/>
        <w:rPr>
          <w:rFonts w:asciiTheme="minorHAnsi" w:hAnsiTheme="minorHAnsi"/>
        </w:rPr>
      </w:pPr>
      <w:r w:rsidRPr="001E49DC">
        <w:rPr>
          <w:rFonts w:asciiTheme="minorHAnsi" w:hAnsiTheme="minorHAnsi"/>
        </w:rPr>
        <w:t xml:space="preserve">Following award of contract, </w:t>
      </w:r>
      <w:r w:rsidR="00AD4A97">
        <w:rPr>
          <w:rFonts w:asciiTheme="minorHAnsi" w:hAnsiTheme="minorHAnsi"/>
        </w:rPr>
        <w:t>t</w:t>
      </w:r>
      <w:r w:rsidRPr="001E49DC">
        <w:rPr>
          <w:rFonts w:asciiTheme="minorHAnsi" w:hAnsiTheme="minorHAnsi"/>
        </w:rPr>
        <w:t xml:space="preserve">he </w:t>
      </w:r>
      <w:r w:rsidR="003C3506" w:rsidRPr="003C3506">
        <w:rPr>
          <w:rFonts w:asciiTheme="minorHAnsi" w:hAnsiTheme="minorHAnsi"/>
          <w:i/>
        </w:rPr>
        <w:t xml:space="preserve">Principal Contractor/ Contractor </w:t>
      </w:r>
      <w:r w:rsidRPr="001E49DC">
        <w:rPr>
          <w:rFonts w:asciiTheme="minorHAnsi" w:hAnsiTheme="minorHAnsi"/>
        </w:rPr>
        <w:t xml:space="preserve">shall meet with </w:t>
      </w:r>
      <w:r w:rsidR="00AD4A97">
        <w:rPr>
          <w:rFonts w:asciiTheme="minorHAnsi" w:hAnsiTheme="minorHAnsi"/>
        </w:rPr>
        <w:t>t</w:t>
      </w:r>
      <w:r w:rsidRPr="001E49DC">
        <w:rPr>
          <w:rFonts w:asciiTheme="minorHAnsi" w:hAnsiTheme="minorHAnsi"/>
        </w:rPr>
        <w:t xml:space="preserve">he </w:t>
      </w:r>
      <w:r w:rsidRPr="00A20CB2">
        <w:rPr>
          <w:rFonts w:asciiTheme="minorHAnsi" w:hAnsiTheme="minorHAnsi"/>
          <w:i/>
        </w:rPr>
        <w:t>Employer’s</w:t>
      </w:r>
      <w:r w:rsidRPr="001E49DC">
        <w:rPr>
          <w:rFonts w:asciiTheme="minorHAnsi" w:hAnsiTheme="minorHAnsi"/>
        </w:rPr>
        <w:t xml:space="preserve"> Project Manager to discuss the works at site. </w:t>
      </w:r>
      <w:r w:rsidR="0047181C">
        <w:rPr>
          <w:rFonts w:asciiTheme="minorHAnsi" w:hAnsiTheme="minorHAnsi"/>
        </w:rPr>
        <w:t>The Initial pre-start</w:t>
      </w:r>
      <w:r w:rsidR="00861021" w:rsidRPr="001E49DC">
        <w:rPr>
          <w:rFonts w:asciiTheme="minorHAnsi" w:hAnsiTheme="minorHAnsi"/>
        </w:rPr>
        <w:t xml:space="preserve"> meeting shall take place at The Coal Authority’s offices at Mansfield.  </w:t>
      </w:r>
      <w:r w:rsidR="00EE60DF" w:rsidRPr="001E49DC">
        <w:rPr>
          <w:rFonts w:asciiTheme="minorHAnsi" w:hAnsiTheme="minorHAnsi"/>
        </w:rPr>
        <w:t xml:space="preserve">Depending upon the programme length, further </w:t>
      </w:r>
      <w:r w:rsidR="00861021" w:rsidRPr="001E49DC">
        <w:rPr>
          <w:rFonts w:asciiTheme="minorHAnsi" w:hAnsiTheme="minorHAnsi"/>
        </w:rPr>
        <w:t>meetings shall take place at site</w:t>
      </w:r>
      <w:r w:rsidR="00EE60DF" w:rsidRPr="001E49DC">
        <w:rPr>
          <w:rFonts w:asciiTheme="minorHAnsi" w:hAnsiTheme="minorHAnsi"/>
        </w:rPr>
        <w:t xml:space="preserve"> </w:t>
      </w:r>
      <w:r w:rsidR="004868AD" w:rsidRPr="001E49DC">
        <w:rPr>
          <w:rFonts w:asciiTheme="minorHAnsi" w:hAnsiTheme="minorHAnsi"/>
        </w:rPr>
        <w:t>during installation</w:t>
      </w:r>
      <w:r w:rsidR="00861021" w:rsidRPr="001E49DC">
        <w:rPr>
          <w:rFonts w:asciiTheme="minorHAnsi" w:hAnsiTheme="minorHAnsi"/>
        </w:rPr>
        <w:t>.</w:t>
      </w:r>
    </w:p>
    <w:p w:rsidR="005A6A19" w:rsidRPr="001E49DC" w:rsidRDefault="005A6A19" w:rsidP="001E49DC">
      <w:pPr>
        <w:jc w:val="left"/>
        <w:rPr>
          <w:rFonts w:asciiTheme="minorHAnsi" w:hAnsiTheme="minorHAnsi"/>
        </w:rPr>
      </w:pPr>
      <w:r w:rsidRPr="001E49DC">
        <w:rPr>
          <w:rFonts w:asciiTheme="minorHAnsi" w:hAnsiTheme="minorHAnsi"/>
        </w:rPr>
        <w:t>The meeting agenda shall be:-</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rPr>
        <w:t xml:space="preserve">Health </w:t>
      </w:r>
      <w:r w:rsidR="00AD4A97">
        <w:rPr>
          <w:rFonts w:asciiTheme="minorHAnsi" w:hAnsiTheme="minorHAnsi"/>
        </w:rPr>
        <w:t>,</w:t>
      </w:r>
      <w:r w:rsidRPr="001E49DC">
        <w:rPr>
          <w:rFonts w:asciiTheme="minorHAnsi" w:hAnsiTheme="minorHAnsi"/>
        </w:rPr>
        <w:t>safety</w:t>
      </w:r>
      <w:r w:rsidR="00AD4A97">
        <w:rPr>
          <w:rFonts w:asciiTheme="minorHAnsi" w:hAnsiTheme="minorHAnsi"/>
        </w:rPr>
        <w:t xml:space="preserve"> </w:t>
      </w:r>
      <w:r w:rsidR="00AD4A97" w:rsidRPr="001E49DC">
        <w:rPr>
          <w:rFonts w:asciiTheme="minorHAnsi" w:hAnsiTheme="minorHAnsi"/>
        </w:rPr>
        <w:t>and</w:t>
      </w:r>
      <w:r w:rsidR="00AD4A97">
        <w:rPr>
          <w:rFonts w:asciiTheme="minorHAnsi" w:hAnsiTheme="minorHAnsi"/>
        </w:rPr>
        <w:t xml:space="preserve"> </w:t>
      </w:r>
      <w:r w:rsidR="00FE39FD">
        <w:rPr>
          <w:rFonts w:asciiTheme="minorHAnsi" w:hAnsiTheme="minorHAnsi"/>
        </w:rPr>
        <w:t>environmental issues</w:t>
      </w:r>
      <w:r w:rsidRPr="001E49DC">
        <w:rPr>
          <w:rFonts w:asciiTheme="minorHAnsi" w:hAnsiTheme="minorHAnsi"/>
        </w:rPr>
        <w:t xml:space="preserve"> </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rPr>
        <w:t>Review of previous minutes</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rPr>
        <w:t xml:space="preserve">Review of work completed </w:t>
      </w:r>
      <w:r w:rsidR="00AE51C7" w:rsidRPr="001E49DC">
        <w:rPr>
          <w:rFonts w:asciiTheme="minorHAnsi" w:hAnsiTheme="minorHAnsi"/>
        </w:rPr>
        <w:t>since the last meeting</w:t>
      </w:r>
    </w:p>
    <w:p w:rsidR="00CB07DF" w:rsidRPr="001E49DC" w:rsidRDefault="00CB07DF" w:rsidP="001E49DC">
      <w:pPr>
        <w:pStyle w:val="ListParagraph"/>
        <w:numPr>
          <w:ilvl w:val="0"/>
          <w:numId w:val="12"/>
        </w:numPr>
        <w:jc w:val="left"/>
        <w:rPr>
          <w:rFonts w:asciiTheme="minorHAnsi" w:hAnsiTheme="minorHAnsi"/>
        </w:rPr>
      </w:pPr>
      <w:r w:rsidRPr="001E49DC">
        <w:rPr>
          <w:rFonts w:asciiTheme="minorHAnsi" w:hAnsiTheme="minorHAnsi"/>
        </w:rPr>
        <w:t xml:space="preserve">Review of </w:t>
      </w:r>
      <w:r w:rsidR="001C440D" w:rsidRPr="001E49DC">
        <w:rPr>
          <w:rFonts w:asciiTheme="minorHAnsi" w:hAnsiTheme="minorHAnsi"/>
        </w:rPr>
        <w:t>expenditure</w:t>
      </w:r>
      <w:r w:rsidR="00AD4A97">
        <w:rPr>
          <w:rFonts w:asciiTheme="minorHAnsi" w:hAnsiTheme="minorHAnsi"/>
        </w:rPr>
        <w:t>, early warnings and compensation events</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i/>
        </w:rPr>
        <w:t>Contractor’s</w:t>
      </w:r>
      <w:r w:rsidRPr="001E49DC">
        <w:rPr>
          <w:rFonts w:asciiTheme="minorHAnsi" w:hAnsiTheme="minorHAnsi"/>
        </w:rPr>
        <w:t xml:space="preserve"> progress report</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rPr>
        <w:t xml:space="preserve">Review of work to be completed in the next three weeks (shown an a 3 week programme issued by the </w:t>
      </w:r>
      <w:r w:rsidRPr="001E49DC">
        <w:rPr>
          <w:rFonts w:asciiTheme="minorHAnsi" w:hAnsiTheme="minorHAnsi"/>
          <w:i/>
        </w:rPr>
        <w:t>Contractor</w:t>
      </w:r>
      <w:r w:rsidRPr="001E49DC">
        <w:rPr>
          <w:rFonts w:asciiTheme="minorHAnsi" w:hAnsiTheme="minorHAnsi"/>
        </w:rPr>
        <w:t xml:space="preserve"> which includes a workable backlog for all trades)</w:t>
      </w:r>
    </w:p>
    <w:p w:rsidR="00861021" w:rsidRPr="001E49DC" w:rsidRDefault="00861021" w:rsidP="001E49DC">
      <w:pPr>
        <w:pStyle w:val="ListParagraph"/>
        <w:numPr>
          <w:ilvl w:val="0"/>
          <w:numId w:val="12"/>
        </w:numPr>
        <w:jc w:val="left"/>
        <w:rPr>
          <w:rFonts w:asciiTheme="minorHAnsi" w:hAnsiTheme="minorHAnsi"/>
        </w:rPr>
      </w:pPr>
      <w:r w:rsidRPr="001E49DC">
        <w:rPr>
          <w:rFonts w:asciiTheme="minorHAnsi" w:hAnsiTheme="minorHAnsi"/>
        </w:rPr>
        <w:t>Any other business</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Tests and inspections</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3C3506">
        <w:rPr>
          <w:rFonts w:asciiTheme="minorHAnsi" w:hAnsiTheme="minorHAnsi"/>
          <w:i/>
        </w:rPr>
        <w:t>Principal Contractor/ Contractor</w:t>
      </w:r>
      <w:r w:rsidRPr="001E49DC">
        <w:rPr>
          <w:rFonts w:asciiTheme="minorHAnsi" w:hAnsiTheme="minorHAnsi"/>
        </w:rPr>
        <w:t xml:space="preserve"> shall provide all materials, facilities, labour and samples for tests and inspections.</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3C3506">
        <w:rPr>
          <w:rFonts w:asciiTheme="minorHAnsi" w:hAnsiTheme="minorHAnsi"/>
          <w:i/>
        </w:rPr>
        <w:t>Principal Contractor/ Contractor</w:t>
      </w:r>
      <w:r w:rsidRPr="001E49DC">
        <w:rPr>
          <w:rFonts w:asciiTheme="minorHAnsi" w:hAnsiTheme="minorHAnsi"/>
        </w:rPr>
        <w:t xml:space="preserve"> shall notify the </w:t>
      </w:r>
      <w:r w:rsidRPr="001E49DC">
        <w:rPr>
          <w:rFonts w:asciiTheme="minorHAnsi" w:hAnsiTheme="minorHAnsi"/>
          <w:i/>
        </w:rPr>
        <w:t>Supervisor</w:t>
      </w:r>
      <w:r w:rsidRPr="001E49DC">
        <w:rPr>
          <w:rFonts w:asciiTheme="minorHAnsi" w:hAnsiTheme="minorHAnsi"/>
        </w:rPr>
        <w:t xml:space="preserve"> and any delegate of a test or inspection at least two weeks before the test or inspection starts.  The </w:t>
      </w:r>
      <w:r w:rsidR="003C3506">
        <w:rPr>
          <w:rFonts w:asciiTheme="minorHAnsi" w:hAnsiTheme="minorHAnsi"/>
          <w:i/>
        </w:rPr>
        <w:t>Principal Contractor/ Contractor</w:t>
      </w:r>
      <w:r w:rsidRPr="001E49DC">
        <w:rPr>
          <w:rFonts w:asciiTheme="minorHAnsi" w:hAnsiTheme="minorHAnsi"/>
        </w:rPr>
        <w:t xml:space="preserve"> shall notify the </w:t>
      </w:r>
      <w:r w:rsidRPr="001E49DC">
        <w:rPr>
          <w:rFonts w:asciiTheme="minorHAnsi" w:hAnsiTheme="minorHAnsi"/>
          <w:i/>
        </w:rPr>
        <w:t>Supervisor</w:t>
      </w:r>
      <w:r w:rsidRPr="001E49DC">
        <w:rPr>
          <w:rFonts w:asciiTheme="minorHAnsi" w:hAnsiTheme="minorHAnsi"/>
        </w:rPr>
        <w:t xml:space="preserve"> and any delegate of the results of the test or inspection within 24 hours of the completion of the test or inspection.</w:t>
      </w:r>
    </w:p>
    <w:p w:rsidR="00A01392" w:rsidRPr="001E49DC" w:rsidRDefault="00861021" w:rsidP="001E49DC">
      <w:pPr>
        <w:jc w:val="left"/>
        <w:rPr>
          <w:rFonts w:asciiTheme="minorHAnsi" w:hAnsiTheme="minorHAnsi"/>
        </w:rPr>
      </w:pPr>
      <w:r w:rsidRPr="001E49DC">
        <w:rPr>
          <w:rFonts w:asciiTheme="minorHAnsi" w:hAnsiTheme="minorHAnsi"/>
        </w:rPr>
        <w:t xml:space="preserve">The </w:t>
      </w:r>
      <w:r w:rsidR="003C3506">
        <w:rPr>
          <w:rFonts w:asciiTheme="minorHAnsi" w:hAnsiTheme="minorHAnsi"/>
          <w:i/>
        </w:rPr>
        <w:t>Principal Contractor/ Contractor</w:t>
      </w:r>
      <w:r w:rsidRPr="001E49DC">
        <w:rPr>
          <w:rFonts w:asciiTheme="minorHAnsi" w:hAnsiTheme="minorHAnsi"/>
        </w:rPr>
        <w:t xml:space="preserve"> shall carry out all tests required in other standards and specifications referenced in this Contract, and all tests required by legislation before putting the </w:t>
      </w:r>
      <w:r w:rsidR="0047181C">
        <w:rPr>
          <w:rFonts w:asciiTheme="minorHAnsi" w:hAnsiTheme="minorHAnsi"/>
        </w:rPr>
        <w:t>Sub-</w:t>
      </w:r>
      <w:r w:rsidR="00A90DC9">
        <w:rPr>
          <w:rFonts w:asciiTheme="minorHAnsi" w:hAnsiTheme="minorHAnsi"/>
        </w:rPr>
        <w:t>station into operation.</w:t>
      </w:r>
    </w:p>
    <w:p w:rsidR="00861021" w:rsidRPr="0008036D" w:rsidRDefault="00861021" w:rsidP="001E49DC">
      <w:pPr>
        <w:jc w:val="left"/>
        <w:rPr>
          <w:rFonts w:asciiTheme="minorHAnsi" w:hAnsiTheme="minorHAnsi"/>
          <w:b/>
          <w:u w:val="single"/>
        </w:rPr>
      </w:pPr>
      <w:r w:rsidRPr="0008036D">
        <w:rPr>
          <w:rFonts w:asciiTheme="minorHAnsi" w:hAnsiTheme="minorHAnsi"/>
          <w:b/>
          <w:u w:val="single"/>
        </w:rPr>
        <w:t>Operation</w:t>
      </w:r>
      <w:r w:rsidR="001F51DE" w:rsidRPr="0008036D">
        <w:rPr>
          <w:rFonts w:asciiTheme="minorHAnsi" w:hAnsiTheme="minorHAnsi"/>
          <w:b/>
          <w:u w:val="single"/>
        </w:rPr>
        <w:t>al Acceptance Criteria</w:t>
      </w:r>
    </w:p>
    <w:p w:rsidR="0047181C" w:rsidRDefault="00861021" w:rsidP="001E49DC">
      <w:pPr>
        <w:jc w:val="left"/>
        <w:rPr>
          <w:rFonts w:asciiTheme="minorHAnsi" w:hAnsiTheme="minorHAnsi"/>
        </w:rPr>
      </w:pPr>
      <w:r w:rsidRPr="001E49DC">
        <w:rPr>
          <w:rFonts w:asciiTheme="minorHAnsi" w:hAnsiTheme="minorHAnsi"/>
        </w:rPr>
        <w:t xml:space="preserve">The </w:t>
      </w:r>
      <w:r w:rsidR="00720764">
        <w:rPr>
          <w:rFonts w:asciiTheme="minorHAnsi" w:hAnsiTheme="minorHAnsi"/>
        </w:rPr>
        <w:t>Sub-</w:t>
      </w:r>
      <w:r w:rsidRPr="001E49DC">
        <w:rPr>
          <w:rFonts w:asciiTheme="minorHAnsi" w:hAnsiTheme="minorHAnsi"/>
        </w:rPr>
        <w:t xml:space="preserve"> station </w:t>
      </w:r>
      <w:r w:rsidR="00036C17" w:rsidRPr="001E49DC">
        <w:rPr>
          <w:rFonts w:asciiTheme="minorHAnsi" w:hAnsiTheme="minorHAnsi"/>
        </w:rPr>
        <w:t>can</w:t>
      </w:r>
      <w:r w:rsidRPr="001E49DC">
        <w:rPr>
          <w:rFonts w:asciiTheme="minorHAnsi" w:hAnsiTheme="minorHAnsi"/>
        </w:rPr>
        <w:t xml:space="preserve"> </w:t>
      </w:r>
      <w:r w:rsidR="00913105" w:rsidRPr="001E49DC">
        <w:rPr>
          <w:rFonts w:asciiTheme="minorHAnsi" w:hAnsiTheme="minorHAnsi"/>
        </w:rPr>
        <w:t xml:space="preserve">be expected to </w:t>
      </w:r>
      <w:r w:rsidRPr="001E49DC">
        <w:rPr>
          <w:rFonts w:asciiTheme="minorHAnsi" w:hAnsiTheme="minorHAnsi"/>
        </w:rPr>
        <w:t xml:space="preserve">operate continuously for </w:t>
      </w:r>
      <w:r w:rsidR="00036C17" w:rsidRPr="001E49DC">
        <w:rPr>
          <w:rFonts w:asciiTheme="minorHAnsi" w:hAnsiTheme="minorHAnsi"/>
        </w:rPr>
        <w:t xml:space="preserve">up to </w:t>
      </w:r>
      <w:r w:rsidR="0047181C">
        <w:rPr>
          <w:rFonts w:asciiTheme="minorHAnsi" w:hAnsiTheme="minorHAnsi"/>
        </w:rPr>
        <w:t>2</w:t>
      </w:r>
      <w:r w:rsidR="00036C17" w:rsidRPr="001E49DC">
        <w:rPr>
          <w:rFonts w:asciiTheme="minorHAnsi" w:hAnsiTheme="minorHAnsi"/>
        </w:rPr>
        <w:t xml:space="preserve"> week</w:t>
      </w:r>
      <w:r w:rsidR="0047181C">
        <w:rPr>
          <w:rFonts w:asciiTheme="minorHAnsi" w:hAnsiTheme="minorHAnsi"/>
        </w:rPr>
        <w:t>s without a failure</w:t>
      </w:r>
      <w:r w:rsidR="0047181C" w:rsidRPr="001E49DC">
        <w:rPr>
          <w:rFonts w:asciiTheme="minorHAnsi" w:hAnsiTheme="minorHAnsi"/>
        </w:rPr>
        <w:t> </w:t>
      </w:r>
      <w:r w:rsidR="0047181C">
        <w:rPr>
          <w:rFonts w:asciiTheme="minorHAnsi" w:hAnsiTheme="minorHAnsi"/>
        </w:rPr>
        <w:t>to provide a satisfactory operational criterion</w:t>
      </w:r>
    </w:p>
    <w:p w:rsidR="00861021" w:rsidRPr="001E49DC" w:rsidRDefault="0047181C" w:rsidP="001E49DC">
      <w:pPr>
        <w:jc w:val="left"/>
        <w:rPr>
          <w:rFonts w:asciiTheme="minorHAnsi" w:hAnsiTheme="minorHAnsi"/>
        </w:rPr>
      </w:pPr>
      <w:r w:rsidRPr="001E49DC">
        <w:rPr>
          <w:rFonts w:asciiTheme="minorHAnsi" w:hAnsiTheme="minorHAnsi"/>
        </w:rPr>
        <w:t xml:space="preserve"> </w:t>
      </w:r>
      <w:r w:rsidR="00861021" w:rsidRPr="001E49DC">
        <w:rPr>
          <w:rFonts w:asciiTheme="minorHAnsi" w:hAnsiTheme="minorHAnsi"/>
        </w:rPr>
        <w:t xml:space="preserve">A </w:t>
      </w:r>
      <w:r w:rsidR="00205130" w:rsidRPr="001E49DC">
        <w:rPr>
          <w:rFonts w:asciiTheme="minorHAnsi" w:hAnsiTheme="minorHAnsi"/>
        </w:rPr>
        <w:t xml:space="preserve">contract </w:t>
      </w:r>
      <w:r w:rsidR="00861021" w:rsidRPr="001E49DC">
        <w:rPr>
          <w:rFonts w:asciiTheme="minorHAnsi" w:hAnsiTheme="minorHAnsi"/>
        </w:rPr>
        <w:t>defect will be</w:t>
      </w:r>
      <w:r w:rsidR="00205130" w:rsidRPr="001E49DC">
        <w:rPr>
          <w:rFonts w:asciiTheme="minorHAnsi" w:hAnsiTheme="minorHAnsi"/>
        </w:rPr>
        <w:t xml:space="preserve"> considered to be</w:t>
      </w:r>
      <w:r w:rsidR="00861021" w:rsidRPr="001E49DC">
        <w:rPr>
          <w:rFonts w:asciiTheme="minorHAnsi" w:hAnsiTheme="minorHAnsi"/>
        </w:rPr>
        <w:t>:-</w:t>
      </w:r>
    </w:p>
    <w:p w:rsidR="00861021" w:rsidRPr="001E49DC" w:rsidRDefault="00861021" w:rsidP="001E49DC">
      <w:pPr>
        <w:pStyle w:val="ListParagraph"/>
        <w:numPr>
          <w:ilvl w:val="0"/>
          <w:numId w:val="14"/>
        </w:numPr>
        <w:jc w:val="left"/>
        <w:rPr>
          <w:rFonts w:asciiTheme="minorHAnsi" w:hAnsiTheme="minorHAnsi"/>
        </w:rPr>
      </w:pPr>
      <w:r w:rsidRPr="001E49DC">
        <w:rPr>
          <w:rFonts w:asciiTheme="minorHAnsi" w:hAnsiTheme="minorHAnsi"/>
        </w:rPr>
        <w:t xml:space="preserve">any requirement for human intervention at the </w:t>
      </w:r>
      <w:r w:rsidR="00720764">
        <w:rPr>
          <w:rFonts w:asciiTheme="minorHAnsi" w:hAnsiTheme="minorHAnsi"/>
        </w:rPr>
        <w:t>Sub-</w:t>
      </w:r>
      <w:r w:rsidRPr="001E49DC">
        <w:rPr>
          <w:rFonts w:asciiTheme="minorHAnsi" w:hAnsiTheme="minorHAnsi"/>
        </w:rPr>
        <w:t xml:space="preserve"> station for plant and equipment installed under the Contract between the start of the test and the end of the test</w:t>
      </w:r>
    </w:p>
    <w:p w:rsidR="00861021" w:rsidRPr="001E49DC" w:rsidRDefault="00861021" w:rsidP="001E49DC">
      <w:pPr>
        <w:pStyle w:val="ListParagraph"/>
        <w:numPr>
          <w:ilvl w:val="0"/>
          <w:numId w:val="14"/>
        </w:numPr>
        <w:jc w:val="left"/>
        <w:rPr>
          <w:rFonts w:asciiTheme="minorHAnsi" w:hAnsiTheme="minorHAnsi"/>
        </w:rPr>
      </w:pPr>
      <w:r w:rsidRPr="001E49DC">
        <w:rPr>
          <w:rFonts w:asciiTheme="minorHAnsi" w:hAnsiTheme="minorHAnsi"/>
        </w:rPr>
        <w:t>any requirement to stop the test for safety reasons</w:t>
      </w:r>
    </w:p>
    <w:p w:rsidR="00861021" w:rsidRDefault="00861021" w:rsidP="001E49DC">
      <w:pPr>
        <w:pStyle w:val="ListParagraph"/>
        <w:numPr>
          <w:ilvl w:val="0"/>
          <w:numId w:val="14"/>
        </w:numPr>
        <w:jc w:val="left"/>
        <w:rPr>
          <w:rFonts w:asciiTheme="minorHAnsi" w:hAnsiTheme="minorHAnsi"/>
        </w:rPr>
      </w:pPr>
      <w:r w:rsidRPr="001E49DC">
        <w:rPr>
          <w:rFonts w:asciiTheme="minorHAnsi" w:hAnsiTheme="minorHAnsi"/>
        </w:rPr>
        <w:t>it is not possible to complete this test</w:t>
      </w:r>
      <w:r w:rsidR="00BA2DD6">
        <w:rPr>
          <w:rFonts w:asciiTheme="minorHAnsi" w:hAnsiTheme="minorHAnsi"/>
        </w:rPr>
        <w:t xml:space="preserve"> </w:t>
      </w:r>
    </w:p>
    <w:p w:rsidR="00A90DC9" w:rsidRPr="00BA2DD6" w:rsidRDefault="00BA2DD6" w:rsidP="00BA2DD6">
      <w:pPr>
        <w:jc w:val="left"/>
        <w:rPr>
          <w:rFonts w:asciiTheme="minorHAnsi" w:hAnsiTheme="minorHAnsi"/>
        </w:rPr>
      </w:pPr>
      <w:r>
        <w:rPr>
          <w:rFonts w:asciiTheme="minorHAnsi" w:hAnsiTheme="minorHAnsi"/>
        </w:rPr>
        <w:t xml:space="preserve">Satisfactory operation acceptance shall be continuous operation for </w:t>
      </w:r>
      <w:r w:rsidR="00FE39FD">
        <w:rPr>
          <w:rFonts w:asciiTheme="minorHAnsi" w:hAnsiTheme="minorHAnsi"/>
        </w:rPr>
        <w:t xml:space="preserve">14 </w:t>
      </w:r>
      <w:r>
        <w:rPr>
          <w:rFonts w:asciiTheme="minorHAnsi" w:hAnsiTheme="minorHAnsi"/>
        </w:rPr>
        <w:t>Days.</w:t>
      </w:r>
    </w:p>
    <w:p w:rsidR="00861021" w:rsidRPr="00BA2DD6" w:rsidRDefault="00861021" w:rsidP="001E49DC">
      <w:pPr>
        <w:keepNext/>
        <w:jc w:val="left"/>
        <w:rPr>
          <w:rFonts w:asciiTheme="minorHAnsi" w:hAnsiTheme="minorHAnsi"/>
          <w:b/>
          <w:u w:val="single"/>
        </w:rPr>
      </w:pPr>
      <w:r w:rsidRPr="00BA2DD6">
        <w:rPr>
          <w:rFonts w:asciiTheme="minorHAnsi" w:hAnsiTheme="minorHAnsi"/>
          <w:b/>
          <w:u w:val="single"/>
        </w:rPr>
        <w:t>Operation and maintenance</w:t>
      </w:r>
    </w:p>
    <w:p w:rsidR="00861021" w:rsidRPr="001E49DC" w:rsidRDefault="00861021" w:rsidP="001E49DC">
      <w:pPr>
        <w:jc w:val="left"/>
        <w:rPr>
          <w:rFonts w:asciiTheme="minorHAnsi" w:hAnsiTheme="minorHAnsi"/>
        </w:rPr>
      </w:pPr>
      <w:r w:rsidRPr="001E49DC">
        <w:rPr>
          <w:rFonts w:asciiTheme="minorHAnsi" w:hAnsiTheme="minorHAnsi"/>
        </w:rPr>
        <w:t xml:space="preserve">All access and special tools required for operation and maintenance of the </w:t>
      </w:r>
      <w:r w:rsidRPr="001E49DC">
        <w:rPr>
          <w:rFonts w:asciiTheme="minorHAnsi" w:hAnsiTheme="minorHAnsi"/>
          <w:i/>
        </w:rPr>
        <w:t>works</w:t>
      </w:r>
      <w:r w:rsidRPr="001E49DC">
        <w:rPr>
          <w:rFonts w:asciiTheme="minorHAnsi" w:hAnsiTheme="minorHAnsi"/>
        </w:rPr>
        <w:t xml:space="preserve"> will be provided by the </w:t>
      </w:r>
      <w:r w:rsidR="003C3506">
        <w:rPr>
          <w:rFonts w:asciiTheme="minorHAnsi" w:hAnsiTheme="minorHAnsi"/>
          <w:i/>
        </w:rPr>
        <w:t>Principal Contractor/ Contractor</w:t>
      </w:r>
      <w:r w:rsidRPr="001E49DC">
        <w:rPr>
          <w:rFonts w:asciiTheme="minorHAnsi" w:hAnsiTheme="minorHAnsi"/>
          <w:i/>
        </w:rPr>
        <w:t xml:space="preserve"> </w:t>
      </w:r>
      <w:r w:rsidRPr="001E49DC">
        <w:rPr>
          <w:rFonts w:asciiTheme="minorHAnsi" w:hAnsiTheme="minorHAnsi"/>
        </w:rPr>
        <w:t>as part of this contract.</w:t>
      </w:r>
    </w:p>
    <w:p w:rsidR="00861021" w:rsidRPr="001E49DC" w:rsidRDefault="00861021" w:rsidP="001E49DC">
      <w:pPr>
        <w:jc w:val="left"/>
        <w:rPr>
          <w:rFonts w:asciiTheme="minorHAnsi" w:hAnsiTheme="minorHAnsi"/>
          <w:u w:val="single"/>
        </w:rPr>
      </w:pPr>
      <w:r w:rsidRPr="001E49DC">
        <w:rPr>
          <w:rFonts w:asciiTheme="minorHAnsi" w:hAnsiTheme="minorHAnsi"/>
        </w:rPr>
        <w:t xml:space="preserve">The </w:t>
      </w:r>
      <w:r w:rsidRPr="001E49DC">
        <w:rPr>
          <w:rFonts w:asciiTheme="minorHAnsi" w:hAnsiTheme="minorHAnsi"/>
          <w:i/>
        </w:rPr>
        <w:t>Supervisor</w:t>
      </w:r>
      <w:r w:rsidRPr="001E49DC">
        <w:rPr>
          <w:rFonts w:asciiTheme="minorHAnsi" w:hAnsiTheme="minorHAnsi"/>
        </w:rPr>
        <w:t xml:space="preserve"> may instruct the </w:t>
      </w:r>
      <w:r w:rsidR="00844360">
        <w:rPr>
          <w:rFonts w:asciiTheme="minorHAnsi" w:hAnsiTheme="minorHAnsi"/>
          <w:i/>
        </w:rPr>
        <w:t>Principal Contractor/ Contractor</w:t>
      </w:r>
      <w:r w:rsidRPr="001E49DC">
        <w:rPr>
          <w:rFonts w:asciiTheme="minorHAnsi" w:hAnsiTheme="minorHAnsi"/>
        </w:rPr>
        <w:t xml:space="preserve"> to demonstrate how to carry out any operation or maintenance task listed in the </w:t>
      </w:r>
      <w:r w:rsidR="00844360">
        <w:rPr>
          <w:rFonts w:asciiTheme="minorHAnsi" w:hAnsiTheme="minorHAnsi"/>
          <w:i/>
        </w:rPr>
        <w:t>Principal Contractor/ Contractor</w:t>
      </w:r>
      <w:r w:rsidRPr="001E49DC">
        <w:rPr>
          <w:rFonts w:asciiTheme="minorHAnsi" w:hAnsiTheme="minorHAnsi"/>
          <w:i/>
        </w:rPr>
        <w:t>’s</w:t>
      </w:r>
      <w:r w:rsidRPr="001E49DC">
        <w:rPr>
          <w:rFonts w:asciiTheme="minorHAnsi" w:hAnsiTheme="minorHAnsi"/>
        </w:rPr>
        <w:t>, sub-</w:t>
      </w:r>
      <w:r w:rsidR="00844360">
        <w:rPr>
          <w:rFonts w:asciiTheme="minorHAnsi" w:hAnsiTheme="minorHAnsi"/>
        </w:rPr>
        <w:t xml:space="preserve"> Contractor</w:t>
      </w:r>
      <w:r w:rsidRPr="001E49DC">
        <w:rPr>
          <w:rFonts w:asciiTheme="minorHAnsi" w:hAnsiTheme="minorHAnsi"/>
        </w:rPr>
        <w:t xml:space="preserve">’s or supplier’s operation and maintenance manuals or similar documents.  </w:t>
      </w:r>
    </w:p>
    <w:p w:rsidR="00861021" w:rsidRPr="001E49DC" w:rsidRDefault="00861021" w:rsidP="001E49DC">
      <w:pPr>
        <w:jc w:val="left"/>
        <w:rPr>
          <w:rFonts w:asciiTheme="minorHAnsi" w:hAnsiTheme="minorHAnsi"/>
        </w:rPr>
      </w:pPr>
      <w:r w:rsidRPr="001E49DC">
        <w:rPr>
          <w:rFonts w:asciiTheme="minorHAnsi" w:hAnsiTheme="minorHAnsi"/>
        </w:rPr>
        <w:t xml:space="preserve">A </w:t>
      </w:r>
      <w:r w:rsidR="00205130" w:rsidRPr="001E49DC">
        <w:rPr>
          <w:rFonts w:asciiTheme="minorHAnsi" w:hAnsiTheme="minorHAnsi"/>
        </w:rPr>
        <w:t xml:space="preserve">contract </w:t>
      </w:r>
      <w:r w:rsidRPr="001E49DC">
        <w:rPr>
          <w:rFonts w:asciiTheme="minorHAnsi" w:hAnsiTheme="minorHAnsi"/>
        </w:rPr>
        <w:t>defect will be</w:t>
      </w:r>
      <w:r w:rsidR="00205130" w:rsidRPr="001E49DC">
        <w:rPr>
          <w:rFonts w:asciiTheme="minorHAnsi" w:hAnsiTheme="minorHAnsi"/>
        </w:rPr>
        <w:t xml:space="preserve"> considered to be</w:t>
      </w:r>
      <w:r w:rsidR="00F525B7" w:rsidRPr="001E49DC">
        <w:rPr>
          <w:rFonts w:asciiTheme="minorHAnsi" w:hAnsiTheme="minorHAnsi"/>
        </w:rPr>
        <w:t>:-</w:t>
      </w:r>
    </w:p>
    <w:p w:rsidR="00861021" w:rsidRPr="001E49DC" w:rsidRDefault="00F525B7" w:rsidP="001E49DC">
      <w:pPr>
        <w:pStyle w:val="ListParagraph"/>
        <w:numPr>
          <w:ilvl w:val="0"/>
          <w:numId w:val="15"/>
        </w:numPr>
        <w:jc w:val="left"/>
        <w:rPr>
          <w:rFonts w:asciiTheme="minorHAnsi" w:hAnsiTheme="minorHAnsi"/>
        </w:rPr>
      </w:pPr>
      <w:r w:rsidRPr="001E49DC">
        <w:rPr>
          <w:rFonts w:asciiTheme="minorHAnsi" w:hAnsiTheme="minorHAnsi"/>
        </w:rPr>
        <w:t xml:space="preserve">where </w:t>
      </w:r>
      <w:r w:rsidR="00861021" w:rsidRPr="001E49DC">
        <w:rPr>
          <w:rFonts w:asciiTheme="minorHAnsi" w:hAnsiTheme="minorHAnsi"/>
        </w:rPr>
        <w:t xml:space="preserve">the </w:t>
      </w:r>
      <w:r w:rsidR="00844360">
        <w:rPr>
          <w:rFonts w:asciiTheme="minorHAnsi" w:hAnsiTheme="minorHAnsi"/>
          <w:i/>
        </w:rPr>
        <w:t>Principal Contractor/ Contractor</w:t>
      </w:r>
      <w:r w:rsidR="00861021" w:rsidRPr="001E49DC">
        <w:rPr>
          <w:rFonts w:asciiTheme="minorHAnsi" w:hAnsiTheme="minorHAnsi"/>
        </w:rPr>
        <w:t xml:space="preserve"> requires the use of access equipment or special tools which he has not provided as part of this contract</w:t>
      </w:r>
    </w:p>
    <w:p w:rsidR="00861021" w:rsidRPr="001E49DC" w:rsidRDefault="00861021" w:rsidP="001E49DC">
      <w:pPr>
        <w:pStyle w:val="ListParagraph"/>
        <w:numPr>
          <w:ilvl w:val="0"/>
          <w:numId w:val="15"/>
        </w:numPr>
        <w:jc w:val="left"/>
        <w:rPr>
          <w:rFonts w:asciiTheme="minorHAnsi" w:hAnsiTheme="minorHAnsi"/>
        </w:rPr>
      </w:pPr>
      <w:r w:rsidRPr="001E49DC">
        <w:rPr>
          <w:rFonts w:asciiTheme="minorHAnsi" w:hAnsiTheme="minorHAnsi"/>
        </w:rPr>
        <w:t>any requirement to stop the test for safety or water quality reasons</w:t>
      </w:r>
    </w:p>
    <w:p w:rsidR="00C231CD" w:rsidRPr="00A90DC9" w:rsidRDefault="00C064B1" w:rsidP="00C231CD">
      <w:pPr>
        <w:pStyle w:val="ListParagraph"/>
        <w:numPr>
          <w:ilvl w:val="0"/>
          <w:numId w:val="15"/>
        </w:numPr>
        <w:jc w:val="left"/>
        <w:rPr>
          <w:rFonts w:asciiTheme="minorHAnsi" w:hAnsiTheme="minorHAnsi"/>
        </w:rPr>
      </w:pPr>
      <w:r w:rsidRPr="001E49DC">
        <w:rPr>
          <w:rFonts w:asciiTheme="minorHAnsi" w:hAnsiTheme="minorHAnsi"/>
        </w:rPr>
        <w:t xml:space="preserve">where </w:t>
      </w:r>
      <w:r w:rsidR="00861021" w:rsidRPr="001E49DC">
        <w:rPr>
          <w:rFonts w:asciiTheme="minorHAnsi" w:hAnsiTheme="minorHAnsi"/>
        </w:rPr>
        <w:t>it is not possible to complete th</w:t>
      </w:r>
      <w:r w:rsidR="00D54EB8" w:rsidRPr="001E49DC">
        <w:rPr>
          <w:rFonts w:asciiTheme="minorHAnsi" w:hAnsiTheme="minorHAnsi"/>
        </w:rPr>
        <w:t>e</w:t>
      </w:r>
      <w:r w:rsidR="00861021" w:rsidRPr="001E49DC">
        <w:rPr>
          <w:rFonts w:asciiTheme="minorHAnsi" w:hAnsiTheme="minorHAnsi"/>
        </w:rPr>
        <w:t xml:space="preserve"> test</w:t>
      </w:r>
    </w:p>
    <w:p w:rsidR="00861021" w:rsidRPr="001E49DC" w:rsidRDefault="00861021" w:rsidP="001E49DC">
      <w:pPr>
        <w:jc w:val="left"/>
        <w:rPr>
          <w:rFonts w:asciiTheme="minorHAnsi" w:hAnsiTheme="minorHAnsi"/>
          <w:b/>
          <w:u w:val="single"/>
        </w:rPr>
      </w:pPr>
      <w:r w:rsidRPr="001E49DC">
        <w:rPr>
          <w:rFonts w:asciiTheme="minorHAnsi" w:hAnsiTheme="minorHAnsi"/>
          <w:b/>
          <w:u w:val="single"/>
        </w:rPr>
        <w:t>Training</w:t>
      </w:r>
    </w:p>
    <w:p w:rsidR="00BA2DD6" w:rsidRDefault="00861021"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shall provide full training </w:t>
      </w:r>
      <w:r w:rsidR="00672A70" w:rsidRPr="001E49DC">
        <w:rPr>
          <w:rFonts w:asciiTheme="minorHAnsi" w:hAnsiTheme="minorHAnsi"/>
        </w:rPr>
        <w:t xml:space="preserve">for the operation </w:t>
      </w:r>
      <w:r w:rsidRPr="001E49DC">
        <w:rPr>
          <w:rFonts w:asciiTheme="minorHAnsi" w:hAnsiTheme="minorHAnsi"/>
        </w:rPr>
        <w:t xml:space="preserve">of all new plant and machinery installed as part of this contract to the </w:t>
      </w:r>
      <w:r w:rsidRPr="001E49DC">
        <w:rPr>
          <w:rFonts w:asciiTheme="minorHAnsi" w:hAnsiTheme="minorHAnsi"/>
          <w:i/>
        </w:rPr>
        <w:t>Employer’s</w:t>
      </w:r>
      <w:r w:rsidRPr="001E49DC">
        <w:rPr>
          <w:rFonts w:asciiTheme="minorHAnsi" w:hAnsiTheme="minorHAnsi"/>
        </w:rPr>
        <w:t xml:space="preserve"> staff.  Training s</w:t>
      </w:r>
      <w:r w:rsidR="00672A70" w:rsidRPr="001E49DC">
        <w:rPr>
          <w:rFonts w:asciiTheme="minorHAnsi" w:hAnsiTheme="minorHAnsi"/>
        </w:rPr>
        <w:t>hall be carried out on the site</w:t>
      </w:r>
      <w:r w:rsidRPr="001E49DC">
        <w:rPr>
          <w:rFonts w:asciiTheme="minorHAnsi" w:hAnsiTheme="minorHAnsi"/>
        </w:rPr>
        <w:t xml:space="preserve"> with the date agreed with the </w:t>
      </w:r>
      <w:r w:rsidRPr="001E49DC">
        <w:rPr>
          <w:rFonts w:asciiTheme="minorHAnsi" w:hAnsiTheme="minorHAnsi"/>
          <w:i/>
        </w:rPr>
        <w:t>Employer</w:t>
      </w:r>
      <w:r w:rsidR="00C231CD">
        <w:rPr>
          <w:rFonts w:asciiTheme="minorHAnsi" w:hAnsiTheme="minorHAnsi"/>
        </w:rPr>
        <w:t xml:space="preserve">.  </w:t>
      </w:r>
    </w:p>
    <w:p w:rsidR="00BA2DD6" w:rsidRPr="001E49DC" w:rsidRDefault="00BA2DD6" w:rsidP="00BA2DD6">
      <w:pPr>
        <w:jc w:val="left"/>
        <w:rPr>
          <w:rFonts w:asciiTheme="minorHAnsi" w:hAnsiTheme="minorHAnsi"/>
          <w:b/>
          <w:u w:val="single"/>
        </w:rPr>
      </w:pPr>
      <w:r>
        <w:rPr>
          <w:rFonts w:asciiTheme="minorHAnsi" w:hAnsiTheme="minorHAnsi"/>
          <w:b/>
          <w:u w:val="single"/>
        </w:rPr>
        <w:t>Handover</w:t>
      </w:r>
    </w:p>
    <w:p w:rsidR="00BA2DD6" w:rsidRDefault="00BA2DD6" w:rsidP="00BA2DD6">
      <w:pPr>
        <w:jc w:val="left"/>
        <w:rPr>
          <w:rFonts w:asciiTheme="minorHAnsi" w:hAnsiTheme="minorHAnsi"/>
        </w:rPr>
      </w:pPr>
      <w:r w:rsidRPr="001E49DC">
        <w:rPr>
          <w:rFonts w:asciiTheme="minorHAnsi" w:hAnsiTheme="minorHAnsi"/>
        </w:rPr>
        <w:t xml:space="preserve">The </w:t>
      </w:r>
      <w:r>
        <w:rPr>
          <w:rFonts w:asciiTheme="minorHAnsi" w:hAnsiTheme="minorHAnsi"/>
          <w:i/>
        </w:rPr>
        <w:t>Principal Contractor/ Contractor</w:t>
      </w:r>
      <w:r w:rsidRPr="001E49DC">
        <w:rPr>
          <w:rFonts w:asciiTheme="minorHAnsi" w:hAnsiTheme="minorHAnsi"/>
        </w:rPr>
        <w:t xml:space="preserve"> shall </w:t>
      </w:r>
      <w:r>
        <w:rPr>
          <w:rFonts w:asciiTheme="minorHAnsi" w:hAnsiTheme="minorHAnsi"/>
        </w:rPr>
        <w:t xml:space="preserve">achieve Handover at </w:t>
      </w:r>
      <w:r w:rsidR="008A05B2">
        <w:rPr>
          <w:rFonts w:asciiTheme="minorHAnsi" w:hAnsiTheme="minorHAnsi"/>
        </w:rPr>
        <w:t xml:space="preserve">the </w:t>
      </w:r>
      <w:r>
        <w:rPr>
          <w:rFonts w:asciiTheme="minorHAnsi" w:hAnsiTheme="minorHAnsi"/>
        </w:rPr>
        <w:t>site when all of the below has been completed satisfactorily:</w:t>
      </w:r>
    </w:p>
    <w:p w:rsidR="00BA2DD6" w:rsidRDefault="00BA2DD6" w:rsidP="00BA2DD6">
      <w:pPr>
        <w:pStyle w:val="ListParagraph"/>
        <w:numPr>
          <w:ilvl w:val="0"/>
          <w:numId w:val="48"/>
        </w:numPr>
        <w:jc w:val="left"/>
        <w:rPr>
          <w:rFonts w:asciiTheme="minorHAnsi" w:hAnsiTheme="minorHAnsi"/>
        </w:rPr>
      </w:pPr>
      <w:r>
        <w:rPr>
          <w:rFonts w:asciiTheme="minorHAnsi" w:hAnsiTheme="minorHAnsi"/>
        </w:rPr>
        <w:t>Installation completion each site</w:t>
      </w:r>
    </w:p>
    <w:p w:rsidR="00BA2DD6" w:rsidRPr="00BA2DD6" w:rsidRDefault="00BA2DD6" w:rsidP="00BA2DD6">
      <w:pPr>
        <w:pStyle w:val="ListParagraph"/>
        <w:numPr>
          <w:ilvl w:val="0"/>
          <w:numId w:val="48"/>
        </w:numPr>
        <w:jc w:val="left"/>
        <w:rPr>
          <w:rFonts w:asciiTheme="minorHAnsi" w:hAnsiTheme="minorHAnsi"/>
        </w:rPr>
      </w:pPr>
      <w:r>
        <w:rPr>
          <w:rFonts w:asciiTheme="minorHAnsi" w:hAnsiTheme="minorHAnsi"/>
        </w:rPr>
        <w:t>Snag list</w:t>
      </w:r>
      <w:r w:rsidR="004B7C5F">
        <w:rPr>
          <w:rFonts w:asciiTheme="minorHAnsi" w:hAnsiTheme="minorHAnsi"/>
        </w:rPr>
        <w:t xml:space="preserve"> Signed off by the Client</w:t>
      </w:r>
    </w:p>
    <w:p w:rsidR="00BA2DD6" w:rsidRDefault="00BA2DD6" w:rsidP="00BA2DD6">
      <w:pPr>
        <w:pStyle w:val="ListParagraph"/>
        <w:numPr>
          <w:ilvl w:val="0"/>
          <w:numId w:val="48"/>
        </w:numPr>
        <w:jc w:val="left"/>
        <w:rPr>
          <w:rFonts w:asciiTheme="minorHAnsi" w:hAnsiTheme="minorHAnsi"/>
        </w:rPr>
      </w:pPr>
      <w:r>
        <w:rPr>
          <w:rFonts w:asciiTheme="minorHAnsi" w:hAnsiTheme="minorHAnsi"/>
        </w:rPr>
        <w:t>Commissioning completion (SAT)</w:t>
      </w:r>
      <w:r w:rsidR="004B7C5F">
        <w:rPr>
          <w:rFonts w:asciiTheme="minorHAnsi" w:hAnsiTheme="minorHAnsi"/>
        </w:rPr>
        <w:t xml:space="preserve"> Witnessed signed off.</w:t>
      </w:r>
    </w:p>
    <w:p w:rsidR="00BA2DD6" w:rsidRDefault="00BA2DD6" w:rsidP="00BA2DD6">
      <w:pPr>
        <w:pStyle w:val="ListParagraph"/>
        <w:numPr>
          <w:ilvl w:val="0"/>
          <w:numId w:val="48"/>
        </w:numPr>
        <w:jc w:val="left"/>
        <w:rPr>
          <w:rFonts w:asciiTheme="minorHAnsi" w:hAnsiTheme="minorHAnsi"/>
        </w:rPr>
      </w:pPr>
      <w:r>
        <w:rPr>
          <w:rFonts w:asciiTheme="minorHAnsi" w:hAnsiTheme="minorHAnsi"/>
        </w:rPr>
        <w:t>Training</w:t>
      </w:r>
      <w:r w:rsidR="004B7C5F">
        <w:rPr>
          <w:rFonts w:asciiTheme="minorHAnsi" w:hAnsiTheme="minorHAnsi"/>
        </w:rPr>
        <w:t xml:space="preserve"> of Employer Operatives or representatives</w:t>
      </w:r>
    </w:p>
    <w:p w:rsidR="00BA2DD6" w:rsidRDefault="004B7C5F" w:rsidP="00BA2DD6">
      <w:pPr>
        <w:pStyle w:val="ListParagraph"/>
        <w:numPr>
          <w:ilvl w:val="0"/>
          <w:numId w:val="48"/>
        </w:numPr>
        <w:jc w:val="left"/>
        <w:rPr>
          <w:rFonts w:asciiTheme="minorHAnsi" w:hAnsiTheme="minorHAnsi"/>
        </w:rPr>
      </w:pPr>
      <w:r>
        <w:rPr>
          <w:rFonts w:asciiTheme="minorHAnsi" w:hAnsiTheme="minorHAnsi"/>
        </w:rPr>
        <w:t xml:space="preserve">Issue of </w:t>
      </w:r>
      <w:r w:rsidR="00BA2DD6">
        <w:rPr>
          <w:rFonts w:asciiTheme="minorHAnsi" w:hAnsiTheme="minorHAnsi"/>
        </w:rPr>
        <w:t>O&amp;M Manuals</w:t>
      </w:r>
    </w:p>
    <w:p w:rsidR="00BA2DD6" w:rsidRDefault="004B7C5F" w:rsidP="00BA2DD6">
      <w:pPr>
        <w:pStyle w:val="ListParagraph"/>
        <w:numPr>
          <w:ilvl w:val="0"/>
          <w:numId w:val="48"/>
        </w:numPr>
        <w:jc w:val="left"/>
        <w:rPr>
          <w:rFonts w:asciiTheme="minorHAnsi" w:hAnsiTheme="minorHAnsi"/>
        </w:rPr>
      </w:pPr>
      <w:r>
        <w:rPr>
          <w:rFonts w:asciiTheme="minorHAnsi" w:hAnsiTheme="minorHAnsi"/>
        </w:rPr>
        <w:t xml:space="preserve">Issue of </w:t>
      </w:r>
      <w:r w:rsidR="00BA2DD6">
        <w:rPr>
          <w:rFonts w:asciiTheme="minorHAnsi" w:hAnsiTheme="minorHAnsi"/>
        </w:rPr>
        <w:t>As built drawings</w:t>
      </w:r>
    </w:p>
    <w:p w:rsidR="00BA2DD6" w:rsidRDefault="00BA2DD6" w:rsidP="00BA2DD6">
      <w:pPr>
        <w:jc w:val="left"/>
        <w:rPr>
          <w:rFonts w:asciiTheme="minorHAnsi" w:hAnsiTheme="minorHAnsi"/>
        </w:rPr>
      </w:pPr>
      <w:r>
        <w:rPr>
          <w:rFonts w:asciiTheme="minorHAnsi" w:hAnsiTheme="minorHAnsi"/>
        </w:rPr>
        <w:t>The Date of completion of all the above will start the defects liability period of 12 Months.</w:t>
      </w:r>
    </w:p>
    <w:p w:rsidR="00861021" w:rsidRPr="00BA2DD6" w:rsidRDefault="00BA2DD6" w:rsidP="00BA2DD6">
      <w:pPr>
        <w:jc w:val="left"/>
        <w:rPr>
          <w:rFonts w:asciiTheme="minorHAnsi" w:hAnsiTheme="minorHAnsi" w:cs="Arial"/>
          <w:b/>
        </w:rPr>
      </w:pPr>
      <w:r>
        <w:rPr>
          <w:rFonts w:asciiTheme="minorHAnsi" w:hAnsiTheme="minorHAnsi"/>
        </w:rPr>
        <w:t xml:space="preserve"> </w:t>
      </w:r>
      <w:r w:rsidR="00861021" w:rsidRPr="00BA2DD6">
        <w:rPr>
          <w:rFonts w:asciiTheme="minorHAnsi" w:hAnsiTheme="minorHAnsi" w:cs="Arial"/>
          <w:b/>
        </w:rPr>
        <w:t>Specific Requirements</w:t>
      </w:r>
    </w:p>
    <w:p w:rsidR="00861021" w:rsidRPr="001E49DC" w:rsidRDefault="00AF1B87" w:rsidP="001E49DC">
      <w:pPr>
        <w:pStyle w:val="Heading2"/>
        <w:jc w:val="left"/>
        <w:rPr>
          <w:rFonts w:asciiTheme="minorHAnsi" w:hAnsiTheme="minorHAnsi"/>
          <w:color w:val="auto"/>
          <w:sz w:val="22"/>
          <w:szCs w:val="22"/>
        </w:rPr>
      </w:pPr>
      <w:bookmarkStart w:id="4" w:name="_Ref365011479"/>
      <w:r w:rsidRPr="001E49DC">
        <w:rPr>
          <w:rFonts w:asciiTheme="minorHAnsi" w:hAnsiTheme="minorHAnsi"/>
          <w:color w:val="auto"/>
          <w:sz w:val="22"/>
          <w:szCs w:val="22"/>
        </w:rPr>
        <w:t>Outage</w:t>
      </w:r>
      <w:bookmarkEnd w:id="4"/>
      <w:r w:rsidR="00720764">
        <w:rPr>
          <w:rFonts w:asciiTheme="minorHAnsi" w:hAnsiTheme="minorHAnsi"/>
          <w:color w:val="auto"/>
          <w:sz w:val="22"/>
          <w:szCs w:val="22"/>
        </w:rPr>
        <w:t>s</w:t>
      </w:r>
    </w:p>
    <w:p w:rsidR="00861021" w:rsidRPr="001E49DC" w:rsidRDefault="00CE4830" w:rsidP="001E49DC">
      <w:pPr>
        <w:jc w:val="left"/>
        <w:rPr>
          <w:rFonts w:asciiTheme="minorHAnsi" w:hAnsiTheme="minorHAnsi"/>
          <w:highlight w:val="yellow"/>
        </w:rPr>
      </w:pPr>
      <w:r w:rsidRPr="001E49DC">
        <w:rPr>
          <w:rFonts w:asciiTheme="minorHAnsi" w:hAnsiTheme="minorHAnsi"/>
        </w:rPr>
        <w:t xml:space="preserve">The </w:t>
      </w:r>
      <w:r w:rsidR="00844360">
        <w:rPr>
          <w:rFonts w:asciiTheme="minorHAnsi" w:hAnsiTheme="minorHAnsi"/>
          <w:i/>
        </w:rPr>
        <w:t>Principal Contractor/ Contractor</w:t>
      </w:r>
      <w:r w:rsidR="001C440D" w:rsidRPr="001E49DC">
        <w:rPr>
          <w:rFonts w:asciiTheme="minorHAnsi" w:hAnsiTheme="minorHAnsi"/>
        </w:rPr>
        <w:t xml:space="preserve"> shall provide a plan outlining the proposed </w:t>
      </w:r>
      <w:r w:rsidR="000D28DB" w:rsidRPr="001E49DC">
        <w:rPr>
          <w:rFonts w:asciiTheme="minorHAnsi" w:hAnsiTheme="minorHAnsi"/>
        </w:rPr>
        <w:t>outage period for</w:t>
      </w:r>
      <w:r w:rsidR="00FC3E53" w:rsidRPr="001E49DC">
        <w:rPr>
          <w:rFonts w:asciiTheme="minorHAnsi" w:hAnsiTheme="minorHAnsi"/>
        </w:rPr>
        <w:t>;</w:t>
      </w:r>
      <w:r w:rsidR="000D28DB" w:rsidRPr="001E49DC">
        <w:rPr>
          <w:rFonts w:asciiTheme="minorHAnsi" w:hAnsiTheme="minorHAnsi"/>
        </w:rPr>
        <w:t xml:space="preserve"> this information shall be provided at least </w:t>
      </w:r>
      <w:r w:rsidR="00A20CB2">
        <w:rPr>
          <w:rFonts w:asciiTheme="minorHAnsi" w:hAnsiTheme="minorHAnsi"/>
        </w:rPr>
        <w:t>2</w:t>
      </w:r>
      <w:r w:rsidR="000D28DB" w:rsidRPr="001E49DC">
        <w:rPr>
          <w:rFonts w:asciiTheme="minorHAnsi" w:hAnsiTheme="minorHAnsi"/>
        </w:rPr>
        <w:t xml:space="preserve"> weeks prior to the outage. </w:t>
      </w:r>
      <w:r w:rsidR="00500476" w:rsidRPr="001E49DC">
        <w:rPr>
          <w:rFonts w:asciiTheme="minorHAnsi" w:hAnsiTheme="minorHAnsi"/>
        </w:rPr>
        <w:t xml:space="preserve">  </w:t>
      </w:r>
      <w:r w:rsidR="00720764" w:rsidRPr="001E49DC">
        <w:rPr>
          <w:rFonts w:asciiTheme="minorHAnsi" w:hAnsiTheme="minorHAnsi"/>
        </w:rPr>
        <w:t xml:space="preserve">The </w:t>
      </w:r>
      <w:r w:rsidR="00720764">
        <w:rPr>
          <w:rFonts w:asciiTheme="minorHAnsi" w:hAnsiTheme="minorHAnsi"/>
          <w:i/>
        </w:rPr>
        <w:t>Principal Contractor/ Contractor</w:t>
      </w:r>
      <w:r w:rsidR="00720764" w:rsidRPr="001E49DC">
        <w:rPr>
          <w:rFonts w:asciiTheme="minorHAnsi" w:hAnsiTheme="minorHAnsi"/>
        </w:rPr>
        <w:t xml:space="preserve"> </w:t>
      </w:r>
      <w:r w:rsidR="00861021" w:rsidRPr="001E49DC">
        <w:rPr>
          <w:rFonts w:asciiTheme="minorHAnsi" w:hAnsiTheme="minorHAnsi"/>
        </w:rPr>
        <w:t>will arrange</w:t>
      </w:r>
      <w:r w:rsidR="00720764">
        <w:rPr>
          <w:rFonts w:asciiTheme="minorHAnsi" w:hAnsiTheme="minorHAnsi"/>
        </w:rPr>
        <w:t xml:space="preserve"> and liaise with Northern Powergrid </w:t>
      </w:r>
      <w:r w:rsidR="00861021" w:rsidRPr="001E49DC">
        <w:rPr>
          <w:rFonts w:asciiTheme="minorHAnsi" w:hAnsiTheme="minorHAnsi"/>
        </w:rPr>
        <w:t xml:space="preserve">for the </w:t>
      </w:r>
      <w:r w:rsidR="00AC1A05" w:rsidRPr="001E49DC">
        <w:rPr>
          <w:rFonts w:asciiTheme="minorHAnsi" w:hAnsiTheme="minorHAnsi"/>
        </w:rPr>
        <w:t>electricity supply to be disconnected on an agreed date</w:t>
      </w:r>
      <w:r w:rsidR="00861021" w:rsidRPr="001E49DC">
        <w:rPr>
          <w:rFonts w:asciiTheme="minorHAnsi" w:hAnsiTheme="minorHAnsi"/>
        </w:rPr>
        <w:t>.</w:t>
      </w:r>
      <w:r w:rsidR="00AC1A05" w:rsidRPr="001E49DC">
        <w:rPr>
          <w:rFonts w:asciiTheme="minorHAnsi" w:hAnsiTheme="minorHAnsi"/>
        </w:rPr>
        <w:t xml:space="preserve"> </w:t>
      </w:r>
      <w:r w:rsidR="00861021" w:rsidRPr="001E49DC">
        <w:rPr>
          <w:rFonts w:asciiTheme="minorHAnsi" w:hAnsiTheme="minorHAnsi"/>
        </w:rPr>
        <w:t xml:space="preserve"> Within the outage period the </w:t>
      </w:r>
      <w:r w:rsidR="00844360">
        <w:rPr>
          <w:rFonts w:asciiTheme="minorHAnsi" w:hAnsiTheme="minorHAnsi"/>
          <w:i/>
        </w:rPr>
        <w:t>Principal Contractor/ Contractor</w:t>
      </w:r>
      <w:r w:rsidR="00861021" w:rsidRPr="00467275">
        <w:rPr>
          <w:rFonts w:asciiTheme="minorHAnsi" w:hAnsiTheme="minorHAnsi"/>
          <w:i/>
        </w:rPr>
        <w:t xml:space="preserve"> </w:t>
      </w:r>
      <w:r w:rsidR="00861021" w:rsidRPr="001E49DC">
        <w:rPr>
          <w:rFonts w:asciiTheme="minorHAnsi" w:hAnsiTheme="minorHAnsi"/>
        </w:rPr>
        <w:t xml:space="preserve">will be required to complete all works necessary to install and commission the new </w:t>
      </w:r>
      <w:r w:rsidR="00AC1A05" w:rsidRPr="001E49DC">
        <w:rPr>
          <w:rFonts w:asciiTheme="minorHAnsi" w:hAnsiTheme="minorHAnsi"/>
        </w:rPr>
        <w:t>equipment</w:t>
      </w:r>
      <w:r w:rsidR="00861021" w:rsidRPr="001E49DC">
        <w:rPr>
          <w:rFonts w:asciiTheme="minorHAnsi" w:hAnsiTheme="minorHAnsi"/>
        </w:rPr>
        <w:t>.</w:t>
      </w:r>
    </w:p>
    <w:p w:rsidR="00861021" w:rsidRPr="001E49DC" w:rsidRDefault="00AF1B87" w:rsidP="001E49DC">
      <w:pPr>
        <w:pStyle w:val="Heading2"/>
        <w:jc w:val="left"/>
        <w:rPr>
          <w:rFonts w:asciiTheme="minorHAnsi" w:hAnsiTheme="minorHAnsi"/>
          <w:color w:val="auto"/>
          <w:sz w:val="22"/>
          <w:szCs w:val="22"/>
        </w:rPr>
      </w:pPr>
      <w:r w:rsidRPr="001E49DC">
        <w:rPr>
          <w:rFonts w:asciiTheme="minorHAnsi" w:hAnsiTheme="minorHAnsi"/>
          <w:color w:val="auto"/>
          <w:sz w:val="22"/>
          <w:szCs w:val="22"/>
        </w:rPr>
        <w:t>Spares and Consumables</w:t>
      </w:r>
    </w:p>
    <w:p w:rsidR="00861021" w:rsidRPr="001E49DC" w:rsidRDefault="00861021"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shall supply any spares or consumable items that are required to maintain the system for the first 12 months of operation after hand-over, as detailed in the Operation and Maintenance Manuals.</w:t>
      </w:r>
    </w:p>
    <w:p w:rsidR="00861021" w:rsidRPr="00F01914" w:rsidRDefault="00861021" w:rsidP="001E49DC">
      <w:pPr>
        <w:pStyle w:val="Heading1"/>
        <w:jc w:val="left"/>
        <w:rPr>
          <w:rFonts w:asciiTheme="minorHAnsi" w:hAnsiTheme="minorHAnsi" w:cs="Arial"/>
          <w:color w:val="auto"/>
          <w:sz w:val="24"/>
          <w:szCs w:val="22"/>
          <w:u w:val="single"/>
        </w:rPr>
      </w:pPr>
      <w:r w:rsidRPr="00F01914">
        <w:rPr>
          <w:rFonts w:asciiTheme="minorHAnsi" w:hAnsiTheme="minorHAnsi" w:cs="Arial"/>
          <w:color w:val="auto"/>
          <w:sz w:val="24"/>
          <w:szCs w:val="22"/>
          <w:u w:val="single"/>
        </w:rPr>
        <w:t>Civil Engineering Works</w:t>
      </w:r>
    </w:p>
    <w:p w:rsidR="00012F65" w:rsidRPr="004E2508" w:rsidRDefault="00720764" w:rsidP="001E49DC">
      <w:pPr>
        <w:pStyle w:val="Heading2"/>
        <w:jc w:val="left"/>
        <w:rPr>
          <w:rFonts w:asciiTheme="minorHAnsi" w:hAnsiTheme="minorHAnsi"/>
          <w:color w:val="auto"/>
          <w:sz w:val="22"/>
          <w:szCs w:val="22"/>
        </w:rPr>
      </w:pPr>
      <w:r>
        <w:rPr>
          <w:rFonts w:asciiTheme="minorHAnsi" w:hAnsiTheme="minorHAnsi"/>
          <w:color w:val="auto"/>
          <w:sz w:val="22"/>
          <w:szCs w:val="22"/>
        </w:rPr>
        <w:t>Civil works</w:t>
      </w:r>
    </w:p>
    <w:p w:rsidR="00F01914" w:rsidRDefault="00012F65"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shall </w:t>
      </w:r>
      <w:r w:rsidR="00F01914">
        <w:rPr>
          <w:rFonts w:asciiTheme="minorHAnsi" w:hAnsiTheme="minorHAnsi"/>
        </w:rPr>
        <w:t>allow for the following civil works</w:t>
      </w:r>
    </w:p>
    <w:p w:rsidR="00F01914" w:rsidRDefault="00720764" w:rsidP="00F01914">
      <w:pPr>
        <w:pStyle w:val="ListParagraph"/>
        <w:numPr>
          <w:ilvl w:val="0"/>
          <w:numId w:val="44"/>
        </w:numPr>
        <w:jc w:val="left"/>
        <w:rPr>
          <w:rFonts w:asciiTheme="minorHAnsi" w:hAnsiTheme="minorHAnsi"/>
        </w:rPr>
      </w:pPr>
      <w:r>
        <w:rPr>
          <w:rFonts w:asciiTheme="minorHAnsi" w:hAnsiTheme="minorHAnsi"/>
        </w:rPr>
        <w:t>Brick up external Large Double doorway of the existing 20kv Transformer pen</w:t>
      </w:r>
      <w:r w:rsidR="00F01914">
        <w:rPr>
          <w:rFonts w:asciiTheme="minorHAnsi" w:hAnsiTheme="minorHAnsi"/>
        </w:rPr>
        <w:t>.</w:t>
      </w:r>
    </w:p>
    <w:p w:rsidR="000C25F7" w:rsidRDefault="000C25F7" w:rsidP="00F01914">
      <w:pPr>
        <w:pStyle w:val="ListParagraph"/>
        <w:numPr>
          <w:ilvl w:val="0"/>
          <w:numId w:val="44"/>
        </w:numPr>
        <w:jc w:val="left"/>
        <w:rPr>
          <w:rFonts w:asciiTheme="minorHAnsi" w:hAnsiTheme="minorHAnsi"/>
        </w:rPr>
      </w:pPr>
      <w:r>
        <w:rPr>
          <w:rFonts w:asciiTheme="minorHAnsi" w:hAnsiTheme="minorHAnsi"/>
        </w:rPr>
        <w:t>Create Internal Doorways between existing Transformer rooms x 2</w:t>
      </w:r>
    </w:p>
    <w:p w:rsidR="00720764" w:rsidRDefault="00720764" w:rsidP="00F01914">
      <w:pPr>
        <w:pStyle w:val="ListParagraph"/>
        <w:numPr>
          <w:ilvl w:val="0"/>
          <w:numId w:val="44"/>
        </w:numPr>
        <w:jc w:val="left"/>
        <w:rPr>
          <w:rFonts w:asciiTheme="minorHAnsi" w:hAnsiTheme="minorHAnsi"/>
        </w:rPr>
      </w:pPr>
      <w:r>
        <w:rPr>
          <w:rFonts w:asciiTheme="minorHAnsi" w:hAnsiTheme="minorHAnsi"/>
        </w:rPr>
        <w:t>Carryout external repairs to the building exterior to bring it up to a suitable standar</w:t>
      </w:r>
      <w:r w:rsidR="000C25F7">
        <w:rPr>
          <w:rFonts w:asciiTheme="minorHAnsi" w:hAnsiTheme="minorHAnsi"/>
        </w:rPr>
        <w:t>d including Guttering and Security features</w:t>
      </w:r>
    </w:p>
    <w:p w:rsidR="004C2363" w:rsidRDefault="00A84A03" w:rsidP="001E49DC">
      <w:pPr>
        <w:jc w:val="left"/>
        <w:rPr>
          <w:rFonts w:asciiTheme="minorHAnsi" w:hAnsiTheme="minorHAnsi"/>
        </w:rPr>
      </w:pPr>
      <w:r w:rsidRPr="001E49DC">
        <w:rPr>
          <w:rFonts w:asciiTheme="minorHAnsi" w:hAnsiTheme="minorHAnsi"/>
        </w:rPr>
        <w:t>Replacement of</w:t>
      </w:r>
      <w:r w:rsidR="004E2508">
        <w:rPr>
          <w:rFonts w:asciiTheme="minorHAnsi" w:hAnsiTheme="minorHAnsi"/>
        </w:rPr>
        <w:t xml:space="preserve"> </w:t>
      </w:r>
      <w:r w:rsidR="004C2363">
        <w:rPr>
          <w:rFonts w:asciiTheme="minorHAnsi" w:hAnsiTheme="minorHAnsi"/>
        </w:rPr>
        <w:t xml:space="preserve">the following </w:t>
      </w:r>
      <w:r w:rsidR="00EE08EB">
        <w:rPr>
          <w:rFonts w:asciiTheme="minorHAnsi" w:hAnsiTheme="minorHAnsi"/>
        </w:rPr>
        <w:t xml:space="preserve">external </w:t>
      </w:r>
      <w:r w:rsidR="004C2363">
        <w:rPr>
          <w:rFonts w:asciiTheme="minorHAnsi" w:hAnsiTheme="minorHAnsi"/>
        </w:rPr>
        <w:t>doors</w:t>
      </w:r>
      <w:r w:rsidR="00790F58">
        <w:rPr>
          <w:rFonts w:asciiTheme="minorHAnsi" w:hAnsiTheme="minorHAnsi"/>
        </w:rPr>
        <w:t xml:space="preserve"> to </w:t>
      </w:r>
      <w:r w:rsidR="00EC64B7" w:rsidRPr="00EC64B7">
        <w:rPr>
          <w:rFonts w:asciiTheme="minorHAnsi" w:hAnsiTheme="minorHAnsi"/>
        </w:rPr>
        <w:t>Loss Prevention Certification Board (LPCB) level 2</w:t>
      </w:r>
    </w:p>
    <w:p w:rsidR="004C2363" w:rsidRDefault="00720764" w:rsidP="004C2363">
      <w:pPr>
        <w:pStyle w:val="ListParagraph"/>
        <w:numPr>
          <w:ilvl w:val="0"/>
          <w:numId w:val="46"/>
        </w:numPr>
        <w:jc w:val="left"/>
        <w:rPr>
          <w:rFonts w:asciiTheme="minorHAnsi" w:hAnsiTheme="minorHAnsi"/>
        </w:rPr>
      </w:pPr>
      <w:r>
        <w:rPr>
          <w:rFonts w:asciiTheme="minorHAnsi" w:hAnsiTheme="minorHAnsi"/>
        </w:rPr>
        <w:t>1</w:t>
      </w:r>
      <w:r w:rsidR="00EE08EB">
        <w:rPr>
          <w:rFonts w:asciiTheme="minorHAnsi" w:hAnsiTheme="minorHAnsi"/>
        </w:rPr>
        <w:t xml:space="preserve"> x</w:t>
      </w:r>
      <w:r w:rsidR="004E2508" w:rsidRPr="004C2363">
        <w:rPr>
          <w:rFonts w:asciiTheme="minorHAnsi" w:hAnsiTheme="minorHAnsi"/>
        </w:rPr>
        <w:t xml:space="preserve"> Pedestrian door </w:t>
      </w:r>
    </w:p>
    <w:p w:rsidR="00720764" w:rsidRDefault="00720764" w:rsidP="004C2363">
      <w:pPr>
        <w:pStyle w:val="ListParagraph"/>
        <w:numPr>
          <w:ilvl w:val="0"/>
          <w:numId w:val="46"/>
        </w:numPr>
        <w:jc w:val="left"/>
        <w:rPr>
          <w:rFonts w:asciiTheme="minorHAnsi" w:hAnsiTheme="minorHAnsi"/>
        </w:rPr>
      </w:pPr>
      <w:r>
        <w:rPr>
          <w:rFonts w:asciiTheme="minorHAnsi" w:hAnsiTheme="minorHAnsi"/>
        </w:rPr>
        <w:t xml:space="preserve">1 x </w:t>
      </w:r>
      <w:r w:rsidR="004E2508" w:rsidRPr="00720764">
        <w:rPr>
          <w:rFonts w:asciiTheme="minorHAnsi" w:hAnsiTheme="minorHAnsi"/>
        </w:rPr>
        <w:t xml:space="preserve">Double Plant door </w:t>
      </w:r>
    </w:p>
    <w:p w:rsidR="00323D21" w:rsidRPr="00720764" w:rsidRDefault="004C2363" w:rsidP="00720764">
      <w:pPr>
        <w:jc w:val="left"/>
        <w:rPr>
          <w:rFonts w:asciiTheme="minorHAnsi" w:hAnsiTheme="minorHAnsi"/>
        </w:rPr>
      </w:pPr>
      <w:r w:rsidRPr="00720764">
        <w:rPr>
          <w:rFonts w:asciiTheme="minorHAnsi" w:hAnsiTheme="minorHAnsi"/>
        </w:rPr>
        <w:t>All</w:t>
      </w:r>
      <w:r w:rsidR="00C231CD" w:rsidRPr="00720764">
        <w:rPr>
          <w:rFonts w:asciiTheme="minorHAnsi" w:hAnsiTheme="minorHAnsi"/>
        </w:rPr>
        <w:t xml:space="preserve"> dimensions to be confirmed by the</w:t>
      </w:r>
      <w:r w:rsidR="00C231CD" w:rsidRPr="00720764">
        <w:rPr>
          <w:rFonts w:asciiTheme="minorHAnsi" w:hAnsiTheme="minorHAnsi"/>
          <w:i/>
        </w:rPr>
        <w:t xml:space="preserve"> </w:t>
      </w:r>
      <w:r w:rsidR="00844360" w:rsidRPr="00720764">
        <w:rPr>
          <w:rFonts w:asciiTheme="minorHAnsi" w:hAnsiTheme="minorHAnsi"/>
          <w:i/>
        </w:rPr>
        <w:t>Principal Contractor/ Contractor</w:t>
      </w:r>
      <w:r w:rsidR="00A84A03" w:rsidRPr="00720764">
        <w:rPr>
          <w:rFonts w:asciiTheme="minorHAnsi" w:hAnsiTheme="minorHAnsi"/>
        </w:rPr>
        <w:t xml:space="preserve">.  </w:t>
      </w:r>
    </w:p>
    <w:p w:rsidR="00323D21" w:rsidRPr="00F01914" w:rsidRDefault="00861021" w:rsidP="00323D21">
      <w:pPr>
        <w:pStyle w:val="Heading1"/>
        <w:jc w:val="left"/>
        <w:rPr>
          <w:rFonts w:asciiTheme="minorHAnsi" w:hAnsiTheme="minorHAnsi" w:cs="Arial"/>
          <w:color w:val="auto"/>
          <w:sz w:val="24"/>
          <w:szCs w:val="22"/>
          <w:u w:val="single"/>
        </w:rPr>
      </w:pPr>
      <w:r w:rsidRPr="00F01914">
        <w:rPr>
          <w:rFonts w:asciiTheme="minorHAnsi" w:hAnsiTheme="minorHAnsi" w:cs="Arial"/>
          <w:color w:val="auto"/>
          <w:sz w:val="24"/>
          <w:szCs w:val="22"/>
          <w:u w:val="single"/>
        </w:rPr>
        <w:t xml:space="preserve">Electrical Engineering Works </w:t>
      </w:r>
    </w:p>
    <w:p w:rsidR="00323D21" w:rsidRDefault="00323D21" w:rsidP="00323D21">
      <w:pPr>
        <w:autoSpaceDE w:val="0"/>
        <w:autoSpaceDN w:val="0"/>
        <w:adjustRightInd w:val="0"/>
        <w:spacing w:after="0" w:line="240" w:lineRule="auto"/>
        <w:jc w:val="left"/>
        <w:rPr>
          <w:rFonts w:asciiTheme="minorHAnsi" w:hAnsiTheme="minorHAnsi" w:cs="Arial"/>
          <w:color w:val="000000"/>
          <w:szCs w:val="20"/>
          <w:lang w:eastAsia="en-GB"/>
        </w:rPr>
      </w:pPr>
      <w:r w:rsidRPr="00323D21">
        <w:rPr>
          <w:rFonts w:asciiTheme="minorHAnsi" w:hAnsiTheme="minorHAnsi" w:cs="Arial"/>
          <w:color w:val="000000"/>
          <w:szCs w:val="20"/>
          <w:lang w:eastAsia="en-GB"/>
        </w:rPr>
        <w:t>The E</w:t>
      </w:r>
      <w:r>
        <w:rPr>
          <w:rFonts w:asciiTheme="minorHAnsi" w:hAnsiTheme="minorHAnsi" w:cs="Arial"/>
          <w:color w:val="000000"/>
          <w:szCs w:val="20"/>
          <w:lang w:eastAsia="en-GB"/>
        </w:rPr>
        <w:t>lectrical</w:t>
      </w:r>
      <w:r w:rsidRPr="00323D21">
        <w:rPr>
          <w:rFonts w:asciiTheme="minorHAnsi" w:hAnsiTheme="minorHAnsi" w:cs="Arial"/>
          <w:color w:val="000000"/>
          <w:szCs w:val="20"/>
          <w:lang w:eastAsia="en-GB"/>
        </w:rPr>
        <w:t xml:space="preserve"> Works shall include but not be limited to design, manufact</w:t>
      </w:r>
      <w:r>
        <w:rPr>
          <w:rFonts w:asciiTheme="minorHAnsi" w:hAnsiTheme="minorHAnsi" w:cs="Arial"/>
          <w:color w:val="000000"/>
          <w:szCs w:val="20"/>
          <w:lang w:eastAsia="en-GB"/>
        </w:rPr>
        <w:t xml:space="preserve">ure, supply, witnessed tests at </w:t>
      </w:r>
      <w:r w:rsidRPr="00323D21">
        <w:rPr>
          <w:rFonts w:asciiTheme="minorHAnsi" w:hAnsiTheme="minorHAnsi" w:cs="Arial"/>
          <w:color w:val="000000"/>
          <w:szCs w:val="20"/>
          <w:lang w:eastAsia="en-GB"/>
        </w:rPr>
        <w:t>the factory, installation, tests at site, training for the Emplo</w:t>
      </w:r>
      <w:r>
        <w:rPr>
          <w:rFonts w:asciiTheme="minorHAnsi" w:hAnsiTheme="minorHAnsi" w:cs="Arial"/>
          <w:color w:val="000000"/>
          <w:szCs w:val="20"/>
          <w:lang w:eastAsia="en-GB"/>
        </w:rPr>
        <w:t xml:space="preserve">yer’s operatives, operating and </w:t>
      </w:r>
      <w:r w:rsidRPr="00323D21">
        <w:rPr>
          <w:rFonts w:asciiTheme="minorHAnsi" w:hAnsiTheme="minorHAnsi" w:cs="Arial"/>
          <w:color w:val="000000"/>
          <w:szCs w:val="20"/>
          <w:lang w:eastAsia="en-GB"/>
        </w:rPr>
        <w:t>maintenance instructions, record drawings, diagrams and other d</w:t>
      </w:r>
      <w:r>
        <w:rPr>
          <w:rFonts w:asciiTheme="minorHAnsi" w:hAnsiTheme="minorHAnsi" w:cs="Arial"/>
          <w:color w:val="000000"/>
          <w:szCs w:val="20"/>
          <w:lang w:eastAsia="en-GB"/>
        </w:rPr>
        <w:t xml:space="preserve">ocumentation, commissioning and </w:t>
      </w:r>
      <w:r w:rsidRPr="00323D21">
        <w:rPr>
          <w:rFonts w:asciiTheme="minorHAnsi" w:hAnsiTheme="minorHAnsi" w:cs="Arial"/>
          <w:color w:val="000000"/>
          <w:szCs w:val="20"/>
          <w:lang w:eastAsia="en-GB"/>
        </w:rPr>
        <w:t>setting to work.</w:t>
      </w:r>
    </w:p>
    <w:p w:rsidR="00323D21" w:rsidRPr="00323D21" w:rsidRDefault="00323D21" w:rsidP="00323D21">
      <w:pPr>
        <w:autoSpaceDE w:val="0"/>
        <w:autoSpaceDN w:val="0"/>
        <w:adjustRightInd w:val="0"/>
        <w:spacing w:after="0" w:line="240" w:lineRule="auto"/>
        <w:jc w:val="left"/>
        <w:rPr>
          <w:rFonts w:asciiTheme="minorHAnsi" w:hAnsiTheme="minorHAnsi" w:cs="Arial"/>
          <w:color w:val="000000"/>
          <w:szCs w:val="20"/>
          <w:lang w:eastAsia="en-GB"/>
        </w:rPr>
      </w:pPr>
    </w:p>
    <w:p w:rsidR="00323D21" w:rsidRPr="00323D21" w:rsidRDefault="00323D21" w:rsidP="00323D21">
      <w:pPr>
        <w:autoSpaceDE w:val="0"/>
        <w:autoSpaceDN w:val="0"/>
        <w:adjustRightInd w:val="0"/>
        <w:spacing w:after="0" w:line="240" w:lineRule="auto"/>
        <w:jc w:val="left"/>
        <w:rPr>
          <w:rFonts w:asciiTheme="minorHAnsi" w:hAnsiTheme="minorHAnsi" w:cs="Arial"/>
          <w:bCs/>
          <w:i/>
          <w:sz w:val="24"/>
          <w:szCs w:val="28"/>
          <w:lang w:eastAsia="en-GB"/>
        </w:rPr>
      </w:pPr>
      <w:r w:rsidRPr="00323D21">
        <w:rPr>
          <w:rFonts w:asciiTheme="minorHAnsi" w:hAnsiTheme="minorHAnsi" w:cs="Arial"/>
          <w:bCs/>
          <w:i/>
          <w:sz w:val="24"/>
          <w:szCs w:val="28"/>
          <w:lang w:eastAsia="en-GB"/>
        </w:rPr>
        <w:t>Electrical installation design</w:t>
      </w:r>
    </w:p>
    <w:p w:rsidR="00323D21" w:rsidRPr="00323D21" w:rsidRDefault="00323D21" w:rsidP="00323D21">
      <w:pPr>
        <w:autoSpaceDE w:val="0"/>
        <w:autoSpaceDN w:val="0"/>
        <w:adjustRightInd w:val="0"/>
        <w:spacing w:after="0" w:line="240" w:lineRule="auto"/>
        <w:jc w:val="left"/>
        <w:rPr>
          <w:rFonts w:asciiTheme="minorHAnsi" w:hAnsiTheme="minorHAnsi" w:cs="Arial"/>
          <w:color w:val="000000"/>
          <w:szCs w:val="20"/>
          <w:lang w:eastAsia="en-GB"/>
        </w:rPr>
      </w:pPr>
      <w:r w:rsidRPr="00323D21">
        <w:rPr>
          <w:rFonts w:asciiTheme="minorHAnsi" w:hAnsiTheme="minorHAnsi" w:cs="Arial"/>
          <w:color w:val="000000"/>
          <w:szCs w:val="20"/>
          <w:lang w:eastAsia="en-GB"/>
        </w:rPr>
        <w:t xml:space="preserve">The </w:t>
      </w:r>
      <w:r w:rsidR="00844360">
        <w:rPr>
          <w:rFonts w:asciiTheme="minorHAnsi" w:hAnsiTheme="minorHAnsi" w:cs="Arial"/>
          <w:i/>
          <w:color w:val="000000"/>
          <w:szCs w:val="20"/>
          <w:lang w:eastAsia="en-GB"/>
        </w:rPr>
        <w:t>Principal Contractor/ Contractor</w:t>
      </w:r>
      <w:r w:rsidRPr="00467275">
        <w:rPr>
          <w:rFonts w:asciiTheme="minorHAnsi" w:hAnsiTheme="minorHAnsi" w:cs="Arial"/>
          <w:i/>
          <w:color w:val="000000"/>
          <w:szCs w:val="20"/>
          <w:lang w:eastAsia="en-GB"/>
        </w:rPr>
        <w:t xml:space="preserve"> </w:t>
      </w:r>
      <w:r w:rsidRPr="00323D21">
        <w:rPr>
          <w:rFonts w:asciiTheme="minorHAnsi" w:hAnsiTheme="minorHAnsi" w:cs="Arial"/>
          <w:color w:val="000000"/>
          <w:szCs w:val="20"/>
          <w:lang w:eastAsia="en-GB"/>
        </w:rPr>
        <w:t>shall provide a complete electrical installation design, in accordance with IEE 17th</w:t>
      </w:r>
    </w:p>
    <w:p w:rsidR="00323D21" w:rsidRDefault="00323D21" w:rsidP="00323D21">
      <w:pPr>
        <w:autoSpaceDE w:val="0"/>
        <w:autoSpaceDN w:val="0"/>
        <w:adjustRightInd w:val="0"/>
        <w:spacing w:after="0" w:line="240" w:lineRule="auto"/>
        <w:jc w:val="left"/>
        <w:rPr>
          <w:rFonts w:asciiTheme="minorHAnsi" w:hAnsiTheme="minorHAnsi" w:cs="Arial"/>
          <w:color w:val="000000"/>
          <w:szCs w:val="20"/>
          <w:lang w:eastAsia="en-GB"/>
        </w:rPr>
      </w:pPr>
      <w:r w:rsidRPr="00323D21">
        <w:rPr>
          <w:rFonts w:asciiTheme="minorHAnsi" w:hAnsiTheme="minorHAnsi" w:cs="Arial"/>
          <w:color w:val="000000"/>
          <w:szCs w:val="20"/>
          <w:lang w:eastAsia="en-GB"/>
        </w:rPr>
        <w:t>Edition Wiring Regulations, including calculations, diagrams, sc</w:t>
      </w:r>
      <w:r>
        <w:rPr>
          <w:rFonts w:asciiTheme="minorHAnsi" w:hAnsiTheme="minorHAnsi" w:cs="Arial"/>
          <w:color w:val="000000"/>
          <w:szCs w:val="20"/>
          <w:lang w:eastAsia="en-GB"/>
        </w:rPr>
        <w:t xml:space="preserve">hedules, drawings and all other </w:t>
      </w:r>
      <w:r w:rsidRPr="00323D21">
        <w:rPr>
          <w:rFonts w:asciiTheme="minorHAnsi" w:hAnsiTheme="minorHAnsi" w:cs="Arial"/>
          <w:color w:val="000000"/>
          <w:szCs w:val="20"/>
          <w:lang w:eastAsia="en-GB"/>
        </w:rPr>
        <w:t>documentation required to demonstrate a satisfactory design.</w:t>
      </w:r>
    </w:p>
    <w:p w:rsidR="00323D21" w:rsidRPr="00323D21" w:rsidRDefault="00323D21" w:rsidP="00323D21">
      <w:pPr>
        <w:autoSpaceDE w:val="0"/>
        <w:autoSpaceDN w:val="0"/>
        <w:adjustRightInd w:val="0"/>
        <w:spacing w:after="0" w:line="240" w:lineRule="auto"/>
        <w:jc w:val="left"/>
        <w:rPr>
          <w:rFonts w:asciiTheme="minorHAnsi" w:hAnsiTheme="minorHAnsi" w:cs="Arial"/>
          <w:color w:val="000000"/>
          <w:szCs w:val="20"/>
          <w:lang w:eastAsia="en-GB"/>
        </w:rPr>
      </w:pPr>
    </w:p>
    <w:p w:rsidR="00323D21" w:rsidRPr="00323D21" w:rsidRDefault="00323D21" w:rsidP="00323D21">
      <w:pPr>
        <w:autoSpaceDE w:val="0"/>
        <w:autoSpaceDN w:val="0"/>
        <w:adjustRightInd w:val="0"/>
        <w:spacing w:after="0" w:line="240" w:lineRule="auto"/>
        <w:jc w:val="left"/>
        <w:rPr>
          <w:rFonts w:asciiTheme="minorHAnsi" w:hAnsiTheme="minorHAnsi" w:cs="Arial"/>
          <w:bCs/>
          <w:i/>
          <w:sz w:val="24"/>
          <w:szCs w:val="28"/>
          <w:lang w:eastAsia="en-GB"/>
        </w:rPr>
      </w:pPr>
      <w:r w:rsidRPr="00323D21">
        <w:rPr>
          <w:rFonts w:asciiTheme="minorHAnsi" w:hAnsiTheme="minorHAnsi" w:cs="Arial"/>
          <w:bCs/>
          <w:i/>
          <w:sz w:val="24"/>
          <w:szCs w:val="28"/>
          <w:lang w:eastAsia="en-GB"/>
        </w:rPr>
        <w:t>Electrical single line diagram</w:t>
      </w:r>
    </w:p>
    <w:p w:rsidR="00323D21" w:rsidRPr="00323D21" w:rsidRDefault="00323D21" w:rsidP="00323D21">
      <w:pPr>
        <w:jc w:val="left"/>
        <w:rPr>
          <w:rFonts w:asciiTheme="minorHAnsi" w:hAnsiTheme="minorHAnsi"/>
          <w:sz w:val="24"/>
        </w:rPr>
      </w:pPr>
      <w:r w:rsidRPr="00323D21">
        <w:rPr>
          <w:rFonts w:asciiTheme="minorHAnsi" w:hAnsiTheme="minorHAnsi" w:cs="Arial"/>
          <w:color w:val="000000"/>
          <w:szCs w:val="20"/>
          <w:lang w:eastAsia="en-GB"/>
        </w:rPr>
        <w:t xml:space="preserve">The </w:t>
      </w:r>
      <w:r w:rsidR="00844360">
        <w:rPr>
          <w:rFonts w:asciiTheme="minorHAnsi" w:hAnsiTheme="minorHAnsi" w:cs="Arial"/>
          <w:i/>
          <w:color w:val="000000"/>
          <w:szCs w:val="20"/>
          <w:lang w:eastAsia="en-GB"/>
        </w:rPr>
        <w:t>Principal Contractor/ Contractor</w:t>
      </w:r>
      <w:r w:rsidRPr="00323D21">
        <w:rPr>
          <w:rFonts w:asciiTheme="minorHAnsi" w:hAnsiTheme="minorHAnsi" w:cs="Arial"/>
          <w:color w:val="000000"/>
          <w:szCs w:val="20"/>
          <w:lang w:eastAsia="en-GB"/>
        </w:rPr>
        <w:t xml:space="preserve"> shall prepare a detailed single line diagram for the new </w:t>
      </w:r>
      <w:r w:rsidR="00EE08EB">
        <w:rPr>
          <w:rFonts w:asciiTheme="minorHAnsi" w:hAnsiTheme="minorHAnsi" w:cs="Arial"/>
          <w:color w:val="000000"/>
          <w:szCs w:val="20"/>
          <w:lang w:eastAsia="en-GB"/>
        </w:rPr>
        <w:t>HV Sub-</w:t>
      </w:r>
      <w:r w:rsidRPr="00323D21">
        <w:rPr>
          <w:rFonts w:asciiTheme="minorHAnsi" w:hAnsiTheme="minorHAnsi" w:cs="Arial"/>
          <w:color w:val="000000"/>
          <w:szCs w:val="20"/>
          <w:lang w:eastAsia="en-GB"/>
        </w:rPr>
        <w:t xml:space="preserve"> station.</w:t>
      </w:r>
    </w:p>
    <w:p w:rsidR="00861021" w:rsidRPr="001E49DC" w:rsidRDefault="0099611F" w:rsidP="001E49DC">
      <w:pPr>
        <w:pStyle w:val="Heading2"/>
        <w:jc w:val="left"/>
        <w:rPr>
          <w:rFonts w:asciiTheme="minorHAnsi" w:hAnsiTheme="minorHAnsi"/>
          <w:color w:val="auto"/>
          <w:sz w:val="22"/>
          <w:szCs w:val="22"/>
        </w:rPr>
      </w:pPr>
      <w:r>
        <w:rPr>
          <w:rFonts w:asciiTheme="minorHAnsi" w:hAnsiTheme="minorHAnsi"/>
          <w:color w:val="auto"/>
          <w:sz w:val="22"/>
          <w:szCs w:val="22"/>
        </w:rPr>
        <w:t>High Voltage Equipment</w:t>
      </w:r>
    </w:p>
    <w:p w:rsidR="00323D21" w:rsidRDefault="00EE08EB" w:rsidP="00323D21">
      <w:pPr>
        <w:autoSpaceDE w:val="0"/>
        <w:autoSpaceDN w:val="0"/>
        <w:adjustRightInd w:val="0"/>
        <w:spacing w:after="0" w:line="240" w:lineRule="auto"/>
        <w:jc w:val="left"/>
        <w:rPr>
          <w:rFonts w:asciiTheme="minorHAnsi" w:hAnsiTheme="minorHAnsi"/>
        </w:rPr>
      </w:pPr>
      <w:r>
        <w:rPr>
          <w:rFonts w:asciiTheme="minorHAnsi" w:hAnsiTheme="minorHAnsi"/>
        </w:rPr>
        <w:t>Th</w:t>
      </w:r>
      <w:r w:rsidR="00323D21" w:rsidRPr="001E49DC">
        <w:rPr>
          <w:rFonts w:asciiTheme="minorHAnsi" w:hAnsiTheme="minorHAnsi"/>
        </w:rPr>
        <w:t xml:space="preserve">e </w:t>
      </w:r>
      <w:r w:rsidR="00844360">
        <w:rPr>
          <w:rFonts w:asciiTheme="minorHAnsi" w:hAnsiTheme="minorHAnsi"/>
          <w:i/>
        </w:rPr>
        <w:t>Principal Contractor/ Contractor</w:t>
      </w:r>
      <w:r w:rsidR="00323D21" w:rsidRPr="001E49DC">
        <w:rPr>
          <w:rFonts w:asciiTheme="minorHAnsi" w:hAnsiTheme="minorHAnsi"/>
        </w:rPr>
        <w:t xml:space="preserve"> shall </w:t>
      </w:r>
      <w:r w:rsidR="0099611F">
        <w:rPr>
          <w:rFonts w:asciiTheme="minorHAnsi" w:hAnsiTheme="minorHAnsi"/>
        </w:rPr>
        <w:t>provide and include the following</w:t>
      </w:r>
      <w:r w:rsidR="00323D21" w:rsidRPr="001E49DC">
        <w:rPr>
          <w:rFonts w:asciiTheme="minorHAnsi" w:hAnsiTheme="minorHAnsi"/>
        </w:rPr>
        <w:t>:</w:t>
      </w:r>
    </w:p>
    <w:p w:rsidR="0099611F" w:rsidRDefault="0099611F" w:rsidP="00323D21">
      <w:pPr>
        <w:autoSpaceDE w:val="0"/>
        <w:autoSpaceDN w:val="0"/>
        <w:adjustRightInd w:val="0"/>
        <w:spacing w:after="0" w:line="240" w:lineRule="auto"/>
        <w:jc w:val="left"/>
        <w:rPr>
          <w:rFonts w:asciiTheme="minorHAnsi" w:hAnsiTheme="minorHAnsi"/>
        </w:rPr>
      </w:pPr>
    </w:p>
    <w:p w:rsidR="0099611F" w:rsidRDefault="008A05B2" w:rsidP="0099611F">
      <w:pPr>
        <w:autoSpaceDE w:val="0"/>
        <w:autoSpaceDN w:val="0"/>
        <w:adjustRightInd w:val="0"/>
        <w:spacing w:after="0" w:line="240" w:lineRule="auto"/>
        <w:jc w:val="left"/>
        <w:rPr>
          <w:rFonts w:asciiTheme="minorHAnsi" w:hAnsiTheme="minorHAnsi"/>
        </w:rPr>
      </w:pPr>
      <w:r>
        <w:rPr>
          <w:rFonts w:asciiTheme="minorHAnsi" w:hAnsiTheme="minorHAnsi"/>
        </w:rPr>
        <w:t>Decommissioning</w:t>
      </w:r>
      <w:r w:rsidR="004D1F2D">
        <w:rPr>
          <w:rFonts w:asciiTheme="minorHAnsi" w:hAnsiTheme="minorHAnsi"/>
        </w:rPr>
        <w:t xml:space="preserve"> and r</w:t>
      </w:r>
      <w:r w:rsidR="0099611F">
        <w:rPr>
          <w:rFonts w:asciiTheme="minorHAnsi" w:hAnsiTheme="minorHAnsi"/>
        </w:rPr>
        <w:t>emoval of 2 of existing 20k</w:t>
      </w:r>
      <w:r w:rsidR="004D1F2D">
        <w:rPr>
          <w:rFonts w:asciiTheme="minorHAnsi" w:hAnsiTheme="minorHAnsi"/>
        </w:rPr>
        <w:t>V</w:t>
      </w:r>
      <w:r w:rsidR="0099611F">
        <w:rPr>
          <w:rFonts w:asciiTheme="minorHAnsi" w:hAnsiTheme="minorHAnsi"/>
        </w:rPr>
        <w:t>/ 3.3k</w:t>
      </w:r>
      <w:r w:rsidR="004D1F2D">
        <w:rPr>
          <w:rFonts w:asciiTheme="minorHAnsi" w:hAnsiTheme="minorHAnsi"/>
        </w:rPr>
        <w:t>V</w:t>
      </w:r>
      <w:r w:rsidR="0099611F">
        <w:rPr>
          <w:rFonts w:asciiTheme="minorHAnsi" w:hAnsiTheme="minorHAnsi"/>
        </w:rPr>
        <w:t xml:space="preserve"> Transformers and 3.3kv Switchboard</w:t>
      </w:r>
    </w:p>
    <w:p w:rsidR="0099611F" w:rsidRDefault="0099611F" w:rsidP="0099611F">
      <w:pPr>
        <w:autoSpaceDE w:val="0"/>
        <w:autoSpaceDN w:val="0"/>
        <w:adjustRightInd w:val="0"/>
        <w:spacing w:after="0" w:line="240" w:lineRule="auto"/>
        <w:jc w:val="left"/>
        <w:rPr>
          <w:rFonts w:asciiTheme="minorHAnsi" w:hAnsiTheme="minorHAnsi"/>
        </w:rPr>
      </w:pPr>
    </w:p>
    <w:p w:rsidR="0099611F" w:rsidRDefault="0099611F" w:rsidP="0099611F">
      <w:pPr>
        <w:autoSpaceDE w:val="0"/>
        <w:autoSpaceDN w:val="0"/>
        <w:adjustRightInd w:val="0"/>
        <w:spacing w:after="0" w:line="240" w:lineRule="auto"/>
        <w:jc w:val="left"/>
        <w:rPr>
          <w:rFonts w:asciiTheme="minorHAnsi" w:hAnsiTheme="minorHAnsi"/>
        </w:rPr>
      </w:pPr>
      <w:r>
        <w:rPr>
          <w:rFonts w:asciiTheme="minorHAnsi" w:hAnsiTheme="minorHAnsi"/>
        </w:rPr>
        <w:t>Fi</w:t>
      </w:r>
      <w:r w:rsidRPr="0099611F">
        <w:rPr>
          <w:rFonts w:asciiTheme="minorHAnsi" w:hAnsiTheme="minorHAnsi"/>
        </w:rPr>
        <w:t>t</w:t>
      </w:r>
      <w:r>
        <w:rPr>
          <w:rFonts w:asciiTheme="minorHAnsi" w:hAnsiTheme="minorHAnsi"/>
        </w:rPr>
        <w:t xml:space="preserve"> into</w:t>
      </w:r>
      <w:r w:rsidRPr="0099611F">
        <w:rPr>
          <w:rFonts w:asciiTheme="minorHAnsi" w:hAnsiTheme="minorHAnsi"/>
        </w:rPr>
        <w:t xml:space="preserve"> the existing substation building to a new</w:t>
      </w:r>
      <w:r>
        <w:rPr>
          <w:rFonts w:asciiTheme="minorHAnsi" w:hAnsiTheme="minorHAnsi"/>
        </w:rPr>
        <w:t xml:space="preserve"> </w:t>
      </w:r>
      <w:r w:rsidRPr="0099611F">
        <w:rPr>
          <w:rFonts w:asciiTheme="minorHAnsi" w:hAnsiTheme="minorHAnsi"/>
        </w:rPr>
        <w:t>Northern Powergrid Point of connection 20kV ring main unit.</w:t>
      </w:r>
      <w:r w:rsidR="00367D29">
        <w:rPr>
          <w:rFonts w:asciiTheme="minorHAnsi" w:hAnsiTheme="minorHAnsi"/>
        </w:rPr>
        <w:t xml:space="preserve"> (</w:t>
      </w:r>
      <w:proofErr w:type="gramStart"/>
      <w:r w:rsidR="00367D29">
        <w:rPr>
          <w:rFonts w:asciiTheme="minorHAnsi" w:hAnsiTheme="minorHAnsi"/>
        </w:rPr>
        <w:t>who</w:t>
      </w:r>
      <w:proofErr w:type="gramEnd"/>
      <w:r w:rsidR="00367D29">
        <w:rPr>
          <w:rFonts w:asciiTheme="minorHAnsi" w:hAnsiTheme="minorHAnsi"/>
        </w:rPr>
        <w:t xml:space="preserve"> is supplying the RMU?)</w:t>
      </w:r>
    </w:p>
    <w:p w:rsidR="00C64166" w:rsidRDefault="00C64166" w:rsidP="0099611F">
      <w:pPr>
        <w:autoSpaceDE w:val="0"/>
        <w:autoSpaceDN w:val="0"/>
        <w:adjustRightInd w:val="0"/>
        <w:spacing w:after="0" w:line="240" w:lineRule="auto"/>
        <w:jc w:val="left"/>
        <w:rPr>
          <w:rFonts w:asciiTheme="minorHAnsi" w:hAnsiTheme="minorHAnsi"/>
        </w:rPr>
      </w:pPr>
    </w:p>
    <w:p w:rsidR="00C64166" w:rsidRPr="0099611F" w:rsidRDefault="00C64166" w:rsidP="00C64166">
      <w:pPr>
        <w:autoSpaceDE w:val="0"/>
        <w:autoSpaceDN w:val="0"/>
        <w:adjustRightInd w:val="0"/>
        <w:spacing w:after="0" w:line="240" w:lineRule="auto"/>
        <w:jc w:val="left"/>
        <w:rPr>
          <w:rFonts w:asciiTheme="minorHAnsi" w:hAnsiTheme="minorHAnsi"/>
        </w:rPr>
      </w:pPr>
      <w:r w:rsidRPr="0099611F">
        <w:rPr>
          <w:rFonts w:asciiTheme="minorHAnsi" w:hAnsiTheme="minorHAnsi"/>
        </w:rPr>
        <w:t>Joint the new 20kV feeder cable supply</w:t>
      </w:r>
      <w:r w:rsidR="00367D29">
        <w:rPr>
          <w:rFonts w:asciiTheme="minorHAnsi" w:hAnsiTheme="minorHAnsi"/>
        </w:rPr>
        <w:t>ing</w:t>
      </w:r>
      <w:r w:rsidRPr="0099611F">
        <w:rPr>
          <w:rFonts w:asciiTheme="minorHAnsi" w:hAnsiTheme="minorHAnsi"/>
        </w:rPr>
        <w:t xml:space="preserve"> the ring main unit to the existing Northern Powergrid feeder cable</w:t>
      </w:r>
      <w:r>
        <w:rPr>
          <w:rFonts w:asciiTheme="minorHAnsi" w:hAnsiTheme="minorHAnsi"/>
        </w:rPr>
        <w:t>s</w:t>
      </w:r>
      <w:r w:rsidRPr="0099611F">
        <w:rPr>
          <w:rFonts w:asciiTheme="minorHAnsi" w:hAnsiTheme="minorHAnsi"/>
        </w:rPr>
        <w:t xml:space="preserve"> under the floor of the substation building.</w:t>
      </w:r>
    </w:p>
    <w:p w:rsidR="0099611F" w:rsidRDefault="0099611F" w:rsidP="0099611F">
      <w:pPr>
        <w:autoSpaceDE w:val="0"/>
        <w:autoSpaceDN w:val="0"/>
        <w:adjustRightInd w:val="0"/>
        <w:spacing w:after="0" w:line="240" w:lineRule="auto"/>
        <w:jc w:val="left"/>
        <w:rPr>
          <w:rFonts w:asciiTheme="minorHAnsi" w:hAnsiTheme="minorHAnsi"/>
        </w:rPr>
      </w:pPr>
    </w:p>
    <w:p w:rsidR="0099611F" w:rsidRPr="0099611F" w:rsidRDefault="008A05B2" w:rsidP="0099611F">
      <w:pPr>
        <w:autoSpaceDE w:val="0"/>
        <w:autoSpaceDN w:val="0"/>
        <w:adjustRightInd w:val="0"/>
        <w:spacing w:after="0" w:line="240" w:lineRule="auto"/>
        <w:jc w:val="left"/>
        <w:rPr>
          <w:rFonts w:asciiTheme="minorHAnsi" w:hAnsiTheme="minorHAnsi"/>
        </w:rPr>
      </w:pPr>
      <w:r>
        <w:rPr>
          <w:rFonts w:asciiTheme="minorHAnsi" w:hAnsiTheme="minorHAnsi"/>
        </w:rPr>
        <w:t>Supply</w:t>
      </w:r>
      <w:r w:rsidR="00367D29">
        <w:rPr>
          <w:rFonts w:asciiTheme="minorHAnsi" w:hAnsiTheme="minorHAnsi"/>
        </w:rPr>
        <w:t xml:space="preserve"> and i</w:t>
      </w:r>
      <w:r w:rsidR="0099611F" w:rsidRPr="0099611F">
        <w:rPr>
          <w:rFonts w:asciiTheme="minorHAnsi" w:hAnsiTheme="minorHAnsi"/>
        </w:rPr>
        <w:t xml:space="preserve">nstall a new 20kV feeder cable from the new ring main unit at the substation to the new </w:t>
      </w:r>
      <w:r w:rsidR="0099611F">
        <w:rPr>
          <w:rFonts w:asciiTheme="minorHAnsi" w:hAnsiTheme="minorHAnsi"/>
        </w:rPr>
        <w:t xml:space="preserve">20kV </w:t>
      </w:r>
      <w:r w:rsidR="0099611F" w:rsidRPr="0099611F">
        <w:rPr>
          <w:rFonts w:asciiTheme="minorHAnsi" w:hAnsiTheme="minorHAnsi"/>
        </w:rPr>
        <w:t xml:space="preserve">transformer </w:t>
      </w:r>
    </w:p>
    <w:p w:rsidR="0099611F" w:rsidRDefault="0099611F" w:rsidP="0099611F">
      <w:pPr>
        <w:autoSpaceDE w:val="0"/>
        <w:autoSpaceDN w:val="0"/>
        <w:adjustRightInd w:val="0"/>
        <w:spacing w:after="0" w:line="240" w:lineRule="auto"/>
        <w:jc w:val="left"/>
        <w:rPr>
          <w:rFonts w:asciiTheme="minorHAnsi" w:hAnsiTheme="minorHAnsi"/>
        </w:rPr>
      </w:pPr>
    </w:p>
    <w:p w:rsidR="0099611F" w:rsidRDefault="0099611F" w:rsidP="0099611F">
      <w:pPr>
        <w:autoSpaceDE w:val="0"/>
        <w:autoSpaceDN w:val="0"/>
        <w:adjustRightInd w:val="0"/>
        <w:spacing w:after="0" w:line="240" w:lineRule="auto"/>
        <w:jc w:val="left"/>
        <w:rPr>
          <w:rFonts w:asciiTheme="minorHAnsi" w:hAnsiTheme="minorHAnsi"/>
        </w:rPr>
      </w:pPr>
      <w:r w:rsidRPr="0099611F">
        <w:rPr>
          <w:rFonts w:asciiTheme="minorHAnsi" w:hAnsiTheme="minorHAnsi"/>
        </w:rPr>
        <w:t xml:space="preserve">Supply and install a new </w:t>
      </w:r>
      <w:r w:rsidR="00C64166">
        <w:rPr>
          <w:rFonts w:asciiTheme="minorHAnsi" w:hAnsiTheme="minorHAnsi"/>
        </w:rPr>
        <w:t>100</w:t>
      </w:r>
      <w:r w:rsidRPr="0099611F">
        <w:rPr>
          <w:rFonts w:asciiTheme="minorHAnsi" w:hAnsiTheme="minorHAnsi"/>
        </w:rPr>
        <w:t>0kVA 20kV/</w:t>
      </w:r>
      <w:r>
        <w:rPr>
          <w:rFonts w:asciiTheme="minorHAnsi" w:hAnsiTheme="minorHAnsi"/>
        </w:rPr>
        <w:t>3.</w:t>
      </w:r>
      <w:r w:rsidRPr="0099611F">
        <w:rPr>
          <w:rFonts w:asciiTheme="minorHAnsi" w:hAnsiTheme="minorHAnsi"/>
        </w:rPr>
        <w:t>3</w:t>
      </w:r>
      <w:r>
        <w:rPr>
          <w:rFonts w:asciiTheme="minorHAnsi" w:hAnsiTheme="minorHAnsi"/>
        </w:rPr>
        <w:t>k</w:t>
      </w:r>
      <w:r w:rsidRPr="0099611F">
        <w:rPr>
          <w:rFonts w:asciiTheme="minorHAnsi" w:hAnsiTheme="minorHAnsi"/>
        </w:rPr>
        <w:t xml:space="preserve">V transformer </w:t>
      </w:r>
      <w:r>
        <w:rPr>
          <w:rFonts w:asciiTheme="minorHAnsi" w:hAnsiTheme="minorHAnsi"/>
        </w:rPr>
        <w:t>into</w:t>
      </w:r>
      <w:r w:rsidRPr="0099611F">
        <w:rPr>
          <w:rFonts w:asciiTheme="minorHAnsi" w:hAnsiTheme="minorHAnsi"/>
        </w:rPr>
        <w:t xml:space="preserve"> the existing substation building</w:t>
      </w:r>
      <w:r>
        <w:rPr>
          <w:rFonts w:asciiTheme="minorHAnsi" w:hAnsiTheme="minorHAnsi"/>
        </w:rPr>
        <w:t>.</w:t>
      </w:r>
    </w:p>
    <w:p w:rsidR="0099611F" w:rsidRDefault="0099611F" w:rsidP="0099611F">
      <w:pPr>
        <w:autoSpaceDE w:val="0"/>
        <w:autoSpaceDN w:val="0"/>
        <w:adjustRightInd w:val="0"/>
        <w:spacing w:after="0" w:line="240" w:lineRule="auto"/>
        <w:jc w:val="left"/>
        <w:rPr>
          <w:rFonts w:asciiTheme="minorHAnsi" w:hAnsiTheme="minorHAnsi"/>
        </w:rPr>
      </w:pPr>
    </w:p>
    <w:p w:rsidR="0099611F" w:rsidRPr="0099611F" w:rsidRDefault="00367D29" w:rsidP="0099611F">
      <w:pPr>
        <w:autoSpaceDE w:val="0"/>
        <w:autoSpaceDN w:val="0"/>
        <w:adjustRightInd w:val="0"/>
        <w:spacing w:after="0" w:line="240" w:lineRule="auto"/>
        <w:jc w:val="left"/>
        <w:rPr>
          <w:rFonts w:asciiTheme="minorHAnsi" w:hAnsiTheme="minorHAnsi"/>
        </w:rPr>
      </w:pPr>
      <w:r>
        <w:rPr>
          <w:rFonts w:asciiTheme="minorHAnsi" w:hAnsiTheme="minorHAnsi"/>
        </w:rPr>
        <w:t>Supply and i</w:t>
      </w:r>
      <w:r w:rsidR="0099611F" w:rsidRPr="0099611F">
        <w:rPr>
          <w:rFonts w:asciiTheme="minorHAnsi" w:hAnsiTheme="minorHAnsi"/>
        </w:rPr>
        <w:t xml:space="preserve">nstall a new </w:t>
      </w:r>
      <w:r w:rsidR="0099611F">
        <w:rPr>
          <w:rFonts w:asciiTheme="minorHAnsi" w:hAnsiTheme="minorHAnsi"/>
        </w:rPr>
        <w:t>3.3</w:t>
      </w:r>
      <w:r w:rsidR="0099611F" w:rsidRPr="0099611F">
        <w:rPr>
          <w:rFonts w:asciiTheme="minorHAnsi" w:hAnsiTheme="minorHAnsi"/>
        </w:rPr>
        <w:t xml:space="preserve">kV feeder cable from the new </w:t>
      </w:r>
      <w:r w:rsidR="0099611F">
        <w:rPr>
          <w:rFonts w:asciiTheme="minorHAnsi" w:hAnsiTheme="minorHAnsi"/>
        </w:rPr>
        <w:t>Transformer</w:t>
      </w:r>
      <w:r w:rsidR="0099611F" w:rsidRPr="0099611F">
        <w:rPr>
          <w:rFonts w:asciiTheme="minorHAnsi" w:hAnsiTheme="minorHAnsi"/>
        </w:rPr>
        <w:t xml:space="preserve"> </w:t>
      </w:r>
      <w:r w:rsidR="0099611F">
        <w:rPr>
          <w:rFonts w:asciiTheme="minorHAnsi" w:hAnsiTheme="minorHAnsi"/>
        </w:rPr>
        <w:t>in</w:t>
      </w:r>
      <w:r w:rsidR="0099611F" w:rsidRPr="0099611F">
        <w:rPr>
          <w:rFonts w:asciiTheme="minorHAnsi" w:hAnsiTheme="minorHAnsi"/>
        </w:rPr>
        <w:t xml:space="preserve"> the substation to the new </w:t>
      </w:r>
      <w:r w:rsidR="0099611F">
        <w:rPr>
          <w:rFonts w:asciiTheme="minorHAnsi" w:hAnsiTheme="minorHAnsi"/>
        </w:rPr>
        <w:t>3.3kV Customer switchboard</w:t>
      </w:r>
    </w:p>
    <w:p w:rsidR="0099611F" w:rsidRPr="0099611F" w:rsidRDefault="0099611F" w:rsidP="0099611F">
      <w:pPr>
        <w:autoSpaceDE w:val="0"/>
        <w:autoSpaceDN w:val="0"/>
        <w:adjustRightInd w:val="0"/>
        <w:spacing w:after="0" w:line="240" w:lineRule="auto"/>
        <w:jc w:val="left"/>
        <w:rPr>
          <w:rFonts w:asciiTheme="minorHAnsi" w:hAnsiTheme="minorHAnsi"/>
        </w:rPr>
      </w:pPr>
    </w:p>
    <w:p w:rsidR="0099611F" w:rsidRPr="0099611F" w:rsidRDefault="0099611F" w:rsidP="0099611F">
      <w:pPr>
        <w:autoSpaceDE w:val="0"/>
        <w:autoSpaceDN w:val="0"/>
        <w:adjustRightInd w:val="0"/>
        <w:spacing w:after="0" w:line="240" w:lineRule="auto"/>
        <w:jc w:val="left"/>
        <w:rPr>
          <w:rFonts w:asciiTheme="minorHAnsi" w:hAnsiTheme="minorHAnsi"/>
        </w:rPr>
      </w:pPr>
      <w:r w:rsidRPr="0099611F">
        <w:rPr>
          <w:rFonts w:asciiTheme="minorHAnsi" w:hAnsiTheme="minorHAnsi"/>
        </w:rPr>
        <w:t xml:space="preserve">Supply and install of a </w:t>
      </w:r>
      <w:r>
        <w:rPr>
          <w:rFonts w:asciiTheme="minorHAnsi" w:hAnsiTheme="minorHAnsi"/>
        </w:rPr>
        <w:t>3.3</w:t>
      </w:r>
      <w:r w:rsidRPr="0099611F">
        <w:rPr>
          <w:rFonts w:asciiTheme="minorHAnsi" w:hAnsiTheme="minorHAnsi"/>
        </w:rPr>
        <w:t>kV</w:t>
      </w:r>
      <w:r>
        <w:rPr>
          <w:rFonts w:asciiTheme="minorHAnsi" w:hAnsiTheme="minorHAnsi"/>
        </w:rPr>
        <w:t xml:space="preserve"> Customer Switchboard</w:t>
      </w:r>
      <w:r w:rsidRPr="0099611F">
        <w:rPr>
          <w:rFonts w:asciiTheme="minorHAnsi" w:hAnsiTheme="minorHAnsi"/>
        </w:rPr>
        <w:t xml:space="preserve"> within the substation building to provide customer isolation.</w:t>
      </w:r>
      <w:r w:rsidR="00367D29">
        <w:rPr>
          <w:rFonts w:asciiTheme="minorHAnsi" w:hAnsiTheme="minorHAnsi"/>
        </w:rPr>
        <w:t xml:space="preserve"> </w:t>
      </w:r>
    </w:p>
    <w:p w:rsidR="0099611F" w:rsidRPr="0099611F" w:rsidRDefault="0099611F" w:rsidP="0099611F">
      <w:pPr>
        <w:autoSpaceDE w:val="0"/>
        <w:autoSpaceDN w:val="0"/>
        <w:adjustRightInd w:val="0"/>
        <w:spacing w:after="0" w:line="240" w:lineRule="auto"/>
        <w:jc w:val="left"/>
        <w:rPr>
          <w:rFonts w:asciiTheme="minorHAnsi" w:hAnsiTheme="minorHAnsi"/>
        </w:rPr>
      </w:pPr>
    </w:p>
    <w:p w:rsidR="0099611F" w:rsidRPr="0099611F" w:rsidRDefault="0099611F" w:rsidP="0099611F">
      <w:pPr>
        <w:autoSpaceDE w:val="0"/>
        <w:autoSpaceDN w:val="0"/>
        <w:adjustRightInd w:val="0"/>
        <w:spacing w:after="0" w:line="240" w:lineRule="auto"/>
        <w:jc w:val="left"/>
        <w:rPr>
          <w:rFonts w:asciiTheme="minorHAnsi" w:hAnsiTheme="minorHAnsi"/>
        </w:rPr>
      </w:pPr>
      <w:r w:rsidRPr="0099611F">
        <w:rPr>
          <w:rFonts w:asciiTheme="minorHAnsi" w:hAnsiTheme="minorHAnsi"/>
        </w:rPr>
        <w:t xml:space="preserve">Supply and install a LV </w:t>
      </w:r>
      <w:r w:rsidR="00C64166">
        <w:rPr>
          <w:rFonts w:asciiTheme="minorHAnsi" w:hAnsiTheme="minorHAnsi"/>
        </w:rPr>
        <w:t xml:space="preserve">Transformer and </w:t>
      </w:r>
      <w:r w:rsidRPr="0099611F">
        <w:rPr>
          <w:rFonts w:asciiTheme="minorHAnsi" w:hAnsiTheme="minorHAnsi"/>
        </w:rPr>
        <w:t xml:space="preserve">sub main </w:t>
      </w:r>
      <w:r w:rsidR="00C64166">
        <w:rPr>
          <w:rFonts w:asciiTheme="minorHAnsi" w:hAnsiTheme="minorHAnsi"/>
        </w:rPr>
        <w:t xml:space="preserve">cable </w:t>
      </w:r>
      <w:r w:rsidRPr="0099611F">
        <w:rPr>
          <w:rFonts w:asciiTheme="minorHAnsi" w:hAnsiTheme="minorHAnsi"/>
        </w:rPr>
        <w:t xml:space="preserve">between the </w:t>
      </w:r>
      <w:r w:rsidR="00C64166">
        <w:rPr>
          <w:rFonts w:asciiTheme="minorHAnsi" w:hAnsiTheme="minorHAnsi"/>
        </w:rPr>
        <w:t>3.3kv Switchboard</w:t>
      </w:r>
      <w:r w:rsidRPr="0099611F">
        <w:rPr>
          <w:rFonts w:asciiTheme="minorHAnsi" w:hAnsiTheme="minorHAnsi"/>
        </w:rPr>
        <w:t xml:space="preserve"> and the </w:t>
      </w:r>
      <w:r w:rsidR="004D1F2D">
        <w:rPr>
          <w:rFonts w:asciiTheme="minorHAnsi" w:hAnsiTheme="minorHAnsi"/>
        </w:rPr>
        <w:t xml:space="preserve">LV </w:t>
      </w:r>
      <w:r w:rsidR="00C64166">
        <w:rPr>
          <w:rFonts w:asciiTheme="minorHAnsi" w:hAnsiTheme="minorHAnsi"/>
        </w:rPr>
        <w:t xml:space="preserve">Transformer </w:t>
      </w:r>
      <w:r w:rsidRPr="0099611F">
        <w:rPr>
          <w:rFonts w:asciiTheme="minorHAnsi" w:hAnsiTheme="minorHAnsi"/>
        </w:rPr>
        <w:t>to provide a low voltage power supply to the substation</w:t>
      </w:r>
      <w:r w:rsidR="00C64166">
        <w:rPr>
          <w:rFonts w:asciiTheme="minorHAnsi" w:hAnsiTheme="minorHAnsi"/>
        </w:rPr>
        <w:t xml:space="preserve"> Building services</w:t>
      </w:r>
      <w:r w:rsidR="00367D29">
        <w:rPr>
          <w:rFonts w:asciiTheme="minorHAnsi" w:hAnsiTheme="minorHAnsi"/>
        </w:rPr>
        <w:t xml:space="preserve"> distribution board</w:t>
      </w:r>
      <w:r w:rsidRPr="0099611F">
        <w:rPr>
          <w:rFonts w:asciiTheme="minorHAnsi" w:hAnsiTheme="minorHAnsi"/>
        </w:rPr>
        <w:t>.</w:t>
      </w:r>
    </w:p>
    <w:p w:rsidR="0099611F" w:rsidRPr="0099611F" w:rsidRDefault="0099611F" w:rsidP="0099611F">
      <w:pPr>
        <w:autoSpaceDE w:val="0"/>
        <w:autoSpaceDN w:val="0"/>
        <w:adjustRightInd w:val="0"/>
        <w:spacing w:after="0" w:line="240" w:lineRule="auto"/>
        <w:jc w:val="left"/>
        <w:rPr>
          <w:rFonts w:asciiTheme="minorHAnsi" w:hAnsiTheme="minorHAnsi"/>
        </w:rPr>
      </w:pPr>
    </w:p>
    <w:p w:rsidR="0099611F" w:rsidRPr="0099611F" w:rsidRDefault="0099611F" w:rsidP="0099611F">
      <w:pPr>
        <w:autoSpaceDE w:val="0"/>
        <w:autoSpaceDN w:val="0"/>
        <w:adjustRightInd w:val="0"/>
        <w:spacing w:after="0" w:line="240" w:lineRule="auto"/>
        <w:jc w:val="left"/>
        <w:rPr>
          <w:rFonts w:asciiTheme="minorHAnsi" w:hAnsiTheme="minorHAnsi"/>
        </w:rPr>
      </w:pPr>
      <w:r w:rsidRPr="0099611F">
        <w:rPr>
          <w:rFonts w:asciiTheme="minorHAnsi" w:hAnsiTheme="minorHAnsi"/>
        </w:rPr>
        <w:t xml:space="preserve">Joint the </w:t>
      </w:r>
      <w:r w:rsidR="00C64166">
        <w:rPr>
          <w:rFonts w:asciiTheme="minorHAnsi" w:hAnsiTheme="minorHAnsi"/>
        </w:rPr>
        <w:t>existing</w:t>
      </w:r>
      <w:r w:rsidRPr="0099611F">
        <w:rPr>
          <w:rFonts w:asciiTheme="minorHAnsi" w:hAnsiTheme="minorHAnsi"/>
        </w:rPr>
        <w:t xml:space="preserve"> </w:t>
      </w:r>
      <w:r w:rsidR="00C64166">
        <w:rPr>
          <w:rFonts w:asciiTheme="minorHAnsi" w:hAnsiTheme="minorHAnsi"/>
        </w:rPr>
        <w:t>3.3</w:t>
      </w:r>
      <w:r w:rsidRPr="0099611F">
        <w:rPr>
          <w:rFonts w:asciiTheme="minorHAnsi" w:hAnsiTheme="minorHAnsi"/>
        </w:rPr>
        <w:t xml:space="preserve">kV feeder cable supply </w:t>
      </w:r>
      <w:r w:rsidR="00C64166">
        <w:rPr>
          <w:rFonts w:asciiTheme="minorHAnsi" w:hAnsiTheme="minorHAnsi"/>
        </w:rPr>
        <w:t>to the Pumping Station to</w:t>
      </w:r>
      <w:r w:rsidRPr="0099611F">
        <w:rPr>
          <w:rFonts w:asciiTheme="minorHAnsi" w:hAnsiTheme="minorHAnsi"/>
        </w:rPr>
        <w:t xml:space="preserve"> the </w:t>
      </w:r>
      <w:r w:rsidR="00C64166">
        <w:rPr>
          <w:rFonts w:asciiTheme="minorHAnsi" w:hAnsiTheme="minorHAnsi"/>
        </w:rPr>
        <w:t>new 3.3kV Switchboard.</w:t>
      </w:r>
    </w:p>
    <w:p w:rsidR="0099611F" w:rsidRPr="0099611F" w:rsidRDefault="0099611F" w:rsidP="0099611F">
      <w:pPr>
        <w:autoSpaceDE w:val="0"/>
        <w:autoSpaceDN w:val="0"/>
        <w:adjustRightInd w:val="0"/>
        <w:spacing w:after="0" w:line="240" w:lineRule="auto"/>
        <w:jc w:val="left"/>
        <w:rPr>
          <w:rFonts w:asciiTheme="minorHAnsi" w:hAnsiTheme="minorHAnsi"/>
        </w:rPr>
      </w:pPr>
    </w:p>
    <w:p w:rsidR="0099611F" w:rsidRPr="001E49DC" w:rsidRDefault="0099611F" w:rsidP="0099611F">
      <w:pPr>
        <w:autoSpaceDE w:val="0"/>
        <w:autoSpaceDN w:val="0"/>
        <w:adjustRightInd w:val="0"/>
        <w:spacing w:after="0" w:line="240" w:lineRule="auto"/>
        <w:jc w:val="left"/>
        <w:rPr>
          <w:rFonts w:asciiTheme="minorHAnsi" w:hAnsiTheme="minorHAnsi"/>
        </w:rPr>
      </w:pPr>
      <w:proofErr w:type="gramStart"/>
      <w:r w:rsidRPr="0099611F">
        <w:rPr>
          <w:rFonts w:asciiTheme="minorHAnsi" w:hAnsiTheme="minorHAnsi"/>
        </w:rPr>
        <w:t>Test and commission.</w:t>
      </w:r>
      <w:proofErr w:type="gramEnd"/>
    </w:p>
    <w:p w:rsidR="00323D21" w:rsidRPr="001E49DC" w:rsidRDefault="00323D21" w:rsidP="00323D21">
      <w:pPr>
        <w:autoSpaceDE w:val="0"/>
        <w:autoSpaceDN w:val="0"/>
        <w:adjustRightInd w:val="0"/>
        <w:spacing w:after="0" w:line="240" w:lineRule="auto"/>
        <w:jc w:val="left"/>
        <w:rPr>
          <w:rFonts w:asciiTheme="minorHAnsi" w:hAnsiTheme="minorHAnsi"/>
        </w:rPr>
      </w:pPr>
    </w:p>
    <w:p w:rsidR="006D06F9" w:rsidRPr="001E49DC" w:rsidRDefault="006D06F9" w:rsidP="006D06F9">
      <w:pPr>
        <w:pStyle w:val="Heading2"/>
        <w:ind w:left="578" w:hanging="578"/>
        <w:jc w:val="left"/>
        <w:rPr>
          <w:rFonts w:asciiTheme="minorHAnsi" w:hAnsiTheme="minorHAnsi"/>
          <w:color w:val="auto"/>
          <w:sz w:val="22"/>
          <w:szCs w:val="22"/>
        </w:rPr>
      </w:pPr>
      <w:r>
        <w:rPr>
          <w:rFonts w:asciiTheme="minorHAnsi" w:hAnsiTheme="minorHAnsi"/>
          <w:color w:val="auto"/>
          <w:sz w:val="22"/>
          <w:szCs w:val="22"/>
        </w:rPr>
        <w:t>Building Services</w:t>
      </w:r>
    </w:p>
    <w:p w:rsidR="00BF5278" w:rsidRDefault="00EE08EB" w:rsidP="00BF5278">
      <w:pPr>
        <w:autoSpaceDE w:val="0"/>
        <w:autoSpaceDN w:val="0"/>
        <w:adjustRightInd w:val="0"/>
        <w:spacing w:after="0" w:line="240" w:lineRule="auto"/>
        <w:jc w:val="left"/>
        <w:rPr>
          <w:rFonts w:asciiTheme="minorHAnsi" w:hAnsiTheme="minorHAnsi" w:cs="Arial"/>
          <w:lang w:eastAsia="en-GB"/>
        </w:rPr>
      </w:pPr>
      <w:r>
        <w:rPr>
          <w:rFonts w:asciiTheme="minorHAnsi" w:hAnsiTheme="minorHAnsi"/>
        </w:rPr>
        <w:t>T</w:t>
      </w:r>
      <w:r w:rsidR="006D06F9" w:rsidRPr="00BF5278">
        <w:rPr>
          <w:rFonts w:asciiTheme="minorHAnsi" w:hAnsiTheme="minorHAnsi"/>
        </w:rPr>
        <w:t xml:space="preserve">he </w:t>
      </w:r>
      <w:r w:rsidR="00844360">
        <w:rPr>
          <w:rFonts w:asciiTheme="minorHAnsi" w:hAnsiTheme="minorHAnsi"/>
          <w:i/>
        </w:rPr>
        <w:t>Principal Contractor/ Contractor</w:t>
      </w:r>
      <w:r w:rsidR="006D06F9" w:rsidRPr="00BF5278">
        <w:rPr>
          <w:rFonts w:asciiTheme="minorHAnsi" w:hAnsiTheme="minorHAnsi"/>
        </w:rPr>
        <w:t xml:space="preserve"> </w:t>
      </w:r>
      <w:r w:rsidR="00BF5278" w:rsidRPr="00BF5278">
        <w:rPr>
          <w:rFonts w:asciiTheme="minorHAnsi" w:hAnsiTheme="minorHAnsi" w:cs="Arial"/>
          <w:lang w:eastAsia="en-GB"/>
        </w:rPr>
        <w:t>shall provide a complete</w:t>
      </w:r>
      <w:r w:rsidR="00BF5278">
        <w:rPr>
          <w:rFonts w:asciiTheme="minorHAnsi" w:hAnsiTheme="minorHAnsi" w:cs="Arial"/>
          <w:lang w:eastAsia="en-GB"/>
        </w:rPr>
        <w:t xml:space="preserve"> Building Services</w:t>
      </w:r>
      <w:r w:rsidR="00BF5278" w:rsidRPr="00BF5278">
        <w:rPr>
          <w:rFonts w:asciiTheme="minorHAnsi" w:hAnsiTheme="minorHAnsi" w:cs="Arial"/>
          <w:lang w:eastAsia="en-GB"/>
        </w:rPr>
        <w:t xml:space="preserve"> electrical and wiring installa</w:t>
      </w:r>
      <w:r w:rsidR="00BF5278">
        <w:rPr>
          <w:rFonts w:asciiTheme="minorHAnsi" w:hAnsiTheme="minorHAnsi" w:cs="Arial"/>
          <w:lang w:eastAsia="en-GB"/>
        </w:rPr>
        <w:t xml:space="preserve">tion design, in accordance with </w:t>
      </w:r>
      <w:r w:rsidR="00BF5278" w:rsidRPr="00BF5278">
        <w:rPr>
          <w:rFonts w:asciiTheme="minorHAnsi" w:hAnsiTheme="minorHAnsi" w:cs="Arial"/>
          <w:lang w:eastAsia="en-GB"/>
        </w:rPr>
        <w:t xml:space="preserve">IEE 17th Edition Wiring Regulations, including calculations, diagrams, schedules, drawings </w:t>
      </w:r>
      <w:r w:rsidR="00BF5278">
        <w:rPr>
          <w:rFonts w:asciiTheme="minorHAnsi" w:hAnsiTheme="minorHAnsi" w:cs="Arial"/>
          <w:lang w:eastAsia="en-GB"/>
        </w:rPr>
        <w:t xml:space="preserve">and all </w:t>
      </w:r>
      <w:r w:rsidR="00BF5278" w:rsidRPr="00BF5278">
        <w:rPr>
          <w:rFonts w:asciiTheme="minorHAnsi" w:hAnsiTheme="minorHAnsi" w:cs="Arial"/>
          <w:lang w:eastAsia="en-GB"/>
        </w:rPr>
        <w:t>other documentation required to demonstrate a satisfactory design.</w:t>
      </w:r>
    </w:p>
    <w:p w:rsidR="00BF5278" w:rsidRPr="00BF5278" w:rsidRDefault="00BF5278" w:rsidP="00BF5278">
      <w:pPr>
        <w:autoSpaceDE w:val="0"/>
        <w:autoSpaceDN w:val="0"/>
        <w:adjustRightInd w:val="0"/>
        <w:spacing w:after="0" w:line="240" w:lineRule="auto"/>
        <w:jc w:val="left"/>
        <w:rPr>
          <w:rFonts w:asciiTheme="minorHAnsi" w:hAnsiTheme="minorHAnsi" w:cs="Arial"/>
          <w:lang w:eastAsia="en-GB"/>
        </w:rPr>
      </w:pPr>
    </w:p>
    <w:p w:rsidR="006D06F9" w:rsidRDefault="00BF5278" w:rsidP="00BF5278">
      <w:pPr>
        <w:autoSpaceDE w:val="0"/>
        <w:autoSpaceDN w:val="0"/>
        <w:adjustRightInd w:val="0"/>
        <w:spacing w:after="0" w:line="240" w:lineRule="auto"/>
        <w:jc w:val="left"/>
        <w:rPr>
          <w:rFonts w:asciiTheme="minorHAnsi" w:hAnsiTheme="minorHAnsi"/>
        </w:rPr>
      </w:pPr>
      <w:r w:rsidRPr="00BF5278">
        <w:rPr>
          <w:rFonts w:asciiTheme="minorHAnsi" w:hAnsiTheme="minorHAnsi" w:cs="Arial"/>
          <w:lang w:eastAsia="en-GB"/>
        </w:rPr>
        <w:t xml:space="preserve">The installation shall comprise all cables, cable containment </w:t>
      </w:r>
      <w:r w:rsidR="00733221">
        <w:rPr>
          <w:rFonts w:asciiTheme="minorHAnsi" w:hAnsiTheme="minorHAnsi" w:cs="Arial"/>
          <w:lang w:eastAsia="en-GB"/>
        </w:rPr>
        <w:t xml:space="preserve">(PVC High impact conduit) </w:t>
      </w:r>
      <w:r w:rsidRPr="00BF5278">
        <w:rPr>
          <w:rFonts w:asciiTheme="minorHAnsi" w:hAnsiTheme="minorHAnsi" w:cs="Arial"/>
          <w:lang w:eastAsia="en-GB"/>
        </w:rPr>
        <w:t>and s</w:t>
      </w:r>
      <w:r>
        <w:rPr>
          <w:rFonts w:asciiTheme="minorHAnsi" w:hAnsiTheme="minorHAnsi" w:cs="Arial"/>
          <w:lang w:eastAsia="en-GB"/>
        </w:rPr>
        <w:t xml:space="preserve">upports, wiring accessories and </w:t>
      </w:r>
      <w:r w:rsidRPr="00BF5278">
        <w:rPr>
          <w:rFonts w:asciiTheme="minorHAnsi" w:hAnsiTheme="minorHAnsi" w:cs="Arial"/>
          <w:lang w:eastAsia="en-GB"/>
        </w:rPr>
        <w:t>all other</w:t>
      </w:r>
      <w:r>
        <w:rPr>
          <w:rFonts w:asciiTheme="minorHAnsi" w:hAnsiTheme="minorHAnsi" w:cs="Arial"/>
          <w:lang w:eastAsia="en-GB"/>
        </w:rPr>
        <w:t xml:space="preserve"> equipment </w:t>
      </w:r>
      <w:r w:rsidRPr="00BF5278">
        <w:rPr>
          <w:rFonts w:asciiTheme="minorHAnsi" w:hAnsiTheme="minorHAnsi" w:cs="Arial"/>
          <w:lang w:eastAsia="en-GB"/>
        </w:rPr>
        <w:t xml:space="preserve">required to provide a complete functional </w:t>
      </w:r>
      <w:r w:rsidRPr="00BF5278">
        <w:rPr>
          <w:rFonts w:asciiTheme="minorHAnsi" w:hAnsiTheme="minorHAnsi"/>
        </w:rPr>
        <w:t>Building Services</w:t>
      </w:r>
      <w:r>
        <w:rPr>
          <w:rFonts w:asciiTheme="minorHAnsi" w:hAnsiTheme="minorHAnsi"/>
        </w:rPr>
        <w:t xml:space="preserve"> </w:t>
      </w:r>
      <w:r w:rsidRPr="00BF5278">
        <w:rPr>
          <w:rFonts w:asciiTheme="minorHAnsi" w:hAnsiTheme="minorHAnsi" w:cs="Arial"/>
          <w:lang w:eastAsia="en-GB"/>
        </w:rPr>
        <w:t>installation</w:t>
      </w:r>
      <w:r w:rsidRPr="00BF5278">
        <w:rPr>
          <w:rFonts w:asciiTheme="minorHAnsi" w:hAnsiTheme="minorHAnsi"/>
        </w:rPr>
        <w:t xml:space="preserve"> to the Existing Building</w:t>
      </w:r>
      <w:r>
        <w:rPr>
          <w:rFonts w:asciiTheme="minorHAnsi" w:hAnsiTheme="minorHAnsi"/>
        </w:rPr>
        <w:t>.</w:t>
      </w:r>
    </w:p>
    <w:p w:rsidR="00BF5278" w:rsidRPr="00BF5278" w:rsidRDefault="00BF5278" w:rsidP="00BF5278">
      <w:pPr>
        <w:autoSpaceDE w:val="0"/>
        <w:autoSpaceDN w:val="0"/>
        <w:adjustRightInd w:val="0"/>
        <w:spacing w:after="0" w:line="240" w:lineRule="auto"/>
        <w:jc w:val="left"/>
        <w:rPr>
          <w:rFonts w:asciiTheme="minorHAnsi" w:hAnsiTheme="minorHAnsi" w:cs="Arial"/>
          <w:lang w:eastAsia="en-GB"/>
        </w:rPr>
      </w:pPr>
    </w:p>
    <w:p w:rsidR="006D06F9" w:rsidRPr="001E49DC" w:rsidRDefault="006D06F9" w:rsidP="006D06F9">
      <w:pPr>
        <w:autoSpaceDE w:val="0"/>
        <w:autoSpaceDN w:val="0"/>
        <w:adjustRightInd w:val="0"/>
        <w:spacing w:after="0" w:line="240" w:lineRule="auto"/>
        <w:jc w:val="left"/>
        <w:rPr>
          <w:rFonts w:asciiTheme="minorHAnsi" w:hAnsiTheme="minorHAnsi"/>
        </w:rPr>
      </w:pPr>
      <w:r w:rsidRPr="001E49DC">
        <w:rPr>
          <w:rFonts w:asciiTheme="minorHAnsi" w:hAnsiTheme="minorHAnsi"/>
        </w:rPr>
        <w:t xml:space="preserve">The </w:t>
      </w:r>
      <w:r w:rsidR="00BF5278">
        <w:rPr>
          <w:rFonts w:asciiTheme="minorHAnsi" w:hAnsiTheme="minorHAnsi"/>
        </w:rPr>
        <w:t xml:space="preserve">Building Services </w:t>
      </w:r>
      <w:r w:rsidR="00BF5278" w:rsidRPr="001E49DC">
        <w:rPr>
          <w:rFonts w:asciiTheme="minorHAnsi" w:hAnsiTheme="minorHAnsi"/>
        </w:rPr>
        <w:t>shall</w:t>
      </w:r>
      <w:r w:rsidR="00BF5278">
        <w:rPr>
          <w:rFonts w:asciiTheme="minorHAnsi" w:hAnsiTheme="minorHAnsi"/>
        </w:rPr>
        <w:t xml:space="preserve"> incorporate the </w:t>
      </w:r>
      <w:r w:rsidRPr="001E49DC">
        <w:rPr>
          <w:rFonts w:asciiTheme="minorHAnsi" w:hAnsiTheme="minorHAnsi"/>
        </w:rPr>
        <w:t>following additional facilities and fixtures.</w:t>
      </w:r>
    </w:p>
    <w:p w:rsidR="003C30E1" w:rsidRDefault="003C30E1" w:rsidP="003C30E1">
      <w:pPr>
        <w:pStyle w:val="ListParagraph"/>
        <w:numPr>
          <w:ilvl w:val="0"/>
          <w:numId w:val="19"/>
        </w:numPr>
        <w:autoSpaceDE w:val="0"/>
        <w:autoSpaceDN w:val="0"/>
        <w:adjustRightInd w:val="0"/>
        <w:spacing w:after="0" w:line="240" w:lineRule="auto"/>
        <w:jc w:val="left"/>
        <w:rPr>
          <w:rFonts w:asciiTheme="minorHAnsi" w:hAnsiTheme="minorHAnsi"/>
        </w:rPr>
      </w:pPr>
      <w:r w:rsidRPr="001E49DC">
        <w:rPr>
          <w:rFonts w:asciiTheme="minorHAnsi" w:hAnsiTheme="minorHAnsi"/>
        </w:rPr>
        <w:t>SPN Distribution board c/w MCBs and isolator for above electric’s plus at least 2 spare ways.</w:t>
      </w:r>
    </w:p>
    <w:p w:rsidR="00EE08EB" w:rsidRDefault="00EE08EB" w:rsidP="00EE08EB">
      <w:pPr>
        <w:pStyle w:val="ListParagraph"/>
        <w:numPr>
          <w:ilvl w:val="0"/>
          <w:numId w:val="19"/>
        </w:numPr>
        <w:autoSpaceDE w:val="0"/>
        <w:autoSpaceDN w:val="0"/>
        <w:adjustRightInd w:val="0"/>
        <w:spacing w:after="0" w:line="240" w:lineRule="auto"/>
        <w:jc w:val="left"/>
        <w:rPr>
          <w:rFonts w:asciiTheme="minorHAnsi" w:hAnsiTheme="minorHAnsi" w:cs="Arial"/>
          <w:lang w:eastAsia="en-GB"/>
        </w:rPr>
      </w:pPr>
      <w:r w:rsidRPr="00D6060A">
        <w:rPr>
          <w:rFonts w:asciiTheme="minorHAnsi" w:hAnsiTheme="minorHAnsi" w:cs="Arial"/>
          <w:lang w:eastAsia="en-GB"/>
        </w:rPr>
        <w:t>Internal fluorescent lighting shall be installed to provide an area illumination of 500lux. Corrosion resistant luminaires shall be provided. The luminaires shall provide maintained emergency lighting for a minimum of 3 hours on main electricity supply failure</w:t>
      </w:r>
    </w:p>
    <w:p w:rsidR="00EE08EB" w:rsidRPr="00D6060A" w:rsidRDefault="00EE08EB" w:rsidP="00EE08EB">
      <w:pPr>
        <w:pStyle w:val="ListParagraph"/>
        <w:numPr>
          <w:ilvl w:val="0"/>
          <w:numId w:val="19"/>
        </w:numPr>
        <w:autoSpaceDE w:val="0"/>
        <w:autoSpaceDN w:val="0"/>
        <w:adjustRightInd w:val="0"/>
        <w:spacing w:after="0" w:line="240" w:lineRule="auto"/>
        <w:jc w:val="left"/>
        <w:rPr>
          <w:rFonts w:asciiTheme="minorHAnsi" w:hAnsiTheme="minorHAnsi" w:cs="Arial"/>
          <w:lang w:eastAsia="en-GB"/>
        </w:rPr>
      </w:pPr>
      <w:r w:rsidRPr="00D6060A">
        <w:rPr>
          <w:rFonts w:asciiTheme="minorHAnsi" w:hAnsiTheme="minorHAnsi"/>
        </w:rPr>
        <w:t>light switch facilit</w:t>
      </w:r>
      <w:r>
        <w:rPr>
          <w:rFonts w:asciiTheme="minorHAnsi" w:hAnsiTheme="minorHAnsi"/>
        </w:rPr>
        <w:t>ies</w:t>
      </w:r>
      <w:r w:rsidRPr="00D6060A">
        <w:rPr>
          <w:rFonts w:asciiTheme="minorHAnsi" w:hAnsiTheme="minorHAnsi"/>
        </w:rPr>
        <w:t xml:space="preserve"> and emergency test switch</w:t>
      </w:r>
    </w:p>
    <w:p w:rsidR="00EE08EB" w:rsidRPr="001E49DC" w:rsidRDefault="000C25F7" w:rsidP="00EE08EB">
      <w:pPr>
        <w:pStyle w:val="ListParagraph"/>
        <w:numPr>
          <w:ilvl w:val="0"/>
          <w:numId w:val="19"/>
        </w:numPr>
        <w:autoSpaceDE w:val="0"/>
        <w:autoSpaceDN w:val="0"/>
        <w:adjustRightInd w:val="0"/>
        <w:spacing w:after="0" w:line="240" w:lineRule="auto"/>
        <w:jc w:val="left"/>
        <w:rPr>
          <w:rFonts w:asciiTheme="minorHAnsi" w:hAnsiTheme="minorHAnsi"/>
        </w:rPr>
      </w:pPr>
      <w:r>
        <w:rPr>
          <w:rFonts w:asciiTheme="minorHAnsi" w:hAnsiTheme="minorHAnsi"/>
        </w:rPr>
        <w:t>1 x</w:t>
      </w:r>
      <w:r w:rsidRPr="001E49DC">
        <w:rPr>
          <w:rFonts w:asciiTheme="minorHAnsi" w:hAnsiTheme="minorHAnsi"/>
        </w:rPr>
        <w:t xml:space="preserve"> </w:t>
      </w:r>
      <w:r w:rsidR="00EE08EB" w:rsidRPr="001E49DC">
        <w:rPr>
          <w:rFonts w:asciiTheme="minorHAnsi" w:hAnsiTheme="minorHAnsi"/>
        </w:rPr>
        <w:t>double socket (BS4343) RCD protected outlet</w:t>
      </w:r>
    </w:p>
    <w:p w:rsidR="006D06F9" w:rsidRPr="00D6060A" w:rsidRDefault="006D06F9" w:rsidP="00D6060A">
      <w:pPr>
        <w:pStyle w:val="ListParagraph"/>
        <w:numPr>
          <w:ilvl w:val="0"/>
          <w:numId w:val="19"/>
        </w:numPr>
        <w:autoSpaceDE w:val="0"/>
        <w:autoSpaceDN w:val="0"/>
        <w:adjustRightInd w:val="0"/>
        <w:spacing w:after="0" w:line="240" w:lineRule="auto"/>
        <w:jc w:val="left"/>
        <w:rPr>
          <w:rFonts w:asciiTheme="minorHAnsi" w:hAnsiTheme="minorHAnsi"/>
        </w:rPr>
      </w:pPr>
      <w:r w:rsidRPr="001E49DC">
        <w:rPr>
          <w:rFonts w:asciiTheme="minorHAnsi" w:hAnsiTheme="minorHAnsi"/>
        </w:rPr>
        <w:t>Thermostatically controlled heating to</w:t>
      </w:r>
      <w:r w:rsidR="00D6060A">
        <w:rPr>
          <w:rFonts w:asciiTheme="minorHAnsi" w:hAnsiTheme="minorHAnsi"/>
        </w:rPr>
        <w:t xml:space="preserve"> be provided to </w:t>
      </w:r>
      <w:r w:rsidRPr="001E49DC">
        <w:rPr>
          <w:rFonts w:asciiTheme="minorHAnsi" w:hAnsiTheme="minorHAnsi"/>
        </w:rPr>
        <w:t>maintain</w:t>
      </w:r>
      <w:r w:rsidR="00D6060A">
        <w:rPr>
          <w:rFonts w:asciiTheme="minorHAnsi" w:hAnsiTheme="minorHAnsi"/>
        </w:rPr>
        <w:t xml:space="preserve"> an internal</w:t>
      </w:r>
      <w:r w:rsidRPr="001E49DC">
        <w:rPr>
          <w:rFonts w:asciiTheme="minorHAnsi" w:hAnsiTheme="minorHAnsi"/>
        </w:rPr>
        <w:t xml:space="preserve"> temperature at </w:t>
      </w:r>
      <w:r w:rsidR="00D6060A">
        <w:rPr>
          <w:rFonts w:asciiTheme="minorHAnsi" w:hAnsiTheme="minorHAnsi"/>
        </w:rPr>
        <w:t>5</w:t>
      </w:r>
      <w:r w:rsidR="00D6060A" w:rsidRPr="00367D29">
        <w:rPr>
          <w:rFonts w:asciiTheme="minorHAnsi" w:hAnsiTheme="minorHAnsi"/>
          <w:vertAlign w:val="superscript"/>
        </w:rPr>
        <w:t>o</w:t>
      </w:r>
      <w:r w:rsidR="00D6060A" w:rsidRPr="001E49DC">
        <w:rPr>
          <w:rFonts w:asciiTheme="minorHAnsi" w:hAnsiTheme="minorHAnsi"/>
        </w:rPr>
        <w:t>C</w:t>
      </w:r>
      <w:r w:rsidR="00D6060A">
        <w:rPr>
          <w:rFonts w:asciiTheme="minorHAnsi" w:hAnsiTheme="minorHAnsi"/>
        </w:rPr>
        <w:t xml:space="preserve"> whilst the external</w:t>
      </w:r>
      <w:r w:rsidR="00D6060A" w:rsidRPr="001E49DC">
        <w:rPr>
          <w:rFonts w:asciiTheme="minorHAnsi" w:hAnsiTheme="minorHAnsi"/>
        </w:rPr>
        <w:t xml:space="preserve"> temperature</w:t>
      </w:r>
      <w:r w:rsidR="00D6060A">
        <w:rPr>
          <w:rFonts w:asciiTheme="minorHAnsi" w:hAnsiTheme="minorHAnsi"/>
        </w:rPr>
        <w:t xml:space="preserve"> is</w:t>
      </w:r>
      <w:r w:rsidR="00D6060A" w:rsidRPr="001E49DC">
        <w:rPr>
          <w:rFonts w:asciiTheme="minorHAnsi" w:hAnsiTheme="minorHAnsi"/>
        </w:rPr>
        <w:t xml:space="preserve"> at </w:t>
      </w:r>
      <w:r w:rsidR="00D6060A">
        <w:rPr>
          <w:rFonts w:asciiTheme="minorHAnsi" w:hAnsiTheme="minorHAnsi"/>
        </w:rPr>
        <w:t>-10</w:t>
      </w:r>
      <w:r w:rsidR="00D6060A" w:rsidRPr="00367D29">
        <w:rPr>
          <w:rFonts w:asciiTheme="minorHAnsi" w:hAnsiTheme="minorHAnsi"/>
          <w:vertAlign w:val="superscript"/>
        </w:rPr>
        <w:t>o</w:t>
      </w:r>
      <w:r w:rsidR="00D6060A">
        <w:rPr>
          <w:rFonts w:asciiTheme="minorHAnsi" w:hAnsiTheme="minorHAnsi"/>
        </w:rPr>
        <w:t>C.</w:t>
      </w:r>
    </w:p>
    <w:p w:rsidR="004F4BF3" w:rsidRPr="004F4BF3" w:rsidRDefault="00012F65" w:rsidP="004F4BF3">
      <w:pPr>
        <w:pStyle w:val="Heading2"/>
        <w:ind w:left="578" w:hanging="578"/>
        <w:jc w:val="left"/>
        <w:rPr>
          <w:rFonts w:asciiTheme="minorHAnsi" w:hAnsiTheme="minorHAnsi"/>
          <w:color w:val="auto"/>
          <w:sz w:val="22"/>
          <w:szCs w:val="22"/>
        </w:rPr>
      </w:pPr>
      <w:r w:rsidRPr="001E49DC">
        <w:rPr>
          <w:rFonts w:asciiTheme="minorHAnsi" w:hAnsiTheme="minorHAnsi"/>
          <w:color w:val="auto"/>
          <w:sz w:val="22"/>
          <w:szCs w:val="22"/>
        </w:rPr>
        <w:t>Demolition/Removal Works</w:t>
      </w:r>
    </w:p>
    <w:p w:rsidR="00012F65" w:rsidRPr="001E49DC" w:rsidRDefault="00012F65" w:rsidP="001E49DC">
      <w:pPr>
        <w:jc w:val="left"/>
        <w:rPr>
          <w:rFonts w:asciiTheme="minorHAnsi" w:hAnsiTheme="minorHAnsi"/>
        </w:rPr>
      </w:pPr>
      <w:r w:rsidRPr="001E49DC">
        <w:rPr>
          <w:rFonts w:asciiTheme="minorHAnsi" w:hAnsiTheme="minorHAnsi"/>
        </w:rPr>
        <w:t>The existing electrical components are to be disposed in accordance with WEEE Regulations 2010.</w:t>
      </w:r>
    </w:p>
    <w:p w:rsidR="000E0AAB" w:rsidRPr="001E49DC" w:rsidRDefault="000E0AAB" w:rsidP="001E49DC">
      <w:pPr>
        <w:jc w:val="left"/>
        <w:rPr>
          <w:rFonts w:asciiTheme="minorHAnsi" w:hAnsiTheme="minorHAnsi"/>
        </w:rPr>
      </w:pPr>
      <w:r w:rsidRPr="001E49DC">
        <w:rPr>
          <w:rFonts w:asciiTheme="minorHAnsi" w:hAnsiTheme="minorHAnsi"/>
        </w:rPr>
        <w:t>Below is the list of items deemed as being redundant and therefore are to be removed and disposed of</w:t>
      </w:r>
      <w:r w:rsidR="00FC77CE">
        <w:rPr>
          <w:rFonts w:asciiTheme="minorHAnsi" w:hAnsiTheme="minorHAnsi"/>
        </w:rPr>
        <w:t xml:space="preserve"> by the </w:t>
      </w:r>
      <w:r w:rsidR="00844360">
        <w:rPr>
          <w:rFonts w:asciiTheme="minorHAnsi" w:hAnsiTheme="minorHAnsi"/>
          <w:i/>
        </w:rPr>
        <w:t>Principal Contractor/ Contractor</w:t>
      </w:r>
      <w:r w:rsidR="00FC77CE">
        <w:rPr>
          <w:rFonts w:asciiTheme="minorHAnsi" w:hAnsiTheme="minorHAnsi"/>
          <w:i/>
        </w:rPr>
        <w:t xml:space="preserve"> </w:t>
      </w:r>
      <w:r w:rsidR="00FC77CE">
        <w:rPr>
          <w:rFonts w:asciiTheme="minorHAnsi" w:hAnsiTheme="minorHAnsi"/>
        </w:rPr>
        <w:t>as part of the works.</w:t>
      </w:r>
    </w:p>
    <w:p w:rsidR="000E0AAB" w:rsidRDefault="003C30E1" w:rsidP="001E49DC">
      <w:pPr>
        <w:pStyle w:val="ListParagraph"/>
        <w:numPr>
          <w:ilvl w:val="0"/>
          <w:numId w:val="38"/>
        </w:numPr>
        <w:jc w:val="left"/>
        <w:rPr>
          <w:rFonts w:asciiTheme="minorHAnsi" w:hAnsiTheme="minorHAnsi"/>
        </w:rPr>
      </w:pPr>
      <w:r>
        <w:rPr>
          <w:rFonts w:asciiTheme="minorHAnsi" w:hAnsiTheme="minorHAnsi"/>
        </w:rPr>
        <w:t>2</w:t>
      </w:r>
      <w:r w:rsidR="00FC77CE">
        <w:rPr>
          <w:rFonts w:asciiTheme="minorHAnsi" w:hAnsiTheme="minorHAnsi"/>
        </w:rPr>
        <w:t xml:space="preserve">x </w:t>
      </w:r>
      <w:r>
        <w:rPr>
          <w:rFonts w:asciiTheme="minorHAnsi" w:hAnsiTheme="minorHAnsi"/>
        </w:rPr>
        <w:t xml:space="preserve"> 20Kv Transformers</w:t>
      </w:r>
    </w:p>
    <w:p w:rsidR="003C30E1" w:rsidRPr="001E49DC" w:rsidRDefault="003C30E1" w:rsidP="001E49DC">
      <w:pPr>
        <w:pStyle w:val="ListParagraph"/>
        <w:numPr>
          <w:ilvl w:val="0"/>
          <w:numId w:val="38"/>
        </w:numPr>
        <w:jc w:val="left"/>
        <w:rPr>
          <w:rFonts w:asciiTheme="minorHAnsi" w:hAnsiTheme="minorHAnsi"/>
        </w:rPr>
      </w:pPr>
      <w:r>
        <w:rPr>
          <w:rFonts w:asciiTheme="minorHAnsi" w:hAnsiTheme="minorHAnsi"/>
        </w:rPr>
        <w:t xml:space="preserve">1 x </w:t>
      </w:r>
      <w:r w:rsidR="00C45F39">
        <w:rPr>
          <w:rFonts w:asciiTheme="minorHAnsi" w:hAnsiTheme="minorHAnsi"/>
        </w:rPr>
        <w:t>3.3k</w:t>
      </w:r>
      <w:r>
        <w:rPr>
          <w:rFonts w:asciiTheme="minorHAnsi" w:hAnsiTheme="minorHAnsi"/>
        </w:rPr>
        <w:t>v Switch Board and associated cables</w:t>
      </w:r>
    </w:p>
    <w:p w:rsidR="000E0AAB" w:rsidRDefault="003C30E1" w:rsidP="001E49DC">
      <w:pPr>
        <w:pStyle w:val="ListParagraph"/>
        <w:numPr>
          <w:ilvl w:val="0"/>
          <w:numId w:val="38"/>
        </w:numPr>
        <w:jc w:val="left"/>
        <w:rPr>
          <w:rFonts w:asciiTheme="minorHAnsi" w:hAnsiTheme="minorHAnsi"/>
        </w:rPr>
      </w:pPr>
      <w:r>
        <w:rPr>
          <w:rFonts w:asciiTheme="minorHAnsi" w:hAnsiTheme="minorHAnsi"/>
        </w:rPr>
        <w:t xml:space="preserve">1 x </w:t>
      </w:r>
      <w:r w:rsidR="00C45F39">
        <w:rPr>
          <w:rFonts w:asciiTheme="minorHAnsi" w:hAnsiTheme="minorHAnsi"/>
        </w:rPr>
        <w:t>3.3k</w:t>
      </w:r>
      <w:r>
        <w:rPr>
          <w:rFonts w:asciiTheme="minorHAnsi" w:hAnsiTheme="minorHAnsi"/>
        </w:rPr>
        <w:t>v Capacitor Bank and associated cabling</w:t>
      </w:r>
    </w:p>
    <w:p w:rsidR="003C30E1" w:rsidRPr="001E49DC" w:rsidRDefault="003C30E1" w:rsidP="001E49DC">
      <w:pPr>
        <w:pStyle w:val="ListParagraph"/>
        <w:numPr>
          <w:ilvl w:val="0"/>
          <w:numId w:val="38"/>
        </w:numPr>
        <w:jc w:val="left"/>
        <w:rPr>
          <w:rFonts w:asciiTheme="minorHAnsi" w:hAnsiTheme="minorHAnsi"/>
        </w:rPr>
      </w:pPr>
      <w:r>
        <w:rPr>
          <w:rFonts w:asciiTheme="minorHAnsi" w:hAnsiTheme="minorHAnsi"/>
        </w:rPr>
        <w:t xml:space="preserve">1 x </w:t>
      </w:r>
      <w:r w:rsidR="00C45F39">
        <w:rPr>
          <w:rFonts w:asciiTheme="minorHAnsi" w:hAnsiTheme="minorHAnsi"/>
        </w:rPr>
        <w:t>3.3k</w:t>
      </w:r>
      <w:r>
        <w:rPr>
          <w:rFonts w:asciiTheme="minorHAnsi" w:hAnsiTheme="minorHAnsi"/>
        </w:rPr>
        <w:t>v to 415v Building services Transformer and associated DB</w:t>
      </w:r>
    </w:p>
    <w:p w:rsidR="000E0AAB" w:rsidRPr="001E49DC" w:rsidRDefault="000E0AAB" w:rsidP="001E49DC">
      <w:pPr>
        <w:pStyle w:val="ListParagraph"/>
        <w:numPr>
          <w:ilvl w:val="0"/>
          <w:numId w:val="38"/>
        </w:numPr>
        <w:jc w:val="left"/>
        <w:rPr>
          <w:rFonts w:asciiTheme="minorHAnsi" w:hAnsiTheme="minorHAnsi"/>
        </w:rPr>
      </w:pPr>
      <w:r w:rsidRPr="001E49DC">
        <w:rPr>
          <w:rFonts w:asciiTheme="minorHAnsi" w:hAnsiTheme="minorHAnsi"/>
        </w:rPr>
        <w:t>Cabling and containment</w:t>
      </w:r>
      <w:r w:rsidR="00FC77CE">
        <w:rPr>
          <w:rFonts w:asciiTheme="minorHAnsi" w:hAnsiTheme="minorHAnsi"/>
        </w:rPr>
        <w:t xml:space="preserve"> </w:t>
      </w:r>
    </w:p>
    <w:p w:rsidR="000E0AAB" w:rsidRDefault="003C30E1" w:rsidP="001E49DC">
      <w:pPr>
        <w:pStyle w:val="ListParagraph"/>
        <w:numPr>
          <w:ilvl w:val="0"/>
          <w:numId w:val="38"/>
        </w:numPr>
        <w:jc w:val="left"/>
        <w:rPr>
          <w:rFonts w:asciiTheme="minorHAnsi" w:hAnsiTheme="minorHAnsi"/>
        </w:rPr>
      </w:pPr>
      <w:r>
        <w:rPr>
          <w:rFonts w:asciiTheme="minorHAnsi" w:hAnsiTheme="minorHAnsi"/>
        </w:rPr>
        <w:t xml:space="preserve">Removal of the existing Building Services </w:t>
      </w:r>
      <w:r w:rsidR="000E0AAB" w:rsidRPr="001E49DC">
        <w:rPr>
          <w:rFonts w:asciiTheme="minorHAnsi" w:hAnsiTheme="minorHAnsi"/>
        </w:rPr>
        <w:t>(Lights/Sockets/Heaters/Fans/Switches/Containment etc</w:t>
      </w:r>
      <w:r>
        <w:rPr>
          <w:rFonts w:asciiTheme="minorHAnsi" w:hAnsiTheme="minorHAnsi"/>
        </w:rPr>
        <w:t>)</w:t>
      </w:r>
    </w:p>
    <w:p w:rsidR="00FC77CE" w:rsidRPr="001E49DC" w:rsidRDefault="003C30E1" w:rsidP="001E49DC">
      <w:pPr>
        <w:pStyle w:val="ListParagraph"/>
        <w:numPr>
          <w:ilvl w:val="0"/>
          <w:numId w:val="38"/>
        </w:numPr>
        <w:jc w:val="left"/>
        <w:rPr>
          <w:rFonts w:asciiTheme="minorHAnsi" w:hAnsiTheme="minorHAnsi"/>
        </w:rPr>
      </w:pPr>
      <w:r>
        <w:rPr>
          <w:rFonts w:asciiTheme="minorHAnsi" w:hAnsiTheme="minorHAnsi"/>
        </w:rPr>
        <w:t>Existing Steel Doors</w:t>
      </w:r>
      <w:r w:rsidR="000C25F7">
        <w:rPr>
          <w:rFonts w:asciiTheme="minorHAnsi" w:hAnsiTheme="minorHAnsi"/>
        </w:rPr>
        <w:t xml:space="preserve"> and </w:t>
      </w:r>
      <w:proofErr w:type="spellStart"/>
      <w:r w:rsidR="000C25F7">
        <w:rPr>
          <w:rFonts w:asciiTheme="minorHAnsi" w:hAnsiTheme="minorHAnsi"/>
        </w:rPr>
        <w:t>facias</w:t>
      </w:r>
      <w:proofErr w:type="spellEnd"/>
      <w:r>
        <w:rPr>
          <w:rFonts w:asciiTheme="minorHAnsi" w:hAnsiTheme="minorHAnsi"/>
        </w:rPr>
        <w:t>.</w:t>
      </w:r>
    </w:p>
    <w:p w:rsidR="00012F65" w:rsidRPr="001E49DC" w:rsidRDefault="00012F65"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is to supply a method statement and risk assessment identifying how existing equipment will be safely removed from site.</w:t>
      </w:r>
    </w:p>
    <w:p w:rsidR="00861021" w:rsidRPr="001E49DC" w:rsidRDefault="00AF1B87" w:rsidP="001E49DC">
      <w:pPr>
        <w:pStyle w:val="Heading2"/>
        <w:ind w:left="578" w:hanging="578"/>
        <w:jc w:val="left"/>
        <w:rPr>
          <w:rFonts w:asciiTheme="minorHAnsi" w:hAnsiTheme="minorHAnsi"/>
          <w:color w:val="auto"/>
          <w:sz w:val="22"/>
          <w:szCs w:val="22"/>
        </w:rPr>
      </w:pPr>
      <w:r w:rsidRPr="001E49DC">
        <w:rPr>
          <w:rFonts w:asciiTheme="minorHAnsi" w:hAnsiTheme="minorHAnsi"/>
          <w:color w:val="auto"/>
          <w:sz w:val="22"/>
          <w:szCs w:val="22"/>
        </w:rPr>
        <w:t>Cabling</w:t>
      </w:r>
    </w:p>
    <w:p w:rsidR="00861021" w:rsidRPr="001E49DC" w:rsidRDefault="00861021" w:rsidP="001E49DC">
      <w:pPr>
        <w:jc w:val="left"/>
        <w:rPr>
          <w:rFonts w:asciiTheme="minorHAnsi" w:hAnsiTheme="minorHAnsi"/>
          <w:lang w:eastAsia="en-GB"/>
        </w:rPr>
      </w:pPr>
      <w:r w:rsidRPr="001E49DC">
        <w:rPr>
          <w:rFonts w:asciiTheme="minorHAnsi" w:hAnsiTheme="minorHAnsi"/>
          <w:lang w:eastAsia="en-GB"/>
        </w:rPr>
        <w:t xml:space="preserve">The </w:t>
      </w:r>
      <w:r w:rsidR="00844360">
        <w:rPr>
          <w:rFonts w:asciiTheme="minorHAnsi" w:hAnsiTheme="minorHAnsi" w:cs="TTBC10A3B0t00"/>
          <w:i/>
          <w:lang w:eastAsia="en-GB"/>
        </w:rPr>
        <w:t>Principal Contractor/ Contractor</w:t>
      </w:r>
      <w:r w:rsidRPr="001E49DC">
        <w:rPr>
          <w:rFonts w:asciiTheme="minorHAnsi" w:hAnsiTheme="minorHAnsi" w:cs="TTBC10A3B0t00"/>
          <w:lang w:eastAsia="en-GB"/>
        </w:rPr>
        <w:t xml:space="preserve"> </w:t>
      </w:r>
      <w:r w:rsidRPr="001E49DC">
        <w:rPr>
          <w:rFonts w:asciiTheme="minorHAnsi" w:hAnsiTheme="minorHAnsi"/>
          <w:lang w:eastAsia="en-GB"/>
        </w:rPr>
        <w:t xml:space="preserve">shall provide and install the complete cabling and containment system required </w:t>
      </w:r>
      <w:r w:rsidR="00A169AB" w:rsidRPr="001E49DC">
        <w:rPr>
          <w:rFonts w:asciiTheme="minorHAnsi" w:hAnsiTheme="minorHAnsi"/>
          <w:lang w:eastAsia="en-GB"/>
        </w:rPr>
        <w:t>in order</w:t>
      </w:r>
      <w:r w:rsidRPr="001E49DC">
        <w:rPr>
          <w:rFonts w:asciiTheme="minorHAnsi" w:hAnsiTheme="minorHAnsi"/>
          <w:lang w:eastAsia="en-GB"/>
        </w:rPr>
        <w:t xml:space="preserve"> to ensure that all the newly installed equipment is fully integrated and operational.</w:t>
      </w: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r w:rsidRPr="001E49DC">
        <w:rPr>
          <w:rFonts w:asciiTheme="minorHAnsi" w:hAnsiTheme="minorHAnsi" w:cs="Arial"/>
          <w:color w:val="000000"/>
          <w:lang w:eastAsia="en-GB"/>
        </w:rPr>
        <w:t xml:space="preserve">The </w:t>
      </w:r>
      <w:r w:rsidR="00844360">
        <w:rPr>
          <w:rFonts w:asciiTheme="minorHAnsi" w:hAnsiTheme="minorHAnsi" w:cs="Arial"/>
          <w:i/>
          <w:color w:val="000000"/>
          <w:lang w:eastAsia="en-GB"/>
        </w:rPr>
        <w:t>Principal Contractor/ Contractor</w:t>
      </w:r>
      <w:r w:rsidRPr="001E49DC">
        <w:rPr>
          <w:rFonts w:asciiTheme="minorHAnsi" w:hAnsiTheme="minorHAnsi" w:cs="Arial"/>
          <w:color w:val="000000"/>
          <w:lang w:eastAsia="en-GB"/>
        </w:rPr>
        <w:t xml:space="preserve"> shall provide a complete electrical and wiring installation design, in accorda</w:t>
      </w:r>
      <w:r w:rsidR="003C30E1">
        <w:rPr>
          <w:rFonts w:asciiTheme="minorHAnsi" w:hAnsiTheme="minorHAnsi" w:cs="Arial"/>
          <w:color w:val="000000"/>
          <w:lang w:eastAsia="en-GB"/>
        </w:rPr>
        <w:t xml:space="preserve">nce with </w:t>
      </w:r>
      <w:r w:rsidRPr="001E49DC">
        <w:rPr>
          <w:rFonts w:asciiTheme="minorHAnsi" w:hAnsiTheme="minorHAnsi" w:cs="Arial"/>
          <w:color w:val="000000"/>
          <w:lang w:eastAsia="en-GB"/>
        </w:rPr>
        <w:t>IEE 17th Edition Wiring Regulations, including calculations, diagrams, schedules, drawings and all other documentation required to demonstrate a satisfactory design.</w:t>
      </w: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r w:rsidRPr="001E49DC">
        <w:rPr>
          <w:rFonts w:asciiTheme="minorHAnsi" w:hAnsiTheme="minorHAnsi" w:cs="Arial"/>
          <w:color w:val="000000"/>
          <w:lang w:eastAsia="en-GB"/>
        </w:rPr>
        <w:t>The installation shall comprise all cables, cable containment and supports, wiring accessories and all other plant required to provide a complete functional installation.</w:t>
      </w: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p>
    <w:p w:rsidR="00BD3235" w:rsidRPr="001E49DC" w:rsidRDefault="00BD3235" w:rsidP="001E49DC">
      <w:pPr>
        <w:autoSpaceDE w:val="0"/>
        <w:autoSpaceDN w:val="0"/>
        <w:adjustRightInd w:val="0"/>
        <w:spacing w:after="0" w:line="240" w:lineRule="auto"/>
        <w:jc w:val="left"/>
        <w:rPr>
          <w:rFonts w:asciiTheme="minorHAnsi" w:hAnsiTheme="minorHAnsi" w:cs="Cambria,Italic"/>
          <w:i/>
          <w:iCs/>
          <w:lang w:eastAsia="en-GB"/>
        </w:rPr>
      </w:pPr>
      <w:r w:rsidRPr="001E49DC">
        <w:rPr>
          <w:rFonts w:asciiTheme="minorHAnsi" w:hAnsiTheme="minorHAnsi" w:cs="Cambria,Italic"/>
          <w:i/>
          <w:iCs/>
          <w:lang w:eastAsia="en-GB"/>
        </w:rPr>
        <w:t>Cable Tray &amp; Cable Containment</w:t>
      </w:r>
    </w:p>
    <w:p w:rsidR="00D70F9B" w:rsidRPr="001E49DC" w:rsidRDefault="00D70F9B" w:rsidP="001E49DC">
      <w:pPr>
        <w:autoSpaceDE w:val="0"/>
        <w:autoSpaceDN w:val="0"/>
        <w:adjustRightInd w:val="0"/>
        <w:spacing w:after="0" w:line="240" w:lineRule="auto"/>
        <w:jc w:val="left"/>
        <w:rPr>
          <w:rFonts w:asciiTheme="minorHAnsi" w:hAnsiTheme="minorHAnsi" w:cs="Cambria,Italic"/>
          <w:i/>
          <w:iCs/>
          <w:color w:val="4F82BE"/>
          <w:lang w:eastAsia="en-GB"/>
        </w:rPr>
      </w:pPr>
    </w:p>
    <w:p w:rsidR="00BD3235" w:rsidRPr="001E49DC" w:rsidRDefault="00BD3235" w:rsidP="001E49DC">
      <w:pPr>
        <w:autoSpaceDE w:val="0"/>
        <w:autoSpaceDN w:val="0"/>
        <w:adjustRightInd w:val="0"/>
        <w:spacing w:after="0" w:line="240" w:lineRule="auto"/>
        <w:jc w:val="left"/>
        <w:rPr>
          <w:rFonts w:asciiTheme="minorHAnsi" w:hAnsiTheme="minorHAnsi" w:cs="Arial"/>
          <w:color w:val="000000"/>
          <w:lang w:eastAsia="en-GB"/>
        </w:rPr>
      </w:pPr>
      <w:r w:rsidRPr="001E49DC">
        <w:rPr>
          <w:rFonts w:asciiTheme="minorHAnsi" w:hAnsiTheme="minorHAnsi" w:cs="Arial"/>
          <w:color w:val="000000"/>
          <w:lang w:eastAsia="en-GB"/>
        </w:rPr>
        <w:t xml:space="preserve">The </w:t>
      </w:r>
      <w:r w:rsidR="00844360">
        <w:rPr>
          <w:rFonts w:asciiTheme="minorHAnsi" w:hAnsiTheme="minorHAnsi" w:cs="Arial"/>
          <w:i/>
          <w:color w:val="000000"/>
          <w:lang w:eastAsia="en-GB"/>
        </w:rPr>
        <w:t>Principal Contractor/ Contractor</w:t>
      </w:r>
      <w:r w:rsidRPr="001E49DC">
        <w:rPr>
          <w:rFonts w:asciiTheme="minorHAnsi" w:hAnsiTheme="minorHAnsi" w:cs="Arial"/>
          <w:color w:val="000000"/>
          <w:lang w:eastAsia="en-GB"/>
        </w:rPr>
        <w:t xml:space="preserve"> shall ensure that all cable tray is Hot Dipped G</w:t>
      </w:r>
      <w:r w:rsidR="00216EE4">
        <w:rPr>
          <w:rFonts w:asciiTheme="minorHAnsi" w:hAnsiTheme="minorHAnsi" w:cs="Arial"/>
          <w:color w:val="000000"/>
          <w:lang w:eastAsia="en-GB"/>
        </w:rPr>
        <w:t xml:space="preserve">alvanised of Medium Duty Return </w:t>
      </w:r>
      <w:r w:rsidR="00DE768E">
        <w:rPr>
          <w:rFonts w:asciiTheme="minorHAnsi" w:hAnsiTheme="minorHAnsi" w:cs="Arial"/>
          <w:color w:val="000000"/>
          <w:lang w:eastAsia="en-GB"/>
        </w:rPr>
        <w:t>Flange cable tray, where cable tray has been cut it is to be painted not sprayed using a propriety sealing paint,</w:t>
      </w:r>
      <w:r w:rsidRPr="001E49DC">
        <w:rPr>
          <w:rFonts w:asciiTheme="minorHAnsi" w:hAnsiTheme="minorHAnsi" w:cs="Arial"/>
          <w:color w:val="000000"/>
          <w:lang w:eastAsia="en-GB"/>
        </w:rPr>
        <w:t xml:space="preserve"> All Cable Containment must be installed to avoid any possible trip hazards. </w:t>
      </w:r>
    </w:p>
    <w:p w:rsidR="00D70F9B" w:rsidRPr="001E49DC" w:rsidRDefault="00D70F9B" w:rsidP="001E49DC">
      <w:pPr>
        <w:autoSpaceDE w:val="0"/>
        <w:autoSpaceDN w:val="0"/>
        <w:adjustRightInd w:val="0"/>
        <w:spacing w:after="0" w:line="240" w:lineRule="auto"/>
        <w:jc w:val="left"/>
        <w:rPr>
          <w:rFonts w:asciiTheme="minorHAnsi" w:hAnsiTheme="minorHAnsi" w:cs="Arial"/>
          <w:color w:val="000000"/>
          <w:lang w:eastAsia="en-GB"/>
        </w:rPr>
      </w:pPr>
    </w:p>
    <w:p w:rsidR="000E0AAB" w:rsidRPr="001E49DC" w:rsidRDefault="000E0AAB" w:rsidP="001E49DC">
      <w:pPr>
        <w:autoSpaceDE w:val="0"/>
        <w:autoSpaceDN w:val="0"/>
        <w:adjustRightInd w:val="0"/>
        <w:spacing w:after="0" w:line="240" w:lineRule="auto"/>
        <w:jc w:val="left"/>
        <w:rPr>
          <w:rFonts w:asciiTheme="minorHAnsi" w:hAnsiTheme="minorHAnsi" w:cs="Cambria,Italic"/>
          <w:i/>
          <w:iCs/>
          <w:lang w:eastAsia="en-GB"/>
        </w:rPr>
      </w:pPr>
      <w:r w:rsidRPr="001E49DC">
        <w:rPr>
          <w:rFonts w:asciiTheme="minorHAnsi" w:hAnsiTheme="minorHAnsi" w:cs="Cambria,Italic"/>
          <w:i/>
          <w:iCs/>
          <w:lang w:eastAsia="en-GB"/>
        </w:rPr>
        <w:t>Cabling Ducts</w:t>
      </w:r>
    </w:p>
    <w:p w:rsidR="000E0AAB" w:rsidRPr="001E49DC" w:rsidRDefault="000E0AAB" w:rsidP="001E49DC">
      <w:pPr>
        <w:autoSpaceDE w:val="0"/>
        <w:autoSpaceDN w:val="0"/>
        <w:adjustRightInd w:val="0"/>
        <w:spacing w:after="0" w:line="240" w:lineRule="auto"/>
        <w:jc w:val="left"/>
        <w:rPr>
          <w:rFonts w:asciiTheme="minorHAnsi" w:hAnsiTheme="minorHAnsi" w:cs="Cambria,Italic"/>
          <w:i/>
          <w:iCs/>
          <w:color w:val="4F82BE"/>
          <w:lang w:eastAsia="en-GB"/>
        </w:rPr>
      </w:pPr>
    </w:p>
    <w:p w:rsidR="000E0AAB" w:rsidRDefault="000E0AAB" w:rsidP="001E49DC">
      <w:pPr>
        <w:jc w:val="left"/>
        <w:rPr>
          <w:rFonts w:asciiTheme="minorHAnsi" w:hAnsiTheme="minorHAnsi" w:cs="Arial"/>
          <w:color w:val="000000"/>
          <w:lang w:eastAsia="en-GB"/>
        </w:rPr>
      </w:pPr>
      <w:r w:rsidRPr="001E49DC">
        <w:rPr>
          <w:rFonts w:asciiTheme="minorHAnsi" w:hAnsiTheme="minorHAnsi" w:cs="Arial"/>
          <w:color w:val="000000"/>
          <w:lang w:eastAsia="en-GB"/>
        </w:rPr>
        <w:t xml:space="preserve">The </w:t>
      </w:r>
      <w:r w:rsidR="00844360">
        <w:rPr>
          <w:rFonts w:asciiTheme="minorHAnsi" w:hAnsiTheme="minorHAnsi" w:cs="Arial"/>
          <w:i/>
          <w:color w:val="000000"/>
          <w:lang w:eastAsia="en-GB"/>
        </w:rPr>
        <w:t>Principal Contractor/ Contractor</w:t>
      </w:r>
      <w:r w:rsidRPr="001E49DC">
        <w:rPr>
          <w:rFonts w:asciiTheme="minorHAnsi" w:hAnsiTheme="minorHAnsi" w:cs="Arial"/>
          <w:color w:val="000000"/>
          <w:lang w:eastAsia="en-GB"/>
        </w:rPr>
        <w:t xml:space="preserve"> shall include within the price for the removal of detritus around existing cable ducts and on completion of the testing and commissioning provide all necessary materials to re-seal the cable ducts.</w:t>
      </w:r>
    </w:p>
    <w:p w:rsidR="004F4BF3" w:rsidRPr="001E49DC" w:rsidRDefault="004F4BF3" w:rsidP="004F4BF3">
      <w:pPr>
        <w:pStyle w:val="Heading2"/>
        <w:ind w:left="578" w:hanging="578"/>
        <w:jc w:val="left"/>
        <w:rPr>
          <w:rFonts w:asciiTheme="minorHAnsi" w:hAnsiTheme="minorHAnsi"/>
          <w:color w:val="auto"/>
          <w:sz w:val="22"/>
          <w:szCs w:val="22"/>
        </w:rPr>
      </w:pPr>
      <w:r>
        <w:rPr>
          <w:rFonts w:asciiTheme="minorHAnsi" w:hAnsiTheme="minorHAnsi"/>
          <w:color w:val="auto"/>
          <w:sz w:val="22"/>
          <w:szCs w:val="22"/>
        </w:rPr>
        <w:t>Earthing</w:t>
      </w:r>
    </w:p>
    <w:p w:rsidR="004F4BF3" w:rsidRPr="004F4BF3" w:rsidRDefault="004F4BF3" w:rsidP="004F4BF3">
      <w:pPr>
        <w:autoSpaceDE w:val="0"/>
        <w:autoSpaceDN w:val="0"/>
        <w:adjustRightInd w:val="0"/>
        <w:spacing w:after="0" w:line="240" w:lineRule="auto"/>
        <w:jc w:val="left"/>
        <w:rPr>
          <w:rFonts w:asciiTheme="minorHAnsi" w:hAnsiTheme="minorHAnsi" w:cs="Arial"/>
          <w:lang w:eastAsia="en-GB"/>
        </w:rPr>
      </w:pPr>
      <w:r w:rsidRPr="004F4BF3">
        <w:rPr>
          <w:rFonts w:asciiTheme="minorHAnsi" w:hAnsiTheme="minorHAnsi"/>
          <w:lang w:eastAsia="en-GB"/>
        </w:rPr>
        <w:t xml:space="preserve">The </w:t>
      </w:r>
      <w:r w:rsidR="00844360">
        <w:rPr>
          <w:rFonts w:asciiTheme="minorHAnsi" w:hAnsiTheme="minorHAnsi" w:cs="TTBC10A3B0t00"/>
          <w:i/>
          <w:lang w:eastAsia="en-GB"/>
        </w:rPr>
        <w:t>Principal Contractor/ Contractor</w:t>
      </w:r>
      <w:r w:rsidRPr="004F4BF3">
        <w:rPr>
          <w:rFonts w:asciiTheme="minorHAnsi" w:hAnsiTheme="minorHAnsi" w:cs="TTBC10A3B0t00"/>
          <w:lang w:eastAsia="en-GB"/>
        </w:rPr>
        <w:t xml:space="preserve"> </w:t>
      </w:r>
      <w:r w:rsidRPr="004F4BF3">
        <w:rPr>
          <w:rFonts w:asciiTheme="minorHAnsi" w:hAnsiTheme="minorHAnsi"/>
          <w:lang w:eastAsia="en-GB"/>
        </w:rPr>
        <w:t xml:space="preserve">shall </w:t>
      </w:r>
      <w:r>
        <w:rPr>
          <w:rFonts w:asciiTheme="minorHAnsi" w:hAnsiTheme="minorHAnsi"/>
          <w:lang w:eastAsia="en-GB"/>
        </w:rPr>
        <w:t>comply</w:t>
      </w:r>
      <w:r w:rsidRPr="004F4BF3">
        <w:rPr>
          <w:rFonts w:asciiTheme="minorHAnsi" w:hAnsiTheme="minorHAnsi" w:cs="Arial"/>
          <w:lang w:eastAsia="en-GB"/>
        </w:rPr>
        <w:t xml:space="preserve"> with Earthing and Bonding Regulations and Standards.</w:t>
      </w:r>
    </w:p>
    <w:p w:rsidR="004F4BF3" w:rsidRDefault="004F4BF3" w:rsidP="001E49DC">
      <w:pPr>
        <w:jc w:val="left"/>
        <w:rPr>
          <w:rFonts w:asciiTheme="minorHAnsi" w:hAnsiTheme="minorHAnsi"/>
        </w:rPr>
      </w:pPr>
    </w:p>
    <w:p w:rsidR="008E2123" w:rsidRPr="001E49DC" w:rsidRDefault="008E2123" w:rsidP="001E49DC">
      <w:pPr>
        <w:pStyle w:val="Heading2"/>
        <w:jc w:val="left"/>
        <w:rPr>
          <w:rFonts w:asciiTheme="minorHAnsi" w:hAnsiTheme="minorHAnsi"/>
          <w:color w:val="auto"/>
          <w:sz w:val="22"/>
          <w:szCs w:val="22"/>
        </w:rPr>
      </w:pPr>
      <w:r w:rsidRPr="001E49DC">
        <w:rPr>
          <w:rFonts w:asciiTheme="minorHAnsi" w:hAnsiTheme="minorHAnsi"/>
          <w:color w:val="auto"/>
          <w:sz w:val="22"/>
          <w:szCs w:val="22"/>
        </w:rPr>
        <w:t>Witness Test of Control Panel</w:t>
      </w:r>
      <w:r w:rsidR="00C278F4">
        <w:rPr>
          <w:rFonts w:asciiTheme="minorHAnsi" w:hAnsiTheme="minorHAnsi"/>
          <w:color w:val="auto"/>
          <w:sz w:val="22"/>
          <w:szCs w:val="22"/>
        </w:rPr>
        <w:t xml:space="preserve"> and Transformers</w:t>
      </w:r>
    </w:p>
    <w:p w:rsidR="008E2123" w:rsidRPr="001E49DC" w:rsidRDefault="008E2123"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is to allow for witness testing the control panel</w:t>
      </w:r>
      <w:r w:rsidR="00C278F4">
        <w:rPr>
          <w:rFonts w:asciiTheme="minorHAnsi" w:hAnsiTheme="minorHAnsi"/>
        </w:rPr>
        <w:t xml:space="preserve"> and transformer</w:t>
      </w:r>
      <w:r w:rsidRPr="001E49DC">
        <w:rPr>
          <w:rFonts w:asciiTheme="minorHAnsi" w:hAnsiTheme="minorHAnsi"/>
        </w:rPr>
        <w:t xml:space="preserve"> himself and at the manufacturer's premises if that work has been sub-contracted.</w:t>
      </w:r>
    </w:p>
    <w:p w:rsidR="00DC1F8D" w:rsidRPr="001E49DC" w:rsidRDefault="00DC1F8D" w:rsidP="001E49DC">
      <w:pPr>
        <w:pStyle w:val="Heading2"/>
        <w:jc w:val="left"/>
        <w:rPr>
          <w:rFonts w:asciiTheme="minorHAnsi" w:hAnsiTheme="minorHAnsi"/>
          <w:color w:val="auto"/>
          <w:sz w:val="22"/>
          <w:szCs w:val="22"/>
        </w:rPr>
      </w:pPr>
      <w:r w:rsidRPr="001E49DC">
        <w:rPr>
          <w:rFonts w:asciiTheme="minorHAnsi" w:hAnsiTheme="minorHAnsi"/>
          <w:color w:val="auto"/>
          <w:sz w:val="22"/>
          <w:szCs w:val="22"/>
        </w:rPr>
        <w:t>Lightning Protection</w:t>
      </w:r>
    </w:p>
    <w:p w:rsidR="00DC1F8D" w:rsidRPr="001E49DC" w:rsidRDefault="00DC1F8D" w:rsidP="001E49DC">
      <w:pPr>
        <w:jc w:val="left"/>
        <w:rPr>
          <w:rFonts w:asciiTheme="minorHAnsi" w:hAnsiTheme="minorHAnsi"/>
        </w:rPr>
      </w:pPr>
      <w:r w:rsidRPr="001E49DC">
        <w:rPr>
          <w:rFonts w:asciiTheme="minorHAnsi" w:hAnsiTheme="minorHAnsi"/>
        </w:rPr>
        <w:t xml:space="preserve">The </w:t>
      </w:r>
      <w:r w:rsidR="00844360">
        <w:rPr>
          <w:rFonts w:asciiTheme="minorHAnsi" w:hAnsiTheme="minorHAnsi"/>
          <w:i/>
        </w:rPr>
        <w:t>Principal Contractor/ Contractor</w:t>
      </w:r>
      <w:r w:rsidRPr="001E49DC">
        <w:rPr>
          <w:rFonts w:asciiTheme="minorHAnsi" w:hAnsiTheme="minorHAnsi"/>
        </w:rPr>
        <w:t xml:space="preserve"> should</w:t>
      </w:r>
      <w:r w:rsidR="00C74338">
        <w:rPr>
          <w:rFonts w:asciiTheme="minorHAnsi" w:hAnsiTheme="minorHAnsi"/>
        </w:rPr>
        <w:t xml:space="preserve"> consider the</w:t>
      </w:r>
      <w:r w:rsidRPr="001E49DC">
        <w:rPr>
          <w:rFonts w:asciiTheme="minorHAnsi" w:hAnsiTheme="minorHAnsi"/>
        </w:rPr>
        <w:t xml:space="preserve"> design and install lightning protection to the control building, control equipment and all outside metal structures, i.e. handrailing (including access ladders, security fencing and gates, steel grid flooring and the like, all to be bonded as required and connected to earth.  Include provision of underground ducts as required.  </w:t>
      </w:r>
    </w:p>
    <w:p w:rsidR="00DC1F8D" w:rsidRPr="001E49DC" w:rsidRDefault="00DC1F8D" w:rsidP="001E49DC">
      <w:pPr>
        <w:jc w:val="left"/>
        <w:rPr>
          <w:rFonts w:asciiTheme="minorHAnsi" w:hAnsiTheme="minorHAnsi"/>
        </w:rPr>
      </w:pPr>
      <w:r w:rsidRPr="001E49DC">
        <w:rPr>
          <w:rFonts w:asciiTheme="minorHAnsi" w:hAnsiTheme="minorHAnsi"/>
        </w:rPr>
        <w:t>Work is to comply with the following standards:-</w:t>
      </w:r>
    </w:p>
    <w:p w:rsidR="00DC1F8D" w:rsidRPr="004F4BF3" w:rsidRDefault="00DC1F8D" w:rsidP="004F4BF3">
      <w:pPr>
        <w:pStyle w:val="ListParagraph"/>
        <w:numPr>
          <w:ilvl w:val="0"/>
          <w:numId w:val="39"/>
        </w:numPr>
        <w:jc w:val="left"/>
        <w:rPr>
          <w:rFonts w:asciiTheme="minorHAnsi" w:hAnsiTheme="minorHAnsi"/>
        </w:rPr>
      </w:pPr>
      <w:r w:rsidRPr="004F4BF3">
        <w:rPr>
          <w:rFonts w:asciiTheme="minorHAnsi" w:hAnsiTheme="minorHAnsi"/>
        </w:rPr>
        <w:t>BS EN 62305-2:2006</w:t>
      </w:r>
      <w:r w:rsidRPr="004F4BF3">
        <w:rPr>
          <w:rFonts w:asciiTheme="minorHAnsi" w:hAnsiTheme="minorHAnsi"/>
        </w:rPr>
        <w:tab/>
        <w:t>Risk management</w:t>
      </w:r>
    </w:p>
    <w:p w:rsidR="00DC1F8D" w:rsidRPr="004F4BF3" w:rsidRDefault="00DC1F8D" w:rsidP="004F4BF3">
      <w:pPr>
        <w:pStyle w:val="ListParagraph"/>
        <w:numPr>
          <w:ilvl w:val="0"/>
          <w:numId w:val="39"/>
        </w:numPr>
        <w:jc w:val="left"/>
        <w:rPr>
          <w:rFonts w:asciiTheme="minorHAnsi" w:hAnsiTheme="minorHAnsi"/>
        </w:rPr>
      </w:pPr>
      <w:r w:rsidRPr="004F4BF3">
        <w:rPr>
          <w:rFonts w:asciiTheme="minorHAnsi" w:hAnsiTheme="minorHAnsi"/>
        </w:rPr>
        <w:t>BS EN 62305-3:2006</w:t>
      </w:r>
      <w:r w:rsidRPr="004F4BF3">
        <w:rPr>
          <w:rFonts w:asciiTheme="minorHAnsi" w:hAnsiTheme="minorHAnsi"/>
        </w:rPr>
        <w:tab/>
        <w:t xml:space="preserve">Physical damage to structures &amp; life hazard </w:t>
      </w:r>
    </w:p>
    <w:p w:rsidR="00DC1F8D" w:rsidRPr="004F4BF3" w:rsidRDefault="00DC1F8D" w:rsidP="004F4BF3">
      <w:pPr>
        <w:pStyle w:val="ListParagraph"/>
        <w:numPr>
          <w:ilvl w:val="0"/>
          <w:numId w:val="39"/>
        </w:numPr>
        <w:jc w:val="left"/>
        <w:rPr>
          <w:rFonts w:asciiTheme="minorHAnsi" w:hAnsiTheme="minorHAnsi"/>
        </w:rPr>
      </w:pPr>
      <w:r w:rsidRPr="004F4BF3">
        <w:rPr>
          <w:rFonts w:asciiTheme="minorHAnsi" w:hAnsiTheme="minorHAnsi"/>
        </w:rPr>
        <w:t>BS EN 62305-4:2006</w:t>
      </w:r>
      <w:r w:rsidRPr="004F4BF3">
        <w:rPr>
          <w:rFonts w:asciiTheme="minorHAnsi" w:hAnsiTheme="minorHAnsi"/>
        </w:rPr>
        <w:tab/>
        <w:t>Electrical &amp; electronic systems within structures</w:t>
      </w:r>
    </w:p>
    <w:p w:rsidR="00DC1F8D" w:rsidRPr="004F4BF3" w:rsidRDefault="00DC1F8D" w:rsidP="004F4BF3">
      <w:pPr>
        <w:pStyle w:val="ListParagraph"/>
        <w:numPr>
          <w:ilvl w:val="0"/>
          <w:numId w:val="39"/>
        </w:numPr>
        <w:jc w:val="left"/>
        <w:rPr>
          <w:rFonts w:asciiTheme="minorHAnsi" w:hAnsiTheme="minorHAnsi"/>
        </w:rPr>
      </w:pPr>
      <w:r w:rsidRPr="004F4BF3">
        <w:rPr>
          <w:rFonts w:asciiTheme="minorHAnsi" w:hAnsiTheme="minorHAnsi"/>
        </w:rPr>
        <w:t>BS EN 62305-1:2006</w:t>
      </w:r>
      <w:r w:rsidRPr="004F4BF3">
        <w:rPr>
          <w:rFonts w:asciiTheme="minorHAnsi" w:hAnsiTheme="minorHAnsi"/>
        </w:rPr>
        <w:tab/>
        <w:t>General principles</w:t>
      </w:r>
    </w:p>
    <w:p w:rsidR="00DC1F8D" w:rsidRPr="004F4BF3" w:rsidRDefault="00DC1F8D" w:rsidP="004F4BF3">
      <w:pPr>
        <w:pStyle w:val="ListParagraph"/>
        <w:numPr>
          <w:ilvl w:val="0"/>
          <w:numId w:val="39"/>
        </w:numPr>
        <w:jc w:val="left"/>
        <w:rPr>
          <w:rFonts w:asciiTheme="minorHAnsi" w:hAnsiTheme="minorHAnsi"/>
        </w:rPr>
      </w:pPr>
      <w:r w:rsidRPr="004F4BF3">
        <w:rPr>
          <w:rFonts w:asciiTheme="minorHAnsi" w:hAnsiTheme="minorHAnsi"/>
        </w:rPr>
        <w:t>BIP 2118:2007</w:t>
      </w:r>
      <w:r w:rsidRPr="004F4BF3">
        <w:rPr>
          <w:rFonts w:asciiTheme="minorHAnsi" w:hAnsiTheme="minorHAnsi"/>
        </w:rPr>
        <w:tab/>
      </w:r>
      <w:r w:rsidRPr="004F4BF3">
        <w:rPr>
          <w:rFonts w:asciiTheme="minorHAnsi" w:hAnsiTheme="minorHAnsi"/>
        </w:rPr>
        <w:tab/>
        <w:t>UK guide to practical application of BS EN 62305</w:t>
      </w:r>
    </w:p>
    <w:p w:rsidR="00DC1F8D" w:rsidRPr="001E49DC" w:rsidRDefault="00DC1F8D" w:rsidP="001E49DC">
      <w:pPr>
        <w:pStyle w:val="Heading2"/>
        <w:jc w:val="left"/>
        <w:rPr>
          <w:rFonts w:asciiTheme="minorHAnsi" w:hAnsiTheme="minorHAnsi"/>
          <w:color w:val="auto"/>
          <w:sz w:val="22"/>
          <w:szCs w:val="22"/>
        </w:rPr>
      </w:pPr>
      <w:r w:rsidRPr="001E49DC">
        <w:rPr>
          <w:rFonts w:asciiTheme="minorHAnsi" w:hAnsiTheme="minorHAnsi"/>
          <w:color w:val="auto"/>
          <w:sz w:val="22"/>
          <w:szCs w:val="22"/>
        </w:rPr>
        <w:t xml:space="preserve">Lifting </w:t>
      </w:r>
      <w:r w:rsidR="00EB1E21">
        <w:rPr>
          <w:rFonts w:asciiTheme="minorHAnsi" w:hAnsiTheme="minorHAnsi"/>
          <w:color w:val="auto"/>
          <w:sz w:val="22"/>
          <w:szCs w:val="22"/>
        </w:rPr>
        <w:t>equipment</w:t>
      </w:r>
    </w:p>
    <w:p w:rsidR="00D336D0" w:rsidRDefault="00DC1F8D" w:rsidP="001E49DC">
      <w:pPr>
        <w:jc w:val="left"/>
        <w:rPr>
          <w:rFonts w:asciiTheme="minorHAnsi" w:hAnsiTheme="minorHAnsi"/>
        </w:rPr>
      </w:pPr>
      <w:r w:rsidRPr="001E49DC">
        <w:rPr>
          <w:rFonts w:asciiTheme="minorHAnsi" w:hAnsiTheme="minorHAnsi"/>
        </w:rPr>
        <w:t>No lifting equipment will be provided by the Employer as it is intended that a mobile crane will be used if required for maintenance</w:t>
      </w:r>
      <w:r w:rsidR="002E78EC" w:rsidRPr="001E49DC">
        <w:rPr>
          <w:rFonts w:asciiTheme="minorHAnsi" w:hAnsiTheme="minorHAnsi"/>
        </w:rPr>
        <w:t xml:space="preserve"> at the sites</w:t>
      </w:r>
      <w:r w:rsidRPr="001E49DC">
        <w:rPr>
          <w:rFonts w:asciiTheme="minorHAnsi" w:hAnsiTheme="minorHAnsi"/>
        </w:rPr>
        <w:t xml:space="preserve">.  The </w:t>
      </w:r>
      <w:r w:rsidR="00844360">
        <w:rPr>
          <w:rFonts w:asciiTheme="minorHAnsi" w:hAnsiTheme="minorHAnsi"/>
        </w:rPr>
        <w:t>Principal Contractor/ Contractor</w:t>
      </w:r>
      <w:r w:rsidRPr="001E49DC">
        <w:rPr>
          <w:rFonts w:asciiTheme="minorHAnsi" w:hAnsiTheme="minorHAnsi"/>
        </w:rPr>
        <w:t xml:space="preserve"> should therefore include in his price for providing a</w:t>
      </w:r>
      <w:r w:rsidR="002E78EC" w:rsidRPr="001E49DC">
        <w:rPr>
          <w:rFonts w:asciiTheme="minorHAnsi" w:hAnsiTheme="minorHAnsi"/>
        </w:rPr>
        <w:t>ny lifting equipment deemed necessary</w:t>
      </w:r>
      <w:r w:rsidRPr="001E49DC">
        <w:rPr>
          <w:rFonts w:asciiTheme="minorHAnsi" w:hAnsiTheme="minorHAnsi"/>
        </w:rPr>
        <w:t xml:space="preserve"> for the installation of</w:t>
      </w:r>
      <w:r w:rsidR="002E78EC" w:rsidRPr="001E49DC">
        <w:rPr>
          <w:rFonts w:asciiTheme="minorHAnsi" w:hAnsiTheme="minorHAnsi"/>
        </w:rPr>
        <w:t xml:space="preserve"> equipment being provided.</w:t>
      </w:r>
      <w:r w:rsidRPr="001E49DC">
        <w:rPr>
          <w:rFonts w:asciiTheme="minorHAnsi" w:hAnsiTheme="minorHAnsi"/>
        </w:rPr>
        <w:t xml:space="preserve">  The </w:t>
      </w:r>
      <w:r w:rsidR="00844360">
        <w:rPr>
          <w:rFonts w:asciiTheme="minorHAnsi" w:hAnsiTheme="minorHAnsi"/>
        </w:rPr>
        <w:t>Principal Contractor/ Contractor</w:t>
      </w:r>
      <w:r w:rsidRPr="001E49DC">
        <w:rPr>
          <w:rFonts w:asciiTheme="minorHAnsi" w:hAnsiTheme="minorHAnsi"/>
        </w:rPr>
        <w:t xml:space="preserve"> must allow for any lifting eyes required for easy removal of any part of the equipment supplied for future maintenance purposes.</w:t>
      </w:r>
      <w:r w:rsidR="00EB1E21">
        <w:rPr>
          <w:rFonts w:asciiTheme="minorHAnsi" w:hAnsiTheme="minorHAnsi"/>
        </w:rPr>
        <w:t xml:space="preserve"> </w:t>
      </w:r>
      <w:r w:rsidR="00E969C1">
        <w:rPr>
          <w:rFonts w:asciiTheme="minorHAnsi" w:hAnsiTheme="minorHAnsi"/>
        </w:rPr>
        <w:t xml:space="preserve">Any lifting operations must be conducted in accordance with </w:t>
      </w:r>
      <w:r w:rsidR="00E969C1" w:rsidRPr="00E969C1">
        <w:rPr>
          <w:rFonts w:asciiTheme="minorHAnsi" w:hAnsiTheme="minorHAnsi"/>
        </w:rPr>
        <w:t>Lifting Operations and Lifting Equipment Regulations 1998 (LOLER)</w:t>
      </w:r>
    </w:p>
    <w:p w:rsidR="00EB1E21" w:rsidRPr="001E49DC" w:rsidRDefault="00EB1E21" w:rsidP="00EB1E21">
      <w:pPr>
        <w:pStyle w:val="Heading2"/>
        <w:jc w:val="left"/>
        <w:rPr>
          <w:rFonts w:asciiTheme="minorHAnsi" w:hAnsiTheme="minorHAnsi"/>
          <w:color w:val="auto"/>
          <w:sz w:val="22"/>
          <w:szCs w:val="22"/>
        </w:rPr>
      </w:pPr>
      <w:r>
        <w:rPr>
          <w:rFonts w:asciiTheme="minorHAnsi" w:hAnsiTheme="minorHAnsi"/>
          <w:color w:val="auto"/>
          <w:sz w:val="22"/>
          <w:szCs w:val="22"/>
        </w:rPr>
        <w:t>Working at Heights</w:t>
      </w:r>
    </w:p>
    <w:p w:rsidR="00EB1E21" w:rsidRPr="001E49DC" w:rsidRDefault="00C278F4" w:rsidP="001E49DC">
      <w:pPr>
        <w:jc w:val="left"/>
        <w:rPr>
          <w:rFonts w:asciiTheme="minorHAnsi" w:hAnsiTheme="minorHAnsi"/>
        </w:rPr>
      </w:pPr>
      <w:r>
        <w:rPr>
          <w:rFonts w:asciiTheme="minorHAnsi" w:hAnsiTheme="minorHAnsi"/>
        </w:rPr>
        <w:t xml:space="preserve"> </w:t>
      </w:r>
      <w:r w:rsidR="00EB1E21" w:rsidRPr="001E49DC">
        <w:rPr>
          <w:rFonts w:asciiTheme="minorHAnsi" w:hAnsiTheme="minorHAnsi"/>
        </w:rPr>
        <w:t xml:space="preserve">The </w:t>
      </w:r>
      <w:r w:rsidR="00844360">
        <w:rPr>
          <w:rFonts w:asciiTheme="minorHAnsi" w:hAnsiTheme="minorHAnsi"/>
          <w:i/>
        </w:rPr>
        <w:t>Principal Contractor/ Contractor</w:t>
      </w:r>
      <w:r w:rsidR="00EB1E21" w:rsidRPr="001E49DC">
        <w:rPr>
          <w:rFonts w:asciiTheme="minorHAnsi" w:hAnsiTheme="minorHAnsi"/>
        </w:rPr>
        <w:t xml:space="preserve"> should therefore include in his price for providing any </w:t>
      </w:r>
      <w:r w:rsidR="00EB1E21">
        <w:rPr>
          <w:rFonts w:asciiTheme="minorHAnsi" w:hAnsiTheme="minorHAnsi"/>
        </w:rPr>
        <w:t xml:space="preserve">scaffold </w:t>
      </w:r>
      <w:r w:rsidR="00EB1E21" w:rsidRPr="001E49DC">
        <w:rPr>
          <w:rFonts w:asciiTheme="minorHAnsi" w:hAnsiTheme="minorHAnsi"/>
        </w:rPr>
        <w:t>deemed necessary for the</w:t>
      </w:r>
      <w:r w:rsidR="000C25F7">
        <w:rPr>
          <w:rFonts w:asciiTheme="minorHAnsi" w:hAnsiTheme="minorHAnsi"/>
        </w:rPr>
        <w:t xml:space="preserve"> External Building repairs</w:t>
      </w:r>
      <w:r w:rsidR="00EB1E21" w:rsidRPr="001E49DC">
        <w:rPr>
          <w:rFonts w:asciiTheme="minorHAnsi" w:hAnsiTheme="minorHAnsi"/>
        </w:rPr>
        <w:t xml:space="preserve"> </w:t>
      </w:r>
      <w:r w:rsidR="000C25F7">
        <w:rPr>
          <w:rFonts w:asciiTheme="minorHAnsi" w:hAnsiTheme="minorHAnsi"/>
        </w:rPr>
        <w:t>work</w:t>
      </w:r>
      <w:r w:rsidR="00EB1E21" w:rsidRPr="001E49DC">
        <w:rPr>
          <w:rFonts w:asciiTheme="minorHAnsi" w:hAnsiTheme="minorHAnsi"/>
        </w:rPr>
        <w:t xml:space="preserve"> being provided.  </w:t>
      </w:r>
    </w:p>
    <w:sectPr w:rsidR="00EB1E21" w:rsidRPr="001E49DC" w:rsidSect="00EA34B1">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87" w:rsidRDefault="006B7687" w:rsidP="0059650A">
      <w:r>
        <w:separator/>
      </w:r>
    </w:p>
  </w:endnote>
  <w:endnote w:type="continuationSeparator" w:id="0">
    <w:p w:rsidR="006B7687" w:rsidRDefault="006B7687" w:rsidP="0059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TBC10A3B0t00">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010211"/>
      <w:docPartObj>
        <w:docPartGallery w:val="Page Numbers (Bottom of Page)"/>
        <w:docPartUnique/>
      </w:docPartObj>
    </w:sdtPr>
    <w:sdtEndPr/>
    <w:sdtContent>
      <w:sdt>
        <w:sdtPr>
          <w:id w:val="-1669238322"/>
          <w:docPartObj>
            <w:docPartGallery w:val="Page Numbers (Top of Page)"/>
            <w:docPartUnique/>
          </w:docPartObj>
        </w:sdtPr>
        <w:sdtEndPr/>
        <w:sdtContent>
          <w:p w:rsidR="001D1611" w:rsidRDefault="001D1611">
            <w:pPr>
              <w:pStyle w:val="Footer"/>
              <w:jc w:val="center"/>
            </w:pPr>
            <w:r w:rsidRPr="00DF658F">
              <w:t xml:space="preserve">Page </w:t>
            </w:r>
            <w:r w:rsidRPr="00DF658F">
              <w:rPr>
                <w:bCs/>
                <w:sz w:val="24"/>
                <w:szCs w:val="24"/>
              </w:rPr>
              <w:fldChar w:fldCharType="begin"/>
            </w:r>
            <w:r w:rsidRPr="00DF658F">
              <w:rPr>
                <w:bCs/>
              </w:rPr>
              <w:instrText xml:space="preserve"> PAGE </w:instrText>
            </w:r>
            <w:r w:rsidRPr="00DF658F">
              <w:rPr>
                <w:bCs/>
                <w:sz w:val="24"/>
                <w:szCs w:val="24"/>
              </w:rPr>
              <w:fldChar w:fldCharType="separate"/>
            </w:r>
            <w:r w:rsidR="008A05B2">
              <w:rPr>
                <w:bCs/>
                <w:noProof/>
              </w:rPr>
              <w:t>13</w:t>
            </w:r>
            <w:r w:rsidRPr="00DF658F">
              <w:rPr>
                <w:bCs/>
                <w:sz w:val="24"/>
                <w:szCs w:val="24"/>
              </w:rPr>
              <w:fldChar w:fldCharType="end"/>
            </w:r>
            <w:r w:rsidRPr="00DF658F">
              <w:t xml:space="preserve"> of </w:t>
            </w:r>
            <w:r w:rsidRPr="00DF658F">
              <w:rPr>
                <w:bCs/>
                <w:sz w:val="24"/>
                <w:szCs w:val="24"/>
              </w:rPr>
              <w:fldChar w:fldCharType="begin"/>
            </w:r>
            <w:r w:rsidRPr="00DF658F">
              <w:rPr>
                <w:bCs/>
              </w:rPr>
              <w:instrText xml:space="preserve"> NUMPAGES  </w:instrText>
            </w:r>
            <w:r w:rsidRPr="00DF658F">
              <w:rPr>
                <w:bCs/>
                <w:sz w:val="24"/>
                <w:szCs w:val="24"/>
              </w:rPr>
              <w:fldChar w:fldCharType="separate"/>
            </w:r>
            <w:r w:rsidR="008A05B2">
              <w:rPr>
                <w:bCs/>
                <w:noProof/>
              </w:rPr>
              <w:t>13</w:t>
            </w:r>
            <w:r w:rsidRPr="00DF658F">
              <w:rPr>
                <w:bCs/>
                <w:sz w:val="24"/>
                <w:szCs w:val="24"/>
              </w:rPr>
              <w:fldChar w:fldCharType="end"/>
            </w:r>
          </w:p>
        </w:sdtContent>
      </w:sdt>
    </w:sdtContent>
  </w:sdt>
  <w:p w:rsidR="001D1611" w:rsidRDefault="001D16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87" w:rsidRDefault="006B7687" w:rsidP="0059650A">
      <w:r>
        <w:separator/>
      </w:r>
    </w:p>
  </w:footnote>
  <w:footnote w:type="continuationSeparator" w:id="0">
    <w:p w:rsidR="006B7687" w:rsidRDefault="006B7687" w:rsidP="00596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11" w:rsidRDefault="00EE08EB" w:rsidP="0059650A">
    <w:pPr>
      <w:pStyle w:val="Header"/>
      <w:jc w:val="center"/>
      <w:rPr>
        <w:b/>
      </w:rPr>
    </w:pPr>
    <w:r>
      <w:rPr>
        <w:b/>
      </w:rPr>
      <w:t>Kibblesworth High Voltage Sub-</w:t>
    </w:r>
    <w:r w:rsidR="001D1611">
      <w:rPr>
        <w:b/>
      </w:rPr>
      <w:t xml:space="preserve"> Station Refurbishment</w:t>
    </w:r>
  </w:p>
  <w:p w:rsidR="001D1611" w:rsidRPr="0059650A" w:rsidRDefault="001D1611" w:rsidP="0059650A">
    <w:pPr>
      <w:pStyle w:val="Header"/>
      <w:jc w:val="center"/>
      <w:rPr>
        <w:b/>
      </w:rPr>
    </w:pPr>
    <w:r w:rsidRPr="0059650A">
      <w:rPr>
        <w:b/>
      </w:rPr>
      <w:t>Works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611" w:rsidRPr="0090273C" w:rsidRDefault="001D1611" w:rsidP="00EB1E21">
    <w:pPr>
      <w:widowControl w:val="0"/>
      <w:tabs>
        <w:tab w:val="center" w:pos="4153"/>
        <w:tab w:val="right" w:pos="8306"/>
      </w:tabs>
      <w:jc w:val="center"/>
      <w:rPr>
        <w:rFonts w:cs="Arial"/>
        <w:b/>
        <w:snapToGrid w:val="0"/>
        <w:szCs w:val="20"/>
      </w:rPr>
    </w:pPr>
    <w:r w:rsidRPr="00A85139">
      <w:rPr>
        <w:rFonts w:cs="Arial"/>
        <w:b/>
        <w:snapToGrid w:val="0"/>
        <w:szCs w:val="20"/>
      </w:rPr>
      <w:t>OFFICIAL – SENSITIVE</w:t>
    </w:r>
    <w:r w:rsidRPr="0090273C">
      <w:rPr>
        <w:rFonts w:cs="Arial"/>
        <w:b/>
        <w:snapToGrid w:val="0"/>
        <w:szCs w:val="20"/>
      </w:rPr>
      <w:t xml:space="preserve"> - COMMERCIAL</w:t>
    </w:r>
  </w:p>
  <w:p w:rsidR="001D1611" w:rsidRPr="005656A9" w:rsidRDefault="001D1611" w:rsidP="000E4709">
    <w:pPr>
      <w:widowControl w:val="0"/>
      <w:tabs>
        <w:tab w:val="center" w:pos="4153"/>
        <w:tab w:val="right" w:pos="8306"/>
      </w:tabs>
      <w:spacing w:line="240" w:lineRule="auto"/>
      <w:rPr>
        <w:rFonts w:ascii="Times New Roman" w:hAnsi="Times New Roman"/>
        <w:snapToGrid w:val="0"/>
        <w:sz w:val="24"/>
        <w:szCs w:val="20"/>
        <w:lang w:val="en-US"/>
      </w:rPr>
    </w:pPr>
    <w:r w:rsidRPr="00EB2F50">
      <w:rPr>
        <w:rFonts w:ascii="Times New Roman" w:hAnsi="Times New Roman"/>
        <w:noProof/>
        <w:sz w:val="24"/>
        <w:szCs w:val="20"/>
        <w:lang w:eastAsia="en-GB"/>
      </w:rPr>
      <w:drawing>
        <wp:anchor distT="0" distB="0" distL="114300" distR="114300" simplePos="0" relativeHeight="251660288" behindDoc="0" locked="1" layoutInCell="1" allowOverlap="1" wp14:anchorId="57264811" wp14:editId="72A7880E">
          <wp:simplePos x="0" y="0"/>
          <wp:positionH relativeFrom="column">
            <wp:posOffset>2148840</wp:posOffset>
          </wp:positionH>
          <wp:positionV relativeFrom="page">
            <wp:posOffset>857250</wp:posOffset>
          </wp:positionV>
          <wp:extent cx="857250" cy="638175"/>
          <wp:effectExtent l="19050" t="0" r="0" b="0"/>
          <wp:wrapTopAndBottom/>
          <wp:docPr id="11" name="Picture 11" descr="INVE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VESTOR"/>
                  <pic:cNvPicPr>
                    <a:picLocks noChangeAspect="1" noChangeArrowheads="1"/>
                  </pic:cNvPicPr>
                </pic:nvPicPr>
                <pic:blipFill>
                  <a:blip r:embed="rId1"/>
                  <a:srcRect/>
                  <a:stretch>
                    <a:fillRect/>
                  </a:stretch>
                </pic:blipFill>
                <pic:spPr bwMode="auto">
                  <a:xfrm>
                    <a:off x="0" y="0"/>
                    <a:ext cx="857250" cy="638175"/>
                  </a:xfrm>
                  <a:prstGeom prst="rect">
                    <a:avLst/>
                  </a:prstGeom>
                  <a:noFill/>
                  <a:ln w="9525">
                    <a:noFill/>
                    <a:miter lim="800000"/>
                    <a:headEnd/>
                    <a:tailEnd/>
                  </a:ln>
                </pic:spPr>
              </pic:pic>
            </a:graphicData>
          </a:graphic>
        </wp:anchor>
      </w:drawing>
    </w:r>
    <w:r w:rsidRPr="00EB2F50">
      <w:rPr>
        <w:rFonts w:ascii="Times New Roman" w:hAnsi="Times New Roman"/>
        <w:noProof/>
        <w:sz w:val="24"/>
        <w:szCs w:val="20"/>
        <w:lang w:eastAsia="en-GB"/>
      </w:rPr>
      <w:drawing>
        <wp:anchor distT="0" distB="0" distL="114300" distR="114300" simplePos="0" relativeHeight="251659264" behindDoc="0" locked="0" layoutInCell="1" allowOverlap="1" wp14:anchorId="201B7B5F" wp14:editId="5958AFC5">
          <wp:simplePos x="0" y="0"/>
          <wp:positionH relativeFrom="column">
            <wp:posOffset>24765</wp:posOffset>
          </wp:positionH>
          <wp:positionV relativeFrom="paragraph">
            <wp:posOffset>231775</wp:posOffset>
          </wp:positionV>
          <wp:extent cx="1080770" cy="942975"/>
          <wp:effectExtent l="19050" t="0" r="5080" b="0"/>
          <wp:wrapSquare wrapText="bothSides"/>
          <wp:docPr id="10" name="Picture 1" descr="C:\Documents and Settings\whittd.INFPROD\Desktop\logo - coloured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whittd.INFPROD\Desktop\logo - coloured copy.PNG"/>
                  <pic:cNvPicPr>
                    <a:picLocks noChangeAspect="1" noChangeArrowheads="1"/>
                  </pic:cNvPicPr>
                </pic:nvPicPr>
                <pic:blipFill>
                  <a:blip r:embed="rId2"/>
                  <a:srcRect/>
                  <a:stretch>
                    <a:fillRect/>
                  </a:stretch>
                </pic:blipFill>
                <pic:spPr bwMode="auto">
                  <a:xfrm>
                    <a:off x="0" y="0"/>
                    <a:ext cx="1080770" cy="942975"/>
                  </a:xfrm>
                  <a:prstGeom prst="rect">
                    <a:avLst/>
                  </a:prstGeom>
                  <a:noFill/>
                  <a:ln w="9525">
                    <a:noFill/>
                    <a:miter lim="800000"/>
                    <a:headEnd/>
                    <a:tailEnd/>
                  </a:ln>
                </pic:spPr>
              </pic:pic>
            </a:graphicData>
          </a:graphic>
        </wp:anchor>
      </w:drawing>
    </w:r>
  </w:p>
  <w:p w:rsidR="001D1611" w:rsidRDefault="001D1611" w:rsidP="000E4709">
    <w:pPr>
      <w:pStyle w:val="Header"/>
    </w:pPr>
  </w:p>
  <w:p w:rsidR="001D1611" w:rsidRDefault="001D16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7559"/>
    <w:multiLevelType w:val="hybridMultilevel"/>
    <w:tmpl w:val="7422B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A1F8B"/>
    <w:multiLevelType w:val="hybridMultilevel"/>
    <w:tmpl w:val="A7F0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E10277"/>
    <w:multiLevelType w:val="hybridMultilevel"/>
    <w:tmpl w:val="6BD65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646BD4"/>
    <w:multiLevelType w:val="hybridMultilevel"/>
    <w:tmpl w:val="F3745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B21C4"/>
    <w:multiLevelType w:val="hybridMultilevel"/>
    <w:tmpl w:val="4A0C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933BC7"/>
    <w:multiLevelType w:val="hybridMultilevel"/>
    <w:tmpl w:val="FD08BCB6"/>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577796C"/>
    <w:multiLevelType w:val="hybridMultilevel"/>
    <w:tmpl w:val="CF823BD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nsid w:val="2817395F"/>
    <w:multiLevelType w:val="hybridMultilevel"/>
    <w:tmpl w:val="722464CE"/>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0D06A3"/>
    <w:multiLevelType w:val="hybridMultilevel"/>
    <w:tmpl w:val="8670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9A97C11"/>
    <w:multiLevelType w:val="hybridMultilevel"/>
    <w:tmpl w:val="DB5E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CF71FE"/>
    <w:multiLevelType w:val="hybridMultilevel"/>
    <w:tmpl w:val="C5D2AA3A"/>
    <w:lvl w:ilvl="0" w:tplc="08090003">
      <w:start w:val="1"/>
      <w:numFmt w:val="bullet"/>
      <w:lvlText w:val="o"/>
      <w:lvlJc w:val="left"/>
      <w:pPr>
        <w:ind w:left="720" w:hanging="360"/>
      </w:pPr>
      <w:rPr>
        <w:rFonts w:ascii="Courier New" w:hAnsi="Courier New"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nsid w:val="2D240731"/>
    <w:multiLevelType w:val="hybridMultilevel"/>
    <w:tmpl w:val="1486A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0334B2"/>
    <w:multiLevelType w:val="hybridMultilevel"/>
    <w:tmpl w:val="E00CBE82"/>
    <w:lvl w:ilvl="0" w:tplc="08090003">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97924A3"/>
    <w:multiLevelType w:val="hybridMultilevel"/>
    <w:tmpl w:val="8352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F77F9D"/>
    <w:multiLevelType w:val="hybridMultilevel"/>
    <w:tmpl w:val="1430D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AA7676"/>
    <w:multiLevelType w:val="hybridMultilevel"/>
    <w:tmpl w:val="A03E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BD7DD7"/>
    <w:multiLevelType w:val="hybridMultilevel"/>
    <w:tmpl w:val="3CE8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F51379"/>
    <w:multiLevelType w:val="hybridMultilevel"/>
    <w:tmpl w:val="F5DEF276"/>
    <w:lvl w:ilvl="0" w:tplc="2182EBEA">
      <w:numFmt w:val="bullet"/>
      <w:lvlText w:val="•"/>
      <w:lvlJc w:val="left"/>
      <w:pPr>
        <w:ind w:left="1080" w:hanging="72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96D2ED7"/>
    <w:multiLevelType w:val="hybridMultilevel"/>
    <w:tmpl w:val="595C8B52"/>
    <w:lvl w:ilvl="0" w:tplc="711E1190">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9">
    <w:nsid w:val="4A1553B9"/>
    <w:multiLevelType w:val="hybridMultilevel"/>
    <w:tmpl w:val="4D0A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233C88"/>
    <w:multiLevelType w:val="hybridMultilevel"/>
    <w:tmpl w:val="ED6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CF63D50"/>
    <w:multiLevelType w:val="hybridMultilevel"/>
    <w:tmpl w:val="E606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31809"/>
    <w:multiLevelType w:val="hybridMultilevel"/>
    <w:tmpl w:val="AC54A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B87132"/>
    <w:multiLevelType w:val="hybridMultilevel"/>
    <w:tmpl w:val="BCF6A91A"/>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42763C"/>
    <w:multiLevelType w:val="hybridMultilevel"/>
    <w:tmpl w:val="6568A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2BC3BAF"/>
    <w:multiLevelType w:val="hybridMultilevel"/>
    <w:tmpl w:val="C436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ED347C"/>
    <w:multiLevelType w:val="multilevel"/>
    <w:tmpl w:val="4DAC3A7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nsid w:val="5CFF6B3F"/>
    <w:multiLevelType w:val="hybridMultilevel"/>
    <w:tmpl w:val="2D00B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57171F"/>
    <w:multiLevelType w:val="hybridMultilevel"/>
    <w:tmpl w:val="57EA0E56"/>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9">
    <w:nsid w:val="665E656B"/>
    <w:multiLevelType w:val="hybridMultilevel"/>
    <w:tmpl w:val="EBE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9622513"/>
    <w:multiLevelType w:val="hybridMultilevel"/>
    <w:tmpl w:val="25F6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9B92F96"/>
    <w:multiLevelType w:val="hybridMultilevel"/>
    <w:tmpl w:val="7E1A5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C96FA2"/>
    <w:multiLevelType w:val="hybridMultilevel"/>
    <w:tmpl w:val="BED6A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41440C"/>
    <w:multiLevelType w:val="hybridMultilevel"/>
    <w:tmpl w:val="7F881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0D50B9"/>
    <w:multiLevelType w:val="hybridMultilevel"/>
    <w:tmpl w:val="1E26D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4315D86"/>
    <w:multiLevelType w:val="hybridMultilevel"/>
    <w:tmpl w:val="3634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2B2E9B"/>
    <w:multiLevelType w:val="hybridMultilevel"/>
    <w:tmpl w:val="71F4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647141"/>
    <w:multiLevelType w:val="hybridMultilevel"/>
    <w:tmpl w:val="1EC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A9F6A77"/>
    <w:multiLevelType w:val="hybridMultilevel"/>
    <w:tmpl w:val="2764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C61740B"/>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40">
    <w:nsid w:val="7FEA1618"/>
    <w:multiLevelType w:val="hybridMultilevel"/>
    <w:tmpl w:val="836E8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9"/>
  </w:num>
  <w:num w:numId="2">
    <w:abstractNumId w:val="37"/>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4"/>
  </w:num>
  <w:num w:numId="7">
    <w:abstractNumId w:val="23"/>
  </w:num>
  <w:num w:numId="8">
    <w:abstractNumId w:val="10"/>
  </w:num>
  <w:num w:numId="9">
    <w:abstractNumId w:val="5"/>
  </w:num>
  <w:num w:numId="10">
    <w:abstractNumId w:val="19"/>
  </w:num>
  <w:num w:numId="11">
    <w:abstractNumId w:val="3"/>
  </w:num>
  <w:num w:numId="12">
    <w:abstractNumId w:val="2"/>
  </w:num>
  <w:num w:numId="13">
    <w:abstractNumId w:val="40"/>
  </w:num>
  <w:num w:numId="14">
    <w:abstractNumId w:val="13"/>
  </w:num>
  <w:num w:numId="15">
    <w:abstractNumId w:val="35"/>
  </w:num>
  <w:num w:numId="16">
    <w:abstractNumId w:val="30"/>
  </w:num>
  <w:num w:numId="17">
    <w:abstractNumId w:val="17"/>
  </w:num>
  <w:num w:numId="18">
    <w:abstractNumId w:val="4"/>
  </w:num>
  <w:num w:numId="19">
    <w:abstractNumId w:val="21"/>
  </w:num>
  <w:num w:numId="20">
    <w:abstractNumId w:val="36"/>
  </w:num>
  <w:num w:numId="21">
    <w:abstractNumId w:val="27"/>
  </w:num>
  <w:num w:numId="22">
    <w:abstractNumId w:val="12"/>
  </w:num>
  <w:num w:numId="23">
    <w:abstractNumId w:val="7"/>
  </w:num>
  <w:num w:numId="24">
    <w:abstractNumId w:val="25"/>
  </w:num>
  <w:num w:numId="25">
    <w:abstractNumId w:val="32"/>
  </w:num>
  <w:num w:numId="26">
    <w:abstractNumId w:val="39"/>
  </w:num>
  <w:num w:numId="27">
    <w:abstractNumId w:val="39"/>
  </w:num>
  <w:num w:numId="28">
    <w:abstractNumId w:val="39"/>
  </w:num>
  <w:num w:numId="29">
    <w:abstractNumId w:val="39"/>
  </w:num>
  <w:num w:numId="30">
    <w:abstractNumId w:val="39"/>
  </w:num>
  <w:num w:numId="31">
    <w:abstractNumId w:val="39"/>
  </w:num>
  <w:num w:numId="32">
    <w:abstractNumId w:val="29"/>
  </w:num>
  <w:num w:numId="33">
    <w:abstractNumId w:val="15"/>
  </w:num>
  <w:num w:numId="34">
    <w:abstractNumId w:val="22"/>
  </w:num>
  <w:num w:numId="35">
    <w:abstractNumId w:val="9"/>
  </w:num>
  <w:num w:numId="36">
    <w:abstractNumId w:val="0"/>
  </w:num>
  <w:num w:numId="37">
    <w:abstractNumId w:val="16"/>
  </w:num>
  <w:num w:numId="38">
    <w:abstractNumId w:val="1"/>
  </w:num>
  <w:num w:numId="39">
    <w:abstractNumId w:val="33"/>
  </w:num>
  <w:num w:numId="40">
    <w:abstractNumId w:val="20"/>
  </w:num>
  <w:num w:numId="41">
    <w:abstractNumId w:val="14"/>
  </w:num>
  <w:num w:numId="42">
    <w:abstractNumId w:val="8"/>
  </w:num>
  <w:num w:numId="43">
    <w:abstractNumId w:val="31"/>
  </w:num>
  <w:num w:numId="44">
    <w:abstractNumId w:val="11"/>
  </w:num>
  <w:num w:numId="45">
    <w:abstractNumId w:val="38"/>
  </w:num>
  <w:num w:numId="46">
    <w:abstractNumId w:val="34"/>
  </w:num>
  <w:num w:numId="47">
    <w:abstractNumId w:val="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Move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8ED"/>
    <w:rsid w:val="000058CB"/>
    <w:rsid w:val="000104A7"/>
    <w:rsid w:val="00012F65"/>
    <w:rsid w:val="00015100"/>
    <w:rsid w:val="0001573D"/>
    <w:rsid w:val="00033F9A"/>
    <w:rsid w:val="00035FDC"/>
    <w:rsid w:val="0003647C"/>
    <w:rsid w:val="00036C17"/>
    <w:rsid w:val="00044CD3"/>
    <w:rsid w:val="00053B53"/>
    <w:rsid w:val="000542C9"/>
    <w:rsid w:val="00060780"/>
    <w:rsid w:val="00073402"/>
    <w:rsid w:val="00076EF4"/>
    <w:rsid w:val="0008036D"/>
    <w:rsid w:val="00090392"/>
    <w:rsid w:val="000946CD"/>
    <w:rsid w:val="0009744B"/>
    <w:rsid w:val="000A6FA8"/>
    <w:rsid w:val="000C25F7"/>
    <w:rsid w:val="000C7379"/>
    <w:rsid w:val="000D28DB"/>
    <w:rsid w:val="000D700E"/>
    <w:rsid w:val="000E0AAB"/>
    <w:rsid w:val="000E0FB5"/>
    <w:rsid w:val="000E1CE6"/>
    <w:rsid w:val="000E4441"/>
    <w:rsid w:val="000E4709"/>
    <w:rsid w:val="000F22AD"/>
    <w:rsid w:val="001054EB"/>
    <w:rsid w:val="001339A9"/>
    <w:rsid w:val="00152E3D"/>
    <w:rsid w:val="00161FB6"/>
    <w:rsid w:val="00172C37"/>
    <w:rsid w:val="00175105"/>
    <w:rsid w:val="00175F44"/>
    <w:rsid w:val="001760E0"/>
    <w:rsid w:val="00181C44"/>
    <w:rsid w:val="00183DE9"/>
    <w:rsid w:val="001B034B"/>
    <w:rsid w:val="001B08F2"/>
    <w:rsid w:val="001B6325"/>
    <w:rsid w:val="001C05E1"/>
    <w:rsid w:val="001C1E9D"/>
    <w:rsid w:val="001C3F58"/>
    <w:rsid w:val="001C440D"/>
    <w:rsid w:val="001D1611"/>
    <w:rsid w:val="001E189D"/>
    <w:rsid w:val="001E49DC"/>
    <w:rsid w:val="001E6371"/>
    <w:rsid w:val="001F0F2C"/>
    <w:rsid w:val="001F51DE"/>
    <w:rsid w:val="00204DFD"/>
    <w:rsid w:val="00205130"/>
    <w:rsid w:val="002112F4"/>
    <w:rsid w:val="00216A21"/>
    <w:rsid w:val="00216EE4"/>
    <w:rsid w:val="002213D3"/>
    <w:rsid w:val="0025043C"/>
    <w:rsid w:val="002621C2"/>
    <w:rsid w:val="002648F9"/>
    <w:rsid w:val="00265325"/>
    <w:rsid w:val="00283DC2"/>
    <w:rsid w:val="0029318B"/>
    <w:rsid w:val="00293563"/>
    <w:rsid w:val="002B41B7"/>
    <w:rsid w:val="002B5FBB"/>
    <w:rsid w:val="002C1EB6"/>
    <w:rsid w:val="002C3A0F"/>
    <w:rsid w:val="002C5D71"/>
    <w:rsid w:val="002E2322"/>
    <w:rsid w:val="002E78EC"/>
    <w:rsid w:val="002F786C"/>
    <w:rsid w:val="00312B4C"/>
    <w:rsid w:val="00320775"/>
    <w:rsid w:val="00323D21"/>
    <w:rsid w:val="003267AA"/>
    <w:rsid w:val="00326AA4"/>
    <w:rsid w:val="00336B6D"/>
    <w:rsid w:val="00343D4D"/>
    <w:rsid w:val="0034586C"/>
    <w:rsid w:val="00351111"/>
    <w:rsid w:val="00356B4D"/>
    <w:rsid w:val="00367D29"/>
    <w:rsid w:val="00375F0B"/>
    <w:rsid w:val="00387DA3"/>
    <w:rsid w:val="00394DB1"/>
    <w:rsid w:val="003B5DA0"/>
    <w:rsid w:val="003B71D7"/>
    <w:rsid w:val="003C260D"/>
    <w:rsid w:val="003C30E1"/>
    <w:rsid w:val="003C3506"/>
    <w:rsid w:val="003D0256"/>
    <w:rsid w:val="003E11BC"/>
    <w:rsid w:val="003E5377"/>
    <w:rsid w:val="003E5535"/>
    <w:rsid w:val="003F7E44"/>
    <w:rsid w:val="004013C9"/>
    <w:rsid w:val="00402997"/>
    <w:rsid w:val="00413E85"/>
    <w:rsid w:val="00424761"/>
    <w:rsid w:val="00426D2A"/>
    <w:rsid w:val="00430938"/>
    <w:rsid w:val="00434661"/>
    <w:rsid w:val="00434C9C"/>
    <w:rsid w:val="004436CC"/>
    <w:rsid w:val="00444C91"/>
    <w:rsid w:val="00445012"/>
    <w:rsid w:val="00445EF1"/>
    <w:rsid w:val="00452F4E"/>
    <w:rsid w:val="004616FD"/>
    <w:rsid w:val="00462AD1"/>
    <w:rsid w:val="00467275"/>
    <w:rsid w:val="00467974"/>
    <w:rsid w:val="0047181C"/>
    <w:rsid w:val="004734FF"/>
    <w:rsid w:val="00476A68"/>
    <w:rsid w:val="004808D9"/>
    <w:rsid w:val="004868AD"/>
    <w:rsid w:val="00486E78"/>
    <w:rsid w:val="00491427"/>
    <w:rsid w:val="004A4CF7"/>
    <w:rsid w:val="004A69F6"/>
    <w:rsid w:val="004B0436"/>
    <w:rsid w:val="004B11D6"/>
    <w:rsid w:val="004B7C5F"/>
    <w:rsid w:val="004C2363"/>
    <w:rsid w:val="004C59D8"/>
    <w:rsid w:val="004D1F2D"/>
    <w:rsid w:val="004D3E74"/>
    <w:rsid w:val="004D4600"/>
    <w:rsid w:val="004E2508"/>
    <w:rsid w:val="004F4BF3"/>
    <w:rsid w:val="004F4FD3"/>
    <w:rsid w:val="004F7922"/>
    <w:rsid w:val="00500476"/>
    <w:rsid w:val="00505BF9"/>
    <w:rsid w:val="005067A6"/>
    <w:rsid w:val="005072B1"/>
    <w:rsid w:val="005220EE"/>
    <w:rsid w:val="00526B97"/>
    <w:rsid w:val="0053394F"/>
    <w:rsid w:val="005551EA"/>
    <w:rsid w:val="0056272E"/>
    <w:rsid w:val="00571716"/>
    <w:rsid w:val="00580103"/>
    <w:rsid w:val="00585767"/>
    <w:rsid w:val="00590BE4"/>
    <w:rsid w:val="0059650A"/>
    <w:rsid w:val="005A6A19"/>
    <w:rsid w:val="005B04A4"/>
    <w:rsid w:val="005B1483"/>
    <w:rsid w:val="005B4F9A"/>
    <w:rsid w:val="005C03A3"/>
    <w:rsid w:val="00601899"/>
    <w:rsid w:val="00606D65"/>
    <w:rsid w:val="00615721"/>
    <w:rsid w:val="006404C6"/>
    <w:rsid w:val="006445C9"/>
    <w:rsid w:val="006461D3"/>
    <w:rsid w:val="00646C9A"/>
    <w:rsid w:val="00657BBD"/>
    <w:rsid w:val="00666FAD"/>
    <w:rsid w:val="00672A70"/>
    <w:rsid w:val="00672F5F"/>
    <w:rsid w:val="0068554F"/>
    <w:rsid w:val="00691846"/>
    <w:rsid w:val="006B49CA"/>
    <w:rsid w:val="006B7687"/>
    <w:rsid w:val="006D06F9"/>
    <w:rsid w:val="006D07F5"/>
    <w:rsid w:val="006E0CF8"/>
    <w:rsid w:val="006E261B"/>
    <w:rsid w:val="006E5377"/>
    <w:rsid w:val="006F406C"/>
    <w:rsid w:val="00700272"/>
    <w:rsid w:val="007060BA"/>
    <w:rsid w:val="00712729"/>
    <w:rsid w:val="00712C4C"/>
    <w:rsid w:val="007147C9"/>
    <w:rsid w:val="00714971"/>
    <w:rsid w:val="00720764"/>
    <w:rsid w:val="00732322"/>
    <w:rsid w:val="00733221"/>
    <w:rsid w:val="0073435A"/>
    <w:rsid w:val="007519A9"/>
    <w:rsid w:val="00770EA8"/>
    <w:rsid w:val="00771433"/>
    <w:rsid w:val="00772AC8"/>
    <w:rsid w:val="0077318C"/>
    <w:rsid w:val="0078254A"/>
    <w:rsid w:val="00790F58"/>
    <w:rsid w:val="00797799"/>
    <w:rsid w:val="007A3109"/>
    <w:rsid w:val="007A3233"/>
    <w:rsid w:val="007A41D5"/>
    <w:rsid w:val="007B34F1"/>
    <w:rsid w:val="007C2141"/>
    <w:rsid w:val="007D046E"/>
    <w:rsid w:val="007D7AD6"/>
    <w:rsid w:val="007E06AB"/>
    <w:rsid w:val="007E16B3"/>
    <w:rsid w:val="007E5755"/>
    <w:rsid w:val="007E5B9B"/>
    <w:rsid w:val="007F4750"/>
    <w:rsid w:val="007F69B4"/>
    <w:rsid w:val="008014CE"/>
    <w:rsid w:val="00804EEB"/>
    <w:rsid w:val="00821306"/>
    <w:rsid w:val="0083112F"/>
    <w:rsid w:val="00832A05"/>
    <w:rsid w:val="00840641"/>
    <w:rsid w:val="008408FE"/>
    <w:rsid w:val="00844360"/>
    <w:rsid w:val="008451C7"/>
    <w:rsid w:val="00845918"/>
    <w:rsid w:val="00853D93"/>
    <w:rsid w:val="00861021"/>
    <w:rsid w:val="00864375"/>
    <w:rsid w:val="00865AF9"/>
    <w:rsid w:val="00866605"/>
    <w:rsid w:val="0087013D"/>
    <w:rsid w:val="00872762"/>
    <w:rsid w:val="0087669B"/>
    <w:rsid w:val="00882B4C"/>
    <w:rsid w:val="00885AE8"/>
    <w:rsid w:val="008862CB"/>
    <w:rsid w:val="0088764A"/>
    <w:rsid w:val="00891C8E"/>
    <w:rsid w:val="00892050"/>
    <w:rsid w:val="008967A3"/>
    <w:rsid w:val="008A05B2"/>
    <w:rsid w:val="008A4A50"/>
    <w:rsid w:val="008B0A57"/>
    <w:rsid w:val="008C4B7B"/>
    <w:rsid w:val="008E2123"/>
    <w:rsid w:val="008F0E64"/>
    <w:rsid w:val="008F4BFC"/>
    <w:rsid w:val="008F78B1"/>
    <w:rsid w:val="00913105"/>
    <w:rsid w:val="009165B7"/>
    <w:rsid w:val="00922EC9"/>
    <w:rsid w:val="0092539E"/>
    <w:rsid w:val="00930638"/>
    <w:rsid w:val="00942027"/>
    <w:rsid w:val="00946623"/>
    <w:rsid w:val="00951AA4"/>
    <w:rsid w:val="00954905"/>
    <w:rsid w:val="00955D97"/>
    <w:rsid w:val="00960D6A"/>
    <w:rsid w:val="00965FCD"/>
    <w:rsid w:val="00972666"/>
    <w:rsid w:val="00984855"/>
    <w:rsid w:val="00990BB8"/>
    <w:rsid w:val="00990BC2"/>
    <w:rsid w:val="00991B0E"/>
    <w:rsid w:val="00995335"/>
    <w:rsid w:val="0099611F"/>
    <w:rsid w:val="009B2FF1"/>
    <w:rsid w:val="009C0223"/>
    <w:rsid w:val="009D3DC1"/>
    <w:rsid w:val="009D47AD"/>
    <w:rsid w:val="009D527C"/>
    <w:rsid w:val="00A01392"/>
    <w:rsid w:val="00A03160"/>
    <w:rsid w:val="00A169AB"/>
    <w:rsid w:val="00A20CB2"/>
    <w:rsid w:val="00A33BAA"/>
    <w:rsid w:val="00A3491A"/>
    <w:rsid w:val="00A40BA0"/>
    <w:rsid w:val="00A50426"/>
    <w:rsid w:val="00A617EB"/>
    <w:rsid w:val="00A62FF5"/>
    <w:rsid w:val="00A6582F"/>
    <w:rsid w:val="00A736C5"/>
    <w:rsid w:val="00A753B3"/>
    <w:rsid w:val="00A77F6D"/>
    <w:rsid w:val="00A828AA"/>
    <w:rsid w:val="00A84922"/>
    <w:rsid w:val="00A84A03"/>
    <w:rsid w:val="00A90DC9"/>
    <w:rsid w:val="00A93C29"/>
    <w:rsid w:val="00A94493"/>
    <w:rsid w:val="00AB217A"/>
    <w:rsid w:val="00AC17FD"/>
    <w:rsid w:val="00AC1A05"/>
    <w:rsid w:val="00AC7EA2"/>
    <w:rsid w:val="00AD3493"/>
    <w:rsid w:val="00AD4A44"/>
    <w:rsid w:val="00AD4A97"/>
    <w:rsid w:val="00AE51C7"/>
    <w:rsid w:val="00AF1B87"/>
    <w:rsid w:val="00AF4AE1"/>
    <w:rsid w:val="00B068A2"/>
    <w:rsid w:val="00B17A8D"/>
    <w:rsid w:val="00B5520E"/>
    <w:rsid w:val="00B621C5"/>
    <w:rsid w:val="00B626ED"/>
    <w:rsid w:val="00B64522"/>
    <w:rsid w:val="00B67C2D"/>
    <w:rsid w:val="00B717C3"/>
    <w:rsid w:val="00B743FA"/>
    <w:rsid w:val="00B75682"/>
    <w:rsid w:val="00B772FF"/>
    <w:rsid w:val="00B83DE1"/>
    <w:rsid w:val="00B87F97"/>
    <w:rsid w:val="00BA2DD6"/>
    <w:rsid w:val="00BA74D9"/>
    <w:rsid w:val="00BB04C8"/>
    <w:rsid w:val="00BB5B20"/>
    <w:rsid w:val="00BC61E2"/>
    <w:rsid w:val="00BC6794"/>
    <w:rsid w:val="00BD2755"/>
    <w:rsid w:val="00BD3235"/>
    <w:rsid w:val="00BD428C"/>
    <w:rsid w:val="00BF5278"/>
    <w:rsid w:val="00BF6BF8"/>
    <w:rsid w:val="00C064B1"/>
    <w:rsid w:val="00C06ADB"/>
    <w:rsid w:val="00C1012C"/>
    <w:rsid w:val="00C229C1"/>
    <w:rsid w:val="00C231CD"/>
    <w:rsid w:val="00C278F4"/>
    <w:rsid w:val="00C34578"/>
    <w:rsid w:val="00C348BD"/>
    <w:rsid w:val="00C40F62"/>
    <w:rsid w:val="00C44C35"/>
    <w:rsid w:val="00C45F39"/>
    <w:rsid w:val="00C627C1"/>
    <w:rsid w:val="00C64166"/>
    <w:rsid w:val="00C74338"/>
    <w:rsid w:val="00C81CB2"/>
    <w:rsid w:val="00C84522"/>
    <w:rsid w:val="00CA06DF"/>
    <w:rsid w:val="00CA2423"/>
    <w:rsid w:val="00CA25A7"/>
    <w:rsid w:val="00CA5841"/>
    <w:rsid w:val="00CB07DF"/>
    <w:rsid w:val="00CD3645"/>
    <w:rsid w:val="00CE4830"/>
    <w:rsid w:val="00CE4E93"/>
    <w:rsid w:val="00D15BAF"/>
    <w:rsid w:val="00D256F7"/>
    <w:rsid w:val="00D26107"/>
    <w:rsid w:val="00D321C5"/>
    <w:rsid w:val="00D322C5"/>
    <w:rsid w:val="00D336D0"/>
    <w:rsid w:val="00D33C5F"/>
    <w:rsid w:val="00D42286"/>
    <w:rsid w:val="00D46945"/>
    <w:rsid w:val="00D54EB8"/>
    <w:rsid w:val="00D6060A"/>
    <w:rsid w:val="00D6225D"/>
    <w:rsid w:val="00D62AF1"/>
    <w:rsid w:val="00D70F3D"/>
    <w:rsid w:val="00D70F9B"/>
    <w:rsid w:val="00D74454"/>
    <w:rsid w:val="00D879E4"/>
    <w:rsid w:val="00D93237"/>
    <w:rsid w:val="00D96BB6"/>
    <w:rsid w:val="00D97730"/>
    <w:rsid w:val="00DA30AA"/>
    <w:rsid w:val="00DA6C03"/>
    <w:rsid w:val="00DB1097"/>
    <w:rsid w:val="00DB1C6E"/>
    <w:rsid w:val="00DB29F5"/>
    <w:rsid w:val="00DB7FD6"/>
    <w:rsid w:val="00DC0FA2"/>
    <w:rsid w:val="00DC1F8D"/>
    <w:rsid w:val="00DC78BA"/>
    <w:rsid w:val="00DE768E"/>
    <w:rsid w:val="00DF03B2"/>
    <w:rsid w:val="00DF658F"/>
    <w:rsid w:val="00DF6712"/>
    <w:rsid w:val="00E05E47"/>
    <w:rsid w:val="00E10CF5"/>
    <w:rsid w:val="00E158ED"/>
    <w:rsid w:val="00E20BBE"/>
    <w:rsid w:val="00E25FFE"/>
    <w:rsid w:val="00E31941"/>
    <w:rsid w:val="00E35513"/>
    <w:rsid w:val="00E546B4"/>
    <w:rsid w:val="00E723DA"/>
    <w:rsid w:val="00E77BD6"/>
    <w:rsid w:val="00E804AA"/>
    <w:rsid w:val="00E8584D"/>
    <w:rsid w:val="00E9185F"/>
    <w:rsid w:val="00E969C1"/>
    <w:rsid w:val="00EA0B49"/>
    <w:rsid w:val="00EA23F5"/>
    <w:rsid w:val="00EA2F26"/>
    <w:rsid w:val="00EA3248"/>
    <w:rsid w:val="00EA34B1"/>
    <w:rsid w:val="00EB057E"/>
    <w:rsid w:val="00EB1E21"/>
    <w:rsid w:val="00EB2F50"/>
    <w:rsid w:val="00EB39B0"/>
    <w:rsid w:val="00EC0224"/>
    <w:rsid w:val="00EC36B3"/>
    <w:rsid w:val="00EC64B7"/>
    <w:rsid w:val="00ED734B"/>
    <w:rsid w:val="00EE08EB"/>
    <w:rsid w:val="00EE14B6"/>
    <w:rsid w:val="00EE1EF8"/>
    <w:rsid w:val="00EE60DF"/>
    <w:rsid w:val="00F01914"/>
    <w:rsid w:val="00F1513F"/>
    <w:rsid w:val="00F23584"/>
    <w:rsid w:val="00F25A32"/>
    <w:rsid w:val="00F314D8"/>
    <w:rsid w:val="00F37184"/>
    <w:rsid w:val="00F469A3"/>
    <w:rsid w:val="00F525B7"/>
    <w:rsid w:val="00F54A0B"/>
    <w:rsid w:val="00F6442F"/>
    <w:rsid w:val="00F66744"/>
    <w:rsid w:val="00F71156"/>
    <w:rsid w:val="00F80768"/>
    <w:rsid w:val="00F94FBB"/>
    <w:rsid w:val="00FA0F47"/>
    <w:rsid w:val="00FA156E"/>
    <w:rsid w:val="00FA37B5"/>
    <w:rsid w:val="00FB1F8C"/>
    <w:rsid w:val="00FB5B2B"/>
    <w:rsid w:val="00FC1016"/>
    <w:rsid w:val="00FC3E53"/>
    <w:rsid w:val="00FC65F7"/>
    <w:rsid w:val="00FC77CE"/>
    <w:rsid w:val="00FC7869"/>
    <w:rsid w:val="00FD49EC"/>
    <w:rsid w:val="00FD50EE"/>
    <w:rsid w:val="00FE29F7"/>
    <w:rsid w:val="00FE39FD"/>
    <w:rsid w:val="00FE4DC7"/>
    <w:rsid w:val="00FF359E"/>
    <w:rsid w:val="00FF7A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658F"/>
    <w:pPr>
      <w:spacing w:after="200" w:line="276" w:lineRule="auto"/>
      <w:jc w:val="both"/>
    </w:pPr>
    <w:rPr>
      <w:lang w:eastAsia="en-US"/>
    </w:rPr>
  </w:style>
  <w:style w:type="paragraph" w:styleId="Heading1">
    <w:name w:val="heading 1"/>
    <w:basedOn w:val="Normal"/>
    <w:next w:val="Normal"/>
    <w:link w:val="Heading1Char"/>
    <w:uiPriority w:val="99"/>
    <w:qFormat/>
    <w:rsid w:val="0059650A"/>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9650A"/>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9650A"/>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9650A"/>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9650A"/>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9650A"/>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9650A"/>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9650A"/>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9650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50A"/>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9"/>
    <w:locked/>
    <w:rsid w:val="0059650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59650A"/>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59650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59650A"/>
    <w:rPr>
      <w:rFonts w:ascii="Cambria" w:hAnsi="Cambria" w:cs="Times New Roman"/>
      <w:color w:val="243F60"/>
    </w:rPr>
  </w:style>
  <w:style w:type="character" w:customStyle="1" w:styleId="Heading6Char">
    <w:name w:val="Heading 6 Char"/>
    <w:basedOn w:val="DefaultParagraphFont"/>
    <w:link w:val="Heading6"/>
    <w:uiPriority w:val="99"/>
    <w:semiHidden/>
    <w:locked/>
    <w:rsid w:val="0059650A"/>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59650A"/>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59650A"/>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59650A"/>
    <w:rPr>
      <w:rFonts w:ascii="Cambria" w:hAnsi="Cambria" w:cs="Times New Roman"/>
      <w:i/>
      <w:iCs/>
      <w:color w:val="404040"/>
      <w:sz w:val="20"/>
      <w:szCs w:val="20"/>
    </w:rPr>
  </w:style>
  <w:style w:type="paragraph" w:styleId="Header">
    <w:name w:val="header"/>
    <w:basedOn w:val="Normal"/>
    <w:link w:val="HeaderChar"/>
    <w:uiPriority w:val="99"/>
    <w:rsid w:val="008920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2050"/>
    <w:rPr>
      <w:rFonts w:cs="Times New Roman"/>
    </w:rPr>
  </w:style>
  <w:style w:type="paragraph" w:styleId="Footer">
    <w:name w:val="footer"/>
    <w:basedOn w:val="Normal"/>
    <w:link w:val="FooterChar"/>
    <w:uiPriority w:val="99"/>
    <w:rsid w:val="008920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2050"/>
    <w:rPr>
      <w:rFonts w:cs="Times New Roman"/>
    </w:rPr>
  </w:style>
  <w:style w:type="paragraph" w:styleId="ListParagraph">
    <w:name w:val="List Paragraph"/>
    <w:basedOn w:val="Normal"/>
    <w:uiPriority w:val="34"/>
    <w:qFormat/>
    <w:rsid w:val="002648F9"/>
    <w:pPr>
      <w:ind w:left="720"/>
      <w:contextualSpacing/>
    </w:pPr>
  </w:style>
  <w:style w:type="paragraph" w:customStyle="1" w:styleId="Header1">
    <w:name w:val="Header 1"/>
    <w:basedOn w:val="Normal"/>
    <w:next w:val="Normal"/>
    <w:uiPriority w:val="99"/>
    <w:rsid w:val="00FB1F8C"/>
    <w:pPr>
      <w:keepNext/>
      <w:spacing w:before="360" w:after="240" w:line="240" w:lineRule="auto"/>
      <w:ind w:left="432" w:hanging="432"/>
    </w:pPr>
    <w:rPr>
      <w:rFonts w:ascii="Arial" w:eastAsia="Times New Roman" w:hAnsi="Arial" w:cs="Arial"/>
      <w:b/>
      <w:caps/>
    </w:rPr>
  </w:style>
  <w:style w:type="paragraph" w:customStyle="1" w:styleId="Bullets">
    <w:name w:val="Bullets"/>
    <w:basedOn w:val="Normal"/>
    <w:uiPriority w:val="99"/>
    <w:rsid w:val="00FB1F8C"/>
    <w:pPr>
      <w:tabs>
        <w:tab w:val="num" w:pos="360"/>
      </w:tabs>
      <w:spacing w:after="0" w:line="240" w:lineRule="auto"/>
      <w:ind w:left="360" w:hanging="360"/>
    </w:pPr>
    <w:rPr>
      <w:rFonts w:ascii="Arial" w:eastAsia="Times New Roman" w:hAnsi="Arial"/>
    </w:rPr>
  </w:style>
  <w:style w:type="paragraph" w:customStyle="1" w:styleId="Normal12">
    <w:name w:val="Normal +12"/>
    <w:basedOn w:val="Normal"/>
    <w:uiPriority w:val="99"/>
    <w:rsid w:val="00FB1F8C"/>
    <w:pPr>
      <w:spacing w:after="240" w:line="240" w:lineRule="auto"/>
    </w:pPr>
    <w:rPr>
      <w:rFonts w:ascii="Arial" w:eastAsia="Times New Roman" w:hAnsi="Arial"/>
    </w:rPr>
  </w:style>
  <w:style w:type="paragraph" w:customStyle="1" w:styleId="StyleNormal12Underline">
    <w:name w:val="Style Normal +12 + Underline"/>
    <w:uiPriority w:val="99"/>
    <w:rsid w:val="00FB1F8C"/>
    <w:pPr>
      <w:spacing w:before="240" w:after="240"/>
      <w:jc w:val="both"/>
    </w:pPr>
    <w:rPr>
      <w:rFonts w:ascii="Arial" w:eastAsia="Times New Roman" w:hAnsi="Arial"/>
      <w:u w:val="single"/>
      <w:lang w:eastAsia="en-US"/>
    </w:rPr>
  </w:style>
  <w:style w:type="character" w:styleId="CommentReference">
    <w:name w:val="annotation reference"/>
    <w:basedOn w:val="DefaultParagraphFont"/>
    <w:uiPriority w:val="99"/>
    <w:semiHidden/>
    <w:rsid w:val="00FB1F8C"/>
    <w:rPr>
      <w:rFonts w:cs="Times New Roman"/>
      <w:sz w:val="16"/>
      <w:szCs w:val="16"/>
    </w:rPr>
  </w:style>
  <w:style w:type="paragraph" w:styleId="CommentText">
    <w:name w:val="annotation text"/>
    <w:basedOn w:val="Normal"/>
    <w:link w:val="CommentTextChar"/>
    <w:uiPriority w:val="99"/>
    <w:semiHidden/>
    <w:rsid w:val="00FB1F8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B1F8C"/>
    <w:rPr>
      <w:rFonts w:cs="Times New Roman"/>
      <w:sz w:val="20"/>
      <w:szCs w:val="20"/>
    </w:rPr>
  </w:style>
  <w:style w:type="paragraph" w:styleId="CommentSubject">
    <w:name w:val="annotation subject"/>
    <w:basedOn w:val="CommentText"/>
    <w:next w:val="CommentText"/>
    <w:link w:val="CommentSubjectChar"/>
    <w:uiPriority w:val="99"/>
    <w:semiHidden/>
    <w:rsid w:val="00FB1F8C"/>
    <w:rPr>
      <w:b/>
      <w:bCs/>
    </w:rPr>
  </w:style>
  <w:style w:type="character" w:customStyle="1" w:styleId="CommentSubjectChar">
    <w:name w:val="Comment Subject Char"/>
    <w:basedOn w:val="CommentTextChar"/>
    <w:link w:val="CommentSubject"/>
    <w:uiPriority w:val="99"/>
    <w:semiHidden/>
    <w:locked/>
    <w:rsid w:val="00FB1F8C"/>
    <w:rPr>
      <w:rFonts w:cs="Times New Roman"/>
      <w:b/>
      <w:bCs/>
      <w:sz w:val="20"/>
      <w:szCs w:val="20"/>
    </w:rPr>
  </w:style>
  <w:style w:type="paragraph" w:styleId="BalloonText">
    <w:name w:val="Balloon Text"/>
    <w:basedOn w:val="Normal"/>
    <w:link w:val="BalloonTextChar"/>
    <w:uiPriority w:val="99"/>
    <w:semiHidden/>
    <w:rsid w:val="00FB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F8C"/>
    <w:rPr>
      <w:rFonts w:ascii="Tahoma" w:hAnsi="Tahoma" w:cs="Tahoma"/>
      <w:sz w:val="16"/>
      <w:szCs w:val="16"/>
    </w:rPr>
  </w:style>
  <w:style w:type="paragraph" w:styleId="Caption">
    <w:name w:val="caption"/>
    <w:basedOn w:val="Normal"/>
    <w:next w:val="Normal"/>
    <w:uiPriority w:val="99"/>
    <w:qFormat/>
    <w:rsid w:val="007A41D5"/>
    <w:pPr>
      <w:spacing w:line="240" w:lineRule="auto"/>
    </w:pPr>
    <w:rPr>
      <w:b/>
      <w:bCs/>
      <w:color w:val="4F81BD"/>
      <w:sz w:val="18"/>
      <w:szCs w:val="18"/>
    </w:rPr>
  </w:style>
  <w:style w:type="paragraph" w:styleId="NormalWeb">
    <w:name w:val="Normal (Web)"/>
    <w:basedOn w:val="Normal"/>
    <w:uiPriority w:val="99"/>
    <w:semiHidden/>
    <w:rsid w:val="00F94FBB"/>
    <w:pPr>
      <w:spacing w:before="100" w:beforeAutospacing="1" w:after="100" w:afterAutospacing="1" w:line="240" w:lineRule="auto"/>
    </w:pPr>
    <w:rPr>
      <w:rFonts w:ascii="Arial" w:eastAsia="Times New Roman" w:hAnsi="Arial" w:cs="Arial"/>
      <w:szCs w:val="24"/>
    </w:rPr>
  </w:style>
  <w:style w:type="paragraph" w:customStyle="1" w:styleId="StyleNormal12UnderlineBefore12pt">
    <w:name w:val="Style Normal +12 + Underline Before:  12 pt"/>
    <w:uiPriority w:val="99"/>
    <w:rsid w:val="00F94FBB"/>
    <w:pPr>
      <w:spacing w:before="240" w:after="240"/>
      <w:jc w:val="both"/>
    </w:pPr>
    <w:rPr>
      <w:rFonts w:ascii="Arial" w:eastAsia="Times New Roman" w:hAnsi="Arial"/>
      <w:szCs w:val="20"/>
      <w:u w:val="single"/>
      <w:lang w:eastAsia="en-US"/>
    </w:rPr>
  </w:style>
  <w:style w:type="paragraph" w:styleId="Revision">
    <w:name w:val="Revision"/>
    <w:hidden/>
    <w:uiPriority w:val="99"/>
    <w:semiHidden/>
    <w:rsid w:val="00CB07DF"/>
    <w:rPr>
      <w:lang w:eastAsia="en-US"/>
    </w:rPr>
  </w:style>
  <w:style w:type="paragraph" w:styleId="BodyTextIndent">
    <w:name w:val="Body Text Indent"/>
    <w:basedOn w:val="Normal"/>
    <w:link w:val="BodyTextIndentChar"/>
    <w:locked/>
    <w:rsid w:val="00930638"/>
    <w:pPr>
      <w:tabs>
        <w:tab w:val="left" w:pos="993"/>
      </w:tabs>
      <w:spacing w:after="0" w:line="240" w:lineRule="auto"/>
      <w:ind w:left="1560" w:hanging="1560"/>
    </w:pPr>
    <w:rPr>
      <w:rFonts w:ascii="Times New Roman" w:eastAsia="Times New Roman" w:hAnsi="Times New Roman"/>
      <w:szCs w:val="20"/>
    </w:rPr>
  </w:style>
  <w:style w:type="character" w:customStyle="1" w:styleId="BodyTextIndentChar">
    <w:name w:val="Body Text Indent Char"/>
    <w:basedOn w:val="DefaultParagraphFont"/>
    <w:link w:val="BodyTextIndent"/>
    <w:rsid w:val="00930638"/>
    <w:rPr>
      <w:rFonts w:ascii="Times New Roman" w:eastAsia="Times New Roman" w:hAnsi="Times New Roman"/>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658F"/>
    <w:pPr>
      <w:spacing w:after="200" w:line="276" w:lineRule="auto"/>
      <w:jc w:val="both"/>
    </w:pPr>
    <w:rPr>
      <w:lang w:eastAsia="en-US"/>
    </w:rPr>
  </w:style>
  <w:style w:type="paragraph" w:styleId="Heading1">
    <w:name w:val="heading 1"/>
    <w:basedOn w:val="Normal"/>
    <w:next w:val="Normal"/>
    <w:link w:val="Heading1Char"/>
    <w:uiPriority w:val="99"/>
    <w:qFormat/>
    <w:rsid w:val="0059650A"/>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59650A"/>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59650A"/>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59650A"/>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59650A"/>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9"/>
    <w:qFormat/>
    <w:rsid w:val="0059650A"/>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9"/>
    <w:qFormat/>
    <w:rsid w:val="0059650A"/>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9"/>
    <w:qFormat/>
    <w:rsid w:val="0059650A"/>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59650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50A"/>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9"/>
    <w:locked/>
    <w:rsid w:val="0059650A"/>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59650A"/>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59650A"/>
    <w:rPr>
      <w:rFonts w:ascii="Cambria" w:hAnsi="Cambria" w:cs="Times New Roman"/>
      <w:b/>
      <w:bCs/>
      <w:i/>
      <w:iCs/>
      <w:color w:val="4F81BD"/>
    </w:rPr>
  </w:style>
  <w:style w:type="character" w:customStyle="1" w:styleId="Heading5Char">
    <w:name w:val="Heading 5 Char"/>
    <w:basedOn w:val="DefaultParagraphFont"/>
    <w:link w:val="Heading5"/>
    <w:uiPriority w:val="99"/>
    <w:semiHidden/>
    <w:locked/>
    <w:rsid w:val="0059650A"/>
    <w:rPr>
      <w:rFonts w:ascii="Cambria" w:hAnsi="Cambria" w:cs="Times New Roman"/>
      <w:color w:val="243F60"/>
    </w:rPr>
  </w:style>
  <w:style w:type="character" w:customStyle="1" w:styleId="Heading6Char">
    <w:name w:val="Heading 6 Char"/>
    <w:basedOn w:val="DefaultParagraphFont"/>
    <w:link w:val="Heading6"/>
    <w:uiPriority w:val="99"/>
    <w:semiHidden/>
    <w:locked/>
    <w:rsid w:val="0059650A"/>
    <w:rPr>
      <w:rFonts w:ascii="Cambria" w:hAnsi="Cambria" w:cs="Times New Roman"/>
      <w:i/>
      <w:iCs/>
      <w:color w:val="243F60"/>
    </w:rPr>
  </w:style>
  <w:style w:type="character" w:customStyle="1" w:styleId="Heading7Char">
    <w:name w:val="Heading 7 Char"/>
    <w:basedOn w:val="DefaultParagraphFont"/>
    <w:link w:val="Heading7"/>
    <w:uiPriority w:val="99"/>
    <w:semiHidden/>
    <w:locked/>
    <w:rsid w:val="0059650A"/>
    <w:rPr>
      <w:rFonts w:ascii="Cambria" w:hAnsi="Cambria" w:cs="Times New Roman"/>
      <w:i/>
      <w:iCs/>
      <w:color w:val="404040"/>
    </w:rPr>
  </w:style>
  <w:style w:type="character" w:customStyle="1" w:styleId="Heading8Char">
    <w:name w:val="Heading 8 Char"/>
    <w:basedOn w:val="DefaultParagraphFont"/>
    <w:link w:val="Heading8"/>
    <w:uiPriority w:val="99"/>
    <w:semiHidden/>
    <w:locked/>
    <w:rsid w:val="0059650A"/>
    <w:rPr>
      <w:rFonts w:ascii="Cambria" w:hAnsi="Cambria" w:cs="Times New Roman"/>
      <w:color w:val="404040"/>
      <w:sz w:val="20"/>
      <w:szCs w:val="20"/>
    </w:rPr>
  </w:style>
  <w:style w:type="character" w:customStyle="1" w:styleId="Heading9Char">
    <w:name w:val="Heading 9 Char"/>
    <w:basedOn w:val="DefaultParagraphFont"/>
    <w:link w:val="Heading9"/>
    <w:uiPriority w:val="99"/>
    <w:semiHidden/>
    <w:locked/>
    <w:rsid w:val="0059650A"/>
    <w:rPr>
      <w:rFonts w:ascii="Cambria" w:hAnsi="Cambria" w:cs="Times New Roman"/>
      <w:i/>
      <w:iCs/>
      <w:color w:val="404040"/>
      <w:sz w:val="20"/>
      <w:szCs w:val="20"/>
    </w:rPr>
  </w:style>
  <w:style w:type="paragraph" w:styleId="Header">
    <w:name w:val="header"/>
    <w:basedOn w:val="Normal"/>
    <w:link w:val="HeaderChar"/>
    <w:uiPriority w:val="99"/>
    <w:rsid w:val="00892050"/>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92050"/>
    <w:rPr>
      <w:rFonts w:cs="Times New Roman"/>
    </w:rPr>
  </w:style>
  <w:style w:type="paragraph" w:styleId="Footer">
    <w:name w:val="footer"/>
    <w:basedOn w:val="Normal"/>
    <w:link w:val="FooterChar"/>
    <w:uiPriority w:val="99"/>
    <w:rsid w:val="00892050"/>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92050"/>
    <w:rPr>
      <w:rFonts w:cs="Times New Roman"/>
    </w:rPr>
  </w:style>
  <w:style w:type="paragraph" w:styleId="ListParagraph">
    <w:name w:val="List Paragraph"/>
    <w:basedOn w:val="Normal"/>
    <w:uiPriority w:val="34"/>
    <w:qFormat/>
    <w:rsid w:val="002648F9"/>
    <w:pPr>
      <w:ind w:left="720"/>
      <w:contextualSpacing/>
    </w:pPr>
  </w:style>
  <w:style w:type="paragraph" w:customStyle="1" w:styleId="Header1">
    <w:name w:val="Header 1"/>
    <w:basedOn w:val="Normal"/>
    <w:next w:val="Normal"/>
    <w:uiPriority w:val="99"/>
    <w:rsid w:val="00FB1F8C"/>
    <w:pPr>
      <w:keepNext/>
      <w:spacing w:before="360" w:after="240" w:line="240" w:lineRule="auto"/>
      <w:ind w:left="432" w:hanging="432"/>
    </w:pPr>
    <w:rPr>
      <w:rFonts w:ascii="Arial" w:eastAsia="Times New Roman" w:hAnsi="Arial" w:cs="Arial"/>
      <w:b/>
      <w:caps/>
    </w:rPr>
  </w:style>
  <w:style w:type="paragraph" w:customStyle="1" w:styleId="Bullets">
    <w:name w:val="Bullets"/>
    <w:basedOn w:val="Normal"/>
    <w:uiPriority w:val="99"/>
    <w:rsid w:val="00FB1F8C"/>
    <w:pPr>
      <w:tabs>
        <w:tab w:val="num" w:pos="360"/>
      </w:tabs>
      <w:spacing w:after="0" w:line="240" w:lineRule="auto"/>
      <w:ind w:left="360" w:hanging="360"/>
    </w:pPr>
    <w:rPr>
      <w:rFonts w:ascii="Arial" w:eastAsia="Times New Roman" w:hAnsi="Arial"/>
    </w:rPr>
  </w:style>
  <w:style w:type="paragraph" w:customStyle="1" w:styleId="Normal12">
    <w:name w:val="Normal +12"/>
    <w:basedOn w:val="Normal"/>
    <w:uiPriority w:val="99"/>
    <w:rsid w:val="00FB1F8C"/>
    <w:pPr>
      <w:spacing w:after="240" w:line="240" w:lineRule="auto"/>
    </w:pPr>
    <w:rPr>
      <w:rFonts w:ascii="Arial" w:eastAsia="Times New Roman" w:hAnsi="Arial"/>
    </w:rPr>
  </w:style>
  <w:style w:type="paragraph" w:customStyle="1" w:styleId="StyleNormal12Underline">
    <w:name w:val="Style Normal +12 + Underline"/>
    <w:uiPriority w:val="99"/>
    <w:rsid w:val="00FB1F8C"/>
    <w:pPr>
      <w:spacing w:before="240" w:after="240"/>
      <w:jc w:val="both"/>
    </w:pPr>
    <w:rPr>
      <w:rFonts w:ascii="Arial" w:eastAsia="Times New Roman" w:hAnsi="Arial"/>
      <w:u w:val="single"/>
      <w:lang w:eastAsia="en-US"/>
    </w:rPr>
  </w:style>
  <w:style w:type="character" w:styleId="CommentReference">
    <w:name w:val="annotation reference"/>
    <w:basedOn w:val="DefaultParagraphFont"/>
    <w:uiPriority w:val="99"/>
    <w:semiHidden/>
    <w:rsid w:val="00FB1F8C"/>
    <w:rPr>
      <w:rFonts w:cs="Times New Roman"/>
      <w:sz w:val="16"/>
      <w:szCs w:val="16"/>
    </w:rPr>
  </w:style>
  <w:style w:type="paragraph" w:styleId="CommentText">
    <w:name w:val="annotation text"/>
    <w:basedOn w:val="Normal"/>
    <w:link w:val="CommentTextChar"/>
    <w:uiPriority w:val="99"/>
    <w:semiHidden/>
    <w:rsid w:val="00FB1F8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B1F8C"/>
    <w:rPr>
      <w:rFonts w:cs="Times New Roman"/>
      <w:sz w:val="20"/>
      <w:szCs w:val="20"/>
    </w:rPr>
  </w:style>
  <w:style w:type="paragraph" w:styleId="CommentSubject">
    <w:name w:val="annotation subject"/>
    <w:basedOn w:val="CommentText"/>
    <w:next w:val="CommentText"/>
    <w:link w:val="CommentSubjectChar"/>
    <w:uiPriority w:val="99"/>
    <w:semiHidden/>
    <w:rsid w:val="00FB1F8C"/>
    <w:rPr>
      <w:b/>
      <w:bCs/>
    </w:rPr>
  </w:style>
  <w:style w:type="character" w:customStyle="1" w:styleId="CommentSubjectChar">
    <w:name w:val="Comment Subject Char"/>
    <w:basedOn w:val="CommentTextChar"/>
    <w:link w:val="CommentSubject"/>
    <w:uiPriority w:val="99"/>
    <w:semiHidden/>
    <w:locked/>
    <w:rsid w:val="00FB1F8C"/>
    <w:rPr>
      <w:rFonts w:cs="Times New Roman"/>
      <w:b/>
      <w:bCs/>
      <w:sz w:val="20"/>
      <w:szCs w:val="20"/>
    </w:rPr>
  </w:style>
  <w:style w:type="paragraph" w:styleId="BalloonText">
    <w:name w:val="Balloon Text"/>
    <w:basedOn w:val="Normal"/>
    <w:link w:val="BalloonTextChar"/>
    <w:uiPriority w:val="99"/>
    <w:semiHidden/>
    <w:rsid w:val="00FB1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F8C"/>
    <w:rPr>
      <w:rFonts w:ascii="Tahoma" w:hAnsi="Tahoma" w:cs="Tahoma"/>
      <w:sz w:val="16"/>
      <w:szCs w:val="16"/>
    </w:rPr>
  </w:style>
  <w:style w:type="paragraph" w:styleId="Caption">
    <w:name w:val="caption"/>
    <w:basedOn w:val="Normal"/>
    <w:next w:val="Normal"/>
    <w:uiPriority w:val="99"/>
    <w:qFormat/>
    <w:rsid w:val="007A41D5"/>
    <w:pPr>
      <w:spacing w:line="240" w:lineRule="auto"/>
    </w:pPr>
    <w:rPr>
      <w:b/>
      <w:bCs/>
      <w:color w:val="4F81BD"/>
      <w:sz w:val="18"/>
      <w:szCs w:val="18"/>
    </w:rPr>
  </w:style>
  <w:style w:type="paragraph" w:styleId="NormalWeb">
    <w:name w:val="Normal (Web)"/>
    <w:basedOn w:val="Normal"/>
    <w:uiPriority w:val="99"/>
    <w:semiHidden/>
    <w:rsid w:val="00F94FBB"/>
    <w:pPr>
      <w:spacing w:before="100" w:beforeAutospacing="1" w:after="100" w:afterAutospacing="1" w:line="240" w:lineRule="auto"/>
    </w:pPr>
    <w:rPr>
      <w:rFonts w:ascii="Arial" w:eastAsia="Times New Roman" w:hAnsi="Arial" w:cs="Arial"/>
      <w:szCs w:val="24"/>
    </w:rPr>
  </w:style>
  <w:style w:type="paragraph" w:customStyle="1" w:styleId="StyleNormal12UnderlineBefore12pt">
    <w:name w:val="Style Normal +12 + Underline Before:  12 pt"/>
    <w:uiPriority w:val="99"/>
    <w:rsid w:val="00F94FBB"/>
    <w:pPr>
      <w:spacing w:before="240" w:after="240"/>
      <w:jc w:val="both"/>
    </w:pPr>
    <w:rPr>
      <w:rFonts w:ascii="Arial" w:eastAsia="Times New Roman" w:hAnsi="Arial"/>
      <w:szCs w:val="20"/>
      <w:u w:val="single"/>
      <w:lang w:eastAsia="en-US"/>
    </w:rPr>
  </w:style>
  <w:style w:type="paragraph" w:styleId="Revision">
    <w:name w:val="Revision"/>
    <w:hidden/>
    <w:uiPriority w:val="99"/>
    <w:semiHidden/>
    <w:rsid w:val="00CB07DF"/>
    <w:rPr>
      <w:lang w:eastAsia="en-US"/>
    </w:rPr>
  </w:style>
  <w:style w:type="paragraph" w:styleId="BodyTextIndent">
    <w:name w:val="Body Text Indent"/>
    <w:basedOn w:val="Normal"/>
    <w:link w:val="BodyTextIndentChar"/>
    <w:locked/>
    <w:rsid w:val="00930638"/>
    <w:pPr>
      <w:tabs>
        <w:tab w:val="left" w:pos="993"/>
      </w:tabs>
      <w:spacing w:after="0" w:line="240" w:lineRule="auto"/>
      <w:ind w:left="1560" w:hanging="1560"/>
    </w:pPr>
    <w:rPr>
      <w:rFonts w:ascii="Times New Roman" w:eastAsia="Times New Roman" w:hAnsi="Times New Roman"/>
      <w:szCs w:val="20"/>
    </w:rPr>
  </w:style>
  <w:style w:type="character" w:customStyle="1" w:styleId="BodyTextIndentChar">
    <w:name w:val="Body Text Indent Char"/>
    <w:basedOn w:val="DefaultParagraphFont"/>
    <w:link w:val="BodyTextIndent"/>
    <w:rsid w:val="00930638"/>
    <w:rPr>
      <w:rFonts w:ascii="Times New Roman" w:eastAsia="Times New Roman" w:hAnsi="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21023">
      <w:bodyDiv w:val="1"/>
      <w:marLeft w:val="0"/>
      <w:marRight w:val="0"/>
      <w:marTop w:val="0"/>
      <w:marBottom w:val="0"/>
      <w:divBdr>
        <w:top w:val="none" w:sz="0" w:space="0" w:color="auto"/>
        <w:left w:val="none" w:sz="0" w:space="0" w:color="auto"/>
        <w:bottom w:val="none" w:sz="0" w:space="0" w:color="auto"/>
        <w:right w:val="none" w:sz="0" w:space="0" w:color="auto"/>
      </w:divBdr>
    </w:div>
    <w:div w:id="768082922">
      <w:bodyDiv w:val="1"/>
      <w:marLeft w:val="0"/>
      <w:marRight w:val="0"/>
      <w:marTop w:val="0"/>
      <w:marBottom w:val="0"/>
      <w:divBdr>
        <w:top w:val="none" w:sz="0" w:space="0" w:color="auto"/>
        <w:left w:val="none" w:sz="0" w:space="0" w:color="auto"/>
        <w:bottom w:val="none" w:sz="0" w:space="0" w:color="auto"/>
        <w:right w:val="none" w:sz="0" w:space="0" w:color="auto"/>
      </w:divBdr>
      <w:divsChild>
        <w:div w:id="15818550">
          <w:marLeft w:val="0"/>
          <w:marRight w:val="0"/>
          <w:marTop w:val="180"/>
          <w:marBottom w:val="150"/>
          <w:divBdr>
            <w:top w:val="none" w:sz="0" w:space="0" w:color="auto"/>
            <w:left w:val="none" w:sz="0" w:space="0" w:color="auto"/>
            <w:bottom w:val="none" w:sz="0" w:space="0" w:color="auto"/>
            <w:right w:val="none" w:sz="0" w:space="0" w:color="auto"/>
          </w:divBdr>
          <w:divsChild>
            <w:div w:id="4059149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772676384">
      <w:bodyDiv w:val="1"/>
      <w:marLeft w:val="0"/>
      <w:marRight w:val="0"/>
      <w:marTop w:val="0"/>
      <w:marBottom w:val="0"/>
      <w:divBdr>
        <w:top w:val="none" w:sz="0" w:space="0" w:color="auto"/>
        <w:left w:val="none" w:sz="0" w:space="0" w:color="auto"/>
        <w:bottom w:val="none" w:sz="0" w:space="0" w:color="auto"/>
        <w:right w:val="none" w:sz="0" w:space="0" w:color="auto"/>
      </w:divBdr>
    </w:div>
    <w:div w:id="979729930">
      <w:bodyDiv w:val="1"/>
      <w:marLeft w:val="0"/>
      <w:marRight w:val="0"/>
      <w:marTop w:val="0"/>
      <w:marBottom w:val="0"/>
      <w:divBdr>
        <w:top w:val="none" w:sz="0" w:space="0" w:color="auto"/>
        <w:left w:val="none" w:sz="0" w:space="0" w:color="auto"/>
        <w:bottom w:val="none" w:sz="0" w:space="0" w:color="auto"/>
        <w:right w:val="none" w:sz="0" w:space="0" w:color="auto"/>
      </w:divBdr>
    </w:div>
    <w:div w:id="982851443">
      <w:bodyDiv w:val="1"/>
      <w:marLeft w:val="0"/>
      <w:marRight w:val="0"/>
      <w:marTop w:val="0"/>
      <w:marBottom w:val="0"/>
      <w:divBdr>
        <w:top w:val="none" w:sz="0" w:space="0" w:color="auto"/>
        <w:left w:val="none" w:sz="0" w:space="0" w:color="auto"/>
        <w:bottom w:val="none" w:sz="0" w:space="0" w:color="auto"/>
        <w:right w:val="none" w:sz="0" w:space="0" w:color="auto"/>
      </w:divBdr>
    </w:div>
    <w:div w:id="1539852471">
      <w:marLeft w:val="0"/>
      <w:marRight w:val="0"/>
      <w:marTop w:val="0"/>
      <w:marBottom w:val="0"/>
      <w:divBdr>
        <w:top w:val="none" w:sz="0" w:space="0" w:color="auto"/>
        <w:left w:val="none" w:sz="0" w:space="0" w:color="auto"/>
        <w:bottom w:val="none" w:sz="0" w:space="0" w:color="auto"/>
        <w:right w:val="none" w:sz="0" w:space="0" w:color="auto"/>
      </w:divBdr>
    </w:div>
    <w:div w:id="1539852472">
      <w:marLeft w:val="0"/>
      <w:marRight w:val="0"/>
      <w:marTop w:val="0"/>
      <w:marBottom w:val="0"/>
      <w:divBdr>
        <w:top w:val="none" w:sz="0" w:space="0" w:color="auto"/>
        <w:left w:val="none" w:sz="0" w:space="0" w:color="auto"/>
        <w:bottom w:val="none" w:sz="0" w:space="0" w:color="auto"/>
        <w:right w:val="none" w:sz="0" w:space="0" w:color="auto"/>
      </w:divBdr>
    </w:div>
    <w:div w:id="1539852473">
      <w:marLeft w:val="0"/>
      <w:marRight w:val="0"/>
      <w:marTop w:val="0"/>
      <w:marBottom w:val="0"/>
      <w:divBdr>
        <w:top w:val="none" w:sz="0" w:space="0" w:color="auto"/>
        <w:left w:val="none" w:sz="0" w:space="0" w:color="auto"/>
        <w:bottom w:val="none" w:sz="0" w:space="0" w:color="auto"/>
        <w:right w:val="none" w:sz="0" w:space="0" w:color="auto"/>
      </w:divBdr>
    </w:div>
    <w:div w:id="1539852474">
      <w:marLeft w:val="0"/>
      <w:marRight w:val="0"/>
      <w:marTop w:val="0"/>
      <w:marBottom w:val="0"/>
      <w:divBdr>
        <w:top w:val="none" w:sz="0" w:space="0" w:color="auto"/>
        <w:left w:val="none" w:sz="0" w:space="0" w:color="auto"/>
        <w:bottom w:val="none" w:sz="0" w:space="0" w:color="auto"/>
        <w:right w:val="none" w:sz="0" w:space="0" w:color="auto"/>
      </w:divBdr>
    </w:div>
    <w:div w:id="1539852475">
      <w:marLeft w:val="0"/>
      <w:marRight w:val="0"/>
      <w:marTop w:val="0"/>
      <w:marBottom w:val="0"/>
      <w:divBdr>
        <w:top w:val="none" w:sz="0" w:space="0" w:color="auto"/>
        <w:left w:val="none" w:sz="0" w:space="0" w:color="auto"/>
        <w:bottom w:val="none" w:sz="0" w:space="0" w:color="auto"/>
        <w:right w:val="none" w:sz="0" w:space="0" w:color="auto"/>
      </w:divBdr>
    </w:div>
    <w:div w:id="1539852476">
      <w:marLeft w:val="0"/>
      <w:marRight w:val="0"/>
      <w:marTop w:val="0"/>
      <w:marBottom w:val="0"/>
      <w:divBdr>
        <w:top w:val="none" w:sz="0" w:space="0" w:color="auto"/>
        <w:left w:val="none" w:sz="0" w:space="0" w:color="auto"/>
        <w:bottom w:val="none" w:sz="0" w:space="0" w:color="auto"/>
        <w:right w:val="none" w:sz="0" w:space="0" w:color="auto"/>
      </w:divBdr>
    </w:div>
    <w:div w:id="1539852477">
      <w:marLeft w:val="0"/>
      <w:marRight w:val="0"/>
      <w:marTop w:val="0"/>
      <w:marBottom w:val="0"/>
      <w:divBdr>
        <w:top w:val="none" w:sz="0" w:space="0" w:color="auto"/>
        <w:left w:val="none" w:sz="0" w:space="0" w:color="auto"/>
        <w:bottom w:val="none" w:sz="0" w:space="0" w:color="auto"/>
        <w:right w:val="none" w:sz="0" w:space="0" w:color="auto"/>
      </w:divBdr>
    </w:div>
    <w:div w:id="1539852478">
      <w:marLeft w:val="0"/>
      <w:marRight w:val="0"/>
      <w:marTop w:val="0"/>
      <w:marBottom w:val="0"/>
      <w:divBdr>
        <w:top w:val="none" w:sz="0" w:space="0" w:color="auto"/>
        <w:left w:val="none" w:sz="0" w:space="0" w:color="auto"/>
        <w:bottom w:val="none" w:sz="0" w:space="0" w:color="auto"/>
        <w:right w:val="none" w:sz="0" w:space="0" w:color="auto"/>
      </w:divBdr>
    </w:div>
    <w:div w:id="187912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13</Pages>
  <Words>3597</Words>
  <Characters>20557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1</vt:lpstr>
    </vt:vector>
  </TitlesOfParts>
  <Company>Aqua Consultants</Company>
  <LinksUpToDate>false</LinksUpToDate>
  <CharactersWithSpaces>24106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Trevor Perry</dc:creator>
  <cp:lastModifiedBy>Anne Coleman</cp:lastModifiedBy>
  <cp:revision>3</cp:revision>
  <cp:lastPrinted>2015-08-19T10:47:00Z</cp:lastPrinted>
  <dcterms:created xsi:type="dcterms:W3CDTF">2015-11-23T12:41:00Z</dcterms:created>
  <dcterms:modified xsi:type="dcterms:W3CDTF">2015-11-25T09:43:00Z</dcterms:modified>
</cp:coreProperties>
</file>