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FB855" w14:textId="77777777"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rPr>
      </w:pPr>
      <w:r w:rsidRPr="00D80D44">
        <w:rPr>
          <w:rFonts w:ascii="Lucida Sans Unicode" w:hAnsi="Lucida Sans Unicode" w:cs="Lucida Sans Unicode"/>
          <w:b/>
          <w:bCs/>
          <w:color w:val="000000"/>
        </w:rPr>
        <w:t xml:space="preserve">Find A Tender Notice Information </w:t>
      </w:r>
    </w:p>
    <w:p w14:paraId="541F8139"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sz w:val="20"/>
          <w:szCs w:val="20"/>
        </w:rPr>
      </w:pPr>
    </w:p>
    <w:p w14:paraId="57AD5AB9" w14:textId="77777777"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FF0000"/>
          <w:sz w:val="20"/>
          <w:szCs w:val="20"/>
        </w:rPr>
      </w:pPr>
      <w:r w:rsidRPr="00D80D44">
        <w:rPr>
          <w:rFonts w:ascii="Lucida Sans Unicode" w:hAnsi="Lucida Sans Unicode" w:cs="Lucida Sans Unicode"/>
          <w:b/>
          <w:bCs/>
          <w:color w:val="FF0000"/>
          <w:sz w:val="20"/>
          <w:szCs w:val="20"/>
        </w:rPr>
        <w:t>Short Description</w:t>
      </w:r>
    </w:p>
    <w:p w14:paraId="307E3E14"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6205B0E"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The Ministry of Justice (MoJ) </w:t>
      </w:r>
      <w:r>
        <w:rPr>
          <w:rFonts w:ascii="Lucida Sans Unicode" w:hAnsi="Lucida Sans Unicode" w:cs="Lucida Sans Unicode"/>
          <w:color w:val="000000"/>
          <w:sz w:val="20"/>
          <w:szCs w:val="20"/>
          <w:shd w:val="clear" w:color="auto" w:fill="FFFFFF"/>
        </w:rPr>
        <w:t xml:space="preserve">(the "Authority") </w:t>
      </w:r>
      <w:r>
        <w:rPr>
          <w:rFonts w:ascii="Lucida Sans Unicode" w:hAnsi="Lucida Sans Unicode" w:cs="Lucida Sans Unicode"/>
          <w:color w:val="000000"/>
          <w:sz w:val="20"/>
          <w:szCs w:val="20"/>
        </w:rPr>
        <w:t>seeks to establish a Dynamic Purchasing System for Minor Works (MWDPS).</w:t>
      </w:r>
    </w:p>
    <w:p w14:paraId="52522777"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34C0D1FA"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F65B9C">
        <w:rPr>
          <w:rFonts w:ascii="Lucida Sans Unicode" w:hAnsi="Lucida Sans Unicode" w:cs="Lucida Sans Unicode"/>
          <w:color w:val="000000"/>
          <w:sz w:val="20"/>
          <w:szCs w:val="20"/>
        </w:rPr>
        <w:t>Call</w:t>
      </w:r>
      <w:r>
        <w:rPr>
          <w:rFonts w:ascii="Lucida Sans Unicode" w:hAnsi="Lucida Sans Unicode" w:cs="Lucida Sans Unicode"/>
          <w:color w:val="000000"/>
          <w:sz w:val="20"/>
          <w:szCs w:val="20"/>
        </w:rPr>
        <w:t>-</w:t>
      </w:r>
      <w:r w:rsidRPr="00F65B9C">
        <w:rPr>
          <w:rFonts w:ascii="Lucida Sans Unicode" w:hAnsi="Lucida Sans Unicode" w:cs="Lucida Sans Unicode"/>
          <w:color w:val="000000"/>
          <w:sz w:val="20"/>
          <w:szCs w:val="20"/>
        </w:rPr>
        <w:t>off contracts let under the MWDPS will have a maximum contract value of 1 million GBP</w:t>
      </w:r>
      <w:r>
        <w:rPr>
          <w:rFonts w:ascii="Lucida Sans Unicode" w:hAnsi="Lucida Sans Unicode" w:cs="Lucida Sans Unicode"/>
          <w:color w:val="000000"/>
          <w:sz w:val="20"/>
          <w:szCs w:val="20"/>
        </w:rPr>
        <w:t xml:space="preserve">, however we expect </w:t>
      </w:r>
      <w:proofErr w:type="gramStart"/>
      <w:r>
        <w:rPr>
          <w:rFonts w:ascii="Lucida Sans Unicode" w:hAnsi="Lucida Sans Unicode" w:cs="Lucida Sans Unicode"/>
          <w:color w:val="000000"/>
          <w:sz w:val="20"/>
          <w:szCs w:val="20"/>
        </w:rPr>
        <w:t>the majority of</w:t>
      </w:r>
      <w:proofErr w:type="gramEnd"/>
      <w:r>
        <w:rPr>
          <w:rFonts w:ascii="Lucida Sans Unicode" w:hAnsi="Lucida Sans Unicode" w:cs="Lucida Sans Unicode"/>
          <w:color w:val="000000"/>
          <w:sz w:val="20"/>
          <w:szCs w:val="20"/>
        </w:rPr>
        <w:t xml:space="preserve"> projects to have a contract value of &lt;£500,000 GBP</w:t>
      </w:r>
      <w:r w:rsidRPr="00F65B9C">
        <w:rPr>
          <w:rFonts w:ascii="Lucida Sans Unicode" w:hAnsi="Lucida Sans Unicode" w:cs="Lucida Sans Unicode"/>
          <w:color w:val="000000"/>
          <w:sz w:val="20"/>
          <w:szCs w:val="20"/>
        </w:rPr>
        <w:t>.</w:t>
      </w:r>
      <w:r>
        <w:rPr>
          <w:rFonts w:ascii="Lucida Sans Unicode" w:hAnsi="Lucida Sans Unicode" w:cs="Lucida Sans Unicode"/>
          <w:color w:val="000000"/>
          <w:sz w:val="20"/>
          <w:szCs w:val="20"/>
        </w:rPr>
        <w:t xml:space="preserve"> </w:t>
      </w:r>
    </w:p>
    <w:p w14:paraId="6444442D"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29F862D1"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This Prior Information Notice is issued with a view to engaging with the Construction market about the procurement and delivery of construction, maintenance and repair works to the MoJ estate. In the main, this includes prison establishments but may also include courts, tribunal and corporate buildings.</w:t>
      </w:r>
    </w:p>
    <w:p w14:paraId="38F3B80E"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8E8B98A"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The purpose of the engagement is to inform the market of the opportunity, u</w:t>
      </w:r>
      <w:r w:rsidRPr="00F65B9C">
        <w:rPr>
          <w:rFonts w:ascii="Lucida Sans Unicode" w:hAnsi="Lucida Sans Unicode" w:cs="Lucida Sans Unicode"/>
          <w:color w:val="000000"/>
          <w:sz w:val="20"/>
          <w:szCs w:val="20"/>
        </w:rPr>
        <w:t xml:space="preserve">nderstand the potential market interest in projects </w:t>
      </w:r>
      <w:r>
        <w:rPr>
          <w:rFonts w:ascii="Lucida Sans Unicode" w:hAnsi="Lucida Sans Unicode" w:cs="Lucida Sans Unicode"/>
          <w:color w:val="000000"/>
          <w:sz w:val="20"/>
          <w:szCs w:val="20"/>
        </w:rPr>
        <w:t>and gather feedback from contractors. The MoJ want to explore areas such as:</w:t>
      </w:r>
    </w:p>
    <w:p w14:paraId="1322D5C7"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Encouraging SMEs;</w:t>
      </w:r>
    </w:p>
    <w:p w14:paraId="3A6FE379"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Barriers to participation;</w:t>
      </w:r>
    </w:p>
    <w:p w14:paraId="71766AED"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Maintaining a healthy contractor supply base;</w:t>
      </w:r>
    </w:p>
    <w:p w14:paraId="66F0FB5C"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Thoughts on opportunities to offer social value benefits.</w:t>
      </w:r>
    </w:p>
    <w:p w14:paraId="45E7DC9A" w14:textId="77777777" w:rsidR="00514E5B" w:rsidRDefault="00514E5B" w:rsidP="00514E5B">
      <w:pPr>
        <w:rPr>
          <w:rFonts w:ascii="Lucida Sans Unicode" w:eastAsia="Times New Roman" w:hAnsi="Lucida Sans Unicode" w:cs="Lucida Sans Unicode"/>
          <w:color w:val="000000"/>
          <w:sz w:val="20"/>
          <w:szCs w:val="20"/>
          <w:lang w:eastAsia="en-GB"/>
        </w:rPr>
      </w:pPr>
    </w:p>
    <w:p w14:paraId="6B06D42A" w14:textId="77777777" w:rsidR="00514E5B" w:rsidRPr="00F65B9C"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When issued, the procurement will be undertaken in accordance with a Regulation 34 of the Public Contracts Regulations 2015. </w:t>
      </w:r>
    </w:p>
    <w:p w14:paraId="00062F65" w14:textId="77777777" w:rsidR="00514E5B"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The MWDPS will operate across 4 work categories and 5 regional locations.  Connected to this</w:t>
      </w:r>
      <w:r>
        <w:rPr>
          <w:rFonts w:ascii="Lucida Sans Unicode" w:eastAsia="Times New Roman" w:hAnsi="Lucida Sans Unicode" w:cs="Lucida Sans Unicode"/>
          <w:color w:val="000000"/>
          <w:sz w:val="20"/>
          <w:szCs w:val="20"/>
          <w:lang w:eastAsia="en-GB"/>
        </w:rPr>
        <w:t>, there</w:t>
      </w:r>
      <w:r w:rsidRPr="00F65B9C">
        <w:rPr>
          <w:rFonts w:ascii="Lucida Sans Unicode" w:eastAsia="Times New Roman" w:hAnsi="Lucida Sans Unicode" w:cs="Lucida Sans Unicode"/>
          <w:color w:val="000000"/>
          <w:sz w:val="20"/>
          <w:szCs w:val="20"/>
          <w:lang w:eastAsia="en-GB"/>
        </w:rPr>
        <w:t xml:space="preserve"> is a desire to attract a broad range of contactors to be part of the MWDPS.  The number of contactors appointed to the MWDPS is unlimited. The </w:t>
      </w:r>
      <w:r>
        <w:rPr>
          <w:rFonts w:ascii="Lucida Sans Unicode" w:eastAsia="Times New Roman" w:hAnsi="Lucida Sans Unicode" w:cs="Lucida Sans Unicode"/>
          <w:color w:val="000000"/>
          <w:sz w:val="20"/>
          <w:szCs w:val="20"/>
          <w:lang w:eastAsia="en-GB"/>
        </w:rPr>
        <w:t>MW</w:t>
      </w:r>
      <w:r w:rsidRPr="00F65B9C">
        <w:rPr>
          <w:rFonts w:ascii="Lucida Sans Unicode" w:eastAsia="Times New Roman" w:hAnsi="Lucida Sans Unicode" w:cs="Lucida Sans Unicode"/>
          <w:color w:val="000000"/>
          <w:sz w:val="20"/>
          <w:szCs w:val="20"/>
          <w:lang w:eastAsia="en-GB"/>
        </w:rPr>
        <w:t xml:space="preserve">DPS will initially be in operation on a 4 + 2 + </w:t>
      </w:r>
      <w:proofErr w:type="gramStart"/>
      <w:r w:rsidRPr="00F65B9C">
        <w:rPr>
          <w:rFonts w:ascii="Lucida Sans Unicode" w:eastAsia="Times New Roman" w:hAnsi="Lucida Sans Unicode" w:cs="Lucida Sans Unicode"/>
          <w:color w:val="000000"/>
          <w:sz w:val="20"/>
          <w:szCs w:val="20"/>
          <w:lang w:eastAsia="en-GB"/>
        </w:rPr>
        <w:t>2 year</w:t>
      </w:r>
      <w:proofErr w:type="gramEnd"/>
      <w:r w:rsidRPr="00F65B9C">
        <w:rPr>
          <w:rFonts w:ascii="Lucida Sans Unicode" w:eastAsia="Times New Roman" w:hAnsi="Lucida Sans Unicode" w:cs="Lucida Sans Unicode"/>
          <w:color w:val="000000"/>
          <w:sz w:val="20"/>
          <w:szCs w:val="20"/>
          <w:lang w:eastAsia="en-GB"/>
        </w:rPr>
        <w:t xml:space="preserve"> term.  However, the duration may be varied (reduced or extended) in line with emerging business needs. </w:t>
      </w:r>
    </w:p>
    <w:p w14:paraId="0854EAF8" w14:textId="77777777" w:rsidR="00514E5B" w:rsidRPr="00F65B9C"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The estimated spend for the first 4 years of the MWDPS is </w:t>
      </w:r>
      <w:r w:rsidRPr="008863CA">
        <w:rPr>
          <w:rFonts w:ascii="Lucida Sans Unicode" w:eastAsia="Times New Roman" w:hAnsi="Lucida Sans Unicode" w:cs="Lucida Sans Unicode"/>
          <w:color w:val="000000"/>
          <w:sz w:val="20"/>
          <w:szCs w:val="20"/>
          <w:lang w:eastAsia="en-GB"/>
        </w:rPr>
        <w:t>2</w:t>
      </w:r>
      <w:r>
        <w:rPr>
          <w:rFonts w:ascii="Lucida Sans Unicode" w:eastAsia="Times New Roman" w:hAnsi="Lucida Sans Unicode" w:cs="Lucida Sans Unicode"/>
          <w:color w:val="000000"/>
          <w:sz w:val="20"/>
          <w:szCs w:val="20"/>
          <w:lang w:eastAsia="en-GB"/>
        </w:rPr>
        <w:t>6</w:t>
      </w:r>
      <w:r w:rsidRPr="008863CA">
        <w:rPr>
          <w:rFonts w:ascii="Lucida Sans Unicode" w:eastAsia="Times New Roman" w:hAnsi="Lucida Sans Unicode" w:cs="Lucida Sans Unicode"/>
          <w:color w:val="000000"/>
          <w:sz w:val="20"/>
          <w:szCs w:val="20"/>
          <w:lang w:eastAsia="en-GB"/>
        </w:rPr>
        <w:t>0</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 GBP (</w:t>
      </w:r>
      <w:r>
        <w:rPr>
          <w:rFonts w:ascii="Lucida Sans Unicode" w:eastAsia="Times New Roman" w:hAnsi="Lucida Sans Unicode" w:cs="Lucida Sans Unicode"/>
          <w:color w:val="000000"/>
          <w:sz w:val="20"/>
          <w:szCs w:val="20"/>
          <w:lang w:eastAsia="en-GB"/>
        </w:rPr>
        <w:t xml:space="preserve">65,000,000 </w:t>
      </w:r>
      <w:r w:rsidRPr="008863CA">
        <w:rPr>
          <w:rFonts w:ascii="Lucida Sans Unicode" w:eastAsia="Times New Roman" w:hAnsi="Lucida Sans Unicode" w:cs="Lucida Sans Unicode"/>
          <w:color w:val="000000"/>
          <w:sz w:val="20"/>
          <w:szCs w:val="20"/>
          <w:lang w:eastAsia="en-GB"/>
        </w:rPr>
        <w:t>GBP per year).</w:t>
      </w:r>
      <w:r w:rsidRPr="00F65B9C">
        <w:rPr>
          <w:rFonts w:ascii="Lucida Sans Unicode" w:eastAsia="Times New Roman" w:hAnsi="Lucida Sans Unicode" w:cs="Lucida Sans Unicode"/>
          <w:color w:val="000000"/>
          <w:sz w:val="20"/>
          <w:szCs w:val="20"/>
          <w:lang w:eastAsia="en-GB"/>
        </w:rPr>
        <w:t xml:space="preserve">  The proposed terms and conditions to be used are the </w:t>
      </w:r>
      <w:r w:rsidRPr="00F65B9C">
        <w:rPr>
          <w:rFonts w:ascii="Lucida Sans Unicode" w:eastAsia="Times New Roman" w:hAnsi="Lucida Sans Unicode" w:cs="Lucida Sans Unicode"/>
          <w:color w:val="000000"/>
          <w:sz w:val="20"/>
          <w:szCs w:val="20"/>
          <w:lang w:eastAsia="en-GB"/>
        </w:rPr>
        <w:fldChar w:fldCharType="begin"/>
      </w:r>
      <w:r w:rsidRPr="00F65B9C">
        <w:rPr>
          <w:rFonts w:ascii="Lucida Sans Unicode" w:eastAsia="Times New Roman" w:hAnsi="Lucida Sans Unicode" w:cs="Lucida Sans Unicode"/>
          <w:color w:val="000000"/>
          <w:sz w:val="20"/>
          <w:szCs w:val="20"/>
          <w:lang w:eastAsia="en-GB"/>
        </w:rPr>
        <w:instrText xml:space="preserve"> HYPERLINK "https://www.neccontract.com/NEC4-Products/NEC4-Contracts/NEC4-Engineering-Construction-Contract/NEC4-Engineering-and-Construction-Short-Contract" \l ":~:text=This%20Short%20Contract%20(ECSC)%20is,the%20employer%20and%20the%20Contractor." </w:instrText>
      </w:r>
      <w:r w:rsidRPr="00F65B9C">
        <w:rPr>
          <w:rFonts w:ascii="Lucida Sans Unicode" w:eastAsia="Times New Roman" w:hAnsi="Lucida Sans Unicode" w:cs="Lucida Sans Unicode"/>
          <w:color w:val="000000"/>
          <w:sz w:val="20"/>
          <w:szCs w:val="20"/>
          <w:lang w:eastAsia="en-GB"/>
        </w:rPr>
        <w:fldChar w:fldCharType="separate"/>
      </w:r>
      <w:r w:rsidRPr="00F65B9C">
        <w:rPr>
          <w:rFonts w:ascii="Lucida Sans Unicode" w:eastAsia="Times New Roman" w:hAnsi="Lucida Sans Unicode" w:cs="Lucida Sans Unicode"/>
          <w:color w:val="000000"/>
          <w:sz w:val="20"/>
          <w:szCs w:val="20"/>
          <w:lang w:eastAsia="en-GB"/>
        </w:rPr>
        <w:t xml:space="preserve">NEC4: Engineering &amp; Construction Short Contract, however consideration is also being given to a bespoke set of terms and conditions for </w:t>
      </w:r>
      <w:r>
        <w:rPr>
          <w:rFonts w:ascii="Lucida Sans Unicode" w:eastAsia="Times New Roman" w:hAnsi="Lucida Sans Unicode" w:cs="Lucida Sans Unicode"/>
          <w:color w:val="000000"/>
          <w:sz w:val="20"/>
          <w:szCs w:val="20"/>
          <w:lang w:eastAsia="en-GB"/>
        </w:rPr>
        <w:t xml:space="preserve">straightforward or </w:t>
      </w:r>
      <w:r w:rsidRPr="00F65B9C">
        <w:rPr>
          <w:rFonts w:ascii="Lucida Sans Unicode" w:eastAsia="Times New Roman" w:hAnsi="Lucida Sans Unicode" w:cs="Lucida Sans Unicode"/>
          <w:color w:val="000000"/>
          <w:sz w:val="20"/>
          <w:szCs w:val="20"/>
          <w:lang w:eastAsia="en-GB"/>
        </w:rPr>
        <w:t>very low value works.</w:t>
      </w:r>
    </w:p>
    <w:p w14:paraId="3CC6E531" w14:textId="77777777" w:rsidR="00514E5B" w:rsidRDefault="00514E5B" w:rsidP="00514E5B">
      <w:pPr>
        <w:rPr>
          <w:rFonts w:ascii="Lucida Sans Unicode" w:hAnsi="Lucida Sans Unicode" w:cs="Lucida Sans Unicode"/>
          <w:color w:val="000000"/>
          <w:sz w:val="20"/>
          <w:szCs w:val="20"/>
          <w:shd w:val="clear" w:color="auto" w:fill="FFFFFF"/>
        </w:rPr>
      </w:pPr>
      <w:r w:rsidRPr="00F65B9C">
        <w:rPr>
          <w:rFonts w:ascii="Lucida Sans Unicode" w:eastAsia="Times New Roman" w:hAnsi="Lucida Sans Unicode" w:cs="Lucida Sans Unicode"/>
          <w:color w:val="000000"/>
          <w:sz w:val="20"/>
          <w:szCs w:val="20"/>
          <w:lang w:eastAsia="en-GB"/>
        </w:rPr>
        <w:fldChar w:fldCharType="end"/>
      </w:r>
    </w:p>
    <w:p w14:paraId="355359AB" w14:textId="77777777" w:rsidR="00514E5B" w:rsidRPr="00EE2BB0" w:rsidRDefault="00514E5B" w:rsidP="00514E5B">
      <w:pPr>
        <w:rPr>
          <w:rFonts w:ascii="Lucida Sans Unicode" w:hAnsi="Lucida Sans Unicode" w:cs="Lucida Sans Unicode"/>
          <w:b/>
          <w:bCs/>
          <w:color w:val="FF0000"/>
          <w:sz w:val="20"/>
          <w:szCs w:val="20"/>
          <w:shd w:val="clear" w:color="auto" w:fill="FFFFFF"/>
        </w:rPr>
      </w:pPr>
      <w:r w:rsidRPr="00EE2BB0">
        <w:rPr>
          <w:rFonts w:ascii="Lucida Sans Unicode" w:hAnsi="Lucida Sans Unicode" w:cs="Lucida Sans Unicode"/>
          <w:b/>
          <w:bCs/>
          <w:color w:val="FF0000"/>
          <w:sz w:val="20"/>
          <w:szCs w:val="20"/>
          <w:shd w:val="clear" w:color="auto" w:fill="FFFFFF"/>
        </w:rPr>
        <w:t>Scope Description</w:t>
      </w:r>
    </w:p>
    <w:p w14:paraId="59A3C6B7"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Ministry of Justice (MoJ) is a major government department, at the heart of the UK justice system.  The MoJ is responsible for everything that goes into running the UK’s criminal and civil justice systems. This includes 500 courts and tribunals and 121 prisons. </w:t>
      </w:r>
    </w:p>
    <w:p w14:paraId="7B0B5343"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lastRenderedPageBreak/>
        <w:t xml:space="preserve">Her Majesty’s Prison and Probation Service (HMPPS) is a division within the MoJ that is responsible for the prison estate.  The establishment of a Minor Works Dynamic Purchasing System (MWDPS) will, in the main, be used by HMPPS, providing an alternative route to market in relation to project work under £1m, but may also include maintenance and resultant remedial small scope high impact works.  </w:t>
      </w:r>
    </w:p>
    <w:p w14:paraId="7C862A0C" w14:textId="77777777" w:rsidR="00514E5B" w:rsidRPr="006E330C" w:rsidRDefault="00514E5B" w:rsidP="00514E5B">
      <w:pPr>
        <w:pStyle w:val="NormalWeb"/>
        <w:shd w:val="clear" w:color="auto" w:fill="FFFFFF"/>
        <w:spacing w:before="0" w:beforeAutospacing="0"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MWDPS will be open for use across all other divisions of the MoJ (Courts, Tribunals and corporate buildings).  In addition, the DPS will be used by Gov Facilities Services Limited, a company owned by the MoJ responsible for the total facilities management of 48 prisons across the South of England. </w:t>
      </w:r>
    </w:p>
    <w:p w14:paraId="4208002D" w14:textId="6A279FA9"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w:t>
      </w:r>
      <w:r w:rsidR="00EE2BB0">
        <w:rPr>
          <w:rFonts w:ascii="Lucida Sans Unicode" w:hAnsi="Lucida Sans Unicode" w:cs="Lucida Sans Unicode"/>
          <w:color w:val="000000"/>
          <w:sz w:val="20"/>
          <w:szCs w:val="20"/>
        </w:rPr>
        <w:t>five</w:t>
      </w:r>
      <w:r w:rsidRPr="006E330C">
        <w:rPr>
          <w:rFonts w:ascii="Lucida Sans Unicode" w:hAnsi="Lucida Sans Unicode" w:cs="Lucida Sans Unicode"/>
          <w:color w:val="000000"/>
          <w:sz w:val="20"/>
          <w:szCs w:val="20"/>
        </w:rPr>
        <w:t xml:space="preserve"> headline work categories </w:t>
      </w:r>
      <w:proofErr w:type="gramStart"/>
      <w:r w:rsidRPr="006E330C">
        <w:rPr>
          <w:rFonts w:ascii="Lucida Sans Unicode" w:hAnsi="Lucida Sans Unicode" w:cs="Lucida Sans Unicode"/>
          <w:color w:val="000000"/>
          <w:sz w:val="20"/>
          <w:szCs w:val="20"/>
        </w:rPr>
        <w:t>are</w:t>
      </w:r>
      <w:r w:rsidR="00CC4646">
        <w:rPr>
          <w:rFonts w:ascii="Lucida Sans Unicode" w:hAnsi="Lucida Sans Unicode" w:cs="Lucida Sans Unicode"/>
          <w:color w:val="000000"/>
          <w:sz w:val="20"/>
          <w:szCs w:val="20"/>
        </w:rPr>
        <w:t>:-</w:t>
      </w:r>
      <w:proofErr w:type="gramEnd"/>
      <w:r w:rsidRPr="006E330C">
        <w:rPr>
          <w:rFonts w:ascii="Lucida Sans Unicode" w:hAnsi="Lucida Sans Unicode" w:cs="Lucida Sans Unicode"/>
          <w:color w:val="000000"/>
          <w:sz w:val="20"/>
          <w:szCs w:val="20"/>
        </w:rPr>
        <w:t xml:space="preserve"> </w:t>
      </w:r>
    </w:p>
    <w:p w14:paraId="47FB94E4"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 Building Structure / Groundworks, </w:t>
      </w:r>
    </w:p>
    <w:p w14:paraId="198BC0CD"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 Mechanical Engineering, </w:t>
      </w:r>
    </w:p>
    <w:p w14:paraId="21704760" w14:textId="6BDCC830"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Electrical Engineering</w:t>
      </w:r>
      <w:r w:rsidR="00CC4646">
        <w:rPr>
          <w:rFonts w:ascii="Lucida Sans Unicode" w:hAnsi="Lucida Sans Unicode" w:cs="Lucida Sans Unicode"/>
          <w:color w:val="000000"/>
          <w:sz w:val="20"/>
          <w:szCs w:val="20"/>
        </w:rPr>
        <w:t>,</w:t>
      </w:r>
      <w:r w:rsidRPr="006E330C">
        <w:rPr>
          <w:rFonts w:ascii="Lucida Sans Unicode" w:hAnsi="Lucida Sans Unicode" w:cs="Lucida Sans Unicode"/>
          <w:color w:val="000000"/>
          <w:sz w:val="20"/>
          <w:szCs w:val="20"/>
        </w:rPr>
        <w:t xml:space="preserve"> </w:t>
      </w:r>
    </w:p>
    <w:p w14:paraId="6B6EEB9D" w14:textId="6322DA4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Demolition</w:t>
      </w:r>
      <w:r w:rsidR="00CC4646">
        <w:rPr>
          <w:rFonts w:ascii="Lucida Sans Unicode" w:hAnsi="Lucida Sans Unicode" w:cs="Lucida Sans Unicode"/>
          <w:color w:val="000000"/>
          <w:sz w:val="20"/>
          <w:szCs w:val="20"/>
        </w:rPr>
        <w:t>,</w:t>
      </w:r>
    </w:p>
    <w:p w14:paraId="5490A134" w14:textId="4B1CC37D" w:rsidR="00CC4646" w:rsidRPr="006E330C" w:rsidRDefault="00CC4646"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-Multidisciplinary construction work.</w:t>
      </w:r>
    </w:p>
    <w:p w14:paraId="1951D9A7"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41799A1"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Works will be delivered across 5 regions which </w:t>
      </w:r>
      <w:proofErr w:type="gramStart"/>
      <w:r w:rsidRPr="006E330C">
        <w:rPr>
          <w:rFonts w:ascii="Lucida Sans Unicode" w:hAnsi="Lucida Sans Unicode" w:cs="Lucida Sans Unicode"/>
          <w:color w:val="000000"/>
          <w:sz w:val="20"/>
          <w:szCs w:val="20"/>
        </w:rPr>
        <w:t>are:-</w:t>
      </w:r>
      <w:proofErr w:type="gramEnd"/>
    </w:p>
    <w:p w14:paraId="486DBE02" w14:textId="1210AD95"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London and East of England;</w:t>
      </w:r>
    </w:p>
    <w:p w14:paraId="351F2AC5" w14:textId="3EE30783"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South West, Kent Surrey and South Central;</w:t>
      </w:r>
    </w:p>
    <w:p w14:paraId="07B88B75" w14:textId="7BD70FCE"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Yorkshire and Humberside, North East and North West;</w:t>
      </w:r>
    </w:p>
    <w:p w14:paraId="4DCAAA58" w14:textId="2E906C31"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West Midlands, East Midlands and Wales;</w:t>
      </w:r>
    </w:p>
    <w:p w14:paraId="72F5DD90" w14:textId="34A85554"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Scotland.</w:t>
      </w:r>
    </w:p>
    <w:p w14:paraId="5D41D738"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Individual call off p</w:t>
      </w:r>
      <w:r w:rsidRPr="006E330C">
        <w:rPr>
          <w:rFonts w:ascii="Lucida Sans Unicode" w:hAnsi="Lucida Sans Unicode" w:cs="Lucida Sans Unicode"/>
          <w:color w:val="000000"/>
          <w:sz w:val="20"/>
          <w:szCs w:val="20"/>
        </w:rPr>
        <w:t xml:space="preserve">roject durations may be as short as 2 weeks but could be </w:t>
      </w:r>
      <w:proofErr w:type="gramStart"/>
      <w:r w:rsidRPr="006E330C">
        <w:rPr>
          <w:rFonts w:ascii="Lucida Sans Unicode" w:hAnsi="Lucida Sans Unicode" w:cs="Lucida Sans Unicode"/>
          <w:color w:val="000000"/>
          <w:sz w:val="20"/>
          <w:szCs w:val="20"/>
        </w:rPr>
        <w:t>as long as</w:t>
      </w:r>
      <w:proofErr w:type="gramEnd"/>
      <w:r w:rsidRPr="006E330C">
        <w:rPr>
          <w:rFonts w:ascii="Lucida Sans Unicode" w:hAnsi="Lucida Sans Unicode" w:cs="Lucida Sans Unicode"/>
          <w:color w:val="000000"/>
          <w:sz w:val="20"/>
          <w:szCs w:val="20"/>
        </w:rPr>
        <w:t xml:space="preserve"> 9 months. </w:t>
      </w:r>
    </w:p>
    <w:p w14:paraId="41EA6D90"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market engagement is being jointly facilitated between the MoJ and Constructionline.  Going forward the MWDPS platform for vetting con</w:t>
      </w:r>
      <w:bookmarkStart w:id="0" w:name="_GoBack"/>
      <w:bookmarkEnd w:id="0"/>
      <w:r w:rsidRPr="006E330C">
        <w:rPr>
          <w:rFonts w:ascii="Lucida Sans Unicode" w:hAnsi="Lucida Sans Unicode" w:cs="Lucida Sans Unicode"/>
          <w:color w:val="000000"/>
          <w:sz w:val="20"/>
          <w:szCs w:val="20"/>
        </w:rPr>
        <w:t xml:space="preserve">tractors will be hosted and managed by Constructionline. </w:t>
      </w:r>
    </w:p>
    <w:p w14:paraId="597A0E91"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purpose of this Prior Information Notice (PIN) is to:</w:t>
      </w:r>
    </w:p>
    <w:p w14:paraId="3A8DC80A"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w:t>
      </w:r>
      <w:proofErr w:type="spellStart"/>
      <w:r w:rsidRPr="006E330C">
        <w:rPr>
          <w:rFonts w:ascii="Lucida Sans Unicode" w:hAnsi="Lucida Sans Unicode" w:cs="Lucida Sans Unicode"/>
          <w:color w:val="000000"/>
          <w:sz w:val="20"/>
          <w:szCs w:val="20"/>
        </w:rPr>
        <w:t>i</w:t>
      </w:r>
      <w:proofErr w:type="spellEnd"/>
      <w:r w:rsidRPr="006E330C">
        <w:rPr>
          <w:rFonts w:ascii="Lucida Sans Unicode" w:hAnsi="Lucida Sans Unicode" w:cs="Lucida Sans Unicode"/>
          <w:color w:val="000000"/>
          <w:sz w:val="20"/>
          <w:szCs w:val="20"/>
        </w:rPr>
        <w:t>) Inform the market of a prospective opportunity for the supply of construction works;</w:t>
      </w:r>
    </w:p>
    <w:p w14:paraId="6C3FE8AB"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(ii) Provide information to contractors on how to express an interest and how the DPS will operate;</w:t>
      </w:r>
    </w:p>
    <w:p w14:paraId="6ACDDB6F" w14:textId="77777777" w:rsidR="00514E5B" w:rsidRPr="00742A6C" w:rsidRDefault="00514E5B" w:rsidP="00514E5B">
      <w:pPr>
        <w:rPr>
          <w:rFonts w:ascii="Segoe UI" w:hAnsi="Segoe UI" w:cs="Segoe UI"/>
          <w:sz w:val="21"/>
          <w:szCs w:val="21"/>
        </w:rPr>
      </w:pPr>
      <w:r w:rsidRPr="006E330C">
        <w:rPr>
          <w:rFonts w:ascii="Lucida Sans Unicode" w:hAnsi="Lucida Sans Unicode" w:cs="Lucida Sans Unicode"/>
          <w:color w:val="000000"/>
          <w:sz w:val="20"/>
          <w:szCs w:val="20"/>
        </w:rPr>
        <w:t xml:space="preserve">(iii) Signpost contractors to a questionnaire —contractors are </w:t>
      </w:r>
      <w:r>
        <w:rPr>
          <w:rFonts w:ascii="Lucida Sans Unicode" w:hAnsi="Lucida Sans Unicode" w:cs="Lucida Sans Unicode"/>
          <w:color w:val="000000"/>
          <w:sz w:val="20"/>
          <w:szCs w:val="20"/>
        </w:rPr>
        <w:t xml:space="preserve">encouraged to use this link, </w:t>
      </w:r>
      <w:hyperlink r:id="rId4" w:tgtFrame="_blank" w:tooltip="https://forms.office.com/r/kakvrvnwvd" w:history="1">
        <w:r>
          <w:rPr>
            <w:rStyle w:val="Hyperlink"/>
            <w:rFonts w:ascii="Segoe UI" w:hAnsi="Segoe UI" w:cs="Segoe UI"/>
            <w:sz w:val="21"/>
            <w:szCs w:val="21"/>
          </w:rPr>
          <w:t>https://forms.office.com/r/kakVRvNWvD</w:t>
        </w:r>
      </w:hyperlink>
      <w:r w:rsidRPr="006E330C">
        <w:rPr>
          <w:rFonts w:ascii="Lucida Sans Unicode" w:hAnsi="Lucida Sans Unicode" w:cs="Lucida Sans Unicode"/>
          <w:color w:val="000000"/>
          <w:sz w:val="20"/>
          <w:szCs w:val="20"/>
        </w:rPr>
        <w:t xml:space="preserve"> to complete th</w:t>
      </w:r>
      <w:r>
        <w:rPr>
          <w:rFonts w:ascii="Lucida Sans Unicode" w:hAnsi="Lucida Sans Unicode" w:cs="Lucida Sans Unicode"/>
          <w:color w:val="000000"/>
          <w:sz w:val="20"/>
          <w:szCs w:val="20"/>
        </w:rPr>
        <w:t>e questionnaire</w:t>
      </w:r>
      <w:r w:rsidRPr="006E330C">
        <w:rPr>
          <w:rFonts w:ascii="Lucida Sans Unicode" w:hAnsi="Lucida Sans Unicode" w:cs="Lucida Sans Unicode"/>
          <w:color w:val="000000"/>
          <w:sz w:val="20"/>
          <w:szCs w:val="20"/>
        </w:rPr>
        <w:t xml:space="preserve"> as it will help inform the design of the commercial arrangements.</w:t>
      </w:r>
      <w:r w:rsidRPr="00742A6C">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 xml:space="preserve"> </w:t>
      </w:r>
      <w:r w:rsidRPr="006E330C">
        <w:rPr>
          <w:rFonts w:ascii="Lucida Sans Unicode" w:hAnsi="Lucida Sans Unicode" w:cs="Lucida Sans Unicode"/>
          <w:color w:val="000000"/>
          <w:sz w:val="20"/>
          <w:szCs w:val="20"/>
        </w:rPr>
        <w:t>We would be grateful if you could complete a Market Engagement Questionnaire before or by 17:00 on 19 of May 2021.  This will allow the Authority to address any questions raised, where possible, during the webinar.</w:t>
      </w:r>
    </w:p>
    <w:p w14:paraId="76682024"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lastRenderedPageBreak/>
        <w:t>(iv) Signpost contractors to the Webinar — where contractors can hear more about the opportunity and ask questions.  There is a choice of 2 one-hour webinar sessions which are scheduled to take place at 2pm, Tuesday 25th and 11.30am, Thursday 27th May 2021</w:t>
      </w:r>
      <w:r>
        <w:rPr>
          <w:rFonts w:ascii="Lucida Sans Unicode" w:hAnsi="Lucida Sans Unicode" w:cs="Lucida Sans Unicode"/>
          <w:color w:val="000000"/>
          <w:sz w:val="20"/>
          <w:szCs w:val="20"/>
        </w:rPr>
        <w:t xml:space="preserve">. Click this link to register your attendance at one of the sessions </w:t>
      </w:r>
      <w:hyperlink r:id="rId5" w:history="1">
        <w:r>
          <w:rPr>
            <w:rStyle w:val="Hyperlink"/>
          </w:rPr>
          <w:t>https://www.constructionline.co.uk/buyers/public-sector/moj-webinar-registration/</w:t>
        </w:r>
      </w:hyperlink>
      <w:r>
        <w:t>.</w:t>
      </w:r>
    </w:p>
    <w:p w14:paraId="13A5F7CC"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This is not a competitive process. Contractors should respond to this PIN </w:t>
      </w:r>
      <w:r>
        <w:rPr>
          <w:rFonts w:ascii="Lucida Sans Unicode" w:hAnsi="Lucida Sans Unicode" w:cs="Lucida Sans Unicode"/>
          <w:color w:val="000000"/>
          <w:sz w:val="20"/>
          <w:szCs w:val="20"/>
        </w:rPr>
        <w:t xml:space="preserve">using the links above.  </w:t>
      </w:r>
      <w:r w:rsidRPr="006E330C">
        <w:rPr>
          <w:rFonts w:ascii="Lucida Sans Unicode" w:hAnsi="Lucida Sans Unicode" w:cs="Lucida Sans Unicode"/>
          <w:color w:val="000000"/>
          <w:sz w:val="20"/>
          <w:szCs w:val="20"/>
        </w:rPr>
        <w:t xml:space="preserve">Any information submitted shall be used to help shape the ongoing strategy.  </w:t>
      </w:r>
    </w:p>
    <w:p w14:paraId="6120042E" w14:textId="77777777" w:rsidR="00514E5B"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Any future requirements identified shall be advertised and competed through the Minor Works Dynamic Purchasing System (MWDPS).</w:t>
      </w:r>
      <w:r>
        <w:rPr>
          <w:rFonts w:ascii="Lucida Sans Unicode" w:hAnsi="Lucida Sans Unicode" w:cs="Lucida Sans Unicode"/>
          <w:color w:val="000000"/>
          <w:sz w:val="20"/>
          <w:szCs w:val="20"/>
        </w:rPr>
        <w:t xml:space="preserve"> </w:t>
      </w:r>
      <w:r w:rsidRPr="006E330C">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 xml:space="preserve">Interested </w:t>
      </w:r>
      <w:r w:rsidRPr="006E330C">
        <w:rPr>
          <w:rFonts w:ascii="Lucida Sans Unicode" w:hAnsi="Lucida Sans Unicode" w:cs="Lucida Sans Unicode"/>
          <w:color w:val="000000"/>
          <w:sz w:val="20"/>
          <w:szCs w:val="20"/>
        </w:rPr>
        <w:t>parties should therefore seek to qualify onto the MWDPS</w:t>
      </w:r>
      <w:r>
        <w:rPr>
          <w:rFonts w:ascii="Lucida Sans Unicode" w:hAnsi="Lucida Sans Unicode" w:cs="Lucida Sans Unicode"/>
          <w:color w:val="000000"/>
          <w:sz w:val="20"/>
          <w:szCs w:val="20"/>
        </w:rPr>
        <w:t>.</w:t>
      </w:r>
    </w:p>
    <w:p w14:paraId="244D45F5"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MoJ is committed to supporting the Government's drive to open competition and increase opportunities for Small and Medium Enterprises (SME) contactors. The MoJ would encourage all SMEs who are interested in participating in this procurement to register their interest.</w:t>
      </w:r>
    </w:p>
    <w:p w14:paraId="43819B66"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MoJ reserves the right not to commence any formal procurement process, discontinue any procurement it commences, reject all or any of the bids for the competition and not to award any contracts. The MoJ reserves the right (in its absolute discretion) to amend the information stated in this Notice at the time of issue of any further notice(s) or at any time, without any liability on its part.</w:t>
      </w:r>
    </w:p>
    <w:p w14:paraId="5E337843"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p>
    <w:p w14:paraId="779984DE"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r w:rsidRPr="00721CF6">
        <w:rPr>
          <w:rFonts w:ascii="Lucida Sans Unicode" w:eastAsia="Times New Roman" w:hAnsi="Lucida Sans Unicode" w:cs="Lucida Sans Unicode"/>
          <w:b/>
          <w:bCs/>
          <w:color w:val="000000"/>
          <w:sz w:val="20"/>
          <w:szCs w:val="20"/>
          <w:shd w:val="clear" w:color="auto" w:fill="FFFFFF"/>
          <w:lang w:eastAsia="en-GB"/>
        </w:rPr>
        <w:t>Additional information:</w:t>
      </w:r>
    </w:p>
    <w:p w14:paraId="578B3361" w14:textId="77777777" w:rsidR="00514E5B" w:rsidRPr="00721CF6"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p>
    <w:p w14:paraId="123EFE76" w14:textId="77777777" w:rsidR="00514E5B"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w:t>
      </w:r>
      <w:r w:rsidRPr="00721CF6">
        <w:rPr>
          <w:rFonts w:ascii="Lucida Sans Unicode" w:eastAsia="Times New Roman" w:hAnsi="Lucida Sans Unicode" w:cs="Lucida Sans Unicode"/>
          <w:color w:val="000000"/>
          <w:sz w:val="20"/>
          <w:szCs w:val="20"/>
          <w:lang w:eastAsia="en-GB"/>
        </w:rPr>
        <w:t xml:space="preserve">ender documentation issued by government departments for contracts exceeding 10 000 GBP over the life of </w:t>
      </w:r>
      <w:r>
        <w:rPr>
          <w:rFonts w:ascii="Lucida Sans Unicode" w:eastAsia="Times New Roman" w:hAnsi="Lucida Sans Unicode" w:cs="Lucida Sans Unicode"/>
          <w:color w:val="000000"/>
          <w:sz w:val="20"/>
          <w:szCs w:val="20"/>
          <w:lang w:eastAsia="en-GB"/>
        </w:rPr>
        <w:t xml:space="preserve">the </w:t>
      </w:r>
      <w:r w:rsidRPr="00721CF6">
        <w:rPr>
          <w:rFonts w:ascii="Lucida Sans Unicode" w:eastAsia="Times New Roman" w:hAnsi="Lucida Sans Unicode" w:cs="Lucida Sans Unicode"/>
          <w:color w:val="000000"/>
          <w:sz w:val="20"/>
          <w:szCs w:val="20"/>
          <w:lang w:eastAsia="en-GB"/>
        </w:rPr>
        <w:t>contract are published online at </w:t>
      </w:r>
      <w:hyperlink r:id="rId6" w:tgtFrame="_blank" w:history="1">
        <w:r w:rsidRPr="00721CF6">
          <w:rPr>
            <w:rFonts w:ascii="Lucida Sans Unicode" w:eastAsia="Times New Roman" w:hAnsi="Lucida Sans Unicode" w:cs="Lucida Sans Unicode"/>
            <w:color w:val="3366CC"/>
            <w:sz w:val="20"/>
            <w:szCs w:val="20"/>
            <w:u w:val="single"/>
            <w:lang w:eastAsia="en-GB"/>
          </w:rPr>
          <w:t>https://www.gov.uk/contracts-finder</w:t>
        </w:r>
      </w:hyperlink>
      <w:r w:rsidRPr="00721CF6">
        <w:rPr>
          <w:rFonts w:ascii="Lucida Sans Unicode" w:eastAsia="Times New Roman" w:hAnsi="Lucida Sans Unicode" w:cs="Lucida Sans Unicode"/>
          <w:color w:val="000000"/>
          <w:sz w:val="20"/>
          <w:szCs w:val="20"/>
          <w:lang w:eastAsia="en-GB"/>
        </w:rPr>
        <w:t xml:space="preserve">. </w:t>
      </w:r>
      <w:r>
        <w:rPr>
          <w:rFonts w:ascii="Lucida Sans Unicode" w:eastAsia="Times New Roman" w:hAnsi="Lucida Sans Unicode" w:cs="Lucida Sans Unicode"/>
          <w:color w:val="000000"/>
          <w:sz w:val="20"/>
          <w:szCs w:val="20"/>
          <w:lang w:eastAsia="en-GB"/>
        </w:rPr>
        <w:t>Any</w:t>
      </w:r>
      <w:r w:rsidRPr="00721CF6">
        <w:rPr>
          <w:rFonts w:ascii="Lucida Sans Unicode" w:eastAsia="Times New Roman" w:hAnsi="Lucida Sans Unicode" w:cs="Lucida Sans Unicode"/>
          <w:color w:val="000000"/>
          <w:sz w:val="20"/>
          <w:szCs w:val="20"/>
          <w:lang w:eastAsia="en-GB"/>
        </w:rPr>
        <w:t xml:space="preserve"> contracts awarded as a result of this procurement will be published on this website, subject to the statutory grounds for redaction as set out in the FOI Act 2000.</w:t>
      </w:r>
      <w:r>
        <w:rPr>
          <w:rFonts w:ascii="Lucida Sans Unicode" w:eastAsia="Times New Roman" w:hAnsi="Lucida Sans Unicode" w:cs="Lucida Sans Unicode"/>
          <w:color w:val="000000"/>
          <w:sz w:val="20"/>
          <w:szCs w:val="20"/>
          <w:lang w:eastAsia="en-GB"/>
        </w:rPr>
        <w:t xml:space="preserve">  </w:t>
      </w:r>
    </w:p>
    <w:p w14:paraId="2E4520E9" w14:textId="77777777" w:rsidR="004B584F" w:rsidRDefault="005352D1"/>
    <w:sectPr w:rsidR="004B5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5B"/>
    <w:rsid w:val="00514E5B"/>
    <w:rsid w:val="005352D1"/>
    <w:rsid w:val="007E3C34"/>
    <w:rsid w:val="00905A2E"/>
    <w:rsid w:val="00CC4646"/>
    <w:rsid w:val="00D80D44"/>
    <w:rsid w:val="00EE2BB0"/>
    <w:rsid w:val="00EF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EE73"/>
  <w15:chartTrackingRefBased/>
  <w15:docId w15:val="{91AED265-DBFF-45C5-8A4D-E5738236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contracts-finder" TargetMode="External"/><Relationship Id="rId5" Type="http://schemas.openxmlformats.org/officeDocument/2006/relationships/hyperlink" Target="https://www.constructionline.co.uk/buyers/public-sector/moj-webinar-registration/" TargetMode="External"/><Relationship Id="rId4" Type="http://schemas.openxmlformats.org/officeDocument/2006/relationships/hyperlink" Target="https://forms.office.com/r/kakVRvNW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Angela</dc:creator>
  <cp:keywords/>
  <dc:description/>
  <cp:lastModifiedBy>Phillips, Angela</cp:lastModifiedBy>
  <cp:revision>3</cp:revision>
  <dcterms:created xsi:type="dcterms:W3CDTF">2021-05-05T13:48:00Z</dcterms:created>
  <dcterms:modified xsi:type="dcterms:W3CDTF">2021-05-05T14:27:00Z</dcterms:modified>
</cp:coreProperties>
</file>