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42C9AF4C" w:rsidR="00E23F85" w:rsidRDefault="00E23F85">
      <w:pPr>
        <w:pStyle w:val="BodyText"/>
        <w:tabs>
          <w:tab w:val="left" w:pos="1540"/>
        </w:tabs>
        <w:spacing w:before="10" w:line="530" w:lineRule="atLeast"/>
        <w:ind w:left="100" w:right="1810"/>
      </w:pPr>
      <w:r>
        <w:t>TENDER FOR:</w:t>
      </w:r>
      <w:r>
        <w:tab/>
      </w:r>
      <w:r w:rsidR="002855A4" w:rsidRPr="002855A4">
        <w:t>Refurbishment of Boost House (former Barclays Bank, Liskeard)</w:t>
      </w:r>
    </w:p>
    <w:p w14:paraId="0E8D6F28" w14:textId="5977F0BD" w:rsidR="0014409E" w:rsidRDefault="00E23F85" w:rsidP="00E23F85">
      <w:pPr>
        <w:pStyle w:val="BodyText"/>
        <w:tabs>
          <w:tab w:val="left" w:pos="1540"/>
        </w:tabs>
        <w:spacing w:before="10" w:line="530" w:lineRule="atLeast"/>
        <w:ind w:left="100" w:right="1810"/>
      </w:pPr>
      <w:r>
        <w:rPr>
          <w:spacing w:val="-2"/>
        </w:rPr>
        <w:t>CLIENT:</w:t>
      </w:r>
      <w:r w:rsidR="002855A4">
        <w:rPr>
          <w:spacing w:val="-2"/>
        </w:rPr>
        <w:t xml:space="preserve"> </w:t>
      </w:r>
      <w:r w:rsidR="002855A4" w:rsidRPr="002855A4">
        <w:rPr>
          <w:spacing w:val="-2"/>
        </w:rPr>
        <w:t>Boost Innovations Ltd</w:t>
      </w:r>
      <w:r w:rsidR="00533604">
        <w:rPr>
          <w:spacing w:val="-2"/>
        </w:rPr>
        <w:tab/>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855A4"/>
    <w:rsid w:val="00292D84"/>
    <w:rsid w:val="002D0740"/>
    <w:rsid w:val="00424BA3"/>
    <w:rsid w:val="00533604"/>
    <w:rsid w:val="00540C31"/>
    <w:rsid w:val="00825528"/>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2024-10-17T19:43:00Z</dcterms:created>
  <dcterms:modified xsi:type="dcterms:W3CDTF">2024-10-17T19:43:00Z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