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835530" w14:textId="259C3550" w:rsidR="00D37BAC" w:rsidRPr="008212AF" w:rsidRDefault="00BE608A" w:rsidP="008212AF">
      <w:pPr>
        <w:pStyle w:val="Chapter"/>
        <w:spacing w:line="276" w:lineRule="auto"/>
        <w:rPr>
          <w:rFonts w:asciiTheme="minorHAnsi" w:hAnsiTheme="minorHAnsi"/>
          <w:b/>
        </w:rPr>
      </w:pPr>
      <w:bookmarkStart w:id="0" w:name="_Toc482949518"/>
      <w:bookmarkStart w:id="1" w:name="_Toc278544909"/>
      <w:bookmarkStart w:id="2" w:name="_Toc297988806"/>
      <w:r w:rsidRPr="008212AF">
        <w:rPr>
          <w:rFonts w:asciiTheme="minorHAnsi" w:hAnsiTheme="minorHAnsi"/>
          <w:b/>
        </w:rPr>
        <w:t>A</w:t>
      </w:r>
      <w:r w:rsidR="008B5D18" w:rsidRPr="008212AF">
        <w:rPr>
          <w:rFonts w:asciiTheme="minorHAnsi" w:hAnsiTheme="minorHAnsi"/>
          <w:b/>
        </w:rPr>
        <w:t xml:space="preserve">ttachment </w:t>
      </w:r>
      <w:r w:rsidR="0097221B" w:rsidRPr="008212AF">
        <w:rPr>
          <w:rFonts w:asciiTheme="minorHAnsi" w:hAnsiTheme="minorHAnsi"/>
          <w:b/>
        </w:rPr>
        <w:t>3</w:t>
      </w:r>
      <w:r w:rsidR="00AA5679" w:rsidRPr="008212AF">
        <w:rPr>
          <w:rFonts w:asciiTheme="minorHAnsi" w:hAnsiTheme="minorHAnsi"/>
          <w:b/>
        </w:rPr>
        <w:t xml:space="preserve"> - </w:t>
      </w:r>
      <w:r w:rsidR="00997443" w:rsidRPr="008212AF">
        <w:rPr>
          <w:rFonts w:asciiTheme="minorHAnsi" w:hAnsiTheme="minorHAnsi"/>
          <w:b/>
        </w:rPr>
        <w:t xml:space="preserve">Service Description </w:t>
      </w:r>
      <w:bookmarkEnd w:id="0"/>
      <w:r w:rsidR="001A4486">
        <w:rPr>
          <w:rFonts w:asciiTheme="minorHAnsi" w:hAnsiTheme="minorHAnsi"/>
          <w:b/>
        </w:rPr>
        <w:t xml:space="preserve">and Product Requirements </w:t>
      </w:r>
    </w:p>
    <w:p w14:paraId="75835531" w14:textId="77777777" w:rsidR="00B720D0" w:rsidRPr="008212AF" w:rsidRDefault="00B720D0" w:rsidP="008212AF">
      <w:pPr>
        <w:spacing w:line="276" w:lineRule="auto"/>
        <w:ind w:right="828"/>
        <w:rPr>
          <w:rStyle w:val="Emphasis"/>
          <w:rFonts w:asciiTheme="minorHAnsi" w:hAnsiTheme="minorHAnsi"/>
          <w:sz w:val="20"/>
          <w:szCs w:val="20"/>
        </w:rPr>
      </w:pPr>
    </w:p>
    <w:p w14:paraId="75835532" w14:textId="77777777" w:rsidR="000542D4" w:rsidRPr="008212AF" w:rsidRDefault="000542D4" w:rsidP="008212AF">
      <w:pPr>
        <w:spacing w:line="276" w:lineRule="auto"/>
        <w:ind w:right="828"/>
        <w:rPr>
          <w:rStyle w:val="Emphasis"/>
          <w:rFonts w:asciiTheme="minorHAnsi" w:hAnsiTheme="minorHAnsi"/>
          <w:sz w:val="20"/>
          <w:szCs w:val="20"/>
        </w:rPr>
      </w:pPr>
    </w:p>
    <w:p w14:paraId="75835533" w14:textId="6DA3E5AD" w:rsidR="00B720D0" w:rsidRPr="008212AF" w:rsidRDefault="00625B7D" w:rsidP="008212AF">
      <w:pPr>
        <w:spacing w:after="240" w:line="276" w:lineRule="auto"/>
        <w:ind w:right="828"/>
        <w:rPr>
          <w:rStyle w:val="Emphasis"/>
          <w:rFonts w:asciiTheme="minorHAnsi" w:hAnsiTheme="minorHAnsi"/>
        </w:rPr>
      </w:pPr>
      <w:r w:rsidRPr="008212AF">
        <w:rPr>
          <w:rStyle w:val="Emphasis"/>
          <w:rFonts w:asciiTheme="minorHAnsi" w:hAnsiTheme="minorHAnsi"/>
        </w:rPr>
        <w:t>CONTENTS</w:t>
      </w:r>
    </w:p>
    <w:p w14:paraId="75835534" w14:textId="77777777" w:rsidR="00B720D0" w:rsidRPr="008212AF" w:rsidRDefault="00B720D0" w:rsidP="008212AF">
      <w:pPr>
        <w:spacing w:after="240" w:line="276" w:lineRule="auto"/>
        <w:ind w:right="828"/>
        <w:rPr>
          <w:rFonts w:asciiTheme="minorHAnsi" w:hAnsiTheme="minorHAnsi"/>
          <w:sz w:val="22"/>
        </w:rPr>
      </w:pPr>
    </w:p>
    <w:p w14:paraId="203E6C1C" w14:textId="2F87CDFD" w:rsidR="0003138C" w:rsidRPr="008212AF" w:rsidRDefault="00F62CB1" w:rsidP="008212AF">
      <w:pPr>
        <w:pStyle w:val="TOC1"/>
        <w:spacing w:before="240" w:line="276" w:lineRule="auto"/>
        <w:rPr>
          <w:rFonts w:asciiTheme="minorHAnsi" w:eastAsiaTheme="minorEastAsia" w:hAnsiTheme="minorHAnsi"/>
          <w:caps w:val="0"/>
          <w:noProof/>
          <w:sz w:val="28"/>
          <w:szCs w:val="28"/>
          <w:lang w:eastAsia="en-GB"/>
        </w:rPr>
      </w:pPr>
      <w:r w:rsidRPr="008212AF">
        <w:rPr>
          <w:rFonts w:asciiTheme="minorHAnsi" w:hAnsiTheme="minorHAnsi"/>
          <w:noProof/>
          <w:sz w:val="24"/>
          <w:szCs w:val="24"/>
        </w:rPr>
        <w:fldChar w:fldCharType="begin"/>
      </w:r>
      <w:r w:rsidRPr="008212AF">
        <w:rPr>
          <w:rFonts w:asciiTheme="minorHAnsi" w:hAnsiTheme="minorHAnsi"/>
          <w:noProof/>
          <w:sz w:val="24"/>
          <w:szCs w:val="24"/>
        </w:rPr>
        <w:instrText xml:space="preserve"> TOC \o "1-1" \u </w:instrText>
      </w:r>
      <w:r w:rsidRPr="008212AF">
        <w:rPr>
          <w:rFonts w:asciiTheme="minorHAnsi" w:hAnsiTheme="minorHAnsi"/>
          <w:noProof/>
          <w:sz w:val="24"/>
          <w:szCs w:val="24"/>
        </w:rPr>
        <w:fldChar w:fldCharType="separate"/>
      </w:r>
      <w:r w:rsidR="0003138C" w:rsidRPr="008212AF">
        <w:rPr>
          <w:rFonts w:asciiTheme="minorHAnsi" w:hAnsiTheme="minorHAnsi"/>
          <w:b/>
          <w:noProof/>
          <w:sz w:val="28"/>
          <w:szCs w:val="28"/>
        </w:rPr>
        <w:t>Attachment 3</w:t>
      </w:r>
      <w:r w:rsidR="0003138C" w:rsidRPr="008212AF">
        <w:rPr>
          <w:rFonts w:asciiTheme="minorHAnsi" w:hAnsiTheme="minorHAnsi"/>
          <w:noProof/>
          <w:sz w:val="28"/>
          <w:szCs w:val="28"/>
        </w:rPr>
        <w:t xml:space="preserve"> - Service Description / </w:t>
      </w:r>
      <w:r w:rsidR="007B587A">
        <w:rPr>
          <w:rFonts w:asciiTheme="minorHAnsi" w:hAnsiTheme="minorHAnsi"/>
          <w:noProof/>
          <w:sz w:val="28"/>
          <w:szCs w:val="28"/>
        </w:rPr>
        <w:t>product requirements</w:t>
      </w:r>
      <w:r w:rsidR="0003138C" w:rsidRPr="008212AF">
        <w:rPr>
          <w:rFonts w:asciiTheme="minorHAnsi" w:hAnsiTheme="minorHAnsi"/>
          <w:noProof/>
          <w:sz w:val="28"/>
          <w:szCs w:val="28"/>
        </w:rPr>
        <w:tab/>
      </w:r>
      <w:r w:rsidR="0003138C" w:rsidRPr="008212AF">
        <w:rPr>
          <w:rFonts w:asciiTheme="minorHAnsi" w:hAnsiTheme="minorHAnsi"/>
          <w:noProof/>
          <w:sz w:val="28"/>
          <w:szCs w:val="28"/>
        </w:rPr>
        <w:fldChar w:fldCharType="begin"/>
      </w:r>
      <w:r w:rsidR="0003138C" w:rsidRPr="008212AF">
        <w:rPr>
          <w:rFonts w:asciiTheme="minorHAnsi" w:hAnsiTheme="minorHAnsi"/>
          <w:noProof/>
          <w:sz w:val="28"/>
          <w:szCs w:val="28"/>
        </w:rPr>
        <w:instrText xml:space="preserve"> PAGEREF _Toc482949518 \h </w:instrText>
      </w:r>
      <w:r w:rsidR="0003138C" w:rsidRPr="008212AF">
        <w:rPr>
          <w:rFonts w:asciiTheme="minorHAnsi" w:hAnsiTheme="minorHAnsi"/>
          <w:noProof/>
          <w:sz w:val="28"/>
          <w:szCs w:val="28"/>
        </w:rPr>
      </w:r>
      <w:r w:rsidR="0003138C" w:rsidRPr="008212AF">
        <w:rPr>
          <w:rFonts w:asciiTheme="minorHAnsi" w:hAnsiTheme="minorHAnsi"/>
          <w:noProof/>
          <w:sz w:val="28"/>
          <w:szCs w:val="28"/>
        </w:rPr>
        <w:fldChar w:fldCharType="separate"/>
      </w:r>
      <w:r w:rsidR="00BE24E1">
        <w:rPr>
          <w:rFonts w:asciiTheme="minorHAnsi" w:hAnsiTheme="minorHAnsi"/>
          <w:noProof/>
          <w:sz w:val="28"/>
          <w:szCs w:val="28"/>
        </w:rPr>
        <w:t>1</w:t>
      </w:r>
      <w:r w:rsidR="0003138C" w:rsidRPr="008212AF">
        <w:rPr>
          <w:rFonts w:asciiTheme="minorHAnsi" w:hAnsiTheme="minorHAnsi"/>
          <w:noProof/>
          <w:sz w:val="28"/>
          <w:szCs w:val="28"/>
        </w:rPr>
        <w:fldChar w:fldCharType="end"/>
      </w:r>
    </w:p>
    <w:p w14:paraId="15C63D99" w14:textId="77777777" w:rsidR="0003138C" w:rsidRPr="008212AF" w:rsidRDefault="0003138C" w:rsidP="008212AF">
      <w:pPr>
        <w:pStyle w:val="TOC1"/>
        <w:spacing w:before="240" w:line="276" w:lineRule="auto"/>
        <w:rPr>
          <w:rFonts w:asciiTheme="minorHAnsi" w:eastAsiaTheme="minorEastAsia" w:hAnsiTheme="minorHAnsi"/>
          <w:caps w:val="0"/>
          <w:noProof/>
          <w:sz w:val="28"/>
          <w:szCs w:val="28"/>
          <w:lang w:eastAsia="en-GB"/>
        </w:rPr>
      </w:pPr>
      <w:r w:rsidRPr="008212AF">
        <w:rPr>
          <w:rFonts w:asciiTheme="minorHAnsi" w:hAnsiTheme="minorHAnsi"/>
          <w:noProof/>
          <w:sz w:val="28"/>
          <w:szCs w:val="28"/>
        </w:rPr>
        <w:t>INTRODUCTION - executive summary</w:t>
      </w:r>
      <w:r w:rsidRPr="008212AF">
        <w:rPr>
          <w:rFonts w:asciiTheme="minorHAnsi" w:hAnsiTheme="minorHAnsi"/>
          <w:noProof/>
          <w:sz w:val="28"/>
          <w:szCs w:val="28"/>
        </w:rPr>
        <w:tab/>
      </w:r>
      <w:r w:rsidRPr="008212AF">
        <w:rPr>
          <w:rFonts w:asciiTheme="minorHAnsi" w:hAnsiTheme="minorHAnsi"/>
          <w:noProof/>
          <w:sz w:val="28"/>
          <w:szCs w:val="28"/>
        </w:rPr>
        <w:fldChar w:fldCharType="begin"/>
      </w:r>
      <w:r w:rsidRPr="008212AF">
        <w:rPr>
          <w:rFonts w:asciiTheme="minorHAnsi" w:hAnsiTheme="minorHAnsi"/>
          <w:noProof/>
          <w:sz w:val="28"/>
          <w:szCs w:val="28"/>
        </w:rPr>
        <w:instrText xml:space="preserve"> PAGEREF _Toc482949519 \h </w:instrText>
      </w:r>
      <w:r w:rsidRPr="008212AF">
        <w:rPr>
          <w:rFonts w:asciiTheme="minorHAnsi" w:hAnsiTheme="minorHAnsi"/>
          <w:noProof/>
          <w:sz w:val="28"/>
          <w:szCs w:val="28"/>
        </w:rPr>
      </w:r>
      <w:r w:rsidRPr="008212AF">
        <w:rPr>
          <w:rFonts w:asciiTheme="minorHAnsi" w:hAnsiTheme="minorHAnsi"/>
          <w:noProof/>
          <w:sz w:val="28"/>
          <w:szCs w:val="28"/>
        </w:rPr>
        <w:fldChar w:fldCharType="separate"/>
      </w:r>
      <w:r w:rsidR="00BE24E1">
        <w:rPr>
          <w:rFonts w:asciiTheme="minorHAnsi" w:hAnsiTheme="minorHAnsi"/>
          <w:noProof/>
          <w:sz w:val="28"/>
          <w:szCs w:val="28"/>
        </w:rPr>
        <w:t>2</w:t>
      </w:r>
      <w:r w:rsidRPr="008212AF">
        <w:rPr>
          <w:rFonts w:asciiTheme="minorHAnsi" w:hAnsiTheme="minorHAnsi"/>
          <w:noProof/>
          <w:sz w:val="28"/>
          <w:szCs w:val="28"/>
        </w:rPr>
        <w:fldChar w:fldCharType="end"/>
      </w:r>
    </w:p>
    <w:p w14:paraId="7135DEBC" w14:textId="13EFDB58" w:rsidR="0003138C" w:rsidRPr="008212AF" w:rsidRDefault="0003138C" w:rsidP="008212AF">
      <w:pPr>
        <w:pStyle w:val="TOC1"/>
        <w:spacing w:before="240" w:line="276" w:lineRule="auto"/>
        <w:rPr>
          <w:rFonts w:asciiTheme="minorHAnsi" w:eastAsiaTheme="minorEastAsia" w:hAnsiTheme="minorHAnsi"/>
          <w:caps w:val="0"/>
          <w:noProof/>
          <w:sz w:val="28"/>
          <w:szCs w:val="28"/>
          <w:lang w:eastAsia="en-GB"/>
        </w:rPr>
      </w:pPr>
      <w:r w:rsidRPr="008212AF">
        <w:rPr>
          <w:rFonts w:asciiTheme="minorHAnsi" w:hAnsiTheme="minorHAnsi"/>
          <w:noProof/>
          <w:sz w:val="28"/>
          <w:szCs w:val="28"/>
        </w:rPr>
        <w:t>1.</w:t>
      </w:r>
      <w:r w:rsidRPr="008212AF">
        <w:rPr>
          <w:rFonts w:asciiTheme="minorHAnsi" w:eastAsiaTheme="minorEastAsia" w:hAnsiTheme="minorHAnsi"/>
          <w:caps w:val="0"/>
          <w:noProof/>
          <w:sz w:val="28"/>
          <w:szCs w:val="28"/>
          <w:lang w:eastAsia="en-GB"/>
        </w:rPr>
        <w:tab/>
      </w:r>
      <w:r w:rsidRPr="008212AF">
        <w:rPr>
          <w:rFonts w:asciiTheme="minorHAnsi" w:hAnsiTheme="minorHAnsi"/>
          <w:noProof/>
          <w:sz w:val="28"/>
          <w:szCs w:val="28"/>
        </w:rPr>
        <w:t>THE REQUIREMENT</w:t>
      </w:r>
      <w:r w:rsidRPr="008212AF">
        <w:rPr>
          <w:rFonts w:asciiTheme="minorHAnsi" w:hAnsiTheme="minorHAnsi"/>
          <w:noProof/>
          <w:sz w:val="28"/>
          <w:szCs w:val="28"/>
        </w:rPr>
        <w:tab/>
      </w:r>
      <w:r w:rsidRPr="008212AF">
        <w:rPr>
          <w:rFonts w:asciiTheme="minorHAnsi" w:hAnsiTheme="minorHAnsi"/>
          <w:noProof/>
          <w:sz w:val="28"/>
          <w:szCs w:val="28"/>
        </w:rPr>
        <w:fldChar w:fldCharType="begin"/>
      </w:r>
      <w:r w:rsidRPr="008212AF">
        <w:rPr>
          <w:rFonts w:asciiTheme="minorHAnsi" w:hAnsiTheme="minorHAnsi"/>
          <w:noProof/>
          <w:sz w:val="28"/>
          <w:szCs w:val="28"/>
        </w:rPr>
        <w:instrText xml:space="preserve"> PAGEREF _Toc482949520 \h </w:instrText>
      </w:r>
      <w:r w:rsidRPr="008212AF">
        <w:rPr>
          <w:rFonts w:asciiTheme="minorHAnsi" w:hAnsiTheme="minorHAnsi"/>
          <w:noProof/>
          <w:sz w:val="28"/>
          <w:szCs w:val="28"/>
        </w:rPr>
      </w:r>
      <w:r w:rsidRPr="008212AF">
        <w:rPr>
          <w:rFonts w:asciiTheme="minorHAnsi" w:hAnsiTheme="minorHAnsi"/>
          <w:noProof/>
          <w:sz w:val="28"/>
          <w:szCs w:val="28"/>
        </w:rPr>
        <w:fldChar w:fldCharType="separate"/>
      </w:r>
      <w:r w:rsidR="00BE24E1">
        <w:rPr>
          <w:rFonts w:asciiTheme="minorHAnsi" w:hAnsiTheme="minorHAnsi"/>
          <w:noProof/>
          <w:sz w:val="28"/>
          <w:szCs w:val="28"/>
        </w:rPr>
        <w:t>3</w:t>
      </w:r>
      <w:r w:rsidRPr="008212AF">
        <w:rPr>
          <w:rFonts w:asciiTheme="minorHAnsi" w:hAnsiTheme="minorHAnsi"/>
          <w:noProof/>
          <w:sz w:val="28"/>
          <w:szCs w:val="28"/>
        </w:rPr>
        <w:fldChar w:fldCharType="end"/>
      </w:r>
    </w:p>
    <w:p w14:paraId="3AAECF6E" w14:textId="59A8D0A9" w:rsidR="0003138C" w:rsidRPr="008212AF" w:rsidRDefault="0003138C" w:rsidP="008212AF">
      <w:pPr>
        <w:pStyle w:val="TOC1"/>
        <w:spacing w:before="240" w:line="276" w:lineRule="auto"/>
        <w:rPr>
          <w:rFonts w:asciiTheme="minorHAnsi" w:eastAsiaTheme="minorEastAsia" w:hAnsiTheme="minorHAnsi"/>
          <w:caps w:val="0"/>
          <w:noProof/>
          <w:sz w:val="28"/>
          <w:szCs w:val="28"/>
          <w:lang w:eastAsia="en-GB"/>
        </w:rPr>
      </w:pPr>
      <w:r w:rsidRPr="008212AF">
        <w:rPr>
          <w:rFonts w:asciiTheme="minorHAnsi" w:hAnsiTheme="minorHAnsi"/>
          <w:noProof/>
          <w:sz w:val="28"/>
          <w:szCs w:val="28"/>
        </w:rPr>
        <w:t>2.</w:t>
      </w:r>
      <w:r w:rsidRPr="008212AF">
        <w:rPr>
          <w:rFonts w:asciiTheme="minorHAnsi" w:eastAsiaTheme="minorEastAsia" w:hAnsiTheme="minorHAnsi"/>
          <w:caps w:val="0"/>
          <w:noProof/>
          <w:sz w:val="28"/>
          <w:szCs w:val="28"/>
          <w:lang w:eastAsia="en-GB"/>
        </w:rPr>
        <w:tab/>
      </w:r>
      <w:r w:rsidRPr="008212AF">
        <w:rPr>
          <w:rFonts w:asciiTheme="minorHAnsi" w:hAnsiTheme="minorHAnsi"/>
          <w:noProof/>
          <w:sz w:val="28"/>
          <w:szCs w:val="28"/>
        </w:rPr>
        <w:t>AUTHORITY RESPONSIBILITIES</w:t>
      </w:r>
      <w:r w:rsidRPr="008212AF">
        <w:rPr>
          <w:rFonts w:asciiTheme="minorHAnsi" w:hAnsiTheme="minorHAnsi"/>
          <w:noProof/>
          <w:sz w:val="28"/>
          <w:szCs w:val="28"/>
        </w:rPr>
        <w:tab/>
      </w:r>
      <w:r w:rsidRPr="008212AF">
        <w:rPr>
          <w:rFonts w:asciiTheme="minorHAnsi" w:hAnsiTheme="minorHAnsi"/>
          <w:noProof/>
          <w:sz w:val="28"/>
          <w:szCs w:val="28"/>
        </w:rPr>
        <w:fldChar w:fldCharType="begin"/>
      </w:r>
      <w:r w:rsidRPr="008212AF">
        <w:rPr>
          <w:rFonts w:asciiTheme="minorHAnsi" w:hAnsiTheme="minorHAnsi"/>
          <w:noProof/>
          <w:sz w:val="28"/>
          <w:szCs w:val="28"/>
        </w:rPr>
        <w:instrText xml:space="preserve"> PAGEREF _Toc482949521 \h </w:instrText>
      </w:r>
      <w:r w:rsidRPr="008212AF">
        <w:rPr>
          <w:rFonts w:asciiTheme="minorHAnsi" w:hAnsiTheme="minorHAnsi"/>
          <w:noProof/>
          <w:sz w:val="28"/>
          <w:szCs w:val="28"/>
        </w:rPr>
      </w:r>
      <w:r w:rsidRPr="008212AF">
        <w:rPr>
          <w:rFonts w:asciiTheme="minorHAnsi" w:hAnsiTheme="minorHAnsi"/>
          <w:noProof/>
          <w:sz w:val="28"/>
          <w:szCs w:val="28"/>
        </w:rPr>
        <w:fldChar w:fldCharType="separate"/>
      </w:r>
      <w:r w:rsidR="00BE24E1">
        <w:rPr>
          <w:rFonts w:asciiTheme="minorHAnsi" w:hAnsiTheme="minorHAnsi"/>
          <w:noProof/>
          <w:sz w:val="28"/>
          <w:szCs w:val="28"/>
        </w:rPr>
        <w:t>3</w:t>
      </w:r>
      <w:r w:rsidRPr="008212AF">
        <w:rPr>
          <w:rFonts w:asciiTheme="minorHAnsi" w:hAnsiTheme="minorHAnsi"/>
          <w:noProof/>
          <w:sz w:val="28"/>
          <w:szCs w:val="28"/>
        </w:rPr>
        <w:fldChar w:fldCharType="end"/>
      </w:r>
    </w:p>
    <w:p w14:paraId="5F586F9F" w14:textId="3215DB78" w:rsidR="0003138C" w:rsidRPr="008212AF" w:rsidRDefault="0003138C" w:rsidP="008212AF">
      <w:pPr>
        <w:pStyle w:val="TOC1"/>
        <w:spacing w:before="240" w:line="276" w:lineRule="auto"/>
        <w:rPr>
          <w:rFonts w:asciiTheme="minorHAnsi" w:eastAsiaTheme="minorEastAsia" w:hAnsiTheme="minorHAnsi"/>
          <w:caps w:val="0"/>
          <w:noProof/>
          <w:sz w:val="28"/>
          <w:szCs w:val="28"/>
          <w:lang w:eastAsia="en-GB"/>
        </w:rPr>
      </w:pPr>
      <w:r w:rsidRPr="008212AF">
        <w:rPr>
          <w:rFonts w:asciiTheme="minorHAnsi" w:hAnsiTheme="minorHAnsi"/>
          <w:noProof/>
          <w:sz w:val="28"/>
          <w:szCs w:val="28"/>
        </w:rPr>
        <w:t>3.</w:t>
      </w:r>
      <w:r w:rsidRPr="008212AF">
        <w:rPr>
          <w:rFonts w:asciiTheme="minorHAnsi" w:eastAsiaTheme="minorEastAsia" w:hAnsiTheme="minorHAnsi"/>
          <w:caps w:val="0"/>
          <w:noProof/>
          <w:sz w:val="28"/>
          <w:szCs w:val="28"/>
          <w:lang w:eastAsia="en-GB"/>
        </w:rPr>
        <w:tab/>
      </w:r>
      <w:r w:rsidR="00C84BBA">
        <w:rPr>
          <w:rFonts w:asciiTheme="minorHAnsi" w:eastAsiaTheme="minorEastAsia" w:hAnsiTheme="minorHAnsi"/>
          <w:caps w:val="0"/>
          <w:noProof/>
          <w:sz w:val="28"/>
          <w:szCs w:val="28"/>
          <w:lang w:eastAsia="en-GB"/>
        </w:rPr>
        <w:t>SUPPLIER</w:t>
      </w:r>
      <w:r w:rsidRPr="008212AF">
        <w:rPr>
          <w:rFonts w:asciiTheme="minorHAnsi" w:hAnsiTheme="minorHAnsi"/>
          <w:noProof/>
          <w:sz w:val="28"/>
          <w:szCs w:val="28"/>
        </w:rPr>
        <w:t xml:space="preserve"> RESPONSIBILITIES</w:t>
      </w:r>
      <w:r w:rsidRPr="008212AF">
        <w:rPr>
          <w:rFonts w:asciiTheme="minorHAnsi" w:hAnsiTheme="minorHAnsi"/>
          <w:noProof/>
          <w:sz w:val="28"/>
          <w:szCs w:val="28"/>
        </w:rPr>
        <w:tab/>
      </w:r>
      <w:r w:rsidRPr="008212AF">
        <w:rPr>
          <w:rFonts w:asciiTheme="minorHAnsi" w:hAnsiTheme="minorHAnsi"/>
          <w:noProof/>
          <w:sz w:val="28"/>
          <w:szCs w:val="28"/>
        </w:rPr>
        <w:fldChar w:fldCharType="begin"/>
      </w:r>
      <w:r w:rsidRPr="008212AF">
        <w:rPr>
          <w:rFonts w:asciiTheme="minorHAnsi" w:hAnsiTheme="minorHAnsi"/>
          <w:noProof/>
          <w:sz w:val="28"/>
          <w:szCs w:val="28"/>
        </w:rPr>
        <w:instrText xml:space="preserve"> PAGEREF _Toc482949522 \h </w:instrText>
      </w:r>
      <w:r w:rsidRPr="008212AF">
        <w:rPr>
          <w:rFonts w:asciiTheme="minorHAnsi" w:hAnsiTheme="minorHAnsi"/>
          <w:noProof/>
          <w:sz w:val="28"/>
          <w:szCs w:val="28"/>
        </w:rPr>
      </w:r>
      <w:r w:rsidRPr="008212AF">
        <w:rPr>
          <w:rFonts w:asciiTheme="minorHAnsi" w:hAnsiTheme="minorHAnsi"/>
          <w:noProof/>
          <w:sz w:val="28"/>
          <w:szCs w:val="28"/>
        </w:rPr>
        <w:fldChar w:fldCharType="separate"/>
      </w:r>
      <w:r w:rsidR="00BE24E1">
        <w:rPr>
          <w:rFonts w:asciiTheme="minorHAnsi" w:hAnsiTheme="minorHAnsi"/>
          <w:noProof/>
          <w:sz w:val="28"/>
          <w:szCs w:val="28"/>
        </w:rPr>
        <w:t>3</w:t>
      </w:r>
      <w:r w:rsidRPr="008212AF">
        <w:rPr>
          <w:rFonts w:asciiTheme="minorHAnsi" w:hAnsiTheme="minorHAnsi"/>
          <w:noProof/>
          <w:sz w:val="28"/>
          <w:szCs w:val="28"/>
        </w:rPr>
        <w:fldChar w:fldCharType="end"/>
      </w:r>
    </w:p>
    <w:p w14:paraId="5EBF1D99" w14:textId="548F410B" w:rsidR="0003138C" w:rsidRPr="008212AF" w:rsidRDefault="0003138C" w:rsidP="008212AF">
      <w:pPr>
        <w:pStyle w:val="TOC1"/>
        <w:spacing w:before="240" w:line="276" w:lineRule="auto"/>
        <w:rPr>
          <w:rFonts w:asciiTheme="minorHAnsi" w:eastAsiaTheme="minorEastAsia" w:hAnsiTheme="minorHAnsi"/>
          <w:caps w:val="0"/>
          <w:noProof/>
          <w:sz w:val="28"/>
          <w:szCs w:val="28"/>
          <w:lang w:eastAsia="en-GB"/>
        </w:rPr>
      </w:pPr>
      <w:r w:rsidRPr="008212AF">
        <w:rPr>
          <w:rFonts w:asciiTheme="minorHAnsi" w:hAnsiTheme="minorHAnsi"/>
          <w:noProof/>
          <w:spacing w:val="10"/>
          <w:sz w:val="28"/>
          <w:szCs w:val="28"/>
        </w:rPr>
        <w:t>4.</w:t>
      </w:r>
      <w:r w:rsidRPr="008212AF">
        <w:rPr>
          <w:rFonts w:asciiTheme="minorHAnsi" w:eastAsiaTheme="minorEastAsia" w:hAnsiTheme="minorHAnsi"/>
          <w:caps w:val="0"/>
          <w:noProof/>
          <w:sz w:val="28"/>
          <w:szCs w:val="28"/>
          <w:lang w:eastAsia="en-GB"/>
        </w:rPr>
        <w:tab/>
      </w:r>
      <w:r w:rsidRPr="008212AF">
        <w:rPr>
          <w:rFonts w:asciiTheme="minorHAnsi" w:hAnsiTheme="minorHAnsi"/>
          <w:noProof/>
          <w:sz w:val="28"/>
          <w:szCs w:val="28"/>
        </w:rPr>
        <w:t>TIM</w:t>
      </w:r>
      <w:r w:rsidRPr="008212AF">
        <w:rPr>
          <w:rFonts w:asciiTheme="minorHAnsi" w:hAnsiTheme="minorHAnsi"/>
          <w:noProof/>
          <w:spacing w:val="10"/>
          <w:sz w:val="28"/>
          <w:szCs w:val="28"/>
        </w:rPr>
        <w:t>ETABLE AND PAYMENTS</w:t>
      </w:r>
      <w:r w:rsidRPr="008212AF">
        <w:rPr>
          <w:rFonts w:asciiTheme="minorHAnsi" w:hAnsiTheme="minorHAnsi"/>
          <w:noProof/>
          <w:sz w:val="28"/>
          <w:szCs w:val="28"/>
        </w:rPr>
        <w:tab/>
      </w:r>
      <w:r w:rsidRPr="008212AF">
        <w:rPr>
          <w:rFonts w:asciiTheme="minorHAnsi" w:hAnsiTheme="minorHAnsi"/>
          <w:noProof/>
          <w:sz w:val="28"/>
          <w:szCs w:val="28"/>
        </w:rPr>
        <w:fldChar w:fldCharType="begin"/>
      </w:r>
      <w:r w:rsidRPr="008212AF">
        <w:rPr>
          <w:rFonts w:asciiTheme="minorHAnsi" w:hAnsiTheme="minorHAnsi"/>
          <w:noProof/>
          <w:sz w:val="28"/>
          <w:szCs w:val="28"/>
        </w:rPr>
        <w:instrText xml:space="preserve"> PAGEREF _Toc482949523 \h </w:instrText>
      </w:r>
      <w:r w:rsidRPr="008212AF">
        <w:rPr>
          <w:rFonts w:asciiTheme="minorHAnsi" w:hAnsiTheme="minorHAnsi"/>
          <w:noProof/>
          <w:sz w:val="28"/>
          <w:szCs w:val="28"/>
        </w:rPr>
      </w:r>
      <w:r w:rsidRPr="008212AF">
        <w:rPr>
          <w:rFonts w:asciiTheme="minorHAnsi" w:hAnsiTheme="minorHAnsi"/>
          <w:noProof/>
          <w:sz w:val="28"/>
          <w:szCs w:val="28"/>
        </w:rPr>
        <w:fldChar w:fldCharType="separate"/>
      </w:r>
      <w:r w:rsidR="00BE24E1">
        <w:rPr>
          <w:rFonts w:asciiTheme="minorHAnsi" w:hAnsiTheme="minorHAnsi"/>
          <w:noProof/>
          <w:sz w:val="28"/>
          <w:szCs w:val="28"/>
        </w:rPr>
        <w:t>3</w:t>
      </w:r>
      <w:r w:rsidRPr="008212AF">
        <w:rPr>
          <w:rFonts w:asciiTheme="minorHAnsi" w:hAnsiTheme="minorHAnsi"/>
          <w:noProof/>
          <w:sz w:val="28"/>
          <w:szCs w:val="28"/>
        </w:rPr>
        <w:fldChar w:fldCharType="end"/>
      </w:r>
    </w:p>
    <w:p w14:paraId="1BABCD15" w14:textId="373DC16C" w:rsidR="0003138C" w:rsidRPr="008212AF" w:rsidRDefault="008212AF" w:rsidP="008212AF">
      <w:pPr>
        <w:pStyle w:val="TOC1"/>
        <w:tabs>
          <w:tab w:val="right" w:pos="10184"/>
        </w:tabs>
        <w:spacing w:before="240" w:line="276" w:lineRule="auto"/>
        <w:rPr>
          <w:rFonts w:asciiTheme="minorHAnsi" w:eastAsiaTheme="minorEastAsia" w:hAnsiTheme="minorHAnsi"/>
          <w:caps w:val="0"/>
          <w:noProof/>
          <w:sz w:val="28"/>
          <w:szCs w:val="28"/>
          <w:lang w:eastAsia="en-GB"/>
        </w:rPr>
      </w:pPr>
      <w:r w:rsidRPr="008212AF">
        <w:rPr>
          <w:rFonts w:asciiTheme="minorHAnsi" w:hAnsiTheme="minorHAnsi"/>
          <w:noProof/>
          <w:spacing w:val="10"/>
          <w:sz w:val="28"/>
          <w:szCs w:val="28"/>
        </w:rPr>
        <w:t>5</w:t>
      </w:r>
      <w:r w:rsidR="0003138C" w:rsidRPr="008212AF">
        <w:rPr>
          <w:rFonts w:asciiTheme="minorHAnsi" w:hAnsiTheme="minorHAnsi"/>
          <w:noProof/>
          <w:spacing w:val="10"/>
          <w:sz w:val="28"/>
          <w:szCs w:val="28"/>
        </w:rPr>
        <w:t>.</w:t>
      </w:r>
      <w:r w:rsidR="0003138C" w:rsidRPr="008212AF">
        <w:rPr>
          <w:rFonts w:asciiTheme="minorHAnsi" w:eastAsiaTheme="minorEastAsia" w:hAnsiTheme="minorHAnsi"/>
          <w:caps w:val="0"/>
          <w:noProof/>
          <w:sz w:val="28"/>
          <w:szCs w:val="28"/>
          <w:lang w:eastAsia="en-GB"/>
        </w:rPr>
        <w:tab/>
      </w:r>
      <w:r w:rsidR="0003138C" w:rsidRPr="008212AF">
        <w:rPr>
          <w:rFonts w:asciiTheme="minorHAnsi" w:hAnsiTheme="minorHAnsi"/>
          <w:noProof/>
          <w:spacing w:val="10"/>
          <w:sz w:val="28"/>
          <w:szCs w:val="28"/>
        </w:rPr>
        <w:t>CONTRACT MONITORING</w:t>
      </w:r>
      <w:r w:rsidR="0003138C" w:rsidRPr="008212AF">
        <w:rPr>
          <w:rFonts w:asciiTheme="minorHAnsi" w:hAnsiTheme="minorHAnsi"/>
          <w:noProof/>
          <w:sz w:val="28"/>
          <w:szCs w:val="28"/>
        </w:rPr>
        <w:tab/>
      </w:r>
      <w:r w:rsidR="0003138C" w:rsidRPr="008212AF">
        <w:rPr>
          <w:rFonts w:asciiTheme="minorHAnsi" w:hAnsiTheme="minorHAnsi"/>
          <w:noProof/>
          <w:sz w:val="28"/>
          <w:szCs w:val="28"/>
        </w:rPr>
        <w:fldChar w:fldCharType="begin"/>
      </w:r>
      <w:r w:rsidR="0003138C" w:rsidRPr="008212AF">
        <w:rPr>
          <w:rFonts w:asciiTheme="minorHAnsi" w:hAnsiTheme="minorHAnsi"/>
          <w:noProof/>
          <w:sz w:val="28"/>
          <w:szCs w:val="28"/>
        </w:rPr>
        <w:instrText xml:space="preserve"> PAGEREF _Toc482949526 \h </w:instrText>
      </w:r>
      <w:r w:rsidR="0003138C" w:rsidRPr="008212AF">
        <w:rPr>
          <w:rFonts w:asciiTheme="minorHAnsi" w:hAnsiTheme="minorHAnsi"/>
          <w:noProof/>
          <w:sz w:val="28"/>
          <w:szCs w:val="28"/>
        </w:rPr>
      </w:r>
      <w:r w:rsidR="0003138C" w:rsidRPr="008212AF">
        <w:rPr>
          <w:rFonts w:asciiTheme="minorHAnsi" w:hAnsiTheme="minorHAnsi"/>
          <w:noProof/>
          <w:sz w:val="28"/>
          <w:szCs w:val="28"/>
        </w:rPr>
        <w:fldChar w:fldCharType="separate"/>
      </w:r>
      <w:r w:rsidR="00BE24E1">
        <w:rPr>
          <w:rFonts w:asciiTheme="minorHAnsi" w:hAnsiTheme="minorHAnsi"/>
          <w:noProof/>
          <w:sz w:val="28"/>
          <w:szCs w:val="28"/>
        </w:rPr>
        <w:t>4</w:t>
      </w:r>
      <w:r w:rsidR="0003138C" w:rsidRPr="008212AF">
        <w:rPr>
          <w:rFonts w:asciiTheme="minorHAnsi" w:hAnsiTheme="minorHAnsi"/>
          <w:noProof/>
          <w:sz w:val="28"/>
          <w:szCs w:val="28"/>
        </w:rPr>
        <w:fldChar w:fldCharType="end"/>
      </w:r>
      <w:r w:rsidR="00207E59" w:rsidRPr="008212AF">
        <w:rPr>
          <w:rFonts w:asciiTheme="minorHAnsi" w:hAnsiTheme="minorHAnsi"/>
          <w:noProof/>
          <w:sz w:val="28"/>
          <w:szCs w:val="28"/>
        </w:rPr>
        <w:tab/>
      </w:r>
    </w:p>
    <w:p w14:paraId="4DE3C05E" w14:textId="3AE86D32" w:rsidR="0003138C" w:rsidRPr="008212AF" w:rsidRDefault="008212AF" w:rsidP="008212AF">
      <w:pPr>
        <w:pStyle w:val="TOC1"/>
        <w:spacing w:before="240" w:line="276" w:lineRule="auto"/>
        <w:rPr>
          <w:rFonts w:asciiTheme="minorHAnsi" w:eastAsiaTheme="minorEastAsia" w:hAnsiTheme="minorHAnsi"/>
          <w:caps w:val="0"/>
          <w:noProof/>
          <w:sz w:val="28"/>
          <w:szCs w:val="28"/>
          <w:lang w:eastAsia="en-GB"/>
        </w:rPr>
      </w:pPr>
      <w:r w:rsidRPr="008212AF">
        <w:rPr>
          <w:rFonts w:asciiTheme="minorHAnsi" w:hAnsiTheme="minorHAnsi"/>
          <w:noProof/>
          <w:spacing w:val="10"/>
          <w:sz w:val="28"/>
          <w:szCs w:val="28"/>
        </w:rPr>
        <w:t>6</w:t>
      </w:r>
      <w:r w:rsidR="0003138C" w:rsidRPr="008212AF">
        <w:rPr>
          <w:rFonts w:asciiTheme="minorHAnsi" w:hAnsiTheme="minorHAnsi"/>
          <w:noProof/>
          <w:spacing w:val="10"/>
          <w:sz w:val="28"/>
          <w:szCs w:val="28"/>
        </w:rPr>
        <w:t>.</w:t>
      </w:r>
      <w:r w:rsidR="0003138C" w:rsidRPr="008212AF">
        <w:rPr>
          <w:rFonts w:asciiTheme="minorHAnsi" w:eastAsiaTheme="minorEastAsia" w:hAnsiTheme="minorHAnsi"/>
          <w:caps w:val="0"/>
          <w:noProof/>
          <w:sz w:val="28"/>
          <w:szCs w:val="28"/>
          <w:lang w:eastAsia="en-GB"/>
        </w:rPr>
        <w:tab/>
      </w:r>
      <w:r w:rsidR="0003138C" w:rsidRPr="008212AF">
        <w:rPr>
          <w:rFonts w:asciiTheme="minorHAnsi" w:hAnsiTheme="minorHAnsi"/>
          <w:noProof/>
          <w:spacing w:val="10"/>
          <w:sz w:val="28"/>
          <w:szCs w:val="28"/>
        </w:rPr>
        <w:t>GENERAL INSTRUCTIONS</w:t>
      </w:r>
      <w:r w:rsidR="0003138C" w:rsidRPr="008212AF">
        <w:rPr>
          <w:rFonts w:asciiTheme="minorHAnsi" w:hAnsiTheme="minorHAnsi"/>
          <w:noProof/>
          <w:sz w:val="28"/>
          <w:szCs w:val="28"/>
        </w:rPr>
        <w:tab/>
      </w:r>
      <w:r w:rsidR="0003138C" w:rsidRPr="008212AF">
        <w:rPr>
          <w:rFonts w:asciiTheme="minorHAnsi" w:hAnsiTheme="minorHAnsi"/>
          <w:noProof/>
          <w:sz w:val="28"/>
          <w:szCs w:val="28"/>
        </w:rPr>
        <w:fldChar w:fldCharType="begin"/>
      </w:r>
      <w:r w:rsidR="0003138C" w:rsidRPr="008212AF">
        <w:rPr>
          <w:rFonts w:asciiTheme="minorHAnsi" w:hAnsiTheme="minorHAnsi"/>
          <w:noProof/>
          <w:sz w:val="28"/>
          <w:szCs w:val="28"/>
        </w:rPr>
        <w:instrText xml:space="preserve"> PAGEREF _Toc482949528 \h </w:instrText>
      </w:r>
      <w:r w:rsidR="0003138C" w:rsidRPr="008212AF">
        <w:rPr>
          <w:rFonts w:asciiTheme="minorHAnsi" w:hAnsiTheme="minorHAnsi"/>
          <w:noProof/>
          <w:sz w:val="28"/>
          <w:szCs w:val="28"/>
        </w:rPr>
      </w:r>
      <w:r w:rsidR="0003138C" w:rsidRPr="008212AF">
        <w:rPr>
          <w:rFonts w:asciiTheme="minorHAnsi" w:hAnsiTheme="minorHAnsi"/>
          <w:noProof/>
          <w:sz w:val="28"/>
          <w:szCs w:val="28"/>
        </w:rPr>
        <w:fldChar w:fldCharType="separate"/>
      </w:r>
      <w:r w:rsidR="00BE24E1">
        <w:rPr>
          <w:rFonts w:asciiTheme="minorHAnsi" w:hAnsiTheme="minorHAnsi"/>
          <w:noProof/>
          <w:sz w:val="28"/>
          <w:szCs w:val="28"/>
        </w:rPr>
        <w:t>4</w:t>
      </w:r>
      <w:r w:rsidR="0003138C" w:rsidRPr="008212AF">
        <w:rPr>
          <w:rFonts w:asciiTheme="minorHAnsi" w:hAnsiTheme="minorHAnsi"/>
          <w:noProof/>
          <w:sz w:val="28"/>
          <w:szCs w:val="28"/>
        </w:rPr>
        <w:fldChar w:fldCharType="end"/>
      </w:r>
    </w:p>
    <w:p w14:paraId="007D2949" w14:textId="63861A94" w:rsidR="0003138C" w:rsidRPr="008212AF" w:rsidRDefault="008212AF" w:rsidP="008212AF">
      <w:pPr>
        <w:pStyle w:val="TOC1"/>
        <w:spacing w:before="240" w:line="276" w:lineRule="auto"/>
        <w:rPr>
          <w:rFonts w:asciiTheme="minorHAnsi" w:eastAsiaTheme="minorEastAsia" w:hAnsiTheme="minorHAnsi"/>
          <w:caps w:val="0"/>
          <w:noProof/>
          <w:sz w:val="28"/>
          <w:szCs w:val="28"/>
          <w:lang w:eastAsia="en-GB"/>
        </w:rPr>
      </w:pPr>
      <w:r w:rsidRPr="008212AF">
        <w:rPr>
          <w:rFonts w:asciiTheme="minorHAnsi" w:hAnsiTheme="minorHAnsi"/>
          <w:noProof/>
          <w:spacing w:val="10"/>
          <w:sz w:val="28"/>
          <w:szCs w:val="28"/>
        </w:rPr>
        <w:t>7</w:t>
      </w:r>
      <w:r w:rsidR="0003138C" w:rsidRPr="008212AF">
        <w:rPr>
          <w:rFonts w:asciiTheme="minorHAnsi" w:hAnsiTheme="minorHAnsi"/>
          <w:noProof/>
          <w:spacing w:val="10"/>
          <w:sz w:val="28"/>
          <w:szCs w:val="28"/>
        </w:rPr>
        <w:t>.</w:t>
      </w:r>
      <w:r w:rsidR="0003138C" w:rsidRPr="008212AF">
        <w:rPr>
          <w:rFonts w:asciiTheme="minorHAnsi" w:eastAsiaTheme="minorEastAsia" w:hAnsiTheme="minorHAnsi"/>
          <w:caps w:val="0"/>
          <w:noProof/>
          <w:sz w:val="28"/>
          <w:szCs w:val="28"/>
          <w:lang w:eastAsia="en-GB"/>
        </w:rPr>
        <w:tab/>
      </w:r>
      <w:r w:rsidR="0003138C" w:rsidRPr="008212AF">
        <w:rPr>
          <w:rFonts w:asciiTheme="minorHAnsi" w:hAnsiTheme="minorHAnsi"/>
          <w:noProof/>
          <w:spacing w:val="10"/>
          <w:sz w:val="28"/>
          <w:szCs w:val="28"/>
        </w:rPr>
        <w:t>REPRESENTATIVES</w:t>
      </w:r>
      <w:r w:rsidR="0003138C" w:rsidRPr="008212AF">
        <w:rPr>
          <w:rFonts w:asciiTheme="minorHAnsi" w:hAnsiTheme="minorHAnsi"/>
          <w:noProof/>
          <w:sz w:val="28"/>
          <w:szCs w:val="28"/>
        </w:rPr>
        <w:tab/>
      </w:r>
      <w:r w:rsidR="0003138C" w:rsidRPr="008212AF">
        <w:rPr>
          <w:rFonts w:asciiTheme="minorHAnsi" w:hAnsiTheme="minorHAnsi"/>
          <w:noProof/>
          <w:sz w:val="28"/>
          <w:szCs w:val="28"/>
        </w:rPr>
        <w:fldChar w:fldCharType="begin"/>
      </w:r>
      <w:r w:rsidR="0003138C" w:rsidRPr="008212AF">
        <w:rPr>
          <w:rFonts w:asciiTheme="minorHAnsi" w:hAnsiTheme="minorHAnsi"/>
          <w:noProof/>
          <w:sz w:val="28"/>
          <w:szCs w:val="28"/>
        </w:rPr>
        <w:instrText xml:space="preserve"> PAGEREF _Toc482949530 \h </w:instrText>
      </w:r>
      <w:r w:rsidR="0003138C" w:rsidRPr="008212AF">
        <w:rPr>
          <w:rFonts w:asciiTheme="minorHAnsi" w:hAnsiTheme="minorHAnsi"/>
          <w:noProof/>
          <w:sz w:val="28"/>
          <w:szCs w:val="28"/>
        </w:rPr>
      </w:r>
      <w:r w:rsidR="0003138C" w:rsidRPr="008212AF">
        <w:rPr>
          <w:rFonts w:asciiTheme="minorHAnsi" w:hAnsiTheme="minorHAnsi"/>
          <w:noProof/>
          <w:sz w:val="28"/>
          <w:szCs w:val="28"/>
        </w:rPr>
        <w:fldChar w:fldCharType="separate"/>
      </w:r>
      <w:r w:rsidR="003A4739">
        <w:rPr>
          <w:rFonts w:asciiTheme="minorHAnsi" w:hAnsiTheme="minorHAnsi"/>
          <w:b/>
          <w:bCs/>
          <w:noProof/>
          <w:sz w:val="28"/>
          <w:szCs w:val="28"/>
          <w:lang w:val="en-US"/>
        </w:rPr>
        <w:t>4</w:t>
      </w:r>
      <w:r w:rsidR="0003138C" w:rsidRPr="008212AF">
        <w:rPr>
          <w:rFonts w:asciiTheme="minorHAnsi" w:hAnsiTheme="minorHAnsi"/>
          <w:noProof/>
          <w:sz w:val="28"/>
          <w:szCs w:val="28"/>
        </w:rPr>
        <w:fldChar w:fldCharType="end"/>
      </w:r>
    </w:p>
    <w:p w14:paraId="5CA57909" w14:textId="1FCB63D1" w:rsidR="0003138C" w:rsidRPr="008212AF" w:rsidRDefault="008212AF" w:rsidP="008212AF">
      <w:pPr>
        <w:pStyle w:val="TOC1"/>
        <w:spacing w:before="240" w:line="276" w:lineRule="auto"/>
        <w:rPr>
          <w:rFonts w:asciiTheme="minorHAnsi" w:eastAsiaTheme="minorEastAsia" w:hAnsiTheme="minorHAnsi"/>
          <w:caps w:val="0"/>
          <w:noProof/>
          <w:sz w:val="28"/>
          <w:szCs w:val="28"/>
          <w:lang w:eastAsia="en-GB"/>
        </w:rPr>
      </w:pPr>
      <w:r w:rsidRPr="008212AF">
        <w:rPr>
          <w:rFonts w:asciiTheme="minorHAnsi" w:hAnsiTheme="minorHAnsi"/>
          <w:noProof/>
          <w:spacing w:val="10"/>
          <w:sz w:val="28"/>
          <w:szCs w:val="28"/>
        </w:rPr>
        <w:t>8</w:t>
      </w:r>
      <w:r w:rsidR="0003138C" w:rsidRPr="008212AF">
        <w:rPr>
          <w:rFonts w:asciiTheme="minorHAnsi" w:hAnsiTheme="minorHAnsi"/>
          <w:noProof/>
          <w:spacing w:val="10"/>
          <w:sz w:val="28"/>
          <w:szCs w:val="28"/>
        </w:rPr>
        <w:t xml:space="preserve">. </w:t>
      </w:r>
      <w:r w:rsidR="0003138C" w:rsidRPr="008212AF">
        <w:rPr>
          <w:rFonts w:asciiTheme="minorHAnsi" w:eastAsiaTheme="minorEastAsia" w:hAnsiTheme="minorHAnsi"/>
          <w:caps w:val="0"/>
          <w:noProof/>
          <w:sz w:val="28"/>
          <w:szCs w:val="28"/>
          <w:lang w:eastAsia="en-GB"/>
        </w:rPr>
        <w:tab/>
      </w:r>
      <w:r w:rsidR="0003138C" w:rsidRPr="008212AF">
        <w:rPr>
          <w:rFonts w:asciiTheme="minorHAnsi" w:hAnsiTheme="minorHAnsi"/>
          <w:noProof/>
          <w:spacing w:val="10"/>
          <w:sz w:val="28"/>
          <w:szCs w:val="28"/>
        </w:rPr>
        <w:t>MEETINGS</w:t>
      </w:r>
      <w:r w:rsidR="0003138C" w:rsidRPr="008212AF">
        <w:rPr>
          <w:rFonts w:asciiTheme="minorHAnsi" w:hAnsiTheme="minorHAnsi"/>
          <w:noProof/>
          <w:sz w:val="28"/>
          <w:szCs w:val="28"/>
        </w:rPr>
        <w:tab/>
      </w:r>
      <w:r w:rsidR="0003138C" w:rsidRPr="008212AF">
        <w:rPr>
          <w:rFonts w:asciiTheme="minorHAnsi" w:hAnsiTheme="minorHAnsi"/>
          <w:noProof/>
          <w:sz w:val="28"/>
          <w:szCs w:val="28"/>
        </w:rPr>
        <w:fldChar w:fldCharType="begin"/>
      </w:r>
      <w:r w:rsidR="0003138C" w:rsidRPr="008212AF">
        <w:rPr>
          <w:rFonts w:asciiTheme="minorHAnsi" w:hAnsiTheme="minorHAnsi"/>
          <w:noProof/>
          <w:sz w:val="28"/>
          <w:szCs w:val="28"/>
        </w:rPr>
        <w:instrText xml:space="preserve"> PAGEREF _Toc482949531 \h </w:instrText>
      </w:r>
      <w:r w:rsidR="0003138C" w:rsidRPr="008212AF">
        <w:rPr>
          <w:rFonts w:asciiTheme="minorHAnsi" w:hAnsiTheme="minorHAnsi"/>
          <w:noProof/>
          <w:sz w:val="28"/>
          <w:szCs w:val="28"/>
        </w:rPr>
      </w:r>
      <w:r w:rsidR="0003138C" w:rsidRPr="008212AF">
        <w:rPr>
          <w:rFonts w:asciiTheme="minorHAnsi" w:hAnsiTheme="minorHAnsi"/>
          <w:noProof/>
          <w:sz w:val="28"/>
          <w:szCs w:val="28"/>
        </w:rPr>
        <w:fldChar w:fldCharType="separate"/>
      </w:r>
      <w:r w:rsidR="00BE24E1">
        <w:rPr>
          <w:rFonts w:asciiTheme="minorHAnsi" w:hAnsiTheme="minorHAnsi"/>
          <w:noProof/>
          <w:sz w:val="28"/>
          <w:szCs w:val="28"/>
        </w:rPr>
        <w:t>4</w:t>
      </w:r>
      <w:r w:rsidR="0003138C" w:rsidRPr="008212AF">
        <w:rPr>
          <w:rFonts w:asciiTheme="minorHAnsi" w:hAnsiTheme="minorHAnsi"/>
          <w:noProof/>
          <w:sz w:val="28"/>
          <w:szCs w:val="28"/>
        </w:rPr>
        <w:fldChar w:fldCharType="end"/>
      </w:r>
    </w:p>
    <w:p w14:paraId="53212BDB" w14:textId="58C111AF" w:rsidR="0003138C" w:rsidRPr="008212AF" w:rsidRDefault="008212AF" w:rsidP="008212AF">
      <w:pPr>
        <w:pStyle w:val="TOC1"/>
        <w:spacing w:before="240" w:line="276" w:lineRule="auto"/>
        <w:rPr>
          <w:rFonts w:asciiTheme="minorHAnsi" w:eastAsiaTheme="minorEastAsia" w:hAnsiTheme="minorHAnsi"/>
          <w:caps w:val="0"/>
          <w:noProof/>
          <w:sz w:val="24"/>
          <w:szCs w:val="24"/>
          <w:lang w:eastAsia="en-GB"/>
        </w:rPr>
      </w:pPr>
      <w:r w:rsidRPr="008212AF">
        <w:rPr>
          <w:rFonts w:asciiTheme="minorHAnsi" w:hAnsiTheme="minorHAnsi"/>
          <w:noProof/>
          <w:spacing w:val="10"/>
          <w:sz w:val="28"/>
          <w:szCs w:val="28"/>
        </w:rPr>
        <w:t>9</w:t>
      </w:r>
      <w:r w:rsidR="0003138C" w:rsidRPr="008212AF">
        <w:rPr>
          <w:rFonts w:asciiTheme="minorHAnsi" w:hAnsiTheme="minorHAnsi"/>
          <w:noProof/>
          <w:spacing w:val="10"/>
          <w:sz w:val="28"/>
          <w:szCs w:val="28"/>
        </w:rPr>
        <w:t>.</w:t>
      </w:r>
      <w:r w:rsidR="0003138C" w:rsidRPr="008212AF">
        <w:rPr>
          <w:rFonts w:asciiTheme="minorHAnsi" w:eastAsiaTheme="minorEastAsia" w:hAnsiTheme="minorHAnsi"/>
          <w:caps w:val="0"/>
          <w:noProof/>
          <w:sz w:val="28"/>
          <w:szCs w:val="28"/>
          <w:lang w:eastAsia="en-GB"/>
        </w:rPr>
        <w:tab/>
      </w:r>
      <w:r w:rsidR="0003138C" w:rsidRPr="008212AF">
        <w:rPr>
          <w:rFonts w:asciiTheme="minorHAnsi" w:hAnsiTheme="minorHAnsi"/>
          <w:noProof/>
          <w:spacing w:val="10"/>
          <w:sz w:val="28"/>
          <w:szCs w:val="28"/>
        </w:rPr>
        <w:t>REMEDIES</w:t>
      </w:r>
      <w:r w:rsidR="0003138C" w:rsidRPr="008212AF">
        <w:rPr>
          <w:rFonts w:asciiTheme="minorHAnsi" w:hAnsiTheme="minorHAnsi"/>
          <w:noProof/>
          <w:sz w:val="28"/>
          <w:szCs w:val="28"/>
        </w:rPr>
        <w:tab/>
      </w:r>
      <w:r w:rsidR="0003138C" w:rsidRPr="008212AF">
        <w:rPr>
          <w:rFonts w:asciiTheme="minorHAnsi" w:hAnsiTheme="minorHAnsi"/>
          <w:noProof/>
          <w:sz w:val="24"/>
          <w:szCs w:val="24"/>
        </w:rPr>
        <w:fldChar w:fldCharType="begin"/>
      </w:r>
      <w:r w:rsidR="0003138C" w:rsidRPr="008212AF">
        <w:rPr>
          <w:rFonts w:asciiTheme="minorHAnsi" w:hAnsiTheme="minorHAnsi"/>
          <w:noProof/>
          <w:sz w:val="24"/>
          <w:szCs w:val="24"/>
        </w:rPr>
        <w:instrText xml:space="preserve"> PAGEREF _Toc482949532 \h </w:instrText>
      </w:r>
      <w:r w:rsidR="0003138C" w:rsidRPr="008212AF">
        <w:rPr>
          <w:rFonts w:asciiTheme="minorHAnsi" w:hAnsiTheme="minorHAnsi"/>
          <w:noProof/>
          <w:sz w:val="24"/>
          <w:szCs w:val="24"/>
        </w:rPr>
      </w:r>
      <w:r w:rsidR="0003138C" w:rsidRPr="008212AF">
        <w:rPr>
          <w:rFonts w:asciiTheme="minorHAnsi" w:hAnsiTheme="minorHAnsi"/>
          <w:noProof/>
          <w:sz w:val="24"/>
          <w:szCs w:val="24"/>
        </w:rPr>
        <w:fldChar w:fldCharType="separate"/>
      </w:r>
      <w:r w:rsidR="00BE24E1">
        <w:rPr>
          <w:rFonts w:asciiTheme="minorHAnsi" w:hAnsiTheme="minorHAnsi"/>
          <w:noProof/>
          <w:sz w:val="24"/>
          <w:szCs w:val="24"/>
        </w:rPr>
        <w:t>4</w:t>
      </w:r>
      <w:r w:rsidR="0003138C" w:rsidRPr="008212AF">
        <w:rPr>
          <w:rFonts w:asciiTheme="minorHAnsi" w:hAnsiTheme="minorHAnsi"/>
          <w:noProof/>
          <w:sz w:val="24"/>
          <w:szCs w:val="24"/>
        </w:rPr>
        <w:fldChar w:fldCharType="end"/>
      </w:r>
    </w:p>
    <w:p w14:paraId="75835546" w14:textId="77777777" w:rsidR="00AB5236" w:rsidRPr="008212AF" w:rsidRDefault="00F62CB1" w:rsidP="008212AF">
      <w:pPr>
        <w:pStyle w:val="Heading1"/>
        <w:spacing w:before="240" w:line="276" w:lineRule="auto"/>
        <w:ind w:left="142"/>
        <w:rPr>
          <w:rFonts w:asciiTheme="minorHAnsi" w:hAnsiTheme="minorHAnsi"/>
          <w:caps w:val="0"/>
          <w:szCs w:val="20"/>
        </w:rPr>
      </w:pPr>
      <w:r w:rsidRPr="008212AF">
        <w:rPr>
          <w:rFonts w:asciiTheme="minorHAnsi" w:hAnsiTheme="minorHAnsi"/>
          <w:b w:val="0"/>
          <w:caps w:val="0"/>
          <w:noProof/>
        </w:rPr>
        <w:fldChar w:fldCharType="end"/>
      </w:r>
      <w:bookmarkStart w:id="3" w:name="_Toc482948903"/>
      <w:bookmarkStart w:id="4" w:name="_Toc482949297"/>
      <w:bookmarkEnd w:id="3"/>
      <w:bookmarkEnd w:id="4"/>
    </w:p>
    <w:p w14:paraId="75835547" w14:textId="77777777" w:rsidR="00AB5236" w:rsidRPr="008212AF" w:rsidRDefault="00AB5236" w:rsidP="008212AF">
      <w:pPr>
        <w:spacing w:line="276" w:lineRule="auto"/>
        <w:rPr>
          <w:rFonts w:asciiTheme="minorHAnsi" w:eastAsia="STZhongsong" w:hAnsiTheme="minorHAnsi"/>
          <w:caps/>
          <w:szCs w:val="20"/>
          <w:lang w:eastAsia="zh-CN"/>
        </w:rPr>
      </w:pPr>
      <w:r w:rsidRPr="008212AF">
        <w:rPr>
          <w:rFonts w:asciiTheme="minorHAnsi" w:eastAsia="STZhongsong" w:hAnsiTheme="minorHAnsi"/>
          <w:caps/>
          <w:szCs w:val="20"/>
          <w:lang w:eastAsia="zh-CN"/>
        </w:rPr>
        <w:br w:type="page"/>
      </w:r>
    </w:p>
    <w:p w14:paraId="75835548" w14:textId="64450B9C" w:rsidR="00525296" w:rsidRPr="008212AF" w:rsidRDefault="00277B92" w:rsidP="008212AF">
      <w:pPr>
        <w:pStyle w:val="Chapter"/>
        <w:spacing w:line="276" w:lineRule="auto"/>
        <w:rPr>
          <w:rFonts w:asciiTheme="minorHAnsi" w:hAnsiTheme="minorHAnsi"/>
          <w:b/>
        </w:rPr>
      </w:pPr>
      <w:bookmarkStart w:id="5" w:name="_Toc482949519"/>
      <w:bookmarkEnd w:id="1"/>
      <w:bookmarkEnd w:id="2"/>
      <w:r w:rsidRPr="008212AF">
        <w:rPr>
          <w:rFonts w:asciiTheme="minorHAnsi" w:hAnsiTheme="minorHAnsi"/>
          <w:b/>
        </w:rPr>
        <w:lastRenderedPageBreak/>
        <w:t>INTRODUCTION</w:t>
      </w:r>
      <w:r w:rsidR="00F54C56" w:rsidRPr="008212AF">
        <w:rPr>
          <w:rFonts w:asciiTheme="minorHAnsi" w:hAnsiTheme="minorHAnsi"/>
          <w:b/>
        </w:rPr>
        <w:t xml:space="preserve"> - </w:t>
      </w:r>
      <w:r w:rsidR="00175D5C">
        <w:rPr>
          <w:rFonts w:asciiTheme="minorHAnsi" w:hAnsiTheme="minorHAnsi"/>
          <w:b/>
        </w:rPr>
        <w:t>E</w:t>
      </w:r>
      <w:r w:rsidR="00F54C56" w:rsidRPr="008212AF">
        <w:rPr>
          <w:rFonts w:asciiTheme="minorHAnsi" w:hAnsiTheme="minorHAnsi"/>
          <w:b/>
        </w:rPr>
        <w:t xml:space="preserve">xecutive </w:t>
      </w:r>
      <w:r w:rsidR="00175D5C">
        <w:rPr>
          <w:rFonts w:asciiTheme="minorHAnsi" w:hAnsiTheme="minorHAnsi"/>
          <w:b/>
        </w:rPr>
        <w:t>S</w:t>
      </w:r>
      <w:r w:rsidR="00F54C56" w:rsidRPr="008212AF">
        <w:rPr>
          <w:rFonts w:asciiTheme="minorHAnsi" w:hAnsiTheme="minorHAnsi"/>
          <w:b/>
        </w:rPr>
        <w:t>ummary</w:t>
      </w:r>
      <w:bookmarkEnd w:id="5"/>
    </w:p>
    <w:p w14:paraId="6ACCC2BB" w14:textId="77777777" w:rsidR="00860C4F" w:rsidRPr="008212AF" w:rsidRDefault="00860C4F" w:rsidP="008212AF">
      <w:pPr>
        <w:pStyle w:val="Chapter"/>
        <w:spacing w:line="276" w:lineRule="auto"/>
        <w:rPr>
          <w:rFonts w:asciiTheme="minorHAnsi" w:hAnsiTheme="minorHAnsi"/>
        </w:rPr>
      </w:pPr>
    </w:p>
    <w:p w14:paraId="79C18595" w14:textId="4DCEA5A3" w:rsidR="00860C4F" w:rsidRPr="008212AF" w:rsidRDefault="00860C4F" w:rsidP="008212AF">
      <w:pPr>
        <w:pStyle w:val="11Paragraph"/>
        <w:tabs>
          <w:tab w:val="clear" w:pos="862"/>
          <w:tab w:val="num" w:pos="720"/>
        </w:tabs>
        <w:spacing w:line="276" w:lineRule="auto"/>
        <w:ind w:left="720"/>
        <w:rPr>
          <w:rFonts w:asciiTheme="minorHAnsi" w:hAnsiTheme="minorHAnsi"/>
          <w:sz w:val="24"/>
          <w:szCs w:val="24"/>
        </w:rPr>
      </w:pPr>
      <w:r w:rsidRPr="008212AF">
        <w:rPr>
          <w:rFonts w:asciiTheme="minorHAnsi" w:hAnsiTheme="minorHAnsi"/>
          <w:sz w:val="24"/>
          <w:szCs w:val="24"/>
        </w:rPr>
        <w:t xml:space="preserve">In the event of a pandemic or other health emergency it is likely that medicines supply may be disrupted. Supply disruptions could put an additional burden on the health system. As part of ongoing strategic work to ensure the continuity of medicine supplies and to ensure that supplies of medicines are available within the UK to respond to supply disruptions caused by pandemics or other emergencies, </w:t>
      </w:r>
      <w:r w:rsidR="00C84BBA">
        <w:rPr>
          <w:rFonts w:asciiTheme="minorHAnsi" w:hAnsiTheme="minorHAnsi"/>
          <w:sz w:val="24"/>
          <w:szCs w:val="24"/>
        </w:rPr>
        <w:t>the Secretary of State for Health acting through the Department of Health and Social Care (DHSC)</w:t>
      </w:r>
      <w:r w:rsidRPr="008212AF">
        <w:rPr>
          <w:rFonts w:asciiTheme="minorHAnsi" w:hAnsiTheme="minorHAnsi"/>
          <w:sz w:val="24"/>
          <w:szCs w:val="24"/>
        </w:rPr>
        <w:t xml:space="preserve"> owns an Essential Medicines Buffer Stockpile (EMBS), which was first set up in 2009. The purpose of the stockpile is to have medicines that are routinely used in the NHS, available for release into the UK supply chain in the event of pandemic or other health emergency. The current EMBS </w:t>
      </w:r>
      <w:r w:rsidR="008433C0" w:rsidRPr="008212AF">
        <w:rPr>
          <w:rFonts w:asciiTheme="minorHAnsi" w:hAnsiTheme="minorHAnsi"/>
          <w:sz w:val="24"/>
          <w:szCs w:val="24"/>
        </w:rPr>
        <w:t xml:space="preserve">(2) </w:t>
      </w:r>
      <w:r w:rsidRPr="008212AF">
        <w:rPr>
          <w:rFonts w:asciiTheme="minorHAnsi" w:hAnsiTheme="minorHAnsi"/>
          <w:sz w:val="24"/>
          <w:szCs w:val="24"/>
        </w:rPr>
        <w:t>contract was finalised in November 2015 and runs for 4 year</w:t>
      </w:r>
      <w:r w:rsidR="00C84BBA">
        <w:rPr>
          <w:rFonts w:asciiTheme="minorHAnsi" w:hAnsiTheme="minorHAnsi"/>
          <w:sz w:val="24"/>
          <w:szCs w:val="24"/>
        </w:rPr>
        <w:t>s</w:t>
      </w:r>
      <w:r w:rsidRPr="008212AF">
        <w:rPr>
          <w:rFonts w:asciiTheme="minorHAnsi" w:hAnsiTheme="minorHAnsi"/>
          <w:sz w:val="24"/>
          <w:szCs w:val="24"/>
        </w:rPr>
        <w:t xml:space="preserve">. </w:t>
      </w:r>
    </w:p>
    <w:p w14:paraId="102E906E" w14:textId="3F053551" w:rsidR="00860C4F" w:rsidRPr="008212AF" w:rsidRDefault="00C84BBA" w:rsidP="008212AF">
      <w:pPr>
        <w:pStyle w:val="Heading2"/>
        <w:numPr>
          <w:ilvl w:val="1"/>
          <w:numId w:val="21"/>
        </w:numPr>
        <w:tabs>
          <w:tab w:val="clear" w:pos="862"/>
          <w:tab w:val="num" w:pos="720"/>
        </w:tabs>
        <w:spacing w:line="276" w:lineRule="auto"/>
        <w:ind w:left="720"/>
        <w:rPr>
          <w:rFonts w:asciiTheme="minorHAnsi" w:hAnsiTheme="minorHAnsi"/>
          <w:sz w:val="24"/>
          <w:szCs w:val="24"/>
        </w:rPr>
      </w:pPr>
      <w:r>
        <w:rPr>
          <w:rFonts w:asciiTheme="minorHAnsi" w:hAnsiTheme="minorHAnsi"/>
          <w:sz w:val="24"/>
          <w:szCs w:val="24"/>
        </w:rPr>
        <w:t>Following a</w:t>
      </w:r>
      <w:r w:rsidR="00923E03" w:rsidRPr="008212AF">
        <w:rPr>
          <w:rFonts w:asciiTheme="minorHAnsi" w:hAnsiTheme="minorHAnsi"/>
          <w:sz w:val="24"/>
          <w:szCs w:val="24"/>
        </w:rPr>
        <w:t xml:space="preserve"> review of</w:t>
      </w:r>
      <w:r w:rsidR="00860C4F" w:rsidRPr="008212AF">
        <w:rPr>
          <w:rFonts w:asciiTheme="minorHAnsi" w:hAnsiTheme="minorHAnsi"/>
          <w:sz w:val="24"/>
          <w:szCs w:val="24"/>
        </w:rPr>
        <w:t xml:space="preserve"> </w:t>
      </w:r>
      <w:r w:rsidR="00923E03" w:rsidRPr="008212AF">
        <w:rPr>
          <w:rFonts w:asciiTheme="minorHAnsi" w:hAnsiTheme="minorHAnsi"/>
          <w:sz w:val="24"/>
          <w:szCs w:val="24"/>
        </w:rPr>
        <w:t xml:space="preserve">the product list held under </w:t>
      </w:r>
      <w:r w:rsidR="00860C4F" w:rsidRPr="008212AF">
        <w:rPr>
          <w:rFonts w:asciiTheme="minorHAnsi" w:hAnsiTheme="minorHAnsi"/>
          <w:sz w:val="24"/>
          <w:szCs w:val="24"/>
        </w:rPr>
        <w:t xml:space="preserve">EMBS </w:t>
      </w:r>
      <w:r w:rsidR="008433C0" w:rsidRPr="008212AF">
        <w:rPr>
          <w:rFonts w:asciiTheme="minorHAnsi" w:hAnsiTheme="minorHAnsi"/>
          <w:sz w:val="24"/>
          <w:szCs w:val="24"/>
        </w:rPr>
        <w:t>(</w:t>
      </w:r>
      <w:r w:rsidR="00860C4F" w:rsidRPr="008212AF">
        <w:rPr>
          <w:rFonts w:asciiTheme="minorHAnsi" w:hAnsiTheme="minorHAnsi"/>
          <w:sz w:val="24"/>
          <w:szCs w:val="24"/>
        </w:rPr>
        <w:t>2</w:t>
      </w:r>
      <w:r w:rsidR="008433C0" w:rsidRPr="008212AF">
        <w:rPr>
          <w:rFonts w:asciiTheme="minorHAnsi" w:hAnsiTheme="minorHAnsi"/>
          <w:sz w:val="24"/>
          <w:szCs w:val="24"/>
        </w:rPr>
        <w:t>)</w:t>
      </w:r>
      <w:r>
        <w:rPr>
          <w:rFonts w:asciiTheme="minorHAnsi" w:hAnsiTheme="minorHAnsi"/>
          <w:sz w:val="24"/>
          <w:szCs w:val="24"/>
        </w:rPr>
        <w:t>,</w:t>
      </w:r>
      <w:r w:rsidR="00860C4F" w:rsidRPr="008212AF">
        <w:rPr>
          <w:rFonts w:asciiTheme="minorHAnsi" w:hAnsiTheme="minorHAnsi"/>
          <w:sz w:val="24"/>
          <w:szCs w:val="24"/>
        </w:rPr>
        <w:t xml:space="preserve"> </w:t>
      </w:r>
      <w:r>
        <w:rPr>
          <w:rFonts w:asciiTheme="minorHAnsi" w:hAnsiTheme="minorHAnsi"/>
          <w:sz w:val="24"/>
          <w:szCs w:val="24"/>
        </w:rPr>
        <w:t xml:space="preserve">the Authority has determined to conduct </w:t>
      </w:r>
      <w:r w:rsidR="00923E03" w:rsidRPr="008212AF">
        <w:rPr>
          <w:rFonts w:asciiTheme="minorHAnsi" w:hAnsiTheme="minorHAnsi"/>
          <w:sz w:val="24"/>
          <w:szCs w:val="24"/>
        </w:rPr>
        <w:t xml:space="preserve">a separate procurement exercise to secure additional supplies of both </w:t>
      </w:r>
      <w:r w:rsidR="00860C4F" w:rsidRPr="008212AF">
        <w:rPr>
          <w:rFonts w:asciiTheme="minorHAnsi" w:hAnsiTheme="minorHAnsi"/>
          <w:sz w:val="24"/>
          <w:szCs w:val="24"/>
        </w:rPr>
        <w:t xml:space="preserve">Intravenous </w:t>
      </w:r>
      <w:r>
        <w:rPr>
          <w:rFonts w:asciiTheme="minorHAnsi" w:hAnsiTheme="minorHAnsi"/>
          <w:sz w:val="24"/>
          <w:szCs w:val="24"/>
        </w:rPr>
        <w:t xml:space="preserve">Fluids (IV Fluids) </w:t>
      </w:r>
      <w:r w:rsidR="00860C4F" w:rsidRPr="008212AF">
        <w:rPr>
          <w:rFonts w:asciiTheme="minorHAnsi" w:hAnsiTheme="minorHAnsi"/>
          <w:sz w:val="24"/>
          <w:szCs w:val="24"/>
        </w:rPr>
        <w:t>and Peritoneal Dialysis Fluids</w:t>
      </w:r>
      <w:r>
        <w:rPr>
          <w:rFonts w:asciiTheme="minorHAnsi" w:hAnsiTheme="minorHAnsi"/>
          <w:sz w:val="24"/>
          <w:szCs w:val="24"/>
        </w:rPr>
        <w:t xml:space="preserve"> (PD Fluids)</w:t>
      </w:r>
      <w:r w:rsidR="00860C4F" w:rsidRPr="008212AF">
        <w:rPr>
          <w:rFonts w:asciiTheme="minorHAnsi" w:hAnsiTheme="minorHAnsi"/>
          <w:sz w:val="24"/>
          <w:szCs w:val="24"/>
        </w:rPr>
        <w:t xml:space="preserve"> </w:t>
      </w:r>
      <w:r>
        <w:rPr>
          <w:rFonts w:asciiTheme="minorHAnsi" w:hAnsiTheme="minorHAnsi"/>
          <w:sz w:val="24"/>
          <w:szCs w:val="24"/>
        </w:rPr>
        <w:t>to support the EMBS</w:t>
      </w:r>
      <w:r w:rsidR="00860C4F" w:rsidRPr="008212AF">
        <w:rPr>
          <w:rFonts w:asciiTheme="minorHAnsi" w:hAnsiTheme="minorHAnsi"/>
          <w:sz w:val="24"/>
          <w:szCs w:val="24"/>
        </w:rPr>
        <w:t xml:space="preserve">. </w:t>
      </w:r>
    </w:p>
    <w:p w14:paraId="656783A1" w14:textId="2AB0F0F8" w:rsidR="00860C4F" w:rsidRPr="008212AF" w:rsidRDefault="00860C4F" w:rsidP="008212AF">
      <w:pPr>
        <w:pStyle w:val="Heading2"/>
        <w:numPr>
          <w:ilvl w:val="1"/>
          <w:numId w:val="21"/>
        </w:numPr>
        <w:tabs>
          <w:tab w:val="clear" w:pos="862"/>
          <w:tab w:val="num" w:pos="720"/>
        </w:tabs>
        <w:spacing w:line="276" w:lineRule="auto"/>
        <w:ind w:left="720"/>
        <w:rPr>
          <w:rFonts w:asciiTheme="minorHAnsi" w:hAnsiTheme="minorHAnsi"/>
          <w:sz w:val="24"/>
          <w:szCs w:val="24"/>
        </w:rPr>
      </w:pPr>
      <w:r w:rsidRPr="008212AF">
        <w:rPr>
          <w:rFonts w:asciiTheme="minorHAnsi" w:hAnsiTheme="minorHAnsi"/>
          <w:sz w:val="24"/>
          <w:szCs w:val="24"/>
        </w:rPr>
        <w:t xml:space="preserve">In case of a pandemic or emergency, shortages of IV </w:t>
      </w:r>
      <w:r w:rsidR="00C84BBA">
        <w:rPr>
          <w:rFonts w:asciiTheme="minorHAnsi" w:hAnsiTheme="minorHAnsi"/>
          <w:sz w:val="24"/>
          <w:szCs w:val="24"/>
        </w:rPr>
        <w:t xml:space="preserve">Fluids and </w:t>
      </w:r>
      <w:r w:rsidRPr="008212AF">
        <w:rPr>
          <w:rFonts w:asciiTheme="minorHAnsi" w:hAnsiTheme="minorHAnsi"/>
          <w:sz w:val="24"/>
          <w:szCs w:val="24"/>
        </w:rPr>
        <w:t xml:space="preserve">PD </w:t>
      </w:r>
      <w:r w:rsidR="00C84BBA">
        <w:rPr>
          <w:rFonts w:asciiTheme="minorHAnsi" w:hAnsiTheme="minorHAnsi"/>
          <w:sz w:val="24"/>
          <w:szCs w:val="24"/>
        </w:rPr>
        <w:t>F</w:t>
      </w:r>
      <w:r w:rsidRPr="008212AF">
        <w:rPr>
          <w:rFonts w:asciiTheme="minorHAnsi" w:hAnsiTheme="minorHAnsi"/>
          <w:sz w:val="24"/>
          <w:szCs w:val="24"/>
        </w:rPr>
        <w:t xml:space="preserve">luids could lead to more hospitalisation and deaths which would put more pressure on the NHS. Some of the medicines in the EMBS </w:t>
      </w:r>
      <w:r w:rsidR="008433C0" w:rsidRPr="008212AF">
        <w:rPr>
          <w:rFonts w:asciiTheme="minorHAnsi" w:hAnsiTheme="minorHAnsi"/>
          <w:sz w:val="24"/>
          <w:szCs w:val="24"/>
        </w:rPr>
        <w:t>(</w:t>
      </w:r>
      <w:r w:rsidRPr="008212AF">
        <w:rPr>
          <w:rFonts w:asciiTheme="minorHAnsi" w:hAnsiTheme="minorHAnsi"/>
          <w:sz w:val="24"/>
          <w:szCs w:val="24"/>
        </w:rPr>
        <w:t>2</w:t>
      </w:r>
      <w:r w:rsidR="008433C0" w:rsidRPr="008212AF">
        <w:rPr>
          <w:rFonts w:asciiTheme="minorHAnsi" w:hAnsiTheme="minorHAnsi"/>
          <w:sz w:val="24"/>
          <w:szCs w:val="24"/>
        </w:rPr>
        <w:t>)</w:t>
      </w:r>
      <w:r w:rsidRPr="008212AF">
        <w:rPr>
          <w:rFonts w:asciiTheme="minorHAnsi" w:hAnsiTheme="minorHAnsi"/>
          <w:sz w:val="24"/>
          <w:szCs w:val="24"/>
        </w:rPr>
        <w:t xml:space="preserve"> need to be administered using IV </w:t>
      </w:r>
      <w:r w:rsidR="00C84BBA">
        <w:rPr>
          <w:rFonts w:asciiTheme="minorHAnsi" w:hAnsiTheme="minorHAnsi"/>
          <w:sz w:val="24"/>
          <w:szCs w:val="24"/>
        </w:rPr>
        <w:t>F</w:t>
      </w:r>
      <w:r w:rsidRPr="008212AF">
        <w:rPr>
          <w:rFonts w:asciiTheme="minorHAnsi" w:hAnsiTheme="minorHAnsi"/>
          <w:sz w:val="24"/>
          <w:szCs w:val="24"/>
        </w:rPr>
        <w:t xml:space="preserve">luids. </w:t>
      </w:r>
    </w:p>
    <w:p w14:paraId="4F31B61E" w14:textId="611914FC" w:rsidR="00860C4F" w:rsidRPr="008212AF" w:rsidRDefault="00860C4F" w:rsidP="008212AF">
      <w:pPr>
        <w:pStyle w:val="11Paragraph"/>
        <w:tabs>
          <w:tab w:val="clear" w:pos="862"/>
          <w:tab w:val="num" w:pos="720"/>
        </w:tabs>
        <w:spacing w:line="276" w:lineRule="auto"/>
        <w:ind w:left="720"/>
        <w:rPr>
          <w:rFonts w:asciiTheme="minorHAnsi" w:hAnsiTheme="minorHAnsi"/>
          <w:sz w:val="24"/>
          <w:szCs w:val="24"/>
        </w:rPr>
      </w:pPr>
      <w:r w:rsidRPr="008212AF">
        <w:rPr>
          <w:rFonts w:asciiTheme="minorHAnsi" w:hAnsiTheme="minorHAnsi"/>
          <w:sz w:val="24"/>
          <w:szCs w:val="24"/>
        </w:rPr>
        <w:t>An additional benefit of the EMBS is that it allows DH</w:t>
      </w:r>
      <w:r w:rsidR="00C84BBA">
        <w:rPr>
          <w:rFonts w:asciiTheme="minorHAnsi" w:hAnsiTheme="minorHAnsi"/>
          <w:sz w:val="24"/>
          <w:szCs w:val="24"/>
        </w:rPr>
        <w:t>SC</w:t>
      </w:r>
      <w:r w:rsidRPr="008212AF">
        <w:rPr>
          <w:rFonts w:asciiTheme="minorHAnsi" w:hAnsiTheme="minorHAnsi"/>
          <w:sz w:val="24"/>
          <w:szCs w:val="24"/>
        </w:rPr>
        <w:t xml:space="preserve"> to respond to emergencies other than a pandemic. There are other emergencies, health related or not, that like a pandemic have the potential to lead to large scale supply disruptions leading to shortages. </w:t>
      </w:r>
    </w:p>
    <w:p w14:paraId="412475B0" w14:textId="26188BF9" w:rsidR="00BC6FE9" w:rsidRDefault="00860C4F" w:rsidP="008212AF">
      <w:pPr>
        <w:pStyle w:val="11Paragraph"/>
        <w:tabs>
          <w:tab w:val="clear" w:pos="862"/>
          <w:tab w:val="num" w:pos="720"/>
        </w:tabs>
        <w:spacing w:line="276" w:lineRule="auto"/>
        <w:ind w:left="720"/>
        <w:rPr>
          <w:rFonts w:asciiTheme="minorHAnsi" w:hAnsiTheme="minorHAnsi"/>
          <w:sz w:val="24"/>
          <w:szCs w:val="24"/>
        </w:rPr>
      </w:pPr>
      <w:r w:rsidRPr="008212AF">
        <w:rPr>
          <w:rFonts w:asciiTheme="minorHAnsi" w:hAnsiTheme="minorHAnsi"/>
          <w:sz w:val="24"/>
          <w:szCs w:val="24"/>
        </w:rPr>
        <w:t>This stock</w:t>
      </w:r>
      <w:r w:rsidR="000A5299">
        <w:rPr>
          <w:rFonts w:asciiTheme="minorHAnsi" w:hAnsiTheme="minorHAnsi"/>
          <w:sz w:val="24"/>
          <w:szCs w:val="24"/>
        </w:rPr>
        <w:t xml:space="preserve"> also</w:t>
      </w:r>
      <w:r w:rsidRPr="008212AF">
        <w:rPr>
          <w:rFonts w:asciiTheme="minorHAnsi" w:hAnsiTheme="minorHAnsi"/>
          <w:sz w:val="24"/>
          <w:szCs w:val="24"/>
        </w:rPr>
        <w:t xml:space="preserve"> helps the government to respond to those medicine shortages that are a result of manufacturing or regulatory problems within the medicine supply chain, and therefore helps to ensure that patient needs can be met.</w:t>
      </w:r>
    </w:p>
    <w:p w14:paraId="3F56C85F" w14:textId="77777777" w:rsidR="00BC6FE9" w:rsidRDefault="00BC6FE9">
      <w:pPr>
        <w:rPr>
          <w:rFonts w:asciiTheme="minorHAnsi" w:eastAsia="STZhongsong" w:hAnsiTheme="minorHAnsi" w:cs="Times New Roman"/>
          <w:sz w:val="24"/>
          <w:szCs w:val="24"/>
          <w:lang w:eastAsia="zh-CN"/>
        </w:rPr>
      </w:pPr>
      <w:r>
        <w:rPr>
          <w:rFonts w:asciiTheme="minorHAnsi" w:hAnsiTheme="minorHAnsi"/>
          <w:sz w:val="24"/>
          <w:szCs w:val="24"/>
        </w:rPr>
        <w:br w:type="page"/>
      </w:r>
    </w:p>
    <w:p w14:paraId="75835555" w14:textId="29D25150" w:rsidR="00F54C56" w:rsidRPr="008212AF" w:rsidRDefault="00F54C56" w:rsidP="008212AF">
      <w:pPr>
        <w:pStyle w:val="Chapter"/>
        <w:numPr>
          <w:ilvl w:val="0"/>
          <w:numId w:val="45"/>
        </w:numPr>
        <w:spacing w:line="276" w:lineRule="auto"/>
        <w:ind w:right="119" w:hanging="720"/>
        <w:rPr>
          <w:rFonts w:asciiTheme="minorHAnsi" w:hAnsiTheme="minorHAnsi"/>
          <w:b/>
          <w:sz w:val="28"/>
          <w:szCs w:val="28"/>
        </w:rPr>
      </w:pPr>
      <w:bookmarkStart w:id="6" w:name="_Toc482949520"/>
      <w:r w:rsidRPr="008212AF">
        <w:rPr>
          <w:rFonts w:asciiTheme="minorHAnsi" w:hAnsiTheme="minorHAnsi"/>
          <w:b/>
          <w:sz w:val="28"/>
          <w:szCs w:val="28"/>
        </w:rPr>
        <w:lastRenderedPageBreak/>
        <w:t>THE REQUIREMENT</w:t>
      </w:r>
      <w:bookmarkEnd w:id="6"/>
    </w:p>
    <w:p w14:paraId="49F478A7" w14:textId="35B16A6D" w:rsidR="00860C4F" w:rsidRPr="008212AF" w:rsidRDefault="00860C4F" w:rsidP="008212AF">
      <w:pPr>
        <w:pStyle w:val="Heading2"/>
        <w:numPr>
          <w:ilvl w:val="0"/>
          <w:numId w:val="58"/>
        </w:numPr>
        <w:spacing w:line="276" w:lineRule="auto"/>
        <w:rPr>
          <w:rFonts w:asciiTheme="minorHAnsi" w:hAnsiTheme="minorHAnsi"/>
          <w:sz w:val="24"/>
          <w:szCs w:val="24"/>
        </w:rPr>
      </w:pPr>
      <w:r w:rsidRPr="008212AF">
        <w:rPr>
          <w:rFonts w:asciiTheme="minorHAnsi" w:hAnsiTheme="minorHAnsi"/>
          <w:sz w:val="24"/>
          <w:szCs w:val="24"/>
        </w:rPr>
        <w:t>Deliverable 1: To procure IV</w:t>
      </w:r>
      <w:r w:rsidR="00C84BBA">
        <w:rPr>
          <w:rFonts w:asciiTheme="minorHAnsi" w:hAnsiTheme="minorHAnsi"/>
          <w:sz w:val="24"/>
          <w:szCs w:val="24"/>
        </w:rPr>
        <w:t xml:space="preserve"> Fluids and </w:t>
      </w:r>
      <w:r w:rsidRPr="008212AF">
        <w:rPr>
          <w:rFonts w:asciiTheme="minorHAnsi" w:hAnsiTheme="minorHAnsi"/>
          <w:sz w:val="24"/>
          <w:szCs w:val="24"/>
        </w:rPr>
        <w:t xml:space="preserve">PD </w:t>
      </w:r>
      <w:r w:rsidR="00C84BBA">
        <w:rPr>
          <w:rFonts w:asciiTheme="minorHAnsi" w:hAnsiTheme="minorHAnsi"/>
          <w:sz w:val="24"/>
          <w:szCs w:val="24"/>
        </w:rPr>
        <w:t>F</w:t>
      </w:r>
      <w:r w:rsidRPr="008212AF">
        <w:rPr>
          <w:rFonts w:asciiTheme="minorHAnsi" w:hAnsiTheme="minorHAnsi"/>
          <w:sz w:val="24"/>
          <w:szCs w:val="24"/>
        </w:rPr>
        <w:t xml:space="preserve">luids at a stock level equivalent to 3 months of normal NHS usage for the entire NHS to include the devolved administrations of Scotland, Wales and Northern Ireland. </w:t>
      </w:r>
    </w:p>
    <w:p w14:paraId="42C5895E" w14:textId="73EE5B3A" w:rsidR="00860C4F" w:rsidRPr="008212AF" w:rsidRDefault="00860C4F" w:rsidP="008212AF">
      <w:pPr>
        <w:pStyle w:val="Heading2"/>
        <w:numPr>
          <w:ilvl w:val="0"/>
          <w:numId w:val="58"/>
        </w:numPr>
        <w:spacing w:line="276" w:lineRule="auto"/>
        <w:rPr>
          <w:rFonts w:asciiTheme="minorHAnsi" w:hAnsiTheme="minorHAnsi"/>
          <w:sz w:val="24"/>
          <w:szCs w:val="24"/>
        </w:rPr>
      </w:pPr>
      <w:r w:rsidRPr="008212AF">
        <w:rPr>
          <w:rFonts w:asciiTheme="minorHAnsi" w:hAnsiTheme="minorHAnsi"/>
          <w:sz w:val="24"/>
          <w:szCs w:val="24"/>
        </w:rPr>
        <w:t>Deliverable 2: Stock holding and rotation of IV</w:t>
      </w:r>
      <w:r w:rsidR="00C84BBA">
        <w:rPr>
          <w:rFonts w:asciiTheme="minorHAnsi" w:hAnsiTheme="minorHAnsi"/>
          <w:sz w:val="24"/>
          <w:szCs w:val="24"/>
        </w:rPr>
        <w:t xml:space="preserve"> Fluids and </w:t>
      </w:r>
      <w:r w:rsidRPr="008212AF">
        <w:rPr>
          <w:rFonts w:asciiTheme="minorHAnsi" w:hAnsiTheme="minorHAnsi"/>
          <w:sz w:val="24"/>
          <w:szCs w:val="24"/>
        </w:rPr>
        <w:t xml:space="preserve">PD </w:t>
      </w:r>
      <w:r w:rsidR="00C84BBA">
        <w:rPr>
          <w:rFonts w:asciiTheme="minorHAnsi" w:hAnsiTheme="minorHAnsi"/>
          <w:sz w:val="24"/>
          <w:szCs w:val="24"/>
        </w:rPr>
        <w:t>F</w:t>
      </w:r>
      <w:r w:rsidRPr="008212AF">
        <w:rPr>
          <w:rFonts w:asciiTheme="minorHAnsi" w:hAnsiTheme="minorHAnsi"/>
          <w:sz w:val="24"/>
          <w:szCs w:val="24"/>
        </w:rPr>
        <w:t>luids on the supplier site as ‘Consignment Stock’.</w:t>
      </w:r>
    </w:p>
    <w:p w14:paraId="2F33A7CD" w14:textId="22488F89" w:rsidR="00860C4F" w:rsidRDefault="00860C4F" w:rsidP="008212AF">
      <w:pPr>
        <w:pStyle w:val="Heading2"/>
        <w:spacing w:line="276" w:lineRule="auto"/>
        <w:rPr>
          <w:rFonts w:asciiTheme="minorHAnsi" w:hAnsiTheme="minorHAnsi"/>
          <w:sz w:val="24"/>
          <w:szCs w:val="24"/>
        </w:rPr>
      </w:pPr>
      <w:r w:rsidRPr="008212AF">
        <w:rPr>
          <w:rFonts w:asciiTheme="minorHAnsi" w:hAnsiTheme="minorHAnsi"/>
          <w:sz w:val="24"/>
          <w:szCs w:val="24"/>
        </w:rPr>
        <w:t xml:space="preserve">The estimated cost for </w:t>
      </w:r>
      <w:r w:rsidR="000A5299">
        <w:rPr>
          <w:rFonts w:asciiTheme="minorHAnsi" w:hAnsiTheme="minorHAnsi"/>
          <w:sz w:val="24"/>
          <w:szCs w:val="24"/>
        </w:rPr>
        <w:t>both the IV</w:t>
      </w:r>
      <w:r w:rsidR="00C84BBA">
        <w:rPr>
          <w:rFonts w:asciiTheme="minorHAnsi" w:hAnsiTheme="minorHAnsi"/>
          <w:sz w:val="24"/>
          <w:szCs w:val="24"/>
        </w:rPr>
        <w:t xml:space="preserve"> Fluids and PD Fluids (both </w:t>
      </w:r>
      <w:r w:rsidR="000A5299">
        <w:rPr>
          <w:rFonts w:asciiTheme="minorHAnsi" w:hAnsiTheme="minorHAnsi"/>
          <w:sz w:val="24"/>
          <w:szCs w:val="24"/>
        </w:rPr>
        <w:t xml:space="preserve">product and storage </w:t>
      </w:r>
      <w:r w:rsidR="00C84BBA">
        <w:rPr>
          <w:rFonts w:asciiTheme="minorHAnsi" w:hAnsiTheme="minorHAnsi"/>
          <w:sz w:val="24"/>
          <w:szCs w:val="24"/>
        </w:rPr>
        <w:t xml:space="preserve">costs) </w:t>
      </w:r>
      <w:r w:rsidRPr="008212AF">
        <w:rPr>
          <w:rFonts w:asciiTheme="minorHAnsi" w:hAnsiTheme="minorHAnsi"/>
          <w:sz w:val="24"/>
          <w:szCs w:val="24"/>
        </w:rPr>
        <w:t xml:space="preserve">is </w:t>
      </w:r>
      <w:r w:rsidR="000A5299">
        <w:rPr>
          <w:rFonts w:asciiTheme="minorHAnsi" w:hAnsiTheme="minorHAnsi"/>
          <w:sz w:val="24"/>
          <w:szCs w:val="24"/>
        </w:rPr>
        <w:t xml:space="preserve">estimated </w:t>
      </w:r>
      <w:r w:rsidRPr="008212AF">
        <w:rPr>
          <w:rFonts w:asciiTheme="minorHAnsi" w:hAnsiTheme="minorHAnsi"/>
          <w:sz w:val="24"/>
          <w:szCs w:val="24"/>
        </w:rPr>
        <w:t>a</w:t>
      </w:r>
      <w:r w:rsidR="000A5299">
        <w:rPr>
          <w:rFonts w:asciiTheme="minorHAnsi" w:hAnsiTheme="minorHAnsi"/>
          <w:sz w:val="24"/>
          <w:szCs w:val="24"/>
        </w:rPr>
        <w:t>t</w:t>
      </w:r>
      <w:r w:rsidRPr="008212AF">
        <w:rPr>
          <w:rFonts w:asciiTheme="minorHAnsi" w:hAnsiTheme="minorHAnsi"/>
          <w:sz w:val="24"/>
          <w:szCs w:val="24"/>
        </w:rPr>
        <w:t xml:space="preserve"> </w:t>
      </w:r>
      <w:r w:rsidR="000A5299">
        <w:rPr>
          <w:rFonts w:asciiTheme="minorHAnsi" w:hAnsiTheme="minorHAnsi"/>
          <w:sz w:val="24"/>
          <w:szCs w:val="24"/>
        </w:rPr>
        <w:t xml:space="preserve">a </w:t>
      </w:r>
      <w:r w:rsidRPr="008212AF">
        <w:rPr>
          <w:rFonts w:asciiTheme="minorHAnsi" w:hAnsiTheme="minorHAnsi"/>
          <w:sz w:val="24"/>
          <w:szCs w:val="24"/>
        </w:rPr>
        <w:t xml:space="preserve">maximum £32m (ex VAT) for </w:t>
      </w:r>
      <w:r w:rsidR="00BA1784">
        <w:rPr>
          <w:rFonts w:asciiTheme="minorHAnsi" w:hAnsiTheme="minorHAnsi"/>
          <w:sz w:val="24"/>
          <w:szCs w:val="24"/>
        </w:rPr>
        <w:t xml:space="preserve">the total </w:t>
      </w:r>
      <w:r w:rsidRPr="008212AF">
        <w:rPr>
          <w:rFonts w:asciiTheme="minorHAnsi" w:hAnsiTheme="minorHAnsi"/>
          <w:sz w:val="24"/>
          <w:szCs w:val="24"/>
        </w:rPr>
        <w:t xml:space="preserve">contract duration </w:t>
      </w:r>
      <w:r w:rsidR="00BA1784">
        <w:rPr>
          <w:rFonts w:asciiTheme="minorHAnsi" w:hAnsiTheme="minorHAnsi"/>
          <w:sz w:val="24"/>
          <w:szCs w:val="24"/>
        </w:rPr>
        <w:t xml:space="preserve">of 19 months (with option to extend for a further 12 month period at the Authority’s discretion) </w:t>
      </w:r>
      <w:r w:rsidRPr="008212AF">
        <w:rPr>
          <w:rFonts w:asciiTheme="minorHAnsi" w:hAnsiTheme="minorHAnsi"/>
          <w:sz w:val="24"/>
          <w:szCs w:val="24"/>
        </w:rPr>
        <w:t xml:space="preserve">the remaining stock is resold to the supplier at a pre-agreed price. </w:t>
      </w:r>
    </w:p>
    <w:p w14:paraId="1130EC4D" w14:textId="7FD11E43" w:rsidR="00FB7111" w:rsidRDefault="00BA1784" w:rsidP="008212AF">
      <w:pPr>
        <w:pStyle w:val="Heading2"/>
        <w:spacing w:line="276" w:lineRule="auto"/>
        <w:rPr>
          <w:rFonts w:asciiTheme="minorHAnsi" w:hAnsiTheme="minorHAnsi"/>
          <w:sz w:val="24"/>
          <w:szCs w:val="24"/>
        </w:rPr>
      </w:pPr>
      <w:r>
        <w:rPr>
          <w:rFonts w:asciiTheme="minorHAnsi" w:hAnsiTheme="minorHAnsi"/>
          <w:sz w:val="24"/>
          <w:szCs w:val="24"/>
        </w:rPr>
        <w:t>The Authority’s expectation is that any Contract(s) awarded as a result of this Procurement will expire (or terminate) on or around October 2019, when the contracts for EMBS 3 (the successor to EMBS 2), which will be the subject of a separate procurement exercise commences. EMBS 3 will include the supply and storage of IV Fluids and PD Fluids.</w:t>
      </w:r>
    </w:p>
    <w:p w14:paraId="1CE6024B" w14:textId="04AE9427" w:rsidR="00FB7111" w:rsidRDefault="00FB7111" w:rsidP="008212AF">
      <w:pPr>
        <w:pStyle w:val="Heading2"/>
        <w:spacing w:line="276" w:lineRule="auto"/>
        <w:rPr>
          <w:rFonts w:asciiTheme="minorHAnsi" w:hAnsiTheme="minorHAnsi"/>
          <w:sz w:val="24"/>
          <w:szCs w:val="24"/>
        </w:rPr>
      </w:pPr>
      <w:r>
        <w:rPr>
          <w:rFonts w:asciiTheme="minorHAnsi" w:hAnsiTheme="minorHAnsi"/>
          <w:sz w:val="24"/>
          <w:szCs w:val="24"/>
        </w:rPr>
        <w:t>Potential Providers are able to bid for one or more product lines across the two product ranges e.g. lots. You are able to bid for part of the volume of one product line. One product line may</w:t>
      </w:r>
      <w:bookmarkStart w:id="7" w:name="_GoBack"/>
      <w:bookmarkEnd w:id="7"/>
      <w:r>
        <w:rPr>
          <w:rFonts w:asciiTheme="minorHAnsi" w:hAnsiTheme="minorHAnsi"/>
          <w:sz w:val="24"/>
          <w:szCs w:val="24"/>
        </w:rPr>
        <w:t xml:space="preserve"> be awarded to one or more potential providers. </w:t>
      </w:r>
    </w:p>
    <w:p w14:paraId="75835592" w14:textId="27D5C2D2" w:rsidR="00F54C56" w:rsidRPr="008212AF" w:rsidRDefault="008458B1" w:rsidP="008212AF">
      <w:pPr>
        <w:pStyle w:val="Chapter"/>
        <w:numPr>
          <w:ilvl w:val="0"/>
          <w:numId w:val="45"/>
        </w:numPr>
        <w:spacing w:line="276" w:lineRule="auto"/>
        <w:ind w:hanging="720"/>
        <w:rPr>
          <w:rFonts w:asciiTheme="minorHAnsi" w:hAnsiTheme="minorHAnsi"/>
          <w:b/>
          <w:sz w:val="28"/>
          <w:szCs w:val="28"/>
        </w:rPr>
      </w:pPr>
      <w:bookmarkStart w:id="8" w:name="_Toc482949521"/>
      <w:r w:rsidRPr="008212AF">
        <w:rPr>
          <w:rFonts w:asciiTheme="minorHAnsi" w:hAnsiTheme="minorHAnsi"/>
          <w:b/>
          <w:sz w:val="28"/>
          <w:szCs w:val="28"/>
        </w:rPr>
        <w:t>AUTHORITY</w:t>
      </w:r>
      <w:r w:rsidR="00F54C56" w:rsidRPr="008212AF">
        <w:rPr>
          <w:rFonts w:asciiTheme="minorHAnsi" w:hAnsiTheme="minorHAnsi"/>
          <w:b/>
          <w:sz w:val="28"/>
          <w:szCs w:val="28"/>
        </w:rPr>
        <w:t xml:space="preserve"> </w:t>
      </w:r>
      <w:r w:rsidRPr="008212AF">
        <w:rPr>
          <w:rFonts w:asciiTheme="minorHAnsi" w:hAnsiTheme="minorHAnsi"/>
          <w:b/>
          <w:sz w:val="28"/>
          <w:szCs w:val="28"/>
        </w:rPr>
        <w:t>RESPONSIBILITIES</w:t>
      </w:r>
      <w:bookmarkEnd w:id="8"/>
    </w:p>
    <w:p w14:paraId="75835593" w14:textId="77777777" w:rsidR="00F54C56" w:rsidRPr="008212AF" w:rsidRDefault="00F54C56" w:rsidP="008212AF">
      <w:pPr>
        <w:spacing w:line="276" w:lineRule="auto"/>
        <w:ind w:right="828"/>
        <w:rPr>
          <w:rFonts w:asciiTheme="minorHAnsi" w:hAnsiTheme="minorHAnsi"/>
          <w:szCs w:val="20"/>
        </w:rPr>
      </w:pPr>
    </w:p>
    <w:p w14:paraId="026FF654" w14:textId="6FC52BFB" w:rsidR="00EC4D5F" w:rsidRPr="008212AF" w:rsidRDefault="00BA1784" w:rsidP="008212AF">
      <w:pPr>
        <w:spacing w:after="200" w:line="276" w:lineRule="auto"/>
        <w:contextualSpacing/>
        <w:rPr>
          <w:rFonts w:asciiTheme="minorHAnsi" w:eastAsia="STZhongsong" w:hAnsiTheme="minorHAnsi" w:cs="Times New Roman"/>
          <w:sz w:val="24"/>
          <w:szCs w:val="24"/>
          <w:lang w:eastAsia="zh-CN"/>
        </w:rPr>
      </w:pPr>
      <w:r>
        <w:rPr>
          <w:rFonts w:asciiTheme="minorHAnsi" w:eastAsia="STZhongsong" w:hAnsiTheme="minorHAnsi" w:cs="Times New Roman"/>
          <w:sz w:val="24"/>
          <w:szCs w:val="24"/>
          <w:lang w:eastAsia="zh-CN"/>
        </w:rPr>
        <w:t xml:space="preserve">The Authority </w:t>
      </w:r>
      <w:r w:rsidR="00EC4D5F" w:rsidRPr="008212AF">
        <w:rPr>
          <w:rFonts w:asciiTheme="minorHAnsi" w:eastAsia="STZhongsong" w:hAnsiTheme="minorHAnsi" w:cs="Times New Roman"/>
          <w:sz w:val="24"/>
          <w:szCs w:val="24"/>
          <w:lang w:eastAsia="zh-CN"/>
        </w:rPr>
        <w:t>will appoint a project manager to manage the appointed provider.</w:t>
      </w:r>
    </w:p>
    <w:p w14:paraId="7583559E" w14:textId="65636A44" w:rsidR="00F54C56" w:rsidRPr="008212AF" w:rsidRDefault="00BA1784" w:rsidP="008212AF">
      <w:pPr>
        <w:pStyle w:val="Chapter"/>
        <w:numPr>
          <w:ilvl w:val="0"/>
          <w:numId w:val="45"/>
        </w:numPr>
        <w:spacing w:line="276" w:lineRule="auto"/>
        <w:ind w:hanging="720"/>
        <w:rPr>
          <w:rFonts w:asciiTheme="minorHAnsi" w:hAnsiTheme="minorHAnsi"/>
          <w:b/>
          <w:sz w:val="28"/>
          <w:szCs w:val="28"/>
        </w:rPr>
      </w:pPr>
      <w:bookmarkStart w:id="9" w:name="_Toc482949522"/>
      <w:r>
        <w:rPr>
          <w:rFonts w:asciiTheme="minorHAnsi" w:hAnsiTheme="minorHAnsi"/>
          <w:b/>
          <w:sz w:val="28"/>
          <w:szCs w:val="28"/>
        </w:rPr>
        <w:t>SUPPLIER</w:t>
      </w:r>
      <w:r w:rsidR="00F54C56" w:rsidRPr="008212AF">
        <w:rPr>
          <w:rFonts w:asciiTheme="minorHAnsi" w:hAnsiTheme="minorHAnsi"/>
          <w:b/>
          <w:sz w:val="28"/>
          <w:szCs w:val="28"/>
        </w:rPr>
        <w:t xml:space="preserve"> R</w:t>
      </w:r>
      <w:r w:rsidR="008458B1" w:rsidRPr="008212AF">
        <w:rPr>
          <w:rFonts w:asciiTheme="minorHAnsi" w:hAnsiTheme="minorHAnsi"/>
          <w:b/>
          <w:sz w:val="28"/>
          <w:szCs w:val="28"/>
        </w:rPr>
        <w:t>ESPONSIBILITIES</w:t>
      </w:r>
      <w:bookmarkEnd w:id="9"/>
      <w:r w:rsidR="008458B1" w:rsidRPr="008212AF">
        <w:rPr>
          <w:rFonts w:asciiTheme="minorHAnsi" w:hAnsiTheme="minorHAnsi"/>
          <w:b/>
          <w:sz w:val="28"/>
          <w:szCs w:val="28"/>
        </w:rPr>
        <w:t xml:space="preserve"> </w:t>
      </w:r>
    </w:p>
    <w:p w14:paraId="7583559F" w14:textId="76DCC901" w:rsidR="00F54C56" w:rsidRPr="008212AF" w:rsidRDefault="00F54C56" w:rsidP="008212AF">
      <w:pPr>
        <w:spacing w:line="276" w:lineRule="auto"/>
        <w:ind w:right="828"/>
        <w:rPr>
          <w:rFonts w:asciiTheme="minorHAnsi" w:hAnsiTheme="minorHAnsi"/>
          <w:szCs w:val="20"/>
        </w:rPr>
      </w:pPr>
    </w:p>
    <w:p w14:paraId="0A50FF9E" w14:textId="19D93281" w:rsidR="00EC4D5F" w:rsidRPr="008212AF" w:rsidRDefault="00EC4D5F" w:rsidP="008212AF">
      <w:pPr>
        <w:spacing w:after="200" w:line="276" w:lineRule="auto"/>
        <w:contextualSpacing/>
        <w:rPr>
          <w:rFonts w:asciiTheme="minorHAnsi" w:eastAsia="STZhongsong" w:hAnsiTheme="minorHAnsi" w:cs="Times New Roman"/>
          <w:sz w:val="24"/>
          <w:szCs w:val="24"/>
          <w:lang w:eastAsia="zh-CN"/>
        </w:rPr>
      </w:pPr>
      <w:r w:rsidRPr="008212AF">
        <w:rPr>
          <w:rFonts w:asciiTheme="minorHAnsi" w:eastAsia="STZhongsong" w:hAnsiTheme="minorHAnsi" w:cs="Times New Roman"/>
          <w:sz w:val="24"/>
          <w:szCs w:val="24"/>
          <w:lang w:eastAsia="zh-CN"/>
        </w:rPr>
        <w:t xml:space="preserve">The </w:t>
      </w:r>
      <w:r w:rsidR="00BA1784">
        <w:rPr>
          <w:rFonts w:asciiTheme="minorHAnsi" w:eastAsia="STZhongsong" w:hAnsiTheme="minorHAnsi" w:cs="Times New Roman"/>
          <w:sz w:val="24"/>
          <w:szCs w:val="24"/>
          <w:lang w:eastAsia="zh-CN"/>
        </w:rPr>
        <w:t>Supplier</w:t>
      </w:r>
      <w:r w:rsidRPr="008212AF">
        <w:rPr>
          <w:rFonts w:asciiTheme="minorHAnsi" w:eastAsia="STZhongsong" w:hAnsiTheme="minorHAnsi" w:cs="Times New Roman"/>
          <w:sz w:val="24"/>
          <w:szCs w:val="24"/>
          <w:lang w:eastAsia="zh-CN"/>
        </w:rPr>
        <w:t xml:space="preserve"> shall appoint a Contract Manager to oversee the work and liaise with / report to the </w:t>
      </w:r>
      <w:r w:rsidR="00BA1784">
        <w:rPr>
          <w:rFonts w:asciiTheme="minorHAnsi" w:eastAsia="STZhongsong" w:hAnsiTheme="minorHAnsi" w:cs="Times New Roman"/>
          <w:sz w:val="24"/>
          <w:szCs w:val="24"/>
          <w:lang w:eastAsia="zh-CN"/>
        </w:rPr>
        <w:t>Authority’s p</w:t>
      </w:r>
      <w:r w:rsidRPr="008212AF">
        <w:rPr>
          <w:rFonts w:asciiTheme="minorHAnsi" w:eastAsia="STZhongsong" w:hAnsiTheme="minorHAnsi" w:cs="Times New Roman"/>
          <w:sz w:val="24"/>
          <w:szCs w:val="24"/>
          <w:lang w:eastAsia="zh-CN"/>
        </w:rPr>
        <w:t xml:space="preserve">roject </w:t>
      </w:r>
      <w:r w:rsidR="00BA1784">
        <w:rPr>
          <w:rFonts w:asciiTheme="minorHAnsi" w:eastAsia="STZhongsong" w:hAnsiTheme="minorHAnsi" w:cs="Times New Roman"/>
          <w:sz w:val="24"/>
          <w:szCs w:val="24"/>
          <w:lang w:eastAsia="zh-CN"/>
        </w:rPr>
        <w:t>m</w:t>
      </w:r>
      <w:r w:rsidRPr="008212AF">
        <w:rPr>
          <w:rFonts w:asciiTheme="minorHAnsi" w:eastAsia="STZhongsong" w:hAnsiTheme="minorHAnsi" w:cs="Times New Roman"/>
          <w:sz w:val="24"/>
          <w:szCs w:val="24"/>
          <w:lang w:eastAsia="zh-CN"/>
        </w:rPr>
        <w:t>anager.</w:t>
      </w:r>
    </w:p>
    <w:p w14:paraId="606B17A7" w14:textId="77777777" w:rsidR="00EC4D5F" w:rsidRPr="008212AF" w:rsidRDefault="00EC4D5F" w:rsidP="008212AF">
      <w:pPr>
        <w:spacing w:after="200" w:line="276" w:lineRule="auto"/>
        <w:contextualSpacing/>
        <w:rPr>
          <w:rFonts w:asciiTheme="minorHAnsi" w:eastAsia="STZhongsong" w:hAnsiTheme="minorHAnsi" w:cs="Times New Roman"/>
          <w:sz w:val="24"/>
          <w:szCs w:val="24"/>
          <w:lang w:eastAsia="zh-CN"/>
        </w:rPr>
      </w:pPr>
    </w:p>
    <w:p w14:paraId="077757E9" w14:textId="07BE1DEB" w:rsidR="00EC4D5F" w:rsidRPr="008212AF" w:rsidRDefault="00EC4D5F" w:rsidP="008212AF">
      <w:pPr>
        <w:spacing w:after="200" w:line="276" w:lineRule="auto"/>
        <w:contextualSpacing/>
        <w:rPr>
          <w:rFonts w:asciiTheme="minorHAnsi" w:eastAsia="STZhongsong" w:hAnsiTheme="minorHAnsi" w:cs="Times New Roman"/>
          <w:sz w:val="24"/>
          <w:szCs w:val="24"/>
          <w:lang w:eastAsia="zh-CN"/>
        </w:rPr>
      </w:pPr>
      <w:r w:rsidRPr="008212AF">
        <w:rPr>
          <w:rFonts w:asciiTheme="minorHAnsi" w:eastAsia="STZhongsong" w:hAnsiTheme="minorHAnsi" w:cs="Times New Roman"/>
          <w:sz w:val="24"/>
          <w:szCs w:val="24"/>
          <w:lang w:eastAsia="zh-CN"/>
        </w:rPr>
        <w:t xml:space="preserve">The </w:t>
      </w:r>
      <w:r w:rsidR="00BA1784">
        <w:rPr>
          <w:rFonts w:asciiTheme="minorHAnsi" w:eastAsia="STZhongsong" w:hAnsiTheme="minorHAnsi" w:cs="Times New Roman"/>
          <w:sz w:val="24"/>
          <w:szCs w:val="24"/>
          <w:lang w:eastAsia="zh-CN"/>
        </w:rPr>
        <w:t>Supplier</w:t>
      </w:r>
      <w:r w:rsidRPr="008212AF">
        <w:rPr>
          <w:rFonts w:asciiTheme="minorHAnsi" w:eastAsia="STZhongsong" w:hAnsiTheme="minorHAnsi" w:cs="Times New Roman"/>
          <w:sz w:val="24"/>
          <w:szCs w:val="24"/>
          <w:lang w:eastAsia="zh-CN"/>
        </w:rPr>
        <w:t xml:space="preserve"> shall keep </w:t>
      </w:r>
      <w:r w:rsidR="00BA1784">
        <w:rPr>
          <w:rFonts w:asciiTheme="minorHAnsi" w:eastAsia="STZhongsong" w:hAnsiTheme="minorHAnsi" w:cs="Times New Roman"/>
          <w:sz w:val="24"/>
          <w:szCs w:val="24"/>
          <w:lang w:eastAsia="zh-CN"/>
        </w:rPr>
        <w:t>the Authority</w:t>
      </w:r>
      <w:r w:rsidRPr="008212AF">
        <w:rPr>
          <w:rFonts w:asciiTheme="minorHAnsi" w:eastAsia="STZhongsong" w:hAnsiTheme="minorHAnsi" w:cs="Times New Roman"/>
          <w:sz w:val="24"/>
          <w:szCs w:val="24"/>
          <w:lang w:eastAsia="zh-CN"/>
        </w:rPr>
        <w:t xml:space="preserve"> informed of progress and at least one appropriate representative will be available for weekly updates with </w:t>
      </w:r>
      <w:r w:rsidR="00BA1784">
        <w:rPr>
          <w:rFonts w:asciiTheme="minorHAnsi" w:eastAsia="STZhongsong" w:hAnsiTheme="minorHAnsi" w:cs="Times New Roman"/>
          <w:sz w:val="24"/>
          <w:szCs w:val="24"/>
          <w:lang w:eastAsia="zh-CN"/>
        </w:rPr>
        <w:t>Authority</w:t>
      </w:r>
      <w:r w:rsidRPr="008212AF">
        <w:rPr>
          <w:rFonts w:asciiTheme="minorHAnsi" w:eastAsia="STZhongsong" w:hAnsiTheme="minorHAnsi" w:cs="Times New Roman"/>
          <w:sz w:val="24"/>
          <w:szCs w:val="24"/>
          <w:lang w:eastAsia="zh-CN"/>
        </w:rPr>
        <w:t xml:space="preserve">. Draft reports will be shared early with </w:t>
      </w:r>
      <w:r w:rsidR="00BA1784">
        <w:rPr>
          <w:rFonts w:asciiTheme="minorHAnsi" w:eastAsia="STZhongsong" w:hAnsiTheme="minorHAnsi" w:cs="Times New Roman"/>
          <w:sz w:val="24"/>
          <w:szCs w:val="24"/>
          <w:lang w:eastAsia="zh-CN"/>
        </w:rPr>
        <w:t>Authority</w:t>
      </w:r>
      <w:r w:rsidRPr="008212AF">
        <w:rPr>
          <w:rFonts w:asciiTheme="minorHAnsi" w:eastAsia="STZhongsong" w:hAnsiTheme="minorHAnsi" w:cs="Times New Roman"/>
          <w:sz w:val="24"/>
          <w:szCs w:val="24"/>
          <w:lang w:eastAsia="zh-CN"/>
        </w:rPr>
        <w:t xml:space="preserve"> during development and key findings will be communicated as they arise. The </w:t>
      </w:r>
      <w:r w:rsidR="00BA1784">
        <w:rPr>
          <w:rFonts w:asciiTheme="minorHAnsi" w:eastAsia="STZhongsong" w:hAnsiTheme="minorHAnsi" w:cs="Times New Roman"/>
          <w:sz w:val="24"/>
          <w:szCs w:val="24"/>
          <w:lang w:eastAsia="zh-CN"/>
        </w:rPr>
        <w:t>Supplier</w:t>
      </w:r>
      <w:r w:rsidRPr="008212AF">
        <w:rPr>
          <w:rFonts w:asciiTheme="minorHAnsi" w:eastAsia="STZhongsong" w:hAnsiTheme="minorHAnsi" w:cs="Times New Roman"/>
          <w:sz w:val="24"/>
          <w:szCs w:val="24"/>
          <w:lang w:eastAsia="zh-CN"/>
        </w:rPr>
        <w:t xml:space="preserve"> shall perform quality assurance of all aspects of the programme. </w:t>
      </w:r>
    </w:p>
    <w:p w14:paraId="758355A7" w14:textId="02DE7AFD" w:rsidR="00F54C56" w:rsidRPr="008212AF" w:rsidRDefault="00F54C56" w:rsidP="008212AF">
      <w:pPr>
        <w:pStyle w:val="Chapter"/>
        <w:numPr>
          <w:ilvl w:val="0"/>
          <w:numId w:val="45"/>
        </w:numPr>
        <w:spacing w:line="276" w:lineRule="auto"/>
        <w:ind w:hanging="720"/>
        <w:rPr>
          <w:rFonts w:asciiTheme="minorHAnsi" w:hAnsiTheme="minorHAnsi"/>
          <w:b/>
          <w:spacing w:val="10"/>
          <w:sz w:val="28"/>
          <w:szCs w:val="28"/>
        </w:rPr>
      </w:pPr>
      <w:bookmarkStart w:id="10" w:name="_Toc482949523"/>
      <w:r w:rsidRPr="008212AF">
        <w:rPr>
          <w:rFonts w:asciiTheme="minorHAnsi" w:hAnsiTheme="minorHAnsi"/>
          <w:b/>
          <w:sz w:val="28"/>
          <w:szCs w:val="28"/>
        </w:rPr>
        <w:t>T</w:t>
      </w:r>
      <w:r w:rsidR="008458B1" w:rsidRPr="008212AF">
        <w:rPr>
          <w:rFonts w:asciiTheme="minorHAnsi" w:hAnsiTheme="minorHAnsi"/>
          <w:b/>
          <w:sz w:val="28"/>
          <w:szCs w:val="28"/>
        </w:rPr>
        <w:t>IM</w:t>
      </w:r>
      <w:r w:rsidR="008458B1" w:rsidRPr="008212AF">
        <w:rPr>
          <w:rFonts w:asciiTheme="minorHAnsi" w:hAnsiTheme="minorHAnsi"/>
          <w:b/>
          <w:spacing w:val="10"/>
          <w:sz w:val="28"/>
          <w:szCs w:val="28"/>
        </w:rPr>
        <w:t>ETABLE AND</w:t>
      </w:r>
      <w:r w:rsidRPr="008212AF">
        <w:rPr>
          <w:rFonts w:asciiTheme="minorHAnsi" w:hAnsiTheme="minorHAnsi"/>
          <w:b/>
          <w:spacing w:val="10"/>
          <w:sz w:val="28"/>
          <w:szCs w:val="28"/>
        </w:rPr>
        <w:t xml:space="preserve"> P</w:t>
      </w:r>
      <w:r w:rsidR="008458B1" w:rsidRPr="008212AF">
        <w:rPr>
          <w:rFonts w:asciiTheme="minorHAnsi" w:hAnsiTheme="minorHAnsi"/>
          <w:b/>
          <w:spacing w:val="10"/>
          <w:sz w:val="28"/>
          <w:szCs w:val="28"/>
        </w:rPr>
        <w:t>AYMENTS</w:t>
      </w:r>
      <w:bookmarkEnd w:id="10"/>
    </w:p>
    <w:p w14:paraId="758355A8" w14:textId="77777777" w:rsidR="00F54C56" w:rsidRPr="008212AF" w:rsidRDefault="00F54C56" w:rsidP="008212AF">
      <w:pPr>
        <w:spacing w:line="276" w:lineRule="auto"/>
        <w:ind w:right="828"/>
        <w:jc w:val="both"/>
        <w:rPr>
          <w:rFonts w:asciiTheme="minorHAnsi" w:hAnsiTheme="minorHAnsi"/>
          <w:bCs/>
          <w:color w:val="00AE9C"/>
          <w:spacing w:val="10"/>
          <w:kern w:val="28"/>
          <w:szCs w:val="20"/>
          <w:lang w:eastAsia="zh-CN"/>
        </w:rPr>
      </w:pPr>
    </w:p>
    <w:p w14:paraId="6D029B6D" w14:textId="6FD0B0EE" w:rsidR="00B125EF" w:rsidRPr="008212AF" w:rsidRDefault="00B125EF" w:rsidP="008212AF">
      <w:pPr>
        <w:spacing w:line="276" w:lineRule="auto"/>
        <w:ind w:right="828"/>
        <w:jc w:val="both"/>
        <w:rPr>
          <w:rFonts w:asciiTheme="minorHAnsi" w:eastAsia="STZhongsong" w:hAnsiTheme="minorHAnsi" w:cs="Times New Roman"/>
          <w:sz w:val="24"/>
          <w:szCs w:val="24"/>
          <w:lang w:eastAsia="zh-CN"/>
        </w:rPr>
      </w:pPr>
      <w:r w:rsidRPr="008212AF">
        <w:rPr>
          <w:rFonts w:asciiTheme="minorHAnsi" w:eastAsia="STZhongsong" w:hAnsiTheme="minorHAnsi" w:cs="Times New Roman"/>
          <w:sz w:val="24"/>
          <w:szCs w:val="24"/>
          <w:lang w:eastAsia="zh-CN"/>
        </w:rPr>
        <w:t>The Authority shall make payments for goods in line with clause 13</w:t>
      </w:r>
      <w:r w:rsidR="00283AFB" w:rsidRPr="008212AF">
        <w:rPr>
          <w:rFonts w:asciiTheme="minorHAnsi" w:eastAsia="STZhongsong" w:hAnsiTheme="minorHAnsi" w:cs="Times New Roman"/>
          <w:sz w:val="24"/>
          <w:szCs w:val="24"/>
          <w:lang w:eastAsia="zh-CN"/>
        </w:rPr>
        <w:t xml:space="preserve"> -</w:t>
      </w:r>
      <w:r w:rsidRPr="008212AF">
        <w:rPr>
          <w:rFonts w:asciiTheme="minorHAnsi" w:eastAsia="STZhongsong" w:hAnsiTheme="minorHAnsi" w:cs="Times New Roman"/>
          <w:sz w:val="24"/>
          <w:szCs w:val="24"/>
          <w:lang w:eastAsia="zh-CN"/>
        </w:rPr>
        <w:t xml:space="preserve"> ‘Price, Payment and Invoicing’ detailed within ‘Attachment 4 - Conditions of Contract for Goods and Services’</w:t>
      </w:r>
    </w:p>
    <w:p w14:paraId="6C428D1E" w14:textId="7F51C28B" w:rsidR="00BC6FE9" w:rsidRDefault="00BC6FE9">
      <w:pPr>
        <w:rPr>
          <w:rFonts w:asciiTheme="minorHAnsi" w:hAnsiTheme="minorHAnsi"/>
          <w:bCs/>
          <w:color w:val="00AE9C"/>
          <w:spacing w:val="10"/>
          <w:kern w:val="28"/>
          <w:sz w:val="24"/>
          <w:szCs w:val="24"/>
          <w:lang w:eastAsia="zh-CN"/>
        </w:rPr>
      </w:pPr>
      <w:r>
        <w:rPr>
          <w:rFonts w:asciiTheme="minorHAnsi" w:hAnsiTheme="minorHAnsi"/>
          <w:bCs/>
          <w:color w:val="00AE9C"/>
          <w:spacing w:val="10"/>
          <w:kern w:val="28"/>
          <w:sz w:val="24"/>
          <w:szCs w:val="24"/>
          <w:lang w:eastAsia="zh-CN"/>
        </w:rPr>
        <w:br w:type="page"/>
      </w:r>
    </w:p>
    <w:p w14:paraId="7EA14D1F" w14:textId="77777777" w:rsidR="00B125EF" w:rsidRPr="008212AF" w:rsidRDefault="00B125EF" w:rsidP="008212AF">
      <w:pPr>
        <w:spacing w:line="276" w:lineRule="auto"/>
        <w:ind w:right="828"/>
        <w:jc w:val="both"/>
        <w:rPr>
          <w:rFonts w:asciiTheme="minorHAnsi" w:hAnsiTheme="minorHAnsi"/>
          <w:bCs/>
          <w:color w:val="00AE9C"/>
          <w:spacing w:val="10"/>
          <w:kern w:val="28"/>
          <w:sz w:val="24"/>
          <w:szCs w:val="24"/>
          <w:lang w:eastAsia="zh-CN"/>
        </w:rPr>
      </w:pPr>
    </w:p>
    <w:p w14:paraId="758355FD" w14:textId="7ABE6EE3" w:rsidR="006A3E1D" w:rsidRPr="008212AF" w:rsidRDefault="006A3E1D" w:rsidP="008212AF">
      <w:pPr>
        <w:pStyle w:val="Chapter"/>
        <w:numPr>
          <w:ilvl w:val="0"/>
          <w:numId w:val="45"/>
        </w:numPr>
        <w:spacing w:line="276" w:lineRule="auto"/>
        <w:ind w:hanging="720"/>
        <w:rPr>
          <w:rFonts w:asciiTheme="minorHAnsi" w:hAnsiTheme="minorHAnsi"/>
          <w:b/>
          <w:spacing w:val="10"/>
          <w:sz w:val="28"/>
          <w:szCs w:val="28"/>
        </w:rPr>
      </w:pPr>
      <w:bookmarkStart w:id="11" w:name="_Toc482949526"/>
      <w:r w:rsidRPr="008212AF">
        <w:rPr>
          <w:rFonts w:asciiTheme="minorHAnsi" w:hAnsiTheme="minorHAnsi"/>
          <w:b/>
          <w:spacing w:val="10"/>
          <w:sz w:val="28"/>
          <w:szCs w:val="28"/>
        </w:rPr>
        <w:t>CONTRACT MONITORING</w:t>
      </w:r>
      <w:bookmarkEnd w:id="11"/>
    </w:p>
    <w:p w14:paraId="758355FE" w14:textId="77777777" w:rsidR="006A3E1D" w:rsidRPr="008212AF" w:rsidRDefault="006A3E1D" w:rsidP="008212AF">
      <w:pPr>
        <w:spacing w:line="276" w:lineRule="auto"/>
        <w:ind w:right="828"/>
        <w:jc w:val="both"/>
        <w:rPr>
          <w:rFonts w:asciiTheme="minorHAnsi" w:hAnsiTheme="minorHAnsi"/>
          <w:b/>
          <w:bCs/>
          <w:color w:val="00AE9C"/>
          <w:spacing w:val="10"/>
          <w:kern w:val="28"/>
          <w:szCs w:val="20"/>
        </w:rPr>
      </w:pPr>
    </w:p>
    <w:p w14:paraId="6F9F35D7" w14:textId="258B10CF" w:rsidR="008212AF" w:rsidRDefault="002C685D" w:rsidP="008212AF">
      <w:pPr>
        <w:pStyle w:val="Textindent"/>
        <w:spacing w:line="276" w:lineRule="auto"/>
        <w:ind w:left="0" w:right="828"/>
        <w:rPr>
          <w:rFonts w:asciiTheme="minorHAnsi" w:eastAsia="STZhongsong" w:hAnsiTheme="minorHAnsi" w:cs="Times New Roman"/>
          <w:kern w:val="0"/>
          <w:sz w:val="24"/>
          <w:lang w:eastAsia="zh-CN"/>
        </w:rPr>
      </w:pPr>
      <w:r w:rsidRPr="008212AF">
        <w:rPr>
          <w:rFonts w:asciiTheme="minorHAnsi" w:eastAsia="STZhongsong" w:hAnsiTheme="minorHAnsi" w:cs="Times New Roman"/>
          <w:kern w:val="0"/>
          <w:sz w:val="24"/>
          <w:lang w:eastAsia="zh-CN"/>
        </w:rPr>
        <w:t xml:space="preserve">To be confirmed on award of </w:t>
      </w:r>
      <w:r w:rsidR="00BA1784">
        <w:rPr>
          <w:rFonts w:asciiTheme="minorHAnsi" w:eastAsia="STZhongsong" w:hAnsiTheme="minorHAnsi" w:cs="Times New Roman"/>
          <w:kern w:val="0"/>
          <w:sz w:val="24"/>
          <w:lang w:eastAsia="zh-CN"/>
        </w:rPr>
        <w:t>the C</w:t>
      </w:r>
      <w:r w:rsidRPr="008212AF">
        <w:rPr>
          <w:rFonts w:asciiTheme="minorHAnsi" w:eastAsia="STZhongsong" w:hAnsiTheme="minorHAnsi" w:cs="Times New Roman"/>
          <w:kern w:val="0"/>
          <w:sz w:val="24"/>
          <w:lang w:eastAsia="zh-CN"/>
        </w:rPr>
        <w:t>ontract</w:t>
      </w:r>
      <w:r w:rsidR="00BA1784">
        <w:rPr>
          <w:rFonts w:asciiTheme="minorHAnsi" w:eastAsia="STZhongsong" w:hAnsiTheme="minorHAnsi" w:cs="Times New Roman"/>
          <w:kern w:val="0"/>
          <w:sz w:val="24"/>
          <w:lang w:eastAsia="zh-CN"/>
        </w:rPr>
        <w:t>(s)</w:t>
      </w:r>
      <w:r w:rsidR="00B044D5" w:rsidRPr="008212AF">
        <w:rPr>
          <w:rFonts w:asciiTheme="minorHAnsi" w:eastAsia="STZhongsong" w:hAnsiTheme="minorHAnsi" w:cs="Times New Roman"/>
          <w:kern w:val="0"/>
          <w:sz w:val="24"/>
          <w:lang w:eastAsia="zh-CN"/>
        </w:rPr>
        <w:t>.</w:t>
      </w:r>
      <w:r w:rsidRPr="008212AF">
        <w:rPr>
          <w:rFonts w:asciiTheme="minorHAnsi" w:eastAsia="STZhongsong" w:hAnsiTheme="minorHAnsi" w:cs="Times New Roman"/>
          <w:kern w:val="0"/>
          <w:sz w:val="24"/>
          <w:lang w:eastAsia="zh-CN"/>
        </w:rPr>
        <w:t xml:space="preserve"> </w:t>
      </w:r>
    </w:p>
    <w:p w14:paraId="3210A934" w14:textId="77777777" w:rsidR="008212AF" w:rsidRDefault="008212AF" w:rsidP="008212AF">
      <w:pPr>
        <w:pStyle w:val="Textindent"/>
        <w:spacing w:line="276" w:lineRule="auto"/>
        <w:ind w:left="0" w:right="828"/>
        <w:rPr>
          <w:rFonts w:asciiTheme="minorHAnsi" w:eastAsia="STZhongsong" w:hAnsiTheme="minorHAnsi" w:cs="Times New Roman"/>
          <w:kern w:val="0"/>
          <w:sz w:val="24"/>
          <w:lang w:eastAsia="zh-CN"/>
        </w:rPr>
      </w:pPr>
    </w:p>
    <w:p w14:paraId="75835606" w14:textId="50DFE442" w:rsidR="006A3E1D" w:rsidRPr="008212AF" w:rsidRDefault="008212AF" w:rsidP="008212AF">
      <w:pPr>
        <w:pStyle w:val="Chapter"/>
        <w:spacing w:line="276" w:lineRule="auto"/>
        <w:ind w:left="709" w:hanging="709"/>
        <w:rPr>
          <w:rFonts w:asciiTheme="minorHAnsi" w:hAnsiTheme="minorHAnsi"/>
          <w:b/>
          <w:spacing w:val="10"/>
          <w:sz w:val="28"/>
          <w:szCs w:val="28"/>
        </w:rPr>
      </w:pPr>
      <w:bookmarkStart w:id="12" w:name="_Toc482949528"/>
      <w:r>
        <w:rPr>
          <w:rFonts w:asciiTheme="minorHAnsi" w:hAnsiTheme="minorHAnsi"/>
          <w:b/>
          <w:spacing w:val="10"/>
          <w:sz w:val="28"/>
          <w:szCs w:val="28"/>
        </w:rPr>
        <w:t>6</w:t>
      </w:r>
      <w:r w:rsidR="00657500" w:rsidRPr="008212AF">
        <w:rPr>
          <w:rFonts w:asciiTheme="minorHAnsi" w:hAnsiTheme="minorHAnsi"/>
          <w:b/>
          <w:spacing w:val="10"/>
          <w:sz w:val="28"/>
          <w:szCs w:val="28"/>
        </w:rPr>
        <w:t>.</w:t>
      </w:r>
      <w:r w:rsidR="00657500" w:rsidRPr="008212AF">
        <w:rPr>
          <w:rFonts w:asciiTheme="minorHAnsi" w:hAnsiTheme="minorHAnsi"/>
          <w:b/>
          <w:spacing w:val="10"/>
          <w:sz w:val="28"/>
          <w:szCs w:val="28"/>
        </w:rPr>
        <w:tab/>
      </w:r>
      <w:r w:rsidR="006A3E1D" w:rsidRPr="008212AF">
        <w:rPr>
          <w:rFonts w:asciiTheme="minorHAnsi" w:hAnsiTheme="minorHAnsi"/>
          <w:b/>
          <w:spacing w:val="10"/>
          <w:sz w:val="28"/>
          <w:szCs w:val="28"/>
        </w:rPr>
        <w:t>GENERAL INSTRUCTIONS</w:t>
      </w:r>
      <w:bookmarkEnd w:id="12"/>
    </w:p>
    <w:p w14:paraId="75835607" w14:textId="77777777" w:rsidR="006A3E1D" w:rsidRPr="008212AF" w:rsidRDefault="006A3E1D" w:rsidP="008212AF">
      <w:pPr>
        <w:spacing w:line="276" w:lineRule="auto"/>
        <w:ind w:right="828"/>
        <w:jc w:val="both"/>
        <w:rPr>
          <w:rFonts w:asciiTheme="minorHAnsi" w:hAnsiTheme="minorHAnsi"/>
          <w:b/>
          <w:bCs/>
          <w:color w:val="00AE9C"/>
          <w:spacing w:val="10"/>
          <w:kern w:val="28"/>
          <w:szCs w:val="20"/>
        </w:rPr>
      </w:pPr>
    </w:p>
    <w:p w14:paraId="75835608" w14:textId="2E3F3A4A" w:rsidR="00315866" w:rsidRPr="008212AF" w:rsidRDefault="00135D34" w:rsidP="008212AF">
      <w:pPr>
        <w:pStyle w:val="Textindent"/>
        <w:spacing w:line="276" w:lineRule="auto"/>
        <w:ind w:left="0" w:right="828"/>
        <w:rPr>
          <w:rFonts w:asciiTheme="minorHAnsi" w:eastAsia="STZhongsong" w:hAnsiTheme="minorHAnsi" w:cs="Times New Roman"/>
          <w:kern w:val="0"/>
          <w:sz w:val="24"/>
          <w:lang w:eastAsia="zh-CN"/>
        </w:rPr>
      </w:pPr>
      <w:bookmarkStart w:id="13" w:name="_Toc482345152"/>
      <w:bookmarkStart w:id="14" w:name="_Toc482949307"/>
      <w:bookmarkStart w:id="15" w:name="_Toc482949529"/>
      <w:r>
        <w:rPr>
          <w:rFonts w:asciiTheme="minorHAnsi" w:eastAsia="STZhongsong" w:hAnsiTheme="minorHAnsi" w:cs="Times New Roman"/>
          <w:kern w:val="0"/>
          <w:sz w:val="24"/>
          <w:lang w:eastAsia="zh-CN"/>
        </w:rPr>
        <w:t>Potential Providers</w:t>
      </w:r>
      <w:r w:rsidR="006A3E1D" w:rsidRPr="008212AF">
        <w:rPr>
          <w:rFonts w:asciiTheme="minorHAnsi" w:eastAsia="STZhongsong" w:hAnsiTheme="minorHAnsi" w:cs="Times New Roman"/>
          <w:kern w:val="0"/>
          <w:sz w:val="24"/>
          <w:lang w:eastAsia="zh-CN"/>
        </w:rPr>
        <w:t xml:space="preserve"> will be required to provide all the information </w:t>
      </w:r>
      <w:r>
        <w:rPr>
          <w:rFonts w:asciiTheme="minorHAnsi" w:eastAsia="STZhongsong" w:hAnsiTheme="minorHAnsi" w:cs="Times New Roman"/>
          <w:kern w:val="0"/>
          <w:sz w:val="24"/>
          <w:lang w:eastAsia="zh-CN"/>
        </w:rPr>
        <w:t xml:space="preserve">as </w:t>
      </w:r>
      <w:r w:rsidR="006A3E1D" w:rsidRPr="008212AF">
        <w:rPr>
          <w:rFonts w:asciiTheme="minorHAnsi" w:eastAsia="STZhongsong" w:hAnsiTheme="minorHAnsi" w:cs="Times New Roman"/>
          <w:kern w:val="0"/>
          <w:sz w:val="24"/>
          <w:lang w:eastAsia="zh-CN"/>
        </w:rPr>
        <w:t xml:space="preserve">requested </w:t>
      </w:r>
      <w:r>
        <w:rPr>
          <w:rFonts w:asciiTheme="minorHAnsi" w:eastAsia="STZhongsong" w:hAnsiTheme="minorHAnsi" w:cs="Times New Roman"/>
          <w:kern w:val="0"/>
          <w:sz w:val="24"/>
          <w:lang w:eastAsia="zh-CN"/>
        </w:rPr>
        <w:t>with</w:t>
      </w:r>
      <w:r w:rsidR="006A3E1D" w:rsidRPr="008212AF">
        <w:rPr>
          <w:rFonts w:asciiTheme="minorHAnsi" w:eastAsia="STZhongsong" w:hAnsiTheme="minorHAnsi" w:cs="Times New Roman"/>
          <w:kern w:val="0"/>
          <w:sz w:val="24"/>
          <w:lang w:eastAsia="zh-CN"/>
        </w:rPr>
        <w:t xml:space="preserve">in the </w:t>
      </w:r>
      <w:r>
        <w:rPr>
          <w:rFonts w:asciiTheme="minorHAnsi" w:eastAsia="STZhongsong" w:hAnsiTheme="minorHAnsi" w:cs="Times New Roman"/>
          <w:kern w:val="0"/>
          <w:sz w:val="24"/>
          <w:lang w:eastAsia="zh-CN"/>
        </w:rPr>
        <w:t>Tender documentation</w:t>
      </w:r>
      <w:r w:rsidR="006A3E1D" w:rsidRPr="008212AF">
        <w:rPr>
          <w:rFonts w:asciiTheme="minorHAnsi" w:eastAsia="STZhongsong" w:hAnsiTheme="minorHAnsi" w:cs="Times New Roman"/>
          <w:kern w:val="0"/>
          <w:sz w:val="24"/>
          <w:lang w:eastAsia="zh-CN"/>
        </w:rPr>
        <w:t>.  Any supporting documents (e.g. implementation plans etc.) will need to be clearly referenced back to the appropriate section.</w:t>
      </w:r>
      <w:bookmarkEnd w:id="13"/>
      <w:bookmarkEnd w:id="14"/>
      <w:bookmarkEnd w:id="15"/>
    </w:p>
    <w:p w14:paraId="4E15CCF0" w14:textId="77777777" w:rsidR="008212AF" w:rsidRDefault="008212AF" w:rsidP="008212AF">
      <w:pPr>
        <w:spacing w:line="276" w:lineRule="auto"/>
        <w:rPr>
          <w:rFonts w:asciiTheme="minorHAnsi" w:eastAsia="STZhongsong" w:hAnsiTheme="minorHAnsi" w:cs="Times New Roman"/>
          <w:szCs w:val="20"/>
          <w:lang w:eastAsia="zh-CN"/>
        </w:rPr>
      </w:pPr>
    </w:p>
    <w:p w14:paraId="2D17FE72" w14:textId="2C456499" w:rsidR="00175D5C" w:rsidRPr="00175D5C" w:rsidRDefault="00175D5C" w:rsidP="00175D5C">
      <w:pPr>
        <w:pStyle w:val="Chapter"/>
        <w:spacing w:line="276" w:lineRule="auto"/>
        <w:ind w:left="709" w:hanging="709"/>
        <w:rPr>
          <w:rFonts w:asciiTheme="minorHAnsi" w:hAnsiTheme="minorHAnsi"/>
          <w:b/>
          <w:spacing w:val="10"/>
          <w:sz w:val="28"/>
          <w:szCs w:val="28"/>
        </w:rPr>
      </w:pPr>
      <w:r w:rsidRPr="00175D5C">
        <w:rPr>
          <w:rFonts w:asciiTheme="minorHAnsi" w:hAnsiTheme="minorHAnsi"/>
          <w:b/>
          <w:spacing w:val="10"/>
          <w:sz w:val="28"/>
          <w:szCs w:val="28"/>
        </w:rPr>
        <w:t>7.</w:t>
      </w:r>
      <w:r w:rsidRPr="00175D5C">
        <w:rPr>
          <w:rFonts w:asciiTheme="minorHAnsi" w:hAnsiTheme="minorHAnsi"/>
          <w:b/>
          <w:spacing w:val="10"/>
          <w:sz w:val="28"/>
          <w:szCs w:val="28"/>
        </w:rPr>
        <w:tab/>
        <w:t>RESPRESENTATIVES</w:t>
      </w:r>
    </w:p>
    <w:p w14:paraId="7583560C" w14:textId="77777777" w:rsidR="006A3E1D" w:rsidRPr="008212AF" w:rsidRDefault="006A3E1D" w:rsidP="008212AF">
      <w:pPr>
        <w:spacing w:line="276" w:lineRule="auto"/>
        <w:ind w:right="828"/>
        <w:jc w:val="both"/>
        <w:rPr>
          <w:rFonts w:asciiTheme="minorHAnsi" w:hAnsiTheme="minorHAnsi"/>
          <w:b/>
          <w:bCs/>
          <w:color w:val="00AE9C"/>
          <w:spacing w:val="10"/>
          <w:kern w:val="28"/>
          <w:szCs w:val="20"/>
        </w:rPr>
      </w:pPr>
    </w:p>
    <w:p w14:paraId="3F949C35" w14:textId="42EDBACE" w:rsidR="00313E34" w:rsidRPr="00175D5C" w:rsidRDefault="00175D5C" w:rsidP="008212AF">
      <w:pPr>
        <w:pStyle w:val="Textindent"/>
        <w:spacing w:line="276" w:lineRule="auto"/>
        <w:ind w:left="0" w:right="828"/>
        <w:rPr>
          <w:rFonts w:asciiTheme="minorHAnsi" w:eastAsia="STZhongsong" w:hAnsiTheme="minorHAnsi" w:cs="Times New Roman"/>
          <w:kern w:val="0"/>
          <w:sz w:val="24"/>
          <w:lang w:eastAsia="zh-CN"/>
        </w:rPr>
      </w:pPr>
      <w:r>
        <w:rPr>
          <w:rFonts w:asciiTheme="minorHAnsi" w:eastAsia="STZhongsong" w:hAnsiTheme="minorHAnsi" w:cs="Times New Roman"/>
          <w:kern w:val="0"/>
          <w:sz w:val="24"/>
          <w:lang w:eastAsia="zh-CN"/>
        </w:rPr>
        <w:t>7</w:t>
      </w:r>
      <w:r w:rsidR="006A3E1D" w:rsidRPr="00175D5C">
        <w:rPr>
          <w:rFonts w:asciiTheme="minorHAnsi" w:eastAsia="STZhongsong" w:hAnsiTheme="minorHAnsi" w:cs="Times New Roman"/>
          <w:kern w:val="0"/>
          <w:sz w:val="24"/>
          <w:lang w:eastAsia="zh-CN"/>
        </w:rPr>
        <w:t>.1</w:t>
      </w:r>
      <w:r w:rsidR="006A3E1D" w:rsidRPr="00175D5C">
        <w:rPr>
          <w:rFonts w:asciiTheme="minorHAnsi" w:eastAsia="STZhongsong" w:hAnsiTheme="minorHAnsi" w:cs="Times New Roman"/>
          <w:kern w:val="0"/>
          <w:sz w:val="24"/>
          <w:lang w:eastAsia="zh-CN"/>
        </w:rPr>
        <w:tab/>
        <w:t xml:space="preserve">Name of Authority's Contract Representative(s): </w:t>
      </w:r>
    </w:p>
    <w:p w14:paraId="629DA1DD" w14:textId="52759129" w:rsidR="00313E34" w:rsidRPr="00175D5C" w:rsidRDefault="00313E34" w:rsidP="008212AF">
      <w:pPr>
        <w:pStyle w:val="Textindent"/>
        <w:spacing w:line="276" w:lineRule="auto"/>
        <w:ind w:left="0" w:right="828"/>
        <w:rPr>
          <w:rFonts w:asciiTheme="minorHAnsi" w:eastAsia="STZhongsong" w:hAnsiTheme="minorHAnsi" w:cs="Times New Roman"/>
          <w:kern w:val="0"/>
          <w:sz w:val="24"/>
          <w:lang w:eastAsia="zh-CN"/>
        </w:rPr>
      </w:pPr>
      <w:r w:rsidRPr="00175D5C">
        <w:rPr>
          <w:rFonts w:asciiTheme="minorHAnsi" w:eastAsia="STZhongsong" w:hAnsiTheme="minorHAnsi" w:cs="Times New Roman"/>
          <w:kern w:val="0"/>
          <w:sz w:val="24"/>
          <w:lang w:eastAsia="zh-CN"/>
        </w:rPr>
        <w:tab/>
      </w:r>
      <w:r w:rsidR="00B635F1">
        <w:rPr>
          <w:rFonts w:asciiTheme="minorHAnsi" w:eastAsia="STZhongsong" w:hAnsiTheme="minorHAnsi" w:cs="Times New Roman"/>
          <w:kern w:val="0"/>
          <w:sz w:val="24"/>
          <w:lang w:eastAsia="zh-CN"/>
        </w:rPr>
        <w:t>Mohammed Sohail</w:t>
      </w:r>
      <w:r w:rsidR="00D02281" w:rsidRPr="00175D5C">
        <w:rPr>
          <w:rFonts w:asciiTheme="minorHAnsi" w:eastAsia="STZhongsong" w:hAnsiTheme="minorHAnsi" w:cs="Times New Roman"/>
          <w:kern w:val="0"/>
          <w:sz w:val="24"/>
          <w:lang w:eastAsia="zh-CN"/>
        </w:rPr>
        <w:t xml:space="preserve"> - (</w:t>
      </w:r>
      <w:r w:rsidR="00640F7F">
        <w:rPr>
          <w:rFonts w:asciiTheme="minorHAnsi" w:eastAsia="STZhongsong" w:hAnsiTheme="minorHAnsi" w:cs="Times New Roman"/>
          <w:kern w:val="0"/>
          <w:sz w:val="24"/>
          <w:lang w:eastAsia="zh-CN"/>
        </w:rPr>
        <w:t>Senior Accountant - PPRS</w:t>
      </w:r>
      <w:r w:rsidR="00D02281" w:rsidRPr="00175D5C">
        <w:rPr>
          <w:rFonts w:asciiTheme="minorHAnsi" w:eastAsia="STZhongsong" w:hAnsiTheme="minorHAnsi" w:cs="Times New Roman"/>
          <w:kern w:val="0"/>
          <w:sz w:val="24"/>
          <w:lang w:eastAsia="zh-CN"/>
        </w:rPr>
        <w:t>)</w:t>
      </w:r>
    </w:p>
    <w:p w14:paraId="31798960" w14:textId="1CD1454F" w:rsidR="00313E34" w:rsidRPr="00175D5C" w:rsidRDefault="00175D5C" w:rsidP="008212AF">
      <w:pPr>
        <w:pStyle w:val="Textindent"/>
        <w:spacing w:line="276" w:lineRule="auto"/>
        <w:ind w:left="0" w:right="828"/>
        <w:rPr>
          <w:rFonts w:asciiTheme="minorHAnsi" w:eastAsia="STZhongsong" w:hAnsiTheme="minorHAnsi" w:cs="Times New Roman"/>
          <w:kern w:val="0"/>
          <w:sz w:val="24"/>
          <w:lang w:eastAsia="zh-CN"/>
        </w:rPr>
      </w:pPr>
      <w:r>
        <w:rPr>
          <w:rFonts w:asciiTheme="minorHAnsi" w:eastAsia="STZhongsong" w:hAnsiTheme="minorHAnsi" w:cs="Times New Roman"/>
          <w:kern w:val="0"/>
          <w:sz w:val="24"/>
          <w:lang w:eastAsia="zh-CN"/>
        </w:rPr>
        <w:t>7</w:t>
      </w:r>
      <w:r w:rsidR="00916D6F" w:rsidRPr="00175D5C">
        <w:rPr>
          <w:rFonts w:asciiTheme="minorHAnsi" w:eastAsia="STZhongsong" w:hAnsiTheme="minorHAnsi" w:cs="Times New Roman"/>
          <w:kern w:val="0"/>
          <w:sz w:val="24"/>
          <w:lang w:eastAsia="zh-CN"/>
        </w:rPr>
        <w:t>.2</w:t>
      </w:r>
      <w:r w:rsidR="006A3E1D" w:rsidRPr="00175D5C">
        <w:rPr>
          <w:rFonts w:asciiTheme="minorHAnsi" w:eastAsia="STZhongsong" w:hAnsiTheme="minorHAnsi" w:cs="Times New Roman"/>
          <w:kern w:val="0"/>
          <w:sz w:val="24"/>
          <w:lang w:eastAsia="zh-CN"/>
        </w:rPr>
        <w:tab/>
        <w:t xml:space="preserve">Name of </w:t>
      </w:r>
      <w:r w:rsidR="00135D34">
        <w:rPr>
          <w:rFonts w:asciiTheme="minorHAnsi" w:eastAsia="STZhongsong" w:hAnsiTheme="minorHAnsi" w:cs="Times New Roman"/>
          <w:kern w:val="0"/>
          <w:sz w:val="24"/>
          <w:lang w:eastAsia="zh-CN"/>
        </w:rPr>
        <w:t>Supplier</w:t>
      </w:r>
      <w:r w:rsidR="006A3E1D" w:rsidRPr="00175D5C">
        <w:rPr>
          <w:rFonts w:asciiTheme="minorHAnsi" w:eastAsia="STZhongsong" w:hAnsiTheme="minorHAnsi" w:cs="Times New Roman"/>
          <w:kern w:val="0"/>
          <w:sz w:val="24"/>
          <w:lang w:eastAsia="zh-CN"/>
        </w:rPr>
        <w:t xml:space="preserve">'s Representative(s):  </w:t>
      </w:r>
      <w:r w:rsidR="00964A51" w:rsidRPr="00175D5C">
        <w:rPr>
          <w:rFonts w:asciiTheme="minorHAnsi" w:eastAsia="STZhongsong" w:hAnsiTheme="minorHAnsi" w:cs="Times New Roman"/>
          <w:kern w:val="0"/>
          <w:sz w:val="24"/>
          <w:lang w:eastAsia="zh-CN"/>
        </w:rPr>
        <w:t>see below</w:t>
      </w:r>
    </w:p>
    <w:p w14:paraId="7583560F" w14:textId="7B70BF73" w:rsidR="006A3E1D" w:rsidRPr="00175D5C" w:rsidRDefault="006A3E1D" w:rsidP="00175D5C">
      <w:pPr>
        <w:pStyle w:val="Textindent"/>
        <w:spacing w:line="276" w:lineRule="auto"/>
        <w:ind w:left="0" w:right="828" w:firstLine="720"/>
        <w:rPr>
          <w:rFonts w:asciiTheme="minorHAnsi" w:eastAsia="STZhongsong" w:hAnsiTheme="minorHAnsi" w:cs="Times New Roman"/>
          <w:kern w:val="0"/>
          <w:sz w:val="24"/>
          <w:lang w:eastAsia="zh-CN"/>
        </w:rPr>
      </w:pPr>
      <w:r w:rsidRPr="00175D5C">
        <w:rPr>
          <w:rFonts w:asciiTheme="minorHAnsi" w:eastAsia="STZhongsong" w:hAnsiTheme="minorHAnsi" w:cs="Times New Roman"/>
          <w:kern w:val="0"/>
          <w:sz w:val="24"/>
          <w:lang w:eastAsia="zh-CN"/>
        </w:rPr>
        <w:t>Tenderer to complete in response document(s)</w:t>
      </w:r>
    </w:p>
    <w:p w14:paraId="75835639" w14:textId="09141A84" w:rsidR="00E53AF5" w:rsidRPr="008212AF" w:rsidRDefault="00175D5C" w:rsidP="00175D5C">
      <w:pPr>
        <w:pStyle w:val="Chapter"/>
        <w:spacing w:line="276" w:lineRule="auto"/>
        <w:rPr>
          <w:rFonts w:asciiTheme="minorHAnsi" w:hAnsiTheme="minorHAnsi"/>
          <w:b/>
          <w:spacing w:val="10"/>
          <w:sz w:val="28"/>
          <w:szCs w:val="28"/>
        </w:rPr>
      </w:pPr>
      <w:bookmarkStart w:id="16" w:name="_Toc482949531"/>
      <w:r>
        <w:rPr>
          <w:rFonts w:asciiTheme="minorHAnsi" w:hAnsiTheme="minorHAnsi"/>
          <w:b/>
          <w:spacing w:val="10"/>
          <w:sz w:val="28"/>
          <w:szCs w:val="28"/>
        </w:rPr>
        <w:t>8</w:t>
      </w:r>
      <w:r w:rsidR="005F0558" w:rsidRPr="008212AF">
        <w:rPr>
          <w:rFonts w:asciiTheme="minorHAnsi" w:hAnsiTheme="minorHAnsi"/>
          <w:b/>
          <w:spacing w:val="10"/>
          <w:sz w:val="28"/>
          <w:szCs w:val="28"/>
        </w:rPr>
        <w:t xml:space="preserve">. </w:t>
      </w:r>
      <w:r w:rsidR="005F0558" w:rsidRPr="008212AF">
        <w:rPr>
          <w:rFonts w:asciiTheme="minorHAnsi" w:hAnsiTheme="minorHAnsi"/>
          <w:b/>
          <w:spacing w:val="10"/>
          <w:sz w:val="28"/>
          <w:szCs w:val="28"/>
        </w:rPr>
        <w:tab/>
      </w:r>
      <w:r w:rsidR="00E53AF5" w:rsidRPr="008212AF">
        <w:rPr>
          <w:rFonts w:asciiTheme="minorHAnsi" w:hAnsiTheme="minorHAnsi"/>
          <w:b/>
          <w:spacing w:val="10"/>
          <w:sz w:val="28"/>
          <w:szCs w:val="28"/>
        </w:rPr>
        <w:t>MEETINGS</w:t>
      </w:r>
      <w:bookmarkEnd w:id="16"/>
    </w:p>
    <w:p w14:paraId="7583563A" w14:textId="77777777" w:rsidR="00E53AF5" w:rsidRPr="008212AF" w:rsidRDefault="00E53AF5" w:rsidP="00175D5C">
      <w:pPr>
        <w:spacing w:line="276" w:lineRule="auto"/>
        <w:ind w:right="828"/>
        <w:jc w:val="both"/>
        <w:rPr>
          <w:rFonts w:asciiTheme="minorHAnsi" w:hAnsiTheme="minorHAnsi"/>
          <w:b/>
          <w:bCs/>
          <w:color w:val="00AE9C"/>
          <w:spacing w:val="10"/>
          <w:kern w:val="28"/>
          <w:szCs w:val="20"/>
        </w:rPr>
      </w:pPr>
    </w:p>
    <w:p w14:paraId="7583563B" w14:textId="442CE624" w:rsidR="00E53AF5" w:rsidRPr="00175D5C" w:rsidRDefault="00175D5C" w:rsidP="008212AF">
      <w:pPr>
        <w:pStyle w:val="Textindent"/>
        <w:spacing w:line="276" w:lineRule="auto"/>
        <w:ind w:left="0" w:right="828"/>
        <w:rPr>
          <w:rFonts w:asciiTheme="minorHAnsi" w:eastAsia="STZhongsong" w:hAnsiTheme="minorHAnsi" w:cs="Times New Roman"/>
          <w:kern w:val="0"/>
          <w:sz w:val="24"/>
          <w:lang w:eastAsia="zh-CN"/>
        </w:rPr>
      </w:pPr>
      <w:r>
        <w:rPr>
          <w:rFonts w:asciiTheme="minorHAnsi" w:eastAsia="STZhongsong" w:hAnsiTheme="minorHAnsi" w:cs="Times New Roman"/>
          <w:kern w:val="0"/>
          <w:sz w:val="24"/>
          <w:lang w:eastAsia="zh-CN"/>
        </w:rPr>
        <w:t>8</w:t>
      </w:r>
      <w:r w:rsidR="00E53AF5" w:rsidRPr="00175D5C">
        <w:rPr>
          <w:rFonts w:asciiTheme="minorHAnsi" w:eastAsia="STZhongsong" w:hAnsiTheme="minorHAnsi" w:cs="Times New Roman"/>
          <w:kern w:val="0"/>
          <w:sz w:val="24"/>
          <w:lang w:eastAsia="zh-CN"/>
        </w:rPr>
        <w:t>.1</w:t>
      </w:r>
      <w:r w:rsidR="00E53AF5" w:rsidRPr="00175D5C">
        <w:rPr>
          <w:rFonts w:asciiTheme="minorHAnsi" w:eastAsia="STZhongsong" w:hAnsiTheme="minorHAnsi" w:cs="Times New Roman"/>
          <w:kern w:val="0"/>
          <w:sz w:val="24"/>
          <w:lang w:eastAsia="zh-CN"/>
        </w:rPr>
        <w:tab/>
        <w:t>Frequency of contract management meetings: to be confirmed</w:t>
      </w:r>
    </w:p>
    <w:p w14:paraId="7583563E" w14:textId="6C9D4A58" w:rsidR="00E53AF5" w:rsidRPr="00175D5C" w:rsidRDefault="00175D5C" w:rsidP="008212AF">
      <w:pPr>
        <w:pStyle w:val="Textindent"/>
        <w:spacing w:line="276" w:lineRule="auto"/>
        <w:ind w:left="0" w:right="828"/>
        <w:rPr>
          <w:rFonts w:asciiTheme="minorHAnsi" w:eastAsia="STZhongsong" w:hAnsiTheme="minorHAnsi" w:cs="Times New Roman"/>
          <w:kern w:val="0"/>
          <w:sz w:val="24"/>
          <w:lang w:eastAsia="zh-CN"/>
        </w:rPr>
      </w:pPr>
      <w:r>
        <w:rPr>
          <w:rFonts w:asciiTheme="minorHAnsi" w:eastAsia="STZhongsong" w:hAnsiTheme="minorHAnsi" w:cs="Times New Roman"/>
          <w:kern w:val="0"/>
          <w:sz w:val="24"/>
          <w:lang w:eastAsia="zh-CN"/>
        </w:rPr>
        <w:t>8</w:t>
      </w:r>
      <w:r w:rsidR="00E53AF5" w:rsidRPr="00175D5C">
        <w:rPr>
          <w:rFonts w:asciiTheme="minorHAnsi" w:eastAsia="STZhongsong" w:hAnsiTheme="minorHAnsi" w:cs="Times New Roman"/>
          <w:kern w:val="0"/>
          <w:sz w:val="24"/>
          <w:lang w:eastAsia="zh-CN"/>
        </w:rPr>
        <w:t>.2</w:t>
      </w:r>
      <w:r w:rsidR="00E53AF5" w:rsidRPr="00175D5C">
        <w:rPr>
          <w:rFonts w:asciiTheme="minorHAnsi" w:eastAsia="STZhongsong" w:hAnsiTheme="minorHAnsi" w:cs="Times New Roman"/>
          <w:kern w:val="0"/>
          <w:sz w:val="24"/>
          <w:lang w:eastAsia="zh-CN"/>
        </w:rPr>
        <w:tab/>
        <w:t xml:space="preserve">Location of contract management meetings: </w:t>
      </w:r>
      <w:r w:rsidR="00F77E93" w:rsidRPr="00175D5C">
        <w:rPr>
          <w:rFonts w:asciiTheme="minorHAnsi" w:eastAsia="STZhongsong" w:hAnsiTheme="minorHAnsi" w:cs="Times New Roman"/>
          <w:kern w:val="0"/>
          <w:sz w:val="24"/>
          <w:lang w:eastAsia="zh-CN"/>
        </w:rPr>
        <w:t>TBC</w:t>
      </w:r>
    </w:p>
    <w:p w14:paraId="7583563F" w14:textId="7059FBE0" w:rsidR="00E53AF5" w:rsidRPr="008212AF" w:rsidRDefault="00175D5C" w:rsidP="00175D5C">
      <w:pPr>
        <w:pStyle w:val="Chapter"/>
        <w:spacing w:line="276" w:lineRule="auto"/>
        <w:rPr>
          <w:rFonts w:asciiTheme="minorHAnsi" w:hAnsiTheme="minorHAnsi"/>
          <w:b/>
          <w:spacing w:val="10"/>
          <w:sz w:val="28"/>
          <w:szCs w:val="28"/>
        </w:rPr>
      </w:pPr>
      <w:bookmarkStart w:id="17" w:name="_Toc482949532"/>
      <w:r>
        <w:rPr>
          <w:rFonts w:asciiTheme="minorHAnsi" w:hAnsiTheme="minorHAnsi"/>
          <w:b/>
          <w:spacing w:val="10"/>
          <w:sz w:val="28"/>
          <w:szCs w:val="28"/>
        </w:rPr>
        <w:t>9</w:t>
      </w:r>
      <w:r w:rsidR="00657500" w:rsidRPr="008212AF">
        <w:rPr>
          <w:rFonts w:asciiTheme="minorHAnsi" w:hAnsiTheme="minorHAnsi"/>
          <w:b/>
          <w:spacing w:val="10"/>
          <w:sz w:val="28"/>
          <w:szCs w:val="28"/>
        </w:rPr>
        <w:t>.</w:t>
      </w:r>
      <w:r w:rsidR="00657500" w:rsidRPr="008212AF">
        <w:rPr>
          <w:rFonts w:asciiTheme="minorHAnsi" w:hAnsiTheme="minorHAnsi"/>
          <w:b/>
          <w:spacing w:val="10"/>
          <w:sz w:val="28"/>
          <w:szCs w:val="28"/>
        </w:rPr>
        <w:tab/>
      </w:r>
      <w:r w:rsidR="00E53AF5" w:rsidRPr="008212AF">
        <w:rPr>
          <w:rFonts w:asciiTheme="minorHAnsi" w:hAnsiTheme="minorHAnsi"/>
          <w:b/>
          <w:spacing w:val="10"/>
          <w:sz w:val="28"/>
          <w:szCs w:val="28"/>
        </w:rPr>
        <w:t>REMEDIES</w:t>
      </w:r>
      <w:bookmarkEnd w:id="17"/>
    </w:p>
    <w:p w14:paraId="75835653" w14:textId="3F6CE652" w:rsidR="00BE2CCE" w:rsidRPr="00175D5C" w:rsidRDefault="00175D5C" w:rsidP="008212AF">
      <w:pPr>
        <w:pStyle w:val="Textindent"/>
        <w:spacing w:line="276" w:lineRule="auto"/>
        <w:ind w:left="0" w:right="828"/>
        <w:rPr>
          <w:rFonts w:asciiTheme="minorHAnsi" w:eastAsia="STZhongsong" w:hAnsiTheme="minorHAnsi" w:cs="Times New Roman"/>
          <w:kern w:val="0"/>
          <w:sz w:val="24"/>
          <w:lang w:eastAsia="zh-CN"/>
        </w:rPr>
      </w:pPr>
      <w:r>
        <w:rPr>
          <w:rFonts w:asciiTheme="minorHAnsi" w:eastAsia="STZhongsong" w:hAnsiTheme="minorHAnsi" w:cs="Times New Roman"/>
          <w:kern w:val="0"/>
          <w:sz w:val="24"/>
          <w:lang w:eastAsia="zh-CN"/>
        </w:rPr>
        <w:t>9</w:t>
      </w:r>
      <w:r w:rsidR="00E53AF5" w:rsidRPr="00175D5C">
        <w:rPr>
          <w:rFonts w:asciiTheme="minorHAnsi" w:eastAsia="STZhongsong" w:hAnsiTheme="minorHAnsi" w:cs="Times New Roman"/>
          <w:kern w:val="0"/>
          <w:sz w:val="24"/>
          <w:lang w:eastAsia="zh-CN"/>
        </w:rPr>
        <w:t>.1</w:t>
      </w:r>
      <w:r w:rsidR="00E53AF5" w:rsidRPr="00175D5C">
        <w:rPr>
          <w:rFonts w:asciiTheme="minorHAnsi" w:eastAsia="STZhongsong" w:hAnsiTheme="minorHAnsi" w:cs="Times New Roman"/>
          <w:kern w:val="0"/>
          <w:sz w:val="24"/>
          <w:lang w:eastAsia="zh-CN"/>
        </w:rPr>
        <w:tab/>
        <w:t xml:space="preserve">Remedies for </w:t>
      </w:r>
      <w:r w:rsidR="00135D34">
        <w:rPr>
          <w:rFonts w:asciiTheme="minorHAnsi" w:eastAsia="STZhongsong" w:hAnsiTheme="minorHAnsi" w:cs="Times New Roman"/>
          <w:kern w:val="0"/>
          <w:sz w:val="24"/>
          <w:lang w:eastAsia="zh-CN"/>
        </w:rPr>
        <w:t>poor</w:t>
      </w:r>
      <w:r w:rsidR="00E53AF5" w:rsidRPr="00175D5C">
        <w:rPr>
          <w:rFonts w:asciiTheme="minorHAnsi" w:eastAsia="STZhongsong" w:hAnsiTheme="minorHAnsi" w:cs="Times New Roman"/>
          <w:kern w:val="0"/>
          <w:sz w:val="24"/>
          <w:lang w:eastAsia="zh-CN"/>
        </w:rPr>
        <w:t xml:space="preserve"> performance: In line with the </w:t>
      </w:r>
      <w:r w:rsidR="00135D34">
        <w:rPr>
          <w:rFonts w:asciiTheme="minorHAnsi" w:eastAsia="STZhongsong" w:hAnsiTheme="minorHAnsi" w:cs="Times New Roman"/>
          <w:kern w:val="0"/>
          <w:sz w:val="24"/>
          <w:lang w:eastAsia="zh-CN"/>
        </w:rPr>
        <w:t>Contract</w:t>
      </w:r>
      <w:r w:rsidR="00E53AF5" w:rsidRPr="00175D5C">
        <w:rPr>
          <w:rFonts w:asciiTheme="minorHAnsi" w:eastAsia="STZhongsong" w:hAnsiTheme="minorHAnsi" w:cs="Times New Roman"/>
          <w:kern w:val="0"/>
          <w:sz w:val="24"/>
          <w:lang w:eastAsia="zh-CN"/>
        </w:rPr>
        <w:t xml:space="preserve">.  </w:t>
      </w:r>
    </w:p>
    <w:p w14:paraId="0871CA01" w14:textId="77777777" w:rsidR="00BE2CCE" w:rsidRPr="008212AF" w:rsidRDefault="00BE2CCE" w:rsidP="00175D5C">
      <w:pPr>
        <w:spacing w:line="276" w:lineRule="auto"/>
        <w:rPr>
          <w:rFonts w:asciiTheme="minorHAnsi" w:eastAsia="STZhongsong" w:hAnsiTheme="minorHAnsi" w:cs="Times New Roman"/>
          <w:szCs w:val="20"/>
          <w:lang w:eastAsia="zh-CN"/>
        </w:rPr>
      </w:pPr>
      <w:r w:rsidRPr="008212AF">
        <w:rPr>
          <w:rFonts w:asciiTheme="minorHAnsi" w:eastAsia="STZhongsong" w:hAnsiTheme="minorHAnsi" w:cs="Times New Roman"/>
          <w:szCs w:val="20"/>
          <w:lang w:eastAsia="zh-CN"/>
        </w:rPr>
        <w:br w:type="page"/>
      </w:r>
    </w:p>
    <w:p w14:paraId="00DDA29E" w14:textId="68988E8F" w:rsidR="006A3E1D" w:rsidRPr="008212AF" w:rsidRDefault="00BE2CCE" w:rsidP="008212AF">
      <w:pPr>
        <w:pStyle w:val="Textindent"/>
        <w:spacing w:line="276" w:lineRule="auto"/>
        <w:ind w:left="0" w:right="828"/>
        <w:rPr>
          <w:rFonts w:asciiTheme="minorHAnsi" w:eastAsia="STZhongsong" w:hAnsiTheme="minorHAnsi" w:cs="Times New Roman"/>
          <w:b/>
          <w:kern w:val="0"/>
          <w:sz w:val="20"/>
          <w:szCs w:val="20"/>
          <w:u w:val="single"/>
          <w:lang w:eastAsia="zh-CN"/>
        </w:rPr>
      </w:pPr>
      <w:r w:rsidRPr="008212AF">
        <w:rPr>
          <w:rFonts w:asciiTheme="minorHAnsi" w:eastAsia="STZhongsong" w:hAnsiTheme="minorHAnsi" w:cs="Times New Roman"/>
          <w:b/>
          <w:kern w:val="0"/>
          <w:sz w:val="20"/>
          <w:szCs w:val="20"/>
          <w:u w:val="single"/>
          <w:lang w:eastAsia="zh-CN"/>
        </w:rPr>
        <w:lastRenderedPageBreak/>
        <w:t>PRODUCT LIST DETAILS</w:t>
      </w:r>
    </w:p>
    <w:p w14:paraId="3FA1E68E" w14:textId="77777777" w:rsidR="00BE2CCE" w:rsidRPr="008212AF" w:rsidRDefault="00BE2CCE" w:rsidP="008212AF">
      <w:pPr>
        <w:pStyle w:val="Textindent"/>
        <w:spacing w:line="276" w:lineRule="auto"/>
        <w:ind w:left="0" w:right="828"/>
        <w:rPr>
          <w:rFonts w:asciiTheme="minorHAnsi" w:eastAsia="STZhongsong" w:hAnsiTheme="minorHAnsi" w:cs="Times New Roman"/>
          <w:kern w:val="0"/>
          <w:sz w:val="20"/>
          <w:szCs w:val="20"/>
          <w:lang w:eastAsia="zh-CN"/>
        </w:rPr>
      </w:pPr>
    </w:p>
    <w:tbl>
      <w:tblPr>
        <w:tblW w:w="11036" w:type="dxa"/>
        <w:tblInd w:w="-999" w:type="dxa"/>
        <w:tblLook w:val="04A0" w:firstRow="1" w:lastRow="0" w:firstColumn="1" w:lastColumn="0" w:noHBand="0" w:noVBand="1"/>
      </w:tblPr>
      <w:tblGrid>
        <w:gridCol w:w="9100"/>
        <w:gridCol w:w="1936"/>
      </w:tblGrid>
      <w:tr w:rsidR="00BE2CCE" w:rsidRPr="008212AF" w14:paraId="0472A372" w14:textId="77777777" w:rsidTr="00904F5B">
        <w:trPr>
          <w:trHeight w:val="300"/>
        </w:trPr>
        <w:tc>
          <w:tcPr>
            <w:tcW w:w="91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087AF0C" w14:textId="77777777" w:rsidR="00BE2CCE" w:rsidRPr="008212AF" w:rsidRDefault="00BE2CCE" w:rsidP="00175D5C">
            <w:pPr>
              <w:spacing w:line="276" w:lineRule="auto"/>
              <w:rPr>
                <w:rFonts w:asciiTheme="minorHAnsi" w:hAnsiTheme="minorHAnsi" w:cs="Times New Roman"/>
                <w:b/>
                <w:bCs/>
                <w:color w:val="000000"/>
                <w:sz w:val="22"/>
              </w:rPr>
            </w:pPr>
            <w:r w:rsidRPr="008212AF">
              <w:rPr>
                <w:rFonts w:asciiTheme="minorHAnsi" w:hAnsiTheme="minorHAnsi" w:cs="Times New Roman"/>
                <w:b/>
                <w:bCs/>
                <w:color w:val="000000"/>
                <w:sz w:val="22"/>
              </w:rPr>
              <w:t>LOT 1 - INTRAVENOUS FLUIDS</w:t>
            </w:r>
          </w:p>
        </w:tc>
        <w:tc>
          <w:tcPr>
            <w:tcW w:w="1936" w:type="dxa"/>
            <w:tcBorders>
              <w:top w:val="single" w:sz="8" w:space="0" w:color="auto"/>
              <w:left w:val="nil"/>
              <w:bottom w:val="single" w:sz="4" w:space="0" w:color="auto"/>
              <w:right w:val="single" w:sz="8" w:space="0" w:color="auto"/>
            </w:tcBorders>
            <w:shd w:val="clear" w:color="auto" w:fill="auto"/>
            <w:noWrap/>
            <w:vAlign w:val="bottom"/>
            <w:hideMark/>
          </w:tcPr>
          <w:p w14:paraId="30533DB2"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 </w:t>
            </w:r>
          </w:p>
        </w:tc>
      </w:tr>
      <w:tr w:rsidR="00BE2CCE" w:rsidRPr="008212AF" w14:paraId="25DC007A" w14:textId="77777777" w:rsidTr="00904F5B">
        <w:trPr>
          <w:trHeight w:val="300"/>
        </w:trPr>
        <w:tc>
          <w:tcPr>
            <w:tcW w:w="9100" w:type="dxa"/>
            <w:tcBorders>
              <w:top w:val="nil"/>
              <w:left w:val="single" w:sz="8" w:space="0" w:color="auto"/>
              <w:bottom w:val="single" w:sz="4" w:space="0" w:color="auto"/>
              <w:right w:val="single" w:sz="4" w:space="0" w:color="auto"/>
            </w:tcBorders>
            <w:shd w:val="clear" w:color="000000" w:fill="D9D9D9"/>
            <w:noWrap/>
            <w:vAlign w:val="bottom"/>
            <w:hideMark/>
          </w:tcPr>
          <w:p w14:paraId="3CF4EE5B"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Name</w:t>
            </w:r>
          </w:p>
        </w:tc>
        <w:tc>
          <w:tcPr>
            <w:tcW w:w="1936" w:type="dxa"/>
            <w:tcBorders>
              <w:top w:val="nil"/>
              <w:left w:val="nil"/>
              <w:bottom w:val="single" w:sz="4" w:space="0" w:color="auto"/>
              <w:right w:val="single" w:sz="8" w:space="0" w:color="auto"/>
            </w:tcBorders>
            <w:shd w:val="clear" w:color="000000" w:fill="D9D9D9"/>
            <w:noWrap/>
            <w:vAlign w:val="bottom"/>
            <w:hideMark/>
          </w:tcPr>
          <w:p w14:paraId="1B68FDC4" w14:textId="77777777" w:rsidR="00BE2CCE" w:rsidRPr="008212AF" w:rsidRDefault="00BE2CCE" w:rsidP="00175D5C">
            <w:pPr>
              <w:spacing w:line="276" w:lineRule="auto"/>
              <w:rPr>
                <w:rFonts w:asciiTheme="minorHAnsi" w:hAnsiTheme="minorHAnsi" w:cs="Times New Roman"/>
                <w:b/>
                <w:color w:val="000000"/>
                <w:sz w:val="22"/>
              </w:rPr>
            </w:pPr>
            <w:r w:rsidRPr="008212AF">
              <w:rPr>
                <w:rFonts w:asciiTheme="minorHAnsi" w:hAnsiTheme="minorHAnsi" w:cs="Times New Roman"/>
                <w:b/>
                <w:color w:val="000000"/>
                <w:sz w:val="22"/>
              </w:rPr>
              <w:t>3 Month Volume</w:t>
            </w:r>
          </w:p>
        </w:tc>
      </w:tr>
      <w:tr w:rsidR="00BE2CCE" w:rsidRPr="008212AF" w14:paraId="5B9722F9" w14:textId="77777777" w:rsidTr="00904F5B">
        <w:trPr>
          <w:trHeight w:val="300"/>
        </w:trPr>
        <w:tc>
          <w:tcPr>
            <w:tcW w:w="9100" w:type="dxa"/>
            <w:tcBorders>
              <w:top w:val="nil"/>
              <w:left w:val="single" w:sz="8" w:space="0" w:color="auto"/>
              <w:bottom w:val="single" w:sz="4" w:space="0" w:color="auto"/>
              <w:right w:val="single" w:sz="4" w:space="0" w:color="auto"/>
            </w:tcBorders>
            <w:shd w:val="clear" w:color="auto" w:fill="auto"/>
            <w:noWrap/>
            <w:vAlign w:val="bottom"/>
            <w:hideMark/>
          </w:tcPr>
          <w:p w14:paraId="040B0B9C" w14:textId="2AB3AEB1" w:rsidR="00BE2CCE" w:rsidRPr="008212AF" w:rsidRDefault="004E2786"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 xml:space="preserve">Compound </w:t>
            </w:r>
            <w:r w:rsidR="00BE2CCE" w:rsidRPr="008212AF">
              <w:rPr>
                <w:rFonts w:asciiTheme="minorHAnsi" w:hAnsiTheme="minorHAnsi" w:cs="Times New Roman"/>
                <w:color w:val="000000"/>
                <w:sz w:val="22"/>
              </w:rPr>
              <w:t xml:space="preserve">sodium lactate_1 </w:t>
            </w:r>
            <w:proofErr w:type="spellStart"/>
            <w:r w:rsidR="00BE2CCE" w:rsidRPr="008212AF">
              <w:rPr>
                <w:rFonts w:asciiTheme="minorHAnsi" w:hAnsiTheme="minorHAnsi" w:cs="Times New Roman"/>
                <w:color w:val="000000"/>
                <w:sz w:val="22"/>
              </w:rPr>
              <w:t>litre_iv</w:t>
            </w:r>
            <w:proofErr w:type="spellEnd"/>
            <w:r w:rsidR="00BE2CCE" w:rsidRPr="008212AF">
              <w:rPr>
                <w:rFonts w:asciiTheme="minorHAnsi" w:hAnsiTheme="minorHAnsi" w:cs="Times New Roman"/>
                <w:color w:val="000000"/>
                <w:sz w:val="22"/>
              </w:rPr>
              <w:t xml:space="preserve"> infusion1</w:t>
            </w:r>
          </w:p>
        </w:tc>
        <w:tc>
          <w:tcPr>
            <w:tcW w:w="1936" w:type="dxa"/>
            <w:tcBorders>
              <w:top w:val="nil"/>
              <w:left w:val="nil"/>
              <w:bottom w:val="single" w:sz="4" w:space="0" w:color="auto"/>
              <w:right w:val="single" w:sz="8" w:space="0" w:color="auto"/>
            </w:tcBorders>
            <w:shd w:val="clear" w:color="auto" w:fill="auto"/>
            <w:noWrap/>
            <w:vAlign w:val="bottom"/>
            <w:hideMark/>
          </w:tcPr>
          <w:p w14:paraId="36C9177F"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 xml:space="preserve">                    1,856,463 </w:t>
            </w:r>
          </w:p>
        </w:tc>
      </w:tr>
      <w:tr w:rsidR="00BE2CCE" w:rsidRPr="008212AF" w14:paraId="4962061F" w14:textId="77777777" w:rsidTr="00904F5B">
        <w:trPr>
          <w:trHeight w:val="300"/>
        </w:trPr>
        <w:tc>
          <w:tcPr>
            <w:tcW w:w="9100" w:type="dxa"/>
            <w:tcBorders>
              <w:top w:val="nil"/>
              <w:left w:val="single" w:sz="8" w:space="0" w:color="auto"/>
              <w:bottom w:val="single" w:sz="4" w:space="0" w:color="auto"/>
              <w:right w:val="single" w:sz="4" w:space="0" w:color="auto"/>
            </w:tcBorders>
            <w:shd w:val="clear" w:color="auto" w:fill="auto"/>
            <w:noWrap/>
            <w:vAlign w:val="bottom"/>
            <w:hideMark/>
          </w:tcPr>
          <w:p w14:paraId="5025A15E" w14:textId="4A4178EB" w:rsidR="00BE2CCE" w:rsidRPr="008212AF" w:rsidRDefault="004E2786"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 xml:space="preserve">Compound </w:t>
            </w:r>
            <w:r w:rsidR="00BE2CCE" w:rsidRPr="008212AF">
              <w:rPr>
                <w:rFonts w:asciiTheme="minorHAnsi" w:hAnsiTheme="minorHAnsi" w:cs="Times New Roman"/>
                <w:color w:val="000000"/>
                <w:sz w:val="22"/>
              </w:rPr>
              <w:t>sodium lactate_500ml_iv infusion1</w:t>
            </w:r>
          </w:p>
        </w:tc>
        <w:tc>
          <w:tcPr>
            <w:tcW w:w="1936" w:type="dxa"/>
            <w:tcBorders>
              <w:top w:val="nil"/>
              <w:left w:val="nil"/>
              <w:bottom w:val="single" w:sz="4" w:space="0" w:color="auto"/>
              <w:right w:val="single" w:sz="8" w:space="0" w:color="auto"/>
            </w:tcBorders>
            <w:shd w:val="clear" w:color="auto" w:fill="auto"/>
            <w:noWrap/>
            <w:vAlign w:val="bottom"/>
            <w:hideMark/>
          </w:tcPr>
          <w:p w14:paraId="4EAC771A"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 xml:space="preserve">                       339,303 </w:t>
            </w:r>
          </w:p>
        </w:tc>
      </w:tr>
      <w:tr w:rsidR="00BE2CCE" w:rsidRPr="008212AF" w14:paraId="0FE4A711" w14:textId="77777777" w:rsidTr="00904F5B">
        <w:trPr>
          <w:trHeight w:val="300"/>
        </w:trPr>
        <w:tc>
          <w:tcPr>
            <w:tcW w:w="9100" w:type="dxa"/>
            <w:tcBorders>
              <w:top w:val="nil"/>
              <w:left w:val="single" w:sz="8" w:space="0" w:color="auto"/>
              <w:bottom w:val="single" w:sz="4" w:space="0" w:color="auto"/>
              <w:right w:val="single" w:sz="4" w:space="0" w:color="auto"/>
            </w:tcBorders>
            <w:shd w:val="clear" w:color="auto" w:fill="auto"/>
            <w:noWrap/>
            <w:vAlign w:val="bottom"/>
            <w:hideMark/>
          </w:tcPr>
          <w:p w14:paraId="5091BFC2" w14:textId="4CC8A730" w:rsidR="00BE2CCE" w:rsidRPr="008212AF" w:rsidRDefault="004E2786"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Glucose</w:t>
            </w:r>
            <w:r w:rsidR="00BE2CCE" w:rsidRPr="008212AF">
              <w:rPr>
                <w:rFonts w:asciiTheme="minorHAnsi" w:hAnsiTheme="minorHAnsi" w:cs="Times New Roman"/>
                <w:color w:val="000000"/>
                <w:sz w:val="22"/>
              </w:rPr>
              <w:t xml:space="preserve">/sodium chloride_4%/0.18% 1 </w:t>
            </w:r>
            <w:proofErr w:type="spellStart"/>
            <w:r w:rsidR="00BE2CCE" w:rsidRPr="008212AF">
              <w:rPr>
                <w:rFonts w:asciiTheme="minorHAnsi" w:hAnsiTheme="minorHAnsi" w:cs="Times New Roman"/>
                <w:color w:val="000000"/>
                <w:sz w:val="22"/>
              </w:rPr>
              <w:t>litre_iv</w:t>
            </w:r>
            <w:proofErr w:type="spellEnd"/>
            <w:r w:rsidR="00BE2CCE" w:rsidRPr="008212AF">
              <w:rPr>
                <w:rFonts w:asciiTheme="minorHAnsi" w:hAnsiTheme="minorHAnsi" w:cs="Times New Roman"/>
                <w:color w:val="000000"/>
                <w:sz w:val="22"/>
              </w:rPr>
              <w:t xml:space="preserve"> infusion1</w:t>
            </w:r>
          </w:p>
        </w:tc>
        <w:tc>
          <w:tcPr>
            <w:tcW w:w="1936" w:type="dxa"/>
            <w:tcBorders>
              <w:top w:val="nil"/>
              <w:left w:val="nil"/>
              <w:bottom w:val="single" w:sz="4" w:space="0" w:color="auto"/>
              <w:right w:val="single" w:sz="8" w:space="0" w:color="auto"/>
            </w:tcBorders>
            <w:shd w:val="clear" w:color="auto" w:fill="auto"/>
            <w:noWrap/>
            <w:vAlign w:val="bottom"/>
            <w:hideMark/>
          </w:tcPr>
          <w:p w14:paraId="02764FEB"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 xml:space="preserve">                          79,697 </w:t>
            </w:r>
          </w:p>
        </w:tc>
      </w:tr>
      <w:tr w:rsidR="00BE2CCE" w:rsidRPr="008212AF" w14:paraId="1FEDDA14" w14:textId="77777777" w:rsidTr="00904F5B">
        <w:trPr>
          <w:trHeight w:val="300"/>
        </w:trPr>
        <w:tc>
          <w:tcPr>
            <w:tcW w:w="9100" w:type="dxa"/>
            <w:tcBorders>
              <w:top w:val="nil"/>
              <w:left w:val="single" w:sz="8" w:space="0" w:color="auto"/>
              <w:bottom w:val="single" w:sz="4" w:space="0" w:color="auto"/>
              <w:right w:val="single" w:sz="4" w:space="0" w:color="auto"/>
            </w:tcBorders>
            <w:shd w:val="clear" w:color="auto" w:fill="auto"/>
            <w:noWrap/>
            <w:vAlign w:val="bottom"/>
            <w:hideMark/>
          </w:tcPr>
          <w:p w14:paraId="51E9EF99" w14:textId="48C2B1C8" w:rsidR="00BE2CCE" w:rsidRPr="008212AF" w:rsidRDefault="004E2786"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Glucose</w:t>
            </w:r>
            <w:r w:rsidR="00BE2CCE" w:rsidRPr="008212AF">
              <w:rPr>
                <w:rFonts w:asciiTheme="minorHAnsi" w:hAnsiTheme="minorHAnsi" w:cs="Times New Roman"/>
                <w:color w:val="000000"/>
                <w:sz w:val="22"/>
              </w:rPr>
              <w:t>/sodium chloride_5%/0.45%- 500mL_iv infusion1</w:t>
            </w:r>
          </w:p>
        </w:tc>
        <w:tc>
          <w:tcPr>
            <w:tcW w:w="1936" w:type="dxa"/>
            <w:tcBorders>
              <w:top w:val="nil"/>
              <w:left w:val="nil"/>
              <w:bottom w:val="single" w:sz="4" w:space="0" w:color="auto"/>
              <w:right w:val="single" w:sz="8" w:space="0" w:color="auto"/>
            </w:tcBorders>
            <w:shd w:val="clear" w:color="auto" w:fill="auto"/>
            <w:noWrap/>
            <w:vAlign w:val="bottom"/>
            <w:hideMark/>
          </w:tcPr>
          <w:p w14:paraId="1699A8CF"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 xml:space="preserve">                          26,278 </w:t>
            </w:r>
          </w:p>
        </w:tc>
      </w:tr>
      <w:tr w:rsidR="00BE2CCE" w:rsidRPr="008212AF" w14:paraId="7CFE5BB7" w14:textId="77777777" w:rsidTr="00904F5B">
        <w:trPr>
          <w:trHeight w:val="300"/>
        </w:trPr>
        <w:tc>
          <w:tcPr>
            <w:tcW w:w="9100" w:type="dxa"/>
            <w:tcBorders>
              <w:top w:val="nil"/>
              <w:left w:val="single" w:sz="8" w:space="0" w:color="auto"/>
              <w:bottom w:val="single" w:sz="4" w:space="0" w:color="auto"/>
              <w:right w:val="single" w:sz="4" w:space="0" w:color="auto"/>
            </w:tcBorders>
            <w:shd w:val="clear" w:color="auto" w:fill="auto"/>
            <w:noWrap/>
            <w:vAlign w:val="bottom"/>
            <w:hideMark/>
          </w:tcPr>
          <w:p w14:paraId="02D3F2AF" w14:textId="702B1B39" w:rsidR="00BE2CCE" w:rsidRPr="008212AF" w:rsidRDefault="004E2786"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Glucose</w:t>
            </w:r>
            <w:r w:rsidR="00BE2CCE" w:rsidRPr="008212AF">
              <w:rPr>
                <w:rFonts w:asciiTheme="minorHAnsi" w:hAnsiTheme="minorHAnsi" w:cs="Times New Roman"/>
                <w:color w:val="000000"/>
                <w:sz w:val="22"/>
              </w:rPr>
              <w:t xml:space="preserve"> 5% / Sodium chloride 0.9%- 500mL_iv infusion1</w:t>
            </w:r>
          </w:p>
        </w:tc>
        <w:tc>
          <w:tcPr>
            <w:tcW w:w="1936" w:type="dxa"/>
            <w:tcBorders>
              <w:top w:val="nil"/>
              <w:left w:val="nil"/>
              <w:bottom w:val="single" w:sz="4" w:space="0" w:color="auto"/>
              <w:right w:val="single" w:sz="8" w:space="0" w:color="auto"/>
            </w:tcBorders>
            <w:shd w:val="clear" w:color="auto" w:fill="auto"/>
            <w:noWrap/>
            <w:vAlign w:val="bottom"/>
            <w:hideMark/>
          </w:tcPr>
          <w:p w14:paraId="1811C6A5"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 xml:space="preserve">                          52,986 </w:t>
            </w:r>
          </w:p>
        </w:tc>
      </w:tr>
      <w:tr w:rsidR="00BE2CCE" w:rsidRPr="008212AF" w14:paraId="2766B9CF" w14:textId="77777777" w:rsidTr="00904F5B">
        <w:trPr>
          <w:trHeight w:val="300"/>
        </w:trPr>
        <w:tc>
          <w:tcPr>
            <w:tcW w:w="9100" w:type="dxa"/>
            <w:tcBorders>
              <w:top w:val="nil"/>
              <w:left w:val="single" w:sz="8" w:space="0" w:color="auto"/>
              <w:bottom w:val="single" w:sz="4" w:space="0" w:color="auto"/>
              <w:right w:val="single" w:sz="4" w:space="0" w:color="auto"/>
            </w:tcBorders>
            <w:shd w:val="clear" w:color="auto" w:fill="auto"/>
            <w:noWrap/>
            <w:vAlign w:val="bottom"/>
            <w:hideMark/>
          </w:tcPr>
          <w:p w14:paraId="45118007" w14:textId="40C0442E" w:rsidR="00BE2CCE" w:rsidRPr="008212AF" w:rsidRDefault="004E2786"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Glucose</w:t>
            </w:r>
            <w:r w:rsidR="00BE2CCE" w:rsidRPr="008212AF">
              <w:rPr>
                <w:rFonts w:asciiTheme="minorHAnsi" w:hAnsiTheme="minorHAnsi" w:cs="Times New Roman"/>
                <w:color w:val="000000"/>
                <w:sz w:val="22"/>
              </w:rPr>
              <w:t>_10%- 500mL_iv infusion1</w:t>
            </w:r>
          </w:p>
        </w:tc>
        <w:tc>
          <w:tcPr>
            <w:tcW w:w="1936" w:type="dxa"/>
            <w:tcBorders>
              <w:top w:val="nil"/>
              <w:left w:val="nil"/>
              <w:bottom w:val="single" w:sz="4" w:space="0" w:color="auto"/>
              <w:right w:val="single" w:sz="8" w:space="0" w:color="auto"/>
            </w:tcBorders>
            <w:shd w:val="clear" w:color="auto" w:fill="auto"/>
            <w:noWrap/>
            <w:vAlign w:val="bottom"/>
            <w:hideMark/>
          </w:tcPr>
          <w:p w14:paraId="4B6972D2"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 xml:space="preserve">                       117,245 </w:t>
            </w:r>
          </w:p>
        </w:tc>
      </w:tr>
      <w:tr w:rsidR="00BE2CCE" w:rsidRPr="008212AF" w14:paraId="131DF9F6" w14:textId="77777777" w:rsidTr="00904F5B">
        <w:trPr>
          <w:trHeight w:val="300"/>
        </w:trPr>
        <w:tc>
          <w:tcPr>
            <w:tcW w:w="9100" w:type="dxa"/>
            <w:tcBorders>
              <w:top w:val="nil"/>
              <w:left w:val="single" w:sz="8" w:space="0" w:color="auto"/>
              <w:bottom w:val="single" w:sz="4" w:space="0" w:color="auto"/>
              <w:right w:val="single" w:sz="4" w:space="0" w:color="auto"/>
            </w:tcBorders>
            <w:shd w:val="clear" w:color="auto" w:fill="auto"/>
            <w:noWrap/>
            <w:vAlign w:val="bottom"/>
            <w:hideMark/>
          </w:tcPr>
          <w:p w14:paraId="2AF2F3AC" w14:textId="2B0476E6" w:rsidR="00BE2CCE" w:rsidRPr="008212AF" w:rsidRDefault="004E2786"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Glucose</w:t>
            </w:r>
            <w:r w:rsidR="00BE2CCE" w:rsidRPr="008212AF">
              <w:rPr>
                <w:rFonts w:asciiTheme="minorHAnsi" w:hAnsiTheme="minorHAnsi" w:cs="Times New Roman"/>
                <w:color w:val="000000"/>
                <w:sz w:val="22"/>
              </w:rPr>
              <w:t>_50%- 500mL_iv infusion1</w:t>
            </w:r>
          </w:p>
        </w:tc>
        <w:tc>
          <w:tcPr>
            <w:tcW w:w="1936" w:type="dxa"/>
            <w:tcBorders>
              <w:top w:val="nil"/>
              <w:left w:val="nil"/>
              <w:bottom w:val="single" w:sz="4" w:space="0" w:color="auto"/>
              <w:right w:val="single" w:sz="8" w:space="0" w:color="auto"/>
            </w:tcBorders>
            <w:shd w:val="clear" w:color="auto" w:fill="auto"/>
            <w:noWrap/>
            <w:vAlign w:val="bottom"/>
            <w:hideMark/>
          </w:tcPr>
          <w:p w14:paraId="457ACD2C"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 xml:space="preserve">                          10,592 </w:t>
            </w:r>
          </w:p>
        </w:tc>
      </w:tr>
      <w:tr w:rsidR="00BE2CCE" w:rsidRPr="008212AF" w14:paraId="1F57F2AF" w14:textId="77777777" w:rsidTr="00904F5B">
        <w:trPr>
          <w:trHeight w:val="300"/>
        </w:trPr>
        <w:tc>
          <w:tcPr>
            <w:tcW w:w="9100" w:type="dxa"/>
            <w:tcBorders>
              <w:top w:val="nil"/>
              <w:left w:val="single" w:sz="8" w:space="0" w:color="auto"/>
              <w:bottom w:val="single" w:sz="4" w:space="0" w:color="auto"/>
              <w:right w:val="single" w:sz="4" w:space="0" w:color="auto"/>
            </w:tcBorders>
            <w:shd w:val="clear" w:color="auto" w:fill="auto"/>
            <w:noWrap/>
            <w:vAlign w:val="bottom"/>
            <w:hideMark/>
          </w:tcPr>
          <w:p w14:paraId="000B1834" w14:textId="65521564" w:rsidR="00BE2CCE" w:rsidRPr="008212AF" w:rsidRDefault="004E2786"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Glucose</w:t>
            </w:r>
            <w:r w:rsidR="00BE2CCE" w:rsidRPr="008212AF">
              <w:rPr>
                <w:rFonts w:asciiTheme="minorHAnsi" w:hAnsiTheme="minorHAnsi" w:cs="Times New Roman"/>
                <w:color w:val="000000"/>
                <w:sz w:val="22"/>
              </w:rPr>
              <w:t xml:space="preserve">_5%- 1 </w:t>
            </w:r>
            <w:proofErr w:type="spellStart"/>
            <w:r w:rsidR="00BE2CCE" w:rsidRPr="008212AF">
              <w:rPr>
                <w:rFonts w:asciiTheme="minorHAnsi" w:hAnsiTheme="minorHAnsi" w:cs="Times New Roman"/>
                <w:color w:val="000000"/>
                <w:sz w:val="22"/>
              </w:rPr>
              <w:t>litre_iv</w:t>
            </w:r>
            <w:proofErr w:type="spellEnd"/>
            <w:r w:rsidR="00BE2CCE" w:rsidRPr="008212AF">
              <w:rPr>
                <w:rFonts w:asciiTheme="minorHAnsi" w:hAnsiTheme="minorHAnsi" w:cs="Times New Roman"/>
                <w:color w:val="000000"/>
                <w:sz w:val="22"/>
              </w:rPr>
              <w:t xml:space="preserve"> infusion1</w:t>
            </w:r>
          </w:p>
        </w:tc>
        <w:tc>
          <w:tcPr>
            <w:tcW w:w="1936" w:type="dxa"/>
            <w:tcBorders>
              <w:top w:val="nil"/>
              <w:left w:val="nil"/>
              <w:bottom w:val="single" w:sz="4" w:space="0" w:color="auto"/>
              <w:right w:val="single" w:sz="8" w:space="0" w:color="auto"/>
            </w:tcBorders>
            <w:shd w:val="clear" w:color="auto" w:fill="auto"/>
            <w:noWrap/>
            <w:vAlign w:val="bottom"/>
            <w:hideMark/>
          </w:tcPr>
          <w:p w14:paraId="44AC4175"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 xml:space="preserve">                       137,458 </w:t>
            </w:r>
          </w:p>
        </w:tc>
      </w:tr>
      <w:tr w:rsidR="00BE2CCE" w:rsidRPr="008212AF" w14:paraId="00984E28" w14:textId="77777777" w:rsidTr="00904F5B">
        <w:trPr>
          <w:trHeight w:val="300"/>
        </w:trPr>
        <w:tc>
          <w:tcPr>
            <w:tcW w:w="9100" w:type="dxa"/>
            <w:tcBorders>
              <w:top w:val="nil"/>
              <w:left w:val="single" w:sz="8" w:space="0" w:color="auto"/>
              <w:bottom w:val="single" w:sz="4" w:space="0" w:color="auto"/>
              <w:right w:val="single" w:sz="4" w:space="0" w:color="auto"/>
            </w:tcBorders>
            <w:shd w:val="clear" w:color="auto" w:fill="auto"/>
            <w:noWrap/>
            <w:vAlign w:val="bottom"/>
            <w:hideMark/>
          </w:tcPr>
          <w:p w14:paraId="0C05E823" w14:textId="190B943E" w:rsidR="00BE2CCE" w:rsidRPr="008212AF" w:rsidRDefault="004E2786"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Glucose</w:t>
            </w:r>
            <w:r w:rsidR="00BE2CCE" w:rsidRPr="008212AF">
              <w:rPr>
                <w:rFonts w:asciiTheme="minorHAnsi" w:hAnsiTheme="minorHAnsi" w:cs="Times New Roman"/>
                <w:color w:val="000000"/>
                <w:sz w:val="22"/>
              </w:rPr>
              <w:t xml:space="preserve"> 5%- 500ml_iv infusion1</w:t>
            </w:r>
          </w:p>
        </w:tc>
        <w:tc>
          <w:tcPr>
            <w:tcW w:w="1936" w:type="dxa"/>
            <w:tcBorders>
              <w:top w:val="nil"/>
              <w:left w:val="nil"/>
              <w:bottom w:val="single" w:sz="4" w:space="0" w:color="auto"/>
              <w:right w:val="single" w:sz="8" w:space="0" w:color="auto"/>
            </w:tcBorders>
            <w:shd w:val="clear" w:color="auto" w:fill="auto"/>
            <w:noWrap/>
            <w:vAlign w:val="bottom"/>
            <w:hideMark/>
          </w:tcPr>
          <w:p w14:paraId="59A741E8"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 xml:space="preserve">                       123,058 </w:t>
            </w:r>
          </w:p>
        </w:tc>
      </w:tr>
      <w:tr w:rsidR="00BE2CCE" w:rsidRPr="008212AF" w14:paraId="3B9B3A53" w14:textId="77777777" w:rsidTr="00904F5B">
        <w:trPr>
          <w:trHeight w:val="300"/>
        </w:trPr>
        <w:tc>
          <w:tcPr>
            <w:tcW w:w="9100" w:type="dxa"/>
            <w:tcBorders>
              <w:top w:val="nil"/>
              <w:left w:val="single" w:sz="8" w:space="0" w:color="auto"/>
              <w:bottom w:val="single" w:sz="4" w:space="0" w:color="auto"/>
              <w:right w:val="single" w:sz="4" w:space="0" w:color="auto"/>
            </w:tcBorders>
            <w:shd w:val="clear" w:color="auto" w:fill="auto"/>
            <w:noWrap/>
            <w:vAlign w:val="bottom"/>
            <w:hideMark/>
          </w:tcPr>
          <w:p w14:paraId="6DFB0515" w14:textId="6C42CC1D" w:rsidR="00BE2CCE" w:rsidRPr="008212AF" w:rsidRDefault="004E2786"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Glucose</w:t>
            </w:r>
            <w:r w:rsidR="00BE2CCE" w:rsidRPr="008212AF">
              <w:rPr>
                <w:rFonts w:asciiTheme="minorHAnsi" w:hAnsiTheme="minorHAnsi" w:cs="Times New Roman"/>
                <w:color w:val="000000"/>
                <w:sz w:val="22"/>
              </w:rPr>
              <w:t xml:space="preserve"> 5%- 100ml_iv infusion1</w:t>
            </w:r>
          </w:p>
        </w:tc>
        <w:tc>
          <w:tcPr>
            <w:tcW w:w="1936" w:type="dxa"/>
            <w:tcBorders>
              <w:top w:val="nil"/>
              <w:left w:val="nil"/>
              <w:bottom w:val="single" w:sz="4" w:space="0" w:color="auto"/>
              <w:right w:val="single" w:sz="8" w:space="0" w:color="auto"/>
            </w:tcBorders>
            <w:shd w:val="clear" w:color="auto" w:fill="auto"/>
            <w:noWrap/>
            <w:vAlign w:val="bottom"/>
            <w:hideMark/>
          </w:tcPr>
          <w:p w14:paraId="51FEEB71"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 xml:space="preserve">                       357,350 </w:t>
            </w:r>
          </w:p>
        </w:tc>
      </w:tr>
      <w:tr w:rsidR="00BE2CCE" w:rsidRPr="008212AF" w14:paraId="73A034EE" w14:textId="77777777" w:rsidTr="00904F5B">
        <w:trPr>
          <w:trHeight w:val="300"/>
        </w:trPr>
        <w:tc>
          <w:tcPr>
            <w:tcW w:w="9100" w:type="dxa"/>
            <w:tcBorders>
              <w:top w:val="nil"/>
              <w:left w:val="single" w:sz="8" w:space="0" w:color="auto"/>
              <w:bottom w:val="single" w:sz="4" w:space="0" w:color="auto"/>
              <w:right w:val="single" w:sz="4" w:space="0" w:color="auto"/>
            </w:tcBorders>
            <w:shd w:val="clear" w:color="auto" w:fill="auto"/>
            <w:noWrap/>
            <w:vAlign w:val="bottom"/>
            <w:hideMark/>
          </w:tcPr>
          <w:p w14:paraId="4D1947AF" w14:textId="599D5A36" w:rsidR="00BE2CCE" w:rsidRPr="008212AF" w:rsidRDefault="004E2786"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 xml:space="preserve">Sodium </w:t>
            </w:r>
            <w:r w:rsidR="00BE2CCE" w:rsidRPr="008212AF">
              <w:rPr>
                <w:rFonts w:asciiTheme="minorHAnsi" w:hAnsiTheme="minorHAnsi" w:cs="Times New Roman"/>
                <w:color w:val="000000"/>
                <w:sz w:val="22"/>
              </w:rPr>
              <w:t xml:space="preserve">chloride_0.9%- 1 </w:t>
            </w:r>
            <w:proofErr w:type="spellStart"/>
            <w:r w:rsidR="00BE2CCE" w:rsidRPr="008212AF">
              <w:rPr>
                <w:rFonts w:asciiTheme="minorHAnsi" w:hAnsiTheme="minorHAnsi" w:cs="Times New Roman"/>
                <w:color w:val="000000"/>
                <w:sz w:val="22"/>
              </w:rPr>
              <w:t>litre_iv</w:t>
            </w:r>
            <w:proofErr w:type="spellEnd"/>
            <w:r w:rsidR="00BE2CCE" w:rsidRPr="008212AF">
              <w:rPr>
                <w:rFonts w:asciiTheme="minorHAnsi" w:hAnsiTheme="minorHAnsi" w:cs="Times New Roman"/>
                <w:color w:val="000000"/>
                <w:sz w:val="22"/>
              </w:rPr>
              <w:t xml:space="preserve"> infusion1</w:t>
            </w:r>
          </w:p>
        </w:tc>
        <w:tc>
          <w:tcPr>
            <w:tcW w:w="1936" w:type="dxa"/>
            <w:tcBorders>
              <w:top w:val="nil"/>
              <w:left w:val="nil"/>
              <w:bottom w:val="single" w:sz="4" w:space="0" w:color="auto"/>
              <w:right w:val="single" w:sz="8" w:space="0" w:color="auto"/>
            </w:tcBorders>
            <w:shd w:val="clear" w:color="auto" w:fill="auto"/>
            <w:noWrap/>
            <w:vAlign w:val="bottom"/>
            <w:hideMark/>
          </w:tcPr>
          <w:p w14:paraId="5DDFF3FE"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 xml:space="preserve">                    1,962,323 </w:t>
            </w:r>
          </w:p>
        </w:tc>
      </w:tr>
      <w:tr w:rsidR="00BE2CCE" w:rsidRPr="008212AF" w14:paraId="3DCAB361" w14:textId="77777777" w:rsidTr="00904F5B">
        <w:trPr>
          <w:trHeight w:val="645"/>
        </w:trPr>
        <w:tc>
          <w:tcPr>
            <w:tcW w:w="9100" w:type="dxa"/>
            <w:tcBorders>
              <w:top w:val="nil"/>
              <w:left w:val="single" w:sz="8" w:space="0" w:color="auto"/>
              <w:bottom w:val="single" w:sz="4" w:space="0" w:color="auto"/>
              <w:right w:val="single" w:sz="4" w:space="0" w:color="auto"/>
            </w:tcBorders>
            <w:shd w:val="clear" w:color="auto" w:fill="auto"/>
            <w:vAlign w:val="bottom"/>
            <w:hideMark/>
          </w:tcPr>
          <w:p w14:paraId="641B909C"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 xml:space="preserve">Potassium chloride 0.3% (potassium 40mmol/1litre) / Sodium chloride 0.9% 1 </w:t>
            </w:r>
            <w:proofErr w:type="spellStart"/>
            <w:r w:rsidRPr="008212AF">
              <w:rPr>
                <w:rFonts w:asciiTheme="minorHAnsi" w:hAnsiTheme="minorHAnsi" w:cs="Times New Roman"/>
                <w:color w:val="000000"/>
                <w:sz w:val="22"/>
              </w:rPr>
              <w:t>litre_iv</w:t>
            </w:r>
            <w:proofErr w:type="spellEnd"/>
            <w:r w:rsidRPr="008212AF">
              <w:rPr>
                <w:rFonts w:asciiTheme="minorHAnsi" w:hAnsiTheme="minorHAnsi" w:cs="Times New Roman"/>
                <w:color w:val="000000"/>
                <w:sz w:val="22"/>
              </w:rPr>
              <w:t xml:space="preserve"> infusion1</w:t>
            </w:r>
          </w:p>
        </w:tc>
        <w:tc>
          <w:tcPr>
            <w:tcW w:w="1936" w:type="dxa"/>
            <w:tcBorders>
              <w:top w:val="nil"/>
              <w:left w:val="nil"/>
              <w:bottom w:val="single" w:sz="4" w:space="0" w:color="auto"/>
              <w:right w:val="single" w:sz="8" w:space="0" w:color="auto"/>
            </w:tcBorders>
            <w:shd w:val="clear" w:color="auto" w:fill="auto"/>
            <w:noWrap/>
            <w:vAlign w:val="bottom"/>
            <w:hideMark/>
          </w:tcPr>
          <w:p w14:paraId="10879E25"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 xml:space="preserve">                       141,215 </w:t>
            </w:r>
          </w:p>
        </w:tc>
      </w:tr>
      <w:tr w:rsidR="00BE2CCE" w:rsidRPr="008212AF" w14:paraId="4A338353" w14:textId="77777777" w:rsidTr="00904F5B">
        <w:trPr>
          <w:trHeight w:val="585"/>
        </w:trPr>
        <w:tc>
          <w:tcPr>
            <w:tcW w:w="9100" w:type="dxa"/>
            <w:tcBorders>
              <w:top w:val="nil"/>
              <w:left w:val="single" w:sz="8" w:space="0" w:color="auto"/>
              <w:bottom w:val="single" w:sz="8" w:space="0" w:color="auto"/>
              <w:right w:val="single" w:sz="4" w:space="0" w:color="auto"/>
            </w:tcBorders>
            <w:shd w:val="clear" w:color="auto" w:fill="auto"/>
            <w:vAlign w:val="bottom"/>
            <w:hideMark/>
          </w:tcPr>
          <w:p w14:paraId="24506416"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Potassium chloride 3% (potassium 40mmol/100ml) / Sodium chloride 0.9% 100ml_iv infusion1</w:t>
            </w:r>
          </w:p>
        </w:tc>
        <w:tc>
          <w:tcPr>
            <w:tcW w:w="1936" w:type="dxa"/>
            <w:tcBorders>
              <w:top w:val="nil"/>
              <w:left w:val="nil"/>
              <w:bottom w:val="single" w:sz="8" w:space="0" w:color="auto"/>
              <w:right w:val="single" w:sz="8" w:space="0" w:color="auto"/>
            </w:tcBorders>
            <w:shd w:val="clear" w:color="auto" w:fill="auto"/>
            <w:noWrap/>
            <w:vAlign w:val="bottom"/>
            <w:hideMark/>
          </w:tcPr>
          <w:p w14:paraId="3B1C5D49"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 xml:space="preserve">                          78,835 </w:t>
            </w:r>
          </w:p>
        </w:tc>
      </w:tr>
    </w:tbl>
    <w:p w14:paraId="4116B0EC" w14:textId="050EF230" w:rsidR="00904F5B" w:rsidRDefault="00904F5B" w:rsidP="008212AF">
      <w:pPr>
        <w:pStyle w:val="Textindent"/>
        <w:spacing w:line="276" w:lineRule="auto"/>
        <w:ind w:left="0" w:right="828"/>
        <w:rPr>
          <w:rFonts w:asciiTheme="minorHAnsi" w:eastAsia="STZhongsong" w:hAnsiTheme="minorHAnsi" w:cs="Times New Roman"/>
          <w:kern w:val="0"/>
          <w:sz w:val="20"/>
          <w:szCs w:val="20"/>
          <w:lang w:eastAsia="zh-CN"/>
        </w:rPr>
      </w:pPr>
    </w:p>
    <w:p w14:paraId="296DBC8F" w14:textId="77777777" w:rsidR="00904F5B" w:rsidRDefault="00904F5B">
      <w:pPr>
        <w:rPr>
          <w:rFonts w:asciiTheme="minorHAnsi" w:eastAsia="STZhongsong" w:hAnsiTheme="minorHAnsi" w:cs="Times New Roman"/>
          <w:szCs w:val="20"/>
          <w:lang w:eastAsia="zh-CN"/>
        </w:rPr>
      </w:pPr>
      <w:r>
        <w:rPr>
          <w:rFonts w:asciiTheme="minorHAnsi" w:eastAsia="STZhongsong" w:hAnsiTheme="minorHAnsi" w:cs="Times New Roman"/>
          <w:szCs w:val="20"/>
          <w:lang w:eastAsia="zh-CN"/>
        </w:rPr>
        <w:br w:type="page"/>
      </w:r>
    </w:p>
    <w:p w14:paraId="02154544" w14:textId="77777777" w:rsidR="00BE2CCE" w:rsidRPr="008212AF" w:rsidRDefault="00BE2CCE" w:rsidP="008212AF">
      <w:pPr>
        <w:pStyle w:val="Textindent"/>
        <w:spacing w:line="276" w:lineRule="auto"/>
        <w:ind w:left="0" w:right="828"/>
        <w:rPr>
          <w:rFonts w:asciiTheme="minorHAnsi" w:eastAsia="STZhongsong" w:hAnsiTheme="minorHAnsi" w:cs="Times New Roman"/>
          <w:kern w:val="0"/>
          <w:sz w:val="20"/>
          <w:szCs w:val="20"/>
          <w:lang w:eastAsia="zh-CN"/>
        </w:rPr>
      </w:pPr>
    </w:p>
    <w:p w14:paraId="3541DDC5" w14:textId="77777777" w:rsidR="00BE2CCE" w:rsidRPr="008212AF" w:rsidRDefault="00BE2CCE" w:rsidP="008212AF">
      <w:pPr>
        <w:pStyle w:val="Textindent"/>
        <w:spacing w:line="276" w:lineRule="auto"/>
        <w:ind w:left="0" w:right="828"/>
        <w:rPr>
          <w:rFonts w:asciiTheme="minorHAnsi" w:eastAsia="STZhongsong" w:hAnsiTheme="minorHAnsi" w:cs="Times New Roman"/>
          <w:kern w:val="0"/>
          <w:sz w:val="20"/>
          <w:szCs w:val="20"/>
          <w:lang w:eastAsia="zh-CN"/>
        </w:rPr>
      </w:pPr>
    </w:p>
    <w:tbl>
      <w:tblPr>
        <w:tblW w:w="11036" w:type="dxa"/>
        <w:tblInd w:w="-999" w:type="dxa"/>
        <w:tblLook w:val="04A0" w:firstRow="1" w:lastRow="0" w:firstColumn="1" w:lastColumn="0" w:noHBand="0" w:noVBand="1"/>
      </w:tblPr>
      <w:tblGrid>
        <w:gridCol w:w="9100"/>
        <w:gridCol w:w="1936"/>
      </w:tblGrid>
      <w:tr w:rsidR="00BE2CCE" w:rsidRPr="008212AF" w14:paraId="7623B1F1" w14:textId="77777777" w:rsidTr="00904F5B">
        <w:trPr>
          <w:trHeight w:val="300"/>
        </w:trPr>
        <w:tc>
          <w:tcPr>
            <w:tcW w:w="9100" w:type="dxa"/>
            <w:tcBorders>
              <w:top w:val="single" w:sz="8" w:space="0" w:color="auto"/>
              <w:left w:val="single" w:sz="8" w:space="0" w:color="auto"/>
              <w:bottom w:val="nil"/>
              <w:right w:val="nil"/>
            </w:tcBorders>
            <w:shd w:val="clear" w:color="auto" w:fill="auto"/>
            <w:noWrap/>
            <w:vAlign w:val="bottom"/>
            <w:hideMark/>
          </w:tcPr>
          <w:p w14:paraId="6E3E8855" w14:textId="77777777" w:rsidR="00BE2CCE" w:rsidRPr="008212AF" w:rsidRDefault="00BE2CCE" w:rsidP="00175D5C">
            <w:pPr>
              <w:spacing w:line="276" w:lineRule="auto"/>
              <w:rPr>
                <w:rFonts w:asciiTheme="minorHAnsi" w:hAnsiTheme="minorHAnsi" w:cs="Times New Roman"/>
                <w:b/>
                <w:bCs/>
                <w:color w:val="000000"/>
                <w:sz w:val="22"/>
              </w:rPr>
            </w:pPr>
            <w:r w:rsidRPr="008212AF">
              <w:rPr>
                <w:rFonts w:asciiTheme="minorHAnsi" w:hAnsiTheme="minorHAnsi" w:cs="Times New Roman"/>
                <w:b/>
                <w:bCs/>
                <w:color w:val="000000"/>
                <w:sz w:val="22"/>
              </w:rPr>
              <w:t>LOT 2 - PERITONEAL DIALYSIS FLUIDS</w:t>
            </w:r>
          </w:p>
        </w:tc>
        <w:tc>
          <w:tcPr>
            <w:tcW w:w="1936" w:type="dxa"/>
            <w:tcBorders>
              <w:top w:val="single" w:sz="8" w:space="0" w:color="auto"/>
              <w:left w:val="nil"/>
              <w:bottom w:val="nil"/>
              <w:right w:val="single" w:sz="8" w:space="0" w:color="auto"/>
            </w:tcBorders>
            <w:shd w:val="clear" w:color="auto" w:fill="auto"/>
            <w:noWrap/>
            <w:vAlign w:val="bottom"/>
            <w:hideMark/>
          </w:tcPr>
          <w:p w14:paraId="70011F89"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 </w:t>
            </w:r>
          </w:p>
        </w:tc>
      </w:tr>
      <w:tr w:rsidR="00BE2CCE" w:rsidRPr="008212AF" w14:paraId="33666080" w14:textId="77777777" w:rsidTr="00904F5B">
        <w:trPr>
          <w:trHeight w:val="300"/>
        </w:trPr>
        <w:tc>
          <w:tcPr>
            <w:tcW w:w="9100" w:type="dxa"/>
            <w:tcBorders>
              <w:top w:val="single" w:sz="4" w:space="0" w:color="auto"/>
              <w:left w:val="single" w:sz="8" w:space="0" w:color="auto"/>
              <w:bottom w:val="single" w:sz="4" w:space="0" w:color="auto"/>
              <w:right w:val="single" w:sz="4" w:space="0" w:color="auto"/>
            </w:tcBorders>
            <w:shd w:val="clear" w:color="000000" w:fill="D9D9D9"/>
            <w:noWrap/>
            <w:vAlign w:val="bottom"/>
            <w:hideMark/>
          </w:tcPr>
          <w:p w14:paraId="526E6F66"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Name</w:t>
            </w:r>
          </w:p>
        </w:tc>
        <w:tc>
          <w:tcPr>
            <w:tcW w:w="1936" w:type="dxa"/>
            <w:tcBorders>
              <w:top w:val="single" w:sz="4" w:space="0" w:color="auto"/>
              <w:left w:val="nil"/>
              <w:bottom w:val="single" w:sz="4" w:space="0" w:color="auto"/>
              <w:right w:val="single" w:sz="8" w:space="0" w:color="auto"/>
            </w:tcBorders>
            <w:shd w:val="clear" w:color="000000" w:fill="D9D9D9"/>
            <w:noWrap/>
            <w:vAlign w:val="bottom"/>
            <w:hideMark/>
          </w:tcPr>
          <w:p w14:paraId="71B477D7" w14:textId="77777777" w:rsidR="00BE2CCE" w:rsidRPr="008212AF" w:rsidRDefault="00BE2CCE" w:rsidP="00175D5C">
            <w:pPr>
              <w:spacing w:line="276" w:lineRule="auto"/>
              <w:rPr>
                <w:rFonts w:asciiTheme="minorHAnsi" w:hAnsiTheme="minorHAnsi" w:cs="Times New Roman"/>
                <w:b/>
                <w:color w:val="000000"/>
                <w:sz w:val="22"/>
              </w:rPr>
            </w:pPr>
            <w:r w:rsidRPr="008212AF">
              <w:rPr>
                <w:rFonts w:asciiTheme="minorHAnsi" w:hAnsiTheme="minorHAnsi" w:cs="Times New Roman"/>
                <w:b/>
                <w:color w:val="000000"/>
                <w:sz w:val="22"/>
              </w:rPr>
              <w:t>3 month volume</w:t>
            </w:r>
          </w:p>
        </w:tc>
      </w:tr>
      <w:tr w:rsidR="00BE2CCE" w:rsidRPr="008212AF" w14:paraId="638D9166" w14:textId="77777777" w:rsidTr="00904F5B">
        <w:trPr>
          <w:trHeight w:val="300"/>
        </w:trPr>
        <w:tc>
          <w:tcPr>
            <w:tcW w:w="9100" w:type="dxa"/>
            <w:tcBorders>
              <w:top w:val="nil"/>
              <w:left w:val="single" w:sz="8" w:space="0" w:color="auto"/>
              <w:bottom w:val="single" w:sz="4" w:space="0" w:color="auto"/>
              <w:right w:val="single" w:sz="4" w:space="0" w:color="auto"/>
            </w:tcBorders>
            <w:shd w:val="clear" w:color="auto" w:fill="auto"/>
            <w:noWrap/>
            <w:vAlign w:val="bottom"/>
            <w:hideMark/>
          </w:tcPr>
          <w:p w14:paraId="7990EFD4"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PD Fluids -BAL. 1.5%, 1.25CA, 2.0L, W2 or direct equivalent</w:t>
            </w:r>
          </w:p>
        </w:tc>
        <w:tc>
          <w:tcPr>
            <w:tcW w:w="1936" w:type="dxa"/>
            <w:tcBorders>
              <w:top w:val="nil"/>
              <w:left w:val="nil"/>
              <w:bottom w:val="single" w:sz="4" w:space="0" w:color="auto"/>
              <w:right w:val="single" w:sz="8" w:space="0" w:color="auto"/>
            </w:tcBorders>
            <w:shd w:val="clear" w:color="auto" w:fill="auto"/>
            <w:noWrap/>
            <w:vAlign w:val="bottom"/>
            <w:hideMark/>
          </w:tcPr>
          <w:p w14:paraId="484D9658"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 xml:space="preserve">                          27,017 </w:t>
            </w:r>
          </w:p>
        </w:tc>
      </w:tr>
      <w:tr w:rsidR="00BE2CCE" w:rsidRPr="008212AF" w14:paraId="23CFB499" w14:textId="77777777" w:rsidTr="00904F5B">
        <w:trPr>
          <w:trHeight w:val="300"/>
        </w:trPr>
        <w:tc>
          <w:tcPr>
            <w:tcW w:w="9100" w:type="dxa"/>
            <w:tcBorders>
              <w:top w:val="nil"/>
              <w:left w:val="single" w:sz="8" w:space="0" w:color="auto"/>
              <w:bottom w:val="single" w:sz="4" w:space="0" w:color="auto"/>
              <w:right w:val="single" w:sz="4" w:space="0" w:color="auto"/>
            </w:tcBorders>
            <w:shd w:val="clear" w:color="auto" w:fill="auto"/>
            <w:noWrap/>
            <w:vAlign w:val="bottom"/>
            <w:hideMark/>
          </w:tcPr>
          <w:p w14:paraId="490FD151"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PD Fluids -BAL. 1.5%, 1.25CA, 5.0L, W2 APD or direct equivalent</w:t>
            </w:r>
          </w:p>
        </w:tc>
        <w:tc>
          <w:tcPr>
            <w:tcW w:w="1936" w:type="dxa"/>
            <w:tcBorders>
              <w:top w:val="nil"/>
              <w:left w:val="nil"/>
              <w:bottom w:val="single" w:sz="4" w:space="0" w:color="auto"/>
              <w:right w:val="single" w:sz="8" w:space="0" w:color="auto"/>
            </w:tcBorders>
            <w:shd w:val="clear" w:color="auto" w:fill="auto"/>
            <w:noWrap/>
            <w:vAlign w:val="bottom"/>
            <w:hideMark/>
          </w:tcPr>
          <w:p w14:paraId="7EDDF367"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 xml:space="preserve">                          14,573 </w:t>
            </w:r>
          </w:p>
        </w:tc>
      </w:tr>
      <w:tr w:rsidR="00BE2CCE" w:rsidRPr="008212AF" w14:paraId="6FE88F61" w14:textId="77777777" w:rsidTr="00904F5B">
        <w:trPr>
          <w:trHeight w:val="300"/>
        </w:trPr>
        <w:tc>
          <w:tcPr>
            <w:tcW w:w="9100" w:type="dxa"/>
            <w:tcBorders>
              <w:top w:val="nil"/>
              <w:left w:val="single" w:sz="8" w:space="0" w:color="auto"/>
              <w:bottom w:val="single" w:sz="4" w:space="0" w:color="auto"/>
              <w:right w:val="single" w:sz="4" w:space="0" w:color="auto"/>
            </w:tcBorders>
            <w:shd w:val="clear" w:color="auto" w:fill="auto"/>
            <w:noWrap/>
            <w:vAlign w:val="bottom"/>
            <w:hideMark/>
          </w:tcPr>
          <w:p w14:paraId="725026EC"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PD Fluids -BAL. 2.3%, 1.25CA, 2.0L, W2 or direct equivalent</w:t>
            </w:r>
          </w:p>
        </w:tc>
        <w:tc>
          <w:tcPr>
            <w:tcW w:w="1936" w:type="dxa"/>
            <w:tcBorders>
              <w:top w:val="nil"/>
              <w:left w:val="nil"/>
              <w:bottom w:val="single" w:sz="4" w:space="0" w:color="auto"/>
              <w:right w:val="single" w:sz="8" w:space="0" w:color="auto"/>
            </w:tcBorders>
            <w:shd w:val="clear" w:color="auto" w:fill="auto"/>
            <w:noWrap/>
            <w:vAlign w:val="bottom"/>
            <w:hideMark/>
          </w:tcPr>
          <w:p w14:paraId="07F227AB"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 xml:space="preserve">                            6,187 </w:t>
            </w:r>
          </w:p>
        </w:tc>
      </w:tr>
      <w:tr w:rsidR="00BE2CCE" w:rsidRPr="008212AF" w14:paraId="0F8629C1" w14:textId="77777777" w:rsidTr="00904F5B">
        <w:trPr>
          <w:trHeight w:val="300"/>
        </w:trPr>
        <w:tc>
          <w:tcPr>
            <w:tcW w:w="9100" w:type="dxa"/>
            <w:tcBorders>
              <w:top w:val="nil"/>
              <w:left w:val="single" w:sz="8" w:space="0" w:color="auto"/>
              <w:bottom w:val="single" w:sz="4" w:space="0" w:color="auto"/>
              <w:right w:val="single" w:sz="4" w:space="0" w:color="auto"/>
            </w:tcBorders>
            <w:shd w:val="clear" w:color="auto" w:fill="auto"/>
            <w:noWrap/>
            <w:vAlign w:val="bottom"/>
            <w:hideMark/>
          </w:tcPr>
          <w:p w14:paraId="47D16849"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PD Fluids -BAL. 2.3%, 1.25CA, 5.0L, W2 APD or direct equivalent</w:t>
            </w:r>
          </w:p>
        </w:tc>
        <w:tc>
          <w:tcPr>
            <w:tcW w:w="1936" w:type="dxa"/>
            <w:tcBorders>
              <w:top w:val="nil"/>
              <w:left w:val="nil"/>
              <w:bottom w:val="single" w:sz="4" w:space="0" w:color="auto"/>
              <w:right w:val="single" w:sz="8" w:space="0" w:color="auto"/>
            </w:tcBorders>
            <w:shd w:val="clear" w:color="auto" w:fill="auto"/>
            <w:noWrap/>
            <w:vAlign w:val="bottom"/>
            <w:hideMark/>
          </w:tcPr>
          <w:p w14:paraId="479A8FA9"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 xml:space="preserve">                            3,801 </w:t>
            </w:r>
          </w:p>
        </w:tc>
      </w:tr>
      <w:tr w:rsidR="00BE2CCE" w:rsidRPr="008212AF" w14:paraId="714A8685" w14:textId="77777777" w:rsidTr="00904F5B">
        <w:trPr>
          <w:trHeight w:val="300"/>
        </w:trPr>
        <w:tc>
          <w:tcPr>
            <w:tcW w:w="9100" w:type="dxa"/>
            <w:tcBorders>
              <w:top w:val="nil"/>
              <w:left w:val="single" w:sz="8" w:space="0" w:color="auto"/>
              <w:bottom w:val="single" w:sz="4" w:space="0" w:color="auto"/>
              <w:right w:val="single" w:sz="4" w:space="0" w:color="auto"/>
            </w:tcBorders>
            <w:shd w:val="clear" w:color="auto" w:fill="auto"/>
            <w:noWrap/>
            <w:vAlign w:val="bottom"/>
            <w:hideMark/>
          </w:tcPr>
          <w:p w14:paraId="28FC7F0C"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PD Fluids -CAPD 17- 2000ML, 9-LANGUAGE RC or direct equivalent</w:t>
            </w:r>
          </w:p>
        </w:tc>
        <w:tc>
          <w:tcPr>
            <w:tcW w:w="1936" w:type="dxa"/>
            <w:tcBorders>
              <w:top w:val="nil"/>
              <w:left w:val="nil"/>
              <w:bottom w:val="single" w:sz="4" w:space="0" w:color="auto"/>
              <w:right w:val="single" w:sz="8" w:space="0" w:color="auto"/>
            </w:tcBorders>
            <w:shd w:val="clear" w:color="auto" w:fill="auto"/>
            <w:noWrap/>
            <w:vAlign w:val="bottom"/>
            <w:hideMark/>
          </w:tcPr>
          <w:p w14:paraId="79A2B018"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 xml:space="preserve">                          26,432 </w:t>
            </w:r>
          </w:p>
        </w:tc>
      </w:tr>
      <w:tr w:rsidR="00BE2CCE" w:rsidRPr="008212AF" w14:paraId="36DD8B7C" w14:textId="77777777" w:rsidTr="00904F5B">
        <w:trPr>
          <w:trHeight w:val="300"/>
        </w:trPr>
        <w:tc>
          <w:tcPr>
            <w:tcW w:w="9100" w:type="dxa"/>
            <w:tcBorders>
              <w:top w:val="nil"/>
              <w:left w:val="single" w:sz="8" w:space="0" w:color="auto"/>
              <w:bottom w:val="single" w:sz="4" w:space="0" w:color="auto"/>
              <w:right w:val="single" w:sz="4" w:space="0" w:color="auto"/>
            </w:tcBorders>
            <w:shd w:val="clear" w:color="auto" w:fill="auto"/>
            <w:noWrap/>
            <w:vAlign w:val="bottom"/>
            <w:hideMark/>
          </w:tcPr>
          <w:p w14:paraId="53179B9E"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PD Fluids -CAPD 17- 5000ML, 9 LAN. RC APD or direct equivalent</w:t>
            </w:r>
          </w:p>
        </w:tc>
        <w:tc>
          <w:tcPr>
            <w:tcW w:w="1936" w:type="dxa"/>
            <w:tcBorders>
              <w:top w:val="nil"/>
              <w:left w:val="nil"/>
              <w:bottom w:val="single" w:sz="4" w:space="0" w:color="auto"/>
              <w:right w:val="single" w:sz="8" w:space="0" w:color="auto"/>
            </w:tcBorders>
            <w:shd w:val="clear" w:color="auto" w:fill="auto"/>
            <w:noWrap/>
            <w:vAlign w:val="bottom"/>
            <w:hideMark/>
          </w:tcPr>
          <w:p w14:paraId="4BB9ED9D"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 xml:space="preserve">                          13,473 </w:t>
            </w:r>
          </w:p>
        </w:tc>
      </w:tr>
      <w:tr w:rsidR="00BE2CCE" w:rsidRPr="008212AF" w14:paraId="6A653C9F" w14:textId="77777777" w:rsidTr="00904F5B">
        <w:trPr>
          <w:trHeight w:val="300"/>
        </w:trPr>
        <w:tc>
          <w:tcPr>
            <w:tcW w:w="9100" w:type="dxa"/>
            <w:tcBorders>
              <w:top w:val="nil"/>
              <w:left w:val="single" w:sz="8" w:space="0" w:color="auto"/>
              <w:bottom w:val="single" w:sz="4" w:space="0" w:color="auto"/>
              <w:right w:val="single" w:sz="4" w:space="0" w:color="auto"/>
            </w:tcBorders>
            <w:shd w:val="clear" w:color="auto" w:fill="auto"/>
            <w:noWrap/>
            <w:vAlign w:val="bottom"/>
            <w:hideMark/>
          </w:tcPr>
          <w:p w14:paraId="6C3CD9A7"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PD Fluids -CAPD 19 - 2000ML, 9-LANGUA RC or direct equivalent</w:t>
            </w:r>
          </w:p>
        </w:tc>
        <w:tc>
          <w:tcPr>
            <w:tcW w:w="1936" w:type="dxa"/>
            <w:tcBorders>
              <w:top w:val="nil"/>
              <w:left w:val="nil"/>
              <w:bottom w:val="single" w:sz="4" w:space="0" w:color="auto"/>
              <w:right w:val="single" w:sz="8" w:space="0" w:color="auto"/>
            </w:tcBorders>
            <w:shd w:val="clear" w:color="auto" w:fill="auto"/>
            <w:noWrap/>
            <w:vAlign w:val="bottom"/>
            <w:hideMark/>
          </w:tcPr>
          <w:p w14:paraId="7576D20D"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 xml:space="preserve">                            6,140 </w:t>
            </w:r>
          </w:p>
        </w:tc>
      </w:tr>
      <w:tr w:rsidR="00BE2CCE" w:rsidRPr="008212AF" w14:paraId="362CBD4F" w14:textId="77777777" w:rsidTr="00904F5B">
        <w:trPr>
          <w:trHeight w:val="300"/>
        </w:trPr>
        <w:tc>
          <w:tcPr>
            <w:tcW w:w="9100" w:type="dxa"/>
            <w:tcBorders>
              <w:top w:val="nil"/>
              <w:left w:val="single" w:sz="8" w:space="0" w:color="auto"/>
              <w:bottom w:val="single" w:sz="4" w:space="0" w:color="auto"/>
              <w:right w:val="single" w:sz="4" w:space="0" w:color="auto"/>
            </w:tcBorders>
            <w:shd w:val="clear" w:color="auto" w:fill="auto"/>
            <w:noWrap/>
            <w:vAlign w:val="bottom"/>
            <w:hideMark/>
          </w:tcPr>
          <w:p w14:paraId="48D3A25D"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PD Fluids -CAPD 19 - 5000ML, 9 LAN. RC APD or direct equivalent</w:t>
            </w:r>
          </w:p>
        </w:tc>
        <w:tc>
          <w:tcPr>
            <w:tcW w:w="1936" w:type="dxa"/>
            <w:tcBorders>
              <w:top w:val="nil"/>
              <w:left w:val="nil"/>
              <w:bottom w:val="single" w:sz="4" w:space="0" w:color="auto"/>
              <w:right w:val="single" w:sz="8" w:space="0" w:color="auto"/>
            </w:tcBorders>
            <w:shd w:val="clear" w:color="auto" w:fill="auto"/>
            <w:noWrap/>
            <w:vAlign w:val="bottom"/>
            <w:hideMark/>
          </w:tcPr>
          <w:p w14:paraId="7A089443"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 xml:space="preserve">                            4,242 </w:t>
            </w:r>
          </w:p>
        </w:tc>
      </w:tr>
      <w:tr w:rsidR="00BE2CCE" w:rsidRPr="008212AF" w14:paraId="1EB13792" w14:textId="77777777" w:rsidTr="00904F5B">
        <w:trPr>
          <w:trHeight w:val="300"/>
        </w:trPr>
        <w:tc>
          <w:tcPr>
            <w:tcW w:w="9100" w:type="dxa"/>
            <w:tcBorders>
              <w:top w:val="nil"/>
              <w:left w:val="single" w:sz="8" w:space="0" w:color="auto"/>
              <w:bottom w:val="single" w:sz="4" w:space="0" w:color="auto"/>
              <w:right w:val="single" w:sz="4" w:space="0" w:color="auto"/>
            </w:tcBorders>
            <w:shd w:val="clear" w:color="auto" w:fill="auto"/>
            <w:noWrap/>
            <w:vAlign w:val="bottom"/>
            <w:hideMark/>
          </w:tcPr>
          <w:p w14:paraId="6D6759FC"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PD Fluids -CAPD 17 - 1500ML,9-LANG. RC or direct equivalent</w:t>
            </w:r>
          </w:p>
        </w:tc>
        <w:tc>
          <w:tcPr>
            <w:tcW w:w="1936" w:type="dxa"/>
            <w:tcBorders>
              <w:top w:val="nil"/>
              <w:left w:val="nil"/>
              <w:bottom w:val="single" w:sz="4" w:space="0" w:color="auto"/>
              <w:right w:val="single" w:sz="8" w:space="0" w:color="auto"/>
            </w:tcBorders>
            <w:shd w:val="clear" w:color="auto" w:fill="auto"/>
            <w:noWrap/>
            <w:vAlign w:val="bottom"/>
            <w:hideMark/>
          </w:tcPr>
          <w:p w14:paraId="30F41408"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 xml:space="preserve">                            6,711 </w:t>
            </w:r>
          </w:p>
        </w:tc>
      </w:tr>
      <w:tr w:rsidR="00BE2CCE" w:rsidRPr="008212AF" w14:paraId="23FCC334" w14:textId="77777777" w:rsidTr="00904F5B">
        <w:trPr>
          <w:trHeight w:val="300"/>
        </w:trPr>
        <w:tc>
          <w:tcPr>
            <w:tcW w:w="9100" w:type="dxa"/>
            <w:tcBorders>
              <w:top w:val="nil"/>
              <w:left w:val="single" w:sz="8" w:space="0" w:color="auto"/>
              <w:bottom w:val="single" w:sz="4" w:space="0" w:color="auto"/>
              <w:right w:val="single" w:sz="4" w:space="0" w:color="auto"/>
            </w:tcBorders>
            <w:shd w:val="clear" w:color="auto" w:fill="auto"/>
            <w:noWrap/>
            <w:vAlign w:val="bottom"/>
            <w:hideMark/>
          </w:tcPr>
          <w:p w14:paraId="0FADAC84"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PD Fluids -DNL PD4 1.36% - 1.5L/2L, SY2 TB or direct equivalent</w:t>
            </w:r>
          </w:p>
        </w:tc>
        <w:tc>
          <w:tcPr>
            <w:tcW w:w="1936" w:type="dxa"/>
            <w:tcBorders>
              <w:top w:val="nil"/>
              <w:left w:val="nil"/>
              <w:bottom w:val="single" w:sz="4" w:space="0" w:color="auto"/>
              <w:right w:val="single" w:sz="8" w:space="0" w:color="auto"/>
            </w:tcBorders>
            <w:shd w:val="clear" w:color="auto" w:fill="auto"/>
            <w:noWrap/>
            <w:vAlign w:val="bottom"/>
            <w:hideMark/>
          </w:tcPr>
          <w:p w14:paraId="14BFFA94"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 xml:space="preserve">                          19,274 </w:t>
            </w:r>
          </w:p>
        </w:tc>
      </w:tr>
      <w:tr w:rsidR="00BE2CCE" w:rsidRPr="008212AF" w14:paraId="58BDE700" w14:textId="77777777" w:rsidTr="00904F5B">
        <w:trPr>
          <w:trHeight w:val="300"/>
        </w:trPr>
        <w:tc>
          <w:tcPr>
            <w:tcW w:w="9100" w:type="dxa"/>
            <w:tcBorders>
              <w:top w:val="nil"/>
              <w:left w:val="single" w:sz="8" w:space="0" w:color="auto"/>
              <w:bottom w:val="single" w:sz="4" w:space="0" w:color="auto"/>
              <w:right w:val="single" w:sz="4" w:space="0" w:color="auto"/>
            </w:tcBorders>
            <w:shd w:val="clear" w:color="auto" w:fill="auto"/>
            <w:noWrap/>
            <w:vAlign w:val="bottom"/>
            <w:hideMark/>
          </w:tcPr>
          <w:p w14:paraId="32D967A6"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PD Fluids -DNL PD4 1.36% - 2.5L/3L, SY2 TB or direct equivalent</w:t>
            </w:r>
          </w:p>
        </w:tc>
        <w:tc>
          <w:tcPr>
            <w:tcW w:w="1936" w:type="dxa"/>
            <w:tcBorders>
              <w:top w:val="nil"/>
              <w:left w:val="nil"/>
              <w:bottom w:val="single" w:sz="4" w:space="0" w:color="auto"/>
              <w:right w:val="single" w:sz="8" w:space="0" w:color="auto"/>
            </w:tcBorders>
            <w:shd w:val="clear" w:color="auto" w:fill="auto"/>
            <w:noWrap/>
            <w:vAlign w:val="bottom"/>
            <w:hideMark/>
          </w:tcPr>
          <w:p w14:paraId="596A2943"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 xml:space="preserve">                          19,274 </w:t>
            </w:r>
          </w:p>
        </w:tc>
      </w:tr>
      <w:tr w:rsidR="00BE2CCE" w:rsidRPr="008212AF" w14:paraId="709CCA32" w14:textId="77777777" w:rsidTr="00904F5B">
        <w:trPr>
          <w:trHeight w:val="300"/>
        </w:trPr>
        <w:tc>
          <w:tcPr>
            <w:tcW w:w="9100" w:type="dxa"/>
            <w:tcBorders>
              <w:top w:val="nil"/>
              <w:left w:val="single" w:sz="8" w:space="0" w:color="auto"/>
              <w:bottom w:val="single" w:sz="4" w:space="0" w:color="auto"/>
              <w:right w:val="single" w:sz="4" w:space="0" w:color="auto"/>
            </w:tcBorders>
            <w:shd w:val="clear" w:color="auto" w:fill="auto"/>
            <w:noWrap/>
            <w:vAlign w:val="bottom"/>
            <w:hideMark/>
          </w:tcPr>
          <w:p w14:paraId="0853C7EA"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PD Fluids -DNL PD4 1.36% - 2.5L/5L, SY2 SB or direct equivalent</w:t>
            </w:r>
          </w:p>
        </w:tc>
        <w:tc>
          <w:tcPr>
            <w:tcW w:w="1936" w:type="dxa"/>
            <w:tcBorders>
              <w:top w:val="nil"/>
              <w:left w:val="nil"/>
              <w:bottom w:val="single" w:sz="4" w:space="0" w:color="auto"/>
              <w:right w:val="single" w:sz="8" w:space="0" w:color="auto"/>
            </w:tcBorders>
            <w:shd w:val="clear" w:color="auto" w:fill="auto"/>
            <w:noWrap/>
            <w:vAlign w:val="bottom"/>
            <w:hideMark/>
          </w:tcPr>
          <w:p w14:paraId="1129187A"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 xml:space="preserve">                          17,008 </w:t>
            </w:r>
          </w:p>
        </w:tc>
      </w:tr>
      <w:tr w:rsidR="00BE2CCE" w:rsidRPr="008212AF" w14:paraId="10FCAB16" w14:textId="77777777" w:rsidTr="00904F5B">
        <w:trPr>
          <w:trHeight w:val="300"/>
        </w:trPr>
        <w:tc>
          <w:tcPr>
            <w:tcW w:w="9100" w:type="dxa"/>
            <w:tcBorders>
              <w:top w:val="nil"/>
              <w:left w:val="single" w:sz="8" w:space="0" w:color="auto"/>
              <w:bottom w:val="single" w:sz="4" w:space="0" w:color="auto"/>
              <w:right w:val="single" w:sz="4" w:space="0" w:color="auto"/>
            </w:tcBorders>
            <w:shd w:val="clear" w:color="auto" w:fill="auto"/>
            <w:noWrap/>
            <w:vAlign w:val="bottom"/>
            <w:hideMark/>
          </w:tcPr>
          <w:p w14:paraId="4A05E41D"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PD Fluids -DNL PD4 1.36% - 2L/2L, SY2 TB or direct equivalent</w:t>
            </w:r>
          </w:p>
        </w:tc>
        <w:tc>
          <w:tcPr>
            <w:tcW w:w="1936" w:type="dxa"/>
            <w:tcBorders>
              <w:top w:val="nil"/>
              <w:left w:val="nil"/>
              <w:bottom w:val="single" w:sz="4" w:space="0" w:color="auto"/>
              <w:right w:val="single" w:sz="8" w:space="0" w:color="auto"/>
            </w:tcBorders>
            <w:shd w:val="clear" w:color="auto" w:fill="auto"/>
            <w:noWrap/>
            <w:vAlign w:val="bottom"/>
            <w:hideMark/>
          </w:tcPr>
          <w:p w14:paraId="5F0D016D"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 xml:space="preserve">                       146,721 </w:t>
            </w:r>
          </w:p>
        </w:tc>
      </w:tr>
      <w:tr w:rsidR="00BE2CCE" w:rsidRPr="008212AF" w14:paraId="3E0F9CB8" w14:textId="77777777" w:rsidTr="00904F5B">
        <w:trPr>
          <w:trHeight w:val="300"/>
        </w:trPr>
        <w:tc>
          <w:tcPr>
            <w:tcW w:w="9100" w:type="dxa"/>
            <w:tcBorders>
              <w:top w:val="nil"/>
              <w:left w:val="single" w:sz="8" w:space="0" w:color="auto"/>
              <w:bottom w:val="single" w:sz="4" w:space="0" w:color="auto"/>
              <w:right w:val="single" w:sz="4" w:space="0" w:color="auto"/>
            </w:tcBorders>
            <w:shd w:val="clear" w:color="auto" w:fill="auto"/>
            <w:noWrap/>
            <w:vAlign w:val="bottom"/>
            <w:hideMark/>
          </w:tcPr>
          <w:p w14:paraId="483C2177"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PD Fluids -DNL PD4 1.36% - 5L/5L, SY2 SB or direct equivalent</w:t>
            </w:r>
          </w:p>
        </w:tc>
        <w:tc>
          <w:tcPr>
            <w:tcW w:w="1936" w:type="dxa"/>
            <w:tcBorders>
              <w:top w:val="nil"/>
              <w:left w:val="nil"/>
              <w:bottom w:val="single" w:sz="4" w:space="0" w:color="auto"/>
              <w:right w:val="single" w:sz="8" w:space="0" w:color="auto"/>
            </w:tcBorders>
            <w:shd w:val="clear" w:color="auto" w:fill="auto"/>
            <w:noWrap/>
            <w:vAlign w:val="bottom"/>
            <w:hideMark/>
          </w:tcPr>
          <w:p w14:paraId="45DCAE18"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 xml:space="preserve">                       228,758 </w:t>
            </w:r>
          </w:p>
        </w:tc>
      </w:tr>
      <w:tr w:rsidR="00BE2CCE" w:rsidRPr="008212AF" w14:paraId="60EEBE6E" w14:textId="77777777" w:rsidTr="00904F5B">
        <w:trPr>
          <w:trHeight w:val="300"/>
        </w:trPr>
        <w:tc>
          <w:tcPr>
            <w:tcW w:w="9100" w:type="dxa"/>
            <w:tcBorders>
              <w:top w:val="nil"/>
              <w:left w:val="single" w:sz="8" w:space="0" w:color="auto"/>
              <w:bottom w:val="single" w:sz="4" w:space="0" w:color="auto"/>
              <w:right w:val="single" w:sz="4" w:space="0" w:color="auto"/>
            </w:tcBorders>
            <w:shd w:val="clear" w:color="auto" w:fill="auto"/>
            <w:noWrap/>
            <w:vAlign w:val="bottom"/>
            <w:hideMark/>
          </w:tcPr>
          <w:p w14:paraId="77FC1C0D"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PD Fluids -DNL PD4 2.27% - 1.5L/2L, SY2 TB or direct equivalent</w:t>
            </w:r>
          </w:p>
        </w:tc>
        <w:tc>
          <w:tcPr>
            <w:tcW w:w="1936" w:type="dxa"/>
            <w:tcBorders>
              <w:top w:val="nil"/>
              <w:left w:val="nil"/>
              <w:bottom w:val="single" w:sz="4" w:space="0" w:color="auto"/>
              <w:right w:val="single" w:sz="8" w:space="0" w:color="auto"/>
            </w:tcBorders>
            <w:shd w:val="clear" w:color="auto" w:fill="auto"/>
            <w:noWrap/>
            <w:vAlign w:val="bottom"/>
            <w:hideMark/>
          </w:tcPr>
          <w:p w14:paraId="1DCD1D6E"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 xml:space="preserve">                            4,539 </w:t>
            </w:r>
          </w:p>
        </w:tc>
      </w:tr>
      <w:tr w:rsidR="00BE2CCE" w:rsidRPr="008212AF" w14:paraId="07176603" w14:textId="77777777" w:rsidTr="00904F5B">
        <w:trPr>
          <w:trHeight w:val="300"/>
        </w:trPr>
        <w:tc>
          <w:tcPr>
            <w:tcW w:w="9100" w:type="dxa"/>
            <w:tcBorders>
              <w:top w:val="nil"/>
              <w:left w:val="single" w:sz="8" w:space="0" w:color="auto"/>
              <w:bottom w:val="single" w:sz="4" w:space="0" w:color="auto"/>
              <w:right w:val="single" w:sz="4" w:space="0" w:color="auto"/>
            </w:tcBorders>
            <w:shd w:val="clear" w:color="auto" w:fill="auto"/>
            <w:noWrap/>
            <w:vAlign w:val="bottom"/>
            <w:hideMark/>
          </w:tcPr>
          <w:p w14:paraId="420C6803"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PD Fluids -DNL PD4 2.27% - 2.5L/5L, SY2 SB or direct equivalent</w:t>
            </w:r>
          </w:p>
        </w:tc>
        <w:tc>
          <w:tcPr>
            <w:tcW w:w="1936" w:type="dxa"/>
            <w:tcBorders>
              <w:top w:val="nil"/>
              <w:left w:val="nil"/>
              <w:bottom w:val="single" w:sz="4" w:space="0" w:color="auto"/>
              <w:right w:val="single" w:sz="8" w:space="0" w:color="auto"/>
            </w:tcBorders>
            <w:shd w:val="clear" w:color="auto" w:fill="auto"/>
            <w:noWrap/>
            <w:vAlign w:val="bottom"/>
            <w:hideMark/>
          </w:tcPr>
          <w:p w14:paraId="70FF2410"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 xml:space="preserve">                            3,905 </w:t>
            </w:r>
          </w:p>
        </w:tc>
      </w:tr>
      <w:tr w:rsidR="00BE2CCE" w:rsidRPr="008212AF" w14:paraId="21AA178B" w14:textId="77777777" w:rsidTr="00904F5B">
        <w:trPr>
          <w:trHeight w:val="300"/>
        </w:trPr>
        <w:tc>
          <w:tcPr>
            <w:tcW w:w="9100" w:type="dxa"/>
            <w:tcBorders>
              <w:top w:val="nil"/>
              <w:left w:val="single" w:sz="8" w:space="0" w:color="auto"/>
              <w:bottom w:val="single" w:sz="4" w:space="0" w:color="auto"/>
              <w:right w:val="single" w:sz="4" w:space="0" w:color="auto"/>
            </w:tcBorders>
            <w:shd w:val="clear" w:color="auto" w:fill="auto"/>
            <w:noWrap/>
            <w:vAlign w:val="bottom"/>
            <w:hideMark/>
          </w:tcPr>
          <w:p w14:paraId="27B13FA8"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PD Fluids -DNL PD4 2.27% - 2L/2L, SY2 TB or direct equivalent</w:t>
            </w:r>
          </w:p>
        </w:tc>
        <w:tc>
          <w:tcPr>
            <w:tcW w:w="1936" w:type="dxa"/>
            <w:tcBorders>
              <w:top w:val="nil"/>
              <w:left w:val="nil"/>
              <w:bottom w:val="single" w:sz="4" w:space="0" w:color="auto"/>
              <w:right w:val="single" w:sz="8" w:space="0" w:color="auto"/>
            </w:tcBorders>
            <w:shd w:val="clear" w:color="auto" w:fill="auto"/>
            <w:noWrap/>
            <w:vAlign w:val="bottom"/>
            <w:hideMark/>
          </w:tcPr>
          <w:p w14:paraId="55E3DD35"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 xml:space="preserve">                            3,905 </w:t>
            </w:r>
          </w:p>
        </w:tc>
      </w:tr>
      <w:tr w:rsidR="00BE2CCE" w:rsidRPr="008212AF" w14:paraId="25B0C966" w14:textId="77777777" w:rsidTr="00904F5B">
        <w:trPr>
          <w:trHeight w:val="300"/>
        </w:trPr>
        <w:tc>
          <w:tcPr>
            <w:tcW w:w="9100" w:type="dxa"/>
            <w:tcBorders>
              <w:top w:val="nil"/>
              <w:left w:val="single" w:sz="8" w:space="0" w:color="auto"/>
              <w:bottom w:val="single" w:sz="4" w:space="0" w:color="auto"/>
              <w:right w:val="single" w:sz="4" w:space="0" w:color="auto"/>
            </w:tcBorders>
            <w:shd w:val="clear" w:color="auto" w:fill="auto"/>
            <w:noWrap/>
            <w:vAlign w:val="bottom"/>
            <w:hideMark/>
          </w:tcPr>
          <w:p w14:paraId="1555E872"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PD Fluids -DNL PD4 2.27% - 5L/5L, SY2 SB or direct equivalent</w:t>
            </w:r>
          </w:p>
        </w:tc>
        <w:tc>
          <w:tcPr>
            <w:tcW w:w="1936" w:type="dxa"/>
            <w:tcBorders>
              <w:top w:val="nil"/>
              <w:left w:val="nil"/>
              <w:bottom w:val="single" w:sz="4" w:space="0" w:color="auto"/>
              <w:right w:val="single" w:sz="8" w:space="0" w:color="auto"/>
            </w:tcBorders>
            <w:shd w:val="clear" w:color="auto" w:fill="auto"/>
            <w:noWrap/>
            <w:vAlign w:val="bottom"/>
            <w:hideMark/>
          </w:tcPr>
          <w:p w14:paraId="1BC312B1"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 xml:space="preserve">                            3,905 </w:t>
            </w:r>
          </w:p>
        </w:tc>
      </w:tr>
      <w:tr w:rsidR="00BE2CCE" w:rsidRPr="008212AF" w14:paraId="53F505B2" w14:textId="77777777" w:rsidTr="00904F5B">
        <w:trPr>
          <w:trHeight w:val="300"/>
        </w:trPr>
        <w:tc>
          <w:tcPr>
            <w:tcW w:w="9100" w:type="dxa"/>
            <w:tcBorders>
              <w:top w:val="nil"/>
              <w:left w:val="single" w:sz="8" w:space="0" w:color="auto"/>
              <w:bottom w:val="single" w:sz="4" w:space="0" w:color="auto"/>
              <w:right w:val="single" w:sz="4" w:space="0" w:color="auto"/>
            </w:tcBorders>
            <w:shd w:val="clear" w:color="auto" w:fill="auto"/>
            <w:noWrap/>
            <w:vAlign w:val="bottom"/>
            <w:hideMark/>
          </w:tcPr>
          <w:p w14:paraId="0A2B1145"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PD Fluids -DNL PD4 3.86% - 5L/5L, SY2 SB or direct equivalent</w:t>
            </w:r>
          </w:p>
        </w:tc>
        <w:tc>
          <w:tcPr>
            <w:tcW w:w="1936" w:type="dxa"/>
            <w:tcBorders>
              <w:top w:val="nil"/>
              <w:left w:val="nil"/>
              <w:bottom w:val="single" w:sz="4" w:space="0" w:color="auto"/>
              <w:right w:val="single" w:sz="8" w:space="0" w:color="auto"/>
            </w:tcBorders>
            <w:shd w:val="clear" w:color="auto" w:fill="auto"/>
            <w:noWrap/>
            <w:vAlign w:val="bottom"/>
            <w:hideMark/>
          </w:tcPr>
          <w:p w14:paraId="314234EC"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 xml:space="preserve">                            6,497 </w:t>
            </w:r>
          </w:p>
        </w:tc>
      </w:tr>
      <w:tr w:rsidR="00BE2CCE" w:rsidRPr="008212AF" w14:paraId="529F2256" w14:textId="77777777" w:rsidTr="00904F5B">
        <w:trPr>
          <w:trHeight w:val="300"/>
        </w:trPr>
        <w:tc>
          <w:tcPr>
            <w:tcW w:w="9100" w:type="dxa"/>
            <w:tcBorders>
              <w:top w:val="nil"/>
              <w:left w:val="single" w:sz="8" w:space="0" w:color="auto"/>
              <w:bottom w:val="single" w:sz="4" w:space="0" w:color="auto"/>
              <w:right w:val="single" w:sz="4" w:space="0" w:color="auto"/>
            </w:tcBorders>
            <w:shd w:val="clear" w:color="auto" w:fill="auto"/>
            <w:noWrap/>
            <w:vAlign w:val="bottom"/>
            <w:hideMark/>
          </w:tcPr>
          <w:p w14:paraId="71E78F5B" w14:textId="77777777" w:rsidR="00904F5B" w:rsidRDefault="00904F5B" w:rsidP="00175D5C">
            <w:pPr>
              <w:spacing w:line="276" w:lineRule="auto"/>
              <w:rPr>
                <w:rFonts w:asciiTheme="minorHAnsi" w:hAnsiTheme="minorHAnsi" w:cs="Times New Roman"/>
                <w:color w:val="000000"/>
                <w:sz w:val="22"/>
              </w:rPr>
            </w:pPr>
          </w:p>
          <w:p w14:paraId="79E84DD6"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PD Fluids -EXTRANEAL - 2.5L/3L, SY2 SB or direct equivalent</w:t>
            </w:r>
          </w:p>
        </w:tc>
        <w:tc>
          <w:tcPr>
            <w:tcW w:w="1936" w:type="dxa"/>
            <w:tcBorders>
              <w:top w:val="nil"/>
              <w:left w:val="nil"/>
              <w:bottom w:val="single" w:sz="4" w:space="0" w:color="auto"/>
              <w:right w:val="single" w:sz="8" w:space="0" w:color="auto"/>
            </w:tcBorders>
            <w:shd w:val="clear" w:color="auto" w:fill="auto"/>
            <w:noWrap/>
            <w:vAlign w:val="bottom"/>
            <w:hideMark/>
          </w:tcPr>
          <w:p w14:paraId="5FFEF237"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 xml:space="preserve">                          18,044 </w:t>
            </w:r>
          </w:p>
        </w:tc>
      </w:tr>
      <w:tr w:rsidR="00BE2CCE" w:rsidRPr="008212AF" w14:paraId="1C2A4CB4" w14:textId="77777777" w:rsidTr="00904F5B">
        <w:trPr>
          <w:trHeight w:val="300"/>
        </w:trPr>
        <w:tc>
          <w:tcPr>
            <w:tcW w:w="9100" w:type="dxa"/>
            <w:tcBorders>
              <w:top w:val="nil"/>
              <w:left w:val="single" w:sz="8" w:space="0" w:color="auto"/>
              <w:bottom w:val="single" w:sz="4" w:space="0" w:color="auto"/>
              <w:right w:val="single" w:sz="4" w:space="0" w:color="auto"/>
            </w:tcBorders>
            <w:shd w:val="clear" w:color="auto" w:fill="auto"/>
            <w:noWrap/>
            <w:vAlign w:val="bottom"/>
            <w:hideMark/>
          </w:tcPr>
          <w:p w14:paraId="3DF52ED5"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lastRenderedPageBreak/>
              <w:t>PD Fluids -EXTRANEAL - 2.5L/3L, SY2 TB or direct equivalent</w:t>
            </w:r>
          </w:p>
        </w:tc>
        <w:tc>
          <w:tcPr>
            <w:tcW w:w="1936" w:type="dxa"/>
            <w:tcBorders>
              <w:top w:val="nil"/>
              <w:left w:val="nil"/>
              <w:bottom w:val="single" w:sz="4" w:space="0" w:color="auto"/>
              <w:right w:val="single" w:sz="8" w:space="0" w:color="auto"/>
            </w:tcBorders>
            <w:shd w:val="clear" w:color="auto" w:fill="auto"/>
            <w:noWrap/>
            <w:vAlign w:val="bottom"/>
            <w:hideMark/>
          </w:tcPr>
          <w:p w14:paraId="0212894F"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 xml:space="preserve">                            3,876 </w:t>
            </w:r>
          </w:p>
        </w:tc>
      </w:tr>
      <w:tr w:rsidR="00BE2CCE" w:rsidRPr="008212AF" w14:paraId="658F1115" w14:textId="77777777" w:rsidTr="00904F5B">
        <w:trPr>
          <w:trHeight w:val="300"/>
        </w:trPr>
        <w:tc>
          <w:tcPr>
            <w:tcW w:w="9100" w:type="dxa"/>
            <w:tcBorders>
              <w:top w:val="nil"/>
              <w:left w:val="single" w:sz="8" w:space="0" w:color="auto"/>
              <w:bottom w:val="single" w:sz="4" w:space="0" w:color="auto"/>
              <w:right w:val="single" w:sz="4" w:space="0" w:color="auto"/>
            </w:tcBorders>
            <w:shd w:val="clear" w:color="auto" w:fill="auto"/>
            <w:noWrap/>
            <w:vAlign w:val="bottom"/>
            <w:hideMark/>
          </w:tcPr>
          <w:p w14:paraId="1DCD674B"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PD Fluids -EXTRANEAL - 2L/2L, SY2 SB or direct equivalent</w:t>
            </w:r>
          </w:p>
        </w:tc>
        <w:tc>
          <w:tcPr>
            <w:tcW w:w="1936" w:type="dxa"/>
            <w:tcBorders>
              <w:top w:val="nil"/>
              <w:left w:val="nil"/>
              <w:bottom w:val="single" w:sz="4" w:space="0" w:color="auto"/>
              <w:right w:val="single" w:sz="8" w:space="0" w:color="auto"/>
            </w:tcBorders>
            <w:shd w:val="clear" w:color="auto" w:fill="auto"/>
            <w:noWrap/>
            <w:vAlign w:val="bottom"/>
            <w:hideMark/>
          </w:tcPr>
          <w:p w14:paraId="6C0060D1"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 xml:space="preserve">                       128,068 </w:t>
            </w:r>
          </w:p>
        </w:tc>
      </w:tr>
      <w:tr w:rsidR="00BE2CCE" w:rsidRPr="008212AF" w14:paraId="3C6CA89B" w14:textId="77777777" w:rsidTr="00904F5B">
        <w:trPr>
          <w:trHeight w:val="300"/>
        </w:trPr>
        <w:tc>
          <w:tcPr>
            <w:tcW w:w="9100" w:type="dxa"/>
            <w:tcBorders>
              <w:top w:val="nil"/>
              <w:left w:val="single" w:sz="8" w:space="0" w:color="auto"/>
              <w:bottom w:val="single" w:sz="4" w:space="0" w:color="auto"/>
              <w:right w:val="single" w:sz="4" w:space="0" w:color="auto"/>
            </w:tcBorders>
            <w:shd w:val="clear" w:color="auto" w:fill="auto"/>
            <w:noWrap/>
            <w:vAlign w:val="bottom"/>
            <w:hideMark/>
          </w:tcPr>
          <w:p w14:paraId="3C8F46D8"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PD Fluids -EXTRANEAL - 2L/2L, SY2 TB or direct equivalent</w:t>
            </w:r>
          </w:p>
        </w:tc>
        <w:tc>
          <w:tcPr>
            <w:tcW w:w="1936" w:type="dxa"/>
            <w:tcBorders>
              <w:top w:val="nil"/>
              <w:left w:val="nil"/>
              <w:bottom w:val="single" w:sz="4" w:space="0" w:color="auto"/>
              <w:right w:val="single" w:sz="8" w:space="0" w:color="auto"/>
            </w:tcBorders>
            <w:shd w:val="clear" w:color="auto" w:fill="auto"/>
            <w:noWrap/>
            <w:vAlign w:val="bottom"/>
            <w:hideMark/>
          </w:tcPr>
          <w:p w14:paraId="5F9D9BBE"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 xml:space="preserve">                          76,156 </w:t>
            </w:r>
          </w:p>
        </w:tc>
      </w:tr>
      <w:tr w:rsidR="00BE2CCE" w:rsidRPr="008212AF" w14:paraId="50BC3F2A" w14:textId="77777777" w:rsidTr="00904F5B">
        <w:trPr>
          <w:trHeight w:val="300"/>
        </w:trPr>
        <w:tc>
          <w:tcPr>
            <w:tcW w:w="9100" w:type="dxa"/>
            <w:tcBorders>
              <w:top w:val="nil"/>
              <w:left w:val="single" w:sz="8" w:space="0" w:color="auto"/>
              <w:bottom w:val="single" w:sz="4" w:space="0" w:color="auto"/>
              <w:right w:val="single" w:sz="4" w:space="0" w:color="auto"/>
            </w:tcBorders>
            <w:shd w:val="clear" w:color="auto" w:fill="auto"/>
            <w:noWrap/>
            <w:vAlign w:val="bottom"/>
            <w:hideMark/>
          </w:tcPr>
          <w:p w14:paraId="2F8D2152"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PD Fluids -NUTRINEAL PD4 - 2.5L, SY2 SB or direct equivalent</w:t>
            </w:r>
          </w:p>
        </w:tc>
        <w:tc>
          <w:tcPr>
            <w:tcW w:w="1936" w:type="dxa"/>
            <w:tcBorders>
              <w:top w:val="nil"/>
              <w:left w:val="nil"/>
              <w:bottom w:val="single" w:sz="4" w:space="0" w:color="auto"/>
              <w:right w:val="single" w:sz="8" w:space="0" w:color="auto"/>
            </w:tcBorders>
            <w:shd w:val="clear" w:color="auto" w:fill="auto"/>
            <w:noWrap/>
            <w:vAlign w:val="bottom"/>
            <w:hideMark/>
          </w:tcPr>
          <w:p w14:paraId="5444068D"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 xml:space="preserve">                          13,582 </w:t>
            </w:r>
          </w:p>
        </w:tc>
      </w:tr>
      <w:tr w:rsidR="00BE2CCE" w:rsidRPr="008212AF" w14:paraId="4F0EF4BA" w14:textId="77777777" w:rsidTr="00904F5B">
        <w:trPr>
          <w:trHeight w:val="300"/>
        </w:trPr>
        <w:tc>
          <w:tcPr>
            <w:tcW w:w="9100" w:type="dxa"/>
            <w:tcBorders>
              <w:top w:val="nil"/>
              <w:left w:val="single" w:sz="8" w:space="0" w:color="auto"/>
              <w:bottom w:val="single" w:sz="4" w:space="0" w:color="auto"/>
              <w:right w:val="single" w:sz="4" w:space="0" w:color="auto"/>
            </w:tcBorders>
            <w:shd w:val="clear" w:color="auto" w:fill="auto"/>
            <w:noWrap/>
            <w:vAlign w:val="bottom"/>
            <w:hideMark/>
          </w:tcPr>
          <w:p w14:paraId="60D01655"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PD Fluids -NUTRINEAL PD4 - 2L/2L, SY2 TB or direct equivalent</w:t>
            </w:r>
          </w:p>
        </w:tc>
        <w:tc>
          <w:tcPr>
            <w:tcW w:w="1936" w:type="dxa"/>
            <w:tcBorders>
              <w:top w:val="nil"/>
              <w:left w:val="nil"/>
              <w:bottom w:val="single" w:sz="4" w:space="0" w:color="auto"/>
              <w:right w:val="single" w:sz="8" w:space="0" w:color="auto"/>
            </w:tcBorders>
            <w:shd w:val="clear" w:color="auto" w:fill="auto"/>
            <w:noWrap/>
            <w:vAlign w:val="bottom"/>
            <w:hideMark/>
          </w:tcPr>
          <w:p w14:paraId="29F5A02F"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 xml:space="preserve">                            9,989 </w:t>
            </w:r>
          </w:p>
        </w:tc>
      </w:tr>
      <w:tr w:rsidR="00BE2CCE" w:rsidRPr="008212AF" w14:paraId="59C9785F" w14:textId="77777777" w:rsidTr="00904F5B">
        <w:trPr>
          <w:trHeight w:val="300"/>
        </w:trPr>
        <w:tc>
          <w:tcPr>
            <w:tcW w:w="9100" w:type="dxa"/>
            <w:tcBorders>
              <w:top w:val="nil"/>
              <w:left w:val="single" w:sz="8" w:space="0" w:color="auto"/>
              <w:bottom w:val="single" w:sz="4" w:space="0" w:color="auto"/>
              <w:right w:val="single" w:sz="4" w:space="0" w:color="auto"/>
            </w:tcBorders>
            <w:shd w:val="clear" w:color="auto" w:fill="auto"/>
            <w:noWrap/>
            <w:vAlign w:val="bottom"/>
            <w:hideMark/>
          </w:tcPr>
          <w:p w14:paraId="0BCF729E"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PD Fluids -PHYSIO 35 1.36% - 2.5L, SY2 SB or direct equivalent</w:t>
            </w:r>
          </w:p>
        </w:tc>
        <w:tc>
          <w:tcPr>
            <w:tcW w:w="1936" w:type="dxa"/>
            <w:tcBorders>
              <w:top w:val="nil"/>
              <w:left w:val="nil"/>
              <w:bottom w:val="single" w:sz="4" w:space="0" w:color="auto"/>
              <w:right w:val="single" w:sz="8" w:space="0" w:color="auto"/>
            </w:tcBorders>
            <w:shd w:val="clear" w:color="auto" w:fill="auto"/>
            <w:noWrap/>
            <w:vAlign w:val="bottom"/>
            <w:hideMark/>
          </w:tcPr>
          <w:p w14:paraId="306CD238"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 xml:space="preserve">                            8,084 </w:t>
            </w:r>
          </w:p>
        </w:tc>
      </w:tr>
      <w:tr w:rsidR="00BE2CCE" w:rsidRPr="008212AF" w14:paraId="445881BC" w14:textId="77777777" w:rsidTr="00904F5B">
        <w:trPr>
          <w:trHeight w:val="300"/>
        </w:trPr>
        <w:tc>
          <w:tcPr>
            <w:tcW w:w="9100" w:type="dxa"/>
            <w:tcBorders>
              <w:top w:val="nil"/>
              <w:left w:val="single" w:sz="8" w:space="0" w:color="auto"/>
              <w:bottom w:val="single" w:sz="4" w:space="0" w:color="auto"/>
              <w:right w:val="single" w:sz="4" w:space="0" w:color="auto"/>
            </w:tcBorders>
            <w:shd w:val="clear" w:color="auto" w:fill="auto"/>
            <w:noWrap/>
            <w:vAlign w:val="bottom"/>
            <w:hideMark/>
          </w:tcPr>
          <w:p w14:paraId="211BC009"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PD Fluids -PHYSIO 35 1.36% - 2L, SY2 TB or direct equivalent</w:t>
            </w:r>
          </w:p>
        </w:tc>
        <w:tc>
          <w:tcPr>
            <w:tcW w:w="1936" w:type="dxa"/>
            <w:tcBorders>
              <w:top w:val="nil"/>
              <w:left w:val="nil"/>
              <w:bottom w:val="single" w:sz="4" w:space="0" w:color="auto"/>
              <w:right w:val="single" w:sz="8" w:space="0" w:color="auto"/>
            </w:tcBorders>
            <w:shd w:val="clear" w:color="auto" w:fill="auto"/>
            <w:noWrap/>
            <w:vAlign w:val="bottom"/>
            <w:hideMark/>
          </w:tcPr>
          <w:p w14:paraId="40A2E5D9"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 xml:space="preserve">                            2,675 </w:t>
            </w:r>
          </w:p>
        </w:tc>
      </w:tr>
      <w:tr w:rsidR="00BE2CCE" w:rsidRPr="008212AF" w14:paraId="7178243E" w14:textId="77777777" w:rsidTr="00904F5B">
        <w:trPr>
          <w:trHeight w:val="300"/>
        </w:trPr>
        <w:tc>
          <w:tcPr>
            <w:tcW w:w="9100" w:type="dxa"/>
            <w:tcBorders>
              <w:top w:val="nil"/>
              <w:left w:val="single" w:sz="8" w:space="0" w:color="auto"/>
              <w:bottom w:val="single" w:sz="4" w:space="0" w:color="auto"/>
              <w:right w:val="single" w:sz="4" w:space="0" w:color="auto"/>
            </w:tcBorders>
            <w:shd w:val="clear" w:color="auto" w:fill="auto"/>
            <w:noWrap/>
            <w:vAlign w:val="bottom"/>
            <w:hideMark/>
          </w:tcPr>
          <w:p w14:paraId="1275E337"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PD Fluids -PHYSIO 35 2.27% - 2.5L, SY2 SB or direct equivalent</w:t>
            </w:r>
          </w:p>
        </w:tc>
        <w:tc>
          <w:tcPr>
            <w:tcW w:w="1936" w:type="dxa"/>
            <w:tcBorders>
              <w:top w:val="nil"/>
              <w:left w:val="nil"/>
              <w:bottom w:val="single" w:sz="4" w:space="0" w:color="auto"/>
              <w:right w:val="single" w:sz="8" w:space="0" w:color="auto"/>
            </w:tcBorders>
            <w:shd w:val="clear" w:color="auto" w:fill="auto"/>
            <w:noWrap/>
            <w:vAlign w:val="bottom"/>
            <w:hideMark/>
          </w:tcPr>
          <w:p w14:paraId="4F9A6742"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 xml:space="preserve">                            4,863 </w:t>
            </w:r>
          </w:p>
        </w:tc>
      </w:tr>
      <w:tr w:rsidR="00BE2CCE" w:rsidRPr="008212AF" w14:paraId="14801330" w14:textId="77777777" w:rsidTr="00904F5B">
        <w:trPr>
          <w:trHeight w:val="300"/>
        </w:trPr>
        <w:tc>
          <w:tcPr>
            <w:tcW w:w="9100" w:type="dxa"/>
            <w:tcBorders>
              <w:top w:val="nil"/>
              <w:left w:val="single" w:sz="8" w:space="0" w:color="auto"/>
              <w:bottom w:val="single" w:sz="4" w:space="0" w:color="auto"/>
              <w:right w:val="single" w:sz="4" w:space="0" w:color="auto"/>
            </w:tcBorders>
            <w:shd w:val="clear" w:color="auto" w:fill="auto"/>
            <w:noWrap/>
            <w:vAlign w:val="bottom"/>
            <w:hideMark/>
          </w:tcPr>
          <w:p w14:paraId="2913537D"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PD Fluids -PHYSIO 40 1.36% - 2.5L, SY2 SB or direct equivalent</w:t>
            </w:r>
          </w:p>
        </w:tc>
        <w:tc>
          <w:tcPr>
            <w:tcW w:w="1936" w:type="dxa"/>
            <w:tcBorders>
              <w:top w:val="nil"/>
              <w:left w:val="nil"/>
              <w:bottom w:val="single" w:sz="4" w:space="0" w:color="auto"/>
              <w:right w:val="single" w:sz="8" w:space="0" w:color="auto"/>
            </w:tcBorders>
            <w:shd w:val="clear" w:color="auto" w:fill="auto"/>
            <w:noWrap/>
            <w:vAlign w:val="bottom"/>
            <w:hideMark/>
          </w:tcPr>
          <w:p w14:paraId="6576AAB7"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 xml:space="preserve">                          70,985 </w:t>
            </w:r>
          </w:p>
        </w:tc>
      </w:tr>
      <w:tr w:rsidR="00BE2CCE" w:rsidRPr="008212AF" w14:paraId="54FCE29A" w14:textId="77777777" w:rsidTr="00904F5B">
        <w:trPr>
          <w:trHeight w:val="300"/>
        </w:trPr>
        <w:tc>
          <w:tcPr>
            <w:tcW w:w="9100" w:type="dxa"/>
            <w:tcBorders>
              <w:top w:val="nil"/>
              <w:left w:val="single" w:sz="8" w:space="0" w:color="auto"/>
              <w:bottom w:val="single" w:sz="4" w:space="0" w:color="auto"/>
              <w:right w:val="single" w:sz="4" w:space="0" w:color="auto"/>
            </w:tcBorders>
            <w:shd w:val="clear" w:color="auto" w:fill="auto"/>
            <w:noWrap/>
            <w:vAlign w:val="bottom"/>
            <w:hideMark/>
          </w:tcPr>
          <w:p w14:paraId="106CD0B6"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PD Fluids -PHYSIO 40 1.36% - 2.5L, SY2 TB or direct equivalent</w:t>
            </w:r>
          </w:p>
        </w:tc>
        <w:tc>
          <w:tcPr>
            <w:tcW w:w="1936" w:type="dxa"/>
            <w:tcBorders>
              <w:top w:val="nil"/>
              <w:left w:val="nil"/>
              <w:bottom w:val="single" w:sz="4" w:space="0" w:color="auto"/>
              <w:right w:val="single" w:sz="8" w:space="0" w:color="auto"/>
            </w:tcBorders>
            <w:shd w:val="clear" w:color="auto" w:fill="auto"/>
            <w:noWrap/>
            <w:vAlign w:val="bottom"/>
            <w:hideMark/>
          </w:tcPr>
          <w:p w14:paraId="398F9967"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 xml:space="preserve">                            8,458 </w:t>
            </w:r>
          </w:p>
        </w:tc>
      </w:tr>
      <w:tr w:rsidR="00BE2CCE" w:rsidRPr="008212AF" w14:paraId="14714EA7" w14:textId="77777777" w:rsidTr="00904F5B">
        <w:trPr>
          <w:trHeight w:val="300"/>
        </w:trPr>
        <w:tc>
          <w:tcPr>
            <w:tcW w:w="9100" w:type="dxa"/>
            <w:tcBorders>
              <w:top w:val="nil"/>
              <w:left w:val="single" w:sz="8" w:space="0" w:color="auto"/>
              <w:bottom w:val="single" w:sz="4" w:space="0" w:color="auto"/>
              <w:right w:val="single" w:sz="4" w:space="0" w:color="auto"/>
            </w:tcBorders>
            <w:shd w:val="clear" w:color="auto" w:fill="auto"/>
            <w:noWrap/>
            <w:vAlign w:val="bottom"/>
            <w:hideMark/>
          </w:tcPr>
          <w:p w14:paraId="048E1427"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PD Fluids -PHYSIO 40 1.36% - 2L, SY2 TB or direct equivalent</w:t>
            </w:r>
          </w:p>
        </w:tc>
        <w:tc>
          <w:tcPr>
            <w:tcW w:w="1936" w:type="dxa"/>
            <w:tcBorders>
              <w:top w:val="nil"/>
              <w:left w:val="nil"/>
              <w:bottom w:val="single" w:sz="4" w:space="0" w:color="auto"/>
              <w:right w:val="single" w:sz="8" w:space="0" w:color="auto"/>
            </w:tcBorders>
            <w:shd w:val="clear" w:color="auto" w:fill="auto"/>
            <w:noWrap/>
            <w:vAlign w:val="bottom"/>
            <w:hideMark/>
          </w:tcPr>
          <w:p w14:paraId="59A7C65A"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 xml:space="preserve">                          63,583 </w:t>
            </w:r>
          </w:p>
        </w:tc>
      </w:tr>
      <w:tr w:rsidR="00BE2CCE" w:rsidRPr="008212AF" w14:paraId="6017E5A6" w14:textId="77777777" w:rsidTr="00904F5B">
        <w:trPr>
          <w:trHeight w:val="300"/>
        </w:trPr>
        <w:tc>
          <w:tcPr>
            <w:tcW w:w="9100" w:type="dxa"/>
            <w:tcBorders>
              <w:top w:val="nil"/>
              <w:left w:val="single" w:sz="8" w:space="0" w:color="auto"/>
              <w:bottom w:val="single" w:sz="4" w:space="0" w:color="auto"/>
              <w:right w:val="single" w:sz="4" w:space="0" w:color="auto"/>
            </w:tcBorders>
            <w:shd w:val="clear" w:color="auto" w:fill="auto"/>
            <w:noWrap/>
            <w:vAlign w:val="bottom"/>
            <w:hideMark/>
          </w:tcPr>
          <w:p w14:paraId="59E31BFB"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PD Fluids -PHYSIO 40 1.36% - 5L, SB CF or direct equivalent</w:t>
            </w:r>
          </w:p>
        </w:tc>
        <w:tc>
          <w:tcPr>
            <w:tcW w:w="1936" w:type="dxa"/>
            <w:tcBorders>
              <w:top w:val="nil"/>
              <w:left w:val="nil"/>
              <w:bottom w:val="single" w:sz="4" w:space="0" w:color="auto"/>
              <w:right w:val="single" w:sz="8" w:space="0" w:color="auto"/>
            </w:tcBorders>
            <w:shd w:val="clear" w:color="auto" w:fill="auto"/>
            <w:noWrap/>
            <w:vAlign w:val="bottom"/>
            <w:hideMark/>
          </w:tcPr>
          <w:p w14:paraId="78B558AD"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 xml:space="preserve">                          22,513 </w:t>
            </w:r>
          </w:p>
        </w:tc>
      </w:tr>
      <w:tr w:rsidR="00BE2CCE" w:rsidRPr="008212AF" w14:paraId="4FF6C85E" w14:textId="77777777" w:rsidTr="00904F5B">
        <w:trPr>
          <w:trHeight w:val="300"/>
        </w:trPr>
        <w:tc>
          <w:tcPr>
            <w:tcW w:w="9100" w:type="dxa"/>
            <w:tcBorders>
              <w:top w:val="nil"/>
              <w:left w:val="single" w:sz="8" w:space="0" w:color="auto"/>
              <w:bottom w:val="single" w:sz="4" w:space="0" w:color="auto"/>
              <w:right w:val="single" w:sz="4" w:space="0" w:color="auto"/>
            </w:tcBorders>
            <w:shd w:val="clear" w:color="auto" w:fill="auto"/>
            <w:noWrap/>
            <w:vAlign w:val="bottom"/>
            <w:hideMark/>
          </w:tcPr>
          <w:p w14:paraId="0FD1F470"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PD Fluids -PHYSIO 40 2,27% - 2.5L, SY2 SB or direct equivalent</w:t>
            </w:r>
          </w:p>
        </w:tc>
        <w:tc>
          <w:tcPr>
            <w:tcW w:w="1936" w:type="dxa"/>
            <w:tcBorders>
              <w:top w:val="nil"/>
              <w:left w:val="nil"/>
              <w:bottom w:val="single" w:sz="4" w:space="0" w:color="auto"/>
              <w:right w:val="single" w:sz="8" w:space="0" w:color="auto"/>
            </w:tcBorders>
            <w:shd w:val="clear" w:color="auto" w:fill="auto"/>
            <w:noWrap/>
            <w:vAlign w:val="bottom"/>
            <w:hideMark/>
          </w:tcPr>
          <w:p w14:paraId="049B2C15"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 xml:space="preserve">                          31,915 </w:t>
            </w:r>
          </w:p>
        </w:tc>
      </w:tr>
      <w:tr w:rsidR="00BE2CCE" w:rsidRPr="008212AF" w14:paraId="75103AA7" w14:textId="77777777" w:rsidTr="00904F5B">
        <w:trPr>
          <w:trHeight w:val="300"/>
        </w:trPr>
        <w:tc>
          <w:tcPr>
            <w:tcW w:w="9100" w:type="dxa"/>
            <w:tcBorders>
              <w:top w:val="nil"/>
              <w:left w:val="single" w:sz="8" w:space="0" w:color="auto"/>
              <w:bottom w:val="single" w:sz="4" w:space="0" w:color="auto"/>
              <w:right w:val="single" w:sz="4" w:space="0" w:color="auto"/>
            </w:tcBorders>
            <w:shd w:val="clear" w:color="auto" w:fill="auto"/>
            <w:noWrap/>
            <w:vAlign w:val="bottom"/>
            <w:hideMark/>
          </w:tcPr>
          <w:p w14:paraId="49719477"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PD Fluids -PHYSIO 40 2.27% - 2.5L, SY2 TB or direct equivalent</w:t>
            </w:r>
          </w:p>
        </w:tc>
        <w:tc>
          <w:tcPr>
            <w:tcW w:w="1936" w:type="dxa"/>
            <w:tcBorders>
              <w:top w:val="nil"/>
              <w:left w:val="nil"/>
              <w:bottom w:val="single" w:sz="4" w:space="0" w:color="auto"/>
              <w:right w:val="single" w:sz="8" w:space="0" w:color="auto"/>
            </w:tcBorders>
            <w:shd w:val="clear" w:color="auto" w:fill="auto"/>
            <w:noWrap/>
            <w:vAlign w:val="bottom"/>
            <w:hideMark/>
          </w:tcPr>
          <w:p w14:paraId="25597CAA"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 xml:space="preserve">                            5,402 </w:t>
            </w:r>
          </w:p>
        </w:tc>
      </w:tr>
      <w:tr w:rsidR="00BE2CCE" w:rsidRPr="008212AF" w14:paraId="07560D80" w14:textId="77777777" w:rsidTr="00904F5B">
        <w:trPr>
          <w:trHeight w:val="300"/>
        </w:trPr>
        <w:tc>
          <w:tcPr>
            <w:tcW w:w="9100" w:type="dxa"/>
            <w:tcBorders>
              <w:top w:val="nil"/>
              <w:left w:val="single" w:sz="8" w:space="0" w:color="auto"/>
              <w:bottom w:val="single" w:sz="4" w:space="0" w:color="auto"/>
              <w:right w:val="single" w:sz="4" w:space="0" w:color="auto"/>
            </w:tcBorders>
            <w:shd w:val="clear" w:color="auto" w:fill="auto"/>
            <w:noWrap/>
            <w:vAlign w:val="bottom"/>
            <w:hideMark/>
          </w:tcPr>
          <w:p w14:paraId="0AA72204"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PD Fluids -PHYSIO 40 2.27% - 5L, SB CF or direct equivalent</w:t>
            </w:r>
          </w:p>
        </w:tc>
        <w:tc>
          <w:tcPr>
            <w:tcW w:w="1936" w:type="dxa"/>
            <w:tcBorders>
              <w:top w:val="nil"/>
              <w:left w:val="nil"/>
              <w:bottom w:val="single" w:sz="4" w:space="0" w:color="auto"/>
              <w:right w:val="single" w:sz="8" w:space="0" w:color="auto"/>
            </w:tcBorders>
            <w:shd w:val="clear" w:color="auto" w:fill="auto"/>
            <w:noWrap/>
            <w:vAlign w:val="bottom"/>
            <w:hideMark/>
          </w:tcPr>
          <w:p w14:paraId="48D0A4FB"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 xml:space="preserve">                          18,795 </w:t>
            </w:r>
          </w:p>
        </w:tc>
      </w:tr>
      <w:tr w:rsidR="00BE2CCE" w:rsidRPr="008212AF" w14:paraId="7E407968" w14:textId="77777777" w:rsidTr="00904F5B">
        <w:trPr>
          <w:trHeight w:val="315"/>
        </w:trPr>
        <w:tc>
          <w:tcPr>
            <w:tcW w:w="9100" w:type="dxa"/>
            <w:tcBorders>
              <w:top w:val="nil"/>
              <w:left w:val="single" w:sz="8" w:space="0" w:color="auto"/>
              <w:bottom w:val="single" w:sz="8" w:space="0" w:color="auto"/>
              <w:right w:val="single" w:sz="4" w:space="0" w:color="auto"/>
            </w:tcBorders>
            <w:shd w:val="clear" w:color="auto" w:fill="auto"/>
            <w:noWrap/>
            <w:vAlign w:val="bottom"/>
            <w:hideMark/>
          </w:tcPr>
          <w:p w14:paraId="0B509296"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PD Fluids -PHYSIONEAL 40 2.27% - 2L TB 4 X 2000 ML or direct equivalent</w:t>
            </w:r>
          </w:p>
        </w:tc>
        <w:tc>
          <w:tcPr>
            <w:tcW w:w="1936" w:type="dxa"/>
            <w:tcBorders>
              <w:top w:val="nil"/>
              <w:left w:val="nil"/>
              <w:bottom w:val="single" w:sz="8" w:space="0" w:color="auto"/>
              <w:right w:val="single" w:sz="8" w:space="0" w:color="auto"/>
            </w:tcBorders>
            <w:shd w:val="clear" w:color="auto" w:fill="auto"/>
            <w:noWrap/>
            <w:vAlign w:val="bottom"/>
            <w:hideMark/>
          </w:tcPr>
          <w:p w14:paraId="2D1448FA" w14:textId="77777777" w:rsidR="00BE2CCE" w:rsidRPr="008212AF" w:rsidRDefault="00BE2CCE" w:rsidP="00175D5C">
            <w:pPr>
              <w:spacing w:line="276" w:lineRule="auto"/>
              <w:rPr>
                <w:rFonts w:asciiTheme="minorHAnsi" w:hAnsiTheme="minorHAnsi" w:cs="Times New Roman"/>
                <w:color w:val="000000"/>
                <w:sz w:val="22"/>
              </w:rPr>
            </w:pPr>
            <w:r w:rsidRPr="008212AF">
              <w:rPr>
                <w:rFonts w:asciiTheme="minorHAnsi" w:hAnsiTheme="minorHAnsi" w:cs="Times New Roman"/>
                <w:color w:val="000000"/>
                <w:sz w:val="22"/>
              </w:rPr>
              <w:t xml:space="preserve">                          21,654 </w:t>
            </w:r>
          </w:p>
        </w:tc>
      </w:tr>
    </w:tbl>
    <w:p w14:paraId="3AE5A782" w14:textId="77777777" w:rsidR="00BE2CCE" w:rsidRPr="008212AF" w:rsidRDefault="00BE2CCE" w:rsidP="008212AF">
      <w:pPr>
        <w:pStyle w:val="Textindent"/>
        <w:spacing w:line="276" w:lineRule="auto"/>
        <w:ind w:left="0" w:right="828"/>
        <w:rPr>
          <w:rFonts w:asciiTheme="minorHAnsi" w:eastAsia="STZhongsong" w:hAnsiTheme="minorHAnsi" w:cs="Times New Roman"/>
          <w:kern w:val="0"/>
          <w:sz w:val="20"/>
          <w:szCs w:val="20"/>
          <w:lang w:eastAsia="zh-CN"/>
        </w:rPr>
      </w:pPr>
    </w:p>
    <w:p w14:paraId="1CFEB2F3" w14:textId="77777777" w:rsidR="00D02281" w:rsidRPr="008212AF" w:rsidRDefault="00D02281" w:rsidP="008212AF">
      <w:pPr>
        <w:pStyle w:val="Textindent"/>
        <w:spacing w:line="276" w:lineRule="auto"/>
        <w:ind w:left="0" w:right="828"/>
        <w:rPr>
          <w:rFonts w:asciiTheme="minorHAnsi" w:eastAsia="STZhongsong" w:hAnsiTheme="minorHAnsi" w:cs="Times New Roman"/>
          <w:kern w:val="0"/>
          <w:sz w:val="20"/>
          <w:szCs w:val="20"/>
          <w:lang w:eastAsia="zh-CN"/>
        </w:rPr>
      </w:pPr>
    </w:p>
    <w:p w14:paraId="7223CBCC" w14:textId="77AB115E" w:rsidR="00904F5B" w:rsidRDefault="00135D34" w:rsidP="00175D5C">
      <w:pPr>
        <w:pStyle w:val="Textindent"/>
        <w:spacing w:line="276" w:lineRule="auto"/>
        <w:ind w:left="0" w:right="828"/>
        <w:rPr>
          <w:rFonts w:asciiTheme="minorHAnsi" w:eastAsia="STZhongsong" w:hAnsiTheme="minorHAnsi" w:cs="Times New Roman"/>
          <w:kern w:val="0"/>
          <w:sz w:val="24"/>
          <w:lang w:eastAsia="zh-CN"/>
        </w:rPr>
      </w:pPr>
      <w:r>
        <w:rPr>
          <w:rFonts w:asciiTheme="minorHAnsi" w:eastAsia="STZhongsong" w:hAnsiTheme="minorHAnsi" w:cs="Times New Roman"/>
          <w:kern w:val="0"/>
          <w:sz w:val="24"/>
          <w:lang w:eastAsia="zh-CN"/>
        </w:rPr>
        <w:t>Potential Providers</w:t>
      </w:r>
      <w:r w:rsidR="00D02281" w:rsidRPr="00175D5C">
        <w:rPr>
          <w:rFonts w:asciiTheme="minorHAnsi" w:eastAsia="STZhongsong" w:hAnsiTheme="minorHAnsi" w:cs="Times New Roman"/>
          <w:kern w:val="0"/>
          <w:sz w:val="24"/>
          <w:lang w:eastAsia="zh-CN"/>
        </w:rPr>
        <w:t xml:space="preserve"> are also required to detail their </w:t>
      </w:r>
      <w:r w:rsidR="001F3FA6">
        <w:rPr>
          <w:rFonts w:asciiTheme="minorHAnsi" w:eastAsia="STZhongsong" w:hAnsiTheme="minorHAnsi" w:cs="Times New Roman"/>
          <w:kern w:val="0"/>
          <w:sz w:val="24"/>
          <w:lang w:eastAsia="zh-CN"/>
        </w:rPr>
        <w:t xml:space="preserve">breakdown of </w:t>
      </w:r>
      <w:r w:rsidR="00D02281" w:rsidRPr="00175D5C">
        <w:rPr>
          <w:rFonts w:asciiTheme="minorHAnsi" w:eastAsia="STZhongsong" w:hAnsiTheme="minorHAnsi" w:cs="Times New Roman"/>
          <w:kern w:val="0"/>
          <w:sz w:val="24"/>
          <w:lang w:eastAsia="zh-CN"/>
        </w:rPr>
        <w:t>proposed Storage Costs as detailed within Attachment 8 - Offer Schedule</w:t>
      </w:r>
    </w:p>
    <w:p w14:paraId="61E3F912" w14:textId="77777777" w:rsidR="001F3FA6" w:rsidRDefault="001F3FA6">
      <w:pPr>
        <w:rPr>
          <w:rFonts w:asciiTheme="minorHAnsi" w:eastAsia="STZhongsong" w:hAnsiTheme="minorHAnsi" w:cs="Times New Roman"/>
          <w:sz w:val="24"/>
          <w:lang w:eastAsia="zh-CN"/>
        </w:rPr>
      </w:pPr>
    </w:p>
    <w:p w14:paraId="38C13DE4" w14:textId="6CC2C872" w:rsidR="00904F5B" w:rsidRDefault="00904F5B">
      <w:pPr>
        <w:rPr>
          <w:rFonts w:asciiTheme="minorHAnsi" w:eastAsia="STZhongsong" w:hAnsiTheme="minorHAnsi" w:cs="Times New Roman"/>
          <w:sz w:val="24"/>
          <w:szCs w:val="24"/>
          <w:lang w:eastAsia="zh-CN"/>
        </w:rPr>
      </w:pPr>
      <w:r>
        <w:rPr>
          <w:rFonts w:asciiTheme="minorHAnsi" w:eastAsia="STZhongsong" w:hAnsiTheme="minorHAnsi" w:cs="Times New Roman"/>
          <w:sz w:val="24"/>
          <w:lang w:eastAsia="zh-CN"/>
        </w:rPr>
        <w:br w:type="page"/>
      </w:r>
    </w:p>
    <w:p w14:paraId="0EBE2839" w14:textId="77777777" w:rsidR="00D8503B" w:rsidRDefault="00D8503B">
      <w:pPr>
        <w:rPr>
          <w:rFonts w:asciiTheme="minorHAnsi" w:eastAsia="STZhongsong" w:hAnsiTheme="minorHAnsi" w:cs="Times New Roman"/>
          <w:sz w:val="24"/>
          <w:lang w:eastAsia="zh-CN"/>
        </w:rPr>
      </w:pPr>
    </w:p>
    <w:p w14:paraId="5A7E03A0" w14:textId="2793725A" w:rsidR="00D8503B" w:rsidRDefault="00D8503B" w:rsidP="00616542">
      <w:pPr>
        <w:spacing w:line="276" w:lineRule="auto"/>
        <w:rPr>
          <w:rFonts w:asciiTheme="minorHAnsi" w:eastAsia="STZhongsong" w:hAnsiTheme="minorHAnsi" w:cs="Times New Roman"/>
          <w:sz w:val="24"/>
          <w:lang w:eastAsia="zh-CN"/>
        </w:rPr>
      </w:pPr>
      <w:r>
        <w:rPr>
          <w:rFonts w:asciiTheme="minorHAnsi" w:eastAsia="STZhongsong" w:hAnsiTheme="minorHAnsi" w:cs="Times New Roman"/>
          <w:sz w:val="24"/>
          <w:lang w:eastAsia="zh-CN"/>
        </w:rPr>
        <w:t xml:space="preserve">Technical details that </w:t>
      </w:r>
      <w:r w:rsidR="00135D34">
        <w:rPr>
          <w:rFonts w:asciiTheme="minorHAnsi" w:eastAsia="STZhongsong" w:hAnsiTheme="minorHAnsi" w:cs="Times New Roman"/>
          <w:sz w:val="24"/>
          <w:lang w:eastAsia="zh-CN"/>
        </w:rPr>
        <w:t>Potential Providers</w:t>
      </w:r>
      <w:r>
        <w:rPr>
          <w:rFonts w:asciiTheme="minorHAnsi" w:eastAsia="STZhongsong" w:hAnsiTheme="minorHAnsi" w:cs="Times New Roman"/>
          <w:sz w:val="24"/>
          <w:lang w:eastAsia="zh-CN"/>
        </w:rPr>
        <w:t xml:space="preserve"> are to be suppl</w:t>
      </w:r>
      <w:r w:rsidR="00135D34">
        <w:rPr>
          <w:rFonts w:asciiTheme="minorHAnsi" w:eastAsia="STZhongsong" w:hAnsiTheme="minorHAnsi" w:cs="Times New Roman"/>
          <w:sz w:val="24"/>
          <w:lang w:eastAsia="zh-CN"/>
        </w:rPr>
        <w:t>y</w:t>
      </w:r>
      <w:r>
        <w:rPr>
          <w:rFonts w:asciiTheme="minorHAnsi" w:eastAsia="STZhongsong" w:hAnsiTheme="minorHAnsi" w:cs="Times New Roman"/>
          <w:sz w:val="24"/>
          <w:lang w:eastAsia="zh-CN"/>
        </w:rPr>
        <w:t xml:space="preserve"> are as follows - please refer to Attachment 8 - Offer Schedule (tab 3) for the full detailed requirements:</w:t>
      </w:r>
    </w:p>
    <w:p w14:paraId="44812F92" w14:textId="77777777" w:rsidR="00D8503B" w:rsidRDefault="00D8503B" w:rsidP="00616542">
      <w:pPr>
        <w:spacing w:line="276" w:lineRule="auto"/>
        <w:rPr>
          <w:rFonts w:asciiTheme="minorHAnsi" w:eastAsia="STZhongsong" w:hAnsiTheme="minorHAnsi" w:cs="Times New Roman"/>
          <w:sz w:val="24"/>
          <w:lang w:eastAsia="zh-CN"/>
        </w:rPr>
      </w:pPr>
    </w:p>
    <w:p w14:paraId="1631D9F1" w14:textId="5742C681" w:rsidR="00D8503B" w:rsidRPr="00D8503B" w:rsidRDefault="00135D34" w:rsidP="00D8503B">
      <w:pPr>
        <w:pStyle w:val="Textindent"/>
        <w:numPr>
          <w:ilvl w:val="0"/>
          <w:numId w:val="59"/>
        </w:numPr>
        <w:spacing w:line="276" w:lineRule="auto"/>
        <w:ind w:right="828"/>
        <w:rPr>
          <w:rFonts w:asciiTheme="minorHAnsi" w:eastAsia="STZhongsong" w:hAnsiTheme="minorHAnsi" w:cs="Times New Roman"/>
          <w:kern w:val="0"/>
          <w:sz w:val="24"/>
          <w:lang w:eastAsia="zh-CN"/>
        </w:rPr>
      </w:pPr>
      <w:r>
        <w:rPr>
          <w:rFonts w:asciiTheme="minorHAnsi" w:eastAsia="STZhongsong" w:hAnsiTheme="minorHAnsi" w:cs="Times New Roman"/>
          <w:kern w:val="0"/>
          <w:sz w:val="24"/>
          <w:lang w:eastAsia="zh-CN"/>
        </w:rPr>
        <w:t>Potential Providers</w:t>
      </w:r>
      <w:r w:rsidR="001F3FA6">
        <w:rPr>
          <w:rFonts w:asciiTheme="minorHAnsi" w:eastAsia="STZhongsong" w:hAnsiTheme="minorHAnsi" w:cs="Times New Roman"/>
          <w:kern w:val="0"/>
          <w:sz w:val="24"/>
          <w:lang w:eastAsia="zh-CN"/>
        </w:rPr>
        <w:t xml:space="preserve"> shall p</w:t>
      </w:r>
      <w:r w:rsidR="00D8503B" w:rsidRPr="00D8503B">
        <w:rPr>
          <w:rFonts w:asciiTheme="minorHAnsi" w:eastAsia="STZhongsong" w:hAnsiTheme="minorHAnsi" w:cs="Times New Roman"/>
          <w:kern w:val="0"/>
          <w:sz w:val="24"/>
          <w:lang w:eastAsia="zh-CN"/>
        </w:rPr>
        <w:t>rovide details that evidence capability to be able to store product(s) within the range specified in the Summary of Product Characteristics of the product(s).</w:t>
      </w:r>
    </w:p>
    <w:p w14:paraId="64111A84" w14:textId="096C3635" w:rsidR="00D8503B" w:rsidRPr="00D8503B" w:rsidRDefault="00135D34" w:rsidP="00D8503B">
      <w:pPr>
        <w:pStyle w:val="Textindent"/>
        <w:numPr>
          <w:ilvl w:val="0"/>
          <w:numId w:val="59"/>
        </w:numPr>
        <w:spacing w:line="276" w:lineRule="auto"/>
        <w:ind w:right="828"/>
        <w:rPr>
          <w:rFonts w:asciiTheme="minorHAnsi" w:eastAsia="STZhongsong" w:hAnsiTheme="minorHAnsi" w:cs="Times New Roman"/>
          <w:kern w:val="0"/>
          <w:sz w:val="24"/>
          <w:lang w:eastAsia="zh-CN"/>
        </w:rPr>
      </w:pPr>
      <w:r>
        <w:rPr>
          <w:rFonts w:asciiTheme="minorHAnsi" w:eastAsia="STZhongsong" w:hAnsiTheme="minorHAnsi" w:cs="Times New Roman"/>
          <w:kern w:val="0"/>
          <w:sz w:val="24"/>
          <w:lang w:eastAsia="zh-CN"/>
        </w:rPr>
        <w:t>Potential Providers</w:t>
      </w:r>
      <w:r w:rsidR="001F3FA6">
        <w:rPr>
          <w:rFonts w:asciiTheme="minorHAnsi" w:eastAsia="STZhongsong" w:hAnsiTheme="minorHAnsi" w:cs="Times New Roman"/>
          <w:kern w:val="0"/>
          <w:sz w:val="24"/>
          <w:lang w:eastAsia="zh-CN"/>
        </w:rPr>
        <w:t xml:space="preserve"> shall p</w:t>
      </w:r>
      <w:r w:rsidR="00D8503B" w:rsidRPr="00D8503B">
        <w:rPr>
          <w:rFonts w:asciiTheme="minorHAnsi" w:eastAsia="STZhongsong" w:hAnsiTheme="minorHAnsi" w:cs="Times New Roman"/>
          <w:kern w:val="0"/>
          <w:sz w:val="24"/>
          <w:lang w:eastAsia="zh-CN"/>
        </w:rPr>
        <w:t xml:space="preserve">rovide details that outline the security in place at the site(s) where product(s) is to be stored under the </w:t>
      </w:r>
      <w:r>
        <w:rPr>
          <w:rFonts w:asciiTheme="minorHAnsi" w:eastAsia="STZhongsong" w:hAnsiTheme="minorHAnsi" w:cs="Times New Roman"/>
          <w:kern w:val="0"/>
          <w:sz w:val="24"/>
          <w:lang w:eastAsia="zh-CN"/>
        </w:rPr>
        <w:t>C</w:t>
      </w:r>
      <w:r w:rsidR="00D8503B" w:rsidRPr="00D8503B">
        <w:rPr>
          <w:rFonts w:asciiTheme="minorHAnsi" w:eastAsia="STZhongsong" w:hAnsiTheme="minorHAnsi" w:cs="Times New Roman"/>
          <w:kern w:val="0"/>
          <w:sz w:val="24"/>
          <w:lang w:eastAsia="zh-CN"/>
        </w:rPr>
        <w:t>ontract.</w:t>
      </w:r>
    </w:p>
    <w:p w14:paraId="4403970A" w14:textId="1675CA5E" w:rsidR="00D8503B" w:rsidRPr="00D8503B" w:rsidRDefault="00135D34" w:rsidP="00D8503B">
      <w:pPr>
        <w:pStyle w:val="Textindent"/>
        <w:numPr>
          <w:ilvl w:val="0"/>
          <w:numId w:val="59"/>
        </w:numPr>
        <w:spacing w:line="276" w:lineRule="auto"/>
        <w:ind w:right="828"/>
        <w:rPr>
          <w:rFonts w:asciiTheme="minorHAnsi" w:eastAsia="STZhongsong" w:hAnsiTheme="minorHAnsi" w:cs="Times New Roman"/>
          <w:kern w:val="0"/>
          <w:sz w:val="24"/>
          <w:lang w:eastAsia="zh-CN"/>
        </w:rPr>
      </w:pPr>
      <w:r>
        <w:rPr>
          <w:rFonts w:asciiTheme="minorHAnsi" w:eastAsia="STZhongsong" w:hAnsiTheme="minorHAnsi" w:cs="Times New Roman"/>
          <w:kern w:val="0"/>
          <w:sz w:val="24"/>
          <w:lang w:eastAsia="zh-CN"/>
        </w:rPr>
        <w:t>Potential Providers</w:t>
      </w:r>
      <w:r w:rsidR="001F3FA6">
        <w:rPr>
          <w:rFonts w:asciiTheme="minorHAnsi" w:eastAsia="STZhongsong" w:hAnsiTheme="minorHAnsi" w:cs="Times New Roman"/>
          <w:kern w:val="0"/>
          <w:sz w:val="24"/>
          <w:lang w:eastAsia="zh-CN"/>
        </w:rPr>
        <w:t xml:space="preserve"> shall p</w:t>
      </w:r>
      <w:r w:rsidR="00D8503B" w:rsidRPr="00D8503B">
        <w:rPr>
          <w:rFonts w:asciiTheme="minorHAnsi" w:eastAsia="STZhongsong" w:hAnsiTheme="minorHAnsi" w:cs="Times New Roman"/>
          <w:kern w:val="0"/>
          <w:sz w:val="24"/>
          <w:lang w:eastAsia="zh-CN"/>
        </w:rPr>
        <w:t xml:space="preserve">rovide details of the warehouse system(s) in place at the site(s) where product(s) is to be stored under the </w:t>
      </w:r>
      <w:r>
        <w:rPr>
          <w:rFonts w:asciiTheme="minorHAnsi" w:eastAsia="STZhongsong" w:hAnsiTheme="minorHAnsi" w:cs="Times New Roman"/>
          <w:kern w:val="0"/>
          <w:sz w:val="24"/>
          <w:lang w:eastAsia="zh-CN"/>
        </w:rPr>
        <w:t>C</w:t>
      </w:r>
      <w:r w:rsidR="00D8503B" w:rsidRPr="00D8503B">
        <w:rPr>
          <w:rFonts w:asciiTheme="minorHAnsi" w:eastAsia="STZhongsong" w:hAnsiTheme="minorHAnsi" w:cs="Times New Roman"/>
          <w:kern w:val="0"/>
          <w:sz w:val="24"/>
          <w:lang w:eastAsia="zh-CN"/>
        </w:rPr>
        <w:t xml:space="preserve">ontract.  </w:t>
      </w:r>
    </w:p>
    <w:p w14:paraId="7B1EA6DF" w14:textId="0A503069" w:rsidR="00D8503B" w:rsidRPr="00D8503B" w:rsidRDefault="00135D34" w:rsidP="00D8503B">
      <w:pPr>
        <w:pStyle w:val="Textindent"/>
        <w:numPr>
          <w:ilvl w:val="0"/>
          <w:numId w:val="59"/>
        </w:numPr>
        <w:spacing w:line="276" w:lineRule="auto"/>
        <w:ind w:right="828"/>
        <w:rPr>
          <w:rFonts w:asciiTheme="minorHAnsi" w:eastAsia="STZhongsong" w:hAnsiTheme="minorHAnsi" w:cs="Times New Roman"/>
          <w:kern w:val="0"/>
          <w:sz w:val="24"/>
          <w:lang w:eastAsia="zh-CN"/>
        </w:rPr>
      </w:pPr>
      <w:r>
        <w:rPr>
          <w:rFonts w:asciiTheme="minorHAnsi" w:eastAsia="STZhongsong" w:hAnsiTheme="minorHAnsi" w:cs="Times New Roman"/>
          <w:kern w:val="0"/>
          <w:sz w:val="24"/>
          <w:lang w:eastAsia="zh-CN"/>
        </w:rPr>
        <w:t>Potential Providers</w:t>
      </w:r>
      <w:r w:rsidR="001F3FA6">
        <w:rPr>
          <w:rFonts w:asciiTheme="minorHAnsi" w:eastAsia="STZhongsong" w:hAnsiTheme="minorHAnsi" w:cs="Times New Roman"/>
          <w:kern w:val="0"/>
          <w:sz w:val="24"/>
          <w:lang w:eastAsia="zh-CN"/>
        </w:rPr>
        <w:t xml:space="preserve"> shall p</w:t>
      </w:r>
      <w:r w:rsidR="00D8503B" w:rsidRPr="00D8503B">
        <w:rPr>
          <w:rFonts w:asciiTheme="minorHAnsi" w:eastAsia="STZhongsong" w:hAnsiTheme="minorHAnsi" w:cs="Times New Roman"/>
          <w:kern w:val="0"/>
          <w:sz w:val="24"/>
          <w:lang w:eastAsia="zh-CN"/>
        </w:rPr>
        <w:t>rovide details of the security measures in place to protect data relating to the products(s) where the products(s) are to be stored under the contract.</w:t>
      </w:r>
    </w:p>
    <w:p w14:paraId="49647FAA" w14:textId="4B5E1128" w:rsidR="001F3FA6" w:rsidRPr="001F3FA6" w:rsidRDefault="00135D34" w:rsidP="00D8503B">
      <w:pPr>
        <w:pStyle w:val="Textindent"/>
        <w:numPr>
          <w:ilvl w:val="0"/>
          <w:numId w:val="59"/>
        </w:numPr>
        <w:spacing w:line="276" w:lineRule="auto"/>
        <w:ind w:right="828"/>
        <w:rPr>
          <w:rFonts w:asciiTheme="minorHAnsi" w:eastAsia="STZhongsong" w:hAnsiTheme="minorHAnsi" w:cs="Times New Roman"/>
          <w:sz w:val="24"/>
          <w:lang w:eastAsia="zh-CN"/>
        </w:rPr>
      </w:pPr>
      <w:r>
        <w:rPr>
          <w:rFonts w:asciiTheme="minorHAnsi" w:eastAsia="STZhongsong" w:hAnsiTheme="minorHAnsi" w:cs="Times New Roman"/>
          <w:kern w:val="0"/>
          <w:sz w:val="24"/>
          <w:lang w:eastAsia="zh-CN"/>
        </w:rPr>
        <w:t>Potential Providers</w:t>
      </w:r>
      <w:r w:rsidR="001F3FA6">
        <w:rPr>
          <w:rFonts w:asciiTheme="minorHAnsi" w:eastAsia="STZhongsong" w:hAnsiTheme="minorHAnsi" w:cs="Times New Roman"/>
          <w:kern w:val="0"/>
          <w:sz w:val="24"/>
          <w:lang w:eastAsia="zh-CN"/>
        </w:rPr>
        <w:t xml:space="preserve"> shall provide a copy of their </w:t>
      </w:r>
      <w:r w:rsidR="00D8503B" w:rsidRPr="00D8503B">
        <w:rPr>
          <w:rFonts w:asciiTheme="minorHAnsi" w:eastAsia="STZhongsong" w:hAnsiTheme="minorHAnsi" w:cs="Times New Roman"/>
          <w:kern w:val="0"/>
          <w:sz w:val="24"/>
          <w:lang w:eastAsia="zh-CN"/>
        </w:rPr>
        <w:t>Business Continuity Plan which shall include</w:t>
      </w:r>
      <w:r w:rsidR="001F3FA6">
        <w:rPr>
          <w:rFonts w:asciiTheme="minorHAnsi" w:eastAsia="STZhongsong" w:hAnsiTheme="minorHAnsi" w:cs="Times New Roman"/>
          <w:kern w:val="0"/>
          <w:sz w:val="24"/>
          <w:lang w:eastAsia="zh-CN"/>
        </w:rPr>
        <w:t>,</w:t>
      </w:r>
      <w:r w:rsidR="00D8503B" w:rsidRPr="00D8503B">
        <w:rPr>
          <w:rFonts w:asciiTheme="minorHAnsi" w:eastAsia="STZhongsong" w:hAnsiTheme="minorHAnsi" w:cs="Times New Roman"/>
          <w:kern w:val="0"/>
          <w:sz w:val="24"/>
          <w:lang w:eastAsia="zh-CN"/>
        </w:rPr>
        <w:t xml:space="preserve"> but is not restricted to</w:t>
      </w:r>
      <w:r w:rsidR="001F3FA6">
        <w:rPr>
          <w:rFonts w:asciiTheme="minorHAnsi" w:eastAsia="STZhongsong" w:hAnsiTheme="minorHAnsi" w:cs="Times New Roman"/>
          <w:kern w:val="0"/>
          <w:sz w:val="24"/>
          <w:lang w:eastAsia="zh-CN"/>
        </w:rPr>
        <w:t>,</w:t>
      </w:r>
      <w:r w:rsidR="00D8503B" w:rsidRPr="00D8503B">
        <w:rPr>
          <w:rFonts w:asciiTheme="minorHAnsi" w:eastAsia="STZhongsong" w:hAnsiTheme="minorHAnsi" w:cs="Times New Roman"/>
          <w:kern w:val="0"/>
          <w:sz w:val="24"/>
          <w:lang w:eastAsia="zh-CN"/>
        </w:rPr>
        <w:t xml:space="preserve"> the manufacturing process of the products</w:t>
      </w:r>
      <w:r w:rsidR="001F3FA6">
        <w:rPr>
          <w:rFonts w:asciiTheme="minorHAnsi" w:eastAsia="STZhongsong" w:hAnsiTheme="minorHAnsi" w:cs="Times New Roman"/>
          <w:kern w:val="0"/>
          <w:sz w:val="24"/>
          <w:lang w:eastAsia="zh-CN"/>
        </w:rPr>
        <w:t>,</w:t>
      </w:r>
      <w:r w:rsidR="00D8503B" w:rsidRPr="00D8503B">
        <w:rPr>
          <w:rFonts w:asciiTheme="minorHAnsi" w:eastAsia="STZhongsong" w:hAnsiTheme="minorHAnsi" w:cs="Times New Roman"/>
          <w:kern w:val="0"/>
          <w:sz w:val="24"/>
          <w:lang w:eastAsia="zh-CN"/>
        </w:rPr>
        <w:t xml:space="preserve"> Stock Building phase, Storage Services and Authorised Release.</w:t>
      </w:r>
    </w:p>
    <w:p w14:paraId="3DE0FCAA" w14:textId="77777777" w:rsidR="001F3FA6" w:rsidRDefault="001F3FA6" w:rsidP="001F3FA6">
      <w:pPr>
        <w:pStyle w:val="Textindent"/>
        <w:spacing w:line="276" w:lineRule="auto"/>
        <w:ind w:right="828"/>
        <w:rPr>
          <w:rFonts w:asciiTheme="minorHAnsi" w:eastAsia="STZhongsong" w:hAnsiTheme="minorHAnsi" w:cs="Times New Roman"/>
          <w:kern w:val="0"/>
          <w:sz w:val="24"/>
          <w:lang w:eastAsia="zh-CN"/>
        </w:rPr>
      </w:pPr>
    </w:p>
    <w:p w14:paraId="7B49DC72" w14:textId="77777777" w:rsidR="001F3FA6" w:rsidRDefault="001F3FA6" w:rsidP="001F3FA6">
      <w:pPr>
        <w:pStyle w:val="Textindent"/>
        <w:spacing w:line="276" w:lineRule="auto"/>
        <w:ind w:right="828"/>
        <w:rPr>
          <w:rFonts w:asciiTheme="minorHAnsi" w:eastAsia="STZhongsong" w:hAnsiTheme="minorHAnsi" w:cs="Times New Roman"/>
          <w:kern w:val="0"/>
          <w:sz w:val="24"/>
          <w:lang w:eastAsia="zh-CN"/>
        </w:rPr>
      </w:pPr>
    </w:p>
    <w:p w14:paraId="7A76DFB5" w14:textId="61144E17" w:rsidR="00D02281" w:rsidRDefault="00904F5B" w:rsidP="00175D5C">
      <w:pPr>
        <w:pStyle w:val="Textindent"/>
        <w:spacing w:line="276" w:lineRule="auto"/>
        <w:ind w:left="0" w:right="828"/>
        <w:rPr>
          <w:rFonts w:asciiTheme="minorHAnsi" w:eastAsia="STZhongsong" w:hAnsiTheme="minorHAnsi" w:cs="Times New Roman"/>
          <w:kern w:val="0"/>
          <w:sz w:val="24"/>
          <w:lang w:eastAsia="zh-CN"/>
        </w:rPr>
      </w:pPr>
      <w:r>
        <w:rPr>
          <w:rFonts w:asciiTheme="minorHAnsi" w:eastAsia="STZhongsong" w:hAnsiTheme="minorHAnsi" w:cs="Times New Roman"/>
          <w:kern w:val="0"/>
          <w:sz w:val="24"/>
          <w:lang w:eastAsia="zh-CN"/>
        </w:rPr>
        <w:t>Storage Details to be supplied are</w:t>
      </w:r>
      <w:r w:rsidR="00D8503B">
        <w:rPr>
          <w:rFonts w:asciiTheme="minorHAnsi" w:eastAsia="STZhongsong" w:hAnsiTheme="minorHAnsi" w:cs="Times New Roman"/>
          <w:kern w:val="0"/>
          <w:sz w:val="24"/>
          <w:lang w:eastAsia="zh-CN"/>
        </w:rPr>
        <w:t xml:space="preserve"> as follows - please refer to Attachment 8 - Offer Schedule (tab 5):</w:t>
      </w:r>
    </w:p>
    <w:p w14:paraId="0AF39F42" w14:textId="77777777" w:rsidR="00D8503B" w:rsidRDefault="00D8503B" w:rsidP="00175D5C">
      <w:pPr>
        <w:pStyle w:val="Textindent"/>
        <w:spacing w:line="276" w:lineRule="auto"/>
        <w:ind w:left="0" w:right="828"/>
        <w:rPr>
          <w:rFonts w:asciiTheme="minorHAnsi" w:eastAsia="STZhongsong" w:hAnsiTheme="minorHAnsi" w:cs="Times New Roman"/>
          <w:kern w:val="0"/>
          <w:sz w:val="24"/>
          <w:lang w:eastAsia="zh-CN"/>
        </w:rPr>
      </w:pPr>
    </w:p>
    <w:p w14:paraId="62EC4B5F" w14:textId="6304AFAE" w:rsidR="00D8503B" w:rsidRDefault="00D8503B" w:rsidP="00D8503B">
      <w:pPr>
        <w:pStyle w:val="Textindent"/>
        <w:numPr>
          <w:ilvl w:val="0"/>
          <w:numId w:val="59"/>
        </w:numPr>
        <w:spacing w:line="276" w:lineRule="auto"/>
        <w:ind w:right="828"/>
        <w:rPr>
          <w:rFonts w:asciiTheme="minorHAnsi" w:eastAsia="STZhongsong" w:hAnsiTheme="minorHAnsi" w:cs="Times New Roman"/>
          <w:kern w:val="0"/>
          <w:sz w:val="24"/>
          <w:lang w:eastAsia="zh-CN"/>
        </w:rPr>
      </w:pPr>
      <w:r>
        <w:rPr>
          <w:rFonts w:asciiTheme="minorHAnsi" w:eastAsia="STZhongsong" w:hAnsiTheme="minorHAnsi" w:cs="Times New Roman"/>
          <w:kern w:val="0"/>
          <w:sz w:val="24"/>
          <w:lang w:eastAsia="zh-CN"/>
        </w:rPr>
        <w:t>Name of storage location</w:t>
      </w:r>
      <w:r w:rsidR="001F3FA6">
        <w:rPr>
          <w:rFonts w:asciiTheme="minorHAnsi" w:eastAsia="STZhongsong" w:hAnsiTheme="minorHAnsi" w:cs="Times New Roman"/>
          <w:kern w:val="0"/>
          <w:sz w:val="24"/>
          <w:lang w:eastAsia="zh-CN"/>
        </w:rPr>
        <w:t>.</w:t>
      </w:r>
    </w:p>
    <w:p w14:paraId="1E146CA8" w14:textId="45D4928F" w:rsidR="00D8503B" w:rsidRDefault="00D8503B" w:rsidP="00D8503B">
      <w:pPr>
        <w:pStyle w:val="Textindent"/>
        <w:numPr>
          <w:ilvl w:val="0"/>
          <w:numId w:val="59"/>
        </w:numPr>
        <w:spacing w:line="276" w:lineRule="auto"/>
        <w:ind w:right="828"/>
        <w:rPr>
          <w:rFonts w:asciiTheme="minorHAnsi" w:eastAsia="STZhongsong" w:hAnsiTheme="minorHAnsi" w:cs="Times New Roman"/>
          <w:kern w:val="0"/>
          <w:sz w:val="24"/>
          <w:lang w:eastAsia="zh-CN"/>
        </w:rPr>
      </w:pPr>
      <w:r>
        <w:rPr>
          <w:rFonts w:asciiTheme="minorHAnsi" w:eastAsia="STZhongsong" w:hAnsiTheme="minorHAnsi" w:cs="Times New Roman"/>
          <w:kern w:val="0"/>
          <w:sz w:val="24"/>
          <w:lang w:eastAsia="zh-CN"/>
        </w:rPr>
        <w:t>Address of storage location</w:t>
      </w:r>
      <w:r w:rsidR="001F3FA6">
        <w:rPr>
          <w:rFonts w:asciiTheme="minorHAnsi" w:eastAsia="STZhongsong" w:hAnsiTheme="minorHAnsi" w:cs="Times New Roman"/>
          <w:kern w:val="0"/>
          <w:sz w:val="24"/>
          <w:lang w:eastAsia="zh-CN"/>
        </w:rPr>
        <w:t>.</w:t>
      </w:r>
    </w:p>
    <w:p w14:paraId="5E7FA688" w14:textId="07074474" w:rsidR="00D8503B" w:rsidRDefault="00D8503B" w:rsidP="00D8503B">
      <w:pPr>
        <w:pStyle w:val="Textindent"/>
        <w:numPr>
          <w:ilvl w:val="0"/>
          <w:numId w:val="59"/>
        </w:numPr>
        <w:spacing w:line="276" w:lineRule="auto"/>
        <w:ind w:right="828"/>
        <w:rPr>
          <w:rFonts w:asciiTheme="minorHAnsi" w:eastAsia="STZhongsong" w:hAnsiTheme="minorHAnsi" w:cs="Times New Roman"/>
          <w:kern w:val="0"/>
          <w:sz w:val="24"/>
          <w:lang w:eastAsia="zh-CN"/>
        </w:rPr>
      </w:pPr>
      <w:r>
        <w:rPr>
          <w:rFonts w:asciiTheme="minorHAnsi" w:eastAsia="STZhongsong" w:hAnsiTheme="minorHAnsi" w:cs="Times New Roman"/>
          <w:kern w:val="0"/>
          <w:sz w:val="24"/>
          <w:lang w:eastAsia="zh-CN"/>
        </w:rPr>
        <w:t>Wholesale Distribution Authorisation (H) number</w:t>
      </w:r>
      <w:r w:rsidR="001F3FA6">
        <w:rPr>
          <w:rFonts w:asciiTheme="minorHAnsi" w:eastAsia="STZhongsong" w:hAnsiTheme="minorHAnsi" w:cs="Times New Roman"/>
          <w:kern w:val="0"/>
          <w:sz w:val="24"/>
          <w:lang w:eastAsia="zh-CN"/>
        </w:rPr>
        <w:t>.</w:t>
      </w:r>
    </w:p>
    <w:p w14:paraId="32EAD6EF" w14:textId="3CD9DB13" w:rsidR="00D8503B" w:rsidRDefault="00D8503B" w:rsidP="00D8503B">
      <w:pPr>
        <w:pStyle w:val="Textindent"/>
        <w:numPr>
          <w:ilvl w:val="0"/>
          <w:numId w:val="59"/>
        </w:numPr>
        <w:spacing w:line="276" w:lineRule="auto"/>
        <w:ind w:right="828"/>
        <w:rPr>
          <w:rFonts w:asciiTheme="minorHAnsi" w:eastAsia="STZhongsong" w:hAnsiTheme="minorHAnsi" w:cs="Times New Roman"/>
          <w:kern w:val="0"/>
          <w:sz w:val="24"/>
          <w:lang w:eastAsia="zh-CN"/>
        </w:rPr>
      </w:pPr>
      <w:r>
        <w:rPr>
          <w:rFonts w:asciiTheme="minorHAnsi" w:eastAsia="STZhongsong" w:hAnsiTheme="minorHAnsi" w:cs="Times New Roman"/>
          <w:kern w:val="0"/>
          <w:sz w:val="24"/>
          <w:lang w:eastAsia="zh-CN"/>
        </w:rPr>
        <w:t>Wholesale Distribution Authorisation (H) date</w:t>
      </w:r>
      <w:r w:rsidR="001F3FA6">
        <w:rPr>
          <w:rFonts w:asciiTheme="minorHAnsi" w:eastAsia="STZhongsong" w:hAnsiTheme="minorHAnsi" w:cs="Times New Roman"/>
          <w:kern w:val="0"/>
          <w:sz w:val="24"/>
          <w:lang w:eastAsia="zh-CN"/>
        </w:rPr>
        <w:t>.</w:t>
      </w:r>
    </w:p>
    <w:p w14:paraId="371FEE12" w14:textId="0CB645F1" w:rsidR="00D8503B" w:rsidRDefault="00D8503B" w:rsidP="00D8503B">
      <w:pPr>
        <w:pStyle w:val="Textindent"/>
        <w:numPr>
          <w:ilvl w:val="0"/>
          <w:numId w:val="59"/>
        </w:numPr>
        <w:spacing w:line="276" w:lineRule="auto"/>
        <w:ind w:right="828"/>
        <w:rPr>
          <w:rFonts w:asciiTheme="minorHAnsi" w:eastAsia="STZhongsong" w:hAnsiTheme="minorHAnsi" w:cs="Times New Roman"/>
          <w:kern w:val="0"/>
          <w:sz w:val="24"/>
          <w:lang w:eastAsia="zh-CN"/>
        </w:rPr>
      </w:pPr>
      <w:r>
        <w:rPr>
          <w:rFonts w:asciiTheme="minorHAnsi" w:eastAsia="STZhongsong" w:hAnsiTheme="minorHAnsi" w:cs="Times New Roman"/>
          <w:kern w:val="0"/>
          <w:sz w:val="24"/>
          <w:lang w:eastAsia="zh-CN"/>
        </w:rPr>
        <w:t>Wholesale Distribution Authorisation (H) licence number / site number</w:t>
      </w:r>
      <w:r w:rsidR="001F3FA6">
        <w:rPr>
          <w:rFonts w:asciiTheme="minorHAnsi" w:eastAsia="STZhongsong" w:hAnsiTheme="minorHAnsi" w:cs="Times New Roman"/>
          <w:kern w:val="0"/>
          <w:sz w:val="24"/>
          <w:lang w:eastAsia="zh-CN"/>
        </w:rPr>
        <w:t>.</w:t>
      </w:r>
    </w:p>
    <w:p w14:paraId="523C1331" w14:textId="47A5E074" w:rsidR="00D8503B" w:rsidRDefault="00D8503B" w:rsidP="00D8503B">
      <w:pPr>
        <w:pStyle w:val="Textindent"/>
        <w:numPr>
          <w:ilvl w:val="0"/>
          <w:numId w:val="59"/>
        </w:numPr>
        <w:spacing w:line="276" w:lineRule="auto"/>
        <w:ind w:right="828"/>
        <w:rPr>
          <w:rFonts w:asciiTheme="minorHAnsi" w:eastAsia="STZhongsong" w:hAnsiTheme="minorHAnsi" w:cs="Times New Roman"/>
          <w:kern w:val="0"/>
          <w:sz w:val="24"/>
          <w:lang w:eastAsia="zh-CN"/>
        </w:rPr>
      </w:pPr>
      <w:r>
        <w:rPr>
          <w:rFonts w:asciiTheme="minorHAnsi" w:eastAsia="STZhongsong" w:hAnsiTheme="minorHAnsi" w:cs="Times New Roman"/>
          <w:kern w:val="0"/>
          <w:sz w:val="24"/>
          <w:lang w:eastAsia="zh-CN"/>
        </w:rPr>
        <w:t>Name of Responsible Person (at organisation and proposed storage site)</w:t>
      </w:r>
      <w:r w:rsidR="001F3FA6">
        <w:rPr>
          <w:rFonts w:asciiTheme="minorHAnsi" w:eastAsia="STZhongsong" w:hAnsiTheme="minorHAnsi" w:cs="Times New Roman"/>
          <w:kern w:val="0"/>
          <w:sz w:val="24"/>
          <w:lang w:eastAsia="zh-CN"/>
        </w:rPr>
        <w:t>.</w:t>
      </w:r>
    </w:p>
    <w:p w14:paraId="2C810291" w14:textId="41A09AEE" w:rsidR="00D8503B" w:rsidRDefault="00D8503B" w:rsidP="00D8503B">
      <w:pPr>
        <w:pStyle w:val="Textindent"/>
        <w:numPr>
          <w:ilvl w:val="0"/>
          <w:numId w:val="59"/>
        </w:numPr>
        <w:spacing w:line="276" w:lineRule="auto"/>
        <w:ind w:right="828"/>
        <w:rPr>
          <w:rFonts w:asciiTheme="minorHAnsi" w:eastAsia="STZhongsong" w:hAnsiTheme="minorHAnsi" w:cs="Times New Roman"/>
          <w:kern w:val="0"/>
          <w:sz w:val="24"/>
          <w:lang w:eastAsia="zh-CN"/>
        </w:rPr>
      </w:pPr>
      <w:r>
        <w:rPr>
          <w:rFonts w:asciiTheme="minorHAnsi" w:eastAsia="STZhongsong" w:hAnsiTheme="minorHAnsi" w:cs="Times New Roman"/>
          <w:kern w:val="0"/>
          <w:sz w:val="24"/>
          <w:lang w:eastAsia="zh-CN"/>
        </w:rPr>
        <w:t>Name of Medicines to be stored at site (ambient / chilled / controlled conditions)</w:t>
      </w:r>
      <w:r w:rsidR="001F3FA6">
        <w:rPr>
          <w:rFonts w:asciiTheme="minorHAnsi" w:eastAsia="STZhongsong" w:hAnsiTheme="minorHAnsi" w:cs="Times New Roman"/>
          <w:kern w:val="0"/>
          <w:sz w:val="24"/>
          <w:lang w:eastAsia="zh-CN"/>
        </w:rPr>
        <w:t>.</w:t>
      </w:r>
    </w:p>
    <w:p w14:paraId="42791D26" w14:textId="77777777" w:rsidR="00D8503B" w:rsidRDefault="00D8503B" w:rsidP="00175D5C">
      <w:pPr>
        <w:pStyle w:val="Textindent"/>
        <w:spacing w:line="276" w:lineRule="auto"/>
        <w:ind w:left="0" w:right="828"/>
        <w:rPr>
          <w:rFonts w:asciiTheme="minorHAnsi" w:eastAsia="STZhongsong" w:hAnsiTheme="minorHAnsi" w:cs="Times New Roman"/>
          <w:kern w:val="0"/>
          <w:sz w:val="24"/>
          <w:lang w:eastAsia="zh-CN"/>
        </w:rPr>
      </w:pPr>
    </w:p>
    <w:p w14:paraId="0999D5C1" w14:textId="77777777" w:rsidR="00D8503B" w:rsidRPr="00175D5C" w:rsidRDefault="00D8503B" w:rsidP="00175D5C">
      <w:pPr>
        <w:pStyle w:val="Textindent"/>
        <w:spacing w:line="276" w:lineRule="auto"/>
        <w:ind w:left="0" w:right="828"/>
        <w:rPr>
          <w:rFonts w:asciiTheme="minorHAnsi" w:eastAsia="STZhongsong" w:hAnsiTheme="minorHAnsi" w:cs="Times New Roman"/>
          <w:kern w:val="0"/>
          <w:sz w:val="24"/>
          <w:lang w:eastAsia="zh-CN"/>
        </w:rPr>
      </w:pPr>
    </w:p>
    <w:sectPr w:rsidR="00D8503B" w:rsidRPr="00175D5C" w:rsidSect="00BC6FE9">
      <w:headerReference w:type="default" r:id="rId9"/>
      <w:footerReference w:type="default" r:id="rId10"/>
      <w:endnotePr>
        <w:numFmt w:val="decimal"/>
      </w:endnotePr>
      <w:pgSz w:w="11909" w:h="16834" w:code="9"/>
      <w:pgMar w:top="1241" w:right="994"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835657" w14:textId="77777777" w:rsidR="00236DE0" w:rsidRDefault="00236DE0" w:rsidP="00F62CB1"/>
  </w:endnote>
  <w:endnote w:type="continuationSeparator" w:id="0">
    <w:p w14:paraId="75835658" w14:textId="77777777" w:rsidR="00236DE0" w:rsidRDefault="00236DE0" w:rsidP="00F62CB1">
      <w:r>
        <w:t xml:space="preserve"> </w:t>
      </w:r>
    </w:p>
  </w:endnote>
  <w:endnote w:type="continuationNotice" w:id="1">
    <w:p w14:paraId="75835659" w14:textId="77777777" w:rsidR="00236DE0" w:rsidRDefault="00236DE0"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auto"/>
    <w:notTrueType/>
    <w:pitch w:val="variable"/>
    <w:sig w:usb0="00000003" w:usb1="00000000" w:usb2="00000000" w:usb3="00000000" w:csb0="0000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3565E" w14:textId="77777777" w:rsidR="002A6443" w:rsidRPr="00EE5AE1" w:rsidRDefault="002A6443" w:rsidP="00F62CB1">
    <w:pPr>
      <w:pStyle w:val="Footer"/>
    </w:pPr>
  </w:p>
  <w:p w14:paraId="7583565F" w14:textId="77777777" w:rsidR="002A6443" w:rsidRPr="00207E59" w:rsidRDefault="002A6443" w:rsidP="00F62CB1">
    <w:pPr>
      <w:jc w:val="center"/>
      <w:rPr>
        <w:rFonts w:asciiTheme="minorHAnsi" w:hAnsiTheme="minorHAnsi" w:cstheme="minorHAnsi"/>
        <w:sz w:val="18"/>
        <w:szCs w:val="18"/>
      </w:rPr>
    </w:pPr>
    <w:r w:rsidRPr="00207E59">
      <w:rPr>
        <w:rFonts w:asciiTheme="minorHAnsi" w:hAnsiTheme="minorHAnsi" w:cstheme="minorHAnsi"/>
        <w:sz w:val="18"/>
        <w:szCs w:val="18"/>
      </w:rPr>
      <w:t xml:space="preserve">Page </w:t>
    </w:r>
    <w:r w:rsidR="004D4BB1" w:rsidRPr="00207E59">
      <w:rPr>
        <w:rFonts w:asciiTheme="minorHAnsi" w:hAnsiTheme="minorHAnsi" w:cstheme="minorHAnsi"/>
        <w:sz w:val="18"/>
        <w:szCs w:val="18"/>
      </w:rPr>
      <w:fldChar w:fldCharType="begin"/>
    </w:r>
    <w:r w:rsidRPr="00207E59">
      <w:rPr>
        <w:rFonts w:asciiTheme="minorHAnsi" w:hAnsiTheme="minorHAnsi" w:cstheme="minorHAnsi"/>
        <w:sz w:val="18"/>
        <w:szCs w:val="18"/>
      </w:rPr>
      <w:instrText xml:space="preserve"> PAGE </w:instrText>
    </w:r>
    <w:r w:rsidR="004D4BB1" w:rsidRPr="00207E59">
      <w:rPr>
        <w:rFonts w:asciiTheme="minorHAnsi" w:hAnsiTheme="minorHAnsi" w:cstheme="minorHAnsi"/>
        <w:sz w:val="18"/>
        <w:szCs w:val="18"/>
      </w:rPr>
      <w:fldChar w:fldCharType="separate"/>
    </w:r>
    <w:r w:rsidR="00FB7111">
      <w:rPr>
        <w:rFonts w:asciiTheme="minorHAnsi" w:hAnsiTheme="minorHAnsi" w:cstheme="minorHAnsi"/>
        <w:noProof/>
        <w:sz w:val="18"/>
        <w:szCs w:val="18"/>
      </w:rPr>
      <w:t>3</w:t>
    </w:r>
    <w:r w:rsidR="004D4BB1" w:rsidRPr="00207E59">
      <w:rPr>
        <w:rFonts w:asciiTheme="minorHAnsi" w:hAnsiTheme="minorHAnsi" w:cstheme="minorHAnsi"/>
        <w:sz w:val="18"/>
        <w:szCs w:val="18"/>
      </w:rPr>
      <w:fldChar w:fldCharType="end"/>
    </w:r>
    <w:r w:rsidRPr="00207E59">
      <w:rPr>
        <w:rFonts w:asciiTheme="minorHAnsi" w:hAnsiTheme="minorHAnsi" w:cstheme="minorHAnsi"/>
        <w:sz w:val="18"/>
        <w:szCs w:val="18"/>
      </w:rPr>
      <w:t xml:space="preserve"> of </w:t>
    </w:r>
    <w:r w:rsidR="004D4BB1" w:rsidRPr="00207E59">
      <w:rPr>
        <w:rFonts w:asciiTheme="minorHAnsi" w:hAnsiTheme="minorHAnsi" w:cstheme="minorHAnsi"/>
        <w:sz w:val="18"/>
        <w:szCs w:val="18"/>
      </w:rPr>
      <w:fldChar w:fldCharType="begin"/>
    </w:r>
    <w:r w:rsidRPr="00207E59">
      <w:rPr>
        <w:rFonts w:asciiTheme="minorHAnsi" w:hAnsiTheme="minorHAnsi" w:cstheme="minorHAnsi"/>
        <w:sz w:val="18"/>
        <w:szCs w:val="18"/>
      </w:rPr>
      <w:instrText xml:space="preserve"> NUMPAGES </w:instrText>
    </w:r>
    <w:r w:rsidR="004D4BB1" w:rsidRPr="00207E59">
      <w:rPr>
        <w:rFonts w:asciiTheme="minorHAnsi" w:hAnsiTheme="minorHAnsi" w:cstheme="minorHAnsi"/>
        <w:sz w:val="18"/>
        <w:szCs w:val="18"/>
      </w:rPr>
      <w:fldChar w:fldCharType="separate"/>
    </w:r>
    <w:r w:rsidR="00FB7111">
      <w:rPr>
        <w:rFonts w:asciiTheme="minorHAnsi" w:hAnsiTheme="minorHAnsi" w:cstheme="minorHAnsi"/>
        <w:noProof/>
        <w:sz w:val="18"/>
        <w:szCs w:val="18"/>
      </w:rPr>
      <w:t>8</w:t>
    </w:r>
    <w:r w:rsidR="004D4BB1" w:rsidRPr="00207E59">
      <w:rPr>
        <w:rFonts w:asciiTheme="minorHAnsi" w:hAnsiTheme="minorHAnsi" w:cstheme="minorHAnsi"/>
        <w:sz w:val="18"/>
        <w:szCs w:val="18"/>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835654" w14:textId="77777777" w:rsidR="00236DE0" w:rsidRDefault="00236DE0" w:rsidP="00F62CB1">
      <w:r>
        <w:separator/>
      </w:r>
    </w:p>
  </w:footnote>
  <w:footnote w:type="continuationSeparator" w:id="0">
    <w:p w14:paraId="75835655" w14:textId="77777777" w:rsidR="00236DE0" w:rsidRDefault="00236DE0" w:rsidP="00F62CB1">
      <w:r>
        <w:continuationSeparator/>
      </w:r>
    </w:p>
  </w:footnote>
  <w:footnote w:type="continuationNotice" w:id="1">
    <w:p w14:paraId="75835656" w14:textId="77777777" w:rsidR="00236DE0" w:rsidRDefault="00236DE0" w:rsidP="00F62C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3565A" w14:textId="77777777" w:rsidR="002A6443" w:rsidRPr="007A3343" w:rsidRDefault="002A6443" w:rsidP="00F62CB1">
    <w:pPr>
      <w:pStyle w:val="Header"/>
      <w:jc w:val="center"/>
    </w:pPr>
  </w:p>
  <w:p w14:paraId="0959B72D" w14:textId="16CB45A1" w:rsidR="00413BBB" w:rsidRPr="00A8396F" w:rsidRDefault="003166D4" w:rsidP="00FA0C6C">
    <w:pPr>
      <w:jc w:val="center"/>
      <w:rPr>
        <w:rFonts w:asciiTheme="minorHAnsi" w:hAnsiTheme="minorHAnsi" w:cstheme="minorHAnsi"/>
        <w:szCs w:val="20"/>
      </w:rPr>
    </w:pPr>
    <w:r>
      <w:rPr>
        <w:rFonts w:asciiTheme="minorHAnsi" w:hAnsiTheme="minorHAnsi" w:cstheme="minorHAnsi"/>
        <w:szCs w:val="20"/>
      </w:rPr>
      <w:t xml:space="preserve">ITT_108 </w:t>
    </w:r>
    <w:r w:rsidR="00413BBB" w:rsidRPr="00A8396F">
      <w:rPr>
        <w:rFonts w:asciiTheme="minorHAnsi" w:hAnsiTheme="minorHAnsi" w:cstheme="minorHAnsi"/>
        <w:szCs w:val="20"/>
      </w:rPr>
      <w:t xml:space="preserve">– </w:t>
    </w:r>
    <w:r w:rsidR="00860C4F">
      <w:rPr>
        <w:rFonts w:asciiTheme="minorHAnsi" w:hAnsiTheme="minorHAnsi" w:cstheme="minorHAnsi"/>
        <w:szCs w:val="20"/>
      </w:rPr>
      <w:t>The Supply and Storage of Intravenous Fluids and Peritoneal Dialysis Fluids</w:t>
    </w:r>
  </w:p>
  <w:p w14:paraId="7583565C" w14:textId="54966830" w:rsidR="002A6443" w:rsidRPr="00A8396F" w:rsidRDefault="00413BBB" w:rsidP="00FA0C6C">
    <w:pPr>
      <w:pStyle w:val="Header"/>
      <w:jc w:val="center"/>
      <w:rPr>
        <w:rFonts w:asciiTheme="minorHAnsi" w:hAnsiTheme="minorHAnsi" w:cstheme="minorHAnsi"/>
        <w:szCs w:val="20"/>
      </w:rPr>
    </w:pPr>
    <w:r w:rsidRPr="00A8396F">
      <w:rPr>
        <w:rFonts w:asciiTheme="minorHAnsi" w:hAnsiTheme="minorHAnsi" w:cstheme="minorHAnsi"/>
        <w:szCs w:val="20"/>
      </w:rPr>
      <w:t xml:space="preserve">Attachment </w:t>
    </w:r>
    <w:r w:rsidR="00FA0C6C" w:rsidRPr="00A8396F">
      <w:rPr>
        <w:rFonts w:asciiTheme="minorHAnsi" w:hAnsiTheme="minorHAnsi" w:cstheme="minorHAnsi"/>
        <w:szCs w:val="20"/>
      </w:rPr>
      <w:t xml:space="preserve">3 </w:t>
    </w:r>
    <w:r w:rsidRPr="00A8396F">
      <w:rPr>
        <w:rFonts w:asciiTheme="minorHAnsi" w:hAnsiTheme="minorHAnsi" w:cstheme="minorHAnsi"/>
        <w:szCs w:val="20"/>
      </w:rPr>
      <w:t xml:space="preserve">– </w:t>
    </w:r>
    <w:r w:rsidR="00FA0C6C" w:rsidRPr="00A8396F">
      <w:rPr>
        <w:rFonts w:asciiTheme="minorHAnsi" w:hAnsiTheme="minorHAnsi" w:cstheme="minorHAnsi"/>
        <w:szCs w:val="20"/>
      </w:rPr>
      <w:t xml:space="preserve">Service Description </w:t>
    </w:r>
    <w:r w:rsidR="003166D4">
      <w:rPr>
        <w:rFonts w:asciiTheme="minorHAnsi" w:hAnsiTheme="minorHAnsi" w:cstheme="minorHAnsi"/>
        <w:szCs w:val="20"/>
      </w:rPr>
      <w:t>&amp; Product Requirements</w:t>
    </w:r>
  </w:p>
  <w:p w14:paraId="7583565D" w14:textId="77777777" w:rsidR="002A6443" w:rsidRPr="00074357" w:rsidRDefault="001B5F65" w:rsidP="00F62CB1">
    <w:pPr>
      <w:pStyle w:val="Header"/>
    </w:pPr>
    <w:r>
      <w:rPr>
        <w:noProof/>
      </w:rPr>
      <mc:AlternateContent>
        <mc:Choice Requires="wps">
          <w:drawing>
            <wp:anchor distT="0" distB="0" distL="114300" distR="114300" simplePos="0" relativeHeight="251661824" behindDoc="0" locked="0" layoutInCell="1" allowOverlap="1" wp14:anchorId="75835660" wp14:editId="75835661">
              <wp:simplePos x="0" y="0"/>
              <wp:positionH relativeFrom="column">
                <wp:posOffset>-55245</wp:posOffset>
              </wp:positionH>
              <wp:positionV relativeFrom="paragraph">
                <wp:posOffset>-3810</wp:posOffset>
              </wp:positionV>
              <wp:extent cx="5853430" cy="0"/>
              <wp:effectExtent l="11430" t="5715" r="12065" b="133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6ACwjy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nsid w:val="04862DFB"/>
    <w:multiLevelType w:val="hybridMultilevel"/>
    <w:tmpl w:val="3C12E0A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nsid w:val="08653844"/>
    <w:multiLevelType w:val="hybridMultilevel"/>
    <w:tmpl w:val="9A180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0BA5FBD"/>
    <w:multiLevelType w:val="hybridMultilevel"/>
    <w:tmpl w:val="1BEC8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0E85946"/>
    <w:multiLevelType w:val="multilevel"/>
    <w:tmpl w:val="5C524744"/>
    <w:lvl w:ilvl="0">
      <w:start w:val="1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4">
    <w:nsid w:val="11D430B9"/>
    <w:multiLevelType w:val="hybridMultilevel"/>
    <w:tmpl w:val="900826A8"/>
    <w:lvl w:ilvl="0" w:tplc="62D297B6">
      <w:start w:val="12"/>
      <w:numFmt w:val="decimal"/>
      <w:lvlText w:val="%1"/>
      <w:lvlJc w:val="left"/>
      <w:pPr>
        <w:ind w:left="720" w:hanging="360"/>
      </w:pPr>
      <w:rPr>
        <w:rFonts w:ascii="Helvetica Neue" w:hAnsi="Helvetica Neue"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18DA1BB2"/>
    <w:multiLevelType w:val="hybridMultilevel"/>
    <w:tmpl w:val="4ED0D1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8">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9">
    <w:nsid w:val="262049B1"/>
    <w:multiLevelType w:val="hybridMultilevel"/>
    <w:tmpl w:val="964EB82A"/>
    <w:lvl w:ilvl="0" w:tplc="E77E5E9A">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90615FB"/>
    <w:multiLevelType w:val="multilevel"/>
    <w:tmpl w:val="4154B52C"/>
    <w:lvl w:ilvl="0">
      <w:start w:val="9"/>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29F55967"/>
    <w:multiLevelType w:val="hybridMultilevel"/>
    <w:tmpl w:val="1192706A"/>
    <w:lvl w:ilvl="0" w:tplc="B8C6077A">
      <w:start w:val="9"/>
      <w:numFmt w:val="decimal"/>
      <w:lvlText w:val="%1."/>
      <w:lvlJc w:val="left"/>
      <w:pPr>
        <w:ind w:left="85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3">
    <w:nsid w:val="2D6E1BC3"/>
    <w:multiLevelType w:val="hybridMultilevel"/>
    <w:tmpl w:val="B43E5238"/>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24">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5">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6">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7">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8">
    <w:nsid w:val="41C030DC"/>
    <w:multiLevelType w:val="hybridMultilevel"/>
    <w:tmpl w:val="B9B6F64C"/>
    <w:lvl w:ilvl="0" w:tplc="BED46250">
      <w:start w:val="1"/>
      <w:numFmt w:val="decimal"/>
      <w:lvlText w:val="%1."/>
      <w:lvlJc w:val="left"/>
      <w:pPr>
        <w:ind w:left="855" w:hanging="855"/>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4A67174E"/>
    <w:multiLevelType w:val="hybridMultilevel"/>
    <w:tmpl w:val="81C00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B6C2C5C"/>
    <w:multiLevelType w:val="multilevel"/>
    <w:tmpl w:val="1332CCD4"/>
    <w:name w:val="Plato Schedule Numbering List"/>
    <w:numStyleLink w:val="111111"/>
  </w:abstractNum>
  <w:abstractNum w:abstractNumId="32">
    <w:nsid w:val="50965CCA"/>
    <w:multiLevelType w:val="multilevel"/>
    <w:tmpl w:val="1332CCD4"/>
    <w:name w:val="Appendicies Heading List"/>
    <w:numStyleLink w:val="111111"/>
  </w:abstractNum>
  <w:abstractNum w:abstractNumId="33">
    <w:nsid w:val="50D703D4"/>
    <w:multiLevelType w:val="multilevel"/>
    <w:tmpl w:val="386CFDE8"/>
    <w:lvl w:ilvl="0">
      <w:start w:val="1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51200365"/>
    <w:multiLevelType w:val="multilevel"/>
    <w:tmpl w:val="A6BAA962"/>
    <w:lvl w:ilvl="0">
      <w:start w:val="1"/>
      <w:numFmt w:val="decimal"/>
      <w:lvlRestart w:val="0"/>
      <w:lvlText w:val="%1."/>
      <w:lvlJc w:val="left"/>
      <w:pPr>
        <w:tabs>
          <w:tab w:val="num" w:pos="862"/>
        </w:tabs>
        <w:ind w:left="862" w:hanging="720"/>
      </w:pPr>
      <w:rPr>
        <w:rFonts w:ascii="Arial" w:hAnsi="Arial" w:cs="Arial" w:hint="default"/>
        <w:caps w:val="0"/>
        <w:color w:val="00AE9C"/>
        <w:effect w:val="none"/>
      </w:rPr>
    </w:lvl>
    <w:lvl w:ilvl="1">
      <w:start w:val="1"/>
      <w:numFmt w:val="decimal"/>
      <w:pStyle w:val="11Paragraph"/>
      <w:lvlText w:val="%1.%2"/>
      <w:lvlJc w:val="left"/>
      <w:pPr>
        <w:tabs>
          <w:tab w:val="num" w:pos="862"/>
        </w:tabs>
        <w:ind w:left="862"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42"/>
        </w:tabs>
        <w:ind w:left="1942" w:hanging="1080"/>
      </w:pPr>
      <w:rPr>
        <w:rFonts w:cs="Times New Roman" w:hint="default"/>
        <w:b w:val="0"/>
        <w:caps w:val="0"/>
        <w:effect w:val="none"/>
      </w:rPr>
    </w:lvl>
    <w:lvl w:ilvl="3">
      <w:start w:val="1"/>
      <w:numFmt w:val="decimal"/>
      <w:lvlText w:val="%1.%2.%3.%4"/>
      <w:lvlJc w:val="left"/>
      <w:pPr>
        <w:tabs>
          <w:tab w:val="num" w:pos="3022"/>
        </w:tabs>
        <w:ind w:left="3022" w:hanging="1080"/>
      </w:pPr>
      <w:rPr>
        <w:rFonts w:cs="Times New Roman" w:hint="default"/>
        <w:caps w:val="0"/>
        <w:effect w:val="none"/>
      </w:rPr>
    </w:lvl>
    <w:lvl w:ilvl="4">
      <w:start w:val="1"/>
      <w:numFmt w:val="lowerLetter"/>
      <w:lvlText w:val="(%5)"/>
      <w:lvlJc w:val="left"/>
      <w:pPr>
        <w:tabs>
          <w:tab w:val="num" w:pos="3742"/>
        </w:tabs>
        <w:ind w:left="3742" w:hanging="720"/>
      </w:pPr>
      <w:rPr>
        <w:rFonts w:cs="Times New Roman" w:hint="default"/>
        <w:caps w:val="0"/>
        <w:effect w:val="none"/>
      </w:rPr>
    </w:lvl>
    <w:lvl w:ilvl="5">
      <w:start w:val="1"/>
      <w:numFmt w:val="lowerRoman"/>
      <w:lvlText w:val="(%6)"/>
      <w:lvlJc w:val="left"/>
      <w:pPr>
        <w:tabs>
          <w:tab w:val="num" w:pos="4462"/>
        </w:tabs>
        <w:ind w:left="4462" w:hanging="720"/>
      </w:pPr>
      <w:rPr>
        <w:rFonts w:cs="Times New Roman" w:hint="default"/>
        <w:caps w:val="0"/>
        <w:effect w:val="none"/>
      </w:rPr>
    </w:lvl>
    <w:lvl w:ilvl="6">
      <w:start w:val="1"/>
      <w:numFmt w:val="decimal"/>
      <w:lvlText w:val="(%7)"/>
      <w:lvlJc w:val="left"/>
      <w:pPr>
        <w:tabs>
          <w:tab w:val="num" w:pos="5182"/>
        </w:tabs>
        <w:ind w:left="5182" w:hanging="720"/>
      </w:pPr>
      <w:rPr>
        <w:rFonts w:cs="Times New Roman" w:hint="default"/>
        <w:caps w:val="0"/>
        <w:effect w:val="none"/>
      </w:rPr>
    </w:lvl>
    <w:lvl w:ilvl="7">
      <w:start w:val="1"/>
      <w:numFmt w:val="none"/>
      <w:lvlText w:val=""/>
      <w:lvlJc w:val="left"/>
      <w:pPr>
        <w:tabs>
          <w:tab w:val="num" w:pos="5182"/>
        </w:tabs>
        <w:ind w:left="5182" w:hanging="720"/>
      </w:pPr>
      <w:rPr>
        <w:rFonts w:cs="Times New Roman" w:hint="default"/>
        <w:caps w:val="0"/>
        <w:effect w:val="none"/>
      </w:rPr>
    </w:lvl>
    <w:lvl w:ilvl="8">
      <w:start w:val="1"/>
      <w:numFmt w:val="none"/>
      <w:lvlText w:val=""/>
      <w:lvlJc w:val="left"/>
      <w:pPr>
        <w:tabs>
          <w:tab w:val="num" w:pos="5182"/>
        </w:tabs>
        <w:ind w:left="5182" w:hanging="720"/>
      </w:pPr>
      <w:rPr>
        <w:rFonts w:cs="Times New Roman" w:hint="default"/>
        <w:caps w:val="0"/>
        <w:effect w:val="none"/>
      </w:rPr>
    </w:lvl>
  </w:abstractNum>
  <w:abstractNum w:abstractNumId="35">
    <w:nsid w:val="51405BE4"/>
    <w:multiLevelType w:val="multilevel"/>
    <w:tmpl w:val="6ACEDCCA"/>
    <w:lvl w:ilvl="0">
      <w:start w:val="11"/>
      <w:numFmt w:val="decimal"/>
      <w:pStyle w:val="TableList6"/>
      <w:lvlText w:val="%1."/>
      <w:lvlJc w:val="left"/>
      <w:pPr>
        <w:tabs>
          <w:tab w:val="num" w:pos="720"/>
        </w:tabs>
        <w:ind w:left="360" w:hanging="360"/>
      </w:pPr>
      <w:rPr>
        <w:rFonts w:ascii="Helvetica Neue" w:hAnsi="Helvetica Neue" w:hint="default"/>
        <w:b/>
        <w:i w:val="0"/>
        <w:sz w:val="22"/>
        <w:szCs w:val="22"/>
      </w:rPr>
    </w:lvl>
    <w:lvl w:ilvl="1">
      <w:start w:val="1"/>
      <w:numFmt w:val="bullet"/>
      <w:lvlText w:val=""/>
      <w:lvlJc w:val="left"/>
      <w:pPr>
        <w:tabs>
          <w:tab w:val="num" w:pos="1222"/>
        </w:tabs>
        <w:ind w:left="574" w:hanging="432"/>
      </w:pPr>
      <w:rPr>
        <w:rFonts w:ascii="Symbol" w:hAnsi="Symbol" w:hint="default"/>
      </w:rPr>
    </w:lvl>
    <w:lvl w:ilvl="2">
      <w:start w:val="1"/>
      <w:numFmt w:val="lowerLetter"/>
      <w:pStyle w:val="Heading3"/>
      <w:lvlText w:val="(%3)"/>
      <w:lvlJc w:val="left"/>
      <w:pPr>
        <w:tabs>
          <w:tab w:val="num" w:pos="1942"/>
        </w:tabs>
        <w:ind w:left="646"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6">
    <w:nsid w:val="55E338D8"/>
    <w:multiLevelType w:val="hybridMultilevel"/>
    <w:tmpl w:val="FC723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7B45C67"/>
    <w:multiLevelType w:val="hybridMultilevel"/>
    <w:tmpl w:val="4D2C1CC4"/>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38">
    <w:nsid w:val="57BD43D6"/>
    <w:multiLevelType w:val="hybridMultilevel"/>
    <w:tmpl w:val="F2C88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59874643"/>
    <w:multiLevelType w:val="hybridMultilevel"/>
    <w:tmpl w:val="5A9A4066"/>
    <w:lvl w:ilvl="0" w:tplc="FED02E48">
      <w:start w:val="1"/>
      <w:numFmt w:val="bullet"/>
      <w:pStyle w:val="Bull"/>
      <w:lvlText w:val=""/>
      <w:lvlJc w:val="left"/>
      <w:pPr>
        <w:tabs>
          <w:tab w:val="num" w:pos="2313"/>
        </w:tabs>
        <w:ind w:left="2313" w:hanging="360"/>
      </w:pPr>
      <w:rPr>
        <w:rFonts w:ascii="Symbol" w:hAnsi="Symbol" w:hint="default"/>
        <w:sz w:val="18"/>
      </w:rPr>
    </w:lvl>
    <w:lvl w:ilvl="1" w:tplc="8B18B47E">
      <w:start w:val="1"/>
      <w:numFmt w:val="decimal"/>
      <w:lvlText w:val="%2."/>
      <w:lvlJc w:val="left"/>
      <w:pPr>
        <w:tabs>
          <w:tab w:val="num" w:pos="2574"/>
        </w:tabs>
        <w:ind w:left="1418" w:hanging="567"/>
      </w:pPr>
      <w:rPr>
        <w:rFonts w:ascii="Arial Bold" w:hAnsi="Arial Bold" w:hint="default"/>
        <w:b/>
        <w:i w:val="0"/>
        <w:sz w:val="22"/>
      </w:rPr>
    </w:lvl>
    <w:lvl w:ilvl="2" w:tplc="9D820BD0">
      <w:start w:val="1"/>
      <w:numFmt w:val="lowerLetter"/>
      <w:lvlText w:val="%3)"/>
      <w:lvlJc w:val="left"/>
      <w:pPr>
        <w:tabs>
          <w:tab w:val="num" w:pos="1134"/>
        </w:tabs>
        <w:ind w:left="1134" w:hanging="283"/>
      </w:pPr>
      <w:rPr>
        <w:rFonts w:ascii="Arial" w:hAnsi="Arial" w:hint="default"/>
        <w:b w:val="0"/>
        <w:i w:val="0"/>
        <w:sz w:val="22"/>
      </w:rPr>
    </w:lvl>
    <w:lvl w:ilvl="3" w:tplc="0809000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40">
    <w:nsid w:val="5D31665D"/>
    <w:multiLevelType w:val="hybridMultilevel"/>
    <w:tmpl w:val="B5BC7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2">
    <w:nsid w:val="5F2966CD"/>
    <w:multiLevelType w:val="hybridMultilevel"/>
    <w:tmpl w:val="F7FE6D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44">
    <w:nsid w:val="5FB561C4"/>
    <w:multiLevelType w:val="hybridMultilevel"/>
    <w:tmpl w:val="8594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nsid w:val="649F0078"/>
    <w:multiLevelType w:val="hybridMultilevel"/>
    <w:tmpl w:val="965CA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6BA57454"/>
    <w:multiLevelType w:val="hybridMultilevel"/>
    <w:tmpl w:val="6D06E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01B055E"/>
    <w:multiLevelType w:val="hybridMultilevel"/>
    <w:tmpl w:val="14C4E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4E65AC8"/>
    <w:multiLevelType w:val="hybridMultilevel"/>
    <w:tmpl w:val="D60AD9DC"/>
    <w:lvl w:ilvl="0" w:tplc="2D660464">
      <w:start w:val="1"/>
      <w:numFmt w:val="decimal"/>
      <w:lvlText w:val="%1."/>
      <w:lvlJc w:val="left"/>
      <w:pPr>
        <w:ind w:left="1080" w:hanging="360"/>
      </w:pPr>
      <w:rPr>
        <w:rFonts w:ascii="Times New Roman" w:hAnsi="Times New Roman" w:cs="Times New Roman"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nsid w:val="75CB4BBE"/>
    <w:multiLevelType w:val="multilevel"/>
    <w:tmpl w:val="D6D422BA"/>
    <w:lvl w:ilvl="0">
      <w:start w:val="11"/>
      <w:numFmt w:val="decimal"/>
      <w:lvlText w:val="%1."/>
      <w:lvlJc w:val="left"/>
      <w:pPr>
        <w:tabs>
          <w:tab w:val="num" w:pos="720"/>
        </w:tabs>
        <w:ind w:left="360" w:hanging="360"/>
      </w:pPr>
      <w:rPr>
        <w:rFonts w:ascii="Helvetica Neue" w:hAnsi="Helvetica Neue" w:hint="default"/>
        <w:b/>
        <w:i w:val="0"/>
        <w:sz w:val="22"/>
        <w:szCs w:val="22"/>
      </w:rPr>
    </w:lvl>
    <w:lvl w:ilvl="1">
      <w:start w:val="1"/>
      <w:numFmt w:val="bullet"/>
      <w:lvlText w:val=""/>
      <w:lvlJc w:val="left"/>
      <w:pPr>
        <w:tabs>
          <w:tab w:val="num" w:pos="1222"/>
        </w:tabs>
        <w:ind w:left="574" w:hanging="432"/>
      </w:pPr>
      <w:rPr>
        <w:rFonts w:ascii="Symbol" w:hAnsi="Symbol" w:hint="default"/>
      </w:rPr>
    </w:lvl>
    <w:lvl w:ilvl="2">
      <w:start w:val="1"/>
      <w:numFmt w:val="lowerLetter"/>
      <w:lvlText w:val="(%3)"/>
      <w:lvlJc w:val="left"/>
      <w:pPr>
        <w:tabs>
          <w:tab w:val="num" w:pos="1942"/>
        </w:tabs>
        <w:ind w:left="646"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51">
    <w:nsid w:val="777472D0"/>
    <w:multiLevelType w:val="hybridMultilevel"/>
    <w:tmpl w:val="08203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8B33ACE"/>
    <w:multiLevelType w:val="hybridMultilevel"/>
    <w:tmpl w:val="AEC4231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3">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54">
    <w:nsid w:val="7C58016B"/>
    <w:multiLevelType w:val="hybridMultilevel"/>
    <w:tmpl w:val="51B609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EC34BE7"/>
    <w:multiLevelType w:val="multilevel"/>
    <w:tmpl w:val="48B822A8"/>
    <w:lvl w:ilvl="0">
      <w:start w:val="1"/>
      <w:numFmt w:val="decimal"/>
      <w:pStyle w:val="Sch3"/>
      <w:lvlText w:val="%1."/>
      <w:lvlJc w:val="left"/>
      <w:pPr>
        <w:tabs>
          <w:tab w:val="num" w:pos="720"/>
        </w:tabs>
        <w:ind w:left="360" w:hanging="360"/>
      </w:pPr>
      <w:rPr>
        <w:rFonts w:ascii="Arial Bold" w:hAnsi="Arial Bold"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7"/>
  </w:num>
  <w:num w:numId="2">
    <w:abstractNumId w:val="22"/>
  </w:num>
  <w:num w:numId="3">
    <w:abstractNumId w:val="24"/>
  </w:num>
  <w:num w:numId="4">
    <w:abstractNumId w:val="5"/>
  </w:num>
  <w:num w:numId="5">
    <w:abstractNumId w:val="29"/>
  </w:num>
  <w:num w:numId="6">
    <w:abstractNumId w:val="26"/>
  </w:num>
  <w:num w:numId="7">
    <w:abstractNumId w:val="18"/>
  </w:num>
  <w:num w:numId="8">
    <w:abstractNumId w:val="4"/>
  </w:num>
  <w:num w:numId="9">
    <w:abstractNumId w:val="3"/>
  </w:num>
  <w:num w:numId="10">
    <w:abstractNumId w:val="2"/>
  </w:num>
  <w:num w:numId="11">
    <w:abstractNumId w:val="1"/>
  </w:num>
  <w:num w:numId="12">
    <w:abstractNumId w:val="0"/>
  </w:num>
  <w:num w:numId="13">
    <w:abstractNumId w:val="53"/>
  </w:num>
  <w:num w:numId="14">
    <w:abstractNumId w:val="13"/>
  </w:num>
  <w:num w:numId="15">
    <w:abstractNumId w:val="45"/>
  </w:num>
  <w:num w:numId="16">
    <w:abstractNumId w:val="12"/>
  </w:num>
  <w:num w:numId="17">
    <w:abstractNumId w:val="27"/>
  </w:num>
  <w:num w:numId="18">
    <w:abstractNumId w:val="25"/>
  </w:num>
  <w:num w:numId="19">
    <w:abstractNumId w:val="41"/>
  </w:num>
  <w:num w:numId="20">
    <w:abstractNumId w:val="17"/>
  </w:num>
  <w:num w:numId="21">
    <w:abstractNumId w:val="34"/>
  </w:num>
  <w:num w:numId="22">
    <w:abstractNumId w:val="28"/>
  </w:num>
  <w:num w:numId="23">
    <w:abstractNumId w:val="52"/>
  </w:num>
  <w:num w:numId="24">
    <w:abstractNumId w:val="23"/>
  </w:num>
  <w:num w:numId="25">
    <w:abstractNumId w:val="40"/>
  </w:num>
  <w:num w:numId="26">
    <w:abstractNumId w:val="50"/>
  </w:num>
  <w:num w:numId="27">
    <w:abstractNumId w:val="50"/>
  </w:num>
  <w:num w:numId="28">
    <w:abstractNumId w:val="39"/>
  </w:num>
  <w:num w:numId="29">
    <w:abstractNumId w:val="50"/>
  </w:num>
  <w:num w:numId="30">
    <w:abstractNumId w:val="55"/>
  </w:num>
  <w:num w:numId="31">
    <w:abstractNumId w:val="9"/>
  </w:num>
  <w:num w:numId="32">
    <w:abstractNumId w:val="35"/>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num>
  <w:num w:numId="35">
    <w:abstractNumId w:val="35"/>
    <w:lvlOverride w:ilvl="0">
      <w:startOverride w:val="15"/>
    </w:lvlOverride>
  </w:num>
  <w:num w:numId="36">
    <w:abstractNumId w:val="33"/>
  </w:num>
  <w:num w:numId="37">
    <w:abstractNumId w:val="35"/>
  </w:num>
  <w:num w:numId="38">
    <w:abstractNumId w:val="11"/>
  </w:num>
  <w:num w:numId="39">
    <w:abstractNumId w:val="14"/>
  </w:num>
  <w:num w:numId="40">
    <w:abstractNumId w:val="49"/>
  </w:num>
  <w:num w:numId="41">
    <w:abstractNumId w:val="35"/>
  </w:num>
  <w:num w:numId="42">
    <w:abstractNumId w:val="35"/>
  </w:num>
  <w:num w:numId="43">
    <w:abstractNumId w:val="19"/>
  </w:num>
  <w:num w:numId="44">
    <w:abstractNumId w:val="21"/>
  </w:num>
  <w:num w:numId="45">
    <w:abstractNumId w:val="6"/>
  </w:num>
  <w:num w:numId="46">
    <w:abstractNumId w:val="35"/>
    <w:lvlOverride w:ilvl="0">
      <w:startOverride w:val="9"/>
    </w:lvlOverride>
  </w:num>
  <w:num w:numId="47">
    <w:abstractNumId w:val="20"/>
  </w:num>
  <w:num w:numId="48">
    <w:abstractNumId w:val="8"/>
  </w:num>
  <w:num w:numId="49">
    <w:abstractNumId w:val="37"/>
  </w:num>
  <w:num w:numId="50">
    <w:abstractNumId w:val="44"/>
  </w:num>
  <w:num w:numId="51">
    <w:abstractNumId w:val="42"/>
  </w:num>
  <w:num w:numId="52">
    <w:abstractNumId w:val="36"/>
  </w:num>
  <w:num w:numId="53">
    <w:abstractNumId w:val="16"/>
  </w:num>
  <w:num w:numId="54">
    <w:abstractNumId w:val="38"/>
  </w:num>
  <w:num w:numId="55">
    <w:abstractNumId w:val="46"/>
  </w:num>
  <w:num w:numId="56">
    <w:abstractNumId w:val="54"/>
  </w:num>
  <w:num w:numId="57">
    <w:abstractNumId w:val="47"/>
  </w:num>
  <w:num w:numId="58">
    <w:abstractNumId w:val="51"/>
  </w:num>
  <w:num w:numId="59">
    <w:abstractNumId w:val="48"/>
  </w:num>
  <w:num w:numId="60">
    <w:abstractNumId w:val="30"/>
  </w:num>
  <w:num w:numId="61">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43361"/>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3506"/>
    <w:rsid w:val="0002409B"/>
    <w:rsid w:val="00024B2F"/>
    <w:rsid w:val="000259E6"/>
    <w:rsid w:val="00026CBD"/>
    <w:rsid w:val="00026E28"/>
    <w:rsid w:val="00027BB0"/>
    <w:rsid w:val="00027C05"/>
    <w:rsid w:val="0003138C"/>
    <w:rsid w:val="00031566"/>
    <w:rsid w:val="000318CA"/>
    <w:rsid w:val="0003289F"/>
    <w:rsid w:val="00035A45"/>
    <w:rsid w:val="00037CB6"/>
    <w:rsid w:val="00040A60"/>
    <w:rsid w:val="000459DD"/>
    <w:rsid w:val="00051670"/>
    <w:rsid w:val="00052A65"/>
    <w:rsid w:val="0005414E"/>
    <w:rsid w:val="000541C6"/>
    <w:rsid w:val="000542D4"/>
    <w:rsid w:val="00056F7F"/>
    <w:rsid w:val="00060D0E"/>
    <w:rsid w:val="0006460C"/>
    <w:rsid w:val="00066D70"/>
    <w:rsid w:val="0007280F"/>
    <w:rsid w:val="00074357"/>
    <w:rsid w:val="00074D97"/>
    <w:rsid w:val="000763EA"/>
    <w:rsid w:val="000812AE"/>
    <w:rsid w:val="0008330B"/>
    <w:rsid w:val="000854A6"/>
    <w:rsid w:val="00090D6B"/>
    <w:rsid w:val="000910A7"/>
    <w:rsid w:val="00094E2D"/>
    <w:rsid w:val="00096F76"/>
    <w:rsid w:val="000A0C5F"/>
    <w:rsid w:val="000A0D22"/>
    <w:rsid w:val="000A5299"/>
    <w:rsid w:val="000A5E95"/>
    <w:rsid w:val="000B1169"/>
    <w:rsid w:val="000B1C66"/>
    <w:rsid w:val="000B29B2"/>
    <w:rsid w:val="000B5C9F"/>
    <w:rsid w:val="000C2484"/>
    <w:rsid w:val="000C2E05"/>
    <w:rsid w:val="000C5EC7"/>
    <w:rsid w:val="000C68BF"/>
    <w:rsid w:val="000C7166"/>
    <w:rsid w:val="000C7C2B"/>
    <w:rsid w:val="000D60DE"/>
    <w:rsid w:val="000E1F3C"/>
    <w:rsid w:val="000E3471"/>
    <w:rsid w:val="000E4C53"/>
    <w:rsid w:val="000E5E8C"/>
    <w:rsid w:val="000E6325"/>
    <w:rsid w:val="000E6CD7"/>
    <w:rsid w:val="000F232D"/>
    <w:rsid w:val="000F3348"/>
    <w:rsid w:val="000F3500"/>
    <w:rsid w:val="000F3E1D"/>
    <w:rsid w:val="000F7238"/>
    <w:rsid w:val="00100B77"/>
    <w:rsid w:val="0010318E"/>
    <w:rsid w:val="0010453E"/>
    <w:rsid w:val="0010577C"/>
    <w:rsid w:val="00105FBC"/>
    <w:rsid w:val="00106AAD"/>
    <w:rsid w:val="00110F67"/>
    <w:rsid w:val="00113459"/>
    <w:rsid w:val="001173D2"/>
    <w:rsid w:val="00122003"/>
    <w:rsid w:val="001223EC"/>
    <w:rsid w:val="00122CA3"/>
    <w:rsid w:val="00123FAD"/>
    <w:rsid w:val="001245F5"/>
    <w:rsid w:val="001256D9"/>
    <w:rsid w:val="0012683D"/>
    <w:rsid w:val="00127CAC"/>
    <w:rsid w:val="001321F1"/>
    <w:rsid w:val="00132EBB"/>
    <w:rsid w:val="00133ADF"/>
    <w:rsid w:val="001345B2"/>
    <w:rsid w:val="00134C60"/>
    <w:rsid w:val="00135690"/>
    <w:rsid w:val="00135D34"/>
    <w:rsid w:val="001368D7"/>
    <w:rsid w:val="00136BDD"/>
    <w:rsid w:val="00136D23"/>
    <w:rsid w:val="0013718C"/>
    <w:rsid w:val="00137D58"/>
    <w:rsid w:val="00144867"/>
    <w:rsid w:val="00144F3B"/>
    <w:rsid w:val="00145725"/>
    <w:rsid w:val="001541D4"/>
    <w:rsid w:val="00156231"/>
    <w:rsid w:val="0015696A"/>
    <w:rsid w:val="00156E2F"/>
    <w:rsid w:val="00157D99"/>
    <w:rsid w:val="001600AF"/>
    <w:rsid w:val="0016023D"/>
    <w:rsid w:val="00160D0D"/>
    <w:rsid w:val="0016383C"/>
    <w:rsid w:val="00163E79"/>
    <w:rsid w:val="00166299"/>
    <w:rsid w:val="0017225B"/>
    <w:rsid w:val="00173352"/>
    <w:rsid w:val="0017368C"/>
    <w:rsid w:val="00175D5C"/>
    <w:rsid w:val="00176DF8"/>
    <w:rsid w:val="00181D58"/>
    <w:rsid w:val="00183EB0"/>
    <w:rsid w:val="00184673"/>
    <w:rsid w:val="0018554E"/>
    <w:rsid w:val="001863E6"/>
    <w:rsid w:val="001870FE"/>
    <w:rsid w:val="0018756A"/>
    <w:rsid w:val="001936EE"/>
    <w:rsid w:val="001962E6"/>
    <w:rsid w:val="001A1780"/>
    <w:rsid w:val="001A31DD"/>
    <w:rsid w:val="001A3C4D"/>
    <w:rsid w:val="001A4486"/>
    <w:rsid w:val="001A7AB1"/>
    <w:rsid w:val="001B2EA8"/>
    <w:rsid w:val="001B38BD"/>
    <w:rsid w:val="001B3C1C"/>
    <w:rsid w:val="001B485F"/>
    <w:rsid w:val="001B4B79"/>
    <w:rsid w:val="001B52D8"/>
    <w:rsid w:val="001B5F65"/>
    <w:rsid w:val="001C18A7"/>
    <w:rsid w:val="001C210F"/>
    <w:rsid w:val="001C4CDC"/>
    <w:rsid w:val="001C609B"/>
    <w:rsid w:val="001C63F8"/>
    <w:rsid w:val="001D0473"/>
    <w:rsid w:val="001D1ADF"/>
    <w:rsid w:val="001D3018"/>
    <w:rsid w:val="001D54F2"/>
    <w:rsid w:val="001D6212"/>
    <w:rsid w:val="001E2477"/>
    <w:rsid w:val="001E378F"/>
    <w:rsid w:val="001E3BC9"/>
    <w:rsid w:val="001E49D6"/>
    <w:rsid w:val="001F0B69"/>
    <w:rsid w:val="001F13E1"/>
    <w:rsid w:val="001F2926"/>
    <w:rsid w:val="001F2F1C"/>
    <w:rsid w:val="001F300D"/>
    <w:rsid w:val="001F3B05"/>
    <w:rsid w:val="001F3FA6"/>
    <w:rsid w:val="001F4B65"/>
    <w:rsid w:val="002014DC"/>
    <w:rsid w:val="00202978"/>
    <w:rsid w:val="00204498"/>
    <w:rsid w:val="00205CD6"/>
    <w:rsid w:val="00206015"/>
    <w:rsid w:val="00207E59"/>
    <w:rsid w:val="002136EC"/>
    <w:rsid w:val="00215015"/>
    <w:rsid w:val="0022047E"/>
    <w:rsid w:val="002222F1"/>
    <w:rsid w:val="002229A8"/>
    <w:rsid w:val="002235BF"/>
    <w:rsid w:val="00223E61"/>
    <w:rsid w:val="0022513D"/>
    <w:rsid w:val="00225865"/>
    <w:rsid w:val="0022592F"/>
    <w:rsid w:val="002262A5"/>
    <w:rsid w:val="002268D4"/>
    <w:rsid w:val="0022721A"/>
    <w:rsid w:val="002327A7"/>
    <w:rsid w:val="002328FB"/>
    <w:rsid w:val="00234955"/>
    <w:rsid w:val="00236DE0"/>
    <w:rsid w:val="00241853"/>
    <w:rsid w:val="00243547"/>
    <w:rsid w:val="00245B30"/>
    <w:rsid w:val="00246795"/>
    <w:rsid w:val="00250446"/>
    <w:rsid w:val="00257039"/>
    <w:rsid w:val="00257F38"/>
    <w:rsid w:val="002600C6"/>
    <w:rsid w:val="002608F4"/>
    <w:rsid w:val="0026119D"/>
    <w:rsid w:val="002630FA"/>
    <w:rsid w:val="002634FE"/>
    <w:rsid w:val="002705B7"/>
    <w:rsid w:val="0027062E"/>
    <w:rsid w:val="00272634"/>
    <w:rsid w:val="00273C21"/>
    <w:rsid w:val="00274416"/>
    <w:rsid w:val="00277524"/>
    <w:rsid w:val="00277B92"/>
    <w:rsid w:val="002802B6"/>
    <w:rsid w:val="00280B5B"/>
    <w:rsid w:val="00280D9D"/>
    <w:rsid w:val="00283AFB"/>
    <w:rsid w:val="002848C1"/>
    <w:rsid w:val="0028697F"/>
    <w:rsid w:val="00286F62"/>
    <w:rsid w:val="002876FE"/>
    <w:rsid w:val="00290FC2"/>
    <w:rsid w:val="002A08BF"/>
    <w:rsid w:val="002A4485"/>
    <w:rsid w:val="002A5258"/>
    <w:rsid w:val="002A6443"/>
    <w:rsid w:val="002A7D10"/>
    <w:rsid w:val="002A7DA6"/>
    <w:rsid w:val="002B1E1B"/>
    <w:rsid w:val="002B43BE"/>
    <w:rsid w:val="002B55ED"/>
    <w:rsid w:val="002B5AEB"/>
    <w:rsid w:val="002B5C29"/>
    <w:rsid w:val="002B6278"/>
    <w:rsid w:val="002B744B"/>
    <w:rsid w:val="002C1AF6"/>
    <w:rsid w:val="002C1DE8"/>
    <w:rsid w:val="002C2802"/>
    <w:rsid w:val="002C2D54"/>
    <w:rsid w:val="002C3316"/>
    <w:rsid w:val="002C4729"/>
    <w:rsid w:val="002C538F"/>
    <w:rsid w:val="002C671C"/>
    <w:rsid w:val="002C685D"/>
    <w:rsid w:val="002D2841"/>
    <w:rsid w:val="002D3A27"/>
    <w:rsid w:val="002E05A6"/>
    <w:rsid w:val="002E0DBC"/>
    <w:rsid w:val="002E5436"/>
    <w:rsid w:val="002E594B"/>
    <w:rsid w:val="002F13FD"/>
    <w:rsid w:val="002F1F7F"/>
    <w:rsid w:val="002F3916"/>
    <w:rsid w:val="002F3E0F"/>
    <w:rsid w:val="002F42F4"/>
    <w:rsid w:val="0030285B"/>
    <w:rsid w:val="00306205"/>
    <w:rsid w:val="00312FC2"/>
    <w:rsid w:val="00313E34"/>
    <w:rsid w:val="00314691"/>
    <w:rsid w:val="00315866"/>
    <w:rsid w:val="003166D4"/>
    <w:rsid w:val="00323541"/>
    <w:rsid w:val="00323EAA"/>
    <w:rsid w:val="00330604"/>
    <w:rsid w:val="00330C5C"/>
    <w:rsid w:val="003316AA"/>
    <w:rsid w:val="003341DC"/>
    <w:rsid w:val="00336059"/>
    <w:rsid w:val="0034369B"/>
    <w:rsid w:val="00345870"/>
    <w:rsid w:val="00346A23"/>
    <w:rsid w:val="00347685"/>
    <w:rsid w:val="00347DB3"/>
    <w:rsid w:val="00347EA8"/>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99A"/>
    <w:rsid w:val="003A1B63"/>
    <w:rsid w:val="003A2C48"/>
    <w:rsid w:val="003A4739"/>
    <w:rsid w:val="003A4DD7"/>
    <w:rsid w:val="003B0599"/>
    <w:rsid w:val="003B4727"/>
    <w:rsid w:val="003B4B25"/>
    <w:rsid w:val="003C1CB5"/>
    <w:rsid w:val="003C4135"/>
    <w:rsid w:val="003C54C9"/>
    <w:rsid w:val="003D0A36"/>
    <w:rsid w:val="003D1E1C"/>
    <w:rsid w:val="003D2039"/>
    <w:rsid w:val="003D2902"/>
    <w:rsid w:val="003D4366"/>
    <w:rsid w:val="003D4F07"/>
    <w:rsid w:val="003D6D0B"/>
    <w:rsid w:val="003E74B5"/>
    <w:rsid w:val="003F06FF"/>
    <w:rsid w:val="003F1C5D"/>
    <w:rsid w:val="003F2C99"/>
    <w:rsid w:val="003F2F51"/>
    <w:rsid w:val="003F68D6"/>
    <w:rsid w:val="004008B0"/>
    <w:rsid w:val="00402F0D"/>
    <w:rsid w:val="00404F9C"/>
    <w:rsid w:val="0040508D"/>
    <w:rsid w:val="00407320"/>
    <w:rsid w:val="004126C0"/>
    <w:rsid w:val="004128DA"/>
    <w:rsid w:val="00413A43"/>
    <w:rsid w:val="00413BBB"/>
    <w:rsid w:val="004147A7"/>
    <w:rsid w:val="00415016"/>
    <w:rsid w:val="00415113"/>
    <w:rsid w:val="00416045"/>
    <w:rsid w:val="00422823"/>
    <w:rsid w:val="0042602C"/>
    <w:rsid w:val="00426AB4"/>
    <w:rsid w:val="00427A64"/>
    <w:rsid w:val="0043067F"/>
    <w:rsid w:val="004324B4"/>
    <w:rsid w:val="004333EF"/>
    <w:rsid w:val="00442EDE"/>
    <w:rsid w:val="00447BEA"/>
    <w:rsid w:val="00447F11"/>
    <w:rsid w:val="0045279B"/>
    <w:rsid w:val="00453EE6"/>
    <w:rsid w:val="004600D1"/>
    <w:rsid w:val="00461688"/>
    <w:rsid w:val="00466CA2"/>
    <w:rsid w:val="00470A2A"/>
    <w:rsid w:val="00475C8B"/>
    <w:rsid w:val="00476F39"/>
    <w:rsid w:val="004771C4"/>
    <w:rsid w:val="004773CC"/>
    <w:rsid w:val="00480506"/>
    <w:rsid w:val="00480DA1"/>
    <w:rsid w:val="00480E50"/>
    <w:rsid w:val="00482510"/>
    <w:rsid w:val="00484032"/>
    <w:rsid w:val="004900A1"/>
    <w:rsid w:val="004909B0"/>
    <w:rsid w:val="0049625F"/>
    <w:rsid w:val="004A1958"/>
    <w:rsid w:val="004A225E"/>
    <w:rsid w:val="004A2D0B"/>
    <w:rsid w:val="004A31F5"/>
    <w:rsid w:val="004A4371"/>
    <w:rsid w:val="004B4E34"/>
    <w:rsid w:val="004B6951"/>
    <w:rsid w:val="004B7332"/>
    <w:rsid w:val="004C0636"/>
    <w:rsid w:val="004C1460"/>
    <w:rsid w:val="004C252B"/>
    <w:rsid w:val="004C50CD"/>
    <w:rsid w:val="004C53C2"/>
    <w:rsid w:val="004C5C6B"/>
    <w:rsid w:val="004C63D6"/>
    <w:rsid w:val="004D0392"/>
    <w:rsid w:val="004D0A59"/>
    <w:rsid w:val="004D1A3D"/>
    <w:rsid w:val="004D1EED"/>
    <w:rsid w:val="004D267E"/>
    <w:rsid w:val="004D2D01"/>
    <w:rsid w:val="004D34B9"/>
    <w:rsid w:val="004D4BB1"/>
    <w:rsid w:val="004D4D43"/>
    <w:rsid w:val="004D5500"/>
    <w:rsid w:val="004E0FDB"/>
    <w:rsid w:val="004E1F9F"/>
    <w:rsid w:val="004E2786"/>
    <w:rsid w:val="004E445C"/>
    <w:rsid w:val="004E5A25"/>
    <w:rsid w:val="004E6874"/>
    <w:rsid w:val="004F2229"/>
    <w:rsid w:val="004F2D68"/>
    <w:rsid w:val="004F4E7F"/>
    <w:rsid w:val="004F6B43"/>
    <w:rsid w:val="004F6D11"/>
    <w:rsid w:val="004F6EE0"/>
    <w:rsid w:val="0050043B"/>
    <w:rsid w:val="0050062B"/>
    <w:rsid w:val="005009A0"/>
    <w:rsid w:val="00502279"/>
    <w:rsid w:val="00502DB6"/>
    <w:rsid w:val="0050537E"/>
    <w:rsid w:val="00505473"/>
    <w:rsid w:val="005147FE"/>
    <w:rsid w:val="00515D51"/>
    <w:rsid w:val="00517904"/>
    <w:rsid w:val="00522AAC"/>
    <w:rsid w:val="00525296"/>
    <w:rsid w:val="00527040"/>
    <w:rsid w:val="005304E6"/>
    <w:rsid w:val="0053220D"/>
    <w:rsid w:val="00533F76"/>
    <w:rsid w:val="005364E3"/>
    <w:rsid w:val="00545E13"/>
    <w:rsid w:val="00561BB6"/>
    <w:rsid w:val="00564CCA"/>
    <w:rsid w:val="005750D7"/>
    <w:rsid w:val="005750F5"/>
    <w:rsid w:val="005759DD"/>
    <w:rsid w:val="00576C34"/>
    <w:rsid w:val="0057710F"/>
    <w:rsid w:val="005821EF"/>
    <w:rsid w:val="0058297A"/>
    <w:rsid w:val="0058409F"/>
    <w:rsid w:val="00586CC2"/>
    <w:rsid w:val="005924FF"/>
    <w:rsid w:val="00593CFF"/>
    <w:rsid w:val="00595C15"/>
    <w:rsid w:val="00597B02"/>
    <w:rsid w:val="005B197C"/>
    <w:rsid w:val="005B28B1"/>
    <w:rsid w:val="005B2BA5"/>
    <w:rsid w:val="005B466A"/>
    <w:rsid w:val="005C084E"/>
    <w:rsid w:val="005C290D"/>
    <w:rsid w:val="005C2951"/>
    <w:rsid w:val="005C3B95"/>
    <w:rsid w:val="005C6291"/>
    <w:rsid w:val="005C6503"/>
    <w:rsid w:val="005D1BA7"/>
    <w:rsid w:val="005D2362"/>
    <w:rsid w:val="005E2029"/>
    <w:rsid w:val="005E29A1"/>
    <w:rsid w:val="005E4205"/>
    <w:rsid w:val="005E4793"/>
    <w:rsid w:val="005E4F6C"/>
    <w:rsid w:val="005E5D20"/>
    <w:rsid w:val="005E5DD9"/>
    <w:rsid w:val="005E6C1F"/>
    <w:rsid w:val="005E77ED"/>
    <w:rsid w:val="005E7C19"/>
    <w:rsid w:val="005F0558"/>
    <w:rsid w:val="005F11AF"/>
    <w:rsid w:val="005F2A14"/>
    <w:rsid w:val="005F2F66"/>
    <w:rsid w:val="005F4598"/>
    <w:rsid w:val="005F5549"/>
    <w:rsid w:val="005F6E6D"/>
    <w:rsid w:val="005F79C0"/>
    <w:rsid w:val="00600D97"/>
    <w:rsid w:val="00600EA9"/>
    <w:rsid w:val="00601DFB"/>
    <w:rsid w:val="00605194"/>
    <w:rsid w:val="006054F0"/>
    <w:rsid w:val="006072D7"/>
    <w:rsid w:val="0061104D"/>
    <w:rsid w:val="00613C61"/>
    <w:rsid w:val="006141F1"/>
    <w:rsid w:val="00616542"/>
    <w:rsid w:val="00617599"/>
    <w:rsid w:val="00625B7D"/>
    <w:rsid w:val="00627B4B"/>
    <w:rsid w:val="0063134B"/>
    <w:rsid w:val="00632838"/>
    <w:rsid w:val="006373DB"/>
    <w:rsid w:val="00640F7F"/>
    <w:rsid w:val="00641ACD"/>
    <w:rsid w:val="0064354C"/>
    <w:rsid w:val="00644759"/>
    <w:rsid w:val="006455A0"/>
    <w:rsid w:val="0064629E"/>
    <w:rsid w:val="00646B4C"/>
    <w:rsid w:val="00650B3E"/>
    <w:rsid w:val="00653D40"/>
    <w:rsid w:val="00654173"/>
    <w:rsid w:val="00657500"/>
    <w:rsid w:val="00657DE2"/>
    <w:rsid w:val="006600A8"/>
    <w:rsid w:val="006641E1"/>
    <w:rsid w:val="006645BF"/>
    <w:rsid w:val="00666F64"/>
    <w:rsid w:val="00667389"/>
    <w:rsid w:val="00671C2E"/>
    <w:rsid w:val="00672024"/>
    <w:rsid w:val="00673CEA"/>
    <w:rsid w:val="006751DC"/>
    <w:rsid w:val="00675299"/>
    <w:rsid w:val="006754B9"/>
    <w:rsid w:val="006772C0"/>
    <w:rsid w:val="00677BFE"/>
    <w:rsid w:val="00680C72"/>
    <w:rsid w:val="00682677"/>
    <w:rsid w:val="00683380"/>
    <w:rsid w:val="006849F7"/>
    <w:rsid w:val="00684CF6"/>
    <w:rsid w:val="0068585D"/>
    <w:rsid w:val="0068678A"/>
    <w:rsid w:val="0069053C"/>
    <w:rsid w:val="0069239F"/>
    <w:rsid w:val="00693308"/>
    <w:rsid w:val="006A385C"/>
    <w:rsid w:val="006A3E1D"/>
    <w:rsid w:val="006A5783"/>
    <w:rsid w:val="006B0EBD"/>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F0298"/>
    <w:rsid w:val="006F098A"/>
    <w:rsid w:val="006F0C06"/>
    <w:rsid w:val="006F490F"/>
    <w:rsid w:val="006F6878"/>
    <w:rsid w:val="006F6F85"/>
    <w:rsid w:val="007003CC"/>
    <w:rsid w:val="00702C1F"/>
    <w:rsid w:val="00704A4D"/>
    <w:rsid w:val="00706FCC"/>
    <w:rsid w:val="00710269"/>
    <w:rsid w:val="007110A9"/>
    <w:rsid w:val="007145F1"/>
    <w:rsid w:val="007160DB"/>
    <w:rsid w:val="0072081F"/>
    <w:rsid w:val="007247B9"/>
    <w:rsid w:val="00724885"/>
    <w:rsid w:val="007321C1"/>
    <w:rsid w:val="00733ACF"/>
    <w:rsid w:val="0073540C"/>
    <w:rsid w:val="00735D7F"/>
    <w:rsid w:val="007378D3"/>
    <w:rsid w:val="00740B2E"/>
    <w:rsid w:val="007435B9"/>
    <w:rsid w:val="0075008F"/>
    <w:rsid w:val="0075444C"/>
    <w:rsid w:val="00755A73"/>
    <w:rsid w:val="00756064"/>
    <w:rsid w:val="00760E17"/>
    <w:rsid w:val="0076417D"/>
    <w:rsid w:val="0077082E"/>
    <w:rsid w:val="00772062"/>
    <w:rsid w:val="007723BF"/>
    <w:rsid w:val="007734F9"/>
    <w:rsid w:val="00773DF3"/>
    <w:rsid w:val="007742BD"/>
    <w:rsid w:val="0077722D"/>
    <w:rsid w:val="0078132F"/>
    <w:rsid w:val="00781B53"/>
    <w:rsid w:val="00781F72"/>
    <w:rsid w:val="007838E0"/>
    <w:rsid w:val="00784548"/>
    <w:rsid w:val="00791568"/>
    <w:rsid w:val="00792A76"/>
    <w:rsid w:val="00792F41"/>
    <w:rsid w:val="00793CFE"/>
    <w:rsid w:val="007948B4"/>
    <w:rsid w:val="007957E7"/>
    <w:rsid w:val="007A1EDB"/>
    <w:rsid w:val="007A3343"/>
    <w:rsid w:val="007A4212"/>
    <w:rsid w:val="007B22E8"/>
    <w:rsid w:val="007B3212"/>
    <w:rsid w:val="007B3FCD"/>
    <w:rsid w:val="007B5019"/>
    <w:rsid w:val="007B52CD"/>
    <w:rsid w:val="007B587A"/>
    <w:rsid w:val="007B7B17"/>
    <w:rsid w:val="007C22D6"/>
    <w:rsid w:val="007C30C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0BF9"/>
    <w:rsid w:val="007F521C"/>
    <w:rsid w:val="007F78F3"/>
    <w:rsid w:val="00800097"/>
    <w:rsid w:val="0080204D"/>
    <w:rsid w:val="00802735"/>
    <w:rsid w:val="00804229"/>
    <w:rsid w:val="008042A5"/>
    <w:rsid w:val="0080626B"/>
    <w:rsid w:val="00810E2D"/>
    <w:rsid w:val="008113BA"/>
    <w:rsid w:val="00811C30"/>
    <w:rsid w:val="0081457C"/>
    <w:rsid w:val="008212AF"/>
    <w:rsid w:val="00821734"/>
    <w:rsid w:val="008227FE"/>
    <w:rsid w:val="00825DD7"/>
    <w:rsid w:val="0082702F"/>
    <w:rsid w:val="00827701"/>
    <w:rsid w:val="00827E8F"/>
    <w:rsid w:val="00830EA9"/>
    <w:rsid w:val="0083566B"/>
    <w:rsid w:val="008406A6"/>
    <w:rsid w:val="00842735"/>
    <w:rsid w:val="00843256"/>
    <w:rsid w:val="008433A5"/>
    <w:rsid w:val="008433C0"/>
    <w:rsid w:val="00843CA8"/>
    <w:rsid w:val="00843FCC"/>
    <w:rsid w:val="008458B1"/>
    <w:rsid w:val="00845DE9"/>
    <w:rsid w:val="00846256"/>
    <w:rsid w:val="008519A1"/>
    <w:rsid w:val="0085331D"/>
    <w:rsid w:val="00854513"/>
    <w:rsid w:val="008556F2"/>
    <w:rsid w:val="00860C4F"/>
    <w:rsid w:val="00861D08"/>
    <w:rsid w:val="00862C72"/>
    <w:rsid w:val="00862E1D"/>
    <w:rsid w:val="008633FF"/>
    <w:rsid w:val="008678A1"/>
    <w:rsid w:val="00873E83"/>
    <w:rsid w:val="00877AA1"/>
    <w:rsid w:val="0088161D"/>
    <w:rsid w:val="00882465"/>
    <w:rsid w:val="008842B1"/>
    <w:rsid w:val="00890886"/>
    <w:rsid w:val="008916A4"/>
    <w:rsid w:val="00893755"/>
    <w:rsid w:val="00896FAF"/>
    <w:rsid w:val="00896FCC"/>
    <w:rsid w:val="008A17B5"/>
    <w:rsid w:val="008A20B1"/>
    <w:rsid w:val="008A3F1A"/>
    <w:rsid w:val="008A464C"/>
    <w:rsid w:val="008A5EAC"/>
    <w:rsid w:val="008A74AE"/>
    <w:rsid w:val="008A7C5C"/>
    <w:rsid w:val="008B2760"/>
    <w:rsid w:val="008B3DC8"/>
    <w:rsid w:val="008B4EC5"/>
    <w:rsid w:val="008B5210"/>
    <w:rsid w:val="008B5644"/>
    <w:rsid w:val="008B5D18"/>
    <w:rsid w:val="008B7859"/>
    <w:rsid w:val="008C05F1"/>
    <w:rsid w:val="008C218B"/>
    <w:rsid w:val="008C59EE"/>
    <w:rsid w:val="008C6917"/>
    <w:rsid w:val="008C6DD8"/>
    <w:rsid w:val="008D01FD"/>
    <w:rsid w:val="008D17C0"/>
    <w:rsid w:val="008D1AFC"/>
    <w:rsid w:val="008D1F53"/>
    <w:rsid w:val="008D28A6"/>
    <w:rsid w:val="008D66D4"/>
    <w:rsid w:val="008D7794"/>
    <w:rsid w:val="008E0B8A"/>
    <w:rsid w:val="008E6D8C"/>
    <w:rsid w:val="008E7D6B"/>
    <w:rsid w:val="008F0B3A"/>
    <w:rsid w:val="008F0B5B"/>
    <w:rsid w:val="008F0F5B"/>
    <w:rsid w:val="008F48B8"/>
    <w:rsid w:val="008F7730"/>
    <w:rsid w:val="00900BFA"/>
    <w:rsid w:val="00900E71"/>
    <w:rsid w:val="009021F5"/>
    <w:rsid w:val="0090447A"/>
    <w:rsid w:val="00904F5B"/>
    <w:rsid w:val="00905BFB"/>
    <w:rsid w:val="009064EA"/>
    <w:rsid w:val="009066E0"/>
    <w:rsid w:val="009103A5"/>
    <w:rsid w:val="00910C56"/>
    <w:rsid w:val="00911C93"/>
    <w:rsid w:val="00912B1E"/>
    <w:rsid w:val="00912D72"/>
    <w:rsid w:val="0091531E"/>
    <w:rsid w:val="00915583"/>
    <w:rsid w:val="00916D6F"/>
    <w:rsid w:val="00923A8C"/>
    <w:rsid w:val="00923ACC"/>
    <w:rsid w:val="00923E03"/>
    <w:rsid w:val="00926AFD"/>
    <w:rsid w:val="00932346"/>
    <w:rsid w:val="00932D6C"/>
    <w:rsid w:val="00934359"/>
    <w:rsid w:val="009448C5"/>
    <w:rsid w:val="0094512F"/>
    <w:rsid w:val="00951437"/>
    <w:rsid w:val="00951FEC"/>
    <w:rsid w:val="00953098"/>
    <w:rsid w:val="009572E2"/>
    <w:rsid w:val="00964906"/>
    <w:rsid w:val="00964A51"/>
    <w:rsid w:val="00965F55"/>
    <w:rsid w:val="00970943"/>
    <w:rsid w:val="00970C86"/>
    <w:rsid w:val="00971A11"/>
    <w:rsid w:val="0097221B"/>
    <w:rsid w:val="009738CD"/>
    <w:rsid w:val="0097525F"/>
    <w:rsid w:val="009758F3"/>
    <w:rsid w:val="0097705B"/>
    <w:rsid w:val="0097775A"/>
    <w:rsid w:val="0098237E"/>
    <w:rsid w:val="00983AEF"/>
    <w:rsid w:val="00985750"/>
    <w:rsid w:val="00986DDB"/>
    <w:rsid w:val="009924C5"/>
    <w:rsid w:val="00993750"/>
    <w:rsid w:val="00995864"/>
    <w:rsid w:val="00996944"/>
    <w:rsid w:val="00997443"/>
    <w:rsid w:val="00997A9A"/>
    <w:rsid w:val="009A00D6"/>
    <w:rsid w:val="009A041A"/>
    <w:rsid w:val="009A0DA6"/>
    <w:rsid w:val="009A28B5"/>
    <w:rsid w:val="009A37CD"/>
    <w:rsid w:val="009B0A14"/>
    <w:rsid w:val="009B0E63"/>
    <w:rsid w:val="009B2156"/>
    <w:rsid w:val="009C1E19"/>
    <w:rsid w:val="009C2B62"/>
    <w:rsid w:val="009C320E"/>
    <w:rsid w:val="009C3578"/>
    <w:rsid w:val="009C3DAF"/>
    <w:rsid w:val="009D08E6"/>
    <w:rsid w:val="009D12CD"/>
    <w:rsid w:val="009D29AF"/>
    <w:rsid w:val="009D7801"/>
    <w:rsid w:val="009E2289"/>
    <w:rsid w:val="009E22EF"/>
    <w:rsid w:val="009E38B3"/>
    <w:rsid w:val="009E46E8"/>
    <w:rsid w:val="009E7CA6"/>
    <w:rsid w:val="009F0DAB"/>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3180D"/>
    <w:rsid w:val="00A33F0B"/>
    <w:rsid w:val="00A3630D"/>
    <w:rsid w:val="00A363DA"/>
    <w:rsid w:val="00A37384"/>
    <w:rsid w:val="00A4055F"/>
    <w:rsid w:val="00A413AE"/>
    <w:rsid w:val="00A425FC"/>
    <w:rsid w:val="00A44BFD"/>
    <w:rsid w:val="00A46AE8"/>
    <w:rsid w:val="00A520BB"/>
    <w:rsid w:val="00A53C90"/>
    <w:rsid w:val="00A544DF"/>
    <w:rsid w:val="00A54A4C"/>
    <w:rsid w:val="00A54C8F"/>
    <w:rsid w:val="00A5594A"/>
    <w:rsid w:val="00A56398"/>
    <w:rsid w:val="00A57890"/>
    <w:rsid w:val="00A6238E"/>
    <w:rsid w:val="00A63F3F"/>
    <w:rsid w:val="00A646DE"/>
    <w:rsid w:val="00A72352"/>
    <w:rsid w:val="00A73E58"/>
    <w:rsid w:val="00A81243"/>
    <w:rsid w:val="00A8316D"/>
    <w:rsid w:val="00A8396F"/>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236"/>
    <w:rsid w:val="00AB55DE"/>
    <w:rsid w:val="00AB656C"/>
    <w:rsid w:val="00AB66B3"/>
    <w:rsid w:val="00AB6CFB"/>
    <w:rsid w:val="00AC28DE"/>
    <w:rsid w:val="00AC4A36"/>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302C"/>
    <w:rsid w:val="00B044D5"/>
    <w:rsid w:val="00B06CDF"/>
    <w:rsid w:val="00B06E79"/>
    <w:rsid w:val="00B1155E"/>
    <w:rsid w:val="00B122B1"/>
    <w:rsid w:val="00B125EF"/>
    <w:rsid w:val="00B1289A"/>
    <w:rsid w:val="00B12987"/>
    <w:rsid w:val="00B13340"/>
    <w:rsid w:val="00B136C8"/>
    <w:rsid w:val="00B204EB"/>
    <w:rsid w:val="00B23036"/>
    <w:rsid w:val="00B238B0"/>
    <w:rsid w:val="00B240CE"/>
    <w:rsid w:val="00B316A1"/>
    <w:rsid w:val="00B366A1"/>
    <w:rsid w:val="00B37052"/>
    <w:rsid w:val="00B42707"/>
    <w:rsid w:val="00B432A0"/>
    <w:rsid w:val="00B4536E"/>
    <w:rsid w:val="00B46D5E"/>
    <w:rsid w:val="00B4720A"/>
    <w:rsid w:val="00B50FC5"/>
    <w:rsid w:val="00B55F78"/>
    <w:rsid w:val="00B561E8"/>
    <w:rsid w:val="00B57549"/>
    <w:rsid w:val="00B635F1"/>
    <w:rsid w:val="00B64C19"/>
    <w:rsid w:val="00B67970"/>
    <w:rsid w:val="00B720D0"/>
    <w:rsid w:val="00B720D3"/>
    <w:rsid w:val="00B7286F"/>
    <w:rsid w:val="00B7431E"/>
    <w:rsid w:val="00B74E47"/>
    <w:rsid w:val="00B768E2"/>
    <w:rsid w:val="00B769AD"/>
    <w:rsid w:val="00B81D11"/>
    <w:rsid w:val="00B82267"/>
    <w:rsid w:val="00B82F46"/>
    <w:rsid w:val="00B92964"/>
    <w:rsid w:val="00B92A35"/>
    <w:rsid w:val="00B9498B"/>
    <w:rsid w:val="00B951B1"/>
    <w:rsid w:val="00B979BD"/>
    <w:rsid w:val="00B97A23"/>
    <w:rsid w:val="00BA1784"/>
    <w:rsid w:val="00BA350F"/>
    <w:rsid w:val="00BA4A84"/>
    <w:rsid w:val="00BA53B5"/>
    <w:rsid w:val="00BB0A71"/>
    <w:rsid w:val="00BB5C1E"/>
    <w:rsid w:val="00BB6DF6"/>
    <w:rsid w:val="00BB7AA8"/>
    <w:rsid w:val="00BC0359"/>
    <w:rsid w:val="00BC0592"/>
    <w:rsid w:val="00BC0D84"/>
    <w:rsid w:val="00BC1EBF"/>
    <w:rsid w:val="00BC2E68"/>
    <w:rsid w:val="00BC44B6"/>
    <w:rsid w:val="00BC4E67"/>
    <w:rsid w:val="00BC6FE9"/>
    <w:rsid w:val="00BC79C0"/>
    <w:rsid w:val="00BD1D37"/>
    <w:rsid w:val="00BD42DB"/>
    <w:rsid w:val="00BD6245"/>
    <w:rsid w:val="00BD79B0"/>
    <w:rsid w:val="00BE1049"/>
    <w:rsid w:val="00BE17A9"/>
    <w:rsid w:val="00BE24E1"/>
    <w:rsid w:val="00BE2CCE"/>
    <w:rsid w:val="00BE608A"/>
    <w:rsid w:val="00BE76C8"/>
    <w:rsid w:val="00BE7C8B"/>
    <w:rsid w:val="00BF19C4"/>
    <w:rsid w:val="00BF1C24"/>
    <w:rsid w:val="00BF3BAD"/>
    <w:rsid w:val="00BF3CBD"/>
    <w:rsid w:val="00BF423A"/>
    <w:rsid w:val="00C02A15"/>
    <w:rsid w:val="00C02C4F"/>
    <w:rsid w:val="00C1747F"/>
    <w:rsid w:val="00C25BEE"/>
    <w:rsid w:val="00C26F1C"/>
    <w:rsid w:val="00C30673"/>
    <w:rsid w:val="00C35E26"/>
    <w:rsid w:val="00C36C28"/>
    <w:rsid w:val="00C3701E"/>
    <w:rsid w:val="00C44DC2"/>
    <w:rsid w:val="00C5443A"/>
    <w:rsid w:val="00C56B6C"/>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47AF"/>
    <w:rsid w:val="00C84BBA"/>
    <w:rsid w:val="00C8694A"/>
    <w:rsid w:val="00C8752E"/>
    <w:rsid w:val="00C901B4"/>
    <w:rsid w:val="00C944BE"/>
    <w:rsid w:val="00C959C7"/>
    <w:rsid w:val="00CA2595"/>
    <w:rsid w:val="00CA2D12"/>
    <w:rsid w:val="00CA3052"/>
    <w:rsid w:val="00CA3130"/>
    <w:rsid w:val="00CA69F1"/>
    <w:rsid w:val="00CB14F9"/>
    <w:rsid w:val="00CB1680"/>
    <w:rsid w:val="00CB2BBD"/>
    <w:rsid w:val="00CB3318"/>
    <w:rsid w:val="00CB3CCE"/>
    <w:rsid w:val="00CB63E0"/>
    <w:rsid w:val="00CC2078"/>
    <w:rsid w:val="00CC5CB2"/>
    <w:rsid w:val="00CD0890"/>
    <w:rsid w:val="00CD10B1"/>
    <w:rsid w:val="00CD3EE5"/>
    <w:rsid w:val="00CD4D5D"/>
    <w:rsid w:val="00CE2942"/>
    <w:rsid w:val="00CE43E0"/>
    <w:rsid w:val="00CE650D"/>
    <w:rsid w:val="00CF09E4"/>
    <w:rsid w:val="00CF199D"/>
    <w:rsid w:val="00CF1A9E"/>
    <w:rsid w:val="00CF67E4"/>
    <w:rsid w:val="00CF7B6A"/>
    <w:rsid w:val="00CF7DAD"/>
    <w:rsid w:val="00D01126"/>
    <w:rsid w:val="00D02281"/>
    <w:rsid w:val="00D02587"/>
    <w:rsid w:val="00D031DB"/>
    <w:rsid w:val="00D03382"/>
    <w:rsid w:val="00D038AC"/>
    <w:rsid w:val="00D056A2"/>
    <w:rsid w:val="00D10BD3"/>
    <w:rsid w:val="00D12A9F"/>
    <w:rsid w:val="00D178E0"/>
    <w:rsid w:val="00D2051D"/>
    <w:rsid w:val="00D21AF3"/>
    <w:rsid w:val="00D21E06"/>
    <w:rsid w:val="00D23214"/>
    <w:rsid w:val="00D32B32"/>
    <w:rsid w:val="00D336B8"/>
    <w:rsid w:val="00D345E9"/>
    <w:rsid w:val="00D353B7"/>
    <w:rsid w:val="00D364E6"/>
    <w:rsid w:val="00D37BAC"/>
    <w:rsid w:val="00D42A06"/>
    <w:rsid w:val="00D440C9"/>
    <w:rsid w:val="00D44A45"/>
    <w:rsid w:val="00D463B4"/>
    <w:rsid w:val="00D47B67"/>
    <w:rsid w:val="00D5114F"/>
    <w:rsid w:val="00D53F84"/>
    <w:rsid w:val="00D56B05"/>
    <w:rsid w:val="00D62E47"/>
    <w:rsid w:val="00D70A58"/>
    <w:rsid w:val="00D7211C"/>
    <w:rsid w:val="00D74C4C"/>
    <w:rsid w:val="00D767BE"/>
    <w:rsid w:val="00D772F8"/>
    <w:rsid w:val="00D80252"/>
    <w:rsid w:val="00D8251C"/>
    <w:rsid w:val="00D82A24"/>
    <w:rsid w:val="00D82DB4"/>
    <w:rsid w:val="00D83B95"/>
    <w:rsid w:val="00D846CA"/>
    <w:rsid w:val="00D84A3C"/>
    <w:rsid w:val="00D8503B"/>
    <w:rsid w:val="00D92179"/>
    <w:rsid w:val="00D92B6B"/>
    <w:rsid w:val="00D94567"/>
    <w:rsid w:val="00D9647E"/>
    <w:rsid w:val="00D96FFE"/>
    <w:rsid w:val="00DA2251"/>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4374"/>
    <w:rsid w:val="00DD6502"/>
    <w:rsid w:val="00DD6933"/>
    <w:rsid w:val="00DD6E07"/>
    <w:rsid w:val="00DD714C"/>
    <w:rsid w:val="00DE0CDD"/>
    <w:rsid w:val="00DE1254"/>
    <w:rsid w:val="00DE29D7"/>
    <w:rsid w:val="00DE3681"/>
    <w:rsid w:val="00DF4C9B"/>
    <w:rsid w:val="00E024D2"/>
    <w:rsid w:val="00E030C9"/>
    <w:rsid w:val="00E05439"/>
    <w:rsid w:val="00E05F1D"/>
    <w:rsid w:val="00E074E6"/>
    <w:rsid w:val="00E10534"/>
    <w:rsid w:val="00E13CFC"/>
    <w:rsid w:val="00E14310"/>
    <w:rsid w:val="00E20D35"/>
    <w:rsid w:val="00E22084"/>
    <w:rsid w:val="00E22767"/>
    <w:rsid w:val="00E22DA4"/>
    <w:rsid w:val="00E240D9"/>
    <w:rsid w:val="00E25C2D"/>
    <w:rsid w:val="00E2791D"/>
    <w:rsid w:val="00E3410E"/>
    <w:rsid w:val="00E41D60"/>
    <w:rsid w:val="00E420B0"/>
    <w:rsid w:val="00E450B0"/>
    <w:rsid w:val="00E50B0C"/>
    <w:rsid w:val="00E51E29"/>
    <w:rsid w:val="00E53AF5"/>
    <w:rsid w:val="00E54B77"/>
    <w:rsid w:val="00E57A45"/>
    <w:rsid w:val="00E613F6"/>
    <w:rsid w:val="00E63383"/>
    <w:rsid w:val="00E63E21"/>
    <w:rsid w:val="00E65FA6"/>
    <w:rsid w:val="00E7010B"/>
    <w:rsid w:val="00E70BA3"/>
    <w:rsid w:val="00E7139A"/>
    <w:rsid w:val="00E7148B"/>
    <w:rsid w:val="00E7286E"/>
    <w:rsid w:val="00E83567"/>
    <w:rsid w:val="00E84FBC"/>
    <w:rsid w:val="00E8578F"/>
    <w:rsid w:val="00E876BF"/>
    <w:rsid w:val="00E90397"/>
    <w:rsid w:val="00E90BDB"/>
    <w:rsid w:val="00E9160D"/>
    <w:rsid w:val="00E92407"/>
    <w:rsid w:val="00E927E9"/>
    <w:rsid w:val="00E969F9"/>
    <w:rsid w:val="00EA3CBF"/>
    <w:rsid w:val="00EA6A93"/>
    <w:rsid w:val="00EB1275"/>
    <w:rsid w:val="00EB512C"/>
    <w:rsid w:val="00EB78D8"/>
    <w:rsid w:val="00EC1B98"/>
    <w:rsid w:val="00EC212C"/>
    <w:rsid w:val="00EC3A14"/>
    <w:rsid w:val="00EC4ABB"/>
    <w:rsid w:val="00EC4D5F"/>
    <w:rsid w:val="00EC57AA"/>
    <w:rsid w:val="00EC588F"/>
    <w:rsid w:val="00EC669D"/>
    <w:rsid w:val="00ED08E0"/>
    <w:rsid w:val="00ED0E52"/>
    <w:rsid w:val="00ED208B"/>
    <w:rsid w:val="00ED3242"/>
    <w:rsid w:val="00ED3ECF"/>
    <w:rsid w:val="00ED519C"/>
    <w:rsid w:val="00ED6D4F"/>
    <w:rsid w:val="00EE2602"/>
    <w:rsid w:val="00EE3490"/>
    <w:rsid w:val="00EE3CAE"/>
    <w:rsid w:val="00EE5AE1"/>
    <w:rsid w:val="00EE6DC8"/>
    <w:rsid w:val="00EF0368"/>
    <w:rsid w:val="00EF14C7"/>
    <w:rsid w:val="00EF5B11"/>
    <w:rsid w:val="00F000D3"/>
    <w:rsid w:val="00F015C6"/>
    <w:rsid w:val="00F072DE"/>
    <w:rsid w:val="00F07323"/>
    <w:rsid w:val="00F10E1E"/>
    <w:rsid w:val="00F1110B"/>
    <w:rsid w:val="00F16205"/>
    <w:rsid w:val="00F172D8"/>
    <w:rsid w:val="00F2043B"/>
    <w:rsid w:val="00F2187D"/>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692"/>
    <w:rsid w:val="00F533A3"/>
    <w:rsid w:val="00F54C56"/>
    <w:rsid w:val="00F62118"/>
    <w:rsid w:val="00F62CB1"/>
    <w:rsid w:val="00F6463B"/>
    <w:rsid w:val="00F70732"/>
    <w:rsid w:val="00F714F9"/>
    <w:rsid w:val="00F718BA"/>
    <w:rsid w:val="00F722CD"/>
    <w:rsid w:val="00F7526B"/>
    <w:rsid w:val="00F77E93"/>
    <w:rsid w:val="00F80355"/>
    <w:rsid w:val="00F8366A"/>
    <w:rsid w:val="00F8387B"/>
    <w:rsid w:val="00F867BE"/>
    <w:rsid w:val="00F87597"/>
    <w:rsid w:val="00F9070D"/>
    <w:rsid w:val="00F950A3"/>
    <w:rsid w:val="00FA0C0A"/>
    <w:rsid w:val="00FA0C6C"/>
    <w:rsid w:val="00FA11A4"/>
    <w:rsid w:val="00FA27DB"/>
    <w:rsid w:val="00FA361A"/>
    <w:rsid w:val="00FA5C55"/>
    <w:rsid w:val="00FA79DC"/>
    <w:rsid w:val="00FB1A3D"/>
    <w:rsid w:val="00FB2431"/>
    <w:rsid w:val="00FB7111"/>
    <w:rsid w:val="00FC0100"/>
    <w:rsid w:val="00FC0D7C"/>
    <w:rsid w:val="00FC38BB"/>
    <w:rsid w:val="00FC7CF2"/>
    <w:rsid w:val="00FC7E82"/>
    <w:rsid w:val="00FD0FBD"/>
    <w:rsid w:val="00FD26E3"/>
    <w:rsid w:val="00FD330F"/>
    <w:rsid w:val="00FD4289"/>
    <w:rsid w:val="00FD5026"/>
    <w:rsid w:val="00FD6F08"/>
    <w:rsid w:val="00FE008E"/>
    <w:rsid w:val="00FE0D7E"/>
    <w:rsid w:val="00FE1869"/>
    <w:rsid w:val="00FE2F95"/>
    <w:rsid w:val="00FE3D6E"/>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o:shapelayout v:ext="edit">
      <o:idmap v:ext="edit" data="1"/>
    </o:shapelayout>
  </w:shapeDefaults>
  <w:decimalSymbol w:val="."/>
  <w:listSeparator w:val=","/>
  <w14:docId w14:val="75835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footnote text" w:uiPriority="99" w:qFormat="1"/>
    <w:lsdException w:name="header" w:uiPriority="99"/>
    <w:lsdException w:name="caption" w:uiPriority="35"/>
    <w:lsdException w:name="footnote reference"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2"/>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qFormat/>
    <w:rsid w:val="00AA7115"/>
    <w:pPr>
      <w:spacing w:after="60"/>
      <w:ind w:left="720" w:hanging="720"/>
    </w:pPr>
    <w:rPr>
      <w:sz w:val="16"/>
    </w:rPr>
  </w:style>
  <w:style w:type="character" w:styleId="FootnoteReference">
    <w:name w:val="footnote reference"/>
    <w:basedOn w:val="DefaultParagraphFont"/>
    <w:uiPriority w:val="99"/>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pPr>
      <w:numPr>
        <w:numId w:val="32"/>
      </w:numPr>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link w:val="ListParagraphChar"/>
    <w:uiPriority w:val="34"/>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tabs>
        <w:tab w:val="left" w:pos="851"/>
      </w:tabs>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uiPriority w:val="99"/>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tabs>
        <w:tab w:val="left" w:pos="851"/>
      </w:tabs>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ascii="Helvetica Neue" w:hAnsi="Helvetica Neue"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tabs>
        <w:tab w:val="left"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F54C56"/>
    <w:rPr>
      <w:rFonts w:ascii="Arial" w:eastAsia="SimSun" w:hAnsi="Arial" w:cs="Arial"/>
      <w:szCs w:val="24"/>
      <w:lang w:eastAsia="zh-CN"/>
    </w:rPr>
  </w:style>
  <w:style w:type="paragraph" w:customStyle="1" w:styleId="InA">
    <w:name w:val="In_A"/>
    <w:basedOn w:val="Normal"/>
    <w:rsid w:val="00A44BFD"/>
    <w:pPr>
      <w:spacing w:before="60" w:after="60"/>
      <w:ind w:left="709"/>
      <w:jc w:val="both"/>
    </w:pPr>
    <w:rPr>
      <w:rFonts w:ascii="Arial" w:hAnsi="Arial"/>
      <w:i/>
      <w:iCs/>
      <w:sz w:val="22"/>
      <w:szCs w:val="20"/>
      <w:lang w:eastAsia="en-US"/>
    </w:rPr>
  </w:style>
  <w:style w:type="character" w:customStyle="1" w:styleId="legamendingtext">
    <w:name w:val="legamendingtext"/>
    <w:basedOn w:val="DefaultParagraphFont"/>
    <w:rsid w:val="00A44BFD"/>
  </w:style>
  <w:style w:type="paragraph" w:customStyle="1" w:styleId="Xb">
    <w:name w:val="X_b"/>
    <w:basedOn w:val="Normal"/>
    <w:next w:val="Normal"/>
    <w:autoRedefine/>
    <w:rsid w:val="00710269"/>
    <w:pPr>
      <w:keepNext/>
      <w:tabs>
        <w:tab w:val="left" w:pos="2552"/>
      </w:tabs>
      <w:ind w:right="828"/>
      <w:jc w:val="both"/>
    </w:pPr>
    <w:rPr>
      <w:rFonts w:ascii="Arial" w:hAnsi="Arial"/>
      <w:sz w:val="22"/>
      <w:lang w:eastAsia="en-US"/>
    </w:rPr>
  </w:style>
  <w:style w:type="paragraph" w:customStyle="1" w:styleId="Sch2">
    <w:name w:val="Sch2"/>
    <w:basedOn w:val="Normal"/>
    <w:rsid w:val="00027BB0"/>
    <w:pPr>
      <w:keepNext/>
      <w:tabs>
        <w:tab w:val="num" w:pos="720"/>
      </w:tabs>
      <w:ind w:left="360" w:hanging="360"/>
    </w:pPr>
    <w:rPr>
      <w:rFonts w:ascii="Arial" w:hAnsi="Arial"/>
      <w:b/>
      <w:smallCaps/>
      <w:sz w:val="28"/>
      <w:szCs w:val="20"/>
      <w:lang w:eastAsia="en-US"/>
    </w:rPr>
  </w:style>
  <w:style w:type="paragraph" w:customStyle="1" w:styleId="Sch2H2">
    <w:name w:val="Sch2H2"/>
    <w:basedOn w:val="Normal"/>
    <w:rsid w:val="00027BB0"/>
    <w:pPr>
      <w:tabs>
        <w:tab w:val="num" w:pos="1222"/>
      </w:tabs>
      <w:spacing w:before="60" w:after="60"/>
      <w:ind w:left="574" w:hanging="432"/>
    </w:pPr>
    <w:rPr>
      <w:rFonts w:ascii="Arial" w:hAnsi="Arial"/>
      <w:sz w:val="22"/>
      <w:szCs w:val="20"/>
      <w:lang w:eastAsia="en-US"/>
    </w:rPr>
  </w:style>
  <w:style w:type="paragraph" w:customStyle="1" w:styleId="Bull">
    <w:name w:val="Bull"/>
    <w:basedOn w:val="Normal"/>
    <w:rsid w:val="006A3E1D"/>
    <w:pPr>
      <w:numPr>
        <w:numId w:val="28"/>
      </w:numPr>
      <w:tabs>
        <w:tab w:val="clear" w:pos="2313"/>
        <w:tab w:val="num" w:pos="1701"/>
      </w:tabs>
      <w:spacing w:before="20" w:after="20"/>
      <w:ind w:left="1701" w:hanging="425"/>
    </w:pPr>
    <w:rPr>
      <w:rFonts w:ascii="Arial" w:hAnsi="Arial"/>
      <w:sz w:val="22"/>
      <w:szCs w:val="20"/>
      <w:lang w:eastAsia="en-US"/>
    </w:rPr>
  </w:style>
  <w:style w:type="paragraph" w:customStyle="1" w:styleId="Textindent">
    <w:name w:val="Text indent"/>
    <w:basedOn w:val="Normal"/>
    <w:link w:val="TextindentChar"/>
    <w:rsid w:val="006A3E1D"/>
    <w:pPr>
      <w:ind w:left="902"/>
      <w:jc w:val="both"/>
      <w:outlineLvl w:val="0"/>
    </w:pPr>
    <w:rPr>
      <w:rFonts w:ascii="Arial" w:eastAsia="Arial" w:hAnsi="Arial"/>
      <w:kern w:val="32"/>
      <w:sz w:val="22"/>
      <w:szCs w:val="24"/>
    </w:rPr>
  </w:style>
  <w:style w:type="character" w:customStyle="1" w:styleId="TextindentChar">
    <w:name w:val="Text indent Char"/>
    <w:basedOn w:val="DefaultParagraphFont"/>
    <w:link w:val="Textindent"/>
    <w:rsid w:val="006A3E1D"/>
    <w:rPr>
      <w:rFonts w:ascii="Arial" w:eastAsia="Arial" w:hAnsi="Arial" w:cs="Arial"/>
      <w:kern w:val="32"/>
      <w:szCs w:val="24"/>
    </w:rPr>
  </w:style>
  <w:style w:type="paragraph" w:customStyle="1" w:styleId="NINEH2">
    <w:name w:val="NINE_H2"/>
    <w:basedOn w:val="Normal"/>
    <w:rsid w:val="006A3E1D"/>
    <w:pPr>
      <w:numPr>
        <w:ilvl w:val="1"/>
        <w:numId w:val="30"/>
      </w:numPr>
      <w:suppressAutoHyphens/>
    </w:pPr>
    <w:rPr>
      <w:rFonts w:ascii="Arial" w:hAnsi="Arial"/>
      <w:sz w:val="22"/>
      <w:lang w:eastAsia="en-US"/>
    </w:rPr>
  </w:style>
  <w:style w:type="paragraph" w:customStyle="1" w:styleId="Sch3">
    <w:name w:val="Sch3"/>
    <w:basedOn w:val="Normal"/>
    <w:rsid w:val="006A3E1D"/>
    <w:pPr>
      <w:numPr>
        <w:numId w:val="30"/>
      </w:numPr>
      <w:suppressAutoHyphens/>
      <w:spacing w:before="120" w:after="60"/>
      <w:ind w:left="709" w:hanging="709"/>
    </w:pPr>
    <w:rPr>
      <w:rFonts w:ascii="Arial Bold" w:hAnsi="Arial Bold"/>
      <w:b/>
      <w:smallCaps/>
      <w:sz w:val="28"/>
      <w:szCs w:val="20"/>
      <w:lang w:eastAsia="en-US"/>
    </w:rPr>
  </w:style>
  <w:style w:type="paragraph" w:customStyle="1" w:styleId="Sch3H2">
    <w:name w:val="Sch3H2"/>
    <w:basedOn w:val="NINEH2"/>
    <w:rsid w:val="006A3E1D"/>
    <w:pPr>
      <w:spacing w:before="60" w:after="60"/>
    </w:pPr>
  </w:style>
  <w:style w:type="paragraph" w:customStyle="1" w:styleId="11Paragraph">
    <w:name w:val="1.1 Paragraph"/>
    <w:basedOn w:val="Heading2"/>
    <w:link w:val="11ParagraphChar"/>
    <w:qFormat/>
    <w:rsid w:val="00860C4F"/>
    <w:pPr>
      <w:numPr>
        <w:ilvl w:val="1"/>
        <w:numId w:val="21"/>
      </w:numPr>
    </w:pPr>
  </w:style>
  <w:style w:type="character" w:customStyle="1" w:styleId="11ParagraphChar">
    <w:name w:val="1.1 Paragraph Char"/>
    <w:basedOn w:val="Heading2Char"/>
    <w:link w:val="11Paragraph"/>
    <w:rsid w:val="00860C4F"/>
    <w:rPr>
      <w:rFonts w:ascii="Helvetica Neue" w:eastAsia="STZhongsong" w:hAnsi="Helvetica Neue"/>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footnote text" w:uiPriority="99" w:qFormat="1"/>
    <w:lsdException w:name="header" w:uiPriority="99"/>
    <w:lsdException w:name="caption" w:uiPriority="35"/>
    <w:lsdException w:name="footnote reference"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2"/>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qFormat/>
    <w:rsid w:val="00AA7115"/>
    <w:pPr>
      <w:spacing w:after="60"/>
      <w:ind w:left="720" w:hanging="720"/>
    </w:pPr>
    <w:rPr>
      <w:sz w:val="16"/>
    </w:rPr>
  </w:style>
  <w:style w:type="character" w:styleId="FootnoteReference">
    <w:name w:val="footnote reference"/>
    <w:basedOn w:val="DefaultParagraphFont"/>
    <w:uiPriority w:val="99"/>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pPr>
      <w:numPr>
        <w:numId w:val="32"/>
      </w:numPr>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link w:val="ListParagraphChar"/>
    <w:uiPriority w:val="34"/>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tabs>
        <w:tab w:val="left" w:pos="851"/>
      </w:tabs>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uiPriority w:val="99"/>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tabs>
        <w:tab w:val="left" w:pos="851"/>
      </w:tabs>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ascii="Helvetica Neue" w:hAnsi="Helvetica Neue"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tabs>
        <w:tab w:val="left"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F54C56"/>
    <w:rPr>
      <w:rFonts w:ascii="Arial" w:eastAsia="SimSun" w:hAnsi="Arial" w:cs="Arial"/>
      <w:szCs w:val="24"/>
      <w:lang w:eastAsia="zh-CN"/>
    </w:rPr>
  </w:style>
  <w:style w:type="paragraph" w:customStyle="1" w:styleId="InA">
    <w:name w:val="In_A"/>
    <w:basedOn w:val="Normal"/>
    <w:rsid w:val="00A44BFD"/>
    <w:pPr>
      <w:spacing w:before="60" w:after="60"/>
      <w:ind w:left="709"/>
      <w:jc w:val="both"/>
    </w:pPr>
    <w:rPr>
      <w:rFonts w:ascii="Arial" w:hAnsi="Arial"/>
      <w:i/>
      <w:iCs/>
      <w:sz w:val="22"/>
      <w:szCs w:val="20"/>
      <w:lang w:eastAsia="en-US"/>
    </w:rPr>
  </w:style>
  <w:style w:type="character" w:customStyle="1" w:styleId="legamendingtext">
    <w:name w:val="legamendingtext"/>
    <w:basedOn w:val="DefaultParagraphFont"/>
    <w:rsid w:val="00A44BFD"/>
  </w:style>
  <w:style w:type="paragraph" w:customStyle="1" w:styleId="Xb">
    <w:name w:val="X_b"/>
    <w:basedOn w:val="Normal"/>
    <w:next w:val="Normal"/>
    <w:autoRedefine/>
    <w:rsid w:val="00710269"/>
    <w:pPr>
      <w:keepNext/>
      <w:tabs>
        <w:tab w:val="left" w:pos="2552"/>
      </w:tabs>
      <w:ind w:right="828"/>
      <w:jc w:val="both"/>
    </w:pPr>
    <w:rPr>
      <w:rFonts w:ascii="Arial" w:hAnsi="Arial"/>
      <w:sz w:val="22"/>
      <w:lang w:eastAsia="en-US"/>
    </w:rPr>
  </w:style>
  <w:style w:type="paragraph" w:customStyle="1" w:styleId="Sch2">
    <w:name w:val="Sch2"/>
    <w:basedOn w:val="Normal"/>
    <w:rsid w:val="00027BB0"/>
    <w:pPr>
      <w:keepNext/>
      <w:tabs>
        <w:tab w:val="num" w:pos="720"/>
      </w:tabs>
      <w:ind w:left="360" w:hanging="360"/>
    </w:pPr>
    <w:rPr>
      <w:rFonts w:ascii="Arial" w:hAnsi="Arial"/>
      <w:b/>
      <w:smallCaps/>
      <w:sz w:val="28"/>
      <w:szCs w:val="20"/>
      <w:lang w:eastAsia="en-US"/>
    </w:rPr>
  </w:style>
  <w:style w:type="paragraph" w:customStyle="1" w:styleId="Sch2H2">
    <w:name w:val="Sch2H2"/>
    <w:basedOn w:val="Normal"/>
    <w:rsid w:val="00027BB0"/>
    <w:pPr>
      <w:tabs>
        <w:tab w:val="num" w:pos="1222"/>
      </w:tabs>
      <w:spacing w:before="60" w:after="60"/>
      <w:ind w:left="574" w:hanging="432"/>
    </w:pPr>
    <w:rPr>
      <w:rFonts w:ascii="Arial" w:hAnsi="Arial"/>
      <w:sz w:val="22"/>
      <w:szCs w:val="20"/>
      <w:lang w:eastAsia="en-US"/>
    </w:rPr>
  </w:style>
  <w:style w:type="paragraph" w:customStyle="1" w:styleId="Bull">
    <w:name w:val="Bull"/>
    <w:basedOn w:val="Normal"/>
    <w:rsid w:val="006A3E1D"/>
    <w:pPr>
      <w:numPr>
        <w:numId w:val="28"/>
      </w:numPr>
      <w:tabs>
        <w:tab w:val="clear" w:pos="2313"/>
        <w:tab w:val="num" w:pos="1701"/>
      </w:tabs>
      <w:spacing w:before="20" w:after="20"/>
      <w:ind w:left="1701" w:hanging="425"/>
    </w:pPr>
    <w:rPr>
      <w:rFonts w:ascii="Arial" w:hAnsi="Arial"/>
      <w:sz w:val="22"/>
      <w:szCs w:val="20"/>
      <w:lang w:eastAsia="en-US"/>
    </w:rPr>
  </w:style>
  <w:style w:type="paragraph" w:customStyle="1" w:styleId="Textindent">
    <w:name w:val="Text indent"/>
    <w:basedOn w:val="Normal"/>
    <w:link w:val="TextindentChar"/>
    <w:rsid w:val="006A3E1D"/>
    <w:pPr>
      <w:ind w:left="902"/>
      <w:jc w:val="both"/>
      <w:outlineLvl w:val="0"/>
    </w:pPr>
    <w:rPr>
      <w:rFonts w:ascii="Arial" w:eastAsia="Arial" w:hAnsi="Arial"/>
      <w:kern w:val="32"/>
      <w:sz w:val="22"/>
      <w:szCs w:val="24"/>
    </w:rPr>
  </w:style>
  <w:style w:type="character" w:customStyle="1" w:styleId="TextindentChar">
    <w:name w:val="Text indent Char"/>
    <w:basedOn w:val="DefaultParagraphFont"/>
    <w:link w:val="Textindent"/>
    <w:rsid w:val="006A3E1D"/>
    <w:rPr>
      <w:rFonts w:ascii="Arial" w:eastAsia="Arial" w:hAnsi="Arial" w:cs="Arial"/>
      <w:kern w:val="32"/>
      <w:szCs w:val="24"/>
    </w:rPr>
  </w:style>
  <w:style w:type="paragraph" w:customStyle="1" w:styleId="NINEH2">
    <w:name w:val="NINE_H2"/>
    <w:basedOn w:val="Normal"/>
    <w:rsid w:val="006A3E1D"/>
    <w:pPr>
      <w:numPr>
        <w:ilvl w:val="1"/>
        <w:numId w:val="30"/>
      </w:numPr>
      <w:suppressAutoHyphens/>
    </w:pPr>
    <w:rPr>
      <w:rFonts w:ascii="Arial" w:hAnsi="Arial"/>
      <w:sz w:val="22"/>
      <w:lang w:eastAsia="en-US"/>
    </w:rPr>
  </w:style>
  <w:style w:type="paragraph" w:customStyle="1" w:styleId="Sch3">
    <w:name w:val="Sch3"/>
    <w:basedOn w:val="Normal"/>
    <w:rsid w:val="006A3E1D"/>
    <w:pPr>
      <w:numPr>
        <w:numId w:val="30"/>
      </w:numPr>
      <w:suppressAutoHyphens/>
      <w:spacing w:before="120" w:after="60"/>
      <w:ind w:left="709" w:hanging="709"/>
    </w:pPr>
    <w:rPr>
      <w:rFonts w:ascii="Arial Bold" w:hAnsi="Arial Bold"/>
      <w:b/>
      <w:smallCaps/>
      <w:sz w:val="28"/>
      <w:szCs w:val="20"/>
      <w:lang w:eastAsia="en-US"/>
    </w:rPr>
  </w:style>
  <w:style w:type="paragraph" w:customStyle="1" w:styleId="Sch3H2">
    <w:name w:val="Sch3H2"/>
    <w:basedOn w:val="NINEH2"/>
    <w:rsid w:val="006A3E1D"/>
    <w:pPr>
      <w:spacing w:before="60" w:after="60"/>
    </w:pPr>
  </w:style>
  <w:style w:type="paragraph" w:customStyle="1" w:styleId="11Paragraph">
    <w:name w:val="1.1 Paragraph"/>
    <w:basedOn w:val="Heading2"/>
    <w:link w:val="11ParagraphChar"/>
    <w:qFormat/>
    <w:rsid w:val="00860C4F"/>
    <w:pPr>
      <w:numPr>
        <w:ilvl w:val="1"/>
        <w:numId w:val="21"/>
      </w:numPr>
    </w:pPr>
  </w:style>
  <w:style w:type="character" w:customStyle="1" w:styleId="11ParagraphChar">
    <w:name w:val="1.1 Paragraph Char"/>
    <w:basedOn w:val="Heading2Char"/>
    <w:link w:val="11Paragraph"/>
    <w:rsid w:val="00860C4F"/>
    <w:rPr>
      <w:rFonts w:ascii="Helvetica Neue" w:eastAsia="STZhongsong" w:hAnsi="Helvetica Neue"/>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409128">
      <w:bodyDiv w:val="1"/>
      <w:marLeft w:val="0"/>
      <w:marRight w:val="0"/>
      <w:marTop w:val="0"/>
      <w:marBottom w:val="0"/>
      <w:divBdr>
        <w:top w:val="none" w:sz="0" w:space="0" w:color="auto"/>
        <w:left w:val="none" w:sz="0" w:space="0" w:color="auto"/>
        <w:bottom w:val="none" w:sz="0" w:space="0" w:color="auto"/>
        <w:right w:val="none" w:sz="0" w:space="0" w:color="auto"/>
      </w:divBdr>
    </w:div>
    <w:div w:id="1726566997">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1D68D-476F-4E2A-BB7C-E42688226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306</TotalTime>
  <Pages>8</Pages>
  <Words>1771</Words>
  <Characters>10097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11845</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Richman, Sam</cp:lastModifiedBy>
  <cp:revision>21</cp:revision>
  <cp:lastPrinted>2018-02-14T09:56:00Z</cp:lastPrinted>
  <dcterms:created xsi:type="dcterms:W3CDTF">2018-02-07T15:42:00Z</dcterms:created>
  <dcterms:modified xsi:type="dcterms:W3CDTF">2018-03-07T11:20:00Z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