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84756216"/>
        <w:docPartObj>
          <w:docPartGallery w:val="Cover Pages"/>
          <w:docPartUnique/>
        </w:docPartObj>
      </w:sdtPr>
      <w:sdtEndPr/>
      <w:sdtContent>
        <w:p w14:paraId="5FC543E0" w14:textId="1E5E2755" w:rsidR="008E0770" w:rsidRDefault="008E0770" w:rsidP="002B4FEC">
          <w:r>
            <w:tab/>
          </w:r>
        </w:p>
        <w:p w14:paraId="3BFF2C8D" w14:textId="77777777" w:rsidR="009710BC" w:rsidRDefault="009710BC" w:rsidP="009710BC">
          <w:pPr>
            <w:pStyle w:val="Title"/>
          </w:pPr>
        </w:p>
        <w:p w14:paraId="475CE9CD" w14:textId="77777777" w:rsidR="009710BC" w:rsidRDefault="009710BC" w:rsidP="009710BC">
          <w:pPr>
            <w:pStyle w:val="Title"/>
          </w:pPr>
          <w:r>
            <w:t>Whitefriars gatehouse – coventry</w:t>
          </w:r>
        </w:p>
        <w:p w14:paraId="52822960" w14:textId="77777777" w:rsidR="009710BC" w:rsidRDefault="009710BC" w:rsidP="009710BC">
          <w:pPr>
            <w:pStyle w:val="Title"/>
          </w:pPr>
        </w:p>
        <w:p w14:paraId="667A21C9" w14:textId="77777777" w:rsidR="009710BC" w:rsidRPr="001A1CF3" w:rsidRDefault="009710BC" w:rsidP="009710BC">
          <w:pPr>
            <w:pStyle w:val="Title"/>
          </w:pPr>
          <w:r>
            <w:t xml:space="preserve">Multi-disciplinary work package </w:t>
          </w:r>
        </w:p>
        <w:p w14:paraId="2DC9D2ED" w14:textId="77777777" w:rsidR="008E0770" w:rsidRDefault="008E0770" w:rsidP="002B4FEC">
          <w:pPr>
            <w:spacing w:line="240" w:lineRule="auto"/>
            <w:rPr>
              <w:color w:val="FFFFFF" w:themeColor="background1"/>
            </w:rPr>
          </w:pPr>
        </w:p>
        <w:p w14:paraId="32AD8CD0" w14:textId="77777777" w:rsidR="008E0770" w:rsidRDefault="008E0770" w:rsidP="002B4FEC">
          <w:pPr>
            <w:spacing w:line="240" w:lineRule="auto"/>
            <w:rPr>
              <w:color w:val="FFFFFF" w:themeColor="background1"/>
            </w:rPr>
          </w:pPr>
        </w:p>
        <w:p w14:paraId="46FFE2AD" w14:textId="77777777" w:rsidR="008E0770" w:rsidRDefault="008E0770" w:rsidP="002B4FEC">
          <w:pPr>
            <w:spacing w:line="240" w:lineRule="auto"/>
            <w:rPr>
              <w:color w:val="FFFFFF" w:themeColor="background1"/>
            </w:rPr>
          </w:pPr>
        </w:p>
        <w:p w14:paraId="61A7DBE4" w14:textId="77777777" w:rsidR="008E0770" w:rsidRDefault="008E0770" w:rsidP="002B4FEC">
          <w:pPr>
            <w:spacing w:line="240" w:lineRule="auto"/>
            <w:rPr>
              <w:color w:val="FFFFFF" w:themeColor="background1"/>
            </w:rPr>
          </w:pPr>
        </w:p>
        <w:p w14:paraId="7FAB99E2" w14:textId="77777777" w:rsidR="008E0770" w:rsidRDefault="008E0770" w:rsidP="002B4FEC">
          <w:pPr>
            <w:spacing w:line="240" w:lineRule="auto"/>
            <w:rPr>
              <w:color w:val="FFFFFF" w:themeColor="background1"/>
            </w:rPr>
          </w:pPr>
        </w:p>
        <w:p w14:paraId="753B6E0E" w14:textId="77777777" w:rsidR="008E0770" w:rsidRDefault="008E0770" w:rsidP="002B4FEC">
          <w:pPr>
            <w:spacing w:line="240" w:lineRule="auto"/>
            <w:rPr>
              <w:color w:val="FFFFFF" w:themeColor="background1"/>
            </w:rPr>
          </w:pPr>
        </w:p>
        <w:p w14:paraId="03FA1224" w14:textId="77777777" w:rsidR="008E0770" w:rsidRDefault="008E0770" w:rsidP="002B4FEC">
          <w:pPr>
            <w:spacing w:line="240" w:lineRule="auto"/>
            <w:rPr>
              <w:color w:val="FFFFFF" w:themeColor="background1"/>
            </w:rPr>
          </w:pPr>
        </w:p>
        <w:p w14:paraId="2B9696B7" w14:textId="77777777" w:rsidR="008E0770" w:rsidRDefault="008E0770" w:rsidP="002B4FEC">
          <w:pPr>
            <w:spacing w:line="240" w:lineRule="auto"/>
            <w:rPr>
              <w:color w:val="FFFFFF" w:themeColor="background1"/>
            </w:rPr>
          </w:pPr>
        </w:p>
        <w:p w14:paraId="4B20C7B1" w14:textId="77777777" w:rsidR="008E0770" w:rsidRDefault="008E0770" w:rsidP="002B4FEC">
          <w:pPr>
            <w:spacing w:line="240" w:lineRule="auto"/>
            <w:rPr>
              <w:color w:val="FFFFFF" w:themeColor="background1"/>
            </w:rPr>
          </w:pPr>
          <w:r w:rsidRPr="004675BE">
            <w:rPr>
              <w:noProof/>
            </w:rPr>
            <mc:AlternateContent>
              <mc:Choice Requires="wps">
                <w:drawing>
                  <wp:anchor distT="0" distB="0" distL="114300" distR="114300" simplePos="0" relativeHeight="251664384" behindDoc="0" locked="0" layoutInCell="1" allowOverlap="1" wp14:anchorId="32976F53" wp14:editId="76968F94">
                    <wp:simplePos x="0" y="0"/>
                    <wp:positionH relativeFrom="page">
                      <wp:posOffset>-13335</wp:posOffset>
                    </wp:positionH>
                    <wp:positionV relativeFrom="page">
                      <wp:posOffset>8051165</wp:posOffset>
                    </wp:positionV>
                    <wp:extent cx="7560000" cy="2664000"/>
                    <wp:effectExtent l="0" t="0" r="0" b="0"/>
                    <wp:wrapNone/>
                    <wp:docPr id="5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266400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55CAA8FB" w14:textId="798B43F5" w:rsidR="00B87F9F" w:rsidRDefault="000C5B06" w:rsidP="002B4FEC">
                                <w:pPr>
                                  <w:pStyle w:val="CoverDate"/>
                                  <w:rPr>
                                    <w:b/>
                                    <w:caps/>
                                    <w:kern w:val="0"/>
                                  </w:rPr>
                                </w:pPr>
                                <w:bookmarkStart w:id="0" w:name="_Toc507494910"/>
                                <w:r>
                                  <w:rPr>
                                    <w:b/>
                                    <w:caps/>
                                    <w:kern w:val="0"/>
                                  </w:rPr>
                                  <w:t>Whitefriars gatehouse</w:t>
                                </w:r>
                              </w:p>
                              <w:p w14:paraId="7AE50AFF" w14:textId="0A4D0904" w:rsidR="009D4FC0" w:rsidRDefault="00B87F9F" w:rsidP="002B4FEC">
                                <w:pPr>
                                  <w:pStyle w:val="CoverDate"/>
                                  <w:rPr>
                                    <w:b/>
                                    <w:caps/>
                                    <w:kern w:val="0"/>
                                  </w:rPr>
                                </w:pPr>
                                <w:r>
                                  <w:rPr>
                                    <w:b/>
                                    <w:caps/>
                                    <w:kern w:val="0"/>
                                  </w:rPr>
                                  <w:t>tender</w:t>
                                </w:r>
                                <w:r w:rsidR="009D4FC0">
                                  <w:rPr>
                                    <w:b/>
                                    <w:caps/>
                                    <w:kern w:val="0"/>
                                  </w:rPr>
                                  <w:t xml:space="preserve"> </w:t>
                                </w:r>
                              </w:p>
                              <w:p w14:paraId="5FAB8D8B" w14:textId="762B63EF" w:rsidR="009D4FC0" w:rsidRPr="00EE1D6C" w:rsidRDefault="008551D7" w:rsidP="002B4FEC">
                                <w:pPr>
                                  <w:pStyle w:val="CoverDate"/>
                                </w:pPr>
                                <w:r>
                                  <w:t>13</w:t>
                                </w:r>
                                <w:r w:rsidR="00F02869" w:rsidRPr="00F02869">
                                  <w:rPr>
                                    <w:vertAlign w:val="superscript"/>
                                  </w:rPr>
                                  <w:t>th</w:t>
                                </w:r>
                                <w:r w:rsidR="00F02869">
                                  <w:t xml:space="preserve"> </w:t>
                                </w:r>
                                <w:r w:rsidR="000C5B06">
                                  <w:t>August</w:t>
                                </w:r>
                                <w:r w:rsidR="009D4FC0">
                                  <w:t xml:space="preserve"> 2021</w:t>
                                </w:r>
                              </w:p>
                              <w:p w14:paraId="5361E89C" w14:textId="77777777" w:rsidR="009D4FC0" w:rsidRDefault="009D4FC0" w:rsidP="002B4FEC">
                                <w:pPr>
                                  <w:pStyle w:val="COVERTITLE"/>
                                </w:pPr>
                              </w:p>
                              <w:bookmarkEnd w:id="0"/>
                              <w:p w14:paraId="6E257DB7" w14:textId="77777777" w:rsidR="009D4FC0" w:rsidRDefault="009D4FC0"/>
                            </w:txbxContent>
                          </wps:txbx>
                          <wps:bodyPr rot="0" vert="horz" wrap="square" lIns="2430000" tIns="0" rIns="243000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2976F53" id="Rectangle 9" o:spid="_x0000_s1026" style="position:absolute;left:0;text-align:left;margin-left:-1.05pt;margin-top:633.95pt;width:595.3pt;height:209.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" filled="f" stroked="f" strokecolor="white" strokeweight="1pt">
                    <v:fill opacity="52428f"/>
                    <v:shadow color="#d8d8d8" offset="3pt,3pt"/>
                    <v:textbox inset="67.5mm,0,67.5mm,0">
                      <w:txbxContent>
                        <w:p w14:paraId="55CAA8FB" w14:textId="798B43F5" w:rsidR="00B87F9F" w:rsidRDefault="000C5B06" w:rsidP="002B4FEC">
                          <w:pPr>
                            <w:pStyle w:val="CoverDate"/>
                            <w:rPr>
                              <w:b/>
                              <w:caps/>
                              <w:kern w:val="0"/>
                            </w:rPr>
                          </w:pPr>
                          <w:bookmarkStart w:id="1" w:name="_Toc507494910"/>
                          <w:r>
                            <w:rPr>
                              <w:b/>
                              <w:caps/>
                              <w:kern w:val="0"/>
                            </w:rPr>
                            <w:t>Whitefriars gatehouse</w:t>
                          </w:r>
                        </w:p>
                        <w:p w14:paraId="7AE50AFF" w14:textId="0A4D0904" w:rsidR="009D4FC0" w:rsidRDefault="00B87F9F" w:rsidP="002B4FEC">
                          <w:pPr>
                            <w:pStyle w:val="CoverDate"/>
                            <w:rPr>
                              <w:b/>
                              <w:caps/>
                              <w:kern w:val="0"/>
                            </w:rPr>
                          </w:pPr>
                          <w:r>
                            <w:rPr>
                              <w:b/>
                              <w:caps/>
                              <w:kern w:val="0"/>
                            </w:rPr>
                            <w:t>tender</w:t>
                          </w:r>
                          <w:r w:rsidR="009D4FC0">
                            <w:rPr>
                              <w:b/>
                              <w:caps/>
                              <w:kern w:val="0"/>
                            </w:rPr>
                            <w:t xml:space="preserve"> </w:t>
                          </w:r>
                        </w:p>
                        <w:p w14:paraId="5FAB8D8B" w14:textId="762B63EF" w:rsidR="009D4FC0" w:rsidRPr="00EE1D6C" w:rsidRDefault="008551D7" w:rsidP="002B4FEC">
                          <w:pPr>
                            <w:pStyle w:val="CoverDate"/>
                          </w:pPr>
                          <w:r>
                            <w:t>13</w:t>
                          </w:r>
                          <w:r w:rsidR="00F02869" w:rsidRPr="00F02869">
                            <w:rPr>
                              <w:vertAlign w:val="superscript"/>
                            </w:rPr>
                            <w:t>th</w:t>
                          </w:r>
                          <w:r w:rsidR="00F02869">
                            <w:t xml:space="preserve"> </w:t>
                          </w:r>
                          <w:r w:rsidR="000C5B06">
                            <w:t>August</w:t>
                          </w:r>
                          <w:r w:rsidR="009D4FC0">
                            <w:t xml:space="preserve"> 2021</w:t>
                          </w:r>
                        </w:p>
                        <w:p w14:paraId="5361E89C" w14:textId="77777777" w:rsidR="009D4FC0" w:rsidRDefault="009D4FC0" w:rsidP="002B4FEC">
                          <w:pPr>
                            <w:pStyle w:val="COVERTITLE"/>
                          </w:pPr>
                        </w:p>
                        <w:bookmarkEnd w:id="1"/>
                        <w:p w14:paraId="6E257DB7" w14:textId="77777777" w:rsidR="009D4FC0" w:rsidRDefault="009D4FC0"/>
                      </w:txbxContent>
                    </v:textbox>
                    <w10:wrap anchorx="page" anchory="page"/>
                  </v:rect>
                </w:pict>
              </mc:Fallback>
            </mc:AlternateContent>
          </w:r>
        </w:p>
        <w:p w14:paraId="4399A9A4" w14:textId="090F0519" w:rsidR="008E0770" w:rsidRDefault="008E0770">
          <w:pPr>
            <w:spacing w:line="240" w:lineRule="auto"/>
          </w:pPr>
          <w:r>
            <w:br w:type="page"/>
          </w:r>
        </w:p>
      </w:sdtContent>
    </w:sdt>
    <w:tbl>
      <w:tblPr>
        <w:tblStyle w:val="TableGrid"/>
        <w:tblpPr w:leftFromText="180" w:rightFromText="180" w:vertAnchor="text" w:horzAnchor="margin" w:tblpY="-14219"/>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9"/>
        <w:gridCol w:w="999"/>
        <w:gridCol w:w="4874"/>
      </w:tblGrid>
      <w:tr w:rsidR="00950898" w:rsidRPr="008F03AC" w14:paraId="1ABFD814" w14:textId="77777777" w:rsidTr="000C5B06">
        <w:trPr>
          <w:trHeight w:val="1387"/>
        </w:trPr>
        <w:tc>
          <w:tcPr>
            <w:tcW w:w="9748" w:type="dxa"/>
            <w:gridSpan w:val="3"/>
          </w:tcPr>
          <w:p w14:paraId="00FB751E" w14:textId="77777777" w:rsidR="00950898" w:rsidRDefault="00950898" w:rsidP="00950898">
            <w:pPr>
              <w:pStyle w:val="SubtitlenotinTOC"/>
              <w:rPr>
                <w:b/>
                <w:bCs/>
                <w:caps/>
                <w:color w:val="00833C" w:themeColor="text2"/>
                <w:szCs w:val="20"/>
              </w:rPr>
            </w:pPr>
          </w:p>
          <w:p w14:paraId="43A5B246" w14:textId="77777777" w:rsidR="00CB5BDB" w:rsidRDefault="00CB5BDB" w:rsidP="00950898">
            <w:pPr>
              <w:pStyle w:val="SubtitlenotinTOC"/>
              <w:ind w:left="37"/>
              <w:rPr>
                <w:b/>
                <w:bCs/>
                <w:caps/>
                <w:color w:val="00833C" w:themeColor="text2"/>
                <w:szCs w:val="20"/>
              </w:rPr>
            </w:pPr>
          </w:p>
          <w:p w14:paraId="26862231" w14:textId="77777777" w:rsidR="00CB5BDB" w:rsidRDefault="00CB5BDB" w:rsidP="00950898">
            <w:pPr>
              <w:pStyle w:val="SubtitlenotinTOC"/>
              <w:ind w:left="37"/>
              <w:rPr>
                <w:b/>
                <w:bCs/>
                <w:caps/>
                <w:color w:val="00833C" w:themeColor="text2"/>
                <w:szCs w:val="20"/>
              </w:rPr>
            </w:pPr>
          </w:p>
          <w:p w14:paraId="12FE3D58" w14:textId="77777777" w:rsidR="00CB5BDB" w:rsidRDefault="00CB5BDB" w:rsidP="00950898">
            <w:pPr>
              <w:pStyle w:val="SubtitlenotinTOC"/>
              <w:ind w:left="37"/>
              <w:rPr>
                <w:b/>
                <w:bCs/>
                <w:caps/>
                <w:color w:val="00833C" w:themeColor="text2"/>
                <w:szCs w:val="20"/>
              </w:rPr>
            </w:pPr>
          </w:p>
          <w:p w14:paraId="0E37D7E2" w14:textId="3A2D274F" w:rsidR="00950898" w:rsidRDefault="000C5B06" w:rsidP="00950898">
            <w:pPr>
              <w:pStyle w:val="SubtitlenotinTOC"/>
              <w:ind w:left="37"/>
              <w:rPr>
                <w:b/>
                <w:bCs/>
                <w:caps/>
                <w:color w:val="00833C" w:themeColor="text2"/>
                <w:szCs w:val="20"/>
              </w:rPr>
            </w:pPr>
            <w:r>
              <w:rPr>
                <w:b/>
                <w:bCs/>
                <w:caps/>
                <w:color w:val="00833C" w:themeColor="text2"/>
                <w:szCs w:val="20"/>
              </w:rPr>
              <w:t>whitefriars gatehouse</w:t>
            </w:r>
            <w:r w:rsidR="00950898" w:rsidRPr="00950EEB">
              <w:rPr>
                <w:b/>
                <w:bCs/>
                <w:caps/>
                <w:color w:val="00833C" w:themeColor="text2"/>
                <w:szCs w:val="20"/>
              </w:rPr>
              <w:t xml:space="preserve"> PROCUREMENT STRATEGY </w:t>
            </w:r>
          </w:p>
          <w:sdt>
            <w:sdtPr>
              <w:rPr>
                <w:rFonts w:ascii="Univers LT Pro 45 Light" w:eastAsiaTheme="minorHAnsi" w:hAnsi="Univers LT Pro 45 Light" w:cstheme="minorBidi"/>
                <w:color w:val="000000" w:themeColor="text1"/>
                <w:sz w:val="20"/>
                <w:szCs w:val="20"/>
              </w:rPr>
              <w:alias w:val="Author|today|dd mmmm yyyy"/>
              <w:tag w:val="Author|today|dd mmmm yyyy"/>
              <w:id w:val="483121779"/>
            </w:sdtPr>
            <w:sdtEndPr/>
            <w:sdtContent>
              <w:p w14:paraId="0F61A7C9" w14:textId="152B4B31" w:rsidR="00950898" w:rsidRDefault="00575A83" w:rsidP="00950898">
                <w:pPr>
                  <w:pStyle w:val="SubtitlenotinTOC"/>
                  <w:ind w:left="37"/>
                </w:pPr>
                <w:r>
                  <w:t>13</w:t>
                </w:r>
                <w:r w:rsidR="000C5B06" w:rsidRPr="000C5B06">
                  <w:rPr>
                    <w:vertAlign w:val="superscript"/>
                  </w:rPr>
                  <w:t>th</w:t>
                </w:r>
                <w:r w:rsidR="000C5B06">
                  <w:t xml:space="preserve"> August</w:t>
                </w:r>
                <w:r w:rsidR="00950898">
                  <w:t xml:space="preserve"> 2021</w:t>
                </w:r>
              </w:p>
              <w:p w14:paraId="306E83B7" w14:textId="77777777" w:rsidR="00950898" w:rsidRPr="00A453D2" w:rsidRDefault="0032207D" w:rsidP="00950898">
                <w:pPr>
                  <w:ind w:left="37"/>
                </w:pPr>
              </w:p>
            </w:sdtContent>
          </w:sdt>
        </w:tc>
      </w:tr>
      <w:tr w:rsidR="00950898" w:rsidRPr="008F03AC" w14:paraId="7E93C56A" w14:textId="77777777" w:rsidTr="000C5B06">
        <w:trPr>
          <w:trHeight w:val="127"/>
        </w:trPr>
        <w:tc>
          <w:tcPr>
            <w:tcW w:w="9748" w:type="dxa"/>
            <w:gridSpan w:val="3"/>
          </w:tcPr>
          <w:tbl>
            <w:tblPr>
              <w:tblW w:w="9556" w:type="dxa"/>
              <w:tblLook w:val="04A0" w:firstRow="1" w:lastRow="0" w:firstColumn="1" w:lastColumn="0" w:noHBand="0" w:noVBand="1"/>
            </w:tblPr>
            <w:tblGrid>
              <w:gridCol w:w="3738"/>
              <w:gridCol w:w="661"/>
              <w:gridCol w:w="5157"/>
            </w:tblGrid>
            <w:tr w:rsidR="00950898" w:rsidRPr="00A453D2" w14:paraId="0FCBE7EA" w14:textId="77777777" w:rsidTr="00E206FF">
              <w:trPr>
                <w:trHeight w:val="510"/>
              </w:trPr>
              <w:tc>
                <w:tcPr>
                  <w:tcW w:w="9556" w:type="dxa"/>
                  <w:gridSpan w:val="3"/>
                  <w:tcBorders>
                    <w:top w:val="nil"/>
                    <w:left w:val="nil"/>
                    <w:bottom w:val="nil"/>
                    <w:right w:val="nil"/>
                  </w:tcBorders>
                  <w:shd w:val="clear" w:color="auto" w:fill="auto"/>
                  <w:noWrap/>
                  <w:vAlign w:val="center"/>
                  <w:hideMark/>
                </w:tcPr>
                <w:p w14:paraId="4CD12D83" w14:textId="77777777" w:rsidR="00950898" w:rsidRPr="00A453D2" w:rsidRDefault="00950898" w:rsidP="00950898">
                  <w:pPr>
                    <w:framePr w:hSpace="180" w:wrap="around" w:vAnchor="text" w:hAnchor="margin" w:y="-14219"/>
                    <w:tabs>
                      <w:tab w:val="clear" w:pos="1418"/>
                    </w:tabs>
                    <w:spacing w:line="240" w:lineRule="auto"/>
                    <w:contextualSpacing w:val="0"/>
                    <w:jc w:val="left"/>
                    <w:rPr>
                      <w:rFonts w:ascii="DIN OT" w:eastAsia="Times New Roman" w:hAnsi="DIN OT" w:cs="Tahoma"/>
                      <w:color w:val="008644"/>
                      <w:sz w:val="28"/>
                      <w:szCs w:val="28"/>
                      <w:lang w:eastAsia="en-GB"/>
                    </w:rPr>
                  </w:pPr>
                  <w:r w:rsidRPr="00A453D2">
                    <w:rPr>
                      <w:rFonts w:ascii="DIN OT" w:eastAsia="Times New Roman" w:hAnsi="DIN OT" w:cs="Tahoma"/>
                      <w:color w:val="008644"/>
                      <w:sz w:val="28"/>
                      <w:szCs w:val="28"/>
                      <w:lang w:eastAsia="en-GB"/>
                    </w:rPr>
                    <w:t>Prepared for</w:t>
                  </w:r>
                </w:p>
              </w:tc>
            </w:tr>
            <w:tr w:rsidR="00FA4E03" w:rsidRPr="00A453D2" w14:paraId="584FBA71" w14:textId="77777777" w:rsidTr="00E206FF">
              <w:trPr>
                <w:trHeight w:val="255"/>
              </w:trPr>
              <w:tc>
                <w:tcPr>
                  <w:tcW w:w="3738" w:type="dxa"/>
                  <w:tcBorders>
                    <w:top w:val="nil"/>
                    <w:left w:val="nil"/>
                    <w:bottom w:val="nil"/>
                    <w:right w:val="nil"/>
                  </w:tcBorders>
                  <w:shd w:val="clear" w:color="auto" w:fill="auto"/>
                  <w:noWrap/>
                  <w:hideMark/>
                </w:tcPr>
                <w:p w14:paraId="57EE0BEF" w14:textId="2FCB79E7" w:rsidR="00FA4E03" w:rsidRDefault="000C5B06" w:rsidP="00FA4E03">
                  <w:pPr>
                    <w:framePr w:hSpace="180" w:wrap="around" w:vAnchor="text" w:hAnchor="margin" w:y="-14219"/>
                    <w:tabs>
                      <w:tab w:val="clear" w:pos="1418"/>
                    </w:tabs>
                    <w:spacing w:line="240" w:lineRule="auto"/>
                    <w:contextualSpacing w:val="0"/>
                    <w:jc w:val="left"/>
                  </w:pPr>
                  <w:r>
                    <w:t>Historic Coventry Trust</w:t>
                  </w:r>
                  <w:r w:rsidR="00FA4E03" w:rsidRPr="00C55EC7">
                    <w:t xml:space="preserve">, </w:t>
                  </w:r>
                </w:p>
                <w:p w14:paraId="6DFC0F21" w14:textId="77777777" w:rsidR="009906FE" w:rsidRDefault="009906FE" w:rsidP="00FA4E03">
                  <w:pPr>
                    <w:framePr w:hSpace="180" w:wrap="around" w:vAnchor="text" w:hAnchor="margin" w:y="-14219"/>
                    <w:tabs>
                      <w:tab w:val="clear" w:pos="1418"/>
                    </w:tabs>
                    <w:spacing w:line="240" w:lineRule="auto"/>
                    <w:contextualSpacing w:val="0"/>
                    <w:jc w:val="left"/>
                    <w:rPr>
                      <w:rFonts w:eastAsia="Times New Roman" w:cs="Tahoma"/>
                      <w:lang w:eastAsia="en-GB"/>
                    </w:rPr>
                  </w:pPr>
                  <w:r>
                    <w:rPr>
                      <w:rFonts w:eastAsia="Times New Roman" w:cs="Tahoma"/>
                      <w:lang w:eastAsia="en-GB"/>
                    </w:rPr>
                    <w:t>16 Palmer House,</w:t>
                  </w:r>
                </w:p>
                <w:p w14:paraId="02E600F1" w14:textId="77777777" w:rsidR="009906FE" w:rsidRDefault="009906FE" w:rsidP="00FA4E03">
                  <w:pPr>
                    <w:framePr w:hSpace="180" w:wrap="around" w:vAnchor="text" w:hAnchor="margin" w:y="-14219"/>
                    <w:tabs>
                      <w:tab w:val="clear" w:pos="1418"/>
                    </w:tabs>
                    <w:spacing w:line="240" w:lineRule="auto"/>
                    <w:contextualSpacing w:val="0"/>
                    <w:jc w:val="left"/>
                    <w:rPr>
                      <w:rFonts w:eastAsia="Times New Roman" w:cs="Tahoma"/>
                      <w:lang w:eastAsia="en-GB"/>
                    </w:rPr>
                  </w:pPr>
                  <w:r>
                    <w:rPr>
                      <w:rFonts w:eastAsia="Times New Roman" w:cs="Tahoma"/>
                      <w:lang w:eastAsia="en-GB"/>
                    </w:rPr>
                    <w:t>Palmer Lane,</w:t>
                  </w:r>
                </w:p>
                <w:p w14:paraId="01E3853D" w14:textId="77777777" w:rsidR="009906FE" w:rsidRDefault="009906FE" w:rsidP="00FA4E03">
                  <w:pPr>
                    <w:framePr w:hSpace="180" w:wrap="around" w:vAnchor="text" w:hAnchor="margin" w:y="-14219"/>
                    <w:tabs>
                      <w:tab w:val="clear" w:pos="1418"/>
                    </w:tabs>
                    <w:spacing w:line="240" w:lineRule="auto"/>
                    <w:contextualSpacing w:val="0"/>
                    <w:jc w:val="left"/>
                    <w:rPr>
                      <w:rFonts w:eastAsia="Times New Roman" w:cs="Tahoma"/>
                      <w:lang w:eastAsia="en-GB"/>
                    </w:rPr>
                  </w:pPr>
                  <w:r>
                    <w:rPr>
                      <w:rFonts w:eastAsia="Times New Roman" w:cs="Tahoma"/>
                      <w:lang w:eastAsia="en-GB"/>
                    </w:rPr>
                    <w:t>Coventry,</w:t>
                  </w:r>
                </w:p>
                <w:p w14:paraId="28718F7C" w14:textId="77777777" w:rsidR="009906FE" w:rsidRDefault="009906FE" w:rsidP="00FA4E03">
                  <w:pPr>
                    <w:framePr w:hSpace="180" w:wrap="around" w:vAnchor="text" w:hAnchor="margin" w:y="-14219"/>
                    <w:tabs>
                      <w:tab w:val="clear" w:pos="1418"/>
                    </w:tabs>
                    <w:spacing w:line="240" w:lineRule="auto"/>
                    <w:contextualSpacing w:val="0"/>
                    <w:jc w:val="left"/>
                    <w:rPr>
                      <w:rFonts w:eastAsia="Times New Roman" w:cs="Tahoma"/>
                      <w:lang w:eastAsia="en-GB"/>
                    </w:rPr>
                  </w:pPr>
                  <w:r>
                    <w:rPr>
                      <w:rFonts w:eastAsia="Times New Roman" w:cs="Tahoma"/>
                      <w:lang w:eastAsia="en-GB"/>
                    </w:rPr>
                    <w:t>CV1 1FN</w:t>
                  </w:r>
                </w:p>
                <w:p w14:paraId="1C8CB003" w14:textId="33286634" w:rsidR="00C7754D" w:rsidRPr="00A453D2" w:rsidRDefault="00C7754D" w:rsidP="00FA4E03">
                  <w:pPr>
                    <w:framePr w:hSpace="180" w:wrap="around" w:vAnchor="text" w:hAnchor="margin" w:y="-14219"/>
                    <w:tabs>
                      <w:tab w:val="clear" w:pos="1418"/>
                    </w:tabs>
                    <w:spacing w:line="240" w:lineRule="auto"/>
                    <w:contextualSpacing w:val="0"/>
                    <w:jc w:val="left"/>
                    <w:rPr>
                      <w:rFonts w:eastAsia="Times New Roman" w:cs="Tahoma"/>
                      <w:color w:val="000000"/>
                      <w:lang w:eastAsia="en-GB"/>
                    </w:rPr>
                  </w:pPr>
                  <w:r>
                    <w:rPr>
                      <w:rFonts w:eastAsia="Times New Roman" w:cs="Tahoma"/>
                      <w:lang w:eastAsia="en-GB"/>
                    </w:rPr>
                    <w:t>Tel: 024 7527 0333</w:t>
                  </w:r>
                </w:p>
              </w:tc>
              <w:tc>
                <w:tcPr>
                  <w:tcW w:w="661" w:type="dxa"/>
                  <w:tcBorders>
                    <w:top w:val="nil"/>
                    <w:left w:val="nil"/>
                    <w:bottom w:val="nil"/>
                    <w:right w:val="nil"/>
                  </w:tcBorders>
                  <w:shd w:val="clear" w:color="auto" w:fill="auto"/>
                  <w:noWrap/>
                  <w:vAlign w:val="center"/>
                  <w:hideMark/>
                </w:tcPr>
                <w:p w14:paraId="5C4918D0" w14:textId="77777777" w:rsidR="00FA4E03" w:rsidRPr="00A453D2" w:rsidRDefault="00FA4E03" w:rsidP="00FA4E03">
                  <w:pPr>
                    <w:framePr w:hSpace="180" w:wrap="around" w:vAnchor="text" w:hAnchor="margin" w:y="-14219"/>
                    <w:tabs>
                      <w:tab w:val="clear" w:pos="1418"/>
                    </w:tabs>
                    <w:spacing w:line="240" w:lineRule="auto"/>
                    <w:contextualSpacing w:val="0"/>
                    <w:jc w:val="left"/>
                    <w:rPr>
                      <w:rFonts w:eastAsia="Times New Roman" w:cs="Tahoma"/>
                      <w:color w:val="000000"/>
                      <w:lang w:eastAsia="en-GB"/>
                    </w:rPr>
                  </w:pPr>
                </w:p>
              </w:tc>
              <w:tc>
                <w:tcPr>
                  <w:tcW w:w="5157" w:type="dxa"/>
                  <w:tcBorders>
                    <w:top w:val="nil"/>
                    <w:left w:val="nil"/>
                    <w:bottom w:val="nil"/>
                    <w:right w:val="nil"/>
                  </w:tcBorders>
                  <w:shd w:val="clear" w:color="auto" w:fill="auto"/>
                  <w:noWrap/>
                  <w:vAlign w:val="center"/>
                  <w:hideMark/>
                </w:tcPr>
                <w:p w14:paraId="7B49C677" w14:textId="77777777" w:rsidR="00FA4E03" w:rsidRPr="00A453D2" w:rsidRDefault="00FA4E03" w:rsidP="00FA4E03">
                  <w:pPr>
                    <w:framePr w:hSpace="180" w:wrap="around" w:vAnchor="text" w:hAnchor="margin" w:y="-14219"/>
                    <w:tabs>
                      <w:tab w:val="clear" w:pos="1418"/>
                    </w:tabs>
                    <w:spacing w:line="240" w:lineRule="auto"/>
                    <w:contextualSpacing w:val="0"/>
                    <w:jc w:val="left"/>
                    <w:rPr>
                      <w:rFonts w:ascii="Times New Roman" w:eastAsia="Times New Roman" w:hAnsi="Times New Roman" w:cs="Times New Roman"/>
                      <w:color w:val="auto"/>
                      <w:lang w:eastAsia="en-GB"/>
                    </w:rPr>
                  </w:pPr>
                </w:p>
              </w:tc>
            </w:tr>
            <w:tr w:rsidR="00FA4E03" w:rsidRPr="00A453D2" w14:paraId="465BE13E" w14:textId="77777777" w:rsidTr="00E206FF">
              <w:trPr>
                <w:trHeight w:val="255"/>
              </w:trPr>
              <w:tc>
                <w:tcPr>
                  <w:tcW w:w="3738" w:type="dxa"/>
                  <w:tcBorders>
                    <w:top w:val="nil"/>
                    <w:left w:val="nil"/>
                    <w:bottom w:val="nil"/>
                    <w:right w:val="nil"/>
                  </w:tcBorders>
                  <w:shd w:val="clear" w:color="auto" w:fill="auto"/>
                  <w:noWrap/>
                </w:tcPr>
                <w:p w14:paraId="05B05A98" w14:textId="6F7DA2C9" w:rsidR="00FA4E03" w:rsidRPr="00A453D2" w:rsidRDefault="00FA4E03" w:rsidP="00FA4E03">
                  <w:pPr>
                    <w:framePr w:hSpace="180" w:wrap="around" w:vAnchor="text" w:hAnchor="margin" w:y="-14219"/>
                    <w:tabs>
                      <w:tab w:val="clear" w:pos="1418"/>
                    </w:tabs>
                    <w:spacing w:line="240" w:lineRule="auto"/>
                    <w:contextualSpacing w:val="0"/>
                    <w:jc w:val="left"/>
                    <w:rPr>
                      <w:rFonts w:eastAsia="Times New Roman" w:cs="Tahoma"/>
                      <w:color w:val="000000"/>
                      <w:lang w:eastAsia="en-GB"/>
                    </w:rPr>
                  </w:pPr>
                </w:p>
              </w:tc>
              <w:tc>
                <w:tcPr>
                  <w:tcW w:w="661" w:type="dxa"/>
                  <w:tcBorders>
                    <w:top w:val="nil"/>
                    <w:left w:val="nil"/>
                    <w:bottom w:val="nil"/>
                    <w:right w:val="nil"/>
                  </w:tcBorders>
                  <w:shd w:val="clear" w:color="auto" w:fill="auto"/>
                  <w:noWrap/>
                  <w:vAlign w:val="center"/>
                  <w:hideMark/>
                </w:tcPr>
                <w:p w14:paraId="59902F04" w14:textId="77777777" w:rsidR="00FA4E03" w:rsidRPr="00A453D2" w:rsidRDefault="00FA4E03" w:rsidP="00FA4E03">
                  <w:pPr>
                    <w:framePr w:hSpace="180" w:wrap="around" w:vAnchor="text" w:hAnchor="margin" w:y="-14219"/>
                    <w:tabs>
                      <w:tab w:val="clear" w:pos="1418"/>
                    </w:tabs>
                    <w:spacing w:line="240" w:lineRule="auto"/>
                    <w:contextualSpacing w:val="0"/>
                    <w:jc w:val="left"/>
                    <w:rPr>
                      <w:rFonts w:eastAsia="Times New Roman" w:cs="Tahoma"/>
                      <w:color w:val="000000"/>
                      <w:lang w:eastAsia="en-GB"/>
                    </w:rPr>
                  </w:pPr>
                </w:p>
              </w:tc>
              <w:tc>
                <w:tcPr>
                  <w:tcW w:w="5157" w:type="dxa"/>
                  <w:tcBorders>
                    <w:top w:val="nil"/>
                    <w:left w:val="nil"/>
                    <w:bottom w:val="nil"/>
                    <w:right w:val="nil"/>
                  </w:tcBorders>
                  <w:shd w:val="clear" w:color="auto" w:fill="auto"/>
                  <w:noWrap/>
                  <w:vAlign w:val="center"/>
                  <w:hideMark/>
                </w:tcPr>
                <w:p w14:paraId="0B689655" w14:textId="77777777" w:rsidR="00FA4E03" w:rsidRPr="00A453D2" w:rsidRDefault="00FA4E03" w:rsidP="00FA4E03">
                  <w:pPr>
                    <w:framePr w:hSpace="180" w:wrap="around" w:vAnchor="text" w:hAnchor="margin" w:y="-14219"/>
                    <w:tabs>
                      <w:tab w:val="clear" w:pos="1418"/>
                    </w:tabs>
                    <w:spacing w:line="240" w:lineRule="auto"/>
                    <w:contextualSpacing w:val="0"/>
                    <w:jc w:val="left"/>
                    <w:rPr>
                      <w:rFonts w:ascii="Times New Roman" w:eastAsia="Times New Roman" w:hAnsi="Times New Roman" w:cs="Times New Roman"/>
                      <w:color w:val="auto"/>
                      <w:lang w:eastAsia="en-GB"/>
                    </w:rPr>
                  </w:pPr>
                </w:p>
              </w:tc>
            </w:tr>
            <w:tr w:rsidR="00FA4E03" w:rsidRPr="00A453D2" w14:paraId="07354A6C" w14:textId="77777777" w:rsidTr="00E206FF">
              <w:trPr>
                <w:trHeight w:val="255"/>
              </w:trPr>
              <w:tc>
                <w:tcPr>
                  <w:tcW w:w="3738" w:type="dxa"/>
                  <w:tcBorders>
                    <w:top w:val="nil"/>
                    <w:left w:val="nil"/>
                    <w:bottom w:val="nil"/>
                    <w:right w:val="nil"/>
                  </w:tcBorders>
                  <w:shd w:val="clear" w:color="auto" w:fill="auto"/>
                  <w:noWrap/>
                </w:tcPr>
                <w:p w14:paraId="4DDCE15D" w14:textId="41DADA0D" w:rsidR="00FA4E03" w:rsidRPr="00A453D2" w:rsidRDefault="00FA4E03" w:rsidP="00FA4E03">
                  <w:pPr>
                    <w:framePr w:hSpace="180" w:wrap="around" w:vAnchor="text" w:hAnchor="margin" w:y="-14219"/>
                    <w:tabs>
                      <w:tab w:val="clear" w:pos="1418"/>
                    </w:tabs>
                    <w:spacing w:line="240" w:lineRule="auto"/>
                    <w:contextualSpacing w:val="0"/>
                    <w:jc w:val="left"/>
                    <w:rPr>
                      <w:rFonts w:eastAsia="Times New Roman" w:cs="Tahoma"/>
                      <w:color w:val="000000"/>
                      <w:lang w:eastAsia="en-GB"/>
                    </w:rPr>
                  </w:pPr>
                </w:p>
              </w:tc>
              <w:tc>
                <w:tcPr>
                  <w:tcW w:w="661" w:type="dxa"/>
                  <w:tcBorders>
                    <w:top w:val="nil"/>
                    <w:left w:val="nil"/>
                    <w:bottom w:val="nil"/>
                    <w:right w:val="nil"/>
                  </w:tcBorders>
                  <w:shd w:val="clear" w:color="auto" w:fill="auto"/>
                  <w:noWrap/>
                  <w:vAlign w:val="center"/>
                  <w:hideMark/>
                </w:tcPr>
                <w:p w14:paraId="2DBE7E75" w14:textId="77777777" w:rsidR="00FA4E03" w:rsidRPr="00A453D2" w:rsidRDefault="00FA4E03" w:rsidP="00FA4E03">
                  <w:pPr>
                    <w:framePr w:hSpace="180" w:wrap="around" w:vAnchor="text" w:hAnchor="margin" w:y="-14219"/>
                    <w:tabs>
                      <w:tab w:val="clear" w:pos="1418"/>
                    </w:tabs>
                    <w:spacing w:line="240" w:lineRule="auto"/>
                    <w:contextualSpacing w:val="0"/>
                    <w:jc w:val="left"/>
                    <w:rPr>
                      <w:rFonts w:eastAsia="Times New Roman" w:cs="Tahoma"/>
                      <w:color w:val="000000"/>
                      <w:lang w:eastAsia="en-GB"/>
                    </w:rPr>
                  </w:pPr>
                </w:p>
              </w:tc>
              <w:tc>
                <w:tcPr>
                  <w:tcW w:w="5157" w:type="dxa"/>
                  <w:tcBorders>
                    <w:top w:val="nil"/>
                    <w:left w:val="nil"/>
                    <w:bottom w:val="nil"/>
                    <w:right w:val="nil"/>
                  </w:tcBorders>
                  <w:shd w:val="clear" w:color="auto" w:fill="auto"/>
                  <w:noWrap/>
                  <w:vAlign w:val="center"/>
                  <w:hideMark/>
                </w:tcPr>
                <w:p w14:paraId="000627E6" w14:textId="77777777" w:rsidR="00FA4E03" w:rsidRPr="00A453D2" w:rsidRDefault="00FA4E03" w:rsidP="00FA4E03">
                  <w:pPr>
                    <w:framePr w:hSpace="180" w:wrap="around" w:vAnchor="text" w:hAnchor="margin" w:y="-14219"/>
                    <w:tabs>
                      <w:tab w:val="clear" w:pos="1418"/>
                    </w:tabs>
                    <w:spacing w:line="240" w:lineRule="auto"/>
                    <w:contextualSpacing w:val="0"/>
                    <w:jc w:val="left"/>
                    <w:rPr>
                      <w:rFonts w:ascii="Times New Roman" w:eastAsia="Times New Roman" w:hAnsi="Times New Roman" w:cs="Times New Roman"/>
                      <w:color w:val="auto"/>
                      <w:lang w:eastAsia="en-GB"/>
                    </w:rPr>
                  </w:pPr>
                </w:p>
              </w:tc>
            </w:tr>
            <w:tr w:rsidR="00FA4E03" w:rsidRPr="00A453D2" w14:paraId="7BBA87C9" w14:textId="77777777" w:rsidTr="00E206FF">
              <w:trPr>
                <w:trHeight w:val="255"/>
              </w:trPr>
              <w:tc>
                <w:tcPr>
                  <w:tcW w:w="3738" w:type="dxa"/>
                  <w:tcBorders>
                    <w:top w:val="nil"/>
                    <w:left w:val="nil"/>
                    <w:bottom w:val="nil"/>
                    <w:right w:val="nil"/>
                  </w:tcBorders>
                  <w:shd w:val="clear" w:color="auto" w:fill="auto"/>
                  <w:noWrap/>
                </w:tcPr>
                <w:p w14:paraId="2274B6A1" w14:textId="03EC0742" w:rsidR="00FA4E03" w:rsidRPr="00A453D2" w:rsidRDefault="00FA4E03" w:rsidP="00FA4E03">
                  <w:pPr>
                    <w:framePr w:hSpace="180" w:wrap="around" w:vAnchor="text" w:hAnchor="margin" w:y="-14219"/>
                    <w:tabs>
                      <w:tab w:val="clear" w:pos="1418"/>
                    </w:tabs>
                    <w:spacing w:line="240" w:lineRule="auto"/>
                    <w:contextualSpacing w:val="0"/>
                    <w:jc w:val="left"/>
                    <w:rPr>
                      <w:rFonts w:eastAsia="Times New Roman" w:cs="Tahoma"/>
                      <w:color w:val="000000"/>
                      <w:lang w:eastAsia="en-GB"/>
                    </w:rPr>
                  </w:pPr>
                </w:p>
              </w:tc>
              <w:tc>
                <w:tcPr>
                  <w:tcW w:w="661" w:type="dxa"/>
                  <w:tcBorders>
                    <w:top w:val="nil"/>
                    <w:left w:val="nil"/>
                    <w:bottom w:val="nil"/>
                    <w:right w:val="nil"/>
                  </w:tcBorders>
                  <w:shd w:val="clear" w:color="auto" w:fill="auto"/>
                  <w:noWrap/>
                  <w:vAlign w:val="center"/>
                  <w:hideMark/>
                </w:tcPr>
                <w:p w14:paraId="728EF1C1" w14:textId="77777777" w:rsidR="00FA4E03" w:rsidRPr="00A453D2" w:rsidRDefault="00FA4E03" w:rsidP="00FA4E03">
                  <w:pPr>
                    <w:framePr w:hSpace="180" w:wrap="around" w:vAnchor="text" w:hAnchor="margin" w:y="-14219"/>
                    <w:tabs>
                      <w:tab w:val="clear" w:pos="1418"/>
                    </w:tabs>
                    <w:spacing w:line="240" w:lineRule="auto"/>
                    <w:contextualSpacing w:val="0"/>
                    <w:jc w:val="left"/>
                    <w:rPr>
                      <w:rFonts w:eastAsia="Times New Roman" w:cs="Tahoma"/>
                      <w:color w:val="000000"/>
                      <w:lang w:eastAsia="en-GB"/>
                    </w:rPr>
                  </w:pPr>
                </w:p>
              </w:tc>
              <w:tc>
                <w:tcPr>
                  <w:tcW w:w="5157" w:type="dxa"/>
                  <w:tcBorders>
                    <w:top w:val="nil"/>
                    <w:left w:val="nil"/>
                    <w:bottom w:val="nil"/>
                    <w:right w:val="nil"/>
                  </w:tcBorders>
                  <w:shd w:val="clear" w:color="auto" w:fill="auto"/>
                  <w:noWrap/>
                  <w:vAlign w:val="center"/>
                  <w:hideMark/>
                </w:tcPr>
                <w:p w14:paraId="70DD7ABD" w14:textId="77777777" w:rsidR="00FA4E03" w:rsidRPr="00A453D2" w:rsidRDefault="00FA4E03" w:rsidP="00FA4E03">
                  <w:pPr>
                    <w:framePr w:hSpace="180" w:wrap="around" w:vAnchor="text" w:hAnchor="margin" w:y="-14219"/>
                    <w:tabs>
                      <w:tab w:val="clear" w:pos="1418"/>
                    </w:tabs>
                    <w:spacing w:line="240" w:lineRule="auto"/>
                    <w:contextualSpacing w:val="0"/>
                    <w:jc w:val="left"/>
                    <w:rPr>
                      <w:rFonts w:ascii="Times New Roman" w:eastAsia="Times New Roman" w:hAnsi="Times New Roman" w:cs="Times New Roman"/>
                      <w:color w:val="auto"/>
                      <w:lang w:eastAsia="en-GB"/>
                    </w:rPr>
                  </w:pPr>
                </w:p>
              </w:tc>
            </w:tr>
            <w:tr w:rsidR="00FA4E03" w:rsidRPr="00A453D2" w14:paraId="63F62132" w14:textId="77777777" w:rsidTr="00E206FF">
              <w:trPr>
                <w:trHeight w:val="255"/>
              </w:trPr>
              <w:tc>
                <w:tcPr>
                  <w:tcW w:w="3738" w:type="dxa"/>
                  <w:tcBorders>
                    <w:top w:val="nil"/>
                    <w:left w:val="nil"/>
                    <w:bottom w:val="nil"/>
                    <w:right w:val="nil"/>
                  </w:tcBorders>
                  <w:shd w:val="clear" w:color="auto" w:fill="auto"/>
                  <w:noWrap/>
                </w:tcPr>
                <w:p w14:paraId="3DF83636" w14:textId="10DF1CFC" w:rsidR="00FA4E03" w:rsidRPr="00A453D2" w:rsidRDefault="00FA4E03" w:rsidP="00FA4E03">
                  <w:pPr>
                    <w:framePr w:hSpace="180" w:wrap="around" w:vAnchor="text" w:hAnchor="margin" w:y="-14219"/>
                    <w:tabs>
                      <w:tab w:val="clear" w:pos="1418"/>
                    </w:tabs>
                    <w:spacing w:line="240" w:lineRule="auto"/>
                    <w:contextualSpacing w:val="0"/>
                    <w:jc w:val="left"/>
                    <w:rPr>
                      <w:rFonts w:eastAsia="Times New Roman" w:cs="Tahoma"/>
                      <w:color w:val="000000"/>
                      <w:lang w:eastAsia="en-GB"/>
                    </w:rPr>
                  </w:pPr>
                </w:p>
              </w:tc>
              <w:tc>
                <w:tcPr>
                  <w:tcW w:w="661" w:type="dxa"/>
                  <w:tcBorders>
                    <w:top w:val="nil"/>
                    <w:left w:val="nil"/>
                    <w:bottom w:val="nil"/>
                    <w:right w:val="nil"/>
                  </w:tcBorders>
                  <w:shd w:val="clear" w:color="auto" w:fill="auto"/>
                  <w:noWrap/>
                  <w:vAlign w:val="center"/>
                  <w:hideMark/>
                </w:tcPr>
                <w:p w14:paraId="764489C2" w14:textId="77777777" w:rsidR="00FA4E03" w:rsidRPr="00A453D2" w:rsidRDefault="00FA4E03" w:rsidP="00FA4E03">
                  <w:pPr>
                    <w:framePr w:hSpace="180" w:wrap="around" w:vAnchor="text" w:hAnchor="margin" w:y="-14219"/>
                    <w:tabs>
                      <w:tab w:val="clear" w:pos="1418"/>
                    </w:tabs>
                    <w:spacing w:line="240" w:lineRule="auto"/>
                    <w:contextualSpacing w:val="0"/>
                    <w:jc w:val="left"/>
                    <w:rPr>
                      <w:rFonts w:eastAsia="Times New Roman" w:cs="Tahoma"/>
                      <w:color w:val="000000"/>
                      <w:lang w:eastAsia="en-GB"/>
                    </w:rPr>
                  </w:pPr>
                </w:p>
              </w:tc>
              <w:tc>
                <w:tcPr>
                  <w:tcW w:w="5157" w:type="dxa"/>
                  <w:tcBorders>
                    <w:top w:val="nil"/>
                    <w:left w:val="nil"/>
                    <w:bottom w:val="nil"/>
                    <w:right w:val="nil"/>
                  </w:tcBorders>
                  <w:shd w:val="clear" w:color="auto" w:fill="auto"/>
                  <w:noWrap/>
                  <w:vAlign w:val="center"/>
                  <w:hideMark/>
                </w:tcPr>
                <w:p w14:paraId="3E65D701" w14:textId="77777777" w:rsidR="00FA4E03" w:rsidRPr="00A453D2" w:rsidRDefault="00FA4E03" w:rsidP="00FA4E03">
                  <w:pPr>
                    <w:framePr w:hSpace="180" w:wrap="around" w:vAnchor="text" w:hAnchor="margin" w:y="-14219"/>
                    <w:tabs>
                      <w:tab w:val="clear" w:pos="1418"/>
                    </w:tabs>
                    <w:spacing w:line="240" w:lineRule="auto"/>
                    <w:contextualSpacing w:val="0"/>
                    <w:jc w:val="left"/>
                    <w:rPr>
                      <w:rFonts w:ascii="Times New Roman" w:eastAsia="Times New Roman" w:hAnsi="Times New Roman" w:cs="Times New Roman"/>
                      <w:color w:val="auto"/>
                      <w:lang w:eastAsia="en-GB"/>
                    </w:rPr>
                  </w:pPr>
                </w:p>
              </w:tc>
            </w:tr>
            <w:tr w:rsidR="00950898" w:rsidRPr="00A453D2" w14:paraId="33F89D8B" w14:textId="77777777" w:rsidTr="00E206FF">
              <w:trPr>
                <w:trHeight w:val="255"/>
              </w:trPr>
              <w:tc>
                <w:tcPr>
                  <w:tcW w:w="3738" w:type="dxa"/>
                  <w:tcBorders>
                    <w:top w:val="nil"/>
                    <w:left w:val="nil"/>
                    <w:bottom w:val="nil"/>
                    <w:right w:val="nil"/>
                  </w:tcBorders>
                  <w:shd w:val="clear" w:color="auto" w:fill="auto"/>
                  <w:noWrap/>
                  <w:vAlign w:val="center"/>
                  <w:hideMark/>
                </w:tcPr>
                <w:p w14:paraId="74646137" w14:textId="77777777" w:rsidR="00950898" w:rsidRPr="00A453D2" w:rsidRDefault="00950898" w:rsidP="00950898">
                  <w:pPr>
                    <w:framePr w:hSpace="180" w:wrap="around" w:vAnchor="text" w:hAnchor="margin" w:y="-14219"/>
                    <w:tabs>
                      <w:tab w:val="clear" w:pos="1418"/>
                    </w:tabs>
                    <w:spacing w:line="240" w:lineRule="auto"/>
                    <w:contextualSpacing w:val="0"/>
                    <w:jc w:val="left"/>
                    <w:rPr>
                      <w:rFonts w:ascii="Times New Roman" w:eastAsia="Times New Roman" w:hAnsi="Times New Roman" w:cs="Times New Roman"/>
                      <w:color w:val="auto"/>
                      <w:lang w:eastAsia="en-GB"/>
                    </w:rPr>
                  </w:pPr>
                </w:p>
              </w:tc>
              <w:tc>
                <w:tcPr>
                  <w:tcW w:w="661" w:type="dxa"/>
                  <w:tcBorders>
                    <w:top w:val="nil"/>
                    <w:left w:val="nil"/>
                    <w:bottom w:val="nil"/>
                    <w:right w:val="nil"/>
                  </w:tcBorders>
                  <w:shd w:val="clear" w:color="auto" w:fill="auto"/>
                  <w:noWrap/>
                  <w:vAlign w:val="center"/>
                  <w:hideMark/>
                </w:tcPr>
                <w:p w14:paraId="49F263F4" w14:textId="77777777" w:rsidR="00950898" w:rsidRPr="00A453D2" w:rsidRDefault="00950898" w:rsidP="00950898">
                  <w:pPr>
                    <w:framePr w:hSpace="180" w:wrap="around" w:vAnchor="text" w:hAnchor="margin" w:y="-14219"/>
                    <w:tabs>
                      <w:tab w:val="clear" w:pos="1418"/>
                    </w:tabs>
                    <w:spacing w:line="240" w:lineRule="auto"/>
                    <w:contextualSpacing w:val="0"/>
                    <w:jc w:val="left"/>
                    <w:rPr>
                      <w:rFonts w:ascii="Times New Roman" w:eastAsia="Times New Roman" w:hAnsi="Times New Roman" w:cs="Times New Roman"/>
                      <w:color w:val="auto"/>
                      <w:lang w:eastAsia="en-GB"/>
                    </w:rPr>
                  </w:pPr>
                </w:p>
              </w:tc>
              <w:tc>
                <w:tcPr>
                  <w:tcW w:w="5157" w:type="dxa"/>
                  <w:tcBorders>
                    <w:top w:val="nil"/>
                    <w:left w:val="nil"/>
                    <w:bottom w:val="nil"/>
                    <w:right w:val="nil"/>
                  </w:tcBorders>
                  <w:shd w:val="clear" w:color="auto" w:fill="auto"/>
                  <w:noWrap/>
                  <w:vAlign w:val="center"/>
                  <w:hideMark/>
                </w:tcPr>
                <w:p w14:paraId="72F173E9" w14:textId="77777777" w:rsidR="00950898" w:rsidRPr="00A453D2" w:rsidRDefault="00950898" w:rsidP="00950898">
                  <w:pPr>
                    <w:framePr w:hSpace="180" w:wrap="around" w:vAnchor="text" w:hAnchor="margin" w:y="-14219"/>
                    <w:tabs>
                      <w:tab w:val="clear" w:pos="1418"/>
                    </w:tabs>
                    <w:spacing w:line="240" w:lineRule="auto"/>
                    <w:contextualSpacing w:val="0"/>
                    <w:jc w:val="left"/>
                    <w:rPr>
                      <w:rFonts w:ascii="Times New Roman" w:eastAsia="Times New Roman" w:hAnsi="Times New Roman" w:cs="Times New Roman"/>
                      <w:color w:val="auto"/>
                      <w:lang w:eastAsia="en-GB"/>
                    </w:rPr>
                  </w:pPr>
                </w:p>
              </w:tc>
            </w:tr>
            <w:tr w:rsidR="00950898" w:rsidRPr="00A453D2" w14:paraId="1947D2F0" w14:textId="77777777" w:rsidTr="00E206FF">
              <w:trPr>
                <w:trHeight w:val="255"/>
              </w:trPr>
              <w:tc>
                <w:tcPr>
                  <w:tcW w:w="3738" w:type="dxa"/>
                  <w:tcBorders>
                    <w:top w:val="nil"/>
                    <w:left w:val="nil"/>
                    <w:bottom w:val="nil"/>
                    <w:right w:val="nil"/>
                  </w:tcBorders>
                  <w:shd w:val="clear" w:color="auto" w:fill="auto"/>
                  <w:noWrap/>
                  <w:vAlign w:val="center"/>
                  <w:hideMark/>
                </w:tcPr>
                <w:p w14:paraId="63C0A68D" w14:textId="77777777" w:rsidR="00950898" w:rsidRPr="00A453D2" w:rsidRDefault="00950898" w:rsidP="00950898">
                  <w:pPr>
                    <w:framePr w:hSpace="180" w:wrap="around" w:vAnchor="text" w:hAnchor="margin" w:y="-14219"/>
                    <w:tabs>
                      <w:tab w:val="clear" w:pos="1418"/>
                    </w:tabs>
                    <w:spacing w:line="240" w:lineRule="auto"/>
                    <w:contextualSpacing w:val="0"/>
                    <w:jc w:val="left"/>
                    <w:rPr>
                      <w:rFonts w:ascii="Times New Roman" w:eastAsia="Times New Roman" w:hAnsi="Times New Roman" w:cs="Times New Roman"/>
                      <w:color w:val="auto"/>
                      <w:lang w:eastAsia="en-GB"/>
                    </w:rPr>
                  </w:pPr>
                </w:p>
              </w:tc>
              <w:tc>
                <w:tcPr>
                  <w:tcW w:w="661" w:type="dxa"/>
                  <w:tcBorders>
                    <w:top w:val="nil"/>
                    <w:left w:val="nil"/>
                    <w:bottom w:val="nil"/>
                    <w:right w:val="nil"/>
                  </w:tcBorders>
                  <w:shd w:val="clear" w:color="auto" w:fill="auto"/>
                  <w:noWrap/>
                  <w:vAlign w:val="center"/>
                  <w:hideMark/>
                </w:tcPr>
                <w:p w14:paraId="70C24CE1" w14:textId="77777777" w:rsidR="00950898" w:rsidRPr="00A453D2" w:rsidRDefault="00950898" w:rsidP="00950898">
                  <w:pPr>
                    <w:framePr w:hSpace="180" w:wrap="around" w:vAnchor="text" w:hAnchor="margin" w:y="-14219"/>
                    <w:tabs>
                      <w:tab w:val="clear" w:pos="1418"/>
                    </w:tabs>
                    <w:spacing w:line="240" w:lineRule="auto"/>
                    <w:contextualSpacing w:val="0"/>
                    <w:jc w:val="left"/>
                    <w:rPr>
                      <w:rFonts w:ascii="Times New Roman" w:eastAsia="Times New Roman" w:hAnsi="Times New Roman" w:cs="Times New Roman"/>
                      <w:color w:val="auto"/>
                      <w:lang w:eastAsia="en-GB"/>
                    </w:rPr>
                  </w:pPr>
                </w:p>
              </w:tc>
              <w:tc>
                <w:tcPr>
                  <w:tcW w:w="5157" w:type="dxa"/>
                  <w:tcBorders>
                    <w:top w:val="nil"/>
                    <w:left w:val="nil"/>
                    <w:bottom w:val="nil"/>
                    <w:right w:val="nil"/>
                  </w:tcBorders>
                  <w:shd w:val="clear" w:color="auto" w:fill="auto"/>
                  <w:noWrap/>
                  <w:vAlign w:val="center"/>
                  <w:hideMark/>
                </w:tcPr>
                <w:p w14:paraId="690C55E3" w14:textId="77777777" w:rsidR="00950898" w:rsidRPr="00A453D2" w:rsidRDefault="00950898" w:rsidP="00950898">
                  <w:pPr>
                    <w:framePr w:hSpace="180" w:wrap="around" w:vAnchor="text" w:hAnchor="margin" w:y="-14219"/>
                    <w:tabs>
                      <w:tab w:val="clear" w:pos="1418"/>
                    </w:tabs>
                    <w:spacing w:line="240" w:lineRule="auto"/>
                    <w:contextualSpacing w:val="0"/>
                    <w:jc w:val="left"/>
                    <w:rPr>
                      <w:rFonts w:ascii="Times New Roman" w:eastAsia="Times New Roman" w:hAnsi="Times New Roman" w:cs="Times New Roman"/>
                      <w:color w:val="auto"/>
                      <w:lang w:eastAsia="en-GB"/>
                    </w:rPr>
                  </w:pPr>
                </w:p>
              </w:tc>
            </w:tr>
            <w:tr w:rsidR="00950898" w:rsidRPr="00A453D2" w14:paraId="4B3F29ED" w14:textId="77777777" w:rsidTr="00E206FF">
              <w:trPr>
                <w:trHeight w:val="510"/>
              </w:trPr>
              <w:tc>
                <w:tcPr>
                  <w:tcW w:w="3738" w:type="dxa"/>
                  <w:tcBorders>
                    <w:top w:val="nil"/>
                    <w:left w:val="nil"/>
                    <w:bottom w:val="nil"/>
                    <w:right w:val="nil"/>
                  </w:tcBorders>
                  <w:shd w:val="clear" w:color="auto" w:fill="auto"/>
                  <w:noWrap/>
                  <w:vAlign w:val="center"/>
                  <w:hideMark/>
                </w:tcPr>
                <w:p w14:paraId="7374031F" w14:textId="77777777" w:rsidR="00950898" w:rsidRPr="00A453D2" w:rsidRDefault="00950898" w:rsidP="00950898">
                  <w:pPr>
                    <w:framePr w:hSpace="180" w:wrap="around" w:vAnchor="text" w:hAnchor="margin" w:y="-14219"/>
                    <w:tabs>
                      <w:tab w:val="clear" w:pos="1418"/>
                    </w:tabs>
                    <w:spacing w:line="240" w:lineRule="auto"/>
                    <w:contextualSpacing w:val="0"/>
                    <w:jc w:val="left"/>
                    <w:rPr>
                      <w:rFonts w:ascii="DIN OT" w:eastAsia="Times New Roman" w:hAnsi="DIN OT" w:cs="Tahoma"/>
                      <w:color w:val="008644"/>
                      <w:sz w:val="28"/>
                      <w:szCs w:val="28"/>
                      <w:lang w:eastAsia="en-GB"/>
                    </w:rPr>
                  </w:pPr>
                  <w:r w:rsidRPr="00A453D2">
                    <w:rPr>
                      <w:rFonts w:ascii="DIN OT" w:eastAsia="Times New Roman" w:hAnsi="DIN OT" w:cs="Tahoma"/>
                      <w:color w:val="008644"/>
                      <w:sz w:val="28"/>
                      <w:szCs w:val="28"/>
                      <w:lang w:eastAsia="en-GB"/>
                    </w:rPr>
                    <w:t>Prepared by</w:t>
                  </w:r>
                </w:p>
              </w:tc>
              <w:tc>
                <w:tcPr>
                  <w:tcW w:w="661" w:type="dxa"/>
                  <w:tcBorders>
                    <w:top w:val="nil"/>
                    <w:left w:val="nil"/>
                    <w:bottom w:val="nil"/>
                    <w:right w:val="nil"/>
                  </w:tcBorders>
                  <w:shd w:val="clear" w:color="auto" w:fill="auto"/>
                  <w:noWrap/>
                  <w:vAlign w:val="center"/>
                  <w:hideMark/>
                </w:tcPr>
                <w:p w14:paraId="44A8B678" w14:textId="77777777" w:rsidR="00950898" w:rsidRPr="00A453D2" w:rsidRDefault="00950898" w:rsidP="00950898">
                  <w:pPr>
                    <w:framePr w:hSpace="180" w:wrap="around" w:vAnchor="text" w:hAnchor="margin" w:y="-14219"/>
                    <w:tabs>
                      <w:tab w:val="clear" w:pos="1418"/>
                    </w:tabs>
                    <w:spacing w:line="240" w:lineRule="auto"/>
                    <w:contextualSpacing w:val="0"/>
                    <w:jc w:val="left"/>
                    <w:rPr>
                      <w:rFonts w:ascii="DIN OT" w:eastAsia="Times New Roman" w:hAnsi="DIN OT" w:cs="Tahoma"/>
                      <w:color w:val="008644"/>
                      <w:sz w:val="28"/>
                      <w:szCs w:val="28"/>
                      <w:lang w:eastAsia="en-GB"/>
                    </w:rPr>
                  </w:pPr>
                </w:p>
              </w:tc>
              <w:tc>
                <w:tcPr>
                  <w:tcW w:w="5157" w:type="dxa"/>
                  <w:tcBorders>
                    <w:top w:val="nil"/>
                    <w:left w:val="nil"/>
                    <w:bottom w:val="nil"/>
                    <w:right w:val="nil"/>
                  </w:tcBorders>
                  <w:shd w:val="clear" w:color="auto" w:fill="auto"/>
                  <w:noWrap/>
                  <w:vAlign w:val="center"/>
                  <w:hideMark/>
                </w:tcPr>
                <w:p w14:paraId="176CFD53" w14:textId="77777777" w:rsidR="00950898" w:rsidRPr="00A453D2" w:rsidRDefault="00950898" w:rsidP="00950898">
                  <w:pPr>
                    <w:framePr w:hSpace="180" w:wrap="around" w:vAnchor="text" w:hAnchor="margin" w:y="-14219"/>
                    <w:tabs>
                      <w:tab w:val="clear" w:pos="1418"/>
                    </w:tabs>
                    <w:spacing w:line="240" w:lineRule="auto"/>
                    <w:contextualSpacing w:val="0"/>
                    <w:jc w:val="left"/>
                    <w:rPr>
                      <w:rFonts w:ascii="DIN OT" w:eastAsia="Times New Roman" w:hAnsi="DIN OT" w:cs="Tahoma"/>
                      <w:color w:val="008644"/>
                      <w:sz w:val="28"/>
                      <w:szCs w:val="28"/>
                      <w:lang w:eastAsia="en-GB"/>
                    </w:rPr>
                  </w:pPr>
                  <w:r w:rsidRPr="00A453D2">
                    <w:rPr>
                      <w:rFonts w:ascii="DIN OT" w:eastAsia="Times New Roman" w:hAnsi="DIN OT" w:cs="Tahoma"/>
                      <w:color w:val="008644"/>
                      <w:sz w:val="28"/>
                      <w:szCs w:val="28"/>
                      <w:lang w:eastAsia="en-GB"/>
                    </w:rPr>
                    <w:t>Contact</w:t>
                  </w:r>
                </w:p>
              </w:tc>
            </w:tr>
            <w:tr w:rsidR="00950898" w:rsidRPr="00A453D2" w14:paraId="092B567F" w14:textId="77777777" w:rsidTr="00E206FF">
              <w:trPr>
                <w:trHeight w:val="255"/>
              </w:trPr>
              <w:tc>
                <w:tcPr>
                  <w:tcW w:w="3738" w:type="dxa"/>
                  <w:tcBorders>
                    <w:top w:val="nil"/>
                    <w:left w:val="nil"/>
                    <w:bottom w:val="nil"/>
                    <w:right w:val="nil"/>
                  </w:tcBorders>
                  <w:shd w:val="clear" w:color="auto" w:fill="auto"/>
                  <w:noWrap/>
                  <w:vAlign w:val="center"/>
                  <w:hideMark/>
                </w:tcPr>
                <w:p w14:paraId="51383B98" w14:textId="5805A941" w:rsidR="00950898" w:rsidRPr="00A453D2" w:rsidRDefault="00950898" w:rsidP="00950898">
                  <w:pPr>
                    <w:framePr w:hSpace="180" w:wrap="around" w:vAnchor="text" w:hAnchor="margin" w:y="-14219"/>
                    <w:tabs>
                      <w:tab w:val="clear" w:pos="1418"/>
                    </w:tabs>
                    <w:spacing w:line="240" w:lineRule="auto"/>
                    <w:contextualSpacing w:val="0"/>
                    <w:jc w:val="left"/>
                    <w:rPr>
                      <w:rFonts w:eastAsia="Times New Roman" w:cs="Tahoma"/>
                      <w:color w:val="auto"/>
                      <w:lang w:eastAsia="en-GB"/>
                    </w:rPr>
                  </w:pPr>
                  <w:r w:rsidRPr="00A453D2">
                    <w:rPr>
                      <w:rFonts w:eastAsia="Times New Roman" w:cs="Tahoma"/>
                      <w:color w:val="auto"/>
                      <w:lang w:eastAsia="en-GB"/>
                    </w:rPr>
                    <w:t>Ridge and Partners LLP</w:t>
                  </w:r>
                  <w:r w:rsidR="00C7754D">
                    <w:rPr>
                      <w:rFonts w:eastAsia="Times New Roman" w:cs="Tahoma"/>
                      <w:color w:val="auto"/>
                      <w:lang w:eastAsia="en-GB"/>
                    </w:rPr>
                    <w:t>,</w:t>
                  </w:r>
                </w:p>
              </w:tc>
              <w:tc>
                <w:tcPr>
                  <w:tcW w:w="661" w:type="dxa"/>
                  <w:tcBorders>
                    <w:top w:val="nil"/>
                    <w:left w:val="nil"/>
                    <w:bottom w:val="nil"/>
                    <w:right w:val="nil"/>
                  </w:tcBorders>
                  <w:shd w:val="clear" w:color="auto" w:fill="auto"/>
                  <w:noWrap/>
                  <w:vAlign w:val="center"/>
                  <w:hideMark/>
                </w:tcPr>
                <w:p w14:paraId="75530F88" w14:textId="77777777" w:rsidR="00950898" w:rsidRPr="00A453D2" w:rsidRDefault="00950898" w:rsidP="00950898">
                  <w:pPr>
                    <w:framePr w:hSpace="180" w:wrap="around" w:vAnchor="text" w:hAnchor="margin" w:y="-14219"/>
                    <w:tabs>
                      <w:tab w:val="clear" w:pos="1418"/>
                    </w:tabs>
                    <w:spacing w:line="240" w:lineRule="auto"/>
                    <w:contextualSpacing w:val="0"/>
                    <w:jc w:val="left"/>
                    <w:rPr>
                      <w:rFonts w:eastAsia="Times New Roman" w:cs="Tahoma"/>
                      <w:color w:val="auto"/>
                      <w:lang w:eastAsia="en-GB"/>
                    </w:rPr>
                  </w:pPr>
                </w:p>
              </w:tc>
              <w:tc>
                <w:tcPr>
                  <w:tcW w:w="5157" w:type="dxa"/>
                  <w:tcBorders>
                    <w:top w:val="nil"/>
                    <w:left w:val="nil"/>
                    <w:bottom w:val="nil"/>
                    <w:right w:val="nil"/>
                  </w:tcBorders>
                  <w:shd w:val="clear" w:color="auto" w:fill="auto"/>
                  <w:noWrap/>
                  <w:vAlign w:val="center"/>
                  <w:hideMark/>
                </w:tcPr>
                <w:p w14:paraId="0E87C208" w14:textId="0A9ED00E" w:rsidR="00950898" w:rsidRPr="00A453D2" w:rsidRDefault="00FA4E03" w:rsidP="00950898">
                  <w:pPr>
                    <w:framePr w:hSpace="180" w:wrap="around" w:vAnchor="text" w:hAnchor="margin" w:y="-14219"/>
                    <w:tabs>
                      <w:tab w:val="clear" w:pos="1418"/>
                    </w:tabs>
                    <w:spacing w:line="240" w:lineRule="auto"/>
                    <w:contextualSpacing w:val="0"/>
                    <w:jc w:val="left"/>
                    <w:rPr>
                      <w:rFonts w:eastAsia="Times New Roman" w:cs="Tahoma"/>
                      <w:color w:val="auto"/>
                      <w:lang w:eastAsia="en-GB"/>
                    </w:rPr>
                  </w:pPr>
                  <w:r>
                    <w:rPr>
                      <w:rFonts w:eastAsia="Times New Roman" w:cs="Tahoma"/>
                      <w:color w:val="auto"/>
                      <w:lang w:eastAsia="en-GB"/>
                    </w:rPr>
                    <w:t>Kevin Jackson</w:t>
                  </w:r>
                  <w:r w:rsidR="00950898" w:rsidRPr="00A453D2">
                    <w:rPr>
                      <w:rFonts w:eastAsia="Times New Roman" w:cs="Tahoma"/>
                      <w:color w:val="auto"/>
                      <w:lang w:eastAsia="en-GB"/>
                    </w:rPr>
                    <w:t xml:space="preserve"> </w:t>
                  </w:r>
                </w:p>
              </w:tc>
            </w:tr>
            <w:tr w:rsidR="00950898" w:rsidRPr="00A453D2" w14:paraId="12D66000" w14:textId="77777777" w:rsidTr="00E206FF">
              <w:trPr>
                <w:trHeight w:val="255"/>
              </w:trPr>
              <w:tc>
                <w:tcPr>
                  <w:tcW w:w="3738" w:type="dxa"/>
                  <w:tcBorders>
                    <w:top w:val="nil"/>
                    <w:left w:val="nil"/>
                    <w:bottom w:val="nil"/>
                    <w:right w:val="nil"/>
                  </w:tcBorders>
                  <w:shd w:val="clear" w:color="auto" w:fill="auto"/>
                  <w:noWrap/>
                  <w:vAlign w:val="center"/>
                  <w:hideMark/>
                </w:tcPr>
                <w:p w14:paraId="5EA1F258" w14:textId="6C3AF542" w:rsidR="00950898" w:rsidRPr="00A453D2" w:rsidRDefault="00950898" w:rsidP="00950898">
                  <w:pPr>
                    <w:framePr w:hSpace="180" w:wrap="around" w:vAnchor="text" w:hAnchor="margin" w:y="-14219"/>
                    <w:tabs>
                      <w:tab w:val="clear" w:pos="1418"/>
                    </w:tabs>
                    <w:spacing w:line="240" w:lineRule="auto"/>
                    <w:contextualSpacing w:val="0"/>
                    <w:jc w:val="left"/>
                    <w:rPr>
                      <w:rFonts w:eastAsia="Times New Roman" w:cs="Tahoma"/>
                      <w:color w:val="auto"/>
                      <w:lang w:eastAsia="en-GB"/>
                    </w:rPr>
                  </w:pPr>
                  <w:r w:rsidRPr="00A453D2">
                    <w:rPr>
                      <w:rFonts w:eastAsia="Times New Roman" w:cs="Tahoma"/>
                      <w:color w:val="auto"/>
                      <w:lang w:eastAsia="en-GB"/>
                    </w:rPr>
                    <w:t>8th Floor</w:t>
                  </w:r>
                  <w:r w:rsidR="00C7754D">
                    <w:rPr>
                      <w:rFonts w:eastAsia="Times New Roman" w:cs="Tahoma"/>
                      <w:color w:val="auto"/>
                      <w:lang w:eastAsia="en-GB"/>
                    </w:rPr>
                    <w:t>,</w:t>
                  </w:r>
                </w:p>
              </w:tc>
              <w:tc>
                <w:tcPr>
                  <w:tcW w:w="661" w:type="dxa"/>
                  <w:tcBorders>
                    <w:top w:val="nil"/>
                    <w:left w:val="nil"/>
                    <w:bottom w:val="nil"/>
                    <w:right w:val="nil"/>
                  </w:tcBorders>
                  <w:shd w:val="clear" w:color="auto" w:fill="auto"/>
                  <w:noWrap/>
                  <w:vAlign w:val="center"/>
                  <w:hideMark/>
                </w:tcPr>
                <w:p w14:paraId="05DAFA41" w14:textId="77777777" w:rsidR="00950898" w:rsidRPr="00A453D2" w:rsidRDefault="00950898" w:rsidP="00950898">
                  <w:pPr>
                    <w:framePr w:hSpace="180" w:wrap="around" w:vAnchor="text" w:hAnchor="margin" w:y="-14219"/>
                    <w:tabs>
                      <w:tab w:val="clear" w:pos="1418"/>
                    </w:tabs>
                    <w:spacing w:line="240" w:lineRule="auto"/>
                    <w:contextualSpacing w:val="0"/>
                    <w:jc w:val="left"/>
                    <w:rPr>
                      <w:rFonts w:eastAsia="Times New Roman" w:cs="Tahoma"/>
                      <w:color w:val="auto"/>
                      <w:lang w:eastAsia="en-GB"/>
                    </w:rPr>
                  </w:pPr>
                </w:p>
              </w:tc>
              <w:tc>
                <w:tcPr>
                  <w:tcW w:w="5157" w:type="dxa"/>
                  <w:tcBorders>
                    <w:top w:val="nil"/>
                    <w:left w:val="nil"/>
                    <w:bottom w:val="nil"/>
                    <w:right w:val="nil"/>
                  </w:tcBorders>
                  <w:shd w:val="clear" w:color="auto" w:fill="auto"/>
                  <w:noWrap/>
                  <w:vAlign w:val="center"/>
                  <w:hideMark/>
                </w:tcPr>
                <w:p w14:paraId="3CBF52C0" w14:textId="3EAC7984" w:rsidR="00E206FF" w:rsidRPr="00E206FF" w:rsidRDefault="00950898" w:rsidP="00950898">
                  <w:pPr>
                    <w:framePr w:hSpace="180" w:wrap="around" w:vAnchor="text" w:hAnchor="margin" w:y="-14219"/>
                    <w:tabs>
                      <w:tab w:val="clear" w:pos="1418"/>
                    </w:tabs>
                    <w:spacing w:line="240" w:lineRule="auto"/>
                    <w:contextualSpacing w:val="0"/>
                    <w:jc w:val="left"/>
                    <w:rPr>
                      <w:rFonts w:eastAsia="Times New Roman" w:cs="Tahoma"/>
                      <w:color w:val="auto"/>
                      <w:lang w:eastAsia="en-GB"/>
                    </w:rPr>
                  </w:pPr>
                  <w:r w:rsidRPr="00A453D2">
                    <w:rPr>
                      <w:rFonts w:eastAsia="Times New Roman" w:cs="Tahoma"/>
                      <w:color w:val="auto"/>
                      <w:lang w:eastAsia="en-GB"/>
                    </w:rPr>
                    <w:t>Phone: 0151 236 094</w:t>
                  </w:r>
                </w:p>
              </w:tc>
            </w:tr>
            <w:tr w:rsidR="000C5B06" w:rsidRPr="00A453D2" w14:paraId="1BD094BF" w14:textId="77777777" w:rsidTr="00E206FF">
              <w:trPr>
                <w:trHeight w:val="255"/>
              </w:trPr>
              <w:tc>
                <w:tcPr>
                  <w:tcW w:w="3738" w:type="dxa"/>
                  <w:tcBorders>
                    <w:top w:val="nil"/>
                    <w:left w:val="nil"/>
                    <w:bottom w:val="nil"/>
                    <w:right w:val="nil"/>
                  </w:tcBorders>
                  <w:shd w:val="clear" w:color="auto" w:fill="auto"/>
                  <w:noWrap/>
                  <w:vAlign w:val="center"/>
                  <w:hideMark/>
                </w:tcPr>
                <w:p w14:paraId="452DA815" w14:textId="2CDFCC3B" w:rsidR="000C5B06" w:rsidRPr="00A453D2" w:rsidRDefault="000C5B06" w:rsidP="000C5B06">
                  <w:pPr>
                    <w:framePr w:hSpace="180" w:wrap="around" w:vAnchor="text" w:hAnchor="margin" w:y="-14219"/>
                    <w:tabs>
                      <w:tab w:val="clear" w:pos="1418"/>
                    </w:tabs>
                    <w:spacing w:line="240" w:lineRule="auto"/>
                    <w:contextualSpacing w:val="0"/>
                    <w:jc w:val="left"/>
                    <w:rPr>
                      <w:rFonts w:eastAsia="Times New Roman" w:cs="Tahoma"/>
                      <w:color w:val="auto"/>
                      <w:lang w:eastAsia="en-GB"/>
                    </w:rPr>
                  </w:pPr>
                  <w:r w:rsidRPr="00A453D2">
                    <w:rPr>
                      <w:rFonts w:eastAsia="Times New Roman" w:cs="Tahoma"/>
                      <w:color w:val="auto"/>
                      <w:lang w:eastAsia="en-GB"/>
                    </w:rPr>
                    <w:t>Horton House</w:t>
                  </w:r>
                  <w:r w:rsidR="00C7754D">
                    <w:rPr>
                      <w:rFonts w:eastAsia="Times New Roman" w:cs="Tahoma"/>
                      <w:color w:val="auto"/>
                      <w:lang w:eastAsia="en-GB"/>
                    </w:rPr>
                    <w:t>,</w:t>
                  </w:r>
                </w:p>
              </w:tc>
              <w:tc>
                <w:tcPr>
                  <w:tcW w:w="661" w:type="dxa"/>
                  <w:tcBorders>
                    <w:top w:val="nil"/>
                    <w:left w:val="nil"/>
                    <w:bottom w:val="nil"/>
                    <w:right w:val="nil"/>
                  </w:tcBorders>
                  <w:shd w:val="clear" w:color="auto" w:fill="auto"/>
                  <w:noWrap/>
                  <w:vAlign w:val="center"/>
                  <w:hideMark/>
                </w:tcPr>
                <w:p w14:paraId="0395FD6E" w14:textId="77777777" w:rsidR="000C5B06" w:rsidRPr="00A453D2" w:rsidRDefault="000C5B06" w:rsidP="000C5B06">
                  <w:pPr>
                    <w:framePr w:hSpace="180" w:wrap="around" w:vAnchor="text" w:hAnchor="margin" w:y="-14219"/>
                    <w:tabs>
                      <w:tab w:val="clear" w:pos="1418"/>
                    </w:tabs>
                    <w:spacing w:line="240" w:lineRule="auto"/>
                    <w:contextualSpacing w:val="0"/>
                    <w:jc w:val="left"/>
                    <w:rPr>
                      <w:rFonts w:eastAsia="Times New Roman" w:cs="Tahoma"/>
                      <w:color w:val="auto"/>
                      <w:lang w:eastAsia="en-GB"/>
                    </w:rPr>
                  </w:pPr>
                </w:p>
              </w:tc>
              <w:tc>
                <w:tcPr>
                  <w:tcW w:w="5157" w:type="dxa"/>
                  <w:tcBorders>
                    <w:top w:val="nil"/>
                    <w:left w:val="nil"/>
                    <w:bottom w:val="nil"/>
                    <w:right w:val="nil"/>
                  </w:tcBorders>
                  <w:shd w:val="clear" w:color="auto" w:fill="auto"/>
                  <w:noWrap/>
                  <w:vAlign w:val="center"/>
                </w:tcPr>
                <w:p w14:paraId="2C282999" w14:textId="75649428" w:rsidR="000C5B06" w:rsidRPr="00A453D2" w:rsidRDefault="00E206FF" w:rsidP="000C5B06">
                  <w:pPr>
                    <w:framePr w:hSpace="180" w:wrap="around" w:vAnchor="text" w:hAnchor="margin" w:y="-14219"/>
                    <w:tabs>
                      <w:tab w:val="clear" w:pos="1418"/>
                    </w:tabs>
                    <w:spacing w:line="240" w:lineRule="auto"/>
                    <w:contextualSpacing w:val="0"/>
                    <w:jc w:val="left"/>
                    <w:rPr>
                      <w:rFonts w:eastAsia="Times New Roman" w:cs="Tahoma"/>
                      <w:color w:val="auto"/>
                      <w:lang w:eastAsia="en-GB"/>
                    </w:rPr>
                  </w:pPr>
                  <w:r>
                    <w:rPr>
                      <w:rFonts w:eastAsia="Times New Roman" w:cs="Tahoma"/>
                      <w:color w:val="auto"/>
                      <w:lang w:eastAsia="en-GB"/>
                    </w:rPr>
                    <w:t>Email: kevinjackson@ridge.co.uk</w:t>
                  </w:r>
                </w:p>
              </w:tc>
            </w:tr>
            <w:tr w:rsidR="000C5B06" w:rsidRPr="00A453D2" w14:paraId="0006AE45" w14:textId="77777777" w:rsidTr="00E206FF">
              <w:trPr>
                <w:trHeight w:val="255"/>
              </w:trPr>
              <w:tc>
                <w:tcPr>
                  <w:tcW w:w="3738" w:type="dxa"/>
                  <w:tcBorders>
                    <w:top w:val="nil"/>
                    <w:left w:val="nil"/>
                    <w:bottom w:val="nil"/>
                    <w:right w:val="nil"/>
                  </w:tcBorders>
                  <w:shd w:val="clear" w:color="auto" w:fill="auto"/>
                  <w:noWrap/>
                  <w:vAlign w:val="center"/>
                  <w:hideMark/>
                </w:tcPr>
                <w:p w14:paraId="2BE725C6" w14:textId="20AAB29A" w:rsidR="000C5B06" w:rsidRPr="00A453D2" w:rsidRDefault="000C5B06" w:rsidP="000C5B06">
                  <w:pPr>
                    <w:framePr w:hSpace="180" w:wrap="around" w:vAnchor="text" w:hAnchor="margin" w:y="-14219"/>
                    <w:tabs>
                      <w:tab w:val="clear" w:pos="1418"/>
                    </w:tabs>
                    <w:spacing w:line="240" w:lineRule="auto"/>
                    <w:contextualSpacing w:val="0"/>
                    <w:jc w:val="left"/>
                    <w:rPr>
                      <w:rFonts w:eastAsia="Times New Roman" w:cs="Tahoma"/>
                      <w:color w:val="auto"/>
                      <w:lang w:eastAsia="en-GB"/>
                    </w:rPr>
                  </w:pPr>
                  <w:r w:rsidRPr="00A453D2">
                    <w:rPr>
                      <w:rFonts w:eastAsia="Times New Roman" w:cs="Tahoma"/>
                      <w:color w:val="auto"/>
                      <w:lang w:eastAsia="en-GB"/>
                    </w:rPr>
                    <w:t>Exchange Flags</w:t>
                  </w:r>
                  <w:r w:rsidR="00C7754D">
                    <w:rPr>
                      <w:rFonts w:eastAsia="Times New Roman" w:cs="Tahoma"/>
                      <w:color w:val="auto"/>
                      <w:lang w:eastAsia="en-GB"/>
                    </w:rPr>
                    <w:t>,</w:t>
                  </w:r>
                </w:p>
              </w:tc>
              <w:tc>
                <w:tcPr>
                  <w:tcW w:w="661" w:type="dxa"/>
                  <w:tcBorders>
                    <w:top w:val="nil"/>
                    <w:left w:val="nil"/>
                    <w:bottom w:val="nil"/>
                    <w:right w:val="nil"/>
                  </w:tcBorders>
                  <w:shd w:val="clear" w:color="auto" w:fill="auto"/>
                  <w:noWrap/>
                  <w:vAlign w:val="center"/>
                  <w:hideMark/>
                </w:tcPr>
                <w:p w14:paraId="5DA0F438" w14:textId="77777777" w:rsidR="000C5B06" w:rsidRPr="00A453D2" w:rsidRDefault="000C5B06" w:rsidP="000C5B06">
                  <w:pPr>
                    <w:framePr w:hSpace="180" w:wrap="around" w:vAnchor="text" w:hAnchor="margin" w:y="-14219"/>
                    <w:tabs>
                      <w:tab w:val="clear" w:pos="1418"/>
                    </w:tabs>
                    <w:spacing w:line="240" w:lineRule="auto"/>
                    <w:contextualSpacing w:val="0"/>
                    <w:jc w:val="left"/>
                    <w:rPr>
                      <w:rFonts w:eastAsia="Times New Roman" w:cs="Tahoma"/>
                      <w:color w:val="auto"/>
                      <w:lang w:eastAsia="en-GB"/>
                    </w:rPr>
                  </w:pPr>
                </w:p>
              </w:tc>
              <w:tc>
                <w:tcPr>
                  <w:tcW w:w="5157" w:type="dxa"/>
                  <w:tcBorders>
                    <w:top w:val="nil"/>
                    <w:left w:val="nil"/>
                    <w:bottom w:val="nil"/>
                    <w:right w:val="nil"/>
                  </w:tcBorders>
                  <w:shd w:val="clear" w:color="auto" w:fill="auto"/>
                  <w:noWrap/>
                  <w:vAlign w:val="center"/>
                </w:tcPr>
                <w:p w14:paraId="02C5F9A4" w14:textId="3B2B2EC8" w:rsidR="000C5B06" w:rsidRPr="00A453D2" w:rsidRDefault="000C5B06" w:rsidP="000C5B06">
                  <w:pPr>
                    <w:framePr w:hSpace="180" w:wrap="around" w:vAnchor="text" w:hAnchor="margin" w:y="-14219"/>
                    <w:tabs>
                      <w:tab w:val="clear" w:pos="1418"/>
                    </w:tabs>
                    <w:spacing w:line="240" w:lineRule="auto"/>
                    <w:contextualSpacing w:val="0"/>
                    <w:jc w:val="left"/>
                    <w:rPr>
                      <w:rFonts w:eastAsia="Times New Roman" w:cs="Tahoma"/>
                      <w:color w:val="auto"/>
                      <w:lang w:eastAsia="en-GB"/>
                    </w:rPr>
                  </w:pPr>
                </w:p>
              </w:tc>
            </w:tr>
            <w:tr w:rsidR="0038756E" w:rsidRPr="00A453D2" w14:paraId="26C8D82D" w14:textId="77777777" w:rsidTr="0038756E">
              <w:trPr>
                <w:trHeight w:val="255"/>
              </w:trPr>
              <w:tc>
                <w:tcPr>
                  <w:tcW w:w="3738" w:type="dxa"/>
                  <w:tcBorders>
                    <w:top w:val="nil"/>
                    <w:left w:val="nil"/>
                    <w:bottom w:val="nil"/>
                    <w:right w:val="nil"/>
                  </w:tcBorders>
                  <w:shd w:val="clear" w:color="auto" w:fill="auto"/>
                  <w:noWrap/>
                  <w:vAlign w:val="center"/>
                  <w:hideMark/>
                </w:tcPr>
                <w:p w14:paraId="1B584E8F" w14:textId="4F927624" w:rsidR="0038756E" w:rsidRPr="00A453D2" w:rsidRDefault="0038756E" w:rsidP="0038756E">
                  <w:pPr>
                    <w:framePr w:hSpace="180" w:wrap="around" w:vAnchor="text" w:hAnchor="margin" w:y="-14219"/>
                    <w:tabs>
                      <w:tab w:val="clear" w:pos="1418"/>
                    </w:tabs>
                    <w:spacing w:line="240" w:lineRule="auto"/>
                    <w:contextualSpacing w:val="0"/>
                    <w:jc w:val="left"/>
                    <w:rPr>
                      <w:rFonts w:eastAsia="Times New Roman" w:cs="Tahoma"/>
                      <w:color w:val="auto"/>
                      <w:lang w:eastAsia="en-GB"/>
                    </w:rPr>
                  </w:pPr>
                  <w:r w:rsidRPr="00A453D2">
                    <w:rPr>
                      <w:rFonts w:eastAsia="Times New Roman" w:cs="Tahoma"/>
                      <w:color w:val="auto"/>
                      <w:lang w:eastAsia="en-GB"/>
                    </w:rPr>
                    <w:t>Liverpool</w:t>
                  </w:r>
                  <w:r>
                    <w:rPr>
                      <w:rFonts w:eastAsia="Times New Roman" w:cs="Tahoma"/>
                      <w:color w:val="auto"/>
                      <w:lang w:eastAsia="en-GB"/>
                    </w:rPr>
                    <w:t>,</w:t>
                  </w:r>
                </w:p>
              </w:tc>
              <w:tc>
                <w:tcPr>
                  <w:tcW w:w="661" w:type="dxa"/>
                  <w:tcBorders>
                    <w:top w:val="nil"/>
                    <w:left w:val="nil"/>
                    <w:bottom w:val="nil"/>
                    <w:right w:val="nil"/>
                  </w:tcBorders>
                  <w:shd w:val="clear" w:color="auto" w:fill="auto"/>
                  <w:noWrap/>
                  <w:vAlign w:val="center"/>
                  <w:hideMark/>
                </w:tcPr>
                <w:p w14:paraId="25CA84FC" w14:textId="77777777" w:rsidR="0038756E" w:rsidRPr="00A453D2" w:rsidRDefault="0038756E" w:rsidP="0038756E">
                  <w:pPr>
                    <w:framePr w:hSpace="180" w:wrap="around" w:vAnchor="text" w:hAnchor="margin" w:y="-14219"/>
                    <w:tabs>
                      <w:tab w:val="clear" w:pos="1418"/>
                    </w:tabs>
                    <w:spacing w:line="240" w:lineRule="auto"/>
                    <w:contextualSpacing w:val="0"/>
                    <w:jc w:val="left"/>
                    <w:rPr>
                      <w:rFonts w:eastAsia="Times New Roman" w:cs="Tahoma"/>
                      <w:color w:val="auto"/>
                      <w:lang w:eastAsia="en-GB"/>
                    </w:rPr>
                  </w:pPr>
                </w:p>
              </w:tc>
              <w:tc>
                <w:tcPr>
                  <w:tcW w:w="5157" w:type="dxa"/>
                  <w:tcBorders>
                    <w:top w:val="nil"/>
                    <w:left w:val="nil"/>
                    <w:bottom w:val="nil"/>
                    <w:right w:val="nil"/>
                  </w:tcBorders>
                  <w:shd w:val="clear" w:color="auto" w:fill="auto"/>
                  <w:noWrap/>
                  <w:vAlign w:val="center"/>
                </w:tcPr>
                <w:p w14:paraId="655C7386" w14:textId="3655152C" w:rsidR="0038756E" w:rsidRPr="00A453D2" w:rsidRDefault="0038756E" w:rsidP="0038756E">
                  <w:pPr>
                    <w:framePr w:hSpace="180" w:wrap="around" w:vAnchor="text" w:hAnchor="margin" w:y="-14219"/>
                    <w:tabs>
                      <w:tab w:val="clear" w:pos="1418"/>
                    </w:tabs>
                    <w:spacing w:line="240" w:lineRule="auto"/>
                    <w:contextualSpacing w:val="0"/>
                    <w:jc w:val="left"/>
                    <w:rPr>
                      <w:rFonts w:ascii="Times New Roman" w:eastAsia="Times New Roman" w:hAnsi="Times New Roman" w:cs="Times New Roman"/>
                      <w:color w:val="auto"/>
                      <w:lang w:eastAsia="en-GB"/>
                    </w:rPr>
                  </w:pPr>
                  <w:r>
                    <w:rPr>
                      <w:rFonts w:eastAsia="Times New Roman" w:cs="Tahoma"/>
                      <w:color w:val="auto"/>
                      <w:lang w:eastAsia="en-GB"/>
                    </w:rPr>
                    <w:t>Stephen Pointon</w:t>
                  </w:r>
                </w:p>
              </w:tc>
            </w:tr>
            <w:tr w:rsidR="0038756E" w:rsidRPr="00A453D2" w14:paraId="2E480A58" w14:textId="77777777" w:rsidTr="0038756E">
              <w:trPr>
                <w:trHeight w:val="255"/>
              </w:trPr>
              <w:tc>
                <w:tcPr>
                  <w:tcW w:w="3738" w:type="dxa"/>
                  <w:tcBorders>
                    <w:top w:val="nil"/>
                    <w:left w:val="nil"/>
                    <w:bottom w:val="nil"/>
                    <w:right w:val="nil"/>
                  </w:tcBorders>
                  <w:shd w:val="clear" w:color="auto" w:fill="auto"/>
                  <w:noWrap/>
                  <w:vAlign w:val="center"/>
                  <w:hideMark/>
                </w:tcPr>
                <w:p w14:paraId="0219F524" w14:textId="40CB25C2" w:rsidR="0038756E" w:rsidRPr="00A453D2" w:rsidRDefault="0038756E" w:rsidP="0038756E">
                  <w:pPr>
                    <w:framePr w:hSpace="180" w:wrap="around" w:vAnchor="text" w:hAnchor="margin" w:y="-14219"/>
                    <w:tabs>
                      <w:tab w:val="clear" w:pos="1418"/>
                    </w:tabs>
                    <w:spacing w:line="240" w:lineRule="auto"/>
                    <w:contextualSpacing w:val="0"/>
                    <w:jc w:val="left"/>
                    <w:rPr>
                      <w:rFonts w:eastAsia="Times New Roman" w:cs="Tahoma"/>
                      <w:color w:val="auto"/>
                      <w:lang w:eastAsia="en-GB"/>
                    </w:rPr>
                  </w:pPr>
                  <w:r w:rsidRPr="00A453D2">
                    <w:rPr>
                      <w:rFonts w:eastAsia="Times New Roman" w:cs="Tahoma"/>
                      <w:color w:val="auto"/>
                      <w:lang w:eastAsia="en-GB"/>
                    </w:rPr>
                    <w:t>L2 3YL</w:t>
                  </w:r>
                  <w:r>
                    <w:rPr>
                      <w:rFonts w:eastAsia="Times New Roman" w:cs="Tahoma"/>
                      <w:color w:val="auto"/>
                      <w:lang w:eastAsia="en-GB"/>
                    </w:rPr>
                    <w:t>,</w:t>
                  </w:r>
                </w:p>
              </w:tc>
              <w:tc>
                <w:tcPr>
                  <w:tcW w:w="661" w:type="dxa"/>
                  <w:tcBorders>
                    <w:top w:val="nil"/>
                    <w:left w:val="nil"/>
                    <w:bottom w:val="nil"/>
                    <w:right w:val="nil"/>
                  </w:tcBorders>
                  <w:shd w:val="clear" w:color="auto" w:fill="auto"/>
                  <w:noWrap/>
                  <w:vAlign w:val="center"/>
                  <w:hideMark/>
                </w:tcPr>
                <w:p w14:paraId="38DE21CC" w14:textId="77777777" w:rsidR="0038756E" w:rsidRPr="00A453D2" w:rsidRDefault="0038756E" w:rsidP="0038756E">
                  <w:pPr>
                    <w:framePr w:hSpace="180" w:wrap="around" w:vAnchor="text" w:hAnchor="margin" w:y="-14219"/>
                    <w:tabs>
                      <w:tab w:val="clear" w:pos="1418"/>
                    </w:tabs>
                    <w:spacing w:line="240" w:lineRule="auto"/>
                    <w:contextualSpacing w:val="0"/>
                    <w:jc w:val="left"/>
                    <w:rPr>
                      <w:rFonts w:eastAsia="Times New Roman" w:cs="Tahoma"/>
                      <w:color w:val="auto"/>
                      <w:lang w:eastAsia="en-GB"/>
                    </w:rPr>
                  </w:pPr>
                </w:p>
              </w:tc>
              <w:tc>
                <w:tcPr>
                  <w:tcW w:w="5157" w:type="dxa"/>
                  <w:tcBorders>
                    <w:top w:val="nil"/>
                    <w:left w:val="nil"/>
                    <w:bottom w:val="nil"/>
                    <w:right w:val="nil"/>
                  </w:tcBorders>
                  <w:shd w:val="clear" w:color="auto" w:fill="auto"/>
                  <w:noWrap/>
                  <w:vAlign w:val="center"/>
                </w:tcPr>
                <w:p w14:paraId="3CC36009" w14:textId="791A0063" w:rsidR="0038756E" w:rsidRPr="00A453D2" w:rsidRDefault="0038756E" w:rsidP="0038756E">
                  <w:pPr>
                    <w:framePr w:hSpace="180" w:wrap="around" w:vAnchor="text" w:hAnchor="margin" w:y="-14219"/>
                    <w:tabs>
                      <w:tab w:val="clear" w:pos="1418"/>
                    </w:tabs>
                    <w:spacing w:line="240" w:lineRule="auto"/>
                    <w:contextualSpacing w:val="0"/>
                    <w:jc w:val="left"/>
                    <w:rPr>
                      <w:rFonts w:ascii="Times New Roman" w:eastAsia="Times New Roman" w:hAnsi="Times New Roman" w:cs="Times New Roman"/>
                      <w:color w:val="auto"/>
                      <w:lang w:eastAsia="en-GB"/>
                    </w:rPr>
                  </w:pPr>
                  <w:r w:rsidRPr="00A453D2">
                    <w:rPr>
                      <w:rFonts w:eastAsia="Times New Roman" w:cs="Tahoma"/>
                      <w:color w:val="auto"/>
                      <w:lang w:eastAsia="en-GB"/>
                    </w:rPr>
                    <w:t xml:space="preserve">Phone: </w:t>
                  </w:r>
                  <w:r>
                    <w:rPr>
                      <w:rFonts w:eastAsia="Times New Roman" w:cs="Tahoma"/>
                      <w:color w:val="auto"/>
                      <w:lang w:eastAsia="en-GB"/>
                    </w:rPr>
                    <w:t>07464 495306</w:t>
                  </w:r>
                </w:p>
              </w:tc>
            </w:tr>
            <w:tr w:rsidR="0038756E" w:rsidRPr="00A453D2" w14:paraId="72D9BE62" w14:textId="77777777" w:rsidTr="0038756E">
              <w:trPr>
                <w:trHeight w:val="255"/>
              </w:trPr>
              <w:tc>
                <w:tcPr>
                  <w:tcW w:w="3738" w:type="dxa"/>
                  <w:tcBorders>
                    <w:top w:val="nil"/>
                    <w:left w:val="nil"/>
                    <w:bottom w:val="nil"/>
                    <w:right w:val="nil"/>
                  </w:tcBorders>
                  <w:shd w:val="clear" w:color="auto" w:fill="auto"/>
                  <w:noWrap/>
                  <w:vAlign w:val="center"/>
                  <w:hideMark/>
                </w:tcPr>
                <w:p w14:paraId="1CC199FA" w14:textId="5DC020F6" w:rsidR="0038756E" w:rsidRPr="00A453D2" w:rsidRDefault="0038756E" w:rsidP="0038756E">
                  <w:pPr>
                    <w:framePr w:hSpace="180" w:wrap="around" w:vAnchor="text" w:hAnchor="margin" w:y="-14219"/>
                    <w:tabs>
                      <w:tab w:val="clear" w:pos="1418"/>
                    </w:tabs>
                    <w:spacing w:line="240" w:lineRule="auto"/>
                    <w:contextualSpacing w:val="0"/>
                    <w:jc w:val="left"/>
                    <w:rPr>
                      <w:rFonts w:eastAsia="Times New Roman" w:cs="Tahoma"/>
                      <w:color w:val="auto"/>
                      <w:lang w:eastAsia="en-GB"/>
                    </w:rPr>
                  </w:pPr>
                  <w:r w:rsidRPr="00A453D2">
                    <w:rPr>
                      <w:rFonts w:eastAsia="Times New Roman" w:cs="Tahoma"/>
                      <w:color w:val="auto"/>
                      <w:lang w:eastAsia="en-GB"/>
                    </w:rPr>
                    <w:t>Tel</w:t>
                  </w:r>
                  <w:r>
                    <w:rPr>
                      <w:rFonts w:eastAsia="Times New Roman" w:cs="Tahoma"/>
                      <w:color w:val="auto"/>
                      <w:lang w:eastAsia="en-GB"/>
                    </w:rPr>
                    <w:t xml:space="preserve">: </w:t>
                  </w:r>
                  <w:r w:rsidRPr="00A453D2">
                    <w:rPr>
                      <w:rFonts w:eastAsia="Times New Roman" w:cs="Tahoma"/>
                      <w:color w:val="auto"/>
                      <w:lang w:eastAsia="en-GB"/>
                    </w:rPr>
                    <w:t>0151 236 0946</w:t>
                  </w:r>
                </w:p>
              </w:tc>
              <w:tc>
                <w:tcPr>
                  <w:tcW w:w="661" w:type="dxa"/>
                  <w:tcBorders>
                    <w:top w:val="nil"/>
                    <w:left w:val="nil"/>
                    <w:bottom w:val="nil"/>
                    <w:right w:val="nil"/>
                  </w:tcBorders>
                  <w:shd w:val="clear" w:color="auto" w:fill="auto"/>
                  <w:noWrap/>
                  <w:vAlign w:val="center"/>
                  <w:hideMark/>
                </w:tcPr>
                <w:p w14:paraId="4A3CD4A6" w14:textId="77777777" w:rsidR="0038756E" w:rsidRPr="00A453D2" w:rsidRDefault="0038756E" w:rsidP="0038756E">
                  <w:pPr>
                    <w:framePr w:hSpace="180" w:wrap="around" w:vAnchor="text" w:hAnchor="margin" w:y="-14219"/>
                    <w:tabs>
                      <w:tab w:val="clear" w:pos="1418"/>
                    </w:tabs>
                    <w:spacing w:line="240" w:lineRule="auto"/>
                    <w:contextualSpacing w:val="0"/>
                    <w:jc w:val="left"/>
                    <w:rPr>
                      <w:rFonts w:eastAsia="Times New Roman" w:cs="Tahoma"/>
                      <w:color w:val="auto"/>
                      <w:lang w:eastAsia="en-GB"/>
                    </w:rPr>
                  </w:pPr>
                </w:p>
              </w:tc>
              <w:tc>
                <w:tcPr>
                  <w:tcW w:w="5157" w:type="dxa"/>
                  <w:tcBorders>
                    <w:top w:val="nil"/>
                    <w:left w:val="nil"/>
                    <w:bottom w:val="nil"/>
                    <w:right w:val="nil"/>
                  </w:tcBorders>
                  <w:shd w:val="clear" w:color="auto" w:fill="auto"/>
                  <w:noWrap/>
                  <w:vAlign w:val="center"/>
                </w:tcPr>
                <w:p w14:paraId="1AB6D36D" w14:textId="758DDA23" w:rsidR="0038756E" w:rsidRPr="00A453D2" w:rsidRDefault="0038756E" w:rsidP="0038756E">
                  <w:pPr>
                    <w:framePr w:hSpace="180" w:wrap="around" w:vAnchor="text" w:hAnchor="margin" w:y="-14219"/>
                    <w:tabs>
                      <w:tab w:val="clear" w:pos="1418"/>
                    </w:tabs>
                    <w:spacing w:line="240" w:lineRule="auto"/>
                    <w:contextualSpacing w:val="0"/>
                    <w:jc w:val="left"/>
                    <w:rPr>
                      <w:rFonts w:ascii="Times New Roman" w:eastAsia="Times New Roman" w:hAnsi="Times New Roman" w:cs="Times New Roman"/>
                      <w:color w:val="auto"/>
                      <w:lang w:eastAsia="en-GB"/>
                    </w:rPr>
                  </w:pPr>
                  <w:r w:rsidRPr="00A453D2">
                    <w:rPr>
                      <w:rFonts w:eastAsia="Times New Roman" w:cs="Tahoma"/>
                      <w:color w:val="auto"/>
                      <w:lang w:eastAsia="en-GB"/>
                    </w:rPr>
                    <w:t xml:space="preserve">Email: </w:t>
                  </w:r>
                  <w:r>
                    <w:rPr>
                      <w:rFonts w:eastAsia="Times New Roman" w:cs="Tahoma"/>
                      <w:color w:val="auto"/>
                      <w:lang w:eastAsia="en-GB"/>
                    </w:rPr>
                    <w:t>stephenpointon</w:t>
                  </w:r>
                  <w:r w:rsidRPr="00A453D2">
                    <w:rPr>
                      <w:rFonts w:eastAsia="Times New Roman" w:cs="Tahoma"/>
                      <w:color w:val="auto"/>
                      <w:lang w:eastAsia="en-GB"/>
                    </w:rPr>
                    <w:t>@ridge.co.uk</w:t>
                  </w:r>
                </w:p>
              </w:tc>
            </w:tr>
            <w:tr w:rsidR="0038756E" w:rsidRPr="00A453D2" w14:paraId="2E0BCC94" w14:textId="77777777" w:rsidTr="00E206FF">
              <w:trPr>
                <w:trHeight w:val="255"/>
              </w:trPr>
              <w:tc>
                <w:tcPr>
                  <w:tcW w:w="3738" w:type="dxa"/>
                  <w:tcBorders>
                    <w:top w:val="nil"/>
                    <w:left w:val="nil"/>
                    <w:bottom w:val="nil"/>
                    <w:right w:val="nil"/>
                  </w:tcBorders>
                  <w:shd w:val="clear" w:color="auto" w:fill="auto"/>
                  <w:noWrap/>
                  <w:vAlign w:val="center"/>
                  <w:hideMark/>
                </w:tcPr>
                <w:p w14:paraId="2669A1E0" w14:textId="77777777" w:rsidR="0038756E" w:rsidRPr="00A453D2" w:rsidRDefault="0038756E" w:rsidP="0038756E">
                  <w:pPr>
                    <w:framePr w:hSpace="180" w:wrap="around" w:vAnchor="text" w:hAnchor="margin" w:y="-14219"/>
                    <w:tabs>
                      <w:tab w:val="clear" w:pos="1418"/>
                    </w:tabs>
                    <w:spacing w:line="240" w:lineRule="auto"/>
                    <w:contextualSpacing w:val="0"/>
                    <w:jc w:val="left"/>
                    <w:rPr>
                      <w:rFonts w:ascii="Times New Roman" w:eastAsia="Times New Roman" w:hAnsi="Times New Roman" w:cs="Times New Roman"/>
                      <w:color w:val="auto"/>
                      <w:lang w:eastAsia="en-GB"/>
                    </w:rPr>
                  </w:pPr>
                </w:p>
              </w:tc>
              <w:tc>
                <w:tcPr>
                  <w:tcW w:w="661" w:type="dxa"/>
                  <w:tcBorders>
                    <w:top w:val="nil"/>
                    <w:left w:val="nil"/>
                    <w:bottom w:val="nil"/>
                    <w:right w:val="nil"/>
                  </w:tcBorders>
                  <w:shd w:val="clear" w:color="auto" w:fill="auto"/>
                  <w:noWrap/>
                  <w:vAlign w:val="center"/>
                  <w:hideMark/>
                </w:tcPr>
                <w:p w14:paraId="3D73D3FC" w14:textId="77777777" w:rsidR="0038756E" w:rsidRPr="00A453D2" w:rsidRDefault="0038756E" w:rsidP="0038756E">
                  <w:pPr>
                    <w:framePr w:hSpace="180" w:wrap="around" w:vAnchor="text" w:hAnchor="margin" w:y="-14219"/>
                    <w:tabs>
                      <w:tab w:val="clear" w:pos="1418"/>
                    </w:tabs>
                    <w:spacing w:line="240" w:lineRule="auto"/>
                    <w:contextualSpacing w:val="0"/>
                    <w:jc w:val="left"/>
                    <w:rPr>
                      <w:rFonts w:ascii="Times New Roman" w:eastAsia="Times New Roman" w:hAnsi="Times New Roman" w:cs="Times New Roman"/>
                      <w:color w:val="auto"/>
                      <w:lang w:eastAsia="en-GB"/>
                    </w:rPr>
                  </w:pPr>
                </w:p>
              </w:tc>
              <w:tc>
                <w:tcPr>
                  <w:tcW w:w="5157" w:type="dxa"/>
                  <w:tcBorders>
                    <w:top w:val="nil"/>
                    <w:left w:val="nil"/>
                    <w:bottom w:val="nil"/>
                    <w:right w:val="nil"/>
                  </w:tcBorders>
                  <w:shd w:val="clear" w:color="auto" w:fill="auto"/>
                  <w:noWrap/>
                  <w:vAlign w:val="center"/>
                  <w:hideMark/>
                </w:tcPr>
                <w:p w14:paraId="1F983A93" w14:textId="77777777" w:rsidR="0038756E" w:rsidRPr="00A453D2" w:rsidRDefault="0038756E" w:rsidP="0038756E">
                  <w:pPr>
                    <w:framePr w:hSpace="180" w:wrap="around" w:vAnchor="text" w:hAnchor="margin" w:y="-14219"/>
                    <w:tabs>
                      <w:tab w:val="clear" w:pos="1418"/>
                    </w:tabs>
                    <w:spacing w:line="240" w:lineRule="auto"/>
                    <w:contextualSpacing w:val="0"/>
                    <w:jc w:val="left"/>
                    <w:rPr>
                      <w:rFonts w:ascii="Times New Roman" w:eastAsia="Times New Roman" w:hAnsi="Times New Roman" w:cs="Times New Roman"/>
                      <w:color w:val="auto"/>
                      <w:lang w:eastAsia="en-GB"/>
                    </w:rPr>
                  </w:pPr>
                </w:p>
              </w:tc>
            </w:tr>
            <w:tr w:rsidR="0038756E" w:rsidRPr="00A453D2" w14:paraId="0181BBEB" w14:textId="77777777" w:rsidTr="00E206FF">
              <w:trPr>
                <w:trHeight w:val="510"/>
              </w:trPr>
              <w:tc>
                <w:tcPr>
                  <w:tcW w:w="3738" w:type="dxa"/>
                  <w:tcBorders>
                    <w:top w:val="nil"/>
                    <w:left w:val="nil"/>
                    <w:bottom w:val="nil"/>
                    <w:right w:val="nil"/>
                  </w:tcBorders>
                  <w:shd w:val="clear" w:color="auto" w:fill="auto"/>
                  <w:noWrap/>
                  <w:vAlign w:val="center"/>
                  <w:hideMark/>
                </w:tcPr>
                <w:p w14:paraId="15B425EE" w14:textId="77777777" w:rsidR="0038756E" w:rsidRPr="00A453D2" w:rsidRDefault="0038756E" w:rsidP="0038756E">
                  <w:pPr>
                    <w:framePr w:hSpace="180" w:wrap="around" w:vAnchor="text" w:hAnchor="margin" w:y="-14219"/>
                    <w:tabs>
                      <w:tab w:val="clear" w:pos="1418"/>
                    </w:tabs>
                    <w:spacing w:line="240" w:lineRule="auto"/>
                    <w:contextualSpacing w:val="0"/>
                    <w:jc w:val="left"/>
                    <w:rPr>
                      <w:rFonts w:ascii="DIN OT" w:eastAsia="Times New Roman" w:hAnsi="DIN OT" w:cs="Tahoma"/>
                      <w:color w:val="008644"/>
                      <w:sz w:val="28"/>
                      <w:szCs w:val="28"/>
                      <w:lang w:eastAsia="en-GB"/>
                    </w:rPr>
                  </w:pPr>
                  <w:r w:rsidRPr="00A453D2">
                    <w:rPr>
                      <w:rFonts w:ascii="DIN OT" w:eastAsia="Times New Roman" w:hAnsi="DIN OT" w:cs="Tahoma"/>
                      <w:color w:val="008644"/>
                      <w:sz w:val="28"/>
                      <w:szCs w:val="28"/>
                      <w:lang w:eastAsia="en-GB"/>
                    </w:rPr>
                    <w:t>Version Control</w:t>
                  </w:r>
                </w:p>
              </w:tc>
              <w:tc>
                <w:tcPr>
                  <w:tcW w:w="661" w:type="dxa"/>
                  <w:tcBorders>
                    <w:top w:val="nil"/>
                    <w:left w:val="nil"/>
                    <w:bottom w:val="nil"/>
                    <w:right w:val="nil"/>
                  </w:tcBorders>
                  <w:shd w:val="clear" w:color="auto" w:fill="auto"/>
                  <w:noWrap/>
                  <w:vAlign w:val="center"/>
                  <w:hideMark/>
                </w:tcPr>
                <w:p w14:paraId="3B1FDEF9" w14:textId="77777777" w:rsidR="0038756E" w:rsidRPr="00A453D2" w:rsidRDefault="0038756E" w:rsidP="0038756E">
                  <w:pPr>
                    <w:framePr w:hSpace="180" w:wrap="around" w:vAnchor="text" w:hAnchor="margin" w:y="-14219"/>
                    <w:tabs>
                      <w:tab w:val="clear" w:pos="1418"/>
                    </w:tabs>
                    <w:spacing w:line="240" w:lineRule="auto"/>
                    <w:contextualSpacing w:val="0"/>
                    <w:jc w:val="left"/>
                    <w:rPr>
                      <w:rFonts w:ascii="DIN OT" w:eastAsia="Times New Roman" w:hAnsi="DIN OT" w:cs="Tahoma"/>
                      <w:color w:val="008644"/>
                      <w:sz w:val="28"/>
                      <w:szCs w:val="28"/>
                      <w:lang w:eastAsia="en-GB"/>
                    </w:rPr>
                  </w:pPr>
                </w:p>
              </w:tc>
              <w:tc>
                <w:tcPr>
                  <w:tcW w:w="5157" w:type="dxa"/>
                  <w:tcBorders>
                    <w:top w:val="nil"/>
                    <w:left w:val="nil"/>
                    <w:bottom w:val="nil"/>
                    <w:right w:val="nil"/>
                  </w:tcBorders>
                  <w:shd w:val="clear" w:color="auto" w:fill="auto"/>
                  <w:noWrap/>
                  <w:vAlign w:val="center"/>
                  <w:hideMark/>
                </w:tcPr>
                <w:p w14:paraId="50B9C32F" w14:textId="77777777" w:rsidR="0038756E" w:rsidRPr="00A453D2" w:rsidRDefault="0038756E" w:rsidP="0038756E">
                  <w:pPr>
                    <w:framePr w:hSpace="180" w:wrap="around" w:vAnchor="text" w:hAnchor="margin" w:y="-14219"/>
                    <w:tabs>
                      <w:tab w:val="clear" w:pos="1418"/>
                    </w:tabs>
                    <w:spacing w:line="240" w:lineRule="auto"/>
                    <w:contextualSpacing w:val="0"/>
                    <w:jc w:val="left"/>
                    <w:rPr>
                      <w:rFonts w:ascii="Times New Roman" w:eastAsia="Times New Roman" w:hAnsi="Times New Roman" w:cs="Times New Roman"/>
                      <w:color w:val="auto"/>
                      <w:lang w:eastAsia="en-GB"/>
                    </w:rPr>
                  </w:pPr>
                </w:p>
              </w:tc>
            </w:tr>
            <w:tr w:rsidR="0038756E" w:rsidRPr="00A453D2" w14:paraId="1262C2A3" w14:textId="77777777" w:rsidTr="00E206FF">
              <w:trPr>
                <w:trHeight w:val="255"/>
              </w:trPr>
              <w:tc>
                <w:tcPr>
                  <w:tcW w:w="3738" w:type="dxa"/>
                  <w:tcBorders>
                    <w:top w:val="nil"/>
                    <w:left w:val="nil"/>
                    <w:bottom w:val="nil"/>
                    <w:right w:val="nil"/>
                  </w:tcBorders>
                  <w:shd w:val="clear" w:color="auto" w:fill="auto"/>
                  <w:noWrap/>
                  <w:vAlign w:val="center"/>
                  <w:hideMark/>
                </w:tcPr>
                <w:p w14:paraId="6912D1AD" w14:textId="77777777" w:rsidR="0038756E" w:rsidRPr="00A453D2" w:rsidRDefault="0038756E" w:rsidP="0038756E">
                  <w:pPr>
                    <w:framePr w:hSpace="180" w:wrap="around" w:vAnchor="text" w:hAnchor="margin" w:y="-14219"/>
                    <w:tabs>
                      <w:tab w:val="clear" w:pos="1418"/>
                    </w:tabs>
                    <w:spacing w:line="240" w:lineRule="auto"/>
                    <w:contextualSpacing w:val="0"/>
                    <w:jc w:val="left"/>
                    <w:rPr>
                      <w:rFonts w:eastAsia="Times New Roman" w:cs="Tahoma"/>
                      <w:color w:val="auto"/>
                      <w:lang w:eastAsia="en-GB"/>
                    </w:rPr>
                  </w:pPr>
                  <w:r w:rsidRPr="00A453D2">
                    <w:rPr>
                      <w:rFonts w:eastAsia="Times New Roman" w:cs="Tahoma"/>
                      <w:color w:val="auto"/>
                      <w:lang w:eastAsia="en-GB"/>
                    </w:rPr>
                    <w:t>Issue Date</w:t>
                  </w:r>
                </w:p>
              </w:tc>
              <w:tc>
                <w:tcPr>
                  <w:tcW w:w="5818" w:type="dxa"/>
                  <w:gridSpan w:val="2"/>
                  <w:tcBorders>
                    <w:top w:val="nil"/>
                    <w:left w:val="nil"/>
                    <w:bottom w:val="nil"/>
                    <w:right w:val="nil"/>
                  </w:tcBorders>
                  <w:shd w:val="clear" w:color="auto" w:fill="auto"/>
                  <w:noWrap/>
                  <w:vAlign w:val="center"/>
                  <w:hideMark/>
                </w:tcPr>
                <w:p w14:paraId="1202D99B" w14:textId="2B0857F6" w:rsidR="0038756E" w:rsidRPr="00A453D2" w:rsidRDefault="0038756E" w:rsidP="0038756E">
                  <w:pPr>
                    <w:framePr w:hSpace="180" w:wrap="around" w:vAnchor="text" w:hAnchor="margin" w:y="-14219"/>
                    <w:tabs>
                      <w:tab w:val="clear" w:pos="1418"/>
                    </w:tabs>
                    <w:spacing w:line="240" w:lineRule="auto"/>
                    <w:contextualSpacing w:val="0"/>
                    <w:jc w:val="left"/>
                    <w:rPr>
                      <w:rFonts w:eastAsia="Times New Roman" w:cs="Tahoma"/>
                      <w:color w:val="auto"/>
                      <w:lang w:eastAsia="en-GB"/>
                    </w:rPr>
                  </w:pPr>
                  <w:r>
                    <w:rPr>
                      <w:rFonts w:eastAsia="Times New Roman" w:cs="Tahoma"/>
                      <w:color w:val="auto"/>
                      <w:lang w:eastAsia="en-GB"/>
                    </w:rPr>
                    <w:t>13</w:t>
                  </w:r>
                  <w:r w:rsidRPr="00E206FF">
                    <w:rPr>
                      <w:rFonts w:eastAsia="Times New Roman" w:cs="Tahoma"/>
                      <w:color w:val="auto"/>
                      <w:vertAlign w:val="superscript"/>
                      <w:lang w:eastAsia="en-GB"/>
                    </w:rPr>
                    <w:t>th</w:t>
                  </w:r>
                  <w:r>
                    <w:rPr>
                      <w:rFonts w:eastAsia="Times New Roman" w:cs="Tahoma"/>
                      <w:color w:val="auto"/>
                      <w:lang w:eastAsia="en-GB"/>
                    </w:rPr>
                    <w:t xml:space="preserve"> August</w:t>
                  </w:r>
                  <w:r w:rsidRPr="00A453D2">
                    <w:rPr>
                      <w:rFonts w:eastAsia="Times New Roman" w:cs="Tahoma"/>
                      <w:color w:val="auto"/>
                      <w:lang w:eastAsia="en-GB"/>
                    </w:rPr>
                    <w:t xml:space="preserve"> 202</w:t>
                  </w:r>
                  <w:r>
                    <w:rPr>
                      <w:rFonts w:eastAsia="Times New Roman" w:cs="Tahoma"/>
                      <w:color w:val="auto"/>
                      <w:lang w:eastAsia="en-GB"/>
                    </w:rPr>
                    <w:t>1</w:t>
                  </w:r>
                </w:p>
              </w:tc>
            </w:tr>
            <w:tr w:rsidR="0038756E" w:rsidRPr="00A453D2" w14:paraId="67B564ED" w14:textId="77777777" w:rsidTr="00E206FF">
              <w:trPr>
                <w:trHeight w:val="255"/>
              </w:trPr>
              <w:tc>
                <w:tcPr>
                  <w:tcW w:w="3738" w:type="dxa"/>
                  <w:tcBorders>
                    <w:top w:val="nil"/>
                    <w:left w:val="nil"/>
                    <w:bottom w:val="nil"/>
                    <w:right w:val="nil"/>
                  </w:tcBorders>
                  <w:shd w:val="clear" w:color="auto" w:fill="auto"/>
                  <w:noWrap/>
                  <w:vAlign w:val="center"/>
                  <w:hideMark/>
                </w:tcPr>
                <w:p w14:paraId="71D1AAF3" w14:textId="77777777" w:rsidR="0038756E" w:rsidRPr="00A453D2" w:rsidRDefault="0038756E" w:rsidP="0038756E">
                  <w:pPr>
                    <w:framePr w:hSpace="180" w:wrap="around" w:vAnchor="text" w:hAnchor="margin" w:y="-14219"/>
                    <w:tabs>
                      <w:tab w:val="clear" w:pos="1418"/>
                    </w:tabs>
                    <w:spacing w:line="240" w:lineRule="auto"/>
                    <w:contextualSpacing w:val="0"/>
                    <w:jc w:val="left"/>
                    <w:rPr>
                      <w:rFonts w:eastAsia="Times New Roman" w:cs="Tahoma"/>
                      <w:color w:val="auto"/>
                      <w:lang w:eastAsia="en-GB"/>
                    </w:rPr>
                  </w:pPr>
                  <w:r w:rsidRPr="00A453D2">
                    <w:rPr>
                      <w:rFonts w:eastAsia="Times New Roman" w:cs="Tahoma"/>
                      <w:color w:val="auto"/>
                      <w:lang w:eastAsia="en-GB"/>
                    </w:rPr>
                    <w:t>Originator Initials</w:t>
                  </w:r>
                </w:p>
              </w:tc>
              <w:tc>
                <w:tcPr>
                  <w:tcW w:w="661" w:type="dxa"/>
                  <w:tcBorders>
                    <w:top w:val="nil"/>
                    <w:left w:val="nil"/>
                    <w:bottom w:val="nil"/>
                    <w:right w:val="nil"/>
                  </w:tcBorders>
                  <w:shd w:val="clear" w:color="auto" w:fill="auto"/>
                  <w:noWrap/>
                  <w:vAlign w:val="center"/>
                  <w:hideMark/>
                </w:tcPr>
                <w:p w14:paraId="13980DE9" w14:textId="4B400117" w:rsidR="0038756E" w:rsidRPr="00A453D2" w:rsidRDefault="0038756E" w:rsidP="0038756E">
                  <w:pPr>
                    <w:framePr w:hSpace="180" w:wrap="around" w:vAnchor="text" w:hAnchor="margin" w:y="-14219"/>
                    <w:tabs>
                      <w:tab w:val="clear" w:pos="1418"/>
                    </w:tabs>
                    <w:spacing w:line="240" w:lineRule="auto"/>
                    <w:contextualSpacing w:val="0"/>
                    <w:jc w:val="left"/>
                    <w:rPr>
                      <w:rFonts w:eastAsia="Times New Roman" w:cs="Tahoma"/>
                      <w:color w:val="auto"/>
                      <w:lang w:eastAsia="en-GB"/>
                    </w:rPr>
                  </w:pPr>
                  <w:r>
                    <w:rPr>
                      <w:rFonts w:eastAsia="Times New Roman" w:cs="Tahoma"/>
                      <w:color w:val="auto"/>
                      <w:lang w:eastAsia="en-GB"/>
                    </w:rPr>
                    <w:t>SP</w:t>
                  </w:r>
                </w:p>
              </w:tc>
              <w:tc>
                <w:tcPr>
                  <w:tcW w:w="5157" w:type="dxa"/>
                  <w:tcBorders>
                    <w:top w:val="nil"/>
                    <w:left w:val="nil"/>
                    <w:bottom w:val="nil"/>
                    <w:right w:val="nil"/>
                  </w:tcBorders>
                  <w:shd w:val="clear" w:color="auto" w:fill="auto"/>
                  <w:noWrap/>
                  <w:vAlign w:val="center"/>
                  <w:hideMark/>
                </w:tcPr>
                <w:p w14:paraId="4B5A7132" w14:textId="77777777" w:rsidR="0038756E" w:rsidRPr="00A453D2" w:rsidRDefault="0038756E" w:rsidP="0038756E">
                  <w:pPr>
                    <w:framePr w:hSpace="180" w:wrap="around" w:vAnchor="text" w:hAnchor="margin" w:y="-14219"/>
                    <w:tabs>
                      <w:tab w:val="clear" w:pos="1418"/>
                    </w:tabs>
                    <w:spacing w:line="240" w:lineRule="auto"/>
                    <w:contextualSpacing w:val="0"/>
                    <w:jc w:val="left"/>
                    <w:rPr>
                      <w:rFonts w:eastAsia="Times New Roman" w:cs="Tahoma"/>
                      <w:color w:val="auto"/>
                      <w:lang w:eastAsia="en-GB"/>
                    </w:rPr>
                  </w:pPr>
                </w:p>
              </w:tc>
            </w:tr>
            <w:tr w:rsidR="0038756E" w:rsidRPr="00A453D2" w14:paraId="790E5424" w14:textId="77777777" w:rsidTr="00E206FF">
              <w:trPr>
                <w:trHeight w:val="255"/>
              </w:trPr>
              <w:tc>
                <w:tcPr>
                  <w:tcW w:w="3738" w:type="dxa"/>
                  <w:tcBorders>
                    <w:top w:val="nil"/>
                    <w:left w:val="nil"/>
                    <w:bottom w:val="nil"/>
                    <w:right w:val="nil"/>
                  </w:tcBorders>
                  <w:shd w:val="clear" w:color="auto" w:fill="auto"/>
                  <w:noWrap/>
                  <w:vAlign w:val="center"/>
                  <w:hideMark/>
                </w:tcPr>
                <w:p w14:paraId="34EDC92A" w14:textId="77777777" w:rsidR="0038756E" w:rsidRPr="00A453D2" w:rsidRDefault="0038756E" w:rsidP="0038756E">
                  <w:pPr>
                    <w:framePr w:hSpace="180" w:wrap="around" w:vAnchor="text" w:hAnchor="margin" w:y="-14219"/>
                    <w:tabs>
                      <w:tab w:val="clear" w:pos="1418"/>
                    </w:tabs>
                    <w:spacing w:line="240" w:lineRule="auto"/>
                    <w:contextualSpacing w:val="0"/>
                    <w:jc w:val="left"/>
                    <w:rPr>
                      <w:rFonts w:eastAsia="Times New Roman" w:cs="Tahoma"/>
                      <w:color w:val="auto"/>
                      <w:lang w:eastAsia="en-GB"/>
                    </w:rPr>
                  </w:pPr>
                  <w:r w:rsidRPr="00A453D2">
                    <w:rPr>
                      <w:rFonts w:eastAsia="Times New Roman" w:cs="Tahoma"/>
                      <w:color w:val="auto"/>
                      <w:lang w:eastAsia="en-GB"/>
                    </w:rPr>
                    <w:t>Checked Initials</w:t>
                  </w:r>
                </w:p>
              </w:tc>
              <w:tc>
                <w:tcPr>
                  <w:tcW w:w="661" w:type="dxa"/>
                  <w:tcBorders>
                    <w:top w:val="nil"/>
                    <w:left w:val="nil"/>
                    <w:bottom w:val="nil"/>
                    <w:right w:val="nil"/>
                  </w:tcBorders>
                  <w:shd w:val="clear" w:color="auto" w:fill="auto"/>
                  <w:noWrap/>
                  <w:vAlign w:val="center"/>
                  <w:hideMark/>
                </w:tcPr>
                <w:p w14:paraId="214B2DC5" w14:textId="72BE1862" w:rsidR="0038756E" w:rsidRPr="00A453D2" w:rsidRDefault="0038756E" w:rsidP="0038756E">
                  <w:pPr>
                    <w:framePr w:hSpace="180" w:wrap="around" w:vAnchor="text" w:hAnchor="margin" w:y="-14219"/>
                    <w:tabs>
                      <w:tab w:val="clear" w:pos="1418"/>
                    </w:tabs>
                    <w:spacing w:line="240" w:lineRule="auto"/>
                    <w:contextualSpacing w:val="0"/>
                    <w:jc w:val="left"/>
                    <w:rPr>
                      <w:rFonts w:eastAsia="Times New Roman" w:cs="Tahoma"/>
                      <w:color w:val="auto"/>
                      <w:lang w:eastAsia="en-GB"/>
                    </w:rPr>
                  </w:pPr>
                  <w:r>
                    <w:rPr>
                      <w:rFonts w:eastAsia="Times New Roman" w:cs="Tahoma"/>
                      <w:color w:val="auto"/>
                      <w:lang w:eastAsia="en-GB"/>
                    </w:rPr>
                    <w:t>KJ</w:t>
                  </w:r>
                </w:p>
              </w:tc>
              <w:tc>
                <w:tcPr>
                  <w:tcW w:w="5157" w:type="dxa"/>
                  <w:tcBorders>
                    <w:top w:val="nil"/>
                    <w:left w:val="nil"/>
                    <w:bottom w:val="nil"/>
                    <w:right w:val="nil"/>
                  </w:tcBorders>
                  <w:shd w:val="clear" w:color="auto" w:fill="auto"/>
                  <w:noWrap/>
                  <w:vAlign w:val="center"/>
                  <w:hideMark/>
                </w:tcPr>
                <w:p w14:paraId="5C27AC6A" w14:textId="77777777" w:rsidR="0038756E" w:rsidRPr="00A453D2" w:rsidRDefault="0038756E" w:rsidP="0038756E">
                  <w:pPr>
                    <w:framePr w:hSpace="180" w:wrap="around" w:vAnchor="text" w:hAnchor="margin" w:y="-14219"/>
                    <w:tabs>
                      <w:tab w:val="clear" w:pos="1418"/>
                    </w:tabs>
                    <w:spacing w:line="240" w:lineRule="auto"/>
                    <w:contextualSpacing w:val="0"/>
                    <w:jc w:val="left"/>
                    <w:rPr>
                      <w:rFonts w:eastAsia="Times New Roman" w:cs="Tahoma"/>
                      <w:color w:val="auto"/>
                      <w:lang w:eastAsia="en-GB"/>
                    </w:rPr>
                  </w:pPr>
                </w:p>
              </w:tc>
            </w:tr>
            <w:tr w:rsidR="0038756E" w:rsidRPr="00A453D2" w14:paraId="469AA625" w14:textId="77777777" w:rsidTr="00E206FF">
              <w:trPr>
                <w:trHeight w:val="255"/>
              </w:trPr>
              <w:tc>
                <w:tcPr>
                  <w:tcW w:w="3738" w:type="dxa"/>
                  <w:tcBorders>
                    <w:top w:val="nil"/>
                    <w:left w:val="nil"/>
                    <w:bottom w:val="nil"/>
                    <w:right w:val="nil"/>
                  </w:tcBorders>
                  <w:shd w:val="clear" w:color="auto" w:fill="auto"/>
                  <w:noWrap/>
                  <w:vAlign w:val="center"/>
                  <w:hideMark/>
                </w:tcPr>
                <w:p w14:paraId="35BEF006" w14:textId="77777777" w:rsidR="0038756E" w:rsidRPr="00A453D2" w:rsidRDefault="0038756E" w:rsidP="0038756E">
                  <w:pPr>
                    <w:framePr w:hSpace="180" w:wrap="around" w:vAnchor="text" w:hAnchor="margin" w:y="-14219"/>
                    <w:tabs>
                      <w:tab w:val="clear" w:pos="1418"/>
                    </w:tabs>
                    <w:spacing w:line="240" w:lineRule="auto"/>
                    <w:contextualSpacing w:val="0"/>
                    <w:jc w:val="left"/>
                    <w:rPr>
                      <w:rFonts w:eastAsia="Times New Roman" w:cs="Tahoma"/>
                      <w:color w:val="auto"/>
                      <w:lang w:eastAsia="en-GB"/>
                    </w:rPr>
                  </w:pPr>
                  <w:r w:rsidRPr="00A453D2">
                    <w:rPr>
                      <w:rFonts w:eastAsia="Times New Roman" w:cs="Tahoma"/>
                      <w:color w:val="auto"/>
                      <w:lang w:eastAsia="en-GB"/>
                    </w:rPr>
                    <w:t>Version</w:t>
                  </w:r>
                </w:p>
              </w:tc>
              <w:tc>
                <w:tcPr>
                  <w:tcW w:w="661" w:type="dxa"/>
                  <w:tcBorders>
                    <w:top w:val="nil"/>
                    <w:left w:val="nil"/>
                    <w:bottom w:val="nil"/>
                    <w:right w:val="nil"/>
                  </w:tcBorders>
                  <w:shd w:val="clear" w:color="auto" w:fill="auto"/>
                  <w:noWrap/>
                  <w:vAlign w:val="center"/>
                  <w:hideMark/>
                </w:tcPr>
                <w:p w14:paraId="790AF543" w14:textId="05076B7F" w:rsidR="0038756E" w:rsidRPr="00A453D2" w:rsidRDefault="0038756E" w:rsidP="0038756E">
                  <w:pPr>
                    <w:framePr w:hSpace="180" w:wrap="around" w:vAnchor="text" w:hAnchor="margin" w:y="-14219"/>
                    <w:tabs>
                      <w:tab w:val="clear" w:pos="1418"/>
                    </w:tabs>
                    <w:spacing w:line="240" w:lineRule="auto"/>
                    <w:contextualSpacing w:val="0"/>
                    <w:jc w:val="left"/>
                    <w:rPr>
                      <w:rFonts w:eastAsia="Times New Roman" w:cs="Tahoma"/>
                      <w:color w:val="auto"/>
                      <w:lang w:eastAsia="en-GB"/>
                    </w:rPr>
                  </w:pPr>
                  <w:r>
                    <w:rPr>
                      <w:rFonts w:eastAsia="Times New Roman" w:cs="Tahoma"/>
                      <w:color w:val="auto"/>
                      <w:lang w:eastAsia="en-GB"/>
                    </w:rPr>
                    <w:t>1</w:t>
                  </w:r>
                </w:p>
              </w:tc>
              <w:tc>
                <w:tcPr>
                  <w:tcW w:w="5157" w:type="dxa"/>
                  <w:tcBorders>
                    <w:top w:val="nil"/>
                    <w:left w:val="nil"/>
                    <w:bottom w:val="nil"/>
                    <w:right w:val="nil"/>
                  </w:tcBorders>
                  <w:shd w:val="clear" w:color="auto" w:fill="auto"/>
                  <w:noWrap/>
                  <w:vAlign w:val="center"/>
                  <w:hideMark/>
                </w:tcPr>
                <w:p w14:paraId="346FF870" w14:textId="77777777" w:rsidR="0038756E" w:rsidRPr="00A453D2" w:rsidRDefault="0038756E" w:rsidP="0038756E">
                  <w:pPr>
                    <w:framePr w:hSpace="180" w:wrap="around" w:vAnchor="text" w:hAnchor="margin" w:y="-14219"/>
                    <w:tabs>
                      <w:tab w:val="clear" w:pos="1418"/>
                    </w:tabs>
                    <w:spacing w:line="240" w:lineRule="auto"/>
                    <w:contextualSpacing w:val="0"/>
                    <w:jc w:val="left"/>
                    <w:rPr>
                      <w:rFonts w:eastAsia="Times New Roman" w:cs="Tahoma"/>
                      <w:color w:val="auto"/>
                      <w:lang w:eastAsia="en-GB"/>
                    </w:rPr>
                  </w:pPr>
                </w:p>
              </w:tc>
            </w:tr>
            <w:tr w:rsidR="0038756E" w:rsidRPr="00A453D2" w14:paraId="372E138C" w14:textId="77777777" w:rsidTr="00E206FF">
              <w:trPr>
                <w:trHeight w:val="255"/>
              </w:trPr>
              <w:tc>
                <w:tcPr>
                  <w:tcW w:w="3738" w:type="dxa"/>
                  <w:tcBorders>
                    <w:top w:val="nil"/>
                    <w:left w:val="nil"/>
                    <w:bottom w:val="nil"/>
                    <w:right w:val="nil"/>
                  </w:tcBorders>
                  <w:shd w:val="clear" w:color="auto" w:fill="auto"/>
                  <w:noWrap/>
                  <w:vAlign w:val="center"/>
                  <w:hideMark/>
                </w:tcPr>
                <w:p w14:paraId="35E4C1E4" w14:textId="77777777" w:rsidR="0038756E" w:rsidRPr="00A453D2" w:rsidRDefault="0038756E" w:rsidP="0038756E">
                  <w:pPr>
                    <w:framePr w:hSpace="180" w:wrap="around" w:vAnchor="text" w:hAnchor="margin" w:y="-14219"/>
                    <w:tabs>
                      <w:tab w:val="clear" w:pos="1418"/>
                    </w:tabs>
                    <w:spacing w:line="240" w:lineRule="auto"/>
                    <w:contextualSpacing w:val="0"/>
                    <w:jc w:val="left"/>
                    <w:rPr>
                      <w:rFonts w:eastAsia="Times New Roman" w:cs="Tahoma"/>
                      <w:color w:val="auto"/>
                      <w:lang w:eastAsia="en-GB"/>
                    </w:rPr>
                  </w:pPr>
                  <w:r w:rsidRPr="00A453D2">
                    <w:rPr>
                      <w:rFonts w:eastAsia="Times New Roman" w:cs="Tahoma"/>
                      <w:color w:val="auto"/>
                      <w:lang w:eastAsia="en-GB"/>
                    </w:rPr>
                    <w:t xml:space="preserve">Notes </w:t>
                  </w:r>
                </w:p>
              </w:tc>
              <w:tc>
                <w:tcPr>
                  <w:tcW w:w="661" w:type="dxa"/>
                  <w:tcBorders>
                    <w:top w:val="nil"/>
                    <w:left w:val="nil"/>
                    <w:bottom w:val="nil"/>
                    <w:right w:val="nil"/>
                  </w:tcBorders>
                  <w:shd w:val="clear" w:color="auto" w:fill="auto"/>
                  <w:noWrap/>
                  <w:vAlign w:val="center"/>
                  <w:hideMark/>
                </w:tcPr>
                <w:p w14:paraId="23EF299D" w14:textId="544C4977" w:rsidR="0038756E" w:rsidRPr="00A453D2" w:rsidRDefault="0038756E" w:rsidP="0038756E">
                  <w:pPr>
                    <w:framePr w:hSpace="180" w:wrap="around" w:vAnchor="text" w:hAnchor="margin" w:y="-14219"/>
                    <w:tabs>
                      <w:tab w:val="clear" w:pos="1418"/>
                    </w:tabs>
                    <w:spacing w:line="240" w:lineRule="auto"/>
                    <w:contextualSpacing w:val="0"/>
                    <w:jc w:val="left"/>
                    <w:rPr>
                      <w:rFonts w:eastAsia="Times New Roman" w:cs="Tahoma"/>
                      <w:color w:val="auto"/>
                      <w:lang w:eastAsia="en-GB"/>
                    </w:rPr>
                  </w:pPr>
                </w:p>
              </w:tc>
              <w:tc>
                <w:tcPr>
                  <w:tcW w:w="5157" w:type="dxa"/>
                  <w:tcBorders>
                    <w:top w:val="nil"/>
                    <w:left w:val="nil"/>
                    <w:bottom w:val="nil"/>
                    <w:right w:val="nil"/>
                  </w:tcBorders>
                  <w:shd w:val="clear" w:color="auto" w:fill="auto"/>
                  <w:noWrap/>
                  <w:vAlign w:val="center"/>
                  <w:hideMark/>
                </w:tcPr>
                <w:p w14:paraId="291C2116" w14:textId="77777777" w:rsidR="0038756E" w:rsidRPr="00A453D2" w:rsidRDefault="0038756E" w:rsidP="0038756E">
                  <w:pPr>
                    <w:framePr w:hSpace="180" w:wrap="around" w:vAnchor="text" w:hAnchor="margin" w:y="-14219"/>
                    <w:tabs>
                      <w:tab w:val="clear" w:pos="1418"/>
                    </w:tabs>
                    <w:spacing w:line="240" w:lineRule="auto"/>
                    <w:contextualSpacing w:val="0"/>
                    <w:jc w:val="left"/>
                    <w:rPr>
                      <w:rFonts w:ascii="Times New Roman" w:eastAsia="Times New Roman" w:hAnsi="Times New Roman" w:cs="Times New Roman"/>
                      <w:color w:val="auto"/>
                      <w:lang w:eastAsia="en-GB"/>
                    </w:rPr>
                  </w:pPr>
                </w:p>
              </w:tc>
            </w:tr>
          </w:tbl>
          <w:p w14:paraId="7DB0B16E" w14:textId="77777777" w:rsidR="00950898" w:rsidRDefault="00950898" w:rsidP="00950898"/>
        </w:tc>
      </w:tr>
      <w:tr w:rsidR="00950898" w:rsidRPr="008F03AC" w14:paraId="31F9B244" w14:textId="77777777" w:rsidTr="000C5B06">
        <w:trPr>
          <w:trHeight w:val="1396"/>
        </w:trPr>
        <w:tc>
          <w:tcPr>
            <w:tcW w:w="9748" w:type="dxa"/>
            <w:gridSpan w:val="3"/>
          </w:tcPr>
          <w:p w14:paraId="0609687A" w14:textId="77777777" w:rsidR="00950898" w:rsidRPr="008F03AC" w:rsidRDefault="00950898" w:rsidP="00950898">
            <w:pPr>
              <w:pStyle w:val="NormalLeftAligned"/>
            </w:pPr>
          </w:p>
        </w:tc>
      </w:tr>
      <w:tr w:rsidR="00950898" w:rsidRPr="008F03AC" w14:paraId="3D5419A2" w14:textId="77777777" w:rsidTr="000C5B06">
        <w:trPr>
          <w:trHeight w:val="186"/>
        </w:trPr>
        <w:tc>
          <w:tcPr>
            <w:tcW w:w="9748" w:type="dxa"/>
            <w:gridSpan w:val="3"/>
          </w:tcPr>
          <w:p w14:paraId="5338990B" w14:textId="77777777" w:rsidR="00950898" w:rsidRPr="008F03AC" w:rsidRDefault="00950898" w:rsidP="00950898"/>
        </w:tc>
      </w:tr>
      <w:tr w:rsidR="00950898" w:rsidRPr="008F03AC" w14:paraId="3122C1F1" w14:textId="77777777" w:rsidTr="000C5B06">
        <w:trPr>
          <w:trHeight w:val="2356"/>
        </w:trPr>
        <w:tc>
          <w:tcPr>
            <w:tcW w:w="3810" w:type="dxa"/>
          </w:tcPr>
          <w:p w14:paraId="5E681F23" w14:textId="77777777" w:rsidR="00950898" w:rsidRPr="008F03AC" w:rsidRDefault="00950898" w:rsidP="00950898">
            <w:pPr>
              <w:pStyle w:val="NormalLeftAligned"/>
            </w:pPr>
          </w:p>
        </w:tc>
        <w:tc>
          <w:tcPr>
            <w:tcW w:w="770" w:type="dxa"/>
          </w:tcPr>
          <w:p w14:paraId="5B7F5FE6" w14:textId="77777777" w:rsidR="00950898" w:rsidRPr="008F03AC" w:rsidRDefault="00950898" w:rsidP="00950898"/>
        </w:tc>
        <w:tc>
          <w:tcPr>
            <w:tcW w:w="5167" w:type="dxa"/>
          </w:tcPr>
          <w:p w14:paraId="492F281D" w14:textId="77777777" w:rsidR="00950898" w:rsidRPr="008F03AC" w:rsidRDefault="0032207D" w:rsidP="00950898">
            <w:sdt>
              <w:sdtPr>
                <w:alias w:val="Originator|mobile_phone|"/>
                <w:tag w:val="Originator|mobile_phone|"/>
                <w:id w:val="1119496448"/>
                <w:showingPlcHdr/>
              </w:sdtPr>
              <w:sdtEndPr/>
              <w:sdtContent>
                <w:r w:rsidR="00950898">
                  <w:t xml:space="preserve">     </w:t>
                </w:r>
              </w:sdtContent>
            </w:sdt>
          </w:p>
        </w:tc>
      </w:tr>
      <w:tr w:rsidR="00950898" w:rsidRPr="008F03AC" w14:paraId="50200F6A" w14:textId="77777777" w:rsidTr="000C5B06">
        <w:trPr>
          <w:trHeight w:val="128"/>
        </w:trPr>
        <w:tc>
          <w:tcPr>
            <w:tcW w:w="3810" w:type="dxa"/>
          </w:tcPr>
          <w:p w14:paraId="41C2B6D2" w14:textId="77777777" w:rsidR="00950898" w:rsidRDefault="00950898" w:rsidP="00950898"/>
          <w:p w14:paraId="1DD0F34A" w14:textId="77777777" w:rsidR="00950898" w:rsidRDefault="00950898" w:rsidP="00950898"/>
          <w:p w14:paraId="763910AF" w14:textId="77777777" w:rsidR="009906FE" w:rsidRDefault="009906FE" w:rsidP="00950898"/>
          <w:p w14:paraId="2BE3070B" w14:textId="77777777" w:rsidR="009906FE" w:rsidRDefault="009906FE" w:rsidP="00950898"/>
          <w:p w14:paraId="613D9F56" w14:textId="77777777" w:rsidR="009906FE" w:rsidRDefault="009906FE" w:rsidP="00950898"/>
          <w:p w14:paraId="1D77197D" w14:textId="14167DC3" w:rsidR="009906FE" w:rsidRPr="008F03AC" w:rsidRDefault="009906FE" w:rsidP="00950898"/>
        </w:tc>
        <w:tc>
          <w:tcPr>
            <w:tcW w:w="770" w:type="dxa"/>
          </w:tcPr>
          <w:p w14:paraId="7D198934" w14:textId="77777777" w:rsidR="00950898" w:rsidRPr="008F03AC" w:rsidRDefault="00950898" w:rsidP="00950898"/>
        </w:tc>
        <w:tc>
          <w:tcPr>
            <w:tcW w:w="5167" w:type="dxa"/>
          </w:tcPr>
          <w:p w14:paraId="57B183F4" w14:textId="77777777" w:rsidR="00950898" w:rsidRPr="008F03AC" w:rsidRDefault="00950898" w:rsidP="00950898"/>
        </w:tc>
      </w:tr>
    </w:tbl>
    <w:sdt>
      <w:sdtPr>
        <w:rPr>
          <w:rFonts w:eastAsiaTheme="minorEastAsia"/>
          <w:b/>
          <w:bCs/>
          <w:caps/>
          <w:color w:val="575756" w:themeColor="accent2"/>
        </w:rPr>
        <w:id w:val="-874856480"/>
        <w:docPartObj>
          <w:docPartGallery w:val="Table of Contents"/>
          <w:docPartUnique/>
        </w:docPartObj>
      </w:sdtPr>
      <w:sdtEndPr>
        <w:rPr>
          <w:rFonts w:eastAsiaTheme="minorHAnsi"/>
          <w:b w:val="0"/>
          <w:bCs w:val="0"/>
          <w:caps w:val="0"/>
          <w:noProof/>
          <w:color w:val="000000" w:themeColor="text1"/>
        </w:rPr>
      </w:sdtEndPr>
      <w:sdtContent>
        <w:p w14:paraId="4AEE0B3C" w14:textId="54CA85D1" w:rsidR="00D37DCC" w:rsidRDefault="00D37DCC" w:rsidP="00950EEB">
          <w:pPr>
            <w:tabs>
              <w:tab w:val="clear" w:pos="1418"/>
            </w:tabs>
            <w:spacing w:line="240" w:lineRule="auto"/>
            <w:contextualSpacing w:val="0"/>
            <w:jc w:val="left"/>
            <w:sectPr w:rsidR="00D37DCC" w:rsidSect="001E6063">
              <w:footerReference w:type="default" r:id="rId8"/>
              <w:headerReference w:type="first" r:id="rId9"/>
              <w:footerReference w:type="first" r:id="rId10"/>
              <w:pgSz w:w="11906" w:h="16838" w:code="9"/>
              <w:pgMar w:top="1134" w:right="1134" w:bottom="1134" w:left="1134" w:header="567" w:footer="567" w:gutter="0"/>
              <w:pgNumType w:start="0"/>
              <w:cols w:space="720"/>
              <w:titlePg/>
              <w:docGrid w:linePitch="272"/>
            </w:sectPr>
          </w:pPr>
        </w:p>
        <w:p w14:paraId="10620C60" w14:textId="4253271F" w:rsidR="008E0770" w:rsidRDefault="008E0770" w:rsidP="008E0770">
          <w:pPr>
            <w:pStyle w:val="TOCHeading"/>
          </w:pPr>
          <w:r>
            <w:lastRenderedPageBreak/>
            <w:t>CONTENTS</w:t>
          </w:r>
        </w:p>
        <w:p w14:paraId="14E5874E" w14:textId="153E66C2" w:rsidR="00A02F80" w:rsidRDefault="008E0770">
          <w:pPr>
            <w:pStyle w:val="TOC1"/>
            <w:rPr>
              <w:rFonts w:asciiTheme="minorHAnsi" w:eastAsiaTheme="minorEastAsia" w:hAnsiTheme="minorHAnsi" w:cstheme="minorBidi"/>
              <w:b w:val="0"/>
              <w:bCs w:val="0"/>
              <w:caps w:val="0"/>
              <w:color w:val="auto"/>
              <w:sz w:val="22"/>
              <w:szCs w:val="22"/>
              <w:lang w:eastAsia="en-GB"/>
            </w:rPr>
          </w:pPr>
          <w:r w:rsidRPr="004032BF">
            <w:rPr>
              <w:caps w:val="0"/>
            </w:rPr>
            <w:fldChar w:fldCharType="begin"/>
          </w:r>
          <w:r w:rsidRPr="004032BF">
            <w:instrText xml:space="preserve"> TOC \h \z \u \t "Heading 1,1,Heading 2,2" </w:instrText>
          </w:r>
          <w:r w:rsidRPr="004032BF">
            <w:rPr>
              <w:caps w:val="0"/>
            </w:rPr>
            <w:fldChar w:fldCharType="separate"/>
          </w:r>
          <w:hyperlink w:anchor="_Toc79746880" w:history="1">
            <w:r w:rsidR="00A02F80" w:rsidRPr="00883E29">
              <w:rPr>
                <w:rStyle w:val="Hyperlink"/>
              </w:rPr>
              <w:t>1. introduction to invitation to tender</w:t>
            </w:r>
            <w:r w:rsidR="00A02F80">
              <w:rPr>
                <w:webHidden/>
              </w:rPr>
              <w:tab/>
            </w:r>
            <w:r w:rsidR="00A02F80">
              <w:rPr>
                <w:webHidden/>
              </w:rPr>
              <w:fldChar w:fldCharType="begin"/>
            </w:r>
            <w:r w:rsidR="00A02F80">
              <w:rPr>
                <w:webHidden/>
              </w:rPr>
              <w:instrText xml:space="preserve"> PAGEREF _Toc79746880 \h </w:instrText>
            </w:r>
            <w:r w:rsidR="00A02F80">
              <w:rPr>
                <w:webHidden/>
              </w:rPr>
            </w:r>
            <w:r w:rsidR="00A02F80">
              <w:rPr>
                <w:webHidden/>
              </w:rPr>
              <w:fldChar w:fldCharType="separate"/>
            </w:r>
            <w:r w:rsidR="00A02F80">
              <w:rPr>
                <w:webHidden/>
              </w:rPr>
              <w:t>5</w:t>
            </w:r>
            <w:r w:rsidR="00A02F80">
              <w:rPr>
                <w:webHidden/>
              </w:rPr>
              <w:fldChar w:fldCharType="end"/>
            </w:r>
          </w:hyperlink>
        </w:p>
        <w:p w14:paraId="44846A77" w14:textId="20C3E261" w:rsidR="00A02F80" w:rsidRDefault="00A02F80">
          <w:pPr>
            <w:pStyle w:val="TOC2"/>
            <w:rPr>
              <w:rFonts w:asciiTheme="minorHAnsi" w:eastAsiaTheme="minorEastAsia" w:hAnsiTheme="minorHAnsi" w:cstheme="minorBidi"/>
              <w:color w:val="auto"/>
              <w:sz w:val="22"/>
              <w:lang w:eastAsia="en-GB"/>
            </w:rPr>
          </w:pPr>
          <w:hyperlink w:anchor="_Toc79746881" w:history="1">
            <w:r w:rsidRPr="00883E29">
              <w:rPr>
                <w:rStyle w:val="Hyperlink"/>
              </w:rPr>
              <w:t>1.1.</w:t>
            </w:r>
            <w:r>
              <w:rPr>
                <w:rFonts w:asciiTheme="minorHAnsi" w:eastAsiaTheme="minorEastAsia" w:hAnsiTheme="minorHAnsi" w:cstheme="minorBidi"/>
                <w:color w:val="auto"/>
                <w:sz w:val="22"/>
                <w:lang w:eastAsia="en-GB"/>
              </w:rPr>
              <w:tab/>
            </w:r>
            <w:r w:rsidRPr="00883E29">
              <w:rPr>
                <w:rStyle w:val="Hyperlink"/>
              </w:rPr>
              <w:t>Introduction</w:t>
            </w:r>
            <w:r>
              <w:rPr>
                <w:webHidden/>
              </w:rPr>
              <w:tab/>
            </w:r>
            <w:r>
              <w:rPr>
                <w:webHidden/>
              </w:rPr>
              <w:fldChar w:fldCharType="begin"/>
            </w:r>
            <w:r>
              <w:rPr>
                <w:webHidden/>
              </w:rPr>
              <w:instrText xml:space="preserve"> PAGEREF _Toc79746881 \h </w:instrText>
            </w:r>
            <w:r>
              <w:rPr>
                <w:webHidden/>
              </w:rPr>
            </w:r>
            <w:r>
              <w:rPr>
                <w:webHidden/>
              </w:rPr>
              <w:fldChar w:fldCharType="separate"/>
            </w:r>
            <w:r>
              <w:rPr>
                <w:webHidden/>
              </w:rPr>
              <w:t>5</w:t>
            </w:r>
            <w:r>
              <w:rPr>
                <w:webHidden/>
              </w:rPr>
              <w:fldChar w:fldCharType="end"/>
            </w:r>
          </w:hyperlink>
        </w:p>
        <w:p w14:paraId="26F53ABD" w14:textId="1C61E4B8" w:rsidR="00A02F80" w:rsidRDefault="00A02F80">
          <w:pPr>
            <w:pStyle w:val="TOC2"/>
            <w:rPr>
              <w:rFonts w:asciiTheme="minorHAnsi" w:eastAsiaTheme="minorEastAsia" w:hAnsiTheme="minorHAnsi" w:cstheme="minorBidi"/>
              <w:color w:val="auto"/>
              <w:sz w:val="22"/>
              <w:lang w:eastAsia="en-GB"/>
            </w:rPr>
          </w:pPr>
          <w:hyperlink w:anchor="_Toc79746882" w:history="1">
            <w:r w:rsidRPr="00883E29">
              <w:rPr>
                <w:rStyle w:val="Hyperlink"/>
              </w:rPr>
              <w:t>1.2.</w:t>
            </w:r>
            <w:r>
              <w:rPr>
                <w:rFonts w:asciiTheme="minorHAnsi" w:eastAsiaTheme="minorEastAsia" w:hAnsiTheme="minorHAnsi" w:cstheme="minorBidi"/>
                <w:color w:val="auto"/>
                <w:sz w:val="22"/>
                <w:lang w:eastAsia="en-GB"/>
              </w:rPr>
              <w:tab/>
            </w:r>
            <w:r w:rsidRPr="00883E29">
              <w:rPr>
                <w:rStyle w:val="Hyperlink"/>
              </w:rPr>
              <w:t>Background</w:t>
            </w:r>
            <w:r>
              <w:rPr>
                <w:webHidden/>
              </w:rPr>
              <w:tab/>
            </w:r>
            <w:r>
              <w:rPr>
                <w:webHidden/>
              </w:rPr>
              <w:fldChar w:fldCharType="begin"/>
            </w:r>
            <w:r>
              <w:rPr>
                <w:webHidden/>
              </w:rPr>
              <w:instrText xml:space="preserve"> PAGEREF _Toc79746882 \h </w:instrText>
            </w:r>
            <w:r>
              <w:rPr>
                <w:webHidden/>
              </w:rPr>
            </w:r>
            <w:r>
              <w:rPr>
                <w:webHidden/>
              </w:rPr>
              <w:fldChar w:fldCharType="separate"/>
            </w:r>
            <w:r>
              <w:rPr>
                <w:webHidden/>
              </w:rPr>
              <w:t>5</w:t>
            </w:r>
            <w:r>
              <w:rPr>
                <w:webHidden/>
              </w:rPr>
              <w:fldChar w:fldCharType="end"/>
            </w:r>
          </w:hyperlink>
        </w:p>
        <w:p w14:paraId="28DB2088" w14:textId="32F3CF5C" w:rsidR="00A02F80" w:rsidRDefault="00A02F80">
          <w:pPr>
            <w:pStyle w:val="TOC2"/>
            <w:rPr>
              <w:rFonts w:asciiTheme="minorHAnsi" w:eastAsiaTheme="minorEastAsia" w:hAnsiTheme="minorHAnsi" w:cstheme="minorBidi"/>
              <w:color w:val="auto"/>
              <w:sz w:val="22"/>
              <w:lang w:eastAsia="en-GB"/>
            </w:rPr>
          </w:pPr>
          <w:hyperlink w:anchor="_Toc79746883" w:history="1">
            <w:r w:rsidRPr="00883E29">
              <w:rPr>
                <w:rStyle w:val="Hyperlink"/>
              </w:rPr>
              <w:t>1.3.</w:t>
            </w:r>
            <w:r>
              <w:rPr>
                <w:rFonts w:asciiTheme="minorHAnsi" w:eastAsiaTheme="minorEastAsia" w:hAnsiTheme="minorHAnsi" w:cstheme="minorBidi"/>
                <w:color w:val="auto"/>
                <w:sz w:val="22"/>
                <w:lang w:eastAsia="en-GB"/>
              </w:rPr>
              <w:tab/>
            </w:r>
            <w:r w:rsidRPr="00883E29">
              <w:rPr>
                <w:rStyle w:val="Hyperlink"/>
              </w:rPr>
              <w:t>Project Scope</w:t>
            </w:r>
            <w:r>
              <w:rPr>
                <w:webHidden/>
              </w:rPr>
              <w:tab/>
            </w:r>
            <w:r>
              <w:rPr>
                <w:webHidden/>
              </w:rPr>
              <w:fldChar w:fldCharType="begin"/>
            </w:r>
            <w:r>
              <w:rPr>
                <w:webHidden/>
              </w:rPr>
              <w:instrText xml:space="preserve"> PAGEREF _Toc79746883 \h </w:instrText>
            </w:r>
            <w:r>
              <w:rPr>
                <w:webHidden/>
              </w:rPr>
            </w:r>
            <w:r>
              <w:rPr>
                <w:webHidden/>
              </w:rPr>
              <w:fldChar w:fldCharType="separate"/>
            </w:r>
            <w:r>
              <w:rPr>
                <w:webHidden/>
              </w:rPr>
              <w:t>5</w:t>
            </w:r>
            <w:r>
              <w:rPr>
                <w:webHidden/>
              </w:rPr>
              <w:fldChar w:fldCharType="end"/>
            </w:r>
          </w:hyperlink>
        </w:p>
        <w:p w14:paraId="797BB9E6" w14:textId="6B74EF56" w:rsidR="00A02F80" w:rsidRDefault="00A02F80">
          <w:pPr>
            <w:pStyle w:val="TOC2"/>
            <w:rPr>
              <w:rFonts w:asciiTheme="minorHAnsi" w:eastAsiaTheme="minorEastAsia" w:hAnsiTheme="minorHAnsi" w:cstheme="minorBidi"/>
              <w:color w:val="auto"/>
              <w:sz w:val="22"/>
              <w:lang w:eastAsia="en-GB"/>
            </w:rPr>
          </w:pPr>
          <w:hyperlink w:anchor="_Toc79746884" w:history="1">
            <w:r w:rsidRPr="00883E29">
              <w:rPr>
                <w:rStyle w:val="Hyperlink"/>
              </w:rPr>
              <w:t>1.4.</w:t>
            </w:r>
            <w:r>
              <w:rPr>
                <w:rFonts w:asciiTheme="minorHAnsi" w:eastAsiaTheme="minorEastAsia" w:hAnsiTheme="minorHAnsi" w:cstheme="minorBidi"/>
                <w:color w:val="auto"/>
                <w:sz w:val="22"/>
                <w:lang w:eastAsia="en-GB"/>
              </w:rPr>
              <w:tab/>
            </w:r>
            <w:r w:rsidRPr="00883E29">
              <w:rPr>
                <w:rStyle w:val="Hyperlink"/>
              </w:rPr>
              <w:t>Project progress</w:t>
            </w:r>
            <w:r>
              <w:rPr>
                <w:webHidden/>
              </w:rPr>
              <w:tab/>
            </w:r>
            <w:r>
              <w:rPr>
                <w:webHidden/>
              </w:rPr>
              <w:fldChar w:fldCharType="begin"/>
            </w:r>
            <w:r>
              <w:rPr>
                <w:webHidden/>
              </w:rPr>
              <w:instrText xml:space="preserve"> PAGEREF _Toc79746884 \h </w:instrText>
            </w:r>
            <w:r>
              <w:rPr>
                <w:webHidden/>
              </w:rPr>
            </w:r>
            <w:r>
              <w:rPr>
                <w:webHidden/>
              </w:rPr>
              <w:fldChar w:fldCharType="separate"/>
            </w:r>
            <w:r>
              <w:rPr>
                <w:webHidden/>
              </w:rPr>
              <w:t>5</w:t>
            </w:r>
            <w:r>
              <w:rPr>
                <w:webHidden/>
              </w:rPr>
              <w:fldChar w:fldCharType="end"/>
            </w:r>
          </w:hyperlink>
        </w:p>
        <w:p w14:paraId="1A97AB1C" w14:textId="52936AD3" w:rsidR="00A02F80" w:rsidRDefault="00A02F80">
          <w:pPr>
            <w:pStyle w:val="TOC2"/>
            <w:rPr>
              <w:rFonts w:asciiTheme="minorHAnsi" w:eastAsiaTheme="minorEastAsia" w:hAnsiTheme="minorHAnsi" w:cstheme="minorBidi"/>
              <w:color w:val="auto"/>
              <w:sz w:val="22"/>
              <w:lang w:eastAsia="en-GB"/>
            </w:rPr>
          </w:pPr>
          <w:hyperlink w:anchor="_Toc79746885" w:history="1">
            <w:r w:rsidRPr="00883E29">
              <w:rPr>
                <w:rStyle w:val="Hyperlink"/>
              </w:rPr>
              <w:t>1.5.</w:t>
            </w:r>
            <w:r>
              <w:rPr>
                <w:rFonts w:asciiTheme="minorHAnsi" w:eastAsiaTheme="minorEastAsia" w:hAnsiTheme="minorHAnsi" w:cstheme="minorBidi"/>
                <w:color w:val="auto"/>
                <w:sz w:val="22"/>
                <w:lang w:eastAsia="en-GB"/>
              </w:rPr>
              <w:tab/>
            </w:r>
            <w:r w:rsidRPr="00883E29">
              <w:rPr>
                <w:rStyle w:val="Hyperlink"/>
              </w:rPr>
              <w:t>Acceptance of tender</w:t>
            </w:r>
            <w:r>
              <w:rPr>
                <w:webHidden/>
              </w:rPr>
              <w:tab/>
            </w:r>
            <w:r>
              <w:rPr>
                <w:webHidden/>
              </w:rPr>
              <w:fldChar w:fldCharType="begin"/>
            </w:r>
            <w:r>
              <w:rPr>
                <w:webHidden/>
              </w:rPr>
              <w:instrText xml:space="preserve"> PAGEREF _Toc79746885 \h </w:instrText>
            </w:r>
            <w:r>
              <w:rPr>
                <w:webHidden/>
              </w:rPr>
            </w:r>
            <w:r>
              <w:rPr>
                <w:webHidden/>
              </w:rPr>
              <w:fldChar w:fldCharType="separate"/>
            </w:r>
            <w:r>
              <w:rPr>
                <w:webHidden/>
              </w:rPr>
              <w:t>6</w:t>
            </w:r>
            <w:r>
              <w:rPr>
                <w:webHidden/>
              </w:rPr>
              <w:fldChar w:fldCharType="end"/>
            </w:r>
          </w:hyperlink>
        </w:p>
        <w:p w14:paraId="478C2312" w14:textId="03C1D07A" w:rsidR="00A02F80" w:rsidRDefault="00A02F80">
          <w:pPr>
            <w:pStyle w:val="TOC2"/>
            <w:rPr>
              <w:rFonts w:asciiTheme="minorHAnsi" w:eastAsiaTheme="minorEastAsia" w:hAnsiTheme="minorHAnsi" w:cstheme="minorBidi"/>
              <w:color w:val="auto"/>
              <w:sz w:val="22"/>
              <w:lang w:eastAsia="en-GB"/>
            </w:rPr>
          </w:pPr>
          <w:hyperlink w:anchor="_Toc79746886" w:history="1">
            <w:r w:rsidRPr="00883E29">
              <w:rPr>
                <w:rStyle w:val="Hyperlink"/>
              </w:rPr>
              <w:t>1.6.</w:t>
            </w:r>
            <w:r>
              <w:rPr>
                <w:rFonts w:asciiTheme="minorHAnsi" w:eastAsiaTheme="minorEastAsia" w:hAnsiTheme="minorHAnsi" w:cstheme="minorBidi"/>
                <w:color w:val="auto"/>
                <w:sz w:val="22"/>
                <w:lang w:eastAsia="en-GB"/>
              </w:rPr>
              <w:tab/>
            </w:r>
            <w:r w:rsidRPr="00883E29">
              <w:rPr>
                <w:rStyle w:val="Hyperlink"/>
              </w:rPr>
              <w:t>Period of validity of tenders</w:t>
            </w:r>
            <w:r>
              <w:rPr>
                <w:webHidden/>
              </w:rPr>
              <w:tab/>
            </w:r>
            <w:r>
              <w:rPr>
                <w:webHidden/>
              </w:rPr>
              <w:fldChar w:fldCharType="begin"/>
            </w:r>
            <w:r>
              <w:rPr>
                <w:webHidden/>
              </w:rPr>
              <w:instrText xml:space="preserve"> PAGEREF _Toc79746886 \h </w:instrText>
            </w:r>
            <w:r>
              <w:rPr>
                <w:webHidden/>
              </w:rPr>
            </w:r>
            <w:r>
              <w:rPr>
                <w:webHidden/>
              </w:rPr>
              <w:fldChar w:fldCharType="separate"/>
            </w:r>
            <w:r>
              <w:rPr>
                <w:webHidden/>
              </w:rPr>
              <w:t>6</w:t>
            </w:r>
            <w:r>
              <w:rPr>
                <w:webHidden/>
              </w:rPr>
              <w:fldChar w:fldCharType="end"/>
            </w:r>
          </w:hyperlink>
        </w:p>
        <w:p w14:paraId="662A3178" w14:textId="7A5F0272" w:rsidR="00A02F80" w:rsidRDefault="00A02F80">
          <w:pPr>
            <w:pStyle w:val="TOC2"/>
            <w:rPr>
              <w:rFonts w:asciiTheme="minorHAnsi" w:eastAsiaTheme="minorEastAsia" w:hAnsiTheme="minorHAnsi" w:cstheme="minorBidi"/>
              <w:color w:val="auto"/>
              <w:sz w:val="22"/>
              <w:lang w:eastAsia="en-GB"/>
            </w:rPr>
          </w:pPr>
          <w:hyperlink w:anchor="_Toc79746887" w:history="1">
            <w:r w:rsidRPr="00883E29">
              <w:rPr>
                <w:rStyle w:val="Hyperlink"/>
                <w:lang w:val="en-US"/>
              </w:rPr>
              <w:t>1.7.</w:t>
            </w:r>
            <w:r>
              <w:rPr>
                <w:rFonts w:asciiTheme="minorHAnsi" w:eastAsiaTheme="minorEastAsia" w:hAnsiTheme="minorHAnsi" w:cstheme="minorBidi"/>
                <w:color w:val="auto"/>
                <w:sz w:val="22"/>
                <w:lang w:eastAsia="en-GB"/>
              </w:rPr>
              <w:tab/>
            </w:r>
            <w:r w:rsidRPr="00883E29">
              <w:rPr>
                <w:rStyle w:val="Hyperlink"/>
                <w:lang w:val="en-US"/>
              </w:rPr>
              <w:t>Outline Brief/Scope of Services</w:t>
            </w:r>
            <w:r>
              <w:rPr>
                <w:webHidden/>
              </w:rPr>
              <w:tab/>
            </w:r>
            <w:r>
              <w:rPr>
                <w:webHidden/>
              </w:rPr>
              <w:fldChar w:fldCharType="begin"/>
            </w:r>
            <w:r>
              <w:rPr>
                <w:webHidden/>
              </w:rPr>
              <w:instrText xml:space="preserve"> PAGEREF _Toc79746887 \h </w:instrText>
            </w:r>
            <w:r>
              <w:rPr>
                <w:webHidden/>
              </w:rPr>
            </w:r>
            <w:r>
              <w:rPr>
                <w:webHidden/>
              </w:rPr>
              <w:fldChar w:fldCharType="separate"/>
            </w:r>
            <w:r>
              <w:rPr>
                <w:webHidden/>
              </w:rPr>
              <w:t>6</w:t>
            </w:r>
            <w:r>
              <w:rPr>
                <w:webHidden/>
              </w:rPr>
              <w:fldChar w:fldCharType="end"/>
            </w:r>
          </w:hyperlink>
        </w:p>
        <w:p w14:paraId="7BB8B0D1" w14:textId="720CB9C1" w:rsidR="00A02F80" w:rsidRDefault="00A02F80">
          <w:pPr>
            <w:pStyle w:val="TOC2"/>
            <w:rPr>
              <w:rFonts w:asciiTheme="minorHAnsi" w:eastAsiaTheme="minorEastAsia" w:hAnsiTheme="minorHAnsi" w:cstheme="minorBidi"/>
              <w:color w:val="auto"/>
              <w:sz w:val="22"/>
              <w:lang w:eastAsia="en-GB"/>
            </w:rPr>
          </w:pPr>
          <w:hyperlink w:anchor="_Toc79746888" w:history="1">
            <w:r w:rsidRPr="00883E29">
              <w:rPr>
                <w:rStyle w:val="Hyperlink"/>
              </w:rPr>
              <w:t>1.8.</w:t>
            </w:r>
            <w:r>
              <w:rPr>
                <w:rFonts w:asciiTheme="minorHAnsi" w:eastAsiaTheme="minorEastAsia" w:hAnsiTheme="minorHAnsi" w:cstheme="minorBidi"/>
                <w:color w:val="auto"/>
                <w:sz w:val="22"/>
                <w:lang w:eastAsia="en-GB"/>
              </w:rPr>
              <w:tab/>
            </w:r>
            <w:r w:rsidRPr="00883E29">
              <w:rPr>
                <w:rStyle w:val="Hyperlink"/>
              </w:rPr>
              <w:t>General tender information</w:t>
            </w:r>
            <w:r>
              <w:rPr>
                <w:webHidden/>
              </w:rPr>
              <w:tab/>
            </w:r>
            <w:r>
              <w:rPr>
                <w:webHidden/>
              </w:rPr>
              <w:fldChar w:fldCharType="begin"/>
            </w:r>
            <w:r>
              <w:rPr>
                <w:webHidden/>
              </w:rPr>
              <w:instrText xml:space="preserve"> PAGEREF _Toc79746888 \h </w:instrText>
            </w:r>
            <w:r>
              <w:rPr>
                <w:webHidden/>
              </w:rPr>
            </w:r>
            <w:r>
              <w:rPr>
                <w:webHidden/>
              </w:rPr>
              <w:fldChar w:fldCharType="separate"/>
            </w:r>
            <w:r>
              <w:rPr>
                <w:webHidden/>
              </w:rPr>
              <w:t>6</w:t>
            </w:r>
            <w:r>
              <w:rPr>
                <w:webHidden/>
              </w:rPr>
              <w:fldChar w:fldCharType="end"/>
            </w:r>
          </w:hyperlink>
        </w:p>
        <w:p w14:paraId="7764352A" w14:textId="7409ECA7" w:rsidR="00A02F80" w:rsidRDefault="00A02F80">
          <w:pPr>
            <w:pStyle w:val="TOC1"/>
            <w:rPr>
              <w:rFonts w:asciiTheme="minorHAnsi" w:eastAsiaTheme="minorEastAsia" w:hAnsiTheme="minorHAnsi" w:cstheme="minorBidi"/>
              <w:b w:val="0"/>
              <w:bCs w:val="0"/>
              <w:caps w:val="0"/>
              <w:color w:val="auto"/>
              <w:sz w:val="22"/>
              <w:szCs w:val="22"/>
              <w:lang w:eastAsia="en-GB"/>
            </w:rPr>
          </w:pPr>
          <w:hyperlink w:anchor="_Toc79746889" w:history="1">
            <w:r w:rsidRPr="00883E29">
              <w:rPr>
                <w:rStyle w:val="Hyperlink"/>
                <w:lang w:val="en-US"/>
              </w:rPr>
              <w:t>2. Project Procurement timelines</w:t>
            </w:r>
            <w:r>
              <w:rPr>
                <w:webHidden/>
              </w:rPr>
              <w:tab/>
            </w:r>
            <w:r>
              <w:rPr>
                <w:webHidden/>
              </w:rPr>
              <w:fldChar w:fldCharType="begin"/>
            </w:r>
            <w:r>
              <w:rPr>
                <w:webHidden/>
              </w:rPr>
              <w:instrText xml:space="preserve"> PAGEREF _Toc79746889 \h </w:instrText>
            </w:r>
            <w:r>
              <w:rPr>
                <w:webHidden/>
              </w:rPr>
            </w:r>
            <w:r>
              <w:rPr>
                <w:webHidden/>
              </w:rPr>
              <w:fldChar w:fldCharType="separate"/>
            </w:r>
            <w:r>
              <w:rPr>
                <w:webHidden/>
              </w:rPr>
              <w:t>7</w:t>
            </w:r>
            <w:r>
              <w:rPr>
                <w:webHidden/>
              </w:rPr>
              <w:fldChar w:fldCharType="end"/>
            </w:r>
          </w:hyperlink>
        </w:p>
        <w:p w14:paraId="5A58742F" w14:textId="049ED46E" w:rsidR="00A02F80" w:rsidRDefault="00A02F80">
          <w:pPr>
            <w:pStyle w:val="TOC1"/>
            <w:rPr>
              <w:rFonts w:asciiTheme="minorHAnsi" w:eastAsiaTheme="minorEastAsia" w:hAnsiTheme="minorHAnsi" w:cstheme="minorBidi"/>
              <w:b w:val="0"/>
              <w:bCs w:val="0"/>
              <w:caps w:val="0"/>
              <w:color w:val="auto"/>
              <w:sz w:val="22"/>
              <w:szCs w:val="22"/>
              <w:lang w:eastAsia="en-GB"/>
            </w:rPr>
          </w:pPr>
          <w:hyperlink w:anchor="_Toc79746890" w:history="1">
            <w:r w:rsidRPr="00883E29">
              <w:rPr>
                <w:rStyle w:val="Hyperlink"/>
              </w:rPr>
              <w:t>3. qualified tenders</w:t>
            </w:r>
            <w:r>
              <w:rPr>
                <w:webHidden/>
              </w:rPr>
              <w:tab/>
            </w:r>
            <w:r>
              <w:rPr>
                <w:webHidden/>
              </w:rPr>
              <w:fldChar w:fldCharType="begin"/>
            </w:r>
            <w:r>
              <w:rPr>
                <w:webHidden/>
              </w:rPr>
              <w:instrText xml:space="preserve"> PAGEREF _Toc79746890 \h </w:instrText>
            </w:r>
            <w:r>
              <w:rPr>
                <w:webHidden/>
              </w:rPr>
            </w:r>
            <w:r>
              <w:rPr>
                <w:webHidden/>
              </w:rPr>
              <w:fldChar w:fldCharType="separate"/>
            </w:r>
            <w:r>
              <w:rPr>
                <w:webHidden/>
              </w:rPr>
              <w:t>7</w:t>
            </w:r>
            <w:r>
              <w:rPr>
                <w:webHidden/>
              </w:rPr>
              <w:fldChar w:fldCharType="end"/>
            </w:r>
          </w:hyperlink>
        </w:p>
        <w:p w14:paraId="0E6E0685" w14:textId="497D598B" w:rsidR="00A02F80" w:rsidRDefault="00A02F80">
          <w:pPr>
            <w:pStyle w:val="TOC1"/>
            <w:rPr>
              <w:rFonts w:asciiTheme="minorHAnsi" w:eastAsiaTheme="minorEastAsia" w:hAnsiTheme="minorHAnsi" w:cstheme="minorBidi"/>
              <w:b w:val="0"/>
              <w:bCs w:val="0"/>
              <w:caps w:val="0"/>
              <w:color w:val="auto"/>
              <w:sz w:val="22"/>
              <w:szCs w:val="22"/>
              <w:lang w:eastAsia="en-GB"/>
            </w:rPr>
          </w:pPr>
          <w:hyperlink w:anchor="_Toc79746891" w:history="1">
            <w:r w:rsidRPr="00883E29">
              <w:rPr>
                <w:rStyle w:val="Hyperlink"/>
              </w:rPr>
              <w:t>4. Quotation submissions</w:t>
            </w:r>
            <w:r>
              <w:rPr>
                <w:webHidden/>
              </w:rPr>
              <w:tab/>
            </w:r>
            <w:r>
              <w:rPr>
                <w:webHidden/>
              </w:rPr>
              <w:fldChar w:fldCharType="begin"/>
            </w:r>
            <w:r>
              <w:rPr>
                <w:webHidden/>
              </w:rPr>
              <w:instrText xml:space="preserve"> PAGEREF _Toc79746891 \h </w:instrText>
            </w:r>
            <w:r>
              <w:rPr>
                <w:webHidden/>
              </w:rPr>
            </w:r>
            <w:r>
              <w:rPr>
                <w:webHidden/>
              </w:rPr>
              <w:fldChar w:fldCharType="separate"/>
            </w:r>
            <w:r>
              <w:rPr>
                <w:webHidden/>
              </w:rPr>
              <w:t>7</w:t>
            </w:r>
            <w:r>
              <w:rPr>
                <w:webHidden/>
              </w:rPr>
              <w:fldChar w:fldCharType="end"/>
            </w:r>
          </w:hyperlink>
        </w:p>
        <w:p w14:paraId="2DFCCED2" w14:textId="62EDF73C" w:rsidR="00A02F80" w:rsidRDefault="00A02F80">
          <w:pPr>
            <w:pStyle w:val="TOC1"/>
            <w:rPr>
              <w:rFonts w:asciiTheme="minorHAnsi" w:eastAsiaTheme="minorEastAsia" w:hAnsiTheme="minorHAnsi" w:cstheme="minorBidi"/>
              <w:b w:val="0"/>
              <w:bCs w:val="0"/>
              <w:caps w:val="0"/>
              <w:color w:val="auto"/>
              <w:sz w:val="22"/>
              <w:szCs w:val="22"/>
              <w:lang w:eastAsia="en-GB"/>
            </w:rPr>
          </w:pPr>
          <w:hyperlink w:anchor="_Toc79746892" w:history="1">
            <w:r w:rsidRPr="00883E29">
              <w:rPr>
                <w:rStyle w:val="Hyperlink"/>
              </w:rPr>
              <w:t>5. amendments to tenders prior to the due date</w:t>
            </w:r>
            <w:r>
              <w:rPr>
                <w:webHidden/>
              </w:rPr>
              <w:tab/>
            </w:r>
            <w:r>
              <w:rPr>
                <w:webHidden/>
              </w:rPr>
              <w:fldChar w:fldCharType="begin"/>
            </w:r>
            <w:r>
              <w:rPr>
                <w:webHidden/>
              </w:rPr>
              <w:instrText xml:space="preserve"> PAGEREF _Toc79746892 \h </w:instrText>
            </w:r>
            <w:r>
              <w:rPr>
                <w:webHidden/>
              </w:rPr>
            </w:r>
            <w:r>
              <w:rPr>
                <w:webHidden/>
              </w:rPr>
              <w:fldChar w:fldCharType="separate"/>
            </w:r>
            <w:r>
              <w:rPr>
                <w:webHidden/>
              </w:rPr>
              <w:t>8</w:t>
            </w:r>
            <w:r>
              <w:rPr>
                <w:webHidden/>
              </w:rPr>
              <w:fldChar w:fldCharType="end"/>
            </w:r>
          </w:hyperlink>
        </w:p>
        <w:p w14:paraId="56971219" w14:textId="20888298" w:rsidR="00A02F80" w:rsidRDefault="00A02F80">
          <w:pPr>
            <w:pStyle w:val="TOC1"/>
            <w:rPr>
              <w:rFonts w:asciiTheme="minorHAnsi" w:eastAsiaTheme="minorEastAsia" w:hAnsiTheme="minorHAnsi" w:cstheme="minorBidi"/>
              <w:b w:val="0"/>
              <w:bCs w:val="0"/>
              <w:caps w:val="0"/>
              <w:color w:val="auto"/>
              <w:sz w:val="22"/>
              <w:szCs w:val="22"/>
              <w:lang w:eastAsia="en-GB"/>
            </w:rPr>
          </w:pPr>
          <w:hyperlink w:anchor="_Toc79746893" w:history="1">
            <w:r w:rsidRPr="00883E29">
              <w:rPr>
                <w:rStyle w:val="Hyperlink"/>
              </w:rPr>
              <w:t>6. sufficiency and accuracy of quotation</w:t>
            </w:r>
            <w:r>
              <w:rPr>
                <w:webHidden/>
              </w:rPr>
              <w:tab/>
            </w:r>
            <w:r>
              <w:rPr>
                <w:webHidden/>
              </w:rPr>
              <w:fldChar w:fldCharType="begin"/>
            </w:r>
            <w:r>
              <w:rPr>
                <w:webHidden/>
              </w:rPr>
              <w:instrText xml:space="preserve"> PAGEREF _Toc79746893 \h </w:instrText>
            </w:r>
            <w:r>
              <w:rPr>
                <w:webHidden/>
              </w:rPr>
            </w:r>
            <w:r>
              <w:rPr>
                <w:webHidden/>
              </w:rPr>
              <w:fldChar w:fldCharType="separate"/>
            </w:r>
            <w:r>
              <w:rPr>
                <w:webHidden/>
              </w:rPr>
              <w:t>8</w:t>
            </w:r>
            <w:r>
              <w:rPr>
                <w:webHidden/>
              </w:rPr>
              <w:fldChar w:fldCharType="end"/>
            </w:r>
          </w:hyperlink>
        </w:p>
        <w:p w14:paraId="7C9E31AE" w14:textId="6AEB7282" w:rsidR="00A02F80" w:rsidRDefault="00A02F80">
          <w:pPr>
            <w:pStyle w:val="TOC1"/>
            <w:rPr>
              <w:rFonts w:asciiTheme="minorHAnsi" w:eastAsiaTheme="minorEastAsia" w:hAnsiTheme="minorHAnsi" w:cstheme="minorBidi"/>
              <w:b w:val="0"/>
              <w:bCs w:val="0"/>
              <w:caps w:val="0"/>
              <w:color w:val="auto"/>
              <w:sz w:val="22"/>
              <w:szCs w:val="22"/>
              <w:lang w:eastAsia="en-GB"/>
            </w:rPr>
          </w:pPr>
          <w:hyperlink w:anchor="_Toc79746894" w:history="1">
            <w:r w:rsidRPr="00883E29">
              <w:rPr>
                <w:rStyle w:val="Hyperlink"/>
              </w:rPr>
              <w:t>7. incurred expenses</w:t>
            </w:r>
            <w:r>
              <w:rPr>
                <w:webHidden/>
              </w:rPr>
              <w:tab/>
            </w:r>
            <w:r>
              <w:rPr>
                <w:webHidden/>
              </w:rPr>
              <w:fldChar w:fldCharType="begin"/>
            </w:r>
            <w:r>
              <w:rPr>
                <w:webHidden/>
              </w:rPr>
              <w:instrText xml:space="preserve"> PAGEREF _Toc79746894 \h </w:instrText>
            </w:r>
            <w:r>
              <w:rPr>
                <w:webHidden/>
              </w:rPr>
            </w:r>
            <w:r>
              <w:rPr>
                <w:webHidden/>
              </w:rPr>
              <w:fldChar w:fldCharType="separate"/>
            </w:r>
            <w:r>
              <w:rPr>
                <w:webHidden/>
              </w:rPr>
              <w:t>8</w:t>
            </w:r>
            <w:r>
              <w:rPr>
                <w:webHidden/>
              </w:rPr>
              <w:fldChar w:fldCharType="end"/>
            </w:r>
          </w:hyperlink>
        </w:p>
        <w:p w14:paraId="5BE4CFED" w14:textId="2E02E37E" w:rsidR="00A02F80" w:rsidRDefault="00A02F80">
          <w:pPr>
            <w:pStyle w:val="TOC1"/>
            <w:rPr>
              <w:rFonts w:asciiTheme="minorHAnsi" w:eastAsiaTheme="minorEastAsia" w:hAnsiTheme="minorHAnsi" w:cstheme="minorBidi"/>
              <w:b w:val="0"/>
              <w:bCs w:val="0"/>
              <w:caps w:val="0"/>
              <w:color w:val="auto"/>
              <w:sz w:val="22"/>
              <w:szCs w:val="22"/>
              <w:lang w:eastAsia="en-GB"/>
            </w:rPr>
          </w:pPr>
          <w:hyperlink w:anchor="_Toc79746895" w:history="1">
            <w:r w:rsidRPr="00883E29">
              <w:rPr>
                <w:rStyle w:val="Hyperlink"/>
              </w:rPr>
              <w:t>8. Terms and conditions</w:t>
            </w:r>
            <w:r>
              <w:rPr>
                <w:webHidden/>
              </w:rPr>
              <w:tab/>
            </w:r>
            <w:r>
              <w:rPr>
                <w:webHidden/>
              </w:rPr>
              <w:fldChar w:fldCharType="begin"/>
            </w:r>
            <w:r>
              <w:rPr>
                <w:webHidden/>
              </w:rPr>
              <w:instrText xml:space="preserve"> PAGEREF _Toc79746895 \h </w:instrText>
            </w:r>
            <w:r>
              <w:rPr>
                <w:webHidden/>
              </w:rPr>
            </w:r>
            <w:r>
              <w:rPr>
                <w:webHidden/>
              </w:rPr>
              <w:fldChar w:fldCharType="separate"/>
            </w:r>
            <w:r>
              <w:rPr>
                <w:webHidden/>
              </w:rPr>
              <w:t>9</w:t>
            </w:r>
            <w:r>
              <w:rPr>
                <w:webHidden/>
              </w:rPr>
              <w:fldChar w:fldCharType="end"/>
            </w:r>
          </w:hyperlink>
        </w:p>
        <w:p w14:paraId="7409B0B4" w14:textId="72F57E5A" w:rsidR="00A02F80" w:rsidRDefault="00A02F80">
          <w:pPr>
            <w:pStyle w:val="TOC1"/>
            <w:rPr>
              <w:rFonts w:asciiTheme="minorHAnsi" w:eastAsiaTheme="minorEastAsia" w:hAnsiTheme="minorHAnsi" w:cstheme="minorBidi"/>
              <w:b w:val="0"/>
              <w:bCs w:val="0"/>
              <w:caps w:val="0"/>
              <w:color w:val="auto"/>
              <w:sz w:val="22"/>
              <w:szCs w:val="22"/>
              <w:lang w:eastAsia="en-GB"/>
            </w:rPr>
          </w:pPr>
          <w:hyperlink w:anchor="_Toc79746896" w:history="1">
            <w:r w:rsidRPr="00883E29">
              <w:rPr>
                <w:rStyle w:val="Hyperlink"/>
              </w:rPr>
              <w:t>9. Evaluation of the quotation</w:t>
            </w:r>
            <w:r>
              <w:rPr>
                <w:webHidden/>
              </w:rPr>
              <w:tab/>
            </w:r>
            <w:r>
              <w:rPr>
                <w:webHidden/>
              </w:rPr>
              <w:fldChar w:fldCharType="begin"/>
            </w:r>
            <w:r>
              <w:rPr>
                <w:webHidden/>
              </w:rPr>
              <w:instrText xml:space="preserve"> PAGEREF _Toc79746896 \h </w:instrText>
            </w:r>
            <w:r>
              <w:rPr>
                <w:webHidden/>
              </w:rPr>
            </w:r>
            <w:r>
              <w:rPr>
                <w:webHidden/>
              </w:rPr>
              <w:fldChar w:fldCharType="separate"/>
            </w:r>
            <w:r>
              <w:rPr>
                <w:webHidden/>
              </w:rPr>
              <w:t>9</w:t>
            </w:r>
            <w:r>
              <w:rPr>
                <w:webHidden/>
              </w:rPr>
              <w:fldChar w:fldCharType="end"/>
            </w:r>
          </w:hyperlink>
        </w:p>
        <w:p w14:paraId="32CCE207" w14:textId="3511FDB6" w:rsidR="00A02F80" w:rsidRDefault="00A02F80">
          <w:pPr>
            <w:pStyle w:val="TOC1"/>
            <w:rPr>
              <w:rFonts w:asciiTheme="minorHAnsi" w:eastAsiaTheme="minorEastAsia" w:hAnsiTheme="minorHAnsi" w:cstheme="minorBidi"/>
              <w:b w:val="0"/>
              <w:bCs w:val="0"/>
              <w:caps w:val="0"/>
              <w:color w:val="auto"/>
              <w:sz w:val="22"/>
              <w:szCs w:val="22"/>
              <w:lang w:eastAsia="en-GB"/>
            </w:rPr>
          </w:pPr>
          <w:hyperlink w:anchor="_Toc79746897" w:history="1">
            <w:r w:rsidRPr="00883E29">
              <w:rPr>
                <w:rStyle w:val="Hyperlink"/>
              </w:rPr>
              <w:t>10. Tender questions</w:t>
            </w:r>
            <w:r>
              <w:rPr>
                <w:webHidden/>
              </w:rPr>
              <w:tab/>
            </w:r>
            <w:r>
              <w:rPr>
                <w:webHidden/>
              </w:rPr>
              <w:fldChar w:fldCharType="begin"/>
            </w:r>
            <w:r>
              <w:rPr>
                <w:webHidden/>
              </w:rPr>
              <w:instrText xml:space="preserve"> PAGEREF _Toc79746897 \h </w:instrText>
            </w:r>
            <w:r>
              <w:rPr>
                <w:webHidden/>
              </w:rPr>
            </w:r>
            <w:r>
              <w:rPr>
                <w:webHidden/>
              </w:rPr>
              <w:fldChar w:fldCharType="separate"/>
            </w:r>
            <w:r>
              <w:rPr>
                <w:webHidden/>
              </w:rPr>
              <w:t>10</w:t>
            </w:r>
            <w:r>
              <w:rPr>
                <w:webHidden/>
              </w:rPr>
              <w:fldChar w:fldCharType="end"/>
            </w:r>
          </w:hyperlink>
        </w:p>
        <w:p w14:paraId="7907EB19" w14:textId="6B08CF04" w:rsidR="00A02F80" w:rsidRDefault="00A02F80">
          <w:pPr>
            <w:pStyle w:val="TOC1"/>
            <w:rPr>
              <w:rFonts w:asciiTheme="minorHAnsi" w:eastAsiaTheme="minorEastAsia" w:hAnsiTheme="minorHAnsi" w:cstheme="minorBidi"/>
              <w:b w:val="0"/>
              <w:bCs w:val="0"/>
              <w:caps w:val="0"/>
              <w:color w:val="auto"/>
              <w:sz w:val="22"/>
              <w:szCs w:val="22"/>
              <w:lang w:eastAsia="en-GB"/>
            </w:rPr>
          </w:pPr>
          <w:hyperlink w:anchor="_Toc79746898" w:history="1">
            <w:r w:rsidRPr="00883E29">
              <w:rPr>
                <w:rStyle w:val="Hyperlink"/>
                <w:lang w:eastAsia="en-GB"/>
              </w:rPr>
              <w:t>11. tender submittal requirements</w:t>
            </w:r>
            <w:r>
              <w:rPr>
                <w:webHidden/>
              </w:rPr>
              <w:tab/>
            </w:r>
            <w:r>
              <w:rPr>
                <w:webHidden/>
              </w:rPr>
              <w:fldChar w:fldCharType="begin"/>
            </w:r>
            <w:r>
              <w:rPr>
                <w:webHidden/>
              </w:rPr>
              <w:instrText xml:space="preserve"> PAGEREF _Toc79746898 \h </w:instrText>
            </w:r>
            <w:r>
              <w:rPr>
                <w:webHidden/>
              </w:rPr>
            </w:r>
            <w:r>
              <w:rPr>
                <w:webHidden/>
              </w:rPr>
              <w:fldChar w:fldCharType="separate"/>
            </w:r>
            <w:r>
              <w:rPr>
                <w:webHidden/>
              </w:rPr>
              <w:t>10</w:t>
            </w:r>
            <w:r>
              <w:rPr>
                <w:webHidden/>
              </w:rPr>
              <w:fldChar w:fldCharType="end"/>
            </w:r>
          </w:hyperlink>
        </w:p>
        <w:p w14:paraId="3FD32601" w14:textId="3888EDD4" w:rsidR="00A02F80" w:rsidRDefault="00A02F80">
          <w:pPr>
            <w:pStyle w:val="TOC2"/>
            <w:rPr>
              <w:rFonts w:asciiTheme="minorHAnsi" w:eastAsiaTheme="minorEastAsia" w:hAnsiTheme="minorHAnsi" w:cstheme="minorBidi"/>
              <w:color w:val="auto"/>
              <w:sz w:val="22"/>
              <w:lang w:eastAsia="en-GB"/>
            </w:rPr>
          </w:pPr>
          <w:hyperlink w:anchor="_Toc79746899" w:history="1">
            <w:r w:rsidRPr="00883E29">
              <w:rPr>
                <w:rStyle w:val="Hyperlink"/>
              </w:rPr>
              <w:t>11.1.</w:t>
            </w:r>
            <w:r>
              <w:rPr>
                <w:rFonts w:asciiTheme="minorHAnsi" w:eastAsiaTheme="minorEastAsia" w:hAnsiTheme="minorHAnsi" w:cstheme="minorBidi"/>
                <w:color w:val="auto"/>
                <w:sz w:val="22"/>
                <w:lang w:eastAsia="en-GB"/>
              </w:rPr>
              <w:tab/>
            </w:r>
            <w:r w:rsidRPr="00883E29">
              <w:rPr>
                <w:rStyle w:val="Hyperlink"/>
              </w:rPr>
              <w:t>Information to be provided with tender</w:t>
            </w:r>
            <w:r>
              <w:rPr>
                <w:webHidden/>
              </w:rPr>
              <w:tab/>
            </w:r>
            <w:r>
              <w:rPr>
                <w:webHidden/>
              </w:rPr>
              <w:fldChar w:fldCharType="begin"/>
            </w:r>
            <w:r>
              <w:rPr>
                <w:webHidden/>
              </w:rPr>
              <w:instrText xml:space="preserve"> PAGEREF _Toc79746899 \h </w:instrText>
            </w:r>
            <w:r>
              <w:rPr>
                <w:webHidden/>
              </w:rPr>
            </w:r>
            <w:r>
              <w:rPr>
                <w:webHidden/>
              </w:rPr>
              <w:fldChar w:fldCharType="separate"/>
            </w:r>
            <w:r>
              <w:rPr>
                <w:webHidden/>
              </w:rPr>
              <w:t>10</w:t>
            </w:r>
            <w:r>
              <w:rPr>
                <w:webHidden/>
              </w:rPr>
              <w:fldChar w:fldCharType="end"/>
            </w:r>
          </w:hyperlink>
        </w:p>
        <w:p w14:paraId="2265BB06" w14:textId="25BEDB24" w:rsidR="00A02F80" w:rsidRDefault="00A02F80">
          <w:pPr>
            <w:pStyle w:val="TOC1"/>
            <w:rPr>
              <w:rFonts w:asciiTheme="minorHAnsi" w:eastAsiaTheme="minorEastAsia" w:hAnsiTheme="minorHAnsi" w:cstheme="minorBidi"/>
              <w:b w:val="0"/>
              <w:bCs w:val="0"/>
              <w:caps w:val="0"/>
              <w:color w:val="auto"/>
              <w:sz w:val="22"/>
              <w:szCs w:val="22"/>
              <w:lang w:eastAsia="en-GB"/>
            </w:rPr>
          </w:pPr>
          <w:hyperlink w:anchor="_Toc79746900" w:history="1">
            <w:r w:rsidRPr="00883E29">
              <w:rPr>
                <w:rStyle w:val="Hyperlink"/>
              </w:rPr>
              <w:t>12. aWARD OF CONTRACT AND APPOINTMENT</w:t>
            </w:r>
            <w:r>
              <w:rPr>
                <w:webHidden/>
              </w:rPr>
              <w:tab/>
            </w:r>
            <w:r>
              <w:rPr>
                <w:webHidden/>
              </w:rPr>
              <w:fldChar w:fldCharType="begin"/>
            </w:r>
            <w:r>
              <w:rPr>
                <w:webHidden/>
              </w:rPr>
              <w:instrText xml:space="preserve"> PAGEREF _Toc79746900 \h </w:instrText>
            </w:r>
            <w:r>
              <w:rPr>
                <w:webHidden/>
              </w:rPr>
            </w:r>
            <w:r>
              <w:rPr>
                <w:webHidden/>
              </w:rPr>
              <w:fldChar w:fldCharType="separate"/>
            </w:r>
            <w:r>
              <w:rPr>
                <w:webHidden/>
              </w:rPr>
              <w:t>10</w:t>
            </w:r>
            <w:r>
              <w:rPr>
                <w:webHidden/>
              </w:rPr>
              <w:fldChar w:fldCharType="end"/>
            </w:r>
          </w:hyperlink>
        </w:p>
        <w:p w14:paraId="33C493AC" w14:textId="7FDF3463" w:rsidR="00A02F80" w:rsidRDefault="00A02F80">
          <w:pPr>
            <w:pStyle w:val="TOC1"/>
            <w:rPr>
              <w:rFonts w:asciiTheme="minorHAnsi" w:eastAsiaTheme="minorEastAsia" w:hAnsiTheme="minorHAnsi" w:cstheme="minorBidi"/>
              <w:b w:val="0"/>
              <w:bCs w:val="0"/>
              <w:caps w:val="0"/>
              <w:color w:val="auto"/>
              <w:sz w:val="22"/>
              <w:szCs w:val="22"/>
              <w:lang w:eastAsia="en-GB"/>
            </w:rPr>
          </w:pPr>
          <w:hyperlink w:anchor="_Toc79746901" w:history="1">
            <w:r w:rsidRPr="00883E29">
              <w:rPr>
                <w:rStyle w:val="Hyperlink"/>
              </w:rPr>
              <w:t>13. Tender queries</w:t>
            </w:r>
            <w:r>
              <w:rPr>
                <w:webHidden/>
              </w:rPr>
              <w:tab/>
            </w:r>
            <w:r>
              <w:rPr>
                <w:webHidden/>
              </w:rPr>
              <w:fldChar w:fldCharType="begin"/>
            </w:r>
            <w:r>
              <w:rPr>
                <w:webHidden/>
              </w:rPr>
              <w:instrText xml:space="preserve"> PAGEREF _Toc79746901 \h </w:instrText>
            </w:r>
            <w:r>
              <w:rPr>
                <w:webHidden/>
              </w:rPr>
            </w:r>
            <w:r>
              <w:rPr>
                <w:webHidden/>
              </w:rPr>
              <w:fldChar w:fldCharType="separate"/>
            </w:r>
            <w:r>
              <w:rPr>
                <w:webHidden/>
              </w:rPr>
              <w:t>11</w:t>
            </w:r>
            <w:r>
              <w:rPr>
                <w:webHidden/>
              </w:rPr>
              <w:fldChar w:fldCharType="end"/>
            </w:r>
          </w:hyperlink>
        </w:p>
        <w:p w14:paraId="1761F3B2" w14:textId="377E1522" w:rsidR="00A02F80" w:rsidRDefault="00A02F80">
          <w:pPr>
            <w:pStyle w:val="TOC1"/>
            <w:rPr>
              <w:rFonts w:asciiTheme="minorHAnsi" w:eastAsiaTheme="minorEastAsia" w:hAnsiTheme="minorHAnsi" w:cstheme="minorBidi"/>
              <w:b w:val="0"/>
              <w:bCs w:val="0"/>
              <w:caps w:val="0"/>
              <w:color w:val="auto"/>
              <w:sz w:val="22"/>
              <w:szCs w:val="22"/>
              <w:lang w:eastAsia="en-GB"/>
            </w:rPr>
          </w:pPr>
          <w:hyperlink w:anchor="_Toc79746902" w:history="1">
            <w:r w:rsidRPr="00883E29">
              <w:rPr>
                <w:rStyle w:val="Hyperlink"/>
              </w:rPr>
              <w:t>14. form of tender</w:t>
            </w:r>
            <w:r>
              <w:rPr>
                <w:webHidden/>
              </w:rPr>
              <w:tab/>
            </w:r>
            <w:r>
              <w:rPr>
                <w:webHidden/>
              </w:rPr>
              <w:fldChar w:fldCharType="begin"/>
            </w:r>
            <w:r>
              <w:rPr>
                <w:webHidden/>
              </w:rPr>
              <w:instrText xml:space="preserve"> PAGEREF _Toc79746902 \h </w:instrText>
            </w:r>
            <w:r>
              <w:rPr>
                <w:webHidden/>
              </w:rPr>
            </w:r>
            <w:r>
              <w:rPr>
                <w:webHidden/>
              </w:rPr>
              <w:fldChar w:fldCharType="separate"/>
            </w:r>
            <w:r>
              <w:rPr>
                <w:webHidden/>
              </w:rPr>
              <w:t>11</w:t>
            </w:r>
            <w:r>
              <w:rPr>
                <w:webHidden/>
              </w:rPr>
              <w:fldChar w:fldCharType="end"/>
            </w:r>
          </w:hyperlink>
        </w:p>
        <w:p w14:paraId="7AD6DC39" w14:textId="23CEAEB6" w:rsidR="003A0A45" w:rsidRPr="003A0A45" w:rsidRDefault="008E0770" w:rsidP="003A0A45">
          <w:pPr>
            <w:pStyle w:val="TOC1"/>
          </w:pPr>
          <w:r w:rsidRPr="004032BF">
            <w:rPr>
              <w:b w:val="0"/>
              <w:bCs w:val="0"/>
            </w:rPr>
            <w:fldChar w:fldCharType="end"/>
          </w:r>
          <w:hyperlink w:anchor="_Toc72751769" w:history="1">
            <w:r w:rsidR="003A0A45" w:rsidRPr="003A0A45">
              <w:rPr>
                <w:rStyle w:val="Hyperlink"/>
                <w:color w:val="00833C" w:themeColor="text2"/>
                <w:u w:val="none"/>
                <w:lang w:eastAsia="en-GB"/>
              </w:rPr>
              <w:t>APPENDICES</w:t>
            </w:r>
            <w:r w:rsidR="003A0A45" w:rsidRPr="003A0A45">
              <w:rPr>
                <w:rStyle w:val="Hyperlink"/>
                <w:u w:val="none"/>
                <w:lang w:eastAsia="en-GB"/>
              </w:rPr>
              <w:t xml:space="preserve"> </w:t>
            </w:r>
          </w:hyperlink>
        </w:p>
        <w:p w14:paraId="78F0B740" w14:textId="2CF46D4E" w:rsidR="003A0A45" w:rsidRDefault="002C5A36" w:rsidP="002C5A36">
          <w:pPr>
            <w:pStyle w:val="TOC2"/>
            <w:ind w:left="0" w:firstLine="0"/>
          </w:pPr>
          <w:r>
            <w:tab/>
          </w:r>
          <w:hyperlink w:anchor="_Toc72751771" w:history="1">
            <w:r w:rsidR="003A0A45" w:rsidRPr="003A0A45">
              <w:rPr>
                <w:rStyle w:val="Hyperlink"/>
                <w:u w:val="none"/>
              </w:rPr>
              <w:t xml:space="preserve">APPENDIX A </w:t>
            </w:r>
            <w:r>
              <w:rPr>
                <w:rStyle w:val="Hyperlink"/>
                <w:u w:val="none"/>
              </w:rPr>
              <w:t>–</w:t>
            </w:r>
            <w:r w:rsidR="003A0A45" w:rsidRPr="003A0A45">
              <w:rPr>
                <w:rStyle w:val="Hyperlink"/>
                <w:u w:val="none"/>
              </w:rPr>
              <w:t xml:space="preserve"> </w:t>
            </w:r>
            <w:r>
              <w:rPr>
                <w:rStyle w:val="Hyperlink"/>
                <w:u w:val="none"/>
              </w:rPr>
              <w:t>Architect Outline Brief / Scope of Services</w:t>
            </w:r>
            <w:r w:rsidR="003A0A45">
              <w:rPr>
                <w:webHidden/>
              </w:rPr>
              <w:tab/>
              <w:t>12</w:t>
            </w:r>
          </w:hyperlink>
        </w:p>
        <w:p w14:paraId="1D2D0460" w14:textId="1612BE8A" w:rsidR="002C5A36" w:rsidRDefault="002C5A36" w:rsidP="002C5A36">
          <w:pPr>
            <w:pStyle w:val="TOC2"/>
            <w:ind w:left="0" w:firstLine="0"/>
          </w:pPr>
          <w:r>
            <w:tab/>
          </w:r>
          <w:r w:rsidR="003A0A45" w:rsidRPr="003A0A45">
            <w:t xml:space="preserve">APPENDIX B – </w:t>
          </w:r>
          <w:r>
            <w:t>Structual Engineer</w:t>
          </w:r>
          <w:r w:rsidRPr="002C5A36">
            <w:t xml:space="preserve"> Outline Brief / Scope of Services</w:t>
          </w:r>
        </w:p>
        <w:p w14:paraId="57E94B9D" w14:textId="7AA79B67" w:rsidR="002C5A36" w:rsidRPr="002C5A36" w:rsidRDefault="002C5A36" w:rsidP="002C5A36">
          <w:r>
            <w:tab/>
            <w:t xml:space="preserve">APPENDIX C – M&amp;E </w:t>
          </w:r>
          <w:r w:rsidRPr="002C5A36">
            <w:t>Outline Brief / Scope of Services</w:t>
          </w:r>
        </w:p>
        <w:p w14:paraId="192F6D49" w14:textId="16374031" w:rsidR="002C5A36" w:rsidRPr="002C5A36" w:rsidRDefault="002C5A36" w:rsidP="002C5A36"/>
        <w:p w14:paraId="4A72E552" w14:textId="319A9F28" w:rsidR="003A0A45" w:rsidRDefault="003A0A45" w:rsidP="003A0A45">
          <w:r>
            <w:rPr>
              <w:rFonts w:ascii="DIN OT" w:eastAsiaTheme="majorEastAsia" w:hAnsi="DIN OT" w:cstheme="majorBidi"/>
              <w:b/>
              <w:bCs/>
              <w:noProof/>
              <w:color w:val="00833C" w:themeColor="text2"/>
            </w:rPr>
            <w:tab/>
          </w:r>
        </w:p>
        <w:p w14:paraId="24D7040B" w14:textId="7A58A8C7" w:rsidR="008E0770" w:rsidRPr="004032BF" w:rsidRDefault="0032207D" w:rsidP="003A0A45">
          <w:pPr>
            <w:rPr>
              <w:rFonts w:ascii="DIN OT" w:eastAsiaTheme="majorEastAsia" w:hAnsi="DIN OT" w:cstheme="majorBidi"/>
              <w:b/>
              <w:bCs/>
              <w:noProof/>
              <w:color w:val="00833C" w:themeColor="text2"/>
            </w:rPr>
          </w:pPr>
        </w:p>
      </w:sdtContent>
    </w:sdt>
    <w:p w14:paraId="273FFD9D" w14:textId="77777777" w:rsidR="00AC4AF3" w:rsidRDefault="00AC4AF3">
      <w:pPr>
        <w:tabs>
          <w:tab w:val="clear" w:pos="1418"/>
        </w:tabs>
        <w:spacing w:line="240" w:lineRule="auto"/>
        <w:contextualSpacing w:val="0"/>
        <w:jc w:val="left"/>
        <w:rPr>
          <w:rFonts w:ascii="DIN OT" w:eastAsiaTheme="majorEastAsia" w:hAnsi="DIN OT" w:cstheme="majorBidi"/>
          <w:b/>
          <w:bCs/>
          <w:caps/>
          <w:color w:val="00833C" w:themeColor="text2"/>
          <w:sz w:val="28"/>
        </w:rPr>
      </w:pPr>
      <w:r>
        <w:br w:type="page"/>
      </w:r>
    </w:p>
    <w:p w14:paraId="42B15EC6" w14:textId="49499759" w:rsidR="00D95C20" w:rsidRPr="004B0CBD" w:rsidRDefault="00B87F9F" w:rsidP="002F475D">
      <w:pPr>
        <w:pStyle w:val="Heading1"/>
      </w:pPr>
      <w:bookmarkStart w:id="2" w:name="_Toc79746880"/>
      <w:r>
        <w:lastRenderedPageBreak/>
        <w:t>introduction to invitation to tender</w:t>
      </w:r>
      <w:bookmarkEnd w:id="2"/>
    </w:p>
    <w:p w14:paraId="6237FC40" w14:textId="18D5155E" w:rsidR="0065128F" w:rsidRPr="004B0CBD" w:rsidRDefault="0065128F" w:rsidP="0065128F"/>
    <w:p w14:paraId="6D69B92D" w14:textId="5B78F6D0" w:rsidR="00614985" w:rsidRPr="006B25C8" w:rsidRDefault="00B87F9F" w:rsidP="006D123B">
      <w:pPr>
        <w:pStyle w:val="Heading2"/>
      </w:pPr>
      <w:bookmarkStart w:id="3" w:name="_Toc79746881"/>
      <w:r>
        <w:t>Introduction</w:t>
      </w:r>
      <w:bookmarkEnd w:id="3"/>
    </w:p>
    <w:p w14:paraId="3CA95054" w14:textId="2BFD6342" w:rsidR="00B02E36" w:rsidRDefault="00B02E36" w:rsidP="00B02E36">
      <w:pPr>
        <w:rPr>
          <w:color w:val="auto"/>
        </w:rPr>
      </w:pPr>
      <w:r>
        <w:rPr>
          <w:color w:val="auto"/>
        </w:rPr>
        <w:t xml:space="preserve">Historic Coventry Trust are looking to procure a </w:t>
      </w:r>
      <w:proofErr w:type="gramStart"/>
      <w:r w:rsidR="008A60E9">
        <w:rPr>
          <w:color w:val="auto"/>
        </w:rPr>
        <w:t>Multi-disciplinary</w:t>
      </w:r>
      <w:proofErr w:type="gramEnd"/>
      <w:r w:rsidR="008A60E9">
        <w:rPr>
          <w:color w:val="auto"/>
        </w:rPr>
        <w:t xml:space="preserve"> design team (Architect, Structural Engineer, M&amp;E) </w:t>
      </w:r>
      <w:r>
        <w:rPr>
          <w:color w:val="auto"/>
        </w:rPr>
        <w:t xml:space="preserve">to undertake RIBA Stage 4 and then provide additional design and support through RIBA Stages 5 to 6 as required for Whitefriars Gatehouse. </w:t>
      </w:r>
      <w:r>
        <w:t xml:space="preserve">The works to the existing gatehouse will largely be traditional repairs, along with minimal interventions to allow conversion of the structure into 2 residences. The successful party will be responsible for </w:t>
      </w:r>
      <w:r w:rsidRPr="004727C7">
        <w:t>developing the RIBA Stage 4 design and all tasks that come under that stage: submission of Building Regulations Application and obtaining Listed Building Consent.</w:t>
      </w:r>
      <w:r>
        <w:t xml:space="preserve"> There is a potential for this appointment to be extended to cover the building of a L-shaped extension if the trust </w:t>
      </w:r>
      <w:proofErr w:type="gramStart"/>
      <w:r>
        <w:t>are</w:t>
      </w:r>
      <w:proofErr w:type="gramEnd"/>
      <w:r>
        <w:t xml:space="preserve"> successful in seeking additional funds from the UK Government’s “Levelling up Fund”.</w:t>
      </w:r>
    </w:p>
    <w:p w14:paraId="09CD01C7" w14:textId="77777777" w:rsidR="0070792A" w:rsidRPr="00C65071" w:rsidRDefault="0070792A" w:rsidP="006D123B">
      <w:pPr>
        <w:rPr>
          <w:color w:val="auto"/>
        </w:rPr>
      </w:pPr>
    </w:p>
    <w:p w14:paraId="5BB6E8B8" w14:textId="130AB4E9" w:rsidR="009D152A" w:rsidRDefault="009D152A" w:rsidP="00E70DE5"/>
    <w:p w14:paraId="3505DAF3" w14:textId="009FB749" w:rsidR="009D152A" w:rsidRDefault="009D152A" w:rsidP="009D152A">
      <w:pPr>
        <w:pStyle w:val="Heading2"/>
      </w:pPr>
      <w:bookmarkStart w:id="4" w:name="_Toc79746882"/>
      <w:r>
        <w:t>Background</w:t>
      </w:r>
      <w:bookmarkEnd w:id="4"/>
    </w:p>
    <w:p w14:paraId="66744833" w14:textId="77777777" w:rsidR="009D152A" w:rsidRDefault="009D152A" w:rsidP="00AC4AF3">
      <w:r>
        <w:t>Whitefriars Gatehouse has an extensive history not only in Coventry but nationally. The Gatehouse is a Grade II* listed building located at 118 Much Park Street, Coventry. The 14</w:t>
      </w:r>
      <w:r w:rsidRPr="009D152A">
        <w:rPr>
          <w:vertAlign w:val="superscript"/>
        </w:rPr>
        <w:t>th</w:t>
      </w:r>
      <w:r>
        <w:t xml:space="preserve"> century sandstone structure originally served as the postern (outer) gatehouse to the Carmelite Whitefriars Monastery. It was later adapted into residential dwellings, then in the 1970’s it was adapted into a toy museum. The building has been listed and is thus considered to be of national as opposed to just regional or local significance. Its significance lies in its original use, and it represents survival of a medieval gatehouse structure associated with an urban friary.</w:t>
      </w:r>
    </w:p>
    <w:p w14:paraId="1602C949" w14:textId="77777777" w:rsidR="009D152A" w:rsidRDefault="009D152A" w:rsidP="00AC4AF3"/>
    <w:p w14:paraId="03F0B98F" w14:textId="5992F152" w:rsidR="009D152A" w:rsidRDefault="009D152A" w:rsidP="00AC4AF3">
      <w:r>
        <w:t xml:space="preserve">The building was subsequently subject to an arson attack and restored by Coventry City Council. </w:t>
      </w:r>
      <w:r w:rsidR="007D0CBC">
        <w:t>It</w:t>
      </w:r>
      <w:r>
        <w:t xml:space="preserve"> has </w:t>
      </w:r>
      <w:r w:rsidR="007D0CBC">
        <w:t xml:space="preserve">since </w:t>
      </w:r>
      <w:r>
        <w:t xml:space="preserve">stood unoccupied and has been subject to further deterioration. </w:t>
      </w:r>
    </w:p>
    <w:p w14:paraId="0D16B2E2" w14:textId="3AD94F49" w:rsidR="00C33939" w:rsidRDefault="00C33939" w:rsidP="00AC4AF3"/>
    <w:p w14:paraId="7F54F717" w14:textId="1C74D229" w:rsidR="00C33939" w:rsidRDefault="00C33939" w:rsidP="00C33939">
      <w:pPr>
        <w:pStyle w:val="Heading2"/>
      </w:pPr>
      <w:bookmarkStart w:id="5" w:name="_Toc79746883"/>
      <w:r>
        <w:t>Project Scope</w:t>
      </w:r>
      <w:bookmarkEnd w:id="5"/>
    </w:p>
    <w:p w14:paraId="48AF29CA" w14:textId="7ED4A7E8" w:rsidR="00C33939" w:rsidRDefault="00C33939" w:rsidP="00740C67">
      <w:pPr>
        <w:pStyle w:val="ListParagraph"/>
        <w:numPr>
          <w:ilvl w:val="0"/>
          <w:numId w:val="20"/>
        </w:numPr>
      </w:pPr>
      <w:r>
        <w:t xml:space="preserve">Replacement of the </w:t>
      </w:r>
      <w:r w:rsidR="005B7E0D">
        <w:t>Victorian</w:t>
      </w:r>
      <w:r>
        <w:t xml:space="preserve"> sash windows in the western elevation </w:t>
      </w:r>
      <w:r w:rsidR="005B7E0D">
        <w:t>with new leaded lights in metal frames, set in oak sub-frames</w:t>
      </w:r>
    </w:p>
    <w:p w14:paraId="3F3A655E" w14:textId="7110CED7" w:rsidR="005B7E0D" w:rsidRDefault="005B7E0D" w:rsidP="00740C67">
      <w:pPr>
        <w:pStyle w:val="ListParagraph"/>
        <w:numPr>
          <w:ilvl w:val="0"/>
          <w:numId w:val="20"/>
        </w:numPr>
      </w:pPr>
      <w:r>
        <w:t>Structural repairs to the underside of the passageway along with the introduction of sound proofing insulation</w:t>
      </w:r>
    </w:p>
    <w:p w14:paraId="2CDC0ACA" w14:textId="0A8B904D" w:rsidR="005B7E0D" w:rsidRDefault="005B7E0D" w:rsidP="00740C67">
      <w:pPr>
        <w:pStyle w:val="ListParagraph"/>
        <w:numPr>
          <w:ilvl w:val="0"/>
          <w:numId w:val="20"/>
        </w:numPr>
      </w:pPr>
      <w:r>
        <w:t>Re-opening of the blocked doorway in the external east door to the northern side of the gatehouse</w:t>
      </w:r>
    </w:p>
    <w:p w14:paraId="272B8608" w14:textId="20071697" w:rsidR="005B7E0D" w:rsidRDefault="005B7E0D" w:rsidP="00740C67">
      <w:pPr>
        <w:pStyle w:val="ListParagraph"/>
        <w:numPr>
          <w:ilvl w:val="0"/>
          <w:numId w:val="20"/>
        </w:numPr>
      </w:pPr>
      <w:r>
        <w:t xml:space="preserve">Structural repairs to the intersections between the stone archway </w:t>
      </w:r>
      <w:proofErr w:type="gramStart"/>
      <w:r>
        <w:t>reveals</w:t>
      </w:r>
      <w:proofErr w:type="gramEnd"/>
      <w:r>
        <w:t xml:space="preserve"> to the east elevation, and the flanking brick walls either side of the passageway </w:t>
      </w:r>
    </w:p>
    <w:p w14:paraId="03DD3982" w14:textId="036F6DDD" w:rsidR="005B7E0D" w:rsidRDefault="005B7E0D" w:rsidP="00740C67">
      <w:pPr>
        <w:pStyle w:val="ListParagraph"/>
        <w:numPr>
          <w:ilvl w:val="0"/>
          <w:numId w:val="20"/>
        </w:numPr>
      </w:pPr>
      <w:r>
        <w:t xml:space="preserve">Replacement of the modern </w:t>
      </w:r>
      <w:r w:rsidR="00E853E1">
        <w:t>SW</w:t>
      </w:r>
      <w:r>
        <w:t xml:space="preserve"> casement window in the east elevation with new metal casement window in oak frame</w:t>
      </w:r>
    </w:p>
    <w:p w14:paraId="4FC113E3" w14:textId="087E0B3B" w:rsidR="005B7E0D" w:rsidRDefault="005B7E0D" w:rsidP="0058317E">
      <w:pPr>
        <w:pStyle w:val="ListParagraph"/>
        <w:numPr>
          <w:ilvl w:val="0"/>
          <w:numId w:val="20"/>
        </w:numPr>
      </w:pPr>
      <w:r>
        <w:t>Window and door opening in the north wall to be infilled with stud work, retaining the existing archaeology</w:t>
      </w:r>
    </w:p>
    <w:p w14:paraId="335EC916" w14:textId="51C960D8" w:rsidR="005B7E0D" w:rsidRDefault="005B7E0D" w:rsidP="00740C67">
      <w:pPr>
        <w:pStyle w:val="ListParagraph"/>
        <w:numPr>
          <w:ilvl w:val="0"/>
          <w:numId w:val="20"/>
        </w:numPr>
      </w:pPr>
      <w:r>
        <w:t>Formation of an opening within the timber wall between rooms F2 and F4</w:t>
      </w:r>
    </w:p>
    <w:p w14:paraId="35952532" w14:textId="7BF99C3F" w:rsidR="005B7E0D" w:rsidRDefault="005B7E0D" w:rsidP="00740C67">
      <w:pPr>
        <w:pStyle w:val="ListParagraph"/>
        <w:numPr>
          <w:ilvl w:val="0"/>
          <w:numId w:val="20"/>
        </w:numPr>
      </w:pPr>
      <w:r>
        <w:t>Removal of modern stud partitions around the boiler and corridor to from bathrooms and hallways.</w:t>
      </w:r>
    </w:p>
    <w:p w14:paraId="31EC197E" w14:textId="3ED4AAFE" w:rsidR="005B7E0D" w:rsidRDefault="005B7E0D" w:rsidP="00740C67">
      <w:pPr>
        <w:pStyle w:val="ListParagraph"/>
        <w:numPr>
          <w:ilvl w:val="0"/>
          <w:numId w:val="20"/>
        </w:numPr>
      </w:pPr>
      <w:r>
        <w:t>Replacement if dilapidated dormer windows with new metal casements in oak frames, and new lead clad cheeks and roofs</w:t>
      </w:r>
    </w:p>
    <w:p w14:paraId="7FB0B8D9" w14:textId="073D7225" w:rsidR="005B7E0D" w:rsidRDefault="005B7E0D" w:rsidP="00740C67">
      <w:pPr>
        <w:pStyle w:val="ListParagraph"/>
        <w:numPr>
          <w:ilvl w:val="0"/>
          <w:numId w:val="20"/>
        </w:numPr>
      </w:pPr>
      <w:r>
        <w:t>Introduction of two new conservation roof lights in the rear pitch</w:t>
      </w:r>
    </w:p>
    <w:p w14:paraId="1CCB0EDC" w14:textId="118A0835" w:rsidR="009D152A" w:rsidRPr="0058317E" w:rsidRDefault="005B7E0D" w:rsidP="00E70DE5">
      <w:pPr>
        <w:pStyle w:val="ListParagraph"/>
        <w:numPr>
          <w:ilvl w:val="0"/>
          <w:numId w:val="20"/>
        </w:numPr>
      </w:pPr>
      <w:r>
        <w:t>Lining to one side of the central stud wall to create fire separation between the two residence</w:t>
      </w:r>
      <w:r w:rsidR="0058317E">
        <w:t>s</w:t>
      </w:r>
    </w:p>
    <w:p w14:paraId="57172799" w14:textId="2E570DFF" w:rsidR="004F7533" w:rsidRDefault="004F7533" w:rsidP="006D123B">
      <w:pPr>
        <w:rPr>
          <w:color w:val="FF0000"/>
        </w:rPr>
      </w:pPr>
    </w:p>
    <w:p w14:paraId="5CC0BB50" w14:textId="01C4D126" w:rsidR="004F7533" w:rsidRDefault="004F7533" w:rsidP="004F7533">
      <w:pPr>
        <w:pStyle w:val="Heading2"/>
      </w:pPr>
      <w:bookmarkStart w:id="6" w:name="_Toc79746884"/>
      <w:r>
        <w:t>Project progress</w:t>
      </w:r>
      <w:bookmarkEnd w:id="6"/>
    </w:p>
    <w:p w14:paraId="76983D86" w14:textId="507140BD" w:rsidR="004F7533" w:rsidRPr="009B4D88" w:rsidRDefault="004F7533" w:rsidP="004F7533">
      <w:pPr>
        <w:rPr>
          <w:color w:val="auto"/>
        </w:rPr>
      </w:pPr>
      <w:r w:rsidRPr="009B4D88">
        <w:rPr>
          <w:color w:val="auto"/>
        </w:rPr>
        <w:t xml:space="preserve">The project is currently at the end of RIBA stage </w:t>
      </w:r>
      <w:r w:rsidR="00D47E58" w:rsidRPr="009B4D88">
        <w:rPr>
          <w:color w:val="auto"/>
        </w:rPr>
        <w:t>3</w:t>
      </w:r>
      <w:r w:rsidRPr="009B4D88">
        <w:rPr>
          <w:color w:val="auto"/>
        </w:rPr>
        <w:t xml:space="preserve">. Below is a summary of progress to </w:t>
      </w:r>
      <w:proofErr w:type="gramStart"/>
      <w:r w:rsidRPr="009B4D88">
        <w:rPr>
          <w:color w:val="auto"/>
        </w:rPr>
        <w:t>date;</w:t>
      </w:r>
      <w:proofErr w:type="gramEnd"/>
    </w:p>
    <w:p w14:paraId="31D45698" w14:textId="6EAE0666" w:rsidR="003547AB" w:rsidRPr="009B4D88" w:rsidRDefault="00AC4AF3" w:rsidP="00740C67">
      <w:pPr>
        <w:pStyle w:val="ListParagraph"/>
        <w:numPr>
          <w:ilvl w:val="0"/>
          <w:numId w:val="19"/>
        </w:numPr>
        <w:rPr>
          <w:color w:val="auto"/>
        </w:rPr>
      </w:pPr>
      <w:r w:rsidRPr="009B4D88">
        <w:rPr>
          <w:b/>
          <w:bCs/>
          <w:color w:val="auto"/>
        </w:rPr>
        <w:t>Planning Permission and Listed Building Consent</w:t>
      </w:r>
      <w:r w:rsidRPr="009B4D88">
        <w:rPr>
          <w:color w:val="auto"/>
        </w:rPr>
        <w:t xml:space="preserve"> – Expectation is to receive both planning permission and listed building consent within the next two weeks</w:t>
      </w:r>
    </w:p>
    <w:p w14:paraId="337D32E3" w14:textId="1828A841" w:rsidR="00AC4AF3" w:rsidRPr="009B4D88" w:rsidRDefault="00AC4AF3" w:rsidP="00740C67">
      <w:pPr>
        <w:pStyle w:val="ListParagraph"/>
        <w:numPr>
          <w:ilvl w:val="0"/>
          <w:numId w:val="19"/>
        </w:numPr>
        <w:rPr>
          <w:color w:val="auto"/>
        </w:rPr>
      </w:pPr>
      <w:r w:rsidRPr="009B4D88">
        <w:rPr>
          <w:b/>
          <w:bCs/>
          <w:color w:val="auto"/>
        </w:rPr>
        <w:t xml:space="preserve">Archaeology – </w:t>
      </w:r>
      <w:r w:rsidR="009B4D88">
        <w:rPr>
          <w:color w:val="auto"/>
        </w:rPr>
        <w:t>We are aware that an archaeological exercise will be needed but the date and time of this is not established. It is likely that such task will commence in RIBA Stage 4</w:t>
      </w:r>
    </w:p>
    <w:p w14:paraId="6B6A1E6A" w14:textId="5F4F5C73" w:rsidR="00386989" w:rsidRDefault="00386989" w:rsidP="00740C67">
      <w:pPr>
        <w:pStyle w:val="ListParagraph"/>
        <w:numPr>
          <w:ilvl w:val="0"/>
          <w:numId w:val="19"/>
        </w:numPr>
        <w:rPr>
          <w:color w:val="auto"/>
        </w:rPr>
      </w:pPr>
      <w:r w:rsidRPr="009B4D88">
        <w:rPr>
          <w:b/>
          <w:bCs/>
          <w:color w:val="auto"/>
        </w:rPr>
        <w:lastRenderedPageBreak/>
        <w:t xml:space="preserve">Funding – </w:t>
      </w:r>
      <w:r w:rsidRPr="009B4D88">
        <w:rPr>
          <w:color w:val="auto"/>
        </w:rPr>
        <w:t>£180,000 Historic England (Repair work only) and £100,000 Architect Heritage Fund already secured</w:t>
      </w:r>
      <w:r>
        <w:rPr>
          <w:color w:val="auto"/>
        </w:rPr>
        <w:t xml:space="preserve"> and further funds are currently being sourced</w:t>
      </w:r>
      <w:r w:rsidR="0058317E">
        <w:rPr>
          <w:color w:val="auto"/>
        </w:rPr>
        <w:t xml:space="preserve"> from the UK Governments “Levelling up Fund”</w:t>
      </w:r>
    </w:p>
    <w:p w14:paraId="08FA1D71" w14:textId="0BF2B1AB" w:rsidR="00386989" w:rsidRPr="00386989" w:rsidRDefault="00386989" w:rsidP="00740C67">
      <w:pPr>
        <w:pStyle w:val="ListParagraph"/>
        <w:numPr>
          <w:ilvl w:val="0"/>
          <w:numId w:val="19"/>
        </w:numPr>
        <w:rPr>
          <w:color w:val="auto"/>
        </w:rPr>
      </w:pPr>
      <w:r>
        <w:rPr>
          <w:b/>
          <w:bCs/>
          <w:color w:val="auto"/>
        </w:rPr>
        <w:t>Building Regulations –</w:t>
      </w:r>
      <w:r>
        <w:rPr>
          <w:color w:val="auto"/>
        </w:rPr>
        <w:t xml:space="preserve"> There has been no consultation with Building Control thus far</w:t>
      </w:r>
    </w:p>
    <w:p w14:paraId="6432F97D" w14:textId="77777777" w:rsidR="00EB2E55" w:rsidRDefault="00EB2E55" w:rsidP="00EB2E55"/>
    <w:p w14:paraId="129A14E4" w14:textId="0D9CCD59" w:rsidR="00EB2E55" w:rsidRDefault="006D123B" w:rsidP="00EB2E55">
      <w:pPr>
        <w:pStyle w:val="Heading2"/>
      </w:pPr>
      <w:bookmarkStart w:id="7" w:name="_Toc79746885"/>
      <w:r>
        <w:t>Acceptance of tender</w:t>
      </w:r>
      <w:bookmarkEnd w:id="7"/>
    </w:p>
    <w:p w14:paraId="324CC2BA" w14:textId="1C9F6B1D" w:rsidR="006D123B" w:rsidRPr="006D123B" w:rsidRDefault="006D123B" w:rsidP="006D123B">
      <w:r w:rsidRPr="006D123B">
        <w:t xml:space="preserve">The invitation to tender is purely an invitation to </w:t>
      </w:r>
      <w:r w:rsidR="000212D9">
        <w:t>tender</w:t>
      </w:r>
      <w:r w:rsidRPr="006D123B">
        <w:t>, containing no contractual offer of any kind and the Employer is under no liability to the tendering C</w:t>
      </w:r>
      <w:r w:rsidR="0058317E">
        <w:t>onsultant</w:t>
      </w:r>
      <w:r w:rsidRPr="006D123B">
        <w:t xml:space="preserve"> in respect of any tender which may be submitted; the Employer does not bind himself to accept the lowest</w:t>
      </w:r>
      <w:r w:rsidR="0058317E">
        <w:t>,</w:t>
      </w:r>
      <w:r w:rsidRPr="006D123B">
        <w:t xml:space="preserve"> or any tender</w:t>
      </w:r>
      <w:r w:rsidR="0058317E">
        <w:t>,</w:t>
      </w:r>
      <w:r w:rsidRPr="006D123B">
        <w:t xml:space="preserve"> and reserves the right to accept a tender other than the lowest; the Employer will not be responsible for any costs involved in the preparation of a first stage tender submission.</w:t>
      </w:r>
    </w:p>
    <w:p w14:paraId="0CA75BD1" w14:textId="0B7A10F5" w:rsidR="000D3F55" w:rsidRDefault="000D3F55" w:rsidP="00EB2E55"/>
    <w:p w14:paraId="64E94B09" w14:textId="2F190670" w:rsidR="000D3F55" w:rsidRDefault="006D123B" w:rsidP="000D3F55">
      <w:pPr>
        <w:pStyle w:val="Heading2"/>
      </w:pPr>
      <w:bookmarkStart w:id="8" w:name="_Toc79746886"/>
      <w:r>
        <w:t>Period of validity of tenders</w:t>
      </w:r>
      <w:bookmarkEnd w:id="8"/>
    </w:p>
    <w:p w14:paraId="3B5925E6" w14:textId="68B0BDC8" w:rsidR="00661730" w:rsidRDefault="00661730" w:rsidP="00661730">
      <w:r w:rsidRPr="006D123B">
        <w:t xml:space="preserve">Tenders shall remain open for consideration for not less than </w:t>
      </w:r>
      <w:r w:rsidR="00250319">
        <w:t>eight</w:t>
      </w:r>
      <w:r>
        <w:t xml:space="preserve"> weeks</w:t>
      </w:r>
      <w:r w:rsidRPr="006D123B">
        <w:t xml:space="preserve"> from the date set for </w:t>
      </w:r>
      <w:proofErr w:type="gramStart"/>
      <w:r w:rsidRPr="006D123B">
        <w:t>their</w:t>
      </w:r>
      <w:proofErr w:type="gramEnd"/>
      <w:r w:rsidRPr="006D123B">
        <w:t xml:space="preserve"> </w:t>
      </w:r>
    </w:p>
    <w:p w14:paraId="62D234B8" w14:textId="6A352B50" w:rsidR="006D123B" w:rsidRDefault="00661730" w:rsidP="00661730">
      <w:r w:rsidRPr="006D123B">
        <w:t>receipt by the Employer</w:t>
      </w:r>
      <w:r>
        <w:t>.</w:t>
      </w:r>
    </w:p>
    <w:p w14:paraId="14CB85A4" w14:textId="77777777" w:rsidR="00661730" w:rsidRDefault="00661730" w:rsidP="00661730"/>
    <w:p w14:paraId="526AA5FD" w14:textId="1B0F2B04" w:rsidR="00933520" w:rsidRDefault="00933520" w:rsidP="006B72BF">
      <w:pPr>
        <w:pStyle w:val="Heading2"/>
        <w:rPr>
          <w:lang w:val="en-US"/>
        </w:rPr>
      </w:pPr>
      <w:bookmarkStart w:id="9" w:name="_Toc79746887"/>
      <w:r w:rsidRPr="00933520">
        <w:rPr>
          <w:lang w:val="en-US"/>
        </w:rPr>
        <w:t>Outline Brief/Scope of Services</w:t>
      </w:r>
      <w:bookmarkEnd w:id="9"/>
    </w:p>
    <w:p w14:paraId="730E0BED" w14:textId="77777777" w:rsidR="00031196" w:rsidRPr="00C6497B" w:rsidRDefault="00031196" w:rsidP="00031196">
      <w:pPr>
        <w:rPr>
          <w:lang w:val="en-US"/>
        </w:rPr>
      </w:pPr>
      <w:r w:rsidRPr="00C6497B">
        <w:rPr>
          <w:lang w:val="en-US"/>
        </w:rPr>
        <w:t>An outline brief / scope of services for the Architect can be seen in Appendix A</w:t>
      </w:r>
    </w:p>
    <w:p w14:paraId="7CEC7AD4" w14:textId="77777777" w:rsidR="00031196" w:rsidRPr="00C6497B" w:rsidRDefault="00031196" w:rsidP="00031196">
      <w:pPr>
        <w:rPr>
          <w:lang w:val="en-US"/>
        </w:rPr>
      </w:pPr>
    </w:p>
    <w:p w14:paraId="17312169" w14:textId="77777777" w:rsidR="00031196" w:rsidRPr="00C6497B" w:rsidRDefault="00031196" w:rsidP="00031196">
      <w:pPr>
        <w:rPr>
          <w:lang w:val="en-US"/>
        </w:rPr>
      </w:pPr>
      <w:r w:rsidRPr="00C6497B">
        <w:rPr>
          <w:lang w:val="en-US"/>
        </w:rPr>
        <w:t>An outline brief / scope of services for the Structural Engineer can be seen in Appendix B</w:t>
      </w:r>
    </w:p>
    <w:p w14:paraId="52DB7F80" w14:textId="77777777" w:rsidR="00031196" w:rsidRPr="00C6497B" w:rsidRDefault="00031196" w:rsidP="00031196">
      <w:pPr>
        <w:rPr>
          <w:lang w:val="en-US"/>
        </w:rPr>
      </w:pPr>
    </w:p>
    <w:p w14:paraId="5639A919" w14:textId="56206F48" w:rsidR="00534FF8" w:rsidRDefault="00031196" w:rsidP="00933520">
      <w:pPr>
        <w:rPr>
          <w:lang w:val="en-US"/>
        </w:rPr>
      </w:pPr>
      <w:r w:rsidRPr="00C6497B">
        <w:rPr>
          <w:lang w:val="en-US"/>
        </w:rPr>
        <w:t>An outline brief / scope of services for the M&amp;E can be seen in Appendix C</w:t>
      </w:r>
    </w:p>
    <w:p w14:paraId="44112A0D" w14:textId="77777777" w:rsidR="00534FF8" w:rsidRPr="00933520" w:rsidRDefault="00534FF8" w:rsidP="00933520">
      <w:pPr>
        <w:rPr>
          <w:lang w:val="en-US"/>
        </w:rPr>
      </w:pPr>
    </w:p>
    <w:p w14:paraId="7ACC7C3E" w14:textId="2DA4DB50" w:rsidR="005D3D34" w:rsidRDefault="005D3D34" w:rsidP="005D3D34"/>
    <w:p w14:paraId="287E5CB0" w14:textId="2C0D1309" w:rsidR="005D3D34" w:rsidRPr="009A6F4F" w:rsidRDefault="005D3D34" w:rsidP="005D3D34">
      <w:pPr>
        <w:pStyle w:val="Heading2"/>
      </w:pPr>
      <w:bookmarkStart w:id="10" w:name="_Toc79746888"/>
      <w:r w:rsidRPr="009A6F4F">
        <w:t>General tender information</w:t>
      </w:r>
      <w:bookmarkEnd w:id="10"/>
    </w:p>
    <w:p w14:paraId="545D59AC" w14:textId="1C14BCBA" w:rsidR="005D3D34" w:rsidRDefault="005D3D34" w:rsidP="005D3D34">
      <w:r>
        <w:rPr>
          <w:spacing w:val="-1"/>
        </w:rPr>
        <w:t>Th</w:t>
      </w:r>
      <w:r>
        <w:t>is</w:t>
      </w:r>
      <w:r>
        <w:rPr>
          <w:spacing w:val="15"/>
        </w:rPr>
        <w:t xml:space="preserve"> </w:t>
      </w:r>
      <w:r>
        <w:t>Introduction</w:t>
      </w:r>
      <w:r>
        <w:rPr>
          <w:spacing w:val="7"/>
        </w:rPr>
        <w:t xml:space="preserve"> </w:t>
      </w:r>
      <w:r>
        <w:t>is</w:t>
      </w:r>
      <w:r>
        <w:rPr>
          <w:spacing w:val="18"/>
        </w:rPr>
        <w:t xml:space="preserve"> </w:t>
      </w:r>
      <w:r>
        <w:t>issued</w:t>
      </w:r>
      <w:r>
        <w:rPr>
          <w:spacing w:val="13"/>
        </w:rPr>
        <w:t xml:space="preserve"> </w:t>
      </w:r>
      <w:r>
        <w:rPr>
          <w:spacing w:val="-1"/>
        </w:rPr>
        <w:t>f</w:t>
      </w:r>
      <w:r>
        <w:t>or</w:t>
      </w:r>
      <w:r>
        <w:rPr>
          <w:spacing w:val="17"/>
        </w:rPr>
        <w:t xml:space="preserve"> </w:t>
      </w:r>
      <w:r>
        <w:rPr>
          <w:spacing w:val="1"/>
        </w:rPr>
        <w:t>t</w:t>
      </w:r>
      <w:r>
        <w:t>he</w:t>
      </w:r>
      <w:r>
        <w:rPr>
          <w:spacing w:val="17"/>
        </w:rPr>
        <w:t xml:space="preserve"> </w:t>
      </w:r>
      <w:r>
        <w:t>guidance</w:t>
      </w:r>
      <w:r>
        <w:rPr>
          <w:spacing w:val="12"/>
        </w:rPr>
        <w:t xml:space="preserve"> </w:t>
      </w:r>
      <w:r>
        <w:t>of</w:t>
      </w:r>
      <w:r>
        <w:rPr>
          <w:spacing w:val="14"/>
        </w:rPr>
        <w:t xml:space="preserve"> </w:t>
      </w:r>
      <w:r>
        <w:rPr>
          <w:spacing w:val="-1"/>
        </w:rPr>
        <w:t>T</w:t>
      </w:r>
      <w:r>
        <w:rPr>
          <w:spacing w:val="1"/>
        </w:rPr>
        <w:t>e</w:t>
      </w:r>
      <w:r>
        <w:t>nderers</w:t>
      </w:r>
      <w:r>
        <w:rPr>
          <w:spacing w:val="10"/>
        </w:rPr>
        <w:t xml:space="preserve"> </w:t>
      </w:r>
      <w:r>
        <w:rPr>
          <w:spacing w:val="1"/>
        </w:rPr>
        <w:t>a</w:t>
      </w:r>
      <w:r>
        <w:t>nd</w:t>
      </w:r>
      <w:r>
        <w:rPr>
          <w:spacing w:val="14"/>
        </w:rPr>
        <w:t xml:space="preserve"> </w:t>
      </w:r>
      <w:r>
        <w:t>sh</w:t>
      </w:r>
      <w:r>
        <w:rPr>
          <w:spacing w:val="1"/>
        </w:rPr>
        <w:t>a</w:t>
      </w:r>
      <w:r>
        <w:t>ll</w:t>
      </w:r>
      <w:r>
        <w:rPr>
          <w:spacing w:val="15"/>
        </w:rPr>
        <w:t xml:space="preserve"> </w:t>
      </w:r>
      <w:r>
        <w:rPr>
          <w:spacing w:val="-1"/>
        </w:rPr>
        <w:t>n</w:t>
      </w:r>
      <w:r>
        <w:t>ot</w:t>
      </w:r>
      <w:r>
        <w:rPr>
          <w:spacing w:val="14"/>
        </w:rPr>
        <w:t xml:space="preserve"> </w:t>
      </w:r>
      <w:r>
        <w:t>form</w:t>
      </w:r>
      <w:r>
        <w:rPr>
          <w:spacing w:val="16"/>
        </w:rPr>
        <w:t xml:space="preserve"> </w:t>
      </w:r>
      <w:r>
        <w:t>p</w:t>
      </w:r>
      <w:r>
        <w:rPr>
          <w:spacing w:val="1"/>
        </w:rPr>
        <w:t>a</w:t>
      </w:r>
      <w:r>
        <w:t>rt</w:t>
      </w:r>
      <w:r>
        <w:rPr>
          <w:spacing w:val="13"/>
        </w:rPr>
        <w:t xml:space="preserve"> </w:t>
      </w:r>
      <w:r>
        <w:t>of</w:t>
      </w:r>
      <w:r>
        <w:rPr>
          <w:spacing w:val="16"/>
        </w:rPr>
        <w:t xml:space="preserve"> </w:t>
      </w:r>
      <w:r>
        <w:t>the</w:t>
      </w:r>
      <w:r>
        <w:rPr>
          <w:spacing w:val="14"/>
        </w:rPr>
        <w:t xml:space="preserve"> </w:t>
      </w:r>
      <w:r>
        <w:rPr>
          <w:spacing w:val="-1"/>
        </w:rPr>
        <w:t>c</w:t>
      </w:r>
      <w:r>
        <w:t>ontr</w:t>
      </w:r>
      <w:r>
        <w:rPr>
          <w:spacing w:val="1"/>
        </w:rPr>
        <w:t>a</w:t>
      </w:r>
      <w:r>
        <w:rPr>
          <w:spacing w:val="-1"/>
        </w:rPr>
        <w:t>c</w:t>
      </w:r>
      <w:r>
        <w:t xml:space="preserve">t. </w:t>
      </w:r>
      <w:r>
        <w:rPr>
          <w:spacing w:val="-1"/>
        </w:rPr>
        <w:t>F</w:t>
      </w:r>
      <w:r>
        <w:rPr>
          <w:spacing w:val="1"/>
        </w:rPr>
        <w:t>a</w:t>
      </w:r>
      <w:r>
        <w:t>il</w:t>
      </w:r>
      <w:r>
        <w:rPr>
          <w:spacing w:val="-1"/>
        </w:rPr>
        <w:t>u</w:t>
      </w:r>
      <w:r>
        <w:t>re</w:t>
      </w:r>
      <w:r>
        <w:rPr>
          <w:spacing w:val="-6"/>
        </w:rPr>
        <w:t xml:space="preserve"> </w:t>
      </w:r>
      <w:r>
        <w:t>to</w:t>
      </w:r>
      <w:r>
        <w:rPr>
          <w:spacing w:val="-2"/>
        </w:rPr>
        <w:t xml:space="preserve"> </w:t>
      </w:r>
      <w:r>
        <w:rPr>
          <w:spacing w:val="-1"/>
        </w:rPr>
        <w:t>c</w:t>
      </w:r>
      <w:r>
        <w:t>omply</w:t>
      </w:r>
      <w:r>
        <w:rPr>
          <w:spacing w:val="-7"/>
        </w:rPr>
        <w:t xml:space="preserve"> </w:t>
      </w:r>
      <w:r>
        <w:t>with</w:t>
      </w:r>
      <w:r>
        <w:rPr>
          <w:spacing w:val="-5"/>
        </w:rPr>
        <w:t xml:space="preserve"> </w:t>
      </w:r>
      <w:r>
        <w:t>t</w:t>
      </w:r>
      <w:r>
        <w:rPr>
          <w:spacing w:val="-1"/>
        </w:rPr>
        <w:t>h</w:t>
      </w:r>
      <w:r>
        <w:t>ese</w:t>
      </w:r>
      <w:r>
        <w:rPr>
          <w:spacing w:val="-5"/>
        </w:rPr>
        <w:t xml:space="preserve"> </w:t>
      </w:r>
      <w:r>
        <w:t>instructions</w:t>
      </w:r>
      <w:r>
        <w:rPr>
          <w:spacing w:val="-10"/>
        </w:rPr>
        <w:t xml:space="preserve"> </w:t>
      </w:r>
      <w:r>
        <w:t>may</w:t>
      </w:r>
      <w:r>
        <w:rPr>
          <w:spacing w:val="-4"/>
        </w:rPr>
        <w:t xml:space="preserve"> </w:t>
      </w:r>
      <w:r>
        <w:t>result</w:t>
      </w:r>
      <w:r>
        <w:rPr>
          <w:spacing w:val="-5"/>
        </w:rPr>
        <w:t xml:space="preserve"> </w:t>
      </w:r>
      <w:r>
        <w:t>in</w:t>
      </w:r>
      <w:r>
        <w:rPr>
          <w:spacing w:val="-3"/>
        </w:rPr>
        <w:t xml:space="preserve"> </w:t>
      </w:r>
      <w:r>
        <w:t>re</w:t>
      </w:r>
      <w:r>
        <w:rPr>
          <w:spacing w:val="-1"/>
        </w:rPr>
        <w:t>j</w:t>
      </w:r>
      <w:r>
        <w:rPr>
          <w:spacing w:val="1"/>
        </w:rPr>
        <w:t>e</w:t>
      </w:r>
      <w:r>
        <w:rPr>
          <w:spacing w:val="-1"/>
        </w:rPr>
        <w:t>c</w:t>
      </w:r>
      <w:r>
        <w:rPr>
          <w:spacing w:val="1"/>
        </w:rPr>
        <w:t>t</w:t>
      </w:r>
      <w:r>
        <w:t>ion</w:t>
      </w:r>
      <w:r>
        <w:rPr>
          <w:spacing w:val="-9"/>
        </w:rPr>
        <w:t xml:space="preserve"> </w:t>
      </w:r>
      <w:r>
        <w:t>of</w:t>
      </w:r>
      <w:r>
        <w:rPr>
          <w:spacing w:val="-3"/>
        </w:rPr>
        <w:t xml:space="preserve"> </w:t>
      </w:r>
      <w:r>
        <w:t>t</w:t>
      </w:r>
      <w:r>
        <w:rPr>
          <w:spacing w:val="-1"/>
        </w:rPr>
        <w:t>h</w:t>
      </w:r>
      <w:r>
        <w:t>e</w:t>
      </w:r>
      <w:r>
        <w:rPr>
          <w:spacing w:val="-3"/>
        </w:rPr>
        <w:t xml:space="preserve"> </w:t>
      </w:r>
      <w:r>
        <w:t>te</w:t>
      </w:r>
      <w:r>
        <w:rPr>
          <w:spacing w:val="-1"/>
        </w:rPr>
        <w:t>n</w:t>
      </w:r>
      <w:r>
        <w:t>der.</w:t>
      </w:r>
    </w:p>
    <w:p w14:paraId="1C45EEA9" w14:textId="77777777" w:rsidR="005D3D34" w:rsidRDefault="005D3D34" w:rsidP="005D3D34"/>
    <w:p w14:paraId="020A6DFD" w14:textId="6298ED95" w:rsidR="005D3D34" w:rsidRDefault="005D3D34" w:rsidP="005D3D34">
      <w:r>
        <w:t>T</w:t>
      </w:r>
      <w:r>
        <w:rPr>
          <w:spacing w:val="1"/>
        </w:rPr>
        <w:t>e</w:t>
      </w:r>
      <w:r>
        <w:t>nd</w:t>
      </w:r>
      <w:r>
        <w:rPr>
          <w:spacing w:val="1"/>
        </w:rPr>
        <w:t>e</w:t>
      </w:r>
      <w:r>
        <w:t>r</w:t>
      </w:r>
      <w:r>
        <w:rPr>
          <w:spacing w:val="1"/>
        </w:rPr>
        <w:t>e</w:t>
      </w:r>
      <w:r>
        <w:t>rs</w:t>
      </w:r>
      <w:r>
        <w:rPr>
          <w:spacing w:val="8"/>
        </w:rPr>
        <w:t xml:space="preserve"> </w:t>
      </w:r>
      <w:r>
        <w:t>sh</w:t>
      </w:r>
      <w:r>
        <w:rPr>
          <w:spacing w:val="1"/>
        </w:rPr>
        <w:t>a</w:t>
      </w:r>
      <w:r>
        <w:t>ll</w:t>
      </w:r>
      <w:r>
        <w:rPr>
          <w:spacing w:val="13"/>
        </w:rPr>
        <w:t xml:space="preserve"> </w:t>
      </w:r>
      <w:r>
        <w:t>s</w:t>
      </w:r>
      <w:r>
        <w:rPr>
          <w:spacing w:val="1"/>
        </w:rPr>
        <w:t>t</w:t>
      </w:r>
      <w:r>
        <w:t>udy</w:t>
      </w:r>
      <w:r>
        <w:rPr>
          <w:spacing w:val="11"/>
        </w:rPr>
        <w:t xml:space="preserve"> </w:t>
      </w:r>
      <w:r>
        <w:rPr>
          <w:spacing w:val="1"/>
        </w:rPr>
        <w:t>t</w:t>
      </w:r>
      <w:r>
        <w:t>he</w:t>
      </w:r>
      <w:r>
        <w:rPr>
          <w:spacing w:val="14"/>
        </w:rPr>
        <w:t xml:space="preserve"> </w:t>
      </w:r>
      <w:r>
        <w:t>T</w:t>
      </w:r>
      <w:r>
        <w:rPr>
          <w:spacing w:val="1"/>
        </w:rPr>
        <w:t>e</w:t>
      </w:r>
      <w:r>
        <w:t>nd</w:t>
      </w:r>
      <w:r>
        <w:rPr>
          <w:spacing w:val="1"/>
        </w:rPr>
        <w:t>e</w:t>
      </w:r>
      <w:r>
        <w:t>r</w:t>
      </w:r>
      <w:r>
        <w:rPr>
          <w:spacing w:val="11"/>
        </w:rPr>
        <w:t xml:space="preserve"> </w:t>
      </w:r>
      <w:r>
        <w:t>Docu</w:t>
      </w:r>
      <w:r>
        <w:rPr>
          <w:spacing w:val="1"/>
        </w:rPr>
        <w:t>me</w:t>
      </w:r>
      <w:r>
        <w:t>n</w:t>
      </w:r>
      <w:r>
        <w:rPr>
          <w:spacing w:val="1"/>
        </w:rPr>
        <w:t>t</w:t>
      </w:r>
      <w:r>
        <w:t>s,</w:t>
      </w:r>
      <w:r>
        <w:rPr>
          <w:spacing w:val="5"/>
        </w:rPr>
        <w:t xml:space="preserve"> </w:t>
      </w:r>
      <w:r>
        <w:t>vis</w:t>
      </w:r>
      <w:r>
        <w:rPr>
          <w:spacing w:val="1"/>
        </w:rPr>
        <w:t>i</w:t>
      </w:r>
      <w:r>
        <w:t>t</w:t>
      </w:r>
      <w:r>
        <w:rPr>
          <w:spacing w:val="14"/>
        </w:rPr>
        <w:t xml:space="preserve"> </w:t>
      </w:r>
      <w:r>
        <w:rPr>
          <w:spacing w:val="1"/>
        </w:rPr>
        <w:t>t</w:t>
      </w:r>
      <w:r>
        <w:t>he</w:t>
      </w:r>
      <w:r>
        <w:rPr>
          <w:spacing w:val="14"/>
        </w:rPr>
        <w:t xml:space="preserve"> </w:t>
      </w:r>
      <w:r>
        <w:t>si</w:t>
      </w:r>
      <w:r>
        <w:rPr>
          <w:spacing w:val="1"/>
        </w:rPr>
        <w:t>t</w:t>
      </w:r>
      <w:r>
        <w:t>e</w:t>
      </w:r>
      <w:r>
        <w:rPr>
          <w:spacing w:val="14"/>
        </w:rPr>
        <w:t xml:space="preserve"> </w:t>
      </w:r>
      <w:r>
        <w:rPr>
          <w:spacing w:val="1"/>
        </w:rPr>
        <w:t>a</w:t>
      </w:r>
      <w:r>
        <w:rPr>
          <w:spacing w:val="-1"/>
        </w:rPr>
        <w:t>n</w:t>
      </w:r>
      <w:r>
        <w:t>d</w:t>
      </w:r>
      <w:r>
        <w:rPr>
          <w:spacing w:val="14"/>
        </w:rPr>
        <w:t xml:space="preserve"> </w:t>
      </w:r>
      <w:r>
        <w:t>sh</w:t>
      </w:r>
      <w:r>
        <w:rPr>
          <w:spacing w:val="1"/>
        </w:rPr>
        <w:t>a</w:t>
      </w:r>
      <w:r>
        <w:t>ll</w:t>
      </w:r>
      <w:r>
        <w:rPr>
          <w:spacing w:val="13"/>
        </w:rPr>
        <w:t xml:space="preserve"> </w:t>
      </w:r>
      <w:r>
        <w:t>be</w:t>
      </w:r>
      <w:r>
        <w:rPr>
          <w:spacing w:val="15"/>
        </w:rPr>
        <w:t xml:space="preserve"> </w:t>
      </w:r>
      <w:r>
        <w:t>d</w:t>
      </w:r>
      <w:r>
        <w:rPr>
          <w:spacing w:val="1"/>
        </w:rPr>
        <w:t>eeme</w:t>
      </w:r>
      <w:r>
        <w:t>d</w:t>
      </w:r>
      <w:r>
        <w:rPr>
          <w:spacing w:val="10"/>
        </w:rPr>
        <w:t xml:space="preserve"> </w:t>
      </w:r>
      <w:r>
        <w:rPr>
          <w:spacing w:val="1"/>
        </w:rPr>
        <w:t>t</w:t>
      </w:r>
      <w:r>
        <w:t>o</w:t>
      </w:r>
      <w:r>
        <w:rPr>
          <w:spacing w:val="15"/>
        </w:rPr>
        <w:t xml:space="preserve"> </w:t>
      </w:r>
      <w:r>
        <w:t>h</w:t>
      </w:r>
      <w:r>
        <w:rPr>
          <w:spacing w:val="1"/>
        </w:rPr>
        <w:t>a</w:t>
      </w:r>
      <w:r>
        <w:t>ve</w:t>
      </w:r>
      <w:r>
        <w:rPr>
          <w:spacing w:val="11"/>
        </w:rPr>
        <w:t xml:space="preserve"> </w:t>
      </w:r>
      <w:r>
        <w:t>s</w:t>
      </w:r>
      <w:r>
        <w:rPr>
          <w:spacing w:val="1"/>
        </w:rPr>
        <w:t>at</w:t>
      </w:r>
      <w:r>
        <w:t>isfi</w:t>
      </w:r>
      <w:r>
        <w:rPr>
          <w:spacing w:val="1"/>
        </w:rPr>
        <w:t>e</w:t>
      </w:r>
      <w:r>
        <w:t>d t</w:t>
      </w:r>
      <w:r>
        <w:rPr>
          <w:spacing w:val="-1"/>
        </w:rPr>
        <w:t>h</w:t>
      </w:r>
      <w:r>
        <w:t>emsel</w:t>
      </w:r>
      <w:r>
        <w:rPr>
          <w:spacing w:val="-1"/>
        </w:rPr>
        <w:t>v</w:t>
      </w:r>
      <w:r>
        <w:t>es</w:t>
      </w:r>
      <w:r>
        <w:rPr>
          <w:spacing w:val="-10"/>
        </w:rPr>
        <w:t xml:space="preserve"> </w:t>
      </w:r>
      <w:r>
        <w:t>on</w:t>
      </w:r>
      <w:r>
        <w:rPr>
          <w:spacing w:val="-3"/>
        </w:rPr>
        <w:t xml:space="preserve"> </w:t>
      </w:r>
      <w:r>
        <w:t>all</w:t>
      </w:r>
      <w:r>
        <w:rPr>
          <w:spacing w:val="-2"/>
        </w:rPr>
        <w:t xml:space="preserve"> </w:t>
      </w:r>
      <w:r>
        <w:t>matters</w:t>
      </w:r>
      <w:r>
        <w:rPr>
          <w:spacing w:val="-7"/>
        </w:rPr>
        <w:t xml:space="preserve"> </w:t>
      </w:r>
      <w:r>
        <w:t>a</w:t>
      </w:r>
      <w:r>
        <w:rPr>
          <w:spacing w:val="-1"/>
        </w:rPr>
        <w:t>ff</w:t>
      </w:r>
      <w:r>
        <w:rPr>
          <w:spacing w:val="1"/>
        </w:rPr>
        <w:t>e</w:t>
      </w:r>
      <w:r>
        <w:rPr>
          <w:spacing w:val="-1"/>
        </w:rPr>
        <w:t>c</w:t>
      </w:r>
      <w:r>
        <w:rPr>
          <w:spacing w:val="1"/>
        </w:rPr>
        <w:t>t</w:t>
      </w:r>
      <w:r>
        <w:t>i</w:t>
      </w:r>
      <w:r>
        <w:rPr>
          <w:spacing w:val="-1"/>
        </w:rPr>
        <w:t>n</w:t>
      </w:r>
      <w:r>
        <w:t>g</w:t>
      </w:r>
      <w:r>
        <w:rPr>
          <w:spacing w:val="-8"/>
        </w:rPr>
        <w:t xml:space="preserve"> </w:t>
      </w:r>
      <w:r>
        <w:t>t</w:t>
      </w:r>
      <w:r>
        <w:rPr>
          <w:spacing w:val="-1"/>
        </w:rPr>
        <w:t>h</w:t>
      </w:r>
      <w:r>
        <w:t>eir</w:t>
      </w:r>
      <w:r>
        <w:rPr>
          <w:spacing w:val="-4"/>
        </w:rPr>
        <w:t xml:space="preserve"> </w:t>
      </w:r>
      <w:r>
        <w:rPr>
          <w:spacing w:val="-1"/>
        </w:rPr>
        <w:t>T</w:t>
      </w:r>
      <w:r>
        <w:rPr>
          <w:spacing w:val="1"/>
        </w:rPr>
        <w:t>e</w:t>
      </w:r>
      <w:r>
        <w:rPr>
          <w:spacing w:val="-1"/>
        </w:rPr>
        <w:t>n</w:t>
      </w:r>
      <w:r>
        <w:t>der.</w:t>
      </w:r>
    </w:p>
    <w:p w14:paraId="6C79B919" w14:textId="77777777" w:rsidR="005D3D34" w:rsidRDefault="005D3D34" w:rsidP="005D3D34"/>
    <w:p w14:paraId="7021250E" w14:textId="73B93CAA" w:rsidR="00EE1CB2" w:rsidRPr="00B02E36" w:rsidRDefault="005D3D34" w:rsidP="00EE1CB2">
      <w:r>
        <w:rPr>
          <w:spacing w:val="-1"/>
        </w:rPr>
        <w:t>T</w:t>
      </w:r>
      <w:r>
        <w:rPr>
          <w:spacing w:val="1"/>
        </w:rPr>
        <w:t>e</w:t>
      </w:r>
      <w:r>
        <w:rPr>
          <w:spacing w:val="-1"/>
        </w:rPr>
        <w:t>n</w:t>
      </w:r>
      <w:r>
        <w:t>ders</w:t>
      </w:r>
      <w:r>
        <w:rPr>
          <w:spacing w:val="-7"/>
        </w:rPr>
        <w:t xml:space="preserve"> </w:t>
      </w:r>
      <w:r>
        <w:rPr>
          <w:spacing w:val="-1"/>
        </w:rPr>
        <w:t>n</w:t>
      </w:r>
      <w:r>
        <w:t>ot</w:t>
      </w:r>
      <w:r>
        <w:rPr>
          <w:spacing w:val="-3"/>
        </w:rPr>
        <w:t xml:space="preserve"> </w:t>
      </w:r>
      <w:r>
        <w:t>re</w:t>
      </w:r>
      <w:r>
        <w:rPr>
          <w:spacing w:val="-1"/>
        </w:rPr>
        <w:t>c</w:t>
      </w:r>
      <w:r>
        <w:rPr>
          <w:spacing w:val="1"/>
        </w:rPr>
        <w:t>e</w:t>
      </w:r>
      <w:r>
        <w:t>i</w:t>
      </w:r>
      <w:r>
        <w:rPr>
          <w:spacing w:val="-1"/>
        </w:rPr>
        <w:t>v</w:t>
      </w:r>
      <w:r>
        <w:t>ed</w:t>
      </w:r>
      <w:r>
        <w:rPr>
          <w:spacing w:val="-7"/>
        </w:rPr>
        <w:t xml:space="preserve"> </w:t>
      </w:r>
      <w:r>
        <w:t>by</w:t>
      </w:r>
      <w:r>
        <w:rPr>
          <w:spacing w:val="-3"/>
        </w:rPr>
        <w:t xml:space="preserve"> </w:t>
      </w:r>
      <w:r>
        <w:t>t</w:t>
      </w:r>
      <w:r>
        <w:rPr>
          <w:spacing w:val="-1"/>
        </w:rPr>
        <w:t>h</w:t>
      </w:r>
      <w:r>
        <w:t>e</w:t>
      </w:r>
      <w:r>
        <w:rPr>
          <w:spacing w:val="-3"/>
        </w:rPr>
        <w:t xml:space="preserve"> </w:t>
      </w:r>
      <w:r>
        <w:t>time</w:t>
      </w:r>
      <w:r>
        <w:rPr>
          <w:spacing w:val="-4"/>
        </w:rPr>
        <w:t xml:space="preserve"> </w:t>
      </w:r>
      <w:r>
        <w:t>spe</w:t>
      </w:r>
      <w:r>
        <w:rPr>
          <w:spacing w:val="-1"/>
        </w:rPr>
        <w:t>c</w:t>
      </w:r>
      <w:r>
        <w:t>i</w:t>
      </w:r>
      <w:r>
        <w:rPr>
          <w:spacing w:val="-1"/>
        </w:rPr>
        <w:t>f</w:t>
      </w:r>
      <w:r>
        <w:t>ied</w:t>
      </w:r>
      <w:r>
        <w:rPr>
          <w:spacing w:val="-8"/>
        </w:rPr>
        <w:t xml:space="preserve"> </w:t>
      </w:r>
      <w:r>
        <w:t>may</w:t>
      </w:r>
      <w:r>
        <w:rPr>
          <w:spacing w:val="-5"/>
        </w:rPr>
        <w:t xml:space="preserve"> </w:t>
      </w:r>
      <w:r>
        <w:rPr>
          <w:spacing w:val="-1"/>
        </w:rPr>
        <w:t>n</w:t>
      </w:r>
      <w:r>
        <w:t>ot</w:t>
      </w:r>
      <w:r>
        <w:rPr>
          <w:spacing w:val="-3"/>
        </w:rPr>
        <w:t xml:space="preserve"> </w:t>
      </w:r>
      <w:r>
        <w:t>be</w:t>
      </w:r>
      <w:r>
        <w:rPr>
          <w:spacing w:val="-2"/>
        </w:rPr>
        <w:t xml:space="preserve"> </w:t>
      </w:r>
      <w:r>
        <w:rPr>
          <w:spacing w:val="-1"/>
        </w:rPr>
        <w:t>c</w:t>
      </w:r>
      <w:r>
        <w:t>o</w:t>
      </w:r>
      <w:r>
        <w:rPr>
          <w:spacing w:val="-1"/>
        </w:rPr>
        <w:t>n</w:t>
      </w:r>
      <w:r>
        <w:t>sidered.</w:t>
      </w:r>
    </w:p>
    <w:p w14:paraId="429778AE" w14:textId="77777777" w:rsidR="00EE1CB2" w:rsidRPr="00EE1CB2" w:rsidRDefault="00EE1CB2" w:rsidP="00EE1CB2">
      <w:pPr>
        <w:rPr>
          <w:rFonts w:asciiTheme="minorHAnsi" w:hAnsiTheme="minorHAnsi"/>
          <w:sz w:val="24"/>
          <w:szCs w:val="24"/>
          <w:lang w:val="en-US"/>
        </w:rPr>
      </w:pPr>
    </w:p>
    <w:p w14:paraId="647B8EAB" w14:textId="36F95578" w:rsidR="00EE1CB2" w:rsidRPr="00EE1CB2" w:rsidRDefault="00EE1CB2" w:rsidP="00EE1CB2">
      <w:pPr>
        <w:rPr>
          <w:rFonts w:asciiTheme="minorHAnsi" w:hAnsiTheme="minorHAnsi"/>
          <w:sz w:val="11"/>
          <w:szCs w:val="11"/>
          <w:lang w:val="en-US"/>
        </w:rPr>
      </w:pPr>
      <w:r w:rsidRPr="00EE1CB2">
        <w:rPr>
          <w:spacing w:val="-1"/>
          <w:position w:val="-1"/>
          <w:lang w:val="en-US"/>
        </w:rPr>
        <w:t>N</w:t>
      </w:r>
      <w:r w:rsidRPr="00EE1CB2">
        <w:rPr>
          <w:position w:val="-1"/>
          <w:lang w:val="en-US"/>
        </w:rPr>
        <w:t>o</w:t>
      </w:r>
      <w:r w:rsidRPr="00EE1CB2">
        <w:rPr>
          <w:spacing w:val="-2"/>
          <w:position w:val="-1"/>
          <w:lang w:val="en-US"/>
        </w:rPr>
        <w:t xml:space="preserve"> </w:t>
      </w:r>
      <w:proofErr w:type="spellStart"/>
      <w:r w:rsidRPr="00EE1CB2">
        <w:rPr>
          <w:spacing w:val="-1"/>
          <w:position w:val="-1"/>
          <w:lang w:val="en-US"/>
        </w:rPr>
        <w:t>un</w:t>
      </w:r>
      <w:r w:rsidRPr="00EE1CB2">
        <w:rPr>
          <w:spacing w:val="1"/>
          <w:position w:val="-1"/>
          <w:lang w:val="en-US"/>
        </w:rPr>
        <w:t>a</w:t>
      </w:r>
      <w:r w:rsidRPr="00EE1CB2">
        <w:rPr>
          <w:spacing w:val="-1"/>
          <w:position w:val="-1"/>
          <w:lang w:val="en-US"/>
        </w:rPr>
        <w:t>u</w:t>
      </w:r>
      <w:r w:rsidRPr="00EE1CB2">
        <w:rPr>
          <w:spacing w:val="1"/>
          <w:position w:val="-1"/>
          <w:lang w:val="en-US"/>
        </w:rPr>
        <w:t>t</w:t>
      </w:r>
      <w:r w:rsidRPr="00EE1CB2">
        <w:rPr>
          <w:spacing w:val="-1"/>
          <w:position w:val="-1"/>
          <w:lang w:val="en-US"/>
        </w:rPr>
        <w:t>h</w:t>
      </w:r>
      <w:r w:rsidRPr="00EE1CB2">
        <w:rPr>
          <w:position w:val="-1"/>
          <w:lang w:val="en-US"/>
        </w:rPr>
        <w:t>orised</w:t>
      </w:r>
      <w:proofErr w:type="spellEnd"/>
      <w:r w:rsidRPr="00EE1CB2">
        <w:rPr>
          <w:spacing w:val="-11"/>
          <w:position w:val="-1"/>
          <w:lang w:val="en-US"/>
        </w:rPr>
        <w:t xml:space="preserve"> </w:t>
      </w:r>
      <w:r w:rsidRPr="00EE1CB2">
        <w:rPr>
          <w:position w:val="-1"/>
          <w:lang w:val="en-US"/>
        </w:rPr>
        <w:t>alteration</w:t>
      </w:r>
      <w:r w:rsidRPr="00EE1CB2">
        <w:rPr>
          <w:spacing w:val="-9"/>
          <w:position w:val="-1"/>
          <w:lang w:val="en-US"/>
        </w:rPr>
        <w:t xml:space="preserve"> </w:t>
      </w:r>
      <w:r w:rsidRPr="00EE1CB2">
        <w:rPr>
          <w:position w:val="-1"/>
          <w:lang w:val="en-US"/>
        </w:rPr>
        <w:t>or</w:t>
      </w:r>
      <w:r w:rsidRPr="00EE1CB2">
        <w:rPr>
          <w:spacing w:val="-2"/>
          <w:position w:val="-1"/>
          <w:lang w:val="en-US"/>
        </w:rPr>
        <w:t xml:space="preserve"> </w:t>
      </w:r>
      <w:r w:rsidRPr="00EE1CB2">
        <w:rPr>
          <w:position w:val="-1"/>
          <w:lang w:val="en-US"/>
        </w:rPr>
        <w:t>addition</w:t>
      </w:r>
      <w:r w:rsidRPr="00EE1CB2">
        <w:rPr>
          <w:spacing w:val="-8"/>
          <w:position w:val="-1"/>
          <w:lang w:val="en-US"/>
        </w:rPr>
        <w:t xml:space="preserve"> </w:t>
      </w:r>
      <w:r w:rsidRPr="00EE1CB2">
        <w:rPr>
          <w:position w:val="-1"/>
          <w:lang w:val="en-US"/>
        </w:rPr>
        <w:t>is</w:t>
      </w:r>
      <w:r w:rsidRPr="00EE1CB2">
        <w:rPr>
          <w:spacing w:val="-1"/>
          <w:position w:val="-1"/>
          <w:lang w:val="en-US"/>
        </w:rPr>
        <w:t xml:space="preserve"> </w:t>
      </w:r>
      <w:r w:rsidRPr="00EE1CB2">
        <w:rPr>
          <w:position w:val="-1"/>
          <w:lang w:val="en-US"/>
        </w:rPr>
        <w:t>to</w:t>
      </w:r>
      <w:r w:rsidRPr="00EE1CB2">
        <w:rPr>
          <w:spacing w:val="-1"/>
          <w:position w:val="-1"/>
          <w:lang w:val="en-US"/>
        </w:rPr>
        <w:t xml:space="preserve"> </w:t>
      </w:r>
      <w:r w:rsidRPr="00EE1CB2">
        <w:rPr>
          <w:position w:val="-1"/>
          <w:lang w:val="en-US"/>
        </w:rPr>
        <w:t>be</w:t>
      </w:r>
      <w:r w:rsidRPr="00EE1CB2">
        <w:rPr>
          <w:spacing w:val="-2"/>
          <w:position w:val="-1"/>
          <w:lang w:val="en-US"/>
        </w:rPr>
        <w:t xml:space="preserve"> </w:t>
      </w:r>
      <w:r w:rsidRPr="00EE1CB2">
        <w:rPr>
          <w:position w:val="-1"/>
          <w:lang w:val="en-US"/>
        </w:rPr>
        <w:t>made</w:t>
      </w:r>
      <w:r w:rsidRPr="00EE1CB2">
        <w:rPr>
          <w:spacing w:val="-5"/>
          <w:position w:val="-1"/>
          <w:lang w:val="en-US"/>
        </w:rPr>
        <w:t xml:space="preserve"> </w:t>
      </w:r>
      <w:r w:rsidRPr="00EE1CB2">
        <w:rPr>
          <w:position w:val="-1"/>
          <w:lang w:val="en-US"/>
        </w:rPr>
        <w:t>or</w:t>
      </w:r>
      <w:r w:rsidRPr="00EE1CB2">
        <w:rPr>
          <w:spacing w:val="-2"/>
          <w:position w:val="-1"/>
          <w:lang w:val="en-US"/>
        </w:rPr>
        <w:t xml:space="preserve"> </w:t>
      </w:r>
      <w:r w:rsidRPr="00EE1CB2">
        <w:rPr>
          <w:position w:val="-1"/>
          <w:lang w:val="en-US"/>
        </w:rPr>
        <w:t>quali</w:t>
      </w:r>
      <w:r w:rsidRPr="00EE1CB2">
        <w:rPr>
          <w:spacing w:val="-1"/>
          <w:position w:val="-1"/>
          <w:lang w:val="en-US"/>
        </w:rPr>
        <w:t>f</w:t>
      </w:r>
      <w:r w:rsidRPr="00EE1CB2">
        <w:rPr>
          <w:position w:val="-1"/>
          <w:lang w:val="en-US"/>
        </w:rPr>
        <w:t>icati</w:t>
      </w:r>
      <w:r w:rsidRPr="00EE1CB2">
        <w:rPr>
          <w:spacing w:val="1"/>
          <w:position w:val="-1"/>
          <w:lang w:val="en-US"/>
        </w:rPr>
        <w:t>o</w:t>
      </w:r>
      <w:r w:rsidRPr="00EE1CB2">
        <w:rPr>
          <w:position w:val="-1"/>
          <w:lang w:val="en-US"/>
        </w:rPr>
        <w:t>n</w:t>
      </w:r>
      <w:r w:rsidRPr="00EE1CB2">
        <w:rPr>
          <w:spacing w:val="-11"/>
          <w:position w:val="-1"/>
          <w:lang w:val="en-US"/>
        </w:rPr>
        <w:t xml:space="preserve"> </w:t>
      </w:r>
      <w:r w:rsidRPr="00EE1CB2">
        <w:rPr>
          <w:position w:val="-1"/>
          <w:lang w:val="en-US"/>
        </w:rPr>
        <w:t>added</w:t>
      </w:r>
      <w:r w:rsidRPr="00EE1CB2">
        <w:rPr>
          <w:spacing w:val="-5"/>
          <w:position w:val="-1"/>
          <w:lang w:val="en-US"/>
        </w:rPr>
        <w:t xml:space="preserve"> </w:t>
      </w:r>
      <w:r w:rsidRPr="00EE1CB2">
        <w:rPr>
          <w:position w:val="-1"/>
          <w:lang w:val="en-US"/>
        </w:rPr>
        <w:t>to</w:t>
      </w:r>
      <w:r w:rsidRPr="00EE1CB2">
        <w:rPr>
          <w:spacing w:val="-2"/>
          <w:position w:val="-1"/>
          <w:lang w:val="en-US"/>
        </w:rPr>
        <w:t xml:space="preserve"> </w:t>
      </w:r>
      <w:r w:rsidRPr="00EE1CB2">
        <w:rPr>
          <w:position w:val="-1"/>
          <w:lang w:val="en-US"/>
        </w:rPr>
        <w:t>the</w:t>
      </w:r>
      <w:r w:rsidRPr="00EE1CB2">
        <w:rPr>
          <w:spacing w:val="-3"/>
          <w:position w:val="-1"/>
          <w:lang w:val="en-US"/>
        </w:rPr>
        <w:t xml:space="preserve"> </w:t>
      </w:r>
      <w:r w:rsidRPr="00EE1CB2">
        <w:rPr>
          <w:spacing w:val="-1"/>
          <w:position w:val="-1"/>
          <w:lang w:val="en-US"/>
        </w:rPr>
        <w:t>T</w:t>
      </w:r>
      <w:r w:rsidRPr="00EE1CB2">
        <w:rPr>
          <w:spacing w:val="1"/>
          <w:position w:val="-1"/>
          <w:lang w:val="en-US"/>
        </w:rPr>
        <w:t>e</w:t>
      </w:r>
      <w:r w:rsidRPr="00EE1CB2">
        <w:rPr>
          <w:position w:val="-1"/>
          <w:lang w:val="en-US"/>
        </w:rPr>
        <w:t>nder</w:t>
      </w:r>
    </w:p>
    <w:p w14:paraId="731D1F64" w14:textId="77777777" w:rsidR="00EE1CB2" w:rsidRPr="00EE1CB2" w:rsidRDefault="00EE1CB2" w:rsidP="00EE1CB2">
      <w:pPr>
        <w:rPr>
          <w:rFonts w:asciiTheme="minorHAnsi" w:hAnsiTheme="minorHAnsi"/>
          <w:lang w:val="en-US"/>
        </w:rPr>
      </w:pPr>
    </w:p>
    <w:p w14:paraId="3F4A4766" w14:textId="77777777" w:rsidR="00EE1CB2" w:rsidRPr="00EE1CB2" w:rsidRDefault="00EE1CB2" w:rsidP="00EE1CB2">
      <w:pPr>
        <w:rPr>
          <w:lang w:val="en-US"/>
        </w:rPr>
      </w:pPr>
      <w:r w:rsidRPr="00EE1CB2">
        <w:rPr>
          <w:lang w:val="en-US"/>
        </w:rPr>
        <w:t>Should</w:t>
      </w:r>
      <w:r w:rsidRPr="00EE1CB2">
        <w:rPr>
          <w:spacing w:val="31"/>
          <w:lang w:val="en-US"/>
        </w:rPr>
        <w:t xml:space="preserve"> </w:t>
      </w:r>
      <w:r w:rsidRPr="00EE1CB2">
        <w:rPr>
          <w:spacing w:val="1"/>
          <w:lang w:val="en-US"/>
        </w:rPr>
        <w:t>a</w:t>
      </w:r>
      <w:r w:rsidRPr="00EE1CB2">
        <w:rPr>
          <w:spacing w:val="-1"/>
          <w:lang w:val="en-US"/>
        </w:rPr>
        <w:t>n</w:t>
      </w:r>
      <w:r w:rsidRPr="00EE1CB2">
        <w:rPr>
          <w:lang w:val="en-US"/>
        </w:rPr>
        <w:t>y</w:t>
      </w:r>
      <w:r w:rsidRPr="00EE1CB2">
        <w:rPr>
          <w:spacing w:val="31"/>
          <w:lang w:val="en-US"/>
        </w:rPr>
        <w:t xml:space="preserve"> </w:t>
      </w:r>
      <w:r w:rsidRPr="00EE1CB2">
        <w:rPr>
          <w:spacing w:val="1"/>
          <w:lang w:val="en-US"/>
        </w:rPr>
        <w:t>a</w:t>
      </w:r>
      <w:r w:rsidRPr="00EE1CB2">
        <w:rPr>
          <w:lang w:val="en-US"/>
        </w:rPr>
        <w:t>l</w:t>
      </w:r>
      <w:r w:rsidRPr="00EE1CB2">
        <w:rPr>
          <w:spacing w:val="1"/>
          <w:lang w:val="en-US"/>
        </w:rPr>
        <w:t>te</w:t>
      </w:r>
      <w:r w:rsidRPr="00EE1CB2">
        <w:rPr>
          <w:lang w:val="en-US"/>
        </w:rPr>
        <w:t>r</w:t>
      </w:r>
      <w:r w:rsidRPr="00EE1CB2">
        <w:rPr>
          <w:spacing w:val="1"/>
          <w:lang w:val="en-US"/>
        </w:rPr>
        <w:t>at</w:t>
      </w:r>
      <w:r w:rsidRPr="00EE1CB2">
        <w:rPr>
          <w:lang w:val="en-US"/>
        </w:rPr>
        <w:t>ions</w:t>
      </w:r>
      <w:r w:rsidRPr="00EE1CB2">
        <w:rPr>
          <w:spacing w:val="26"/>
          <w:lang w:val="en-US"/>
        </w:rPr>
        <w:t xml:space="preserve"> </w:t>
      </w:r>
      <w:r w:rsidRPr="00EE1CB2">
        <w:rPr>
          <w:lang w:val="en-US"/>
        </w:rPr>
        <w:t>or</w:t>
      </w:r>
      <w:r w:rsidRPr="00EE1CB2">
        <w:rPr>
          <w:spacing w:val="34"/>
          <w:lang w:val="en-US"/>
        </w:rPr>
        <w:t xml:space="preserve"> </w:t>
      </w:r>
      <w:r w:rsidRPr="00EE1CB2">
        <w:rPr>
          <w:spacing w:val="1"/>
          <w:lang w:val="en-US"/>
        </w:rPr>
        <w:t>a</w:t>
      </w:r>
      <w:r w:rsidRPr="00EE1CB2">
        <w:rPr>
          <w:lang w:val="en-US"/>
        </w:rPr>
        <w:t>ddi</w:t>
      </w:r>
      <w:r w:rsidRPr="00EE1CB2">
        <w:rPr>
          <w:spacing w:val="1"/>
          <w:lang w:val="en-US"/>
        </w:rPr>
        <w:t>t</w:t>
      </w:r>
      <w:r w:rsidRPr="00EE1CB2">
        <w:rPr>
          <w:lang w:val="en-US"/>
        </w:rPr>
        <w:t>ions</w:t>
      </w:r>
      <w:r w:rsidRPr="00EE1CB2">
        <w:rPr>
          <w:spacing w:val="28"/>
          <w:lang w:val="en-US"/>
        </w:rPr>
        <w:t xml:space="preserve"> </w:t>
      </w:r>
      <w:r w:rsidRPr="00EE1CB2">
        <w:rPr>
          <w:spacing w:val="1"/>
          <w:lang w:val="en-US"/>
        </w:rPr>
        <w:t>t</w:t>
      </w:r>
      <w:r w:rsidRPr="00EE1CB2">
        <w:rPr>
          <w:lang w:val="en-US"/>
        </w:rPr>
        <w:t>o</w:t>
      </w:r>
      <w:r w:rsidRPr="00EE1CB2">
        <w:rPr>
          <w:spacing w:val="37"/>
          <w:lang w:val="en-US"/>
        </w:rPr>
        <w:t xml:space="preserve"> </w:t>
      </w:r>
      <w:r w:rsidRPr="00EE1CB2">
        <w:rPr>
          <w:spacing w:val="1"/>
          <w:lang w:val="en-US"/>
        </w:rPr>
        <w:t>t</w:t>
      </w:r>
      <w:r w:rsidRPr="00EE1CB2">
        <w:rPr>
          <w:lang w:val="en-US"/>
        </w:rPr>
        <w:t>he</w:t>
      </w:r>
      <w:r w:rsidRPr="00EE1CB2">
        <w:rPr>
          <w:spacing w:val="34"/>
          <w:lang w:val="en-US"/>
        </w:rPr>
        <w:t xml:space="preserve"> </w:t>
      </w:r>
      <w:r w:rsidRPr="00EE1CB2">
        <w:rPr>
          <w:lang w:val="en-US"/>
        </w:rPr>
        <w:t>T</w:t>
      </w:r>
      <w:r w:rsidRPr="00EE1CB2">
        <w:rPr>
          <w:spacing w:val="1"/>
          <w:lang w:val="en-US"/>
        </w:rPr>
        <w:t>e</w:t>
      </w:r>
      <w:r w:rsidRPr="00EE1CB2">
        <w:rPr>
          <w:lang w:val="en-US"/>
        </w:rPr>
        <w:t>nd</w:t>
      </w:r>
      <w:r w:rsidRPr="00EE1CB2">
        <w:rPr>
          <w:spacing w:val="1"/>
          <w:lang w:val="en-US"/>
        </w:rPr>
        <w:t>e</w:t>
      </w:r>
      <w:r w:rsidRPr="00EE1CB2">
        <w:rPr>
          <w:lang w:val="en-US"/>
        </w:rPr>
        <w:t>r</w:t>
      </w:r>
      <w:r w:rsidRPr="00EE1CB2">
        <w:rPr>
          <w:spacing w:val="32"/>
          <w:lang w:val="en-US"/>
        </w:rPr>
        <w:t xml:space="preserve"> </w:t>
      </w:r>
      <w:r w:rsidRPr="00EE1CB2">
        <w:rPr>
          <w:lang w:val="en-US"/>
        </w:rPr>
        <w:t>Docu</w:t>
      </w:r>
      <w:r w:rsidRPr="00EE1CB2">
        <w:rPr>
          <w:spacing w:val="1"/>
          <w:lang w:val="en-US"/>
        </w:rPr>
        <w:t>me</w:t>
      </w:r>
      <w:r w:rsidRPr="00EE1CB2">
        <w:rPr>
          <w:lang w:val="en-US"/>
        </w:rPr>
        <w:t>n</w:t>
      </w:r>
      <w:r w:rsidRPr="00EE1CB2">
        <w:rPr>
          <w:spacing w:val="1"/>
          <w:lang w:val="en-US"/>
        </w:rPr>
        <w:t>t</w:t>
      </w:r>
      <w:r w:rsidRPr="00EE1CB2">
        <w:rPr>
          <w:lang w:val="en-US"/>
        </w:rPr>
        <w:t>s</w:t>
      </w:r>
      <w:r w:rsidRPr="00EE1CB2">
        <w:rPr>
          <w:spacing w:val="26"/>
          <w:lang w:val="en-US"/>
        </w:rPr>
        <w:t xml:space="preserve"> </w:t>
      </w:r>
      <w:r w:rsidRPr="00EE1CB2">
        <w:rPr>
          <w:lang w:val="en-US"/>
        </w:rPr>
        <w:t>be</w:t>
      </w:r>
      <w:r w:rsidRPr="00EE1CB2">
        <w:rPr>
          <w:spacing w:val="36"/>
          <w:lang w:val="en-US"/>
        </w:rPr>
        <w:t xml:space="preserve"> </w:t>
      </w:r>
      <w:r w:rsidRPr="00EE1CB2">
        <w:rPr>
          <w:lang w:val="en-US"/>
        </w:rPr>
        <w:t>d</w:t>
      </w:r>
      <w:r w:rsidRPr="00EE1CB2">
        <w:rPr>
          <w:spacing w:val="1"/>
          <w:lang w:val="en-US"/>
        </w:rPr>
        <w:t>eeme</w:t>
      </w:r>
      <w:r w:rsidRPr="00EE1CB2">
        <w:rPr>
          <w:lang w:val="en-US"/>
        </w:rPr>
        <w:t>d</w:t>
      </w:r>
      <w:r w:rsidRPr="00EE1CB2">
        <w:rPr>
          <w:spacing w:val="30"/>
          <w:lang w:val="en-US"/>
        </w:rPr>
        <w:t xml:space="preserve"> </w:t>
      </w:r>
      <w:r w:rsidRPr="00EE1CB2">
        <w:rPr>
          <w:lang w:val="en-US"/>
        </w:rPr>
        <w:t>n</w:t>
      </w:r>
      <w:r w:rsidRPr="00EE1CB2">
        <w:rPr>
          <w:spacing w:val="1"/>
          <w:lang w:val="en-US"/>
        </w:rPr>
        <w:t>e</w:t>
      </w:r>
      <w:r w:rsidRPr="00EE1CB2">
        <w:rPr>
          <w:lang w:val="en-US"/>
        </w:rPr>
        <w:t>c</w:t>
      </w:r>
      <w:r w:rsidRPr="00EE1CB2">
        <w:rPr>
          <w:spacing w:val="1"/>
          <w:lang w:val="en-US"/>
        </w:rPr>
        <w:t>e</w:t>
      </w:r>
      <w:r w:rsidRPr="00EE1CB2">
        <w:rPr>
          <w:lang w:val="en-US"/>
        </w:rPr>
        <w:t>ss</w:t>
      </w:r>
      <w:r w:rsidRPr="00EE1CB2">
        <w:rPr>
          <w:spacing w:val="1"/>
          <w:lang w:val="en-US"/>
        </w:rPr>
        <w:t>a</w:t>
      </w:r>
      <w:r w:rsidRPr="00EE1CB2">
        <w:rPr>
          <w:lang w:val="en-US"/>
        </w:rPr>
        <w:t>ry</w:t>
      </w:r>
      <w:r w:rsidRPr="00EE1CB2">
        <w:rPr>
          <w:spacing w:val="29"/>
          <w:lang w:val="en-US"/>
        </w:rPr>
        <w:t xml:space="preserve"> </w:t>
      </w:r>
      <w:r w:rsidRPr="00EE1CB2">
        <w:rPr>
          <w:lang w:val="en-US"/>
        </w:rPr>
        <w:t>during</w:t>
      </w:r>
      <w:r w:rsidRPr="00EE1CB2">
        <w:rPr>
          <w:spacing w:val="31"/>
          <w:lang w:val="en-US"/>
        </w:rPr>
        <w:t xml:space="preserve"> </w:t>
      </w:r>
      <w:r w:rsidRPr="00EE1CB2">
        <w:rPr>
          <w:spacing w:val="1"/>
          <w:lang w:val="en-US"/>
        </w:rPr>
        <w:t>t</w:t>
      </w:r>
      <w:r w:rsidRPr="00EE1CB2">
        <w:rPr>
          <w:spacing w:val="-1"/>
          <w:lang w:val="en-US"/>
        </w:rPr>
        <w:t>h</w:t>
      </w:r>
      <w:r w:rsidRPr="00EE1CB2">
        <w:rPr>
          <w:lang w:val="en-US"/>
        </w:rPr>
        <w:t>e T</w:t>
      </w:r>
      <w:r w:rsidRPr="00EE1CB2">
        <w:rPr>
          <w:spacing w:val="1"/>
          <w:lang w:val="en-US"/>
        </w:rPr>
        <w:t>e</w:t>
      </w:r>
      <w:r w:rsidRPr="00EE1CB2">
        <w:rPr>
          <w:lang w:val="en-US"/>
        </w:rPr>
        <w:t>nd</w:t>
      </w:r>
      <w:r w:rsidRPr="00EE1CB2">
        <w:rPr>
          <w:spacing w:val="1"/>
          <w:lang w:val="en-US"/>
        </w:rPr>
        <w:t>e</w:t>
      </w:r>
      <w:r w:rsidRPr="00EE1CB2">
        <w:rPr>
          <w:lang w:val="en-US"/>
        </w:rPr>
        <w:t>r</w:t>
      </w:r>
      <w:r w:rsidRPr="00EE1CB2">
        <w:rPr>
          <w:spacing w:val="-1"/>
          <w:lang w:val="en-US"/>
        </w:rPr>
        <w:t xml:space="preserve"> </w:t>
      </w:r>
      <w:r w:rsidRPr="00EE1CB2">
        <w:rPr>
          <w:spacing w:val="1"/>
          <w:lang w:val="en-US"/>
        </w:rPr>
        <w:t>Pe</w:t>
      </w:r>
      <w:r w:rsidRPr="00EE1CB2">
        <w:rPr>
          <w:lang w:val="en-US"/>
        </w:rPr>
        <w:t>riod,</w:t>
      </w:r>
      <w:r w:rsidRPr="00EE1CB2">
        <w:rPr>
          <w:spacing w:val="-2"/>
          <w:lang w:val="en-US"/>
        </w:rPr>
        <w:t xml:space="preserve"> </w:t>
      </w:r>
      <w:r w:rsidRPr="00EE1CB2">
        <w:rPr>
          <w:spacing w:val="1"/>
          <w:lang w:val="en-US"/>
        </w:rPr>
        <w:t>t</w:t>
      </w:r>
      <w:r w:rsidRPr="00EE1CB2">
        <w:rPr>
          <w:lang w:val="en-US"/>
        </w:rPr>
        <w:t>h</w:t>
      </w:r>
      <w:r w:rsidRPr="00EE1CB2">
        <w:rPr>
          <w:spacing w:val="1"/>
          <w:lang w:val="en-US"/>
        </w:rPr>
        <w:t>e</w:t>
      </w:r>
      <w:r w:rsidRPr="00EE1CB2">
        <w:rPr>
          <w:lang w:val="en-US"/>
        </w:rPr>
        <w:t>se sh</w:t>
      </w:r>
      <w:r w:rsidRPr="00EE1CB2">
        <w:rPr>
          <w:spacing w:val="1"/>
          <w:lang w:val="en-US"/>
        </w:rPr>
        <w:t>a</w:t>
      </w:r>
      <w:r w:rsidRPr="00EE1CB2">
        <w:rPr>
          <w:lang w:val="en-US"/>
        </w:rPr>
        <w:t>ll</w:t>
      </w:r>
      <w:r w:rsidRPr="00EE1CB2">
        <w:rPr>
          <w:spacing w:val="1"/>
          <w:lang w:val="en-US"/>
        </w:rPr>
        <w:t xml:space="preserve"> </w:t>
      </w:r>
      <w:r w:rsidRPr="00EE1CB2">
        <w:rPr>
          <w:lang w:val="en-US"/>
        </w:rPr>
        <w:t>be</w:t>
      </w:r>
      <w:r w:rsidRPr="00EE1CB2">
        <w:rPr>
          <w:spacing w:val="3"/>
          <w:lang w:val="en-US"/>
        </w:rPr>
        <w:t xml:space="preserve"> </w:t>
      </w:r>
      <w:r w:rsidRPr="00EE1CB2">
        <w:rPr>
          <w:spacing w:val="-1"/>
          <w:lang w:val="en-US"/>
        </w:rPr>
        <w:t>n</w:t>
      </w:r>
      <w:r w:rsidRPr="00EE1CB2">
        <w:rPr>
          <w:lang w:val="en-US"/>
        </w:rPr>
        <w:t>o</w:t>
      </w:r>
      <w:r w:rsidRPr="00EE1CB2">
        <w:rPr>
          <w:spacing w:val="1"/>
          <w:lang w:val="en-US"/>
        </w:rPr>
        <w:t>t</w:t>
      </w:r>
      <w:r w:rsidRPr="00EE1CB2">
        <w:rPr>
          <w:lang w:val="en-US"/>
        </w:rPr>
        <w:t>ifi</w:t>
      </w:r>
      <w:r w:rsidRPr="00EE1CB2">
        <w:rPr>
          <w:spacing w:val="1"/>
          <w:lang w:val="en-US"/>
        </w:rPr>
        <w:t>e</w:t>
      </w:r>
      <w:r w:rsidRPr="00EE1CB2">
        <w:rPr>
          <w:lang w:val="en-US"/>
        </w:rPr>
        <w:t>d</w:t>
      </w:r>
      <w:r w:rsidRPr="00EE1CB2">
        <w:rPr>
          <w:spacing w:val="-2"/>
          <w:lang w:val="en-US"/>
        </w:rPr>
        <w:t xml:space="preserve"> </w:t>
      </w:r>
      <w:r w:rsidRPr="00EE1CB2">
        <w:rPr>
          <w:lang w:val="en-US"/>
        </w:rPr>
        <w:t>in</w:t>
      </w:r>
      <w:r w:rsidRPr="00EE1CB2">
        <w:rPr>
          <w:spacing w:val="2"/>
          <w:lang w:val="en-US"/>
        </w:rPr>
        <w:t xml:space="preserve"> </w:t>
      </w:r>
      <w:r w:rsidRPr="00EE1CB2">
        <w:rPr>
          <w:spacing w:val="1"/>
          <w:lang w:val="en-US"/>
        </w:rPr>
        <w:t>w</w:t>
      </w:r>
      <w:r w:rsidRPr="00EE1CB2">
        <w:rPr>
          <w:lang w:val="en-US"/>
        </w:rPr>
        <w:t>ri</w:t>
      </w:r>
      <w:r w:rsidRPr="00EE1CB2">
        <w:rPr>
          <w:spacing w:val="1"/>
          <w:lang w:val="en-US"/>
        </w:rPr>
        <w:t>t</w:t>
      </w:r>
      <w:r w:rsidRPr="00EE1CB2">
        <w:rPr>
          <w:lang w:val="en-US"/>
        </w:rPr>
        <w:t xml:space="preserve">ing </w:t>
      </w:r>
      <w:r w:rsidRPr="00EE1CB2">
        <w:rPr>
          <w:spacing w:val="1"/>
          <w:lang w:val="en-US"/>
        </w:rPr>
        <w:t>t</w:t>
      </w:r>
      <w:r w:rsidRPr="00EE1CB2">
        <w:rPr>
          <w:lang w:val="en-US"/>
        </w:rPr>
        <w:t>o</w:t>
      </w:r>
      <w:r w:rsidRPr="00EE1CB2">
        <w:rPr>
          <w:spacing w:val="3"/>
          <w:lang w:val="en-US"/>
        </w:rPr>
        <w:t xml:space="preserve"> </w:t>
      </w:r>
      <w:r w:rsidRPr="00EE1CB2">
        <w:rPr>
          <w:spacing w:val="1"/>
          <w:lang w:val="en-US"/>
        </w:rPr>
        <w:t>t</w:t>
      </w:r>
      <w:r w:rsidRPr="00EE1CB2">
        <w:rPr>
          <w:spacing w:val="-1"/>
          <w:lang w:val="en-US"/>
        </w:rPr>
        <w:t>h</w:t>
      </w:r>
      <w:r w:rsidRPr="00EE1CB2">
        <w:rPr>
          <w:lang w:val="en-US"/>
        </w:rPr>
        <w:t>e</w:t>
      </w:r>
      <w:r w:rsidRPr="00EE1CB2">
        <w:rPr>
          <w:spacing w:val="2"/>
          <w:lang w:val="en-US"/>
        </w:rPr>
        <w:t xml:space="preserve"> </w:t>
      </w:r>
      <w:r w:rsidRPr="00EE1CB2">
        <w:rPr>
          <w:spacing w:val="-1"/>
          <w:lang w:val="en-US"/>
        </w:rPr>
        <w:t>T</w:t>
      </w:r>
      <w:r w:rsidRPr="00EE1CB2">
        <w:rPr>
          <w:spacing w:val="1"/>
          <w:lang w:val="en-US"/>
        </w:rPr>
        <w:t>e</w:t>
      </w:r>
      <w:r w:rsidRPr="00EE1CB2">
        <w:rPr>
          <w:spacing w:val="-1"/>
          <w:lang w:val="en-US"/>
        </w:rPr>
        <w:t>n</w:t>
      </w:r>
      <w:r w:rsidRPr="00EE1CB2">
        <w:rPr>
          <w:spacing w:val="1"/>
          <w:lang w:val="en-US"/>
        </w:rPr>
        <w:t>derer</w:t>
      </w:r>
      <w:r w:rsidRPr="00EE1CB2">
        <w:rPr>
          <w:lang w:val="en-US"/>
        </w:rPr>
        <w:t>s</w:t>
      </w:r>
      <w:r w:rsidRPr="00EE1CB2">
        <w:rPr>
          <w:spacing w:val="-4"/>
          <w:lang w:val="en-US"/>
        </w:rPr>
        <w:t xml:space="preserve"> </w:t>
      </w:r>
      <w:r w:rsidRPr="00EE1CB2">
        <w:rPr>
          <w:spacing w:val="1"/>
          <w:lang w:val="en-US"/>
        </w:rPr>
        <w:t>a</w:t>
      </w:r>
      <w:r w:rsidRPr="00EE1CB2">
        <w:rPr>
          <w:spacing w:val="-1"/>
          <w:lang w:val="en-US"/>
        </w:rPr>
        <w:t>n</w:t>
      </w:r>
      <w:r w:rsidRPr="00EE1CB2">
        <w:rPr>
          <w:lang w:val="en-US"/>
        </w:rPr>
        <w:t>d</w:t>
      </w:r>
      <w:r w:rsidRPr="00EE1CB2">
        <w:rPr>
          <w:spacing w:val="2"/>
          <w:lang w:val="en-US"/>
        </w:rPr>
        <w:t xml:space="preserve"> </w:t>
      </w:r>
      <w:r w:rsidRPr="00EE1CB2">
        <w:rPr>
          <w:lang w:val="en-US"/>
        </w:rPr>
        <w:t>s</w:t>
      </w:r>
      <w:r w:rsidRPr="00EE1CB2">
        <w:rPr>
          <w:spacing w:val="-1"/>
          <w:lang w:val="en-US"/>
        </w:rPr>
        <w:t>h</w:t>
      </w:r>
      <w:r w:rsidRPr="00EE1CB2">
        <w:rPr>
          <w:spacing w:val="1"/>
          <w:lang w:val="en-US"/>
        </w:rPr>
        <w:t>al</w:t>
      </w:r>
      <w:r w:rsidRPr="00EE1CB2">
        <w:rPr>
          <w:lang w:val="en-US"/>
        </w:rPr>
        <w:t>l</w:t>
      </w:r>
      <w:r w:rsidRPr="00EE1CB2">
        <w:rPr>
          <w:spacing w:val="1"/>
          <w:lang w:val="en-US"/>
        </w:rPr>
        <w:t xml:space="preserve"> </w:t>
      </w:r>
      <w:r w:rsidRPr="00EE1CB2">
        <w:rPr>
          <w:spacing w:val="-1"/>
          <w:lang w:val="en-US"/>
        </w:rPr>
        <w:t>f</w:t>
      </w:r>
      <w:r w:rsidRPr="00EE1CB2">
        <w:rPr>
          <w:lang w:val="en-US"/>
        </w:rPr>
        <w:t>orm</w:t>
      </w:r>
      <w:r w:rsidRPr="00EE1CB2">
        <w:rPr>
          <w:spacing w:val="4"/>
          <w:lang w:val="en-US"/>
        </w:rPr>
        <w:t xml:space="preserve"> </w:t>
      </w:r>
      <w:r w:rsidRPr="00EE1CB2">
        <w:rPr>
          <w:lang w:val="en-US"/>
        </w:rPr>
        <w:t>part</w:t>
      </w:r>
      <w:r w:rsidRPr="00EE1CB2">
        <w:rPr>
          <w:spacing w:val="1"/>
          <w:lang w:val="en-US"/>
        </w:rPr>
        <w:t xml:space="preserve"> </w:t>
      </w:r>
      <w:r w:rsidRPr="00EE1CB2">
        <w:rPr>
          <w:lang w:val="en-US"/>
        </w:rPr>
        <w:t>of</w:t>
      </w:r>
      <w:r w:rsidRPr="00EE1CB2">
        <w:rPr>
          <w:spacing w:val="4"/>
          <w:lang w:val="en-US"/>
        </w:rPr>
        <w:t xml:space="preserve"> </w:t>
      </w:r>
      <w:r w:rsidRPr="00EE1CB2">
        <w:rPr>
          <w:lang w:val="en-US"/>
        </w:rPr>
        <w:t>the</w:t>
      </w:r>
      <w:r w:rsidRPr="00EE1CB2">
        <w:rPr>
          <w:spacing w:val="2"/>
          <w:lang w:val="en-US"/>
        </w:rPr>
        <w:t xml:space="preserve"> </w:t>
      </w:r>
      <w:r w:rsidRPr="00EE1CB2">
        <w:rPr>
          <w:spacing w:val="-1"/>
          <w:lang w:val="en-US"/>
        </w:rPr>
        <w:t>T</w:t>
      </w:r>
      <w:r w:rsidRPr="00EE1CB2">
        <w:rPr>
          <w:lang w:val="en-US"/>
        </w:rPr>
        <w:t>ender Docu</w:t>
      </w:r>
      <w:r w:rsidRPr="00EE1CB2">
        <w:rPr>
          <w:spacing w:val="1"/>
          <w:lang w:val="en-US"/>
        </w:rPr>
        <w:t>me</w:t>
      </w:r>
      <w:r w:rsidRPr="00EE1CB2">
        <w:rPr>
          <w:lang w:val="en-US"/>
        </w:rPr>
        <w:t>n</w:t>
      </w:r>
      <w:r w:rsidRPr="00EE1CB2">
        <w:rPr>
          <w:spacing w:val="1"/>
          <w:lang w:val="en-US"/>
        </w:rPr>
        <w:t>t</w:t>
      </w:r>
      <w:r w:rsidRPr="00EE1CB2">
        <w:rPr>
          <w:lang w:val="en-US"/>
        </w:rPr>
        <w:t>s.</w:t>
      </w:r>
    </w:p>
    <w:p w14:paraId="2BA79E8C" w14:textId="77777777" w:rsidR="00EE1CB2" w:rsidRPr="00EE1CB2" w:rsidRDefault="00EE1CB2" w:rsidP="00EE1CB2">
      <w:pPr>
        <w:rPr>
          <w:rFonts w:asciiTheme="minorHAnsi" w:hAnsiTheme="minorHAnsi"/>
          <w:sz w:val="26"/>
          <w:szCs w:val="26"/>
          <w:lang w:val="en-US"/>
        </w:rPr>
      </w:pPr>
    </w:p>
    <w:p w14:paraId="64221716" w14:textId="18316117" w:rsidR="00EE1CB2" w:rsidRPr="00EE1CB2" w:rsidRDefault="00EE1CB2" w:rsidP="00EE1CB2">
      <w:pPr>
        <w:rPr>
          <w:rFonts w:asciiTheme="minorHAnsi" w:hAnsiTheme="minorHAnsi"/>
          <w:sz w:val="13"/>
          <w:szCs w:val="13"/>
          <w:lang w:val="en-US"/>
        </w:rPr>
      </w:pPr>
      <w:r w:rsidRPr="00EE1CB2">
        <w:rPr>
          <w:spacing w:val="1"/>
          <w:lang w:val="en-US"/>
        </w:rPr>
        <w:t>A</w:t>
      </w:r>
      <w:r w:rsidRPr="00EE1CB2">
        <w:rPr>
          <w:lang w:val="en-US"/>
        </w:rPr>
        <w:t xml:space="preserve">ll </w:t>
      </w:r>
      <w:r w:rsidRPr="00EE1CB2">
        <w:rPr>
          <w:spacing w:val="1"/>
          <w:lang w:val="en-US"/>
        </w:rPr>
        <w:t>e</w:t>
      </w:r>
      <w:r w:rsidRPr="00EE1CB2">
        <w:rPr>
          <w:lang w:val="en-US"/>
        </w:rPr>
        <w:t>xp</w:t>
      </w:r>
      <w:r w:rsidRPr="00EE1CB2">
        <w:rPr>
          <w:spacing w:val="1"/>
          <w:lang w:val="en-US"/>
        </w:rPr>
        <w:t>e</w:t>
      </w:r>
      <w:r w:rsidRPr="00EE1CB2">
        <w:rPr>
          <w:spacing w:val="-1"/>
          <w:lang w:val="en-US"/>
        </w:rPr>
        <w:t>n</w:t>
      </w:r>
      <w:r w:rsidRPr="00EE1CB2">
        <w:rPr>
          <w:lang w:val="en-US"/>
        </w:rPr>
        <w:t>s</w:t>
      </w:r>
      <w:r w:rsidRPr="00EE1CB2">
        <w:rPr>
          <w:spacing w:val="1"/>
          <w:lang w:val="en-US"/>
        </w:rPr>
        <w:t>e</w:t>
      </w:r>
      <w:r w:rsidRPr="00EE1CB2">
        <w:rPr>
          <w:lang w:val="en-US"/>
        </w:rPr>
        <w:t>s</w:t>
      </w:r>
      <w:r w:rsidRPr="00EE1CB2">
        <w:rPr>
          <w:spacing w:val="-6"/>
          <w:lang w:val="en-US"/>
        </w:rPr>
        <w:t xml:space="preserve"> </w:t>
      </w:r>
      <w:r w:rsidRPr="00EE1CB2">
        <w:rPr>
          <w:lang w:val="en-US"/>
        </w:rPr>
        <w:t>incurr</w:t>
      </w:r>
      <w:r w:rsidRPr="00EE1CB2">
        <w:rPr>
          <w:spacing w:val="1"/>
          <w:lang w:val="en-US"/>
        </w:rPr>
        <w:t>e</w:t>
      </w:r>
      <w:r w:rsidRPr="00EE1CB2">
        <w:rPr>
          <w:lang w:val="en-US"/>
        </w:rPr>
        <w:t>d</w:t>
      </w:r>
      <w:r w:rsidRPr="00EE1CB2">
        <w:rPr>
          <w:spacing w:val="-4"/>
          <w:lang w:val="en-US"/>
        </w:rPr>
        <w:t xml:space="preserve"> </w:t>
      </w:r>
      <w:r w:rsidRPr="00EE1CB2">
        <w:rPr>
          <w:lang w:val="en-US"/>
        </w:rPr>
        <w:t xml:space="preserve">in </w:t>
      </w:r>
      <w:r w:rsidRPr="00EE1CB2">
        <w:rPr>
          <w:spacing w:val="1"/>
          <w:lang w:val="en-US"/>
        </w:rPr>
        <w:t>t</w:t>
      </w:r>
      <w:r w:rsidRPr="00EE1CB2">
        <w:rPr>
          <w:lang w:val="en-US"/>
        </w:rPr>
        <w:t>he pr</w:t>
      </w:r>
      <w:r w:rsidRPr="00EE1CB2">
        <w:rPr>
          <w:spacing w:val="1"/>
          <w:lang w:val="en-US"/>
        </w:rPr>
        <w:t>e</w:t>
      </w:r>
      <w:r w:rsidRPr="00EE1CB2">
        <w:rPr>
          <w:lang w:val="en-US"/>
        </w:rPr>
        <w:t>p</w:t>
      </w:r>
      <w:r w:rsidRPr="00EE1CB2">
        <w:rPr>
          <w:spacing w:val="1"/>
          <w:lang w:val="en-US"/>
        </w:rPr>
        <w:t>a</w:t>
      </w:r>
      <w:r w:rsidRPr="00EE1CB2">
        <w:rPr>
          <w:lang w:val="en-US"/>
        </w:rPr>
        <w:t>r</w:t>
      </w:r>
      <w:r w:rsidRPr="00EE1CB2">
        <w:rPr>
          <w:spacing w:val="1"/>
          <w:lang w:val="en-US"/>
        </w:rPr>
        <w:t>at</w:t>
      </w:r>
      <w:r w:rsidRPr="00EE1CB2">
        <w:rPr>
          <w:lang w:val="en-US"/>
        </w:rPr>
        <w:t>ion</w:t>
      </w:r>
      <w:r w:rsidRPr="00EE1CB2">
        <w:rPr>
          <w:spacing w:val="-11"/>
          <w:lang w:val="en-US"/>
        </w:rPr>
        <w:t xml:space="preserve"> </w:t>
      </w:r>
      <w:r w:rsidRPr="00EE1CB2">
        <w:rPr>
          <w:spacing w:val="1"/>
          <w:lang w:val="en-US"/>
        </w:rPr>
        <w:t>a</w:t>
      </w:r>
      <w:r w:rsidRPr="00EE1CB2">
        <w:rPr>
          <w:lang w:val="en-US"/>
        </w:rPr>
        <w:t>nd submission</w:t>
      </w:r>
      <w:r w:rsidRPr="00EE1CB2">
        <w:rPr>
          <w:spacing w:val="-11"/>
          <w:lang w:val="en-US"/>
        </w:rPr>
        <w:t xml:space="preserve"> </w:t>
      </w:r>
      <w:r w:rsidRPr="00EE1CB2">
        <w:rPr>
          <w:lang w:val="en-US"/>
        </w:rPr>
        <w:t>of</w:t>
      </w:r>
      <w:r w:rsidRPr="00EE1CB2">
        <w:rPr>
          <w:spacing w:val="-1"/>
          <w:lang w:val="en-US"/>
        </w:rPr>
        <w:t xml:space="preserve"> </w:t>
      </w:r>
      <w:r w:rsidRPr="00EE1CB2">
        <w:rPr>
          <w:lang w:val="en-US"/>
        </w:rPr>
        <w:t>the</w:t>
      </w:r>
      <w:r w:rsidRPr="00EE1CB2">
        <w:rPr>
          <w:spacing w:val="-3"/>
          <w:lang w:val="en-US"/>
        </w:rPr>
        <w:t xml:space="preserve"> </w:t>
      </w:r>
      <w:r w:rsidRPr="00EE1CB2">
        <w:rPr>
          <w:spacing w:val="-1"/>
          <w:lang w:val="en-US"/>
        </w:rPr>
        <w:t>T</w:t>
      </w:r>
      <w:r w:rsidRPr="00EE1CB2">
        <w:rPr>
          <w:lang w:val="en-US"/>
        </w:rPr>
        <w:t>ender</w:t>
      </w:r>
      <w:r w:rsidRPr="00EE1CB2">
        <w:rPr>
          <w:spacing w:val="-4"/>
          <w:lang w:val="en-US"/>
        </w:rPr>
        <w:t xml:space="preserve"> </w:t>
      </w:r>
      <w:r w:rsidRPr="00EE1CB2">
        <w:rPr>
          <w:lang w:val="en-US"/>
        </w:rPr>
        <w:t>shall</w:t>
      </w:r>
      <w:r w:rsidRPr="00EE1CB2">
        <w:rPr>
          <w:spacing w:val="-4"/>
          <w:lang w:val="en-US"/>
        </w:rPr>
        <w:t xml:space="preserve"> </w:t>
      </w:r>
      <w:r w:rsidRPr="00EE1CB2">
        <w:rPr>
          <w:lang w:val="en-US"/>
        </w:rPr>
        <w:t>be</w:t>
      </w:r>
      <w:r w:rsidRPr="00EE1CB2">
        <w:rPr>
          <w:spacing w:val="1"/>
          <w:lang w:val="en-US"/>
        </w:rPr>
        <w:t xml:space="preserve"> </w:t>
      </w:r>
      <w:r w:rsidRPr="00EE1CB2">
        <w:rPr>
          <w:lang w:val="en-US"/>
        </w:rPr>
        <w:t>borne</w:t>
      </w:r>
      <w:r w:rsidRPr="00EE1CB2">
        <w:rPr>
          <w:spacing w:val="-5"/>
          <w:lang w:val="en-US"/>
        </w:rPr>
        <w:t xml:space="preserve"> </w:t>
      </w:r>
      <w:r w:rsidRPr="00EE1CB2">
        <w:rPr>
          <w:lang w:val="en-US"/>
        </w:rPr>
        <w:t xml:space="preserve">by </w:t>
      </w:r>
      <w:r w:rsidRPr="00EE1CB2">
        <w:rPr>
          <w:spacing w:val="1"/>
          <w:lang w:val="en-US"/>
        </w:rPr>
        <w:t>t</w:t>
      </w:r>
      <w:r w:rsidRPr="00EE1CB2">
        <w:rPr>
          <w:spacing w:val="-1"/>
          <w:lang w:val="en-US"/>
        </w:rPr>
        <w:t>h</w:t>
      </w:r>
      <w:r w:rsidRPr="00EE1CB2">
        <w:rPr>
          <w:lang w:val="en-US"/>
        </w:rPr>
        <w:t>e</w:t>
      </w:r>
      <w:r w:rsidRPr="00EE1CB2">
        <w:rPr>
          <w:spacing w:val="-3"/>
          <w:lang w:val="en-US"/>
        </w:rPr>
        <w:t xml:space="preserve"> </w:t>
      </w:r>
      <w:r w:rsidRPr="00EE1CB2">
        <w:rPr>
          <w:spacing w:val="-1"/>
          <w:lang w:val="en-US"/>
        </w:rPr>
        <w:t>T</w:t>
      </w:r>
      <w:r w:rsidRPr="00EE1CB2">
        <w:rPr>
          <w:spacing w:val="1"/>
          <w:lang w:val="en-US"/>
        </w:rPr>
        <w:t>e</w:t>
      </w:r>
      <w:r w:rsidRPr="00EE1CB2">
        <w:rPr>
          <w:spacing w:val="-1"/>
          <w:lang w:val="en-US"/>
        </w:rPr>
        <w:t>n</w:t>
      </w:r>
      <w:r w:rsidRPr="00EE1CB2">
        <w:rPr>
          <w:lang w:val="en-US"/>
        </w:rPr>
        <w:t>d</w:t>
      </w:r>
      <w:r w:rsidRPr="00EE1CB2">
        <w:rPr>
          <w:spacing w:val="1"/>
          <w:lang w:val="en-US"/>
        </w:rPr>
        <w:t>erer.</w:t>
      </w:r>
    </w:p>
    <w:p w14:paraId="0ADC8CC0" w14:textId="77777777" w:rsidR="00EE1CB2" w:rsidRPr="00EE1CB2" w:rsidRDefault="00EE1CB2" w:rsidP="00EE1CB2">
      <w:pPr>
        <w:rPr>
          <w:rFonts w:asciiTheme="minorHAnsi" w:hAnsiTheme="minorHAnsi"/>
          <w:lang w:val="en-US"/>
        </w:rPr>
      </w:pPr>
    </w:p>
    <w:p w14:paraId="6DB9B9BA" w14:textId="1A59A012" w:rsidR="00EE1CB2" w:rsidRDefault="00EE1CB2" w:rsidP="00EE1CB2">
      <w:pPr>
        <w:rPr>
          <w:lang w:val="en-US"/>
        </w:rPr>
      </w:pPr>
      <w:r w:rsidRPr="00EE1CB2">
        <w:rPr>
          <w:spacing w:val="-1"/>
          <w:lang w:val="en-US"/>
        </w:rPr>
        <w:t>Th</w:t>
      </w:r>
      <w:r w:rsidRPr="00EE1CB2">
        <w:rPr>
          <w:lang w:val="en-US"/>
        </w:rPr>
        <w:t>e</w:t>
      </w:r>
      <w:r w:rsidRPr="00EE1CB2">
        <w:rPr>
          <w:spacing w:val="7"/>
          <w:lang w:val="en-US"/>
        </w:rPr>
        <w:t xml:space="preserve"> </w:t>
      </w:r>
      <w:r w:rsidRPr="00EE1CB2">
        <w:rPr>
          <w:spacing w:val="1"/>
          <w:lang w:val="en-US"/>
        </w:rPr>
        <w:t>E</w:t>
      </w:r>
      <w:r w:rsidRPr="00EE1CB2">
        <w:rPr>
          <w:lang w:val="en-US"/>
        </w:rPr>
        <w:t>mployer</w:t>
      </w:r>
      <w:r w:rsidRPr="00EE1CB2">
        <w:rPr>
          <w:spacing w:val="2"/>
          <w:lang w:val="en-US"/>
        </w:rPr>
        <w:t xml:space="preserve"> </w:t>
      </w:r>
      <w:r w:rsidRPr="00EE1CB2">
        <w:rPr>
          <w:spacing w:val="1"/>
          <w:lang w:val="en-US"/>
        </w:rPr>
        <w:t>a</w:t>
      </w:r>
      <w:r w:rsidRPr="00EE1CB2">
        <w:rPr>
          <w:lang w:val="en-US"/>
        </w:rPr>
        <w:t>nd/or</w:t>
      </w:r>
      <w:r w:rsidRPr="00EE1CB2">
        <w:rPr>
          <w:spacing w:val="4"/>
          <w:lang w:val="en-US"/>
        </w:rPr>
        <w:t xml:space="preserve"> </w:t>
      </w:r>
      <w:r w:rsidRPr="00EE1CB2">
        <w:rPr>
          <w:spacing w:val="1"/>
          <w:lang w:val="en-US"/>
        </w:rPr>
        <w:t>t</w:t>
      </w:r>
      <w:r w:rsidRPr="00EE1CB2">
        <w:rPr>
          <w:lang w:val="en-US"/>
        </w:rPr>
        <w:t>he</w:t>
      </w:r>
      <w:r w:rsidRPr="00EE1CB2">
        <w:rPr>
          <w:spacing w:val="7"/>
          <w:lang w:val="en-US"/>
        </w:rPr>
        <w:t xml:space="preserve"> </w:t>
      </w:r>
      <w:r w:rsidR="00B02E36">
        <w:rPr>
          <w:lang w:val="en-US"/>
        </w:rPr>
        <w:t>Employers Agent</w:t>
      </w:r>
      <w:r w:rsidRPr="00EE1CB2">
        <w:rPr>
          <w:spacing w:val="1"/>
          <w:lang w:val="en-US"/>
        </w:rPr>
        <w:t xml:space="preserve"> </w:t>
      </w:r>
      <w:r w:rsidRPr="00EE1CB2">
        <w:rPr>
          <w:lang w:val="en-US"/>
        </w:rPr>
        <w:t>accept</w:t>
      </w:r>
      <w:r w:rsidRPr="00EE1CB2">
        <w:rPr>
          <w:spacing w:val="4"/>
          <w:lang w:val="en-US"/>
        </w:rPr>
        <w:t xml:space="preserve"> </w:t>
      </w:r>
      <w:r w:rsidRPr="00EE1CB2">
        <w:rPr>
          <w:lang w:val="en-US"/>
        </w:rPr>
        <w:t>no</w:t>
      </w:r>
      <w:r w:rsidRPr="00EE1CB2">
        <w:rPr>
          <w:spacing w:val="7"/>
          <w:lang w:val="en-US"/>
        </w:rPr>
        <w:t xml:space="preserve"> </w:t>
      </w:r>
      <w:r w:rsidRPr="00EE1CB2">
        <w:rPr>
          <w:lang w:val="en-US"/>
        </w:rPr>
        <w:t>responsibility</w:t>
      </w:r>
      <w:r w:rsidRPr="00EE1CB2">
        <w:rPr>
          <w:spacing w:val="-2"/>
          <w:lang w:val="en-US"/>
        </w:rPr>
        <w:t xml:space="preserve"> </w:t>
      </w:r>
      <w:r w:rsidRPr="00EE1CB2">
        <w:rPr>
          <w:spacing w:val="-1"/>
          <w:lang w:val="en-US"/>
        </w:rPr>
        <w:t>f</w:t>
      </w:r>
      <w:r w:rsidRPr="00EE1CB2">
        <w:rPr>
          <w:lang w:val="en-US"/>
        </w:rPr>
        <w:t>or</w:t>
      </w:r>
      <w:r w:rsidRPr="00EE1CB2">
        <w:rPr>
          <w:spacing w:val="8"/>
          <w:lang w:val="en-US"/>
        </w:rPr>
        <w:t xml:space="preserve"> </w:t>
      </w:r>
      <w:r w:rsidRPr="00EE1CB2">
        <w:rPr>
          <w:lang w:val="en-US"/>
        </w:rPr>
        <w:t>the</w:t>
      </w:r>
      <w:r w:rsidRPr="00EE1CB2">
        <w:rPr>
          <w:spacing w:val="7"/>
          <w:lang w:val="en-US"/>
        </w:rPr>
        <w:t xml:space="preserve"> </w:t>
      </w:r>
      <w:r w:rsidRPr="00EE1CB2">
        <w:rPr>
          <w:spacing w:val="1"/>
          <w:lang w:val="en-US"/>
        </w:rPr>
        <w:t>a</w:t>
      </w:r>
      <w:r w:rsidRPr="00EE1CB2">
        <w:rPr>
          <w:lang w:val="en-US"/>
        </w:rPr>
        <w:t>rithmetical or</w:t>
      </w:r>
      <w:r w:rsidRPr="00EE1CB2">
        <w:rPr>
          <w:spacing w:val="8"/>
          <w:lang w:val="en-US"/>
        </w:rPr>
        <w:t xml:space="preserve"> </w:t>
      </w:r>
      <w:r w:rsidRPr="00EE1CB2">
        <w:rPr>
          <w:lang w:val="en-US"/>
        </w:rPr>
        <w:t>other</w:t>
      </w:r>
      <w:r w:rsidRPr="00EE1CB2">
        <w:rPr>
          <w:spacing w:val="5"/>
          <w:lang w:val="en-US"/>
        </w:rPr>
        <w:t xml:space="preserve"> </w:t>
      </w:r>
      <w:r w:rsidRPr="00EE1CB2">
        <w:rPr>
          <w:spacing w:val="1"/>
          <w:lang w:val="en-US"/>
        </w:rPr>
        <w:t>a</w:t>
      </w:r>
      <w:r w:rsidRPr="00EE1CB2">
        <w:rPr>
          <w:lang w:val="en-US"/>
        </w:rPr>
        <w:t>ccuracy of</w:t>
      </w:r>
      <w:r w:rsidRPr="00EE1CB2">
        <w:rPr>
          <w:spacing w:val="-2"/>
          <w:lang w:val="en-US"/>
        </w:rPr>
        <w:t xml:space="preserve"> </w:t>
      </w:r>
      <w:r w:rsidRPr="00EE1CB2">
        <w:rPr>
          <w:lang w:val="en-US"/>
        </w:rPr>
        <w:t>T</w:t>
      </w:r>
      <w:r w:rsidRPr="00EE1CB2">
        <w:rPr>
          <w:spacing w:val="1"/>
          <w:lang w:val="en-US"/>
        </w:rPr>
        <w:t>e</w:t>
      </w:r>
      <w:r w:rsidRPr="00EE1CB2">
        <w:rPr>
          <w:lang w:val="en-US"/>
        </w:rPr>
        <w:t>nd</w:t>
      </w:r>
      <w:r w:rsidRPr="00EE1CB2">
        <w:rPr>
          <w:spacing w:val="1"/>
          <w:lang w:val="en-US"/>
        </w:rPr>
        <w:t>e</w:t>
      </w:r>
      <w:r w:rsidRPr="00EE1CB2">
        <w:rPr>
          <w:lang w:val="en-US"/>
        </w:rPr>
        <w:t>r</w:t>
      </w:r>
      <w:r w:rsidR="00B02E36">
        <w:rPr>
          <w:lang w:val="en-US"/>
        </w:rPr>
        <w:t xml:space="preserve"> information</w:t>
      </w:r>
      <w:r w:rsidRPr="00EE1CB2">
        <w:rPr>
          <w:spacing w:val="-6"/>
          <w:lang w:val="en-US"/>
        </w:rPr>
        <w:t xml:space="preserve"> </w:t>
      </w:r>
      <w:r w:rsidRPr="00EE1CB2">
        <w:rPr>
          <w:lang w:val="en-US"/>
        </w:rPr>
        <w:t>including</w:t>
      </w:r>
      <w:r w:rsidRPr="00EE1CB2">
        <w:rPr>
          <w:spacing w:val="-8"/>
          <w:lang w:val="en-US"/>
        </w:rPr>
        <w:t xml:space="preserve"> </w:t>
      </w:r>
      <w:r w:rsidRPr="00EE1CB2">
        <w:rPr>
          <w:spacing w:val="1"/>
          <w:lang w:val="en-US"/>
        </w:rPr>
        <w:t>a</w:t>
      </w:r>
      <w:r w:rsidRPr="00EE1CB2">
        <w:rPr>
          <w:spacing w:val="-1"/>
          <w:lang w:val="en-US"/>
        </w:rPr>
        <w:t>n</w:t>
      </w:r>
      <w:r w:rsidRPr="00EE1CB2">
        <w:rPr>
          <w:lang w:val="en-US"/>
        </w:rPr>
        <w:t>y</w:t>
      </w:r>
      <w:r w:rsidRPr="00EE1CB2">
        <w:rPr>
          <w:spacing w:val="-3"/>
          <w:lang w:val="en-US"/>
        </w:rPr>
        <w:t xml:space="preserve"> </w:t>
      </w:r>
      <w:r w:rsidRPr="00EE1CB2">
        <w:rPr>
          <w:lang w:val="en-US"/>
        </w:rPr>
        <w:t>for</w:t>
      </w:r>
      <w:r w:rsidRPr="00EE1CB2">
        <w:rPr>
          <w:spacing w:val="1"/>
          <w:lang w:val="en-US"/>
        </w:rPr>
        <w:t>m</w:t>
      </w:r>
      <w:r w:rsidRPr="00EE1CB2">
        <w:rPr>
          <w:lang w:val="en-US"/>
        </w:rPr>
        <w:t>ul</w:t>
      </w:r>
      <w:r w:rsidRPr="00EE1CB2">
        <w:rPr>
          <w:spacing w:val="1"/>
          <w:lang w:val="en-US"/>
        </w:rPr>
        <w:t>a</w:t>
      </w:r>
      <w:r w:rsidRPr="00EE1CB2">
        <w:rPr>
          <w:lang w:val="en-US"/>
        </w:rPr>
        <w:t>s</w:t>
      </w:r>
      <w:r w:rsidRPr="00EE1CB2">
        <w:rPr>
          <w:spacing w:val="-8"/>
          <w:lang w:val="en-US"/>
        </w:rPr>
        <w:t xml:space="preserve"> </w:t>
      </w:r>
      <w:r w:rsidRPr="00EE1CB2">
        <w:rPr>
          <w:lang w:val="en-US"/>
        </w:rPr>
        <w:t>con</w:t>
      </w:r>
      <w:r w:rsidRPr="00EE1CB2">
        <w:rPr>
          <w:spacing w:val="1"/>
          <w:lang w:val="en-US"/>
        </w:rPr>
        <w:t>ta</w:t>
      </w:r>
      <w:r w:rsidRPr="00EE1CB2">
        <w:rPr>
          <w:lang w:val="en-US"/>
        </w:rPr>
        <w:t>in</w:t>
      </w:r>
      <w:r w:rsidRPr="00EE1CB2">
        <w:rPr>
          <w:spacing w:val="1"/>
          <w:lang w:val="en-US"/>
        </w:rPr>
        <w:t>e</w:t>
      </w:r>
      <w:r w:rsidRPr="00EE1CB2">
        <w:rPr>
          <w:lang w:val="en-US"/>
        </w:rPr>
        <w:t>d</w:t>
      </w:r>
      <w:r w:rsidRPr="00EE1CB2">
        <w:rPr>
          <w:spacing w:val="-9"/>
          <w:lang w:val="en-US"/>
        </w:rPr>
        <w:t xml:space="preserve"> </w:t>
      </w:r>
      <w:r w:rsidRPr="00EE1CB2">
        <w:rPr>
          <w:spacing w:val="1"/>
          <w:lang w:val="en-US"/>
        </w:rPr>
        <w:t>w</w:t>
      </w:r>
      <w:r w:rsidRPr="00EE1CB2">
        <w:rPr>
          <w:spacing w:val="-2"/>
          <w:lang w:val="en-US"/>
        </w:rPr>
        <w:t>i</w:t>
      </w:r>
      <w:r w:rsidRPr="00EE1CB2">
        <w:rPr>
          <w:lang w:val="en-US"/>
        </w:rPr>
        <w:t>thin</w:t>
      </w:r>
      <w:r w:rsidRPr="00EE1CB2">
        <w:rPr>
          <w:spacing w:val="-5"/>
          <w:lang w:val="en-US"/>
        </w:rPr>
        <w:t xml:space="preserve"> </w:t>
      </w:r>
      <w:r w:rsidRPr="00EE1CB2">
        <w:rPr>
          <w:lang w:val="en-US"/>
        </w:rPr>
        <w:t>spre</w:t>
      </w:r>
      <w:r w:rsidRPr="00EE1CB2">
        <w:rPr>
          <w:spacing w:val="1"/>
          <w:lang w:val="en-US"/>
        </w:rPr>
        <w:t>a</w:t>
      </w:r>
      <w:r w:rsidRPr="00EE1CB2">
        <w:rPr>
          <w:lang w:val="en-US"/>
        </w:rPr>
        <w:t>dsheets</w:t>
      </w:r>
      <w:r w:rsidRPr="00EE1CB2">
        <w:rPr>
          <w:spacing w:val="-12"/>
          <w:lang w:val="en-US"/>
        </w:rPr>
        <w:t xml:space="preserve"> </w:t>
      </w:r>
      <w:r w:rsidRPr="00EE1CB2">
        <w:rPr>
          <w:lang w:val="en-US"/>
        </w:rPr>
        <w:t>provided</w:t>
      </w:r>
      <w:r w:rsidRPr="00EE1CB2">
        <w:rPr>
          <w:spacing w:val="-8"/>
          <w:lang w:val="en-US"/>
        </w:rPr>
        <w:t xml:space="preserve"> </w:t>
      </w:r>
      <w:r w:rsidRPr="00EE1CB2">
        <w:rPr>
          <w:lang w:val="en-US"/>
        </w:rPr>
        <w:t>in</w:t>
      </w:r>
      <w:r w:rsidRPr="00EE1CB2">
        <w:rPr>
          <w:spacing w:val="-3"/>
          <w:lang w:val="en-US"/>
        </w:rPr>
        <w:t xml:space="preserve"> </w:t>
      </w:r>
      <w:r w:rsidRPr="00EE1CB2">
        <w:rPr>
          <w:lang w:val="en-US"/>
        </w:rPr>
        <w:t>ex</w:t>
      </w:r>
      <w:r w:rsidRPr="00EE1CB2">
        <w:rPr>
          <w:spacing w:val="-1"/>
          <w:lang w:val="en-US"/>
        </w:rPr>
        <w:t>c</w:t>
      </w:r>
      <w:r w:rsidRPr="00EE1CB2">
        <w:rPr>
          <w:spacing w:val="1"/>
          <w:lang w:val="en-US"/>
        </w:rPr>
        <w:t>e</w:t>
      </w:r>
      <w:r w:rsidRPr="00EE1CB2">
        <w:rPr>
          <w:lang w:val="en-US"/>
        </w:rPr>
        <w:t>l</w:t>
      </w:r>
      <w:r w:rsidRPr="00EE1CB2">
        <w:rPr>
          <w:spacing w:val="-4"/>
          <w:lang w:val="en-US"/>
        </w:rPr>
        <w:t xml:space="preserve"> </w:t>
      </w:r>
      <w:r w:rsidRPr="00EE1CB2">
        <w:rPr>
          <w:spacing w:val="-1"/>
          <w:lang w:val="en-US"/>
        </w:rPr>
        <w:t>f</w:t>
      </w:r>
      <w:r w:rsidRPr="00EE1CB2">
        <w:rPr>
          <w:lang w:val="en-US"/>
        </w:rPr>
        <w:t>ormat.</w:t>
      </w:r>
    </w:p>
    <w:p w14:paraId="7B5E9140" w14:textId="75F745B9" w:rsidR="00B02E36" w:rsidRDefault="00B02E36" w:rsidP="00EE1CB2">
      <w:pPr>
        <w:rPr>
          <w:lang w:val="en-US"/>
        </w:rPr>
      </w:pPr>
    </w:p>
    <w:p w14:paraId="2A3AC59E" w14:textId="73329490" w:rsidR="00B02E36" w:rsidRDefault="00B02E36" w:rsidP="00EE1CB2">
      <w:pPr>
        <w:rPr>
          <w:lang w:val="en-US"/>
        </w:rPr>
      </w:pPr>
    </w:p>
    <w:p w14:paraId="767A4601" w14:textId="31E593F8" w:rsidR="00B02E36" w:rsidRDefault="00B02E36" w:rsidP="00EE1CB2">
      <w:pPr>
        <w:rPr>
          <w:lang w:val="en-US"/>
        </w:rPr>
      </w:pPr>
    </w:p>
    <w:p w14:paraId="4F6A4C36" w14:textId="15909723" w:rsidR="00B02E36" w:rsidRDefault="00B02E36" w:rsidP="00EE1CB2">
      <w:pPr>
        <w:rPr>
          <w:lang w:val="en-US"/>
        </w:rPr>
      </w:pPr>
    </w:p>
    <w:p w14:paraId="6702D787" w14:textId="3C0FC19D" w:rsidR="00B02E36" w:rsidRDefault="00B02E36" w:rsidP="00EE1CB2">
      <w:pPr>
        <w:rPr>
          <w:lang w:val="en-US"/>
        </w:rPr>
      </w:pPr>
    </w:p>
    <w:p w14:paraId="4383837E" w14:textId="77777777" w:rsidR="00B02E36" w:rsidRPr="00EE1CB2" w:rsidRDefault="00B02E36" w:rsidP="00EE1CB2">
      <w:pPr>
        <w:rPr>
          <w:rFonts w:asciiTheme="minorHAnsi" w:hAnsiTheme="minorHAnsi"/>
          <w:sz w:val="13"/>
          <w:szCs w:val="13"/>
          <w:lang w:val="en-US"/>
        </w:rPr>
      </w:pPr>
    </w:p>
    <w:p w14:paraId="47323F24" w14:textId="6B6D594C" w:rsidR="002B5412" w:rsidRPr="00B02E36" w:rsidRDefault="00534F63" w:rsidP="00B02E36">
      <w:pPr>
        <w:pStyle w:val="Heading1"/>
        <w:rPr>
          <w:lang w:val="en-US"/>
        </w:rPr>
      </w:pPr>
      <w:bookmarkStart w:id="11" w:name="_Toc79746889"/>
      <w:r w:rsidRPr="00B02E36">
        <w:rPr>
          <w:lang w:val="en-US"/>
        </w:rPr>
        <w:lastRenderedPageBreak/>
        <w:t>Pr</w:t>
      </w:r>
      <w:r w:rsidR="00661730" w:rsidRPr="00B02E36">
        <w:rPr>
          <w:lang w:val="en-US"/>
        </w:rPr>
        <w:t>oject</w:t>
      </w:r>
      <w:r w:rsidRPr="00B02E36">
        <w:rPr>
          <w:lang w:val="en-US"/>
        </w:rPr>
        <w:t xml:space="preserve"> </w:t>
      </w:r>
      <w:r w:rsidR="00661730" w:rsidRPr="00B02E36">
        <w:rPr>
          <w:lang w:val="en-US"/>
        </w:rPr>
        <w:t xml:space="preserve">Procurement </w:t>
      </w:r>
      <w:r w:rsidRPr="00B02E36">
        <w:rPr>
          <w:lang w:val="en-US"/>
        </w:rPr>
        <w:t>timeline</w:t>
      </w:r>
      <w:r w:rsidR="00661730" w:rsidRPr="00B02E36">
        <w:rPr>
          <w:lang w:val="en-US"/>
        </w:rPr>
        <w:t>s</w:t>
      </w:r>
      <w:bookmarkEnd w:id="11"/>
    </w:p>
    <w:tbl>
      <w:tblPr>
        <w:tblStyle w:val="RidgeGreen"/>
        <w:tblW w:w="0" w:type="auto"/>
        <w:tblLook w:val="04A0" w:firstRow="1" w:lastRow="0" w:firstColumn="1" w:lastColumn="0" w:noHBand="0" w:noVBand="1"/>
      </w:tblPr>
      <w:tblGrid>
        <w:gridCol w:w="4376"/>
        <w:gridCol w:w="1806"/>
        <w:gridCol w:w="2064"/>
        <w:gridCol w:w="1392"/>
      </w:tblGrid>
      <w:tr w:rsidR="00661730" w14:paraId="28C36888" w14:textId="77777777" w:rsidTr="00923DE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36" w:type="dxa"/>
          </w:tcPr>
          <w:p w14:paraId="19A68B8E" w14:textId="77777777" w:rsidR="00534F63" w:rsidRPr="006414E6" w:rsidRDefault="00534F63" w:rsidP="00923DE8">
            <w:pPr>
              <w:tabs>
                <w:tab w:val="clear" w:pos="1418"/>
              </w:tabs>
              <w:spacing w:line="240" w:lineRule="auto"/>
              <w:contextualSpacing w:val="0"/>
              <w:jc w:val="left"/>
              <w:rPr>
                <w:color w:val="FFFFFF" w:themeColor="background1"/>
              </w:rPr>
            </w:pPr>
            <w:r w:rsidRPr="006414E6">
              <w:rPr>
                <w:color w:val="FFFFFF" w:themeColor="background1"/>
              </w:rPr>
              <w:t>Activity</w:t>
            </w:r>
          </w:p>
        </w:tc>
        <w:tc>
          <w:tcPr>
            <w:tcW w:w="1843" w:type="dxa"/>
          </w:tcPr>
          <w:p w14:paraId="254495A3" w14:textId="77777777" w:rsidR="00534F63" w:rsidRPr="006414E6" w:rsidRDefault="00534F63" w:rsidP="00923DE8">
            <w:pPr>
              <w:tabs>
                <w:tab w:val="clear" w:pos="1418"/>
              </w:tabs>
              <w:spacing w:line="240" w:lineRule="auto"/>
              <w:contextualSpacing w:val="0"/>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006414E6">
              <w:rPr>
                <w:color w:val="FFFFFF" w:themeColor="background1"/>
              </w:rPr>
              <w:t>Start Date</w:t>
            </w:r>
          </w:p>
        </w:tc>
        <w:tc>
          <w:tcPr>
            <w:tcW w:w="2126" w:type="dxa"/>
          </w:tcPr>
          <w:p w14:paraId="532D59E4" w14:textId="77777777" w:rsidR="00534F63" w:rsidRPr="006414E6" w:rsidRDefault="00534F63" w:rsidP="00923DE8">
            <w:pPr>
              <w:tabs>
                <w:tab w:val="clear" w:pos="1418"/>
              </w:tabs>
              <w:spacing w:line="240" w:lineRule="auto"/>
              <w:contextualSpacing w:val="0"/>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006414E6">
              <w:rPr>
                <w:color w:val="FFFFFF" w:themeColor="background1"/>
              </w:rPr>
              <w:t>Finish Date</w:t>
            </w:r>
          </w:p>
        </w:tc>
        <w:tc>
          <w:tcPr>
            <w:tcW w:w="1406" w:type="dxa"/>
          </w:tcPr>
          <w:p w14:paraId="0DDE6B34" w14:textId="77777777" w:rsidR="00534F63" w:rsidRPr="006414E6" w:rsidRDefault="00534F63" w:rsidP="00923DE8">
            <w:pPr>
              <w:tabs>
                <w:tab w:val="clear" w:pos="1418"/>
              </w:tabs>
              <w:spacing w:line="240" w:lineRule="auto"/>
              <w:contextualSpacing w:val="0"/>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006414E6">
              <w:rPr>
                <w:color w:val="FFFFFF" w:themeColor="background1"/>
              </w:rPr>
              <w:t>Duration</w:t>
            </w:r>
          </w:p>
        </w:tc>
      </w:tr>
      <w:tr w:rsidR="00661730" w14:paraId="66C031DE" w14:textId="77777777" w:rsidTr="00923D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6B8DFD8C" w14:textId="77777777" w:rsidR="00534F63" w:rsidRDefault="00534F63" w:rsidP="00923DE8">
            <w:pPr>
              <w:tabs>
                <w:tab w:val="clear" w:pos="1418"/>
              </w:tabs>
              <w:spacing w:line="240" w:lineRule="auto"/>
              <w:contextualSpacing w:val="0"/>
              <w:jc w:val="left"/>
            </w:pPr>
            <w:r>
              <w:t>Issue tender docs</w:t>
            </w:r>
          </w:p>
        </w:tc>
        <w:tc>
          <w:tcPr>
            <w:tcW w:w="1843" w:type="dxa"/>
          </w:tcPr>
          <w:p w14:paraId="4144E363" w14:textId="07E69FC0" w:rsidR="00534F63" w:rsidRDefault="00534F63" w:rsidP="00923DE8">
            <w:pPr>
              <w:tabs>
                <w:tab w:val="clear" w:pos="1418"/>
              </w:tabs>
              <w:spacing w:line="240" w:lineRule="auto"/>
              <w:contextualSpacing w:val="0"/>
              <w:jc w:val="left"/>
              <w:cnfStyle w:val="000000100000" w:firstRow="0" w:lastRow="0" w:firstColumn="0" w:lastColumn="0" w:oddVBand="0" w:evenVBand="0" w:oddHBand="1" w:evenHBand="0" w:firstRowFirstColumn="0" w:firstRowLastColumn="0" w:lastRowFirstColumn="0" w:lastRowLastColumn="0"/>
            </w:pPr>
            <w:r>
              <w:t>13/08/2021</w:t>
            </w:r>
          </w:p>
        </w:tc>
        <w:tc>
          <w:tcPr>
            <w:tcW w:w="2126" w:type="dxa"/>
          </w:tcPr>
          <w:p w14:paraId="0AD42CCD" w14:textId="56D10B53" w:rsidR="00534F63" w:rsidRDefault="00534F63" w:rsidP="00923DE8">
            <w:pPr>
              <w:tabs>
                <w:tab w:val="clear" w:pos="1418"/>
              </w:tabs>
              <w:spacing w:line="240" w:lineRule="auto"/>
              <w:contextualSpacing w:val="0"/>
              <w:jc w:val="left"/>
              <w:cnfStyle w:val="000000100000" w:firstRow="0" w:lastRow="0" w:firstColumn="0" w:lastColumn="0" w:oddVBand="0" w:evenVBand="0" w:oddHBand="1" w:evenHBand="0" w:firstRowFirstColumn="0" w:firstRowLastColumn="0" w:lastRowFirstColumn="0" w:lastRowLastColumn="0"/>
            </w:pPr>
            <w:r>
              <w:t>13/08/21</w:t>
            </w:r>
          </w:p>
        </w:tc>
        <w:tc>
          <w:tcPr>
            <w:tcW w:w="1406" w:type="dxa"/>
          </w:tcPr>
          <w:p w14:paraId="08C7742A" w14:textId="77777777" w:rsidR="00534F63" w:rsidRDefault="00534F63" w:rsidP="00923DE8">
            <w:pPr>
              <w:tabs>
                <w:tab w:val="clear" w:pos="1418"/>
              </w:tabs>
              <w:spacing w:line="240" w:lineRule="auto"/>
              <w:contextualSpacing w:val="0"/>
              <w:jc w:val="left"/>
              <w:cnfStyle w:val="000000100000" w:firstRow="0" w:lastRow="0" w:firstColumn="0" w:lastColumn="0" w:oddVBand="0" w:evenVBand="0" w:oddHBand="1" w:evenHBand="0" w:firstRowFirstColumn="0" w:firstRowLastColumn="0" w:lastRowFirstColumn="0" w:lastRowLastColumn="0"/>
            </w:pPr>
            <w:r>
              <w:t>1 day</w:t>
            </w:r>
          </w:p>
        </w:tc>
      </w:tr>
      <w:tr w:rsidR="00661730" w14:paraId="7D8041FC" w14:textId="77777777" w:rsidTr="00923DE8">
        <w:tc>
          <w:tcPr>
            <w:cnfStyle w:val="001000000000" w:firstRow="0" w:lastRow="0" w:firstColumn="1" w:lastColumn="0" w:oddVBand="0" w:evenVBand="0" w:oddHBand="0" w:evenHBand="0" w:firstRowFirstColumn="0" w:firstRowLastColumn="0" w:lastRowFirstColumn="0" w:lastRowLastColumn="0"/>
            <w:tcW w:w="4536" w:type="dxa"/>
          </w:tcPr>
          <w:p w14:paraId="7645FDD8" w14:textId="77777777" w:rsidR="00534F63" w:rsidRDefault="00534F63" w:rsidP="00923DE8">
            <w:pPr>
              <w:tabs>
                <w:tab w:val="clear" w:pos="1418"/>
              </w:tabs>
              <w:spacing w:line="240" w:lineRule="auto"/>
              <w:contextualSpacing w:val="0"/>
              <w:jc w:val="left"/>
            </w:pPr>
            <w:r>
              <w:t>Tender period</w:t>
            </w:r>
          </w:p>
        </w:tc>
        <w:tc>
          <w:tcPr>
            <w:tcW w:w="1843" w:type="dxa"/>
          </w:tcPr>
          <w:p w14:paraId="76282C65" w14:textId="3AC45766" w:rsidR="00534F63" w:rsidRDefault="00534F63" w:rsidP="00923DE8">
            <w:pPr>
              <w:tabs>
                <w:tab w:val="clear" w:pos="1418"/>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pPr>
            <w:r>
              <w:t>1</w:t>
            </w:r>
            <w:r w:rsidR="009A6F4F">
              <w:t>3</w:t>
            </w:r>
            <w:r>
              <w:t>/08/21</w:t>
            </w:r>
          </w:p>
        </w:tc>
        <w:tc>
          <w:tcPr>
            <w:tcW w:w="2126" w:type="dxa"/>
          </w:tcPr>
          <w:p w14:paraId="7E3C124D" w14:textId="664DA14D" w:rsidR="00534F63" w:rsidRDefault="00534F63" w:rsidP="00923DE8">
            <w:pPr>
              <w:tabs>
                <w:tab w:val="clear" w:pos="1418"/>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pPr>
            <w:r>
              <w:t>0</w:t>
            </w:r>
            <w:r w:rsidR="00661730">
              <w:t>3</w:t>
            </w:r>
            <w:r>
              <w:t>/09/21</w:t>
            </w:r>
          </w:p>
        </w:tc>
        <w:tc>
          <w:tcPr>
            <w:tcW w:w="1406" w:type="dxa"/>
          </w:tcPr>
          <w:p w14:paraId="61971EAA" w14:textId="45EB8C38" w:rsidR="00534F63" w:rsidRDefault="00534F63" w:rsidP="00923DE8">
            <w:pPr>
              <w:tabs>
                <w:tab w:val="clear" w:pos="1418"/>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pPr>
            <w:r>
              <w:t>3 weeks</w:t>
            </w:r>
          </w:p>
        </w:tc>
      </w:tr>
      <w:tr w:rsidR="00661730" w14:paraId="69B18993" w14:textId="77777777" w:rsidTr="00923D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3C7065C5" w14:textId="47AC1191" w:rsidR="00534F63" w:rsidRDefault="00534F63" w:rsidP="00923DE8">
            <w:pPr>
              <w:tabs>
                <w:tab w:val="clear" w:pos="1418"/>
              </w:tabs>
              <w:spacing w:line="240" w:lineRule="auto"/>
              <w:contextualSpacing w:val="0"/>
              <w:jc w:val="left"/>
            </w:pPr>
            <w:r>
              <w:t>Tender review</w:t>
            </w:r>
          </w:p>
        </w:tc>
        <w:tc>
          <w:tcPr>
            <w:tcW w:w="1843" w:type="dxa"/>
          </w:tcPr>
          <w:p w14:paraId="3EFD0EE8" w14:textId="08BE4DEC" w:rsidR="00534F63" w:rsidRDefault="00661730" w:rsidP="00923DE8">
            <w:pPr>
              <w:tabs>
                <w:tab w:val="clear" w:pos="1418"/>
              </w:tabs>
              <w:spacing w:line="240" w:lineRule="auto"/>
              <w:contextualSpacing w:val="0"/>
              <w:jc w:val="left"/>
              <w:cnfStyle w:val="000000100000" w:firstRow="0" w:lastRow="0" w:firstColumn="0" w:lastColumn="0" w:oddVBand="0" w:evenVBand="0" w:oddHBand="1" w:evenHBand="0" w:firstRowFirstColumn="0" w:firstRowLastColumn="0" w:lastRowFirstColumn="0" w:lastRowLastColumn="0"/>
            </w:pPr>
            <w:r>
              <w:t>06/09/21</w:t>
            </w:r>
          </w:p>
        </w:tc>
        <w:tc>
          <w:tcPr>
            <w:tcW w:w="2126" w:type="dxa"/>
          </w:tcPr>
          <w:p w14:paraId="0D31BA0B" w14:textId="75CD6185" w:rsidR="00534F63" w:rsidRDefault="00661730" w:rsidP="00923DE8">
            <w:pPr>
              <w:tabs>
                <w:tab w:val="clear" w:pos="1418"/>
              </w:tabs>
              <w:spacing w:line="240" w:lineRule="auto"/>
              <w:contextualSpacing w:val="0"/>
              <w:jc w:val="left"/>
              <w:cnfStyle w:val="000000100000" w:firstRow="0" w:lastRow="0" w:firstColumn="0" w:lastColumn="0" w:oddVBand="0" w:evenVBand="0" w:oddHBand="1" w:evenHBand="0" w:firstRowFirstColumn="0" w:firstRowLastColumn="0" w:lastRowFirstColumn="0" w:lastRowLastColumn="0"/>
            </w:pPr>
            <w:r>
              <w:t>10/09/21</w:t>
            </w:r>
          </w:p>
        </w:tc>
        <w:tc>
          <w:tcPr>
            <w:tcW w:w="1406" w:type="dxa"/>
          </w:tcPr>
          <w:p w14:paraId="47BAF0B7" w14:textId="5397F2C4" w:rsidR="00534F63" w:rsidRDefault="00661730" w:rsidP="00923DE8">
            <w:pPr>
              <w:tabs>
                <w:tab w:val="clear" w:pos="1418"/>
              </w:tabs>
              <w:spacing w:line="240" w:lineRule="auto"/>
              <w:contextualSpacing w:val="0"/>
              <w:jc w:val="left"/>
              <w:cnfStyle w:val="000000100000" w:firstRow="0" w:lastRow="0" w:firstColumn="0" w:lastColumn="0" w:oddVBand="0" w:evenVBand="0" w:oddHBand="1" w:evenHBand="0" w:firstRowFirstColumn="0" w:firstRowLastColumn="0" w:lastRowFirstColumn="0" w:lastRowLastColumn="0"/>
            </w:pPr>
            <w:r>
              <w:t xml:space="preserve">1 </w:t>
            </w:r>
            <w:r w:rsidR="00534F63">
              <w:t>week</w:t>
            </w:r>
          </w:p>
        </w:tc>
      </w:tr>
      <w:tr w:rsidR="00661730" w14:paraId="75F2C1BE" w14:textId="77777777" w:rsidTr="00923DE8">
        <w:tc>
          <w:tcPr>
            <w:cnfStyle w:val="001000000000" w:firstRow="0" w:lastRow="0" w:firstColumn="1" w:lastColumn="0" w:oddVBand="0" w:evenVBand="0" w:oddHBand="0" w:evenHBand="0" w:firstRowFirstColumn="0" w:firstRowLastColumn="0" w:lastRowFirstColumn="0" w:lastRowLastColumn="0"/>
            <w:tcW w:w="4536" w:type="dxa"/>
          </w:tcPr>
          <w:p w14:paraId="5AF7B839" w14:textId="0D8368AD" w:rsidR="00534F63" w:rsidRDefault="00661730" w:rsidP="00923DE8">
            <w:pPr>
              <w:tabs>
                <w:tab w:val="clear" w:pos="1418"/>
              </w:tabs>
              <w:spacing w:line="240" w:lineRule="auto"/>
              <w:contextualSpacing w:val="0"/>
              <w:jc w:val="left"/>
            </w:pPr>
            <w:r>
              <w:t>Consultant Appointments</w:t>
            </w:r>
          </w:p>
        </w:tc>
        <w:tc>
          <w:tcPr>
            <w:tcW w:w="1843" w:type="dxa"/>
          </w:tcPr>
          <w:p w14:paraId="6C634B28" w14:textId="1C784AC2" w:rsidR="00534F63" w:rsidRDefault="00534F63" w:rsidP="00923DE8">
            <w:pPr>
              <w:tabs>
                <w:tab w:val="clear" w:pos="1418"/>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pPr>
            <w:r>
              <w:t>1</w:t>
            </w:r>
            <w:r w:rsidR="00661730">
              <w:t>3/09/21</w:t>
            </w:r>
          </w:p>
        </w:tc>
        <w:tc>
          <w:tcPr>
            <w:tcW w:w="2126" w:type="dxa"/>
          </w:tcPr>
          <w:p w14:paraId="38471F50" w14:textId="44D0BB25" w:rsidR="00534F63" w:rsidRDefault="00661730" w:rsidP="00923DE8">
            <w:pPr>
              <w:tabs>
                <w:tab w:val="clear" w:pos="1418"/>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pPr>
            <w:r>
              <w:t>17/09/21</w:t>
            </w:r>
          </w:p>
        </w:tc>
        <w:tc>
          <w:tcPr>
            <w:tcW w:w="1406" w:type="dxa"/>
          </w:tcPr>
          <w:p w14:paraId="1B891B8D" w14:textId="77777777" w:rsidR="00534F63" w:rsidRDefault="00534F63" w:rsidP="00923DE8">
            <w:pPr>
              <w:tabs>
                <w:tab w:val="clear" w:pos="1418"/>
              </w:tabs>
              <w:spacing w:line="240" w:lineRule="auto"/>
              <w:contextualSpacing w:val="0"/>
              <w:jc w:val="left"/>
              <w:cnfStyle w:val="000000000000" w:firstRow="0" w:lastRow="0" w:firstColumn="0" w:lastColumn="0" w:oddVBand="0" w:evenVBand="0" w:oddHBand="0" w:evenHBand="0" w:firstRowFirstColumn="0" w:firstRowLastColumn="0" w:lastRowFirstColumn="0" w:lastRowLastColumn="0"/>
            </w:pPr>
            <w:r>
              <w:t>1 week</w:t>
            </w:r>
          </w:p>
        </w:tc>
      </w:tr>
    </w:tbl>
    <w:p w14:paraId="071196A7" w14:textId="2EEEF968" w:rsidR="002B5412" w:rsidRDefault="002B5412" w:rsidP="002B5412">
      <w:pPr>
        <w:pStyle w:val="Title"/>
        <w:rPr>
          <w:lang w:val="en-US"/>
        </w:rPr>
      </w:pPr>
    </w:p>
    <w:p w14:paraId="06DB10CA" w14:textId="1D1FD0E1" w:rsidR="002B5412" w:rsidRDefault="002B5412" w:rsidP="002B5412"/>
    <w:p w14:paraId="689D03C1" w14:textId="48A58FF5" w:rsidR="002B5412" w:rsidRDefault="002B5412" w:rsidP="002B5412">
      <w:pPr>
        <w:pStyle w:val="Heading1"/>
      </w:pPr>
      <w:bookmarkStart w:id="12" w:name="_Toc79746890"/>
      <w:r>
        <w:t xml:space="preserve">qualified </w:t>
      </w:r>
      <w:r w:rsidR="004727C7">
        <w:t>tenders</w:t>
      </w:r>
      <w:bookmarkEnd w:id="12"/>
    </w:p>
    <w:p w14:paraId="5C8B8E61" w14:textId="77777777" w:rsidR="002B5412" w:rsidRPr="002B5412" w:rsidRDefault="002B5412" w:rsidP="002B5412"/>
    <w:p w14:paraId="2B02E493" w14:textId="08A7799B" w:rsidR="002B5412" w:rsidRDefault="004727C7" w:rsidP="002B5412">
      <w:r w:rsidRPr="004727C7">
        <w:t>Tenders</w:t>
      </w:r>
      <w:r w:rsidR="002B5412" w:rsidRPr="004727C7">
        <w:t xml:space="preserve"> must not be qualified and must be submitted strictly in accordance with the </w:t>
      </w:r>
      <w:r w:rsidRPr="004727C7">
        <w:t>Tender</w:t>
      </w:r>
      <w:r w:rsidR="002B5412" w:rsidRPr="004727C7">
        <w:t xml:space="preserve"> Documents.</w:t>
      </w:r>
      <w:r w:rsidR="002B5412" w:rsidRPr="004727C7">
        <w:rPr>
          <w:b/>
        </w:rPr>
        <w:t xml:space="preserve">  </w:t>
      </w:r>
      <w:r w:rsidRPr="004727C7">
        <w:t>Tenders</w:t>
      </w:r>
      <w:r w:rsidR="002B5412" w:rsidRPr="004727C7">
        <w:t xml:space="preserve"> must not be accompanied by statements that could be construed as rendering the </w:t>
      </w:r>
      <w:r w:rsidRPr="004727C7">
        <w:t>Tender</w:t>
      </w:r>
      <w:r w:rsidR="002B5412" w:rsidRPr="004727C7">
        <w:t xml:space="preserve"> equivocal and/or placing it on a different footing from other </w:t>
      </w:r>
      <w:r>
        <w:t>Tenders</w:t>
      </w:r>
      <w:r w:rsidR="002B5412" w:rsidRPr="004727C7">
        <w:t xml:space="preserve">. Only </w:t>
      </w:r>
      <w:r>
        <w:t>Tenders</w:t>
      </w:r>
      <w:r w:rsidR="002B5412" w:rsidRPr="004727C7">
        <w:t xml:space="preserve"> submitted without qualification strictly in accordance with the Quotation Documents as issued (or subsequently amended by </w:t>
      </w:r>
      <w:r w:rsidR="00A1636D" w:rsidRPr="004727C7">
        <w:t>Historic Coventry Trust</w:t>
      </w:r>
      <w:r w:rsidR="002B5412" w:rsidRPr="004727C7">
        <w:t xml:space="preserve">) will be accepted for consideration.  </w:t>
      </w:r>
      <w:r w:rsidR="00A1636D" w:rsidRPr="004727C7">
        <w:t xml:space="preserve">Historic Coventry Trust’s </w:t>
      </w:r>
      <w:r w:rsidR="002B5412" w:rsidRPr="004727C7">
        <w:t xml:space="preserve">decision on </w:t>
      </w:r>
      <w:proofErr w:type="gramStart"/>
      <w:r w:rsidR="002B5412" w:rsidRPr="004727C7">
        <w:t>whether or not</w:t>
      </w:r>
      <w:proofErr w:type="gramEnd"/>
      <w:r w:rsidR="002B5412" w:rsidRPr="004727C7">
        <w:t xml:space="preserve"> the Quotation is acceptable will be final and the Bidder concerned will not be consulted.</w:t>
      </w:r>
    </w:p>
    <w:p w14:paraId="2821AA62" w14:textId="2E92430D" w:rsidR="002B5412" w:rsidRDefault="002B5412" w:rsidP="002B5412">
      <w:pPr>
        <w:rPr>
          <w:rFonts w:ascii="Arial" w:hAnsi="Arial" w:cs="Arial"/>
          <w:sz w:val="24"/>
          <w:szCs w:val="24"/>
        </w:rPr>
      </w:pPr>
    </w:p>
    <w:p w14:paraId="3C230E35" w14:textId="2C5138D4" w:rsidR="002B5412" w:rsidRDefault="002B5412" w:rsidP="002B5412">
      <w:pPr>
        <w:pStyle w:val="Heading1"/>
      </w:pPr>
      <w:bookmarkStart w:id="13" w:name="_Toc79746891"/>
      <w:r>
        <w:t>Quotation submissions</w:t>
      </w:r>
      <w:bookmarkEnd w:id="13"/>
    </w:p>
    <w:p w14:paraId="2B12903B" w14:textId="66A681EC" w:rsidR="004727C7" w:rsidRDefault="002B5412" w:rsidP="004727C7">
      <w:r>
        <w:t xml:space="preserve">Bidders are required to complete and return one copy of the items to be submitted (as per section </w:t>
      </w:r>
      <w:r w:rsidR="00B02E36">
        <w:t>1</w:t>
      </w:r>
      <w:r w:rsidR="00E8124B">
        <w:t>1</w:t>
      </w:r>
      <w:r>
        <w:t>) electronically via the Portal.  The Quotation will only be considered if it is submitted in this way.</w:t>
      </w:r>
    </w:p>
    <w:p w14:paraId="0233E674" w14:textId="2B09F984" w:rsidR="002B5412" w:rsidRDefault="002B5412" w:rsidP="002B5412">
      <w:r>
        <w:t xml:space="preserve">Any technical queries about the Portal itself should be directed to </w:t>
      </w:r>
      <w:r w:rsidR="00C95788">
        <w:t>Contracts Finder</w:t>
      </w:r>
      <w:r>
        <w:t xml:space="preserve"> using one of the following </w:t>
      </w:r>
      <w:proofErr w:type="gramStart"/>
      <w:r>
        <w:t>methods:-</w:t>
      </w:r>
      <w:proofErr w:type="gramEnd"/>
    </w:p>
    <w:p w14:paraId="1C1C9A67" w14:textId="5BF3646D" w:rsidR="002B5412" w:rsidRPr="002B5412" w:rsidRDefault="002B5412" w:rsidP="002B5412">
      <w:r w:rsidRPr="002B5412">
        <w:t xml:space="preserve">To log a support call click on the following </w:t>
      </w:r>
      <w:proofErr w:type="gramStart"/>
      <w:r w:rsidRPr="002B5412">
        <w:t>link:</w:t>
      </w:r>
      <w:r w:rsidR="00C95788">
        <w:t>-</w:t>
      </w:r>
      <w:proofErr w:type="gramEnd"/>
      <w:r w:rsidR="00C95788">
        <w:t xml:space="preserve"> </w:t>
      </w:r>
      <w:hyperlink r:id="rId11" w:history="1">
        <w:r w:rsidR="00C95788" w:rsidRPr="005910C6">
          <w:rPr>
            <w:rStyle w:val="Hyperlink"/>
          </w:rPr>
          <w:t>https://www.contractsfinder.service.gov.uk/Home/Contact</w:t>
        </w:r>
      </w:hyperlink>
      <w:r w:rsidR="00C95788">
        <w:t xml:space="preserve"> </w:t>
      </w:r>
      <w:r w:rsidRPr="002B5412">
        <w:t>, ensuring you include a contact number</w:t>
      </w:r>
      <w:r w:rsidR="00C95788">
        <w:t xml:space="preserve"> and email address</w:t>
      </w:r>
      <w:r w:rsidR="00443D50">
        <w:t>.</w:t>
      </w:r>
    </w:p>
    <w:p w14:paraId="105C25FC" w14:textId="77777777" w:rsidR="002B5412" w:rsidRPr="002B5412" w:rsidRDefault="002B5412" w:rsidP="002B5412"/>
    <w:p w14:paraId="6ACD7F1C" w14:textId="1929CC85" w:rsidR="002B5412" w:rsidRDefault="002B5412" w:rsidP="002B5412">
      <w:r>
        <w:t>Bidders should upload their completed Quotation onto the Portal, no later than:</w:t>
      </w:r>
    </w:p>
    <w:p w14:paraId="689235D4" w14:textId="47E31990" w:rsidR="002B5412" w:rsidRDefault="004727C7" w:rsidP="002B5412">
      <w:pPr>
        <w:rPr>
          <w:b/>
        </w:rPr>
      </w:pPr>
      <w:r>
        <w:rPr>
          <w:b/>
        </w:rPr>
        <w:t>8.</w:t>
      </w:r>
      <w:r w:rsidR="00C95788">
        <w:rPr>
          <w:b/>
        </w:rPr>
        <w:t xml:space="preserve">00 PM </w:t>
      </w:r>
      <w:r w:rsidR="002B5412">
        <w:rPr>
          <w:b/>
        </w:rPr>
        <w:t xml:space="preserve">ON MONDAY </w:t>
      </w:r>
      <w:r w:rsidR="00C95788">
        <w:rPr>
          <w:b/>
        </w:rPr>
        <w:t>3</w:t>
      </w:r>
      <w:r w:rsidR="00C95788">
        <w:rPr>
          <w:b/>
          <w:vertAlign w:val="superscript"/>
        </w:rPr>
        <w:t>rd</w:t>
      </w:r>
      <w:r w:rsidR="002B5412">
        <w:rPr>
          <w:b/>
        </w:rPr>
        <w:t xml:space="preserve"> SEPTEMBER </w:t>
      </w:r>
      <w:r w:rsidR="002B5412" w:rsidRPr="00D25E35">
        <w:rPr>
          <w:b/>
        </w:rPr>
        <w:t>202</w:t>
      </w:r>
      <w:r w:rsidR="00C95788">
        <w:rPr>
          <w:b/>
        </w:rPr>
        <w:t>1</w:t>
      </w:r>
    </w:p>
    <w:p w14:paraId="4C27EC24" w14:textId="0EFCA625" w:rsidR="002B5412" w:rsidRDefault="002B5412" w:rsidP="002B5412">
      <w:r>
        <w:t xml:space="preserve">The time set by the Portal clock shall be the official time used by </w:t>
      </w:r>
      <w:r w:rsidR="00C95788">
        <w:t>Historic Coventry Trust</w:t>
      </w:r>
      <w:r>
        <w:t xml:space="preserve"> to determine the closing time for submissions.  </w:t>
      </w:r>
      <w:r w:rsidR="004727C7">
        <w:t>Tenders</w:t>
      </w:r>
      <w:r>
        <w:t xml:space="preserve"> submitted after the deadline specified above </w:t>
      </w:r>
      <w:r w:rsidRPr="00C809E1">
        <w:rPr>
          <w:b/>
        </w:rPr>
        <w:t>will not</w:t>
      </w:r>
      <w:r>
        <w:t xml:space="preserve"> be accepted under any circumstance.</w:t>
      </w:r>
    </w:p>
    <w:p w14:paraId="7665CED1" w14:textId="77777777" w:rsidR="00C95788" w:rsidRDefault="00C95788" w:rsidP="002B5412"/>
    <w:p w14:paraId="329B1106" w14:textId="72D24BA7" w:rsidR="002B5412" w:rsidRDefault="002B5412" w:rsidP="002B5412">
      <w:r>
        <w:t xml:space="preserve">It is the Bidder’s responsibility to familiarise itself with how to use the Portal to submit its Quotation and to do this in sufficient time to ensure that it can complete its submission before the deadline.  </w:t>
      </w:r>
      <w:r w:rsidRPr="00C809E1">
        <w:rPr>
          <w:b/>
        </w:rPr>
        <w:t xml:space="preserve">The Bidder is to ensure that it allows adequate time to </w:t>
      </w:r>
      <w:r>
        <w:rPr>
          <w:b/>
        </w:rPr>
        <w:t xml:space="preserve">upload and </w:t>
      </w:r>
      <w:r w:rsidRPr="00C809E1">
        <w:rPr>
          <w:b/>
        </w:rPr>
        <w:t>submit its Quotation response via the Portal</w:t>
      </w:r>
      <w:r>
        <w:t xml:space="preserve"> </w:t>
      </w:r>
      <w:proofErr w:type="gramStart"/>
      <w:r>
        <w:t>and also</w:t>
      </w:r>
      <w:proofErr w:type="gramEnd"/>
      <w:r>
        <w:t xml:space="preserve"> that it is in possession of its username and password prior to submitting any Quotation.  The Portal allows Bidders to view the documents that they have submitted at any time, which acts as a confirmation that the documents have been lodged.</w:t>
      </w:r>
      <w:r w:rsidR="00C95788">
        <w:t xml:space="preserve"> Historic Coventry Trust</w:t>
      </w:r>
      <w:r>
        <w:t xml:space="preserve"> will not accept any claims from any Bidder on the basis that there was insufficient time to upload the documents.</w:t>
      </w:r>
    </w:p>
    <w:p w14:paraId="08AD3624" w14:textId="77777777" w:rsidR="00C95788" w:rsidRDefault="00C95788" w:rsidP="002B5412"/>
    <w:p w14:paraId="01E8D4E5" w14:textId="3ABC2821" w:rsidR="002B5412" w:rsidRDefault="002B5412" w:rsidP="002B5412">
      <w:r>
        <w:t>An email confirming submission will be sent from the Portal to the e-mail address used by the Bidder to register on the Portal.  This will include confirmation of the date and time of submission.  Please retain this for your records.</w:t>
      </w:r>
    </w:p>
    <w:p w14:paraId="5F5C4BBC" w14:textId="77777777" w:rsidR="00C95788" w:rsidRDefault="00C95788" w:rsidP="002B5412"/>
    <w:p w14:paraId="5C3C1421" w14:textId="1A1CEA1C" w:rsidR="002B5412" w:rsidRDefault="002B5412" w:rsidP="002B5412">
      <w:r>
        <w:t xml:space="preserve">The maximum size for uploaded documents is 100Mb.  The system will also accept zipped or compressed files.  Any number of files may be submitted providing that no individual one is larger than this.  Please ensure </w:t>
      </w:r>
      <w:r>
        <w:lastRenderedPageBreak/>
        <w:t>that each document is clearly named with the name of your company and a title, which identifies what it is (</w:t>
      </w:r>
      <w:proofErr w:type="spellStart"/>
      <w:r>
        <w:t>ie</w:t>
      </w:r>
      <w:proofErr w:type="spellEnd"/>
      <w:r>
        <w:t xml:space="preserve">. Smith PLC – SQ.doc, Smith PLC – appendix1.pdf).  Please allow enough time for </w:t>
      </w:r>
      <w:r w:rsidRPr="00F43B11">
        <w:rPr>
          <w:b/>
          <w:u w:val="single"/>
        </w:rPr>
        <w:t>all</w:t>
      </w:r>
      <w:r>
        <w:t xml:space="preserve"> lodgements to be made before the closing time.  Files shall be in recognisable formats such as MS word, excel, project or pdf.</w:t>
      </w:r>
    </w:p>
    <w:p w14:paraId="1FBFAD7F" w14:textId="77777777" w:rsidR="00C95788" w:rsidRDefault="00C95788" w:rsidP="002B5412"/>
    <w:p w14:paraId="07DD2603" w14:textId="64655D78" w:rsidR="002B5412" w:rsidRDefault="002B5412" w:rsidP="002B5412">
      <w:r>
        <w:t>Signatures must be a wet ink signature which can then be scanned in and returned via the Portal.</w:t>
      </w:r>
    </w:p>
    <w:p w14:paraId="1BEED541" w14:textId="023DFDEC" w:rsidR="002B5412" w:rsidRDefault="002B5412" w:rsidP="002B5412"/>
    <w:p w14:paraId="1F42FF62" w14:textId="3D99928A" w:rsidR="002B5412" w:rsidRDefault="002B5412" w:rsidP="002B5412">
      <w:pPr>
        <w:pStyle w:val="Heading1"/>
      </w:pPr>
      <w:bookmarkStart w:id="14" w:name="_Toc79746892"/>
      <w:r>
        <w:t xml:space="preserve">amendments to </w:t>
      </w:r>
      <w:r w:rsidR="004727C7">
        <w:t>tenders</w:t>
      </w:r>
      <w:r>
        <w:t xml:space="preserve"> prior to the due date</w:t>
      </w:r>
      <w:bookmarkEnd w:id="14"/>
    </w:p>
    <w:p w14:paraId="4762B7EB" w14:textId="16F75496" w:rsidR="002B5412" w:rsidRDefault="002B5412" w:rsidP="002B5412">
      <w:r>
        <w:t xml:space="preserve">Should any alteration or addition to the Quotation Documents be deemed necessary by </w:t>
      </w:r>
      <w:r w:rsidR="00C95788">
        <w:t>Historic Coventry Trust</w:t>
      </w:r>
      <w:r>
        <w:t xml:space="preserve"> prior to the date for return of the Quotation it will be issued through the Portal in the form of a numbered addendum to all the Bidders.</w:t>
      </w:r>
    </w:p>
    <w:p w14:paraId="2974BEEF" w14:textId="77777777" w:rsidR="00C95788" w:rsidRDefault="00C95788" w:rsidP="002B5412"/>
    <w:p w14:paraId="31367E6D" w14:textId="104EC78F" w:rsidR="002B5412" w:rsidRDefault="002B5412" w:rsidP="002B5412">
      <w:r>
        <w:t xml:space="preserve">No such issues will be made within </w:t>
      </w:r>
      <w:r>
        <w:rPr>
          <w:b/>
        </w:rPr>
        <w:t>3 calendar days</w:t>
      </w:r>
      <w:r>
        <w:t xml:space="preserve"> prior to the date for return of </w:t>
      </w:r>
      <w:r w:rsidR="004727C7">
        <w:t>Tenders</w:t>
      </w:r>
      <w:r>
        <w:t xml:space="preserve"> or if an amended Quotation return date is notified, within </w:t>
      </w:r>
      <w:r>
        <w:rPr>
          <w:b/>
        </w:rPr>
        <w:t>3 calendar days</w:t>
      </w:r>
      <w:r>
        <w:t xml:space="preserve"> prior to the amended date for return of the Quotation.</w:t>
      </w:r>
    </w:p>
    <w:p w14:paraId="26DA6564" w14:textId="5C094123" w:rsidR="002B5412" w:rsidRDefault="002B5412" w:rsidP="002B5412">
      <w:r>
        <w:t>Any such alteration or addition issued during the Quotation period shall be recorded in the Bidder’s offer and included in the Quotation.</w:t>
      </w:r>
    </w:p>
    <w:p w14:paraId="5F41C425" w14:textId="77777777" w:rsidR="00C95788" w:rsidRDefault="00C95788" w:rsidP="002B5412"/>
    <w:p w14:paraId="23708359" w14:textId="73654651" w:rsidR="002B5412" w:rsidRDefault="002B5412" w:rsidP="002B5412">
      <w:r>
        <w:t>Bidders must not make any unauthorised alteration or addition to any Quotation Documents.</w:t>
      </w:r>
    </w:p>
    <w:p w14:paraId="0F47845E" w14:textId="77777777" w:rsidR="00C95788" w:rsidRDefault="00C95788" w:rsidP="002B5412"/>
    <w:p w14:paraId="2E6BB4E4" w14:textId="5505DC63" w:rsidR="002B5412" w:rsidRDefault="002B5412" w:rsidP="002B5412">
      <w:proofErr w:type="gramStart"/>
      <w:r>
        <w:t>In the event that</w:t>
      </w:r>
      <w:proofErr w:type="gramEnd"/>
      <w:r>
        <w:t xml:space="preserve"> any discrepancies are discovered within the Quotation Documents, the Bidder should notify </w:t>
      </w:r>
      <w:r w:rsidR="00C95788">
        <w:t>Historic Coventry Trust</w:t>
      </w:r>
      <w:r>
        <w:t xml:space="preserve"> through the Portal.</w:t>
      </w:r>
    </w:p>
    <w:p w14:paraId="1AB61729" w14:textId="56A33B76" w:rsidR="002B5412" w:rsidRDefault="002B5412" w:rsidP="002B5412"/>
    <w:p w14:paraId="4F2D0737" w14:textId="7097ED8A" w:rsidR="002B5412" w:rsidRDefault="002B5412" w:rsidP="002B5412">
      <w:pPr>
        <w:pStyle w:val="Heading1"/>
      </w:pPr>
      <w:bookmarkStart w:id="15" w:name="_Toc79746893"/>
      <w:r>
        <w:t>sufficiency and accuracy of quotation</w:t>
      </w:r>
      <w:bookmarkEnd w:id="15"/>
    </w:p>
    <w:p w14:paraId="0F80C5FD" w14:textId="77777777" w:rsidR="001A1B38" w:rsidRPr="001A1B38" w:rsidRDefault="001A1B38" w:rsidP="001A1B38"/>
    <w:p w14:paraId="7910E989" w14:textId="77777777" w:rsidR="001A1B38" w:rsidRDefault="001A1B38" w:rsidP="001A1B38">
      <w:r>
        <w:t>Bidders will be deemed to have examined all the documents enclosed and by their own independent observations and enquires will be held to have fully informed themselves as to all matters relating to the scope of the Services to be carried out in their resulting Quotation submission.</w:t>
      </w:r>
    </w:p>
    <w:p w14:paraId="4C580B9B" w14:textId="77777777" w:rsidR="00A1636D" w:rsidRDefault="00A1636D" w:rsidP="001A1B38"/>
    <w:p w14:paraId="7D1B1C93" w14:textId="77777777" w:rsidR="00A1636D" w:rsidRDefault="001A1B38" w:rsidP="001A1B38">
      <w:r>
        <w:t>Bidders are required to check the accuracy of their Quotation prior to submission thereof.</w:t>
      </w:r>
    </w:p>
    <w:p w14:paraId="4EB6A0A9" w14:textId="326314D7" w:rsidR="001A1B38" w:rsidRDefault="001A1B38" w:rsidP="001A1B38">
      <w:r>
        <w:t xml:space="preserve">If </w:t>
      </w:r>
      <w:r w:rsidR="00A1636D">
        <w:t>Historic Coventry Trust</w:t>
      </w:r>
      <w:r>
        <w:t xml:space="preserve"> suspects that there has been an error in pricing of the Form of Quotation and/or Pricing Schedules, </w:t>
      </w:r>
      <w:r w:rsidR="00A1636D">
        <w:t>Historic Coventry Trust</w:t>
      </w:r>
      <w:r>
        <w:t xml:space="preserve"> reserves the right to seek such clarification as it considers necessary from the Bidder only.</w:t>
      </w:r>
    </w:p>
    <w:p w14:paraId="6CA74F93" w14:textId="77777777" w:rsidR="00A1636D" w:rsidRDefault="00A1636D" w:rsidP="001A1B38"/>
    <w:p w14:paraId="4F3E4092" w14:textId="7253F93C" w:rsidR="001A1B38" w:rsidRDefault="00A1636D" w:rsidP="001A1B38">
      <w:r>
        <w:t xml:space="preserve">Historic Coventry Trust </w:t>
      </w:r>
      <w:r w:rsidR="001A1B38">
        <w:t xml:space="preserve">reserves the right to disqualify incomplete or non-compliant </w:t>
      </w:r>
      <w:r w:rsidR="004727C7">
        <w:t>Tenders</w:t>
      </w:r>
      <w:r w:rsidR="001A1B38">
        <w:t>.</w:t>
      </w:r>
    </w:p>
    <w:p w14:paraId="0416562D" w14:textId="77777777" w:rsidR="00A1636D" w:rsidRDefault="00A1636D" w:rsidP="001A1B38"/>
    <w:p w14:paraId="223FFE54" w14:textId="1B937C5A" w:rsidR="001A1B38" w:rsidRDefault="001A1B38" w:rsidP="001A1B38">
      <w:r>
        <w:t xml:space="preserve">Bidders must familiarise themselves with all regulations, bylaws, and all other factors that may affect their Quotation. </w:t>
      </w:r>
    </w:p>
    <w:p w14:paraId="6A075A5C" w14:textId="37227901" w:rsidR="001A1B38" w:rsidRDefault="001A1B38" w:rsidP="001A1B38"/>
    <w:p w14:paraId="4088DF53" w14:textId="690C4096" w:rsidR="001A1B38" w:rsidRDefault="001A1B38" w:rsidP="001A1B38">
      <w:pPr>
        <w:pStyle w:val="Heading1"/>
      </w:pPr>
      <w:bookmarkStart w:id="16" w:name="_Toc79746894"/>
      <w:r>
        <w:t>incurred expenses</w:t>
      </w:r>
      <w:bookmarkEnd w:id="16"/>
    </w:p>
    <w:p w14:paraId="790FDA18" w14:textId="26F8506C" w:rsidR="00A1636D" w:rsidRDefault="00A1636D" w:rsidP="001A1B38">
      <w:r>
        <w:t xml:space="preserve">Historic Coventry Trust </w:t>
      </w:r>
      <w:r w:rsidR="001A1B38">
        <w:t xml:space="preserve">shall not be responsible </w:t>
      </w:r>
      <w:proofErr w:type="gramStart"/>
      <w:r w:rsidR="001A1B38">
        <w:t>for, or</w:t>
      </w:r>
      <w:proofErr w:type="gramEnd"/>
      <w:r w:rsidR="001A1B38">
        <w:t xml:space="preserve"> pay any losses or expenses which may be incurred by the Bidder in the preparation and submission of their Quotation, including (but not limited to) the attendance at any pre or post Quotation meetings, the delivery of any presentations by the Bidder to </w:t>
      </w:r>
      <w:r>
        <w:t>Historic Coventry Trust</w:t>
      </w:r>
      <w:r w:rsidR="001A1B38">
        <w:t xml:space="preserve"> in relation to their proposal, site visits, other negotiations and where the Quotation has been abandoned by </w:t>
      </w:r>
      <w:r>
        <w:t>Historic Coventry Trust</w:t>
      </w:r>
      <w:r w:rsidR="001A1B38">
        <w:t>.</w:t>
      </w:r>
    </w:p>
    <w:p w14:paraId="4B0F5561" w14:textId="77777777" w:rsidR="00A1636D" w:rsidRDefault="00A1636D" w:rsidP="001A1B38"/>
    <w:p w14:paraId="1616B082" w14:textId="2802BB59" w:rsidR="001A1B38" w:rsidRDefault="00A1636D" w:rsidP="001A1B38">
      <w:r>
        <w:t xml:space="preserve">Historic Coventry Trust </w:t>
      </w:r>
      <w:r w:rsidR="001A1B38">
        <w:t xml:space="preserve">will not accept claims for additional charges relating to the Services made by the successful Bidder after acceptance of the Quotation if, in the reasonable opinion of </w:t>
      </w:r>
      <w:r>
        <w:t>Historic Coventry Trust</w:t>
      </w:r>
      <w:r w:rsidR="001A1B38">
        <w:t>, such additional charges should have been established by proper inspection of the Quotation Documents prior to bidding.</w:t>
      </w:r>
    </w:p>
    <w:p w14:paraId="701912C8" w14:textId="0CF268C9" w:rsidR="001A1B38" w:rsidRDefault="001A1B38" w:rsidP="001A1B38"/>
    <w:p w14:paraId="4AAAB0AC" w14:textId="431B04BB" w:rsidR="001A1B38" w:rsidRDefault="001A1B38" w:rsidP="001A1B38">
      <w:pPr>
        <w:pStyle w:val="Heading1"/>
      </w:pPr>
      <w:bookmarkStart w:id="17" w:name="_Toc79746895"/>
      <w:r>
        <w:lastRenderedPageBreak/>
        <w:t>Terms and conditions</w:t>
      </w:r>
      <w:bookmarkEnd w:id="17"/>
    </w:p>
    <w:p w14:paraId="7E91611B" w14:textId="50BCF1F4" w:rsidR="001A1B38" w:rsidRDefault="001A1B38" w:rsidP="001A1B38">
      <w:r w:rsidRPr="001A1B38">
        <w:t xml:space="preserve">The Conditions of Contract between </w:t>
      </w:r>
      <w:r w:rsidR="00A1636D">
        <w:t xml:space="preserve">Historic Coventry Trust </w:t>
      </w:r>
      <w:r w:rsidRPr="001A1B38">
        <w:t xml:space="preserve">and the successful Bidder will prescribe the terms and conditions under which the Services will be </w:t>
      </w:r>
      <w:r w:rsidR="00A1636D" w:rsidRPr="001A1B38">
        <w:t>performed,</w:t>
      </w:r>
      <w:r w:rsidRPr="001A1B38">
        <w:t xml:space="preserve"> and these Conditions accompany </w:t>
      </w:r>
      <w:r w:rsidRPr="00C50A58">
        <w:t>this IT</w:t>
      </w:r>
      <w:r w:rsidR="00C50A58" w:rsidRPr="00C50A58">
        <w:t>T</w:t>
      </w:r>
      <w:r w:rsidRPr="00C50A58">
        <w:t xml:space="preserve"> (</w:t>
      </w:r>
      <w:r w:rsidR="00C50A58" w:rsidRPr="00C50A58">
        <w:t>Appendix G Form of Appointment</w:t>
      </w:r>
      <w:r w:rsidRPr="00C50A58">
        <w:t>).</w:t>
      </w:r>
    </w:p>
    <w:p w14:paraId="3C237882" w14:textId="37D2F36F" w:rsidR="001A1B38" w:rsidRDefault="001A1B38" w:rsidP="001A1B38">
      <w:pPr>
        <w:pStyle w:val="Title"/>
      </w:pPr>
    </w:p>
    <w:p w14:paraId="32D1CBDB" w14:textId="561F282F" w:rsidR="001A1B38" w:rsidRDefault="001A1B38" w:rsidP="001A1B38">
      <w:pPr>
        <w:pStyle w:val="Heading1"/>
      </w:pPr>
      <w:bookmarkStart w:id="18" w:name="_Toc79746896"/>
      <w:r>
        <w:t>Evaluation of the quotation</w:t>
      </w:r>
      <w:bookmarkEnd w:id="18"/>
    </w:p>
    <w:p w14:paraId="5D410565" w14:textId="62714CEA" w:rsidR="001A1B38" w:rsidRDefault="001A1B38" w:rsidP="001A1B38">
      <w:r>
        <w:t xml:space="preserve">This Evaluation section sets out the criteria that will be used to evaluate the Quotation submission.  Bidders may be invited to attend clarification meetings with </w:t>
      </w:r>
      <w:r w:rsidR="00A1636D">
        <w:t xml:space="preserve">Historic Coventry Trust </w:t>
      </w:r>
      <w:r>
        <w:t xml:space="preserve">as part of the Quotation process.  If this proves necessary bidders will be contacted and notified of the date, location and format of these meetings.  It is in the sole and absolute discretion of </w:t>
      </w:r>
      <w:r w:rsidR="00A1636D">
        <w:t xml:space="preserve">Historic Coventry Trust </w:t>
      </w:r>
      <w:r>
        <w:t xml:space="preserve">in judging </w:t>
      </w:r>
      <w:proofErr w:type="gramStart"/>
      <w:r>
        <w:t>whether or not</w:t>
      </w:r>
      <w:proofErr w:type="gramEnd"/>
      <w:r>
        <w:t xml:space="preserve"> these clarifications and/or clarification meetings are necessary.</w:t>
      </w:r>
    </w:p>
    <w:p w14:paraId="47BF5DA4" w14:textId="13783166" w:rsidR="00552ED9" w:rsidRDefault="00552ED9" w:rsidP="001A1B38"/>
    <w:p w14:paraId="050BE136" w14:textId="6A86C852" w:rsidR="00552ED9" w:rsidRDefault="00552ED9" w:rsidP="001A1B38">
      <w:r>
        <w:t xml:space="preserve">The scoring </w:t>
      </w:r>
      <w:r w:rsidRPr="00C731F5">
        <w:rPr>
          <w:color w:val="auto"/>
        </w:rPr>
        <w:t xml:space="preserve">from the quality questions will be weighed against the fee proposal in a 50/50 split to ensure reasonable quality and cost of the project. </w:t>
      </w:r>
    </w:p>
    <w:p w14:paraId="16DA1B5A" w14:textId="485808B0" w:rsidR="00552ED9" w:rsidRDefault="00552ED9" w:rsidP="001A1B38"/>
    <w:p w14:paraId="74521C3B" w14:textId="295442C7" w:rsidR="00552ED9" w:rsidRDefault="00552ED9" w:rsidP="001A1B38">
      <w:r>
        <w:t xml:space="preserve">A scoring matrix has been established to display to the tenderers what Historic Coventry Trust expect in terms of the quality questions. </w:t>
      </w:r>
    </w:p>
    <w:p w14:paraId="2092A071" w14:textId="3421C1DA" w:rsidR="00B02E36" w:rsidRDefault="00B02E36" w:rsidP="001A1B38"/>
    <w:tbl>
      <w:tblPr>
        <w:tblStyle w:val="TableGrid"/>
        <w:tblW w:w="0" w:type="auto"/>
        <w:tblLook w:val="04A0" w:firstRow="1" w:lastRow="0" w:firstColumn="1" w:lastColumn="0" w:noHBand="0" w:noVBand="1"/>
      </w:tblPr>
      <w:tblGrid>
        <w:gridCol w:w="1344"/>
        <w:gridCol w:w="1951"/>
        <w:gridCol w:w="6333"/>
      </w:tblGrid>
      <w:tr w:rsidR="00B02E36" w14:paraId="4665AE69" w14:textId="77777777" w:rsidTr="00E84864">
        <w:tc>
          <w:tcPr>
            <w:tcW w:w="10031" w:type="dxa"/>
            <w:gridSpan w:val="3"/>
          </w:tcPr>
          <w:p w14:paraId="16333ADB" w14:textId="77777777" w:rsidR="00B02E36" w:rsidRPr="00C14989" w:rsidRDefault="00B02E36" w:rsidP="00E84864">
            <w:pPr>
              <w:rPr>
                <w:rFonts w:cs="Arial"/>
              </w:rPr>
            </w:pPr>
            <w:r>
              <w:rPr>
                <w:rFonts w:cs="Arial"/>
                <w:b/>
              </w:rPr>
              <w:t xml:space="preserve">Table B – </w:t>
            </w:r>
            <w:r w:rsidRPr="00C14989">
              <w:rPr>
                <w:rFonts w:cs="Arial"/>
                <w:b/>
              </w:rPr>
              <w:t>Quality</w:t>
            </w:r>
            <w:r>
              <w:rPr>
                <w:rFonts w:cs="Arial"/>
                <w:b/>
              </w:rPr>
              <w:t xml:space="preserve"> Scoring Matrix</w:t>
            </w:r>
          </w:p>
        </w:tc>
      </w:tr>
      <w:tr w:rsidR="00B02E36" w14:paraId="4AAFB72C" w14:textId="77777777" w:rsidTr="00E84864">
        <w:tc>
          <w:tcPr>
            <w:tcW w:w="1384" w:type="dxa"/>
          </w:tcPr>
          <w:p w14:paraId="45E0DD97" w14:textId="77777777" w:rsidR="00B02E36" w:rsidRPr="00C14989" w:rsidRDefault="00B02E36" w:rsidP="00E84864">
            <w:pPr>
              <w:rPr>
                <w:rFonts w:cs="Arial"/>
                <w:b/>
              </w:rPr>
            </w:pPr>
            <w:r w:rsidRPr="00C14989">
              <w:rPr>
                <w:rFonts w:cs="Arial"/>
                <w:b/>
              </w:rPr>
              <w:t>Score</w:t>
            </w:r>
          </w:p>
        </w:tc>
        <w:tc>
          <w:tcPr>
            <w:tcW w:w="1985" w:type="dxa"/>
          </w:tcPr>
          <w:p w14:paraId="5EA1D5D3" w14:textId="77777777" w:rsidR="00B02E36" w:rsidRPr="00C14989" w:rsidRDefault="00B02E36" w:rsidP="00E84864">
            <w:pPr>
              <w:rPr>
                <w:rFonts w:cs="Arial"/>
                <w:b/>
              </w:rPr>
            </w:pPr>
            <w:r w:rsidRPr="00C14989">
              <w:rPr>
                <w:rFonts w:cs="Arial"/>
                <w:b/>
              </w:rPr>
              <w:t>Acceptability</w:t>
            </w:r>
          </w:p>
        </w:tc>
        <w:tc>
          <w:tcPr>
            <w:tcW w:w="6662" w:type="dxa"/>
          </w:tcPr>
          <w:p w14:paraId="0194F60B" w14:textId="77777777" w:rsidR="00B02E36" w:rsidRPr="00C14989" w:rsidRDefault="00B02E36" w:rsidP="00E84864">
            <w:pPr>
              <w:rPr>
                <w:rFonts w:cs="Arial"/>
                <w:b/>
              </w:rPr>
            </w:pPr>
            <w:r w:rsidRPr="00C14989">
              <w:rPr>
                <w:rFonts w:cs="Arial"/>
                <w:b/>
              </w:rPr>
              <w:t>Bidder response demonstrates</w:t>
            </w:r>
          </w:p>
        </w:tc>
      </w:tr>
      <w:tr w:rsidR="00B02E36" w14:paraId="1DCCB348" w14:textId="77777777" w:rsidTr="00E84864">
        <w:tc>
          <w:tcPr>
            <w:tcW w:w="1384" w:type="dxa"/>
          </w:tcPr>
          <w:p w14:paraId="5212EF26" w14:textId="77777777" w:rsidR="00B02E36" w:rsidRPr="00C14989" w:rsidRDefault="00B02E36" w:rsidP="00E84864">
            <w:pPr>
              <w:rPr>
                <w:rFonts w:cs="Arial"/>
              </w:rPr>
            </w:pPr>
            <w:r w:rsidRPr="00C14989">
              <w:rPr>
                <w:rFonts w:cs="Arial"/>
              </w:rPr>
              <w:t>0</w:t>
            </w:r>
          </w:p>
        </w:tc>
        <w:tc>
          <w:tcPr>
            <w:tcW w:w="1985" w:type="dxa"/>
          </w:tcPr>
          <w:p w14:paraId="3B6D53C8" w14:textId="77777777" w:rsidR="00B02E36" w:rsidRPr="00C14989" w:rsidRDefault="00B02E36" w:rsidP="00E84864">
            <w:pPr>
              <w:rPr>
                <w:rFonts w:cs="Arial"/>
              </w:rPr>
            </w:pPr>
            <w:r w:rsidRPr="00C14989">
              <w:rPr>
                <w:rFonts w:cs="Arial"/>
              </w:rPr>
              <w:t>Unacceptable</w:t>
            </w:r>
          </w:p>
        </w:tc>
        <w:tc>
          <w:tcPr>
            <w:tcW w:w="6662" w:type="dxa"/>
          </w:tcPr>
          <w:p w14:paraId="6C33E45D" w14:textId="77777777" w:rsidR="00B02E36" w:rsidRPr="00C14989" w:rsidRDefault="00B02E36" w:rsidP="00E84864">
            <w:pPr>
              <w:rPr>
                <w:rFonts w:cs="Arial"/>
              </w:rPr>
            </w:pPr>
            <w:r w:rsidRPr="00C14989">
              <w:rPr>
                <w:rFonts w:cs="Arial"/>
              </w:rPr>
              <w:t>The information is either omitted or fundamentally unacceptable.</w:t>
            </w:r>
          </w:p>
        </w:tc>
      </w:tr>
      <w:tr w:rsidR="00B02E36" w14:paraId="475F7FF6" w14:textId="77777777" w:rsidTr="00E84864">
        <w:tc>
          <w:tcPr>
            <w:tcW w:w="1384" w:type="dxa"/>
          </w:tcPr>
          <w:p w14:paraId="51068F6C" w14:textId="77777777" w:rsidR="00B02E36" w:rsidRPr="00C14989" w:rsidRDefault="00B02E36" w:rsidP="00E84864">
            <w:pPr>
              <w:rPr>
                <w:rFonts w:cs="Arial"/>
              </w:rPr>
            </w:pPr>
            <w:r w:rsidRPr="00C14989">
              <w:rPr>
                <w:rFonts w:cs="Arial"/>
              </w:rPr>
              <w:t>1 – 2</w:t>
            </w:r>
          </w:p>
        </w:tc>
        <w:tc>
          <w:tcPr>
            <w:tcW w:w="1985" w:type="dxa"/>
          </w:tcPr>
          <w:p w14:paraId="03B8F9E8" w14:textId="77777777" w:rsidR="00B02E36" w:rsidRPr="00C14989" w:rsidRDefault="00B02E36" w:rsidP="00E84864">
            <w:pPr>
              <w:rPr>
                <w:rFonts w:cs="Arial"/>
              </w:rPr>
            </w:pPr>
            <w:r w:rsidRPr="00C14989">
              <w:rPr>
                <w:rFonts w:cs="Arial"/>
              </w:rPr>
              <w:t>Poor</w:t>
            </w:r>
          </w:p>
        </w:tc>
        <w:tc>
          <w:tcPr>
            <w:tcW w:w="6662" w:type="dxa"/>
          </w:tcPr>
          <w:p w14:paraId="6A57DA53" w14:textId="77777777" w:rsidR="00B02E36" w:rsidRPr="00C14989" w:rsidRDefault="00B02E36" w:rsidP="00E84864">
            <w:pPr>
              <w:rPr>
                <w:rFonts w:cs="Arial"/>
              </w:rPr>
            </w:pPr>
            <w:r w:rsidRPr="00C14989">
              <w:rPr>
                <w:rFonts w:cs="Arial"/>
              </w:rPr>
              <w:t>The information submitted has insufficient evidence that the specified requirements can be met and/or does not demonstrate acceptable level of quality of the proposed quote.</w:t>
            </w:r>
          </w:p>
        </w:tc>
      </w:tr>
      <w:tr w:rsidR="00B02E36" w14:paraId="7E38519E" w14:textId="77777777" w:rsidTr="00E84864">
        <w:tc>
          <w:tcPr>
            <w:tcW w:w="1384" w:type="dxa"/>
          </w:tcPr>
          <w:p w14:paraId="35BCEA18" w14:textId="77777777" w:rsidR="00B02E36" w:rsidRPr="00C14989" w:rsidRDefault="00B02E36" w:rsidP="00E84864">
            <w:pPr>
              <w:rPr>
                <w:rFonts w:cs="Arial"/>
              </w:rPr>
            </w:pPr>
            <w:r w:rsidRPr="00C14989">
              <w:rPr>
                <w:rFonts w:cs="Arial"/>
              </w:rPr>
              <w:t>3 – 4</w:t>
            </w:r>
          </w:p>
        </w:tc>
        <w:tc>
          <w:tcPr>
            <w:tcW w:w="1985" w:type="dxa"/>
          </w:tcPr>
          <w:p w14:paraId="2B6D5983" w14:textId="77777777" w:rsidR="00B02E36" w:rsidRPr="00C14989" w:rsidRDefault="00B02E36" w:rsidP="00E84864">
            <w:pPr>
              <w:rPr>
                <w:rFonts w:cs="Arial"/>
              </w:rPr>
            </w:pPr>
            <w:r w:rsidRPr="00C14989">
              <w:rPr>
                <w:rFonts w:cs="Arial"/>
              </w:rPr>
              <w:t>Fair</w:t>
            </w:r>
          </w:p>
        </w:tc>
        <w:tc>
          <w:tcPr>
            <w:tcW w:w="6662" w:type="dxa"/>
          </w:tcPr>
          <w:p w14:paraId="1D0FB24F" w14:textId="77777777" w:rsidR="00B02E36" w:rsidRPr="00C14989" w:rsidRDefault="00B02E36" w:rsidP="00E84864">
            <w:pPr>
              <w:rPr>
                <w:rFonts w:cs="Arial"/>
              </w:rPr>
            </w:pPr>
            <w:r w:rsidRPr="00C14989">
              <w:rPr>
                <w:rFonts w:cs="Arial"/>
              </w:rPr>
              <w:t>The information submitted has some minor omissions against the specified requirements and/or demonstrates only limited level of quality of the proposed quote.</w:t>
            </w:r>
          </w:p>
        </w:tc>
      </w:tr>
      <w:tr w:rsidR="00B02E36" w14:paraId="38860C58" w14:textId="77777777" w:rsidTr="00E84864">
        <w:tc>
          <w:tcPr>
            <w:tcW w:w="1384" w:type="dxa"/>
          </w:tcPr>
          <w:p w14:paraId="51A02132" w14:textId="77777777" w:rsidR="00B02E36" w:rsidRPr="00C14989" w:rsidRDefault="00B02E36" w:rsidP="00E84864">
            <w:pPr>
              <w:rPr>
                <w:rFonts w:cs="Arial"/>
              </w:rPr>
            </w:pPr>
            <w:r w:rsidRPr="00C14989">
              <w:rPr>
                <w:rFonts w:cs="Arial"/>
              </w:rPr>
              <w:t>5 – 6</w:t>
            </w:r>
          </w:p>
        </w:tc>
        <w:tc>
          <w:tcPr>
            <w:tcW w:w="1985" w:type="dxa"/>
          </w:tcPr>
          <w:p w14:paraId="07264C51" w14:textId="77777777" w:rsidR="00B02E36" w:rsidRPr="00C14989" w:rsidRDefault="00B02E36" w:rsidP="00E84864">
            <w:pPr>
              <w:rPr>
                <w:rFonts w:cs="Arial"/>
              </w:rPr>
            </w:pPr>
            <w:r w:rsidRPr="00C14989">
              <w:rPr>
                <w:rFonts w:cs="Arial"/>
              </w:rPr>
              <w:t>Satisfactory</w:t>
            </w:r>
          </w:p>
        </w:tc>
        <w:tc>
          <w:tcPr>
            <w:tcW w:w="6662" w:type="dxa"/>
          </w:tcPr>
          <w:p w14:paraId="634A6809" w14:textId="77777777" w:rsidR="00B02E36" w:rsidRPr="00C14989" w:rsidRDefault="00B02E36" w:rsidP="00E84864">
            <w:pPr>
              <w:rPr>
                <w:rFonts w:cs="Arial"/>
              </w:rPr>
            </w:pPr>
            <w:r w:rsidRPr="00C14989">
              <w:rPr>
                <w:rFonts w:cs="Arial"/>
              </w:rPr>
              <w:t>The information submitted meets the requirements and/or demonstrates an adequate level of quality of the proposed quote.</w:t>
            </w:r>
          </w:p>
        </w:tc>
      </w:tr>
      <w:tr w:rsidR="00B02E36" w14:paraId="33C0136D" w14:textId="77777777" w:rsidTr="00E84864">
        <w:tc>
          <w:tcPr>
            <w:tcW w:w="1384" w:type="dxa"/>
          </w:tcPr>
          <w:p w14:paraId="0994551A" w14:textId="77777777" w:rsidR="00B02E36" w:rsidRPr="00C14989" w:rsidRDefault="00B02E36" w:rsidP="00E84864">
            <w:pPr>
              <w:rPr>
                <w:rFonts w:cs="Arial"/>
              </w:rPr>
            </w:pPr>
            <w:r w:rsidRPr="00C14989">
              <w:rPr>
                <w:rFonts w:cs="Arial"/>
              </w:rPr>
              <w:t>7 – 8</w:t>
            </w:r>
          </w:p>
        </w:tc>
        <w:tc>
          <w:tcPr>
            <w:tcW w:w="1985" w:type="dxa"/>
          </w:tcPr>
          <w:p w14:paraId="1A9184B7" w14:textId="77777777" w:rsidR="00B02E36" w:rsidRPr="00C14989" w:rsidRDefault="00B02E36" w:rsidP="00E84864">
            <w:pPr>
              <w:rPr>
                <w:rFonts w:cs="Arial"/>
              </w:rPr>
            </w:pPr>
            <w:r w:rsidRPr="00C14989">
              <w:rPr>
                <w:rFonts w:cs="Arial"/>
              </w:rPr>
              <w:t>Very Good</w:t>
            </w:r>
          </w:p>
        </w:tc>
        <w:tc>
          <w:tcPr>
            <w:tcW w:w="6662" w:type="dxa"/>
          </w:tcPr>
          <w:p w14:paraId="5B9D11C8" w14:textId="77777777" w:rsidR="00B02E36" w:rsidRPr="00C14989" w:rsidRDefault="00B02E36" w:rsidP="00E84864">
            <w:pPr>
              <w:rPr>
                <w:rFonts w:cs="Arial"/>
              </w:rPr>
            </w:pPr>
            <w:r w:rsidRPr="00C14989">
              <w:rPr>
                <w:rFonts w:cs="Arial"/>
              </w:rPr>
              <w:t>The information submitted provides good evidence that the specified requirements can be met and/or demonstrates a good level of quality of the proposed quote.</w:t>
            </w:r>
          </w:p>
        </w:tc>
      </w:tr>
      <w:tr w:rsidR="00B02E36" w14:paraId="1A5FC689" w14:textId="77777777" w:rsidTr="00E84864">
        <w:tc>
          <w:tcPr>
            <w:tcW w:w="1384" w:type="dxa"/>
          </w:tcPr>
          <w:p w14:paraId="6AB61A68" w14:textId="77777777" w:rsidR="00B02E36" w:rsidRPr="00C14989" w:rsidRDefault="00B02E36" w:rsidP="00E84864">
            <w:pPr>
              <w:rPr>
                <w:rFonts w:cs="Arial"/>
              </w:rPr>
            </w:pPr>
            <w:r w:rsidRPr="00C14989">
              <w:rPr>
                <w:rFonts w:cs="Arial"/>
              </w:rPr>
              <w:t>9 – 10</w:t>
            </w:r>
          </w:p>
        </w:tc>
        <w:tc>
          <w:tcPr>
            <w:tcW w:w="1985" w:type="dxa"/>
          </w:tcPr>
          <w:p w14:paraId="671FF181" w14:textId="77777777" w:rsidR="00B02E36" w:rsidRPr="00C14989" w:rsidRDefault="00B02E36" w:rsidP="00E84864">
            <w:pPr>
              <w:rPr>
                <w:rFonts w:cs="Arial"/>
              </w:rPr>
            </w:pPr>
            <w:r w:rsidRPr="00C14989">
              <w:rPr>
                <w:rFonts w:cs="Arial"/>
              </w:rPr>
              <w:t>Outstanding</w:t>
            </w:r>
          </w:p>
        </w:tc>
        <w:tc>
          <w:tcPr>
            <w:tcW w:w="6662" w:type="dxa"/>
          </w:tcPr>
          <w:p w14:paraId="4F80C704" w14:textId="77777777" w:rsidR="00B02E36" w:rsidRPr="00C14989" w:rsidRDefault="00B02E36" w:rsidP="00E84864">
            <w:pPr>
              <w:rPr>
                <w:rFonts w:cs="Arial"/>
              </w:rPr>
            </w:pPr>
            <w:r w:rsidRPr="00C14989">
              <w:rPr>
                <w:rFonts w:cs="Arial"/>
              </w:rPr>
              <w:t>The information submitted provides strong evidence of best of sector capability to deliver the specified requirements.</w:t>
            </w:r>
          </w:p>
        </w:tc>
      </w:tr>
    </w:tbl>
    <w:p w14:paraId="0E16A7E2" w14:textId="77777777" w:rsidR="00B02E36" w:rsidRPr="001A1B38" w:rsidRDefault="00B02E36" w:rsidP="001A1B38"/>
    <w:p w14:paraId="1BF9B563" w14:textId="77777777" w:rsidR="002B5412" w:rsidRPr="002B5412" w:rsidRDefault="002B5412" w:rsidP="002B5412"/>
    <w:p w14:paraId="0CA01684" w14:textId="0EB187C3" w:rsidR="00EE1CB2" w:rsidRDefault="00EE1CB2">
      <w:pPr>
        <w:tabs>
          <w:tab w:val="clear" w:pos="1418"/>
        </w:tabs>
        <w:spacing w:line="240" w:lineRule="auto"/>
        <w:contextualSpacing w:val="0"/>
        <w:jc w:val="left"/>
      </w:pPr>
    </w:p>
    <w:p w14:paraId="0E1BE82E" w14:textId="05EE594A" w:rsidR="002E781A" w:rsidRPr="00B02E36" w:rsidRDefault="00D86780" w:rsidP="00B02E36">
      <w:pPr>
        <w:pStyle w:val="Heading1"/>
      </w:pPr>
      <w:r>
        <w:br w:type="page"/>
      </w:r>
      <w:r w:rsidR="00715E1E">
        <w:lastRenderedPageBreak/>
        <w:t xml:space="preserve"> </w:t>
      </w:r>
      <w:bookmarkStart w:id="19" w:name="_Toc79746897"/>
      <w:r w:rsidR="00715E1E">
        <w:t>Tender questions</w:t>
      </w:r>
      <w:bookmarkEnd w:id="19"/>
    </w:p>
    <w:tbl>
      <w:tblPr>
        <w:tblStyle w:val="TableGrid"/>
        <w:tblW w:w="0" w:type="auto"/>
        <w:tblLook w:val="04A0" w:firstRow="1" w:lastRow="0" w:firstColumn="1" w:lastColumn="0" w:noHBand="0" w:noVBand="1"/>
      </w:tblPr>
      <w:tblGrid>
        <w:gridCol w:w="5807"/>
        <w:gridCol w:w="992"/>
        <w:gridCol w:w="1276"/>
        <w:gridCol w:w="1553"/>
      </w:tblGrid>
      <w:tr w:rsidR="002E781A" w14:paraId="16DF4A9B" w14:textId="77777777" w:rsidTr="002E781A">
        <w:tc>
          <w:tcPr>
            <w:tcW w:w="5807" w:type="dxa"/>
          </w:tcPr>
          <w:p w14:paraId="35095AEE" w14:textId="284F11B3" w:rsidR="002E781A" w:rsidRPr="00295EF3" w:rsidRDefault="002E781A" w:rsidP="002E781A">
            <w:pPr>
              <w:rPr>
                <w:b/>
                <w:bCs/>
              </w:rPr>
            </w:pPr>
            <w:r w:rsidRPr="00295EF3">
              <w:rPr>
                <w:b/>
                <w:bCs/>
              </w:rPr>
              <w:t>Table A – Quality Questions</w:t>
            </w:r>
          </w:p>
          <w:p w14:paraId="5F50EE35" w14:textId="77777777" w:rsidR="002E781A" w:rsidRPr="00295EF3" w:rsidRDefault="002E781A" w:rsidP="002E781A">
            <w:pPr>
              <w:rPr>
                <w:b/>
                <w:bCs/>
              </w:rPr>
            </w:pPr>
          </w:p>
          <w:p w14:paraId="43F463B2" w14:textId="4DCDECAB" w:rsidR="002E781A" w:rsidRPr="00295EF3" w:rsidRDefault="002E781A" w:rsidP="002E781A">
            <w:pPr>
              <w:rPr>
                <w:b/>
                <w:bCs/>
              </w:rPr>
            </w:pPr>
            <w:r w:rsidRPr="00295EF3">
              <w:rPr>
                <w:b/>
                <w:bCs/>
              </w:rPr>
              <w:t>Area of Evaluation</w:t>
            </w:r>
          </w:p>
        </w:tc>
        <w:tc>
          <w:tcPr>
            <w:tcW w:w="992" w:type="dxa"/>
          </w:tcPr>
          <w:p w14:paraId="11A18A9E" w14:textId="2C283A9E" w:rsidR="002E781A" w:rsidRPr="00295EF3" w:rsidRDefault="002E781A" w:rsidP="002E781A">
            <w:pPr>
              <w:rPr>
                <w:b/>
                <w:bCs/>
              </w:rPr>
            </w:pPr>
            <w:r w:rsidRPr="00295EF3">
              <w:rPr>
                <w:b/>
                <w:bCs/>
              </w:rPr>
              <w:t>Raw Score</w:t>
            </w:r>
          </w:p>
        </w:tc>
        <w:tc>
          <w:tcPr>
            <w:tcW w:w="1276" w:type="dxa"/>
          </w:tcPr>
          <w:p w14:paraId="7D4F98E6" w14:textId="5A891B87" w:rsidR="002E781A" w:rsidRPr="00295EF3" w:rsidRDefault="00295EF3" w:rsidP="002E781A">
            <w:pPr>
              <w:rPr>
                <w:b/>
                <w:bCs/>
              </w:rPr>
            </w:pPr>
            <w:r>
              <w:rPr>
                <w:b/>
                <w:bCs/>
              </w:rPr>
              <w:t>Weighting</w:t>
            </w:r>
          </w:p>
        </w:tc>
        <w:tc>
          <w:tcPr>
            <w:tcW w:w="1553" w:type="dxa"/>
          </w:tcPr>
          <w:p w14:paraId="71A9B706" w14:textId="5F0E6BC2" w:rsidR="002E781A" w:rsidRPr="00295EF3" w:rsidRDefault="00295EF3" w:rsidP="002E781A">
            <w:pPr>
              <w:rPr>
                <w:b/>
                <w:bCs/>
              </w:rPr>
            </w:pPr>
            <w:r>
              <w:rPr>
                <w:b/>
                <w:bCs/>
              </w:rPr>
              <w:t>Weighted Score</w:t>
            </w:r>
          </w:p>
        </w:tc>
      </w:tr>
      <w:tr w:rsidR="002E781A" w14:paraId="357A788B" w14:textId="77777777" w:rsidTr="002E781A">
        <w:tc>
          <w:tcPr>
            <w:tcW w:w="5807" w:type="dxa"/>
          </w:tcPr>
          <w:p w14:paraId="2E449A82" w14:textId="0BA297BC" w:rsidR="00295EF3" w:rsidRDefault="00295EF3" w:rsidP="00295EF3">
            <w:r>
              <w:t xml:space="preserve">1. The project team must have relevant skills, qualifications and experience to meet the objectives of the project brief to ensure successful delivery of the </w:t>
            </w:r>
            <w:r w:rsidR="00B43565">
              <w:t>design</w:t>
            </w:r>
            <w:r>
              <w:t>.  Please demonstrate how your proposed team meet this requirement. Your response should include the following:</w:t>
            </w:r>
          </w:p>
          <w:p w14:paraId="18E84485" w14:textId="77777777" w:rsidR="00295EF3" w:rsidRDefault="00295EF3" w:rsidP="00295EF3"/>
          <w:p w14:paraId="21996D3F" w14:textId="15AD0DA8" w:rsidR="00295EF3" w:rsidRDefault="00295EF3" w:rsidP="00740C67">
            <w:pPr>
              <w:pStyle w:val="ListParagraph"/>
              <w:numPr>
                <w:ilvl w:val="0"/>
                <w:numId w:val="23"/>
              </w:numPr>
            </w:pPr>
            <w:r>
              <w:t xml:space="preserve">The structure and composition of the team, clearly outlining the </w:t>
            </w:r>
            <w:r w:rsidR="00B43565">
              <w:t>three</w:t>
            </w:r>
            <w:r>
              <w:t xml:space="preserve"> disciplines </w:t>
            </w:r>
            <w:r w:rsidR="00B43565">
              <w:t>for</w:t>
            </w:r>
            <w:r>
              <w:t xml:space="preserve"> this project and the key personnel responsible for each</w:t>
            </w:r>
            <w:r w:rsidR="009E2CBD">
              <w:t>, and how you will fulfil the roles and responsibilities required</w:t>
            </w:r>
          </w:p>
          <w:p w14:paraId="1600D5F1" w14:textId="77777777" w:rsidR="00295EF3" w:rsidRDefault="00295EF3" w:rsidP="00295EF3"/>
          <w:p w14:paraId="17EB2A6C" w14:textId="0C22F6AF" w:rsidR="002E781A" w:rsidRDefault="00295EF3" w:rsidP="00740C67">
            <w:pPr>
              <w:pStyle w:val="ListParagraph"/>
              <w:numPr>
                <w:ilvl w:val="0"/>
                <w:numId w:val="22"/>
              </w:numPr>
            </w:pPr>
            <w:r>
              <w:t xml:space="preserve">CVs of the key project team members. The CVs must clearly highlight the skills and qualifications of each member; plus, areas of experience/ competence of each member relevant </w:t>
            </w:r>
            <w:r w:rsidR="00B43565">
              <w:t>to this</w:t>
            </w:r>
            <w:r>
              <w:t xml:space="preserve"> commission as outlined in the project brief.</w:t>
            </w:r>
          </w:p>
          <w:p w14:paraId="345E619B" w14:textId="77777777" w:rsidR="00C83031" w:rsidRDefault="00C83031" w:rsidP="00C83031">
            <w:pPr>
              <w:pStyle w:val="ListParagraph"/>
            </w:pPr>
          </w:p>
          <w:p w14:paraId="0F3DE5AB" w14:textId="7D2419A9" w:rsidR="00DA623E" w:rsidRDefault="00DA623E" w:rsidP="00740C67">
            <w:pPr>
              <w:pStyle w:val="ListParagraph"/>
              <w:numPr>
                <w:ilvl w:val="0"/>
                <w:numId w:val="21"/>
              </w:numPr>
            </w:pPr>
            <w:r>
              <w:t>Explain and illustrate your previous experience of delivering conservation projects in the heritage sector. How will your experience help you to deliver this project?</w:t>
            </w:r>
          </w:p>
        </w:tc>
        <w:tc>
          <w:tcPr>
            <w:tcW w:w="992" w:type="dxa"/>
          </w:tcPr>
          <w:p w14:paraId="54A07DED" w14:textId="77777777" w:rsidR="002E781A" w:rsidRDefault="002E781A" w:rsidP="002E781A"/>
        </w:tc>
        <w:tc>
          <w:tcPr>
            <w:tcW w:w="1276" w:type="dxa"/>
          </w:tcPr>
          <w:p w14:paraId="2C0BDEC4" w14:textId="43FD6340" w:rsidR="002E781A" w:rsidRDefault="00DA623E" w:rsidP="002E781A">
            <w:r>
              <w:t>6</w:t>
            </w:r>
          </w:p>
        </w:tc>
        <w:tc>
          <w:tcPr>
            <w:tcW w:w="1553" w:type="dxa"/>
          </w:tcPr>
          <w:p w14:paraId="5E6DCDBB" w14:textId="77777777" w:rsidR="002E781A" w:rsidRDefault="002E781A" w:rsidP="002E781A"/>
        </w:tc>
      </w:tr>
      <w:tr w:rsidR="00295EF3" w14:paraId="552E17B7" w14:textId="77777777" w:rsidTr="002E781A">
        <w:tc>
          <w:tcPr>
            <w:tcW w:w="5807" w:type="dxa"/>
          </w:tcPr>
          <w:p w14:paraId="19AAD469" w14:textId="1AD40D56" w:rsidR="00295EF3" w:rsidRDefault="009E2CBD" w:rsidP="00295EF3">
            <w:pPr>
              <w:jc w:val="left"/>
            </w:pPr>
            <w:r>
              <w:t>2</w:t>
            </w:r>
            <w:r w:rsidR="00295EF3" w:rsidRPr="00295EF3">
              <w:t>.</w:t>
            </w:r>
            <w:r w:rsidR="00295EF3">
              <w:t xml:space="preserve"> </w:t>
            </w:r>
            <w:r w:rsidR="00295EF3" w:rsidRPr="00295EF3">
              <w:t>Please provide a</w:t>
            </w:r>
            <w:r w:rsidR="00B43565">
              <w:t xml:space="preserve"> design </w:t>
            </w:r>
            <w:r w:rsidR="00295EF3" w:rsidRPr="00295EF3">
              <w:t>programme for</w:t>
            </w:r>
            <w:r w:rsidR="00BA5E36">
              <w:t xml:space="preserve"> RIBA Stage 4</w:t>
            </w:r>
            <w:r w:rsidR="00295EF3" w:rsidRPr="00295EF3">
              <w:t xml:space="preserve"> to ensure the successful </w:t>
            </w:r>
            <w:r w:rsidR="00295EF3" w:rsidRPr="00295EF3">
              <w:rPr>
                <w:rFonts w:cs="Arial"/>
              </w:rPr>
              <w:t xml:space="preserve">delivery of the project within the timescales indicated. </w:t>
            </w:r>
            <w:r w:rsidR="00B43565">
              <w:rPr>
                <w:rFonts w:cs="Arial"/>
              </w:rPr>
              <w:t xml:space="preserve">Include and highlight where additional surveys or input from </w:t>
            </w:r>
            <w:r w:rsidR="007211BE">
              <w:rPr>
                <w:rFonts w:cs="Arial"/>
              </w:rPr>
              <w:t>external consultants/bodies/authorities may be</w:t>
            </w:r>
            <w:r w:rsidR="00B43565">
              <w:rPr>
                <w:rFonts w:cs="Arial"/>
              </w:rPr>
              <w:t xml:space="preserve"> required</w:t>
            </w:r>
            <w:r w:rsidR="00295EF3" w:rsidRPr="00295EF3">
              <w:rPr>
                <w:rFonts w:cs="Arial"/>
              </w:rPr>
              <w:t>.</w:t>
            </w:r>
            <w:r w:rsidR="00295EF3" w:rsidRPr="00295EF3">
              <w:rPr>
                <w:rFonts w:cs="Arial"/>
              </w:rPr>
              <w:br/>
            </w:r>
            <w:r w:rsidR="00295EF3" w:rsidRPr="00295EF3">
              <w:rPr>
                <w:rFonts w:cs="Arial"/>
              </w:rPr>
              <w:br/>
              <w:t>Please explain your programme in terms of the key issues, risks/ concerns that you foresee and what you might do to mitigate</w:t>
            </w:r>
            <w:r w:rsidR="00295EF3">
              <w:rPr>
                <w:rFonts w:cs="Arial"/>
              </w:rPr>
              <w:t xml:space="preserve"> these.</w:t>
            </w:r>
          </w:p>
        </w:tc>
        <w:tc>
          <w:tcPr>
            <w:tcW w:w="992" w:type="dxa"/>
          </w:tcPr>
          <w:p w14:paraId="49A36E73" w14:textId="77777777" w:rsidR="00295EF3" w:rsidRDefault="00295EF3" w:rsidP="002E781A"/>
        </w:tc>
        <w:tc>
          <w:tcPr>
            <w:tcW w:w="1276" w:type="dxa"/>
          </w:tcPr>
          <w:p w14:paraId="1DD1155C" w14:textId="19C497FC" w:rsidR="00295EF3" w:rsidRDefault="00DA623E" w:rsidP="002E781A">
            <w:r>
              <w:t>4</w:t>
            </w:r>
          </w:p>
        </w:tc>
        <w:tc>
          <w:tcPr>
            <w:tcW w:w="1553" w:type="dxa"/>
          </w:tcPr>
          <w:p w14:paraId="792D2D41" w14:textId="77777777" w:rsidR="00295EF3" w:rsidRDefault="00295EF3" w:rsidP="002E781A"/>
        </w:tc>
      </w:tr>
    </w:tbl>
    <w:p w14:paraId="04F6CF59" w14:textId="3AD43C23" w:rsidR="00C14989" w:rsidRDefault="00C14989" w:rsidP="00C14989">
      <w:pPr>
        <w:pStyle w:val="Heading2"/>
        <w:numPr>
          <w:ilvl w:val="0"/>
          <w:numId w:val="0"/>
        </w:numPr>
        <w:ind w:left="1135" w:hanging="851"/>
      </w:pPr>
    </w:p>
    <w:p w14:paraId="13855346" w14:textId="77777777" w:rsidR="00B02E36" w:rsidRDefault="00B02E36" w:rsidP="00B02E36">
      <w:pPr>
        <w:pStyle w:val="Heading1"/>
        <w:rPr>
          <w:lang w:eastAsia="en-GB"/>
        </w:rPr>
      </w:pPr>
      <w:bookmarkStart w:id="20" w:name="_Toc79746898"/>
      <w:r>
        <w:rPr>
          <w:lang w:eastAsia="en-GB"/>
        </w:rPr>
        <w:t>tender submittal requirements</w:t>
      </w:r>
      <w:bookmarkEnd w:id="20"/>
    </w:p>
    <w:p w14:paraId="7CD85308" w14:textId="77777777" w:rsidR="00B02E36" w:rsidRDefault="00B02E36" w:rsidP="00B02E36">
      <w:pPr>
        <w:pStyle w:val="Heading2"/>
      </w:pPr>
      <w:bookmarkStart w:id="21" w:name="_Toc79746899"/>
      <w:r>
        <w:t>Information to be provided with tender</w:t>
      </w:r>
      <w:bookmarkEnd w:id="21"/>
    </w:p>
    <w:p w14:paraId="11F6595D" w14:textId="77777777" w:rsidR="00B02E36" w:rsidRDefault="00B02E36" w:rsidP="00B02E36">
      <w:pPr>
        <w:pStyle w:val="ListParagraph"/>
        <w:numPr>
          <w:ilvl w:val="0"/>
          <w:numId w:val="21"/>
        </w:numPr>
        <w:tabs>
          <w:tab w:val="clear" w:pos="1418"/>
        </w:tabs>
        <w:spacing w:line="276" w:lineRule="auto"/>
        <w:contextualSpacing w:val="0"/>
        <w:jc w:val="left"/>
        <w:rPr>
          <w:rFonts w:eastAsia="Times New Roman" w:cs="Tahoma"/>
          <w:color w:val="auto"/>
          <w:lang w:eastAsia="en-GB"/>
        </w:rPr>
      </w:pPr>
      <w:r>
        <w:rPr>
          <w:rFonts w:eastAsia="Times New Roman" w:cs="Tahoma"/>
          <w:color w:val="auto"/>
          <w:lang w:eastAsia="en-GB"/>
        </w:rPr>
        <w:t>Design team CV’s</w:t>
      </w:r>
    </w:p>
    <w:p w14:paraId="32CEF737" w14:textId="77777777" w:rsidR="00B02E36" w:rsidRDefault="00B02E36" w:rsidP="00B02E36">
      <w:pPr>
        <w:pStyle w:val="ListParagraph"/>
        <w:numPr>
          <w:ilvl w:val="0"/>
          <w:numId w:val="21"/>
        </w:numPr>
        <w:tabs>
          <w:tab w:val="clear" w:pos="1418"/>
        </w:tabs>
        <w:spacing w:line="276" w:lineRule="auto"/>
        <w:contextualSpacing w:val="0"/>
        <w:jc w:val="left"/>
        <w:rPr>
          <w:rFonts w:eastAsia="Times New Roman" w:cs="Tahoma"/>
          <w:color w:val="auto"/>
          <w:lang w:eastAsia="en-GB"/>
        </w:rPr>
      </w:pPr>
      <w:r>
        <w:rPr>
          <w:rFonts w:eastAsia="Times New Roman" w:cs="Tahoma"/>
          <w:color w:val="auto"/>
          <w:lang w:eastAsia="en-GB"/>
        </w:rPr>
        <w:t>3 case studies from the past 5 years</w:t>
      </w:r>
    </w:p>
    <w:p w14:paraId="48EEB5D2" w14:textId="77777777" w:rsidR="00B02E36" w:rsidRDefault="00B02E36" w:rsidP="00B02E36">
      <w:pPr>
        <w:pStyle w:val="ListParagraph"/>
        <w:numPr>
          <w:ilvl w:val="0"/>
          <w:numId w:val="21"/>
        </w:numPr>
        <w:tabs>
          <w:tab w:val="clear" w:pos="1418"/>
        </w:tabs>
        <w:spacing w:line="276" w:lineRule="auto"/>
        <w:contextualSpacing w:val="0"/>
        <w:jc w:val="left"/>
        <w:rPr>
          <w:rFonts w:eastAsia="Times New Roman" w:cs="Tahoma"/>
          <w:color w:val="auto"/>
          <w:lang w:eastAsia="en-GB"/>
        </w:rPr>
      </w:pPr>
      <w:r>
        <w:rPr>
          <w:rFonts w:eastAsia="Times New Roman" w:cs="Tahoma"/>
          <w:color w:val="auto"/>
          <w:lang w:eastAsia="en-GB"/>
        </w:rPr>
        <w:t>Completed form of tender</w:t>
      </w:r>
    </w:p>
    <w:p w14:paraId="08C22604" w14:textId="77777777" w:rsidR="00B02E36" w:rsidRDefault="00B02E36" w:rsidP="00B02E36">
      <w:pPr>
        <w:pStyle w:val="ListParagraph"/>
        <w:numPr>
          <w:ilvl w:val="0"/>
          <w:numId w:val="21"/>
        </w:numPr>
        <w:tabs>
          <w:tab w:val="clear" w:pos="1418"/>
        </w:tabs>
        <w:spacing w:line="276" w:lineRule="auto"/>
        <w:contextualSpacing w:val="0"/>
        <w:jc w:val="left"/>
        <w:rPr>
          <w:rFonts w:eastAsia="Times New Roman" w:cs="Tahoma"/>
          <w:color w:val="auto"/>
          <w:lang w:eastAsia="en-GB"/>
        </w:rPr>
      </w:pPr>
      <w:r>
        <w:rPr>
          <w:rFonts w:eastAsia="Times New Roman" w:cs="Tahoma"/>
          <w:color w:val="auto"/>
          <w:lang w:eastAsia="en-GB"/>
        </w:rPr>
        <w:t xml:space="preserve">A design </w:t>
      </w:r>
      <w:proofErr w:type="gramStart"/>
      <w:r>
        <w:rPr>
          <w:rFonts w:eastAsia="Times New Roman" w:cs="Tahoma"/>
          <w:color w:val="auto"/>
          <w:lang w:eastAsia="en-GB"/>
        </w:rPr>
        <w:t>programme</w:t>
      </w:r>
      <w:proofErr w:type="gramEnd"/>
    </w:p>
    <w:p w14:paraId="1B390A13" w14:textId="77777777" w:rsidR="00B02E36" w:rsidRDefault="00B02E36" w:rsidP="00B02E36">
      <w:pPr>
        <w:pStyle w:val="ListParagraph"/>
        <w:numPr>
          <w:ilvl w:val="0"/>
          <w:numId w:val="21"/>
        </w:numPr>
        <w:tabs>
          <w:tab w:val="clear" w:pos="1418"/>
        </w:tabs>
        <w:spacing w:line="276" w:lineRule="auto"/>
        <w:contextualSpacing w:val="0"/>
        <w:jc w:val="left"/>
        <w:rPr>
          <w:rFonts w:eastAsia="Times New Roman" w:cs="Tahoma"/>
          <w:color w:val="auto"/>
          <w:lang w:eastAsia="en-GB"/>
        </w:rPr>
      </w:pPr>
      <w:r>
        <w:rPr>
          <w:rFonts w:eastAsia="Times New Roman" w:cs="Tahoma"/>
          <w:color w:val="auto"/>
          <w:lang w:eastAsia="en-GB"/>
        </w:rPr>
        <w:t>Proposed fee split by discipline and RIBA stages 4-6</w:t>
      </w:r>
    </w:p>
    <w:p w14:paraId="53DEA580" w14:textId="5BB49D4E" w:rsidR="00C14989" w:rsidRDefault="00C14989" w:rsidP="00C14989">
      <w:pPr>
        <w:rPr>
          <w:rFonts w:ascii="Arial" w:hAnsi="Arial" w:cs="Arial"/>
          <w:sz w:val="24"/>
          <w:szCs w:val="24"/>
        </w:rPr>
      </w:pPr>
    </w:p>
    <w:p w14:paraId="3B039559" w14:textId="77777777" w:rsidR="00B02E36" w:rsidRDefault="00B02E36" w:rsidP="00C14989">
      <w:pPr>
        <w:rPr>
          <w:rFonts w:ascii="Arial" w:hAnsi="Arial" w:cs="Arial"/>
          <w:sz w:val="24"/>
          <w:szCs w:val="24"/>
        </w:rPr>
      </w:pPr>
    </w:p>
    <w:p w14:paraId="1201FE35" w14:textId="1120AB14" w:rsidR="00F80D42" w:rsidRDefault="00F80D42" w:rsidP="00F80D42">
      <w:pPr>
        <w:pStyle w:val="Heading1"/>
      </w:pPr>
      <w:bookmarkStart w:id="22" w:name="_Toc79746900"/>
      <w:r>
        <w:t>aWARD OF CONTRACT AND APPOINTMENT</w:t>
      </w:r>
      <w:bookmarkEnd w:id="22"/>
    </w:p>
    <w:p w14:paraId="7395F5FD" w14:textId="5FA2525B" w:rsidR="00F80D42" w:rsidRDefault="00F80D42" w:rsidP="00F80D42">
      <w:r>
        <w:t xml:space="preserve">Historic Coventry Trust will award the contract based on evaluation of the submitted Quotation.  It will </w:t>
      </w:r>
      <w:proofErr w:type="gramStart"/>
      <w:r>
        <w:t>take into account</w:t>
      </w:r>
      <w:proofErr w:type="gramEnd"/>
      <w:r>
        <w:t xml:space="preserve"> the most advantageous Quotation from a time, cost and quality point of view</w:t>
      </w:r>
      <w:r w:rsidR="00F12970">
        <w:t>.</w:t>
      </w:r>
    </w:p>
    <w:p w14:paraId="570C7EE8" w14:textId="77777777" w:rsidR="00F80D42" w:rsidRDefault="00F80D42" w:rsidP="00F80D42"/>
    <w:p w14:paraId="48EB3752" w14:textId="05D8AE22" w:rsidR="00F80D42" w:rsidRDefault="00F80D42" w:rsidP="00F80D42">
      <w:r>
        <w:lastRenderedPageBreak/>
        <w:t xml:space="preserve">We will operate a threshold on the Quality responses, any submissions that achieve below </w:t>
      </w:r>
      <w:r w:rsidR="00F12970">
        <w:t>5</w:t>
      </w:r>
      <w:r>
        <w:t>0% out of the available quality score available (for the avoidance of doubt 5 points out of the available 10 points) will be deemed to be non-compliant and will be eliminated from the quotation process.</w:t>
      </w:r>
    </w:p>
    <w:p w14:paraId="649D0A98" w14:textId="77AC448E" w:rsidR="00FB4966" w:rsidRDefault="00FB4966" w:rsidP="00F80D42"/>
    <w:p w14:paraId="26CEE589" w14:textId="030D7958" w:rsidR="00FB4966" w:rsidRDefault="00FB4966" w:rsidP="00FB4966">
      <w:pPr>
        <w:pStyle w:val="Heading1"/>
      </w:pPr>
      <w:bookmarkStart w:id="23" w:name="_Toc79746901"/>
      <w:r>
        <w:t>Tender queries</w:t>
      </w:r>
      <w:bookmarkEnd w:id="23"/>
    </w:p>
    <w:p w14:paraId="36F4DD8A" w14:textId="4C9054AA" w:rsidR="00FB4966" w:rsidRDefault="00FB4966" w:rsidP="00FB4966">
      <w:r>
        <w:t>If any general enquires about this tender, please contact:</w:t>
      </w:r>
    </w:p>
    <w:tbl>
      <w:tblPr>
        <w:tblW w:w="9556" w:type="dxa"/>
        <w:tblLook w:val="04A0" w:firstRow="1" w:lastRow="0" w:firstColumn="1" w:lastColumn="0" w:noHBand="0" w:noVBand="1"/>
      </w:tblPr>
      <w:tblGrid>
        <w:gridCol w:w="9556"/>
      </w:tblGrid>
      <w:tr w:rsidR="00FB4966" w:rsidRPr="00A453D2" w14:paraId="417D2516" w14:textId="77777777" w:rsidTr="00FB4966">
        <w:trPr>
          <w:trHeight w:val="255"/>
        </w:trPr>
        <w:tc>
          <w:tcPr>
            <w:tcW w:w="5157" w:type="dxa"/>
            <w:tcBorders>
              <w:top w:val="nil"/>
              <w:left w:val="nil"/>
              <w:bottom w:val="nil"/>
              <w:right w:val="nil"/>
            </w:tcBorders>
            <w:shd w:val="clear" w:color="auto" w:fill="auto"/>
            <w:noWrap/>
            <w:vAlign w:val="center"/>
            <w:hideMark/>
          </w:tcPr>
          <w:p w14:paraId="0D52EDE5" w14:textId="77777777" w:rsidR="00FB4966" w:rsidRPr="00A453D2" w:rsidRDefault="00FB4966" w:rsidP="00FB4966">
            <w:pPr>
              <w:tabs>
                <w:tab w:val="clear" w:pos="1418"/>
              </w:tabs>
              <w:spacing w:line="240" w:lineRule="auto"/>
              <w:contextualSpacing w:val="0"/>
              <w:jc w:val="left"/>
              <w:rPr>
                <w:rFonts w:eastAsia="Times New Roman" w:cs="Tahoma"/>
                <w:color w:val="auto"/>
                <w:lang w:eastAsia="en-GB"/>
              </w:rPr>
            </w:pPr>
            <w:r>
              <w:rPr>
                <w:rFonts w:eastAsia="Times New Roman" w:cs="Tahoma"/>
                <w:color w:val="auto"/>
                <w:lang w:eastAsia="en-GB"/>
              </w:rPr>
              <w:t>Kevin Jackson</w:t>
            </w:r>
            <w:r w:rsidRPr="00A453D2">
              <w:rPr>
                <w:rFonts w:eastAsia="Times New Roman" w:cs="Tahoma"/>
                <w:color w:val="auto"/>
                <w:lang w:eastAsia="en-GB"/>
              </w:rPr>
              <w:t xml:space="preserve"> </w:t>
            </w:r>
          </w:p>
        </w:tc>
      </w:tr>
      <w:tr w:rsidR="00FB4966" w:rsidRPr="00E206FF" w14:paraId="3EC80A50" w14:textId="77777777" w:rsidTr="00FB4966">
        <w:trPr>
          <w:trHeight w:val="255"/>
        </w:trPr>
        <w:tc>
          <w:tcPr>
            <w:tcW w:w="5157" w:type="dxa"/>
            <w:tcBorders>
              <w:top w:val="nil"/>
              <w:left w:val="nil"/>
              <w:bottom w:val="nil"/>
              <w:right w:val="nil"/>
            </w:tcBorders>
            <w:shd w:val="clear" w:color="auto" w:fill="auto"/>
            <w:noWrap/>
            <w:vAlign w:val="center"/>
            <w:hideMark/>
          </w:tcPr>
          <w:p w14:paraId="79048DFD" w14:textId="77777777" w:rsidR="00FB4966" w:rsidRPr="00E206FF" w:rsidRDefault="00FB4966" w:rsidP="00FB4966">
            <w:pPr>
              <w:tabs>
                <w:tab w:val="clear" w:pos="1418"/>
              </w:tabs>
              <w:spacing w:line="240" w:lineRule="auto"/>
              <w:contextualSpacing w:val="0"/>
              <w:jc w:val="left"/>
              <w:rPr>
                <w:rFonts w:eastAsia="Times New Roman" w:cs="Tahoma"/>
                <w:color w:val="auto"/>
                <w:lang w:eastAsia="en-GB"/>
              </w:rPr>
            </w:pPr>
            <w:r w:rsidRPr="00A453D2">
              <w:rPr>
                <w:rFonts w:eastAsia="Times New Roman" w:cs="Tahoma"/>
                <w:color w:val="auto"/>
                <w:lang w:eastAsia="en-GB"/>
              </w:rPr>
              <w:t>Phone: 0151 236 094</w:t>
            </w:r>
          </w:p>
        </w:tc>
      </w:tr>
      <w:tr w:rsidR="00FB4966" w:rsidRPr="00A453D2" w14:paraId="117C9DD6" w14:textId="77777777" w:rsidTr="00FB4966">
        <w:trPr>
          <w:trHeight w:val="255"/>
        </w:trPr>
        <w:tc>
          <w:tcPr>
            <w:tcW w:w="5157" w:type="dxa"/>
            <w:tcBorders>
              <w:top w:val="nil"/>
              <w:left w:val="nil"/>
              <w:bottom w:val="nil"/>
              <w:right w:val="nil"/>
            </w:tcBorders>
            <w:shd w:val="clear" w:color="auto" w:fill="auto"/>
            <w:noWrap/>
            <w:vAlign w:val="center"/>
          </w:tcPr>
          <w:p w14:paraId="1B406C04" w14:textId="77777777" w:rsidR="00FB4966" w:rsidRPr="00A453D2" w:rsidRDefault="00FB4966" w:rsidP="00FB4966">
            <w:pPr>
              <w:tabs>
                <w:tab w:val="clear" w:pos="1418"/>
              </w:tabs>
              <w:spacing w:line="240" w:lineRule="auto"/>
              <w:contextualSpacing w:val="0"/>
              <w:jc w:val="left"/>
              <w:rPr>
                <w:rFonts w:eastAsia="Times New Roman" w:cs="Tahoma"/>
                <w:color w:val="auto"/>
                <w:lang w:eastAsia="en-GB"/>
              </w:rPr>
            </w:pPr>
            <w:r>
              <w:rPr>
                <w:rFonts w:eastAsia="Times New Roman" w:cs="Tahoma"/>
                <w:color w:val="auto"/>
                <w:lang w:eastAsia="en-GB"/>
              </w:rPr>
              <w:t>Email: kevinjackson@ridge.co.uk</w:t>
            </w:r>
          </w:p>
        </w:tc>
      </w:tr>
      <w:tr w:rsidR="00FB4966" w:rsidRPr="00A453D2" w14:paraId="00032D3E" w14:textId="77777777" w:rsidTr="00FB4966">
        <w:trPr>
          <w:trHeight w:val="255"/>
        </w:trPr>
        <w:tc>
          <w:tcPr>
            <w:tcW w:w="5157" w:type="dxa"/>
            <w:tcBorders>
              <w:top w:val="nil"/>
              <w:left w:val="nil"/>
              <w:bottom w:val="nil"/>
              <w:right w:val="nil"/>
            </w:tcBorders>
            <w:shd w:val="clear" w:color="auto" w:fill="auto"/>
            <w:noWrap/>
            <w:vAlign w:val="center"/>
          </w:tcPr>
          <w:p w14:paraId="74BFE00C" w14:textId="77777777" w:rsidR="00FB4966" w:rsidRPr="00A453D2" w:rsidRDefault="00FB4966" w:rsidP="00FB4966">
            <w:pPr>
              <w:tabs>
                <w:tab w:val="clear" w:pos="1418"/>
              </w:tabs>
              <w:spacing w:line="240" w:lineRule="auto"/>
              <w:contextualSpacing w:val="0"/>
              <w:jc w:val="left"/>
              <w:rPr>
                <w:rFonts w:eastAsia="Times New Roman" w:cs="Tahoma"/>
                <w:color w:val="auto"/>
                <w:lang w:eastAsia="en-GB"/>
              </w:rPr>
            </w:pPr>
          </w:p>
        </w:tc>
      </w:tr>
      <w:tr w:rsidR="00FB4966" w:rsidRPr="00A453D2" w14:paraId="202292F5" w14:textId="77777777" w:rsidTr="00FB4966">
        <w:trPr>
          <w:trHeight w:val="255"/>
        </w:trPr>
        <w:tc>
          <w:tcPr>
            <w:tcW w:w="5157" w:type="dxa"/>
            <w:tcBorders>
              <w:top w:val="nil"/>
              <w:left w:val="nil"/>
              <w:bottom w:val="nil"/>
              <w:right w:val="nil"/>
            </w:tcBorders>
            <w:shd w:val="clear" w:color="auto" w:fill="auto"/>
            <w:noWrap/>
            <w:vAlign w:val="center"/>
          </w:tcPr>
          <w:p w14:paraId="14EB40D3" w14:textId="77777777" w:rsidR="00FB4966" w:rsidRPr="00A453D2" w:rsidRDefault="00FB4966" w:rsidP="00FB4966">
            <w:pPr>
              <w:tabs>
                <w:tab w:val="clear" w:pos="1418"/>
              </w:tabs>
              <w:spacing w:line="240" w:lineRule="auto"/>
              <w:contextualSpacing w:val="0"/>
              <w:jc w:val="left"/>
              <w:rPr>
                <w:rFonts w:ascii="Times New Roman" w:eastAsia="Times New Roman" w:hAnsi="Times New Roman" w:cs="Times New Roman"/>
                <w:color w:val="auto"/>
                <w:lang w:eastAsia="en-GB"/>
              </w:rPr>
            </w:pPr>
            <w:r>
              <w:rPr>
                <w:rFonts w:eastAsia="Times New Roman" w:cs="Tahoma"/>
                <w:color w:val="auto"/>
                <w:lang w:eastAsia="en-GB"/>
              </w:rPr>
              <w:t>Stephen Pointon</w:t>
            </w:r>
          </w:p>
        </w:tc>
      </w:tr>
      <w:tr w:rsidR="00FB4966" w:rsidRPr="00A453D2" w14:paraId="01938ABA" w14:textId="77777777" w:rsidTr="00FB4966">
        <w:trPr>
          <w:trHeight w:val="255"/>
        </w:trPr>
        <w:tc>
          <w:tcPr>
            <w:tcW w:w="5157" w:type="dxa"/>
            <w:tcBorders>
              <w:top w:val="nil"/>
              <w:left w:val="nil"/>
              <w:bottom w:val="nil"/>
              <w:right w:val="nil"/>
            </w:tcBorders>
            <w:shd w:val="clear" w:color="auto" w:fill="auto"/>
            <w:noWrap/>
            <w:vAlign w:val="center"/>
          </w:tcPr>
          <w:p w14:paraId="696C7A0F" w14:textId="77777777" w:rsidR="00FB4966" w:rsidRPr="00A453D2" w:rsidRDefault="00FB4966" w:rsidP="00FB4966">
            <w:pPr>
              <w:tabs>
                <w:tab w:val="clear" w:pos="1418"/>
              </w:tabs>
              <w:spacing w:line="240" w:lineRule="auto"/>
              <w:contextualSpacing w:val="0"/>
              <w:jc w:val="left"/>
              <w:rPr>
                <w:rFonts w:ascii="Times New Roman" w:eastAsia="Times New Roman" w:hAnsi="Times New Roman" w:cs="Times New Roman"/>
                <w:color w:val="auto"/>
                <w:lang w:eastAsia="en-GB"/>
              </w:rPr>
            </w:pPr>
            <w:r w:rsidRPr="00A453D2">
              <w:rPr>
                <w:rFonts w:eastAsia="Times New Roman" w:cs="Tahoma"/>
                <w:color w:val="auto"/>
                <w:lang w:eastAsia="en-GB"/>
              </w:rPr>
              <w:t xml:space="preserve">Phone: </w:t>
            </w:r>
            <w:r>
              <w:rPr>
                <w:rFonts w:eastAsia="Times New Roman" w:cs="Tahoma"/>
                <w:color w:val="auto"/>
                <w:lang w:eastAsia="en-GB"/>
              </w:rPr>
              <w:t>07464 495306</w:t>
            </w:r>
          </w:p>
        </w:tc>
      </w:tr>
      <w:tr w:rsidR="00FB4966" w:rsidRPr="00A453D2" w14:paraId="1B63610C" w14:textId="77777777" w:rsidTr="00FB4966">
        <w:trPr>
          <w:trHeight w:val="255"/>
        </w:trPr>
        <w:tc>
          <w:tcPr>
            <w:tcW w:w="5157" w:type="dxa"/>
            <w:tcBorders>
              <w:top w:val="nil"/>
              <w:left w:val="nil"/>
              <w:bottom w:val="nil"/>
              <w:right w:val="nil"/>
            </w:tcBorders>
            <w:shd w:val="clear" w:color="auto" w:fill="auto"/>
            <w:noWrap/>
            <w:vAlign w:val="center"/>
          </w:tcPr>
          <w:p w14:paraId="143DA158" w14:textId="77777777" w:rsidR="00FB4966" w:rsidRPr="00A453D2" w:rsidRDefault="00FB4966" w:rsidP="00FB4966">
            <w:pPr>
              <w:tabs>
                <w:tab w:val="clear" w:pos="1418"/>
              </w:tabs>
              <w:spacing w:line="240" w:lineRule="auto"/>
              <w:contextualSpacing w:val="0"/>
              <w:jc w:val="left"/>
              <w:rPr>
                <w:rFonts w:ascii="Times New Roman" w:eastAsia="Times New Roman" w:hAnsi="Times New Roman" w:cs="Times New Roman"/>
                <w:color w:val="auto"/>
                <w:lang w:eastAsia="en-GB"/>
              </w:rPr>
            </w:pPr>
            <w:r w:rsidRPr="00A453D2">
              <w:rPr>
                <w:rFonts w:eastAsia="Times New Roman" w:cs="Tahoma"/>
                <w:color w:val="auto"/>
                <w:lang w:eastAsia="en-GB"/>
              </w:rPr>
              <w:t xml:space="preserve">Email: </w:t>
            </w:r>
            <w:r>
              <w:rPr>
                <w:rFonts w:eastAsia="Times New Roman" w:cs="Tahoma"/>
                <w:color w:val="auto"/>
                <w:lang w:eastAsia="en-GB"/>
              </w:rPr>
              <w:t>stephenpointon</w:t>
            </w:r>
            <w:r w:rsidRPr="00A453D2">
              <w:rPr>
                <w:rFonts w:eastAsia="Times New Roman" w:cs="Tahoma"/>
                <w:color w:val="auto"/>
                <w:lang w:eastAsia="en-GB"/>
              </w:rPr>
              <w:t>@ridge.co.uk</w:t>
            </w:r>
          </w:p>
        </w:tc>
      </w:tr>
    </w:tbl>
    <w:p w14:paraId="580CDDD1" w14:textId="77777777" w:rsidR="00FB4966" w:rsidRPr="00FB4966" w:rsidRDefault="00FB4966" w:rsidP="00FB4966"/>
    <w:p w14:paraId="2D4FE7B2" w14:textId="77777777" w:rsidR="00F80D42" w:rsidRPr="00F80D42" w:rsidRDefault="00F80D42" w:rsidP="00F80D42"/>
    <w:tbl>
      <w:tblPr>
        <w:tblW w:w="10000" w:type="dxa"/>
        <w:tblLook w:val="04A0" w:firstRow="1" w:lastRow="0" w:firstColumn="1" w:lastColumn="0" w:noHBand="0" w:noVBand="1"/>
      </w:tblPr>
      <w:tblGrid>
        <w:gridCol w:w="9774"/>
        <w:gridCol w:w="226"/>
      </w:tblGrid>
      <w:tr w:rsidR="007D100D" w:rsidRPr="004357D1" w14:paraId="29DB2BE0" w14:textId="77777777" w:rsidTr="00B263DC">
        <w:trPr>
          <w:trHeight w:val="723"/>
        </w:trPr>
        <w:tc>
          <w:tcPr>
            <w:tcW w:w="9774" w:type="dxa"/>
            <w:tcBorders>
              <w:top w:val="nil"/>
              <w:left w:val="nil"/>
              <w:bottom w:val="nil"/>
              <w:right w:val="nil"/>
            </w:tcBorders>
            <w:shd w:val="clear" w:color="auto" w:fill="auto"/>
            <w:hideMark/>
          </w:tcPr>
          <w:p w14:paraId="7EC81E4B" w14:textId="2396B26D" w:rsidR="00B02E36" w:rsidRDefault="00B02E36" w:rsidP="00B02E36">
            <w:pPr>
              <w:tabs>
                <w:tab w:val="clear" w:pos="1418"/>
              </w:tabs>
              <w:spacing w:line="276" w:lineRule="auto"/>
              <w:contextualSpacing w:val="0"/>
              <w:jc w:val="left"/>
              <w:rPr>
                <w:rFonts w:eastAsia="Times New Roman" w:cs="Tahoma"/>
                <w:color w:val="auto"/>
                <w:lang w:eastAsia="en-GB"/>
              </w:rPr>
            </w:pPr>
          </w:p>
          <w:p w14:paraId="46AD5A8E" w14:textId="77777777" w:rsidR="00B02E36" w:rsidRPr="004357D1" w:rsidRDefault="00B02E36" w:rsidP="00B02E36">
            <w:pPr>
              <w:pStyle w:val="Heading1"/>
            </w:pPr>
            <w:bookmarkStart w:id="24" w:name="_Toc79746902"/>
            <w:r>
              <w:t>form of tender</w:t>
            </w:r>
            <w:bookmarkEnd w:id="24"/>
          </w:p>
          <w:p w14:paraId="0377CE55" w14:textId="77777777" w:rsidR="00B02E36" w:rsidRDefault="00B02E36" w:rsidP="00B02E36">
            <w:r>
              <w:rPr>
                <w:spacing w:val="-1"/>
              </w:rPr>
              <w:t>T</w:t>
            </w:r>
            <w:r>
              <w:t>en</w:t>
            </w:r>
            <w:r>
              <w:rPr>
                <w:spacing w:val="-1"/>
              </w:rPr>
              <w:t>d</w:t>
            </w:r>
            <w:r>
              <w:t>er</w:t>
            </w:r>
            <w:r>
              <w:rPr>
                <w:spacing w:val="-7"/>
              </w:rPr>
              <w:t xml:space="preserve"> </w:t>
            </w:r>
            <w:r>
              <w:t>f</w:t>
            </w:r>
            <w:r>
              <w:rPr>
                <w:spacing w:val="-1"/>
              </w:rPr>
              <w:t>o</w:t>
            </w:r>
            <w:r>
              <w:t>r:</w:t>
            </w:r>
            <w:r>
              <w:rPr>
                <w:spacing w:val="18"/>
              </w:rPr>
              <w:t xml:space="preserve"> </w:t>
            </w:r>
            <w:r>
              <w:t>Whitefriars Gatehouse consultancy (PM, QS, PD, EA)</w:t>
            </w:r>
          </w:p>
          <w:p w14:paraId="26335711" w14:textId="77777777" w:rsidR="00B02E36" w:rsidRDefault="00B02E36" w:rsidP="00B02E36"/>
          <w:p w14:paraId="1A9FE5E5" w14:textId="77777777" w:rsidR="00B02E36" w:rsidRDefault="00B02E36" w:rsidP="00B02E36">
            <w:pPr>
              <w:rPr>
                <w:spacing w:val="-1"/>
              </w:rPr>
            </w:pPr>
            <w:r>
              <w:rPr>
                <w:b/>
                <w:bCs/>
              </w:rPr>
              <w:t>To:</w:t>
            </w:r>
            <w:r>
              <w:rPr>
                <w:b/>
                <w:bCs/>
              </w:rPr>
              <w:tab/>
            </w:r>
            <w:r>
              <w:rPr>
                <w:spacing w:val="1"/>
              </w:rPr>
              <w:t>Historic Coventry Trust</w:t>
            </w:r>
            <w:r>
              <w:rPr>
                <w:spacing w:val="-1"/>
              </w:rPr>
              <w:t xml:space="preserve"> </w:t>
            </w:r>
          </w:p>
          <w:p w14:paraId="034336F2" w14:textId="77777777" w:rsidR="00B02E36" w:rsidRDefault="00B02E36" w:rsidP="00B02E36">
            <w:r>
              <w:tab/>
              <w:t>16 Palmer House,</w:t>
            </w:r>
          </w:p>
          <w:p w14:paraId="449F9098" w14:textId="77777777" w:rsidR="00B02E36" w:rsidRDefault="00B02E36" w:rsidP="00B02E36">
            <w:r>
              <w:tab/>
              <w:t>Palmer Lane,</w:t>
            </w:r>
          </w:p>
          <w:p w14:paraId="387AF748" w14:textId="77777777" w:rsidR="00B02E36" w:rsidRDefault="00B02E36" w:rsidP="00B02E36">
            <w:r>
              <w:tab/>
              <w:t>Coventry,</w:t>
            </w:r>
          </w:p>
          <w:p w14:paraId="606D4A63" w14:textId="77777777" w:rsidR="00B02E36" w:rsidRPr="003A1A77" w:rsidRDefault="00B02E36" w:rsidP="00B02E36">
            <w:pPr>
              <w:rPr>
                <w:spacing w:val="-2"/>
                <w:highlight w:val="yellow"/>
              </w:rPr>
            </w:pPr>
            <w:r>
              <w:tab/>
              <w:t>CV1 1FN</w:t>
            </w:r>
          </w:p>
          <w:p w14:paraId="5BCBB1DF" w14:textId="77777777" w:rsidR="00B02E36" w:rsidRDefault="00B02E36" w:rsidP="00B02E36"/>
          <w:p w14:paraId="3073A628" w14:textId="77777777" w:rsidR="00B02E36" w:rsidRDefault="00B02E36" w:rsidP="00B02E36"/>
          <w:p w14:paraId="5FBA26D1" w14:textId="77777777" w:rsidR="00B02E36" w:rsidRDefault="00B02E36" w:rsidP="00B02E36"/>
          <w:p w14:paraId="03701B69" w14:textId="77777777" w:rsidR="00B02E36" w:rsidRDefault="00B02E36" w:rsidP="00B02E36">
            <w:r>
              <w:rPr>
                <w:b/>
                <w:bCs/>
              </w:rPr>
              <w:t>From:</w:t>
            </w:r>
            <w:r>
              <w:rPr>
                <w:b/>
                <w:bCs/>
              </w:rPr>
              <w:tab/>
            </w:r>
            <w:r>
              <w:t>…………………………………………….</w:t>
            </w:r>
          </w:p>
          <w:p w14:paraId="7ED84BCE" w14:textId="77777777" w:rsidR="00B02E36" w:rsidRDefault="00B02E36" w:rsidP="00B02E36">
            <w:r>
              <w:tab/>
              <w:t>…………………………………………….</w:t>
            </w:r>
          </w:p>
          <w:p w14:paraId="4AE114AC" w14:textId="77777777" w:rsidR="00B02E36" w:rsidRDefault="00B02E36" w:rsidP="00B02E36">
            <w:r>
              <w:tab/>
              <w:t>…………………………………………….</w:t>
            </w:r>
          </w:p>
          <w:p w14:paraId="37E2E79F" w14:textId="77777777" w:rsidR="00B02E36" w:rsidRDefault="00B02E36" w:rsidP="00B02E36">
            <w:r>
              <w:tab/>
              <w:t>…………………………………………….</w:t>
            </w:r>
          </w:p>
          <w:p w14:paraId="16DC9023" w14:textId="77777777" w:rsidR="00B02E36" w:rsidRDefault="00B02E36" w:rsidP="00B02E36">
            <w:r>
              <w:tab/>
              <w:t xml:space="preserve">……………………………………………. </w:t>
            </w:r>
          </w:p>
          <w:p w14:paraId="26924C3C" w14:textId="77777777" w:rsidR="00B02E36" w:rsidRDefault="00B02E36" w:rsidP="00B02E36"/>
          <w:p w14:paraId="55835224" w14:textId="77777777" w:rsidR="00B02E36" w:rsidRDefault="00B02E36" w:rsidP="00B02E36">
            <w:r>
              <w:t>We</w:t>
            </w:r>
            <w:r>
              <w:rPr>
                <w:spacing w:val="-3"/>
              </w:rPr>
              <w:t xml:space="preserve"> </w:t>
            </w:r>
            <w:r>
              <w:rPr>
                <w:spacing w:val="-1"/>
              </w:rPr>
              <w:t>h</w:t>
            </w:r>
            <w:r>
              <w:rPr>
                <w:spacing w:val="1"/>
              </w:rPr>
              <w:t>a</w:t>
            </w:r>
            <w:r>
              <w:rPr>
                <w:spacing w:val="-1"/>
              </w:rPr>
              <w:t>v</w:t>
            </w:r>
            <w:r>
              <w:t>e</w:t>
            </w:r>
            <w:r>
              <w:rPr>
                <w:spacing w:val="-3"/>
              </w:rPr>
              <w:t xml:space="preserve"> </w:t>
            </w:r>
            <w:r>
              <w:t>exami</w:t>
            </w:r>
            <w:r>
              <w:rPr>
                <w:spacing w:val="-1"/>
              </w:rPr>
              <w:t>n</w:t>
            </w:r>
            <w:r>
              <w:t>ed</w:t>
            </w:r>
            <w:r>
              <w:rPr>
                <w:spacing w:val="-8"/>
              </w:rPr>
              <w:t xml:space="preserve"> </w:t>
            </w:r>
            <w:r>
              <w:t>t</w:t>
            </w:r>
            <w:r>
              <w:rPr>
                <w:spacing w:val="-1"/>
              </w:rPr>
              <w:t>h</w:t>
            </w:r>
            <w:r>
              <w:t>e</w:t>
            </w:r>
            <w:r>
              <w:rPr>
                <w:spacing w:val="-3"/>
              </w:rPr>
              <w:t xml:space="preserve"> </w:t>
            </w:r>
            <w:r>
              <w:rPr>
                <w:spacing w:val="-1"/>
              </w:rPr>
              <w:t>f</w:t>
            </w:r>
            <w:r>
              <w:t>ollowi</w:t>
            </w:r>
            <w:r>
              <w:rPr>
                <w:spacing w:val="-1"/>
              </w:rPr>
              <w:t>n</w:t>
            </w:r>
            <w:r>
              <w:t>g</w:t>
            </w:r>
            <w:r>
              <w:rPr>
                <w:spacing w:val="-8"/>
              </w:rPr>
              <w:t xml:space="preserve"> </w:t>
            </w:r>
            <w:r>
              <w:t>do</w:t>
            </w:r>
            <w:r>
              <w:rPr>
                <w:spacing w:val="-1"/>
              </w:rPr>
              <w:t>cu</w:t>
            </w:r>
            <w:r>
              <w:t>ments:</w:t>
            </w:r>
          </w:p>
          <w:p w14:paraId="29F31FB2" w14:textId="77777777" w:rsidR="00B02E36" w:rsidRDefault="00B02E36" w:rsidP="00B02E36"/>
          <w:p w14:paraId="77E94D80" w14:textId="77777777" w:rsidR="00960D54" w:rsidRDefault="00960D54" w:rsidP="00960D54">
            <w:pPr>
              <w:pStyle w:val="ListParagraph"/>
              <w:numPr>
                <w:ilvl w:val="0"/>
                <w:numId w:val="26"/>
              </w:numPr>
            </w:pPr>
            <w:r>
              <w:t>Drawing package</w:t>
            </w:r>
          </w:p>
          <w:p w14:paraId="4C4F1977" w14:textId="77777777" w:rsidR="00960D54" w:rsidRDefault="00960D54" w:rsidP="00960D54">
            <w:pPr>
              <w:pStyle w:val="ListParagraph"/>
              <w:numPr>
                <w:ilvl w:val="0"/>
                <w:numId w:val="26"/>
              </w:numPr>
            </w:pPr>
            <w:r>
              <w:t>Master programme</w:t>
            </w:r>
          </w:p>
          <w:p w14:paraId="1190CEB6" w14:textId="77777777" w:rsidR="00960D54" w:rsidRDefault="00960D54" w:rsidP="00960D54">
            <w:pPr>
              <w:pStyle w:val="ListParagraph"/>
              <w:numPr>
                <w:ilvl w:val="0"/>
                <w:numId w:val="26"/>
              </w:numPr>
            </w:pPr>
            <w:r>
              <w:t>Design and Access Statement</w:t>
            </w:r>
          </w:p>
          <w:p w14:paraId="7B56E5D8" w14:textId="77777777" w:rsidR="00960D54" w:rsidRDefault="00960D54" w:rsidP="00960D54">
            <w:pPr>
              <w:pStyle w:val="ListParagraph"/>
              <w:numPr>
                <w:ilvl w:val="0"/>
                <w:numId w:val="26"/>
              </w:numPr>
            </w:pPr>
            <w:r>
              <w:t>Scope of services (appendix)</w:t>
            </w:r>
          </w:p>
          <w:p w14:paraId="652ECB25" w14:textId="77777777" w:rsidR="00B02E36" w:rsidRDefault="00B02E36" w:rsidP="00B02E36"/>
          <w:p w14:paraId="4F343DE8" w14:textId="77777777" w:rsidR="00B02E36" w:rsidRDefault="00B02E36" w:rsidP="00B02E36">
            <w:r>
              <w:t>We</w:t>
            </w:r>
            <w:r>
              <w:rPr>
                <w:spacing w:val="-3"/>
              </w:rPr>
              <w:t xml:space="preserve"> </w:t>
            </w:r>
            <w:r>
              <w:t>o</w:t>
            </w:r>
            <w:r>
              <w:rPr>
                <w:spacing w:val="-1"/>
              </w:rPr>
              <w:t>ff</w:t>
            </w:r>
            <w:r>
              <w:rPr>
                <w:spacing w:val="1"/>
              </w:rPr>
              <w:t>e</w:t>
            </w:r>
            <w:r>
              <w:t>r</w:t>
            </w:r>
            <w:r>
              <w:rPr>
                <w:spacing w:val="-4"/>
              </w:rPr>
              <w:t xml:space="preserve"> </w:t>
            </w:r>
            <w:r>
              <w:t>to</w:t>
            </w:r>
            <w:r>
              <w:rPr>
                <w:spacing w:val="-2"/>
              </w:rPr>
              <w:t xml:space="preserve"> </w:t>
            </w:r>
            <w:r>
              <w:rPr>
                <w:spacing w:val="-1"/>
              </w:rPr>
              <w:t>c</w:t>
            </w:r>
            <w:r>
              <w:rPr>
                <w:spacing w:val="1"/>
              </w:rPr>
              <w:t>a</w:t>
            </w:r>
            <w:r>
              <w:t>rry</w:t>
            </w:r>
            <w:r>
              <w:rPr>
                <w:spacing w:val="-5"/>
              </w:rPr>
              <w:t xml:space="preserve"> </w:t>
            </w:r>
            <w:r>
              <w:t>o</w:t>
            </w:r>
            <w:r>
              <w:rPr>
                <w:spacing w:val="-1"/>
              </w:rPr>
              <w:t>u</w:t>
            </w:r>
            <w:r>
              <w:t>t</w:t>
            </w:r>
            <w:r>
              <w:rPr>
                <w:spacing w:val="-3"/>
              </w:rPr>
              <w:t xml:space="preserve"> </w:t>
            </w:r>
            <w:r>
              <w:t>t</w:t>
            </w:r>
            <w:r>
              <w:rPr>
                <w:spacing w:val="-1"/>
              </w:rPr>
              <w:t>h</w:t>
            </w:r>
            <w:r>
              <w:t>e</w:t>
            </w:r>
            <w:r>
              <w:rPr>
                <w:spacing w:val="-3"/>
              </w:rPr>
              <w:t xml:space="preserve"> </w:t>
            </w:r>
            <w:r>
              <w:t>of</w:t>
            </w:r>
            <w:r>
              <w:rPr>
                <w:spacing w:val="-3"/>
              </w:rPr>
              <w:t xml:space="preserve"> </w:t>
            </w:r>
            <w:r>
              <w:t>the</w:t>
            </w:r>
            <w:r>
              <w:rPr>
                <w:spacing w:val="-3"/>
              </w:rPr>
              <w:t xml:space="preserve"> </w:t>
            </w:r>
            <w:r w:rsidRPr="002C61D6">
              <w:rPr>
                <w:b/>
                <w:bCs/>
              </w:rPr>
              <w:t>Services</w:t>
            </w:r>
            <w:r>
              <w:rPr>
                <w:spacing w:val="-5"/>
              </w:rPr>
              <w:t xml:space="preserve"> </w:t>
            </w:r>
            <w:r>
              <w:t>des</w:t>
            </w:r>
            <w:r>
              <w:rPr>
                <w:spacing w:val="-1"/>
              </w:rPr>
              <w:t>c</w:t>
            </w:r>
            <w:r>
              <w:t>ribed</w:t>
            </w:r>
            <w:r>
              <w:rPr>
                <w:spacing w:val="-8"/>
              </w:rPr>
              <w:t xml:space="preserve"> </w:t>
            </w:r>
            <w:r>
              <w:t>in</w:t>
            </w:r>
            <w:r>
              <w:rPr>
                <w:spacing w:val="-2"/>
              </w:rPr>
              <w:t xml:space="preserve"> </w:t>
            </w:r>
            <w:r>
              <w:t>a</w:t>
            </w:r>
            <w:r>
              <w:rPr>
                <w:spacing w:val="-1"/>
              </w:rPr>
              <w:t>cc</w:t>
            </w:r>
            <w:r>
              <w:t>ordan</w:t>
            </w:r>
            <w:r>
              <w:rPr>
                <w:spacing w:val="-1"/>
              </w:rPr>
              <w:t>c</w:t>
            </w:r>
            <w:r>
              <w:t>e</w:t>
            </w:r>
            <w:r>
              <w:rPr>
                <w:spacing w:val="-9"/>
              </w:rPr>
              <w:t xml:space="preserve"> </w:t>
            </w:r>
            <w:r>
              <w:t>with</w:t>
            </w:r>
            <w:r>
              <w:rPr>
                <w:spacing w:val="-5"/>
              </w:rPr>
              <w:t xml:space="preserve"> </w:t>
            </w:r>
            <w:r>
              <w:t>t</w:t>
            </w:r>
            <w:r>
              <w:rPr>
                <w:spacing w:val="-1"/>
              </w:rPr>
              <w:t>h</w:t>
            </w:r>
            <w:r>
              <w:t>e</w:t>
            </w:r>
            <w:r>
              <w:rPr>
                <w:spacing w:val="-3"/>
              </w:rPr>
              <w:t xml:space="preserve"> </w:t>
            </w:r>
            <w:r>
              <w:t>do</w:t>
            </w:r>
            <w:r>
              <w:rPr>
                <w:spacing w:val="-1"/>
              </w:rPr>
              <w:t>cu</w:t>
            </w:r>
            <w:r>
              <w:t>me</w:t>
            </w:r>
            <w:r>
              <w:rPr>
                <w:spacing w:val="-1"/>
              </w:rPr>
              <w:t>n</w:t>
            </w:r>
            <w:r>
              <w:rPr>
                <w:spacing w:val="1"/>
              </w:rPr>
              <w:t>t</w:t>
            </w:r>
            <w:r>
              <w:t>s</w:t>
            </w:r>
            <w:r>
              <w:rPr>
                <w:spacing w:val="-10"/>
              </w:rPr>
              <w:t xml:space="preserve"> </w:t>
            </w:r>
            <w:r>
              <w:t>re</w:t>
            </w:r>
            <w:r>
              <w:rPr>
                <w:spacing w:val="-1"/>
              </w:rPr>
              <w:t>f</w:t>
            </w:r>
            <w:r>
              <w:rPr>
                <w:spacing w:val="1"/>
              </w:rPr>
              <w:t>e</w:t>
            </w:r>
            <w:r>
              <w:t>rred</w:t>
            </w:r>
            <w:r>
              <w:rPr>
                <w:spacing w:val="-7"/>
              </w:rPr>
              <w:t xml:space="preserve"> </w:t>
            </w:r>
            <w:r>
              <w:t xml:space="preserve">to </w:t>
            </w:r>
            <w:proofErr w:type="gramStart"/>
            <w:r>
              <w:rPr>
                <w:spacing w:val="1"/>
              </w:rPr>
              <w:t>ab</w:t>
            </w:r>
            <w:r>
              <w:t>o</w:t>
            </w:r>
            <w:r>
              <w:rPr>
                <w:spacing w:val="-1"/>
              </w:rPr>
              <w:t>v</w:t>
            </w:r>
            <w:r>
              <w:rPr>
                <w:spacing w:val="1"/>
              </w:rPr>
              <w:t>e;</w:t>
            </w:r>
            <w:proofErr w:type="gramEnd"/>
          </w:p>
          <w:p w14:paraId="2237C39A" w14:textId="77777777" w:rsidR="00B02E36" w:rsidRDefault="00B02E36" w:rsidP="00B02E36"/>
          <w:p w14:paraId="5057A803" w14:textId="77777777" w:rsidR="00B02E36" w:rsidRDefault="00B02E36" w:rsidP="00B02E36">
            <w:r>
              <w:t>for</w:t>
            </w:r>
            <w:r>
              <w:rPr>
                <w:spacing w:val="-2"/>
              </w:rPr>
              <w:t xml:space="preserve"> </w:t>
            </w:r>
            <w:r>
              <w:rPr>
                <w:spacing w:val="1"/>
              </w:rPr>
              <w:t>t</w:t>
            </w:r>
            <w:r>
              <w:rPr>
                <w:spacing w:val="-1"/>
              </w:rPr>
              <w:t>h</w:t>
            </w:r>
            <w:r>
              <w:t>e</w:t>
            </w:r>
            <w:r>
              <w:rPr>
                <w:spacing w:val="-2"/>
              </w:rPr>
              <w:t xml:space="preserve"> </w:t>
            </w:r>
            <w:r>
              <w:t>sum</w:t>
            </w:r>
            <w:r>
              <w:rPr>
                <w:spacing w:val="-3"/>
              </w:rPr>
              <w:t xml:space="preserve"> </w:t>
            </w:r>
            <w:r>
              <w:t>of</w:t>
            </w:r>
            <w:r>
              <w:tab/>
              <w:t>£</w:t>
            </w:r>
            <w:r>
              <w:rPr>
                <w:spacing w:val="-1"/>
              </w:rPr>
              <w:t xml:space="preserve"> </w:t>
            </w:r>
            <w:r>
              <w:rPr>
                <w:w w:val="99"/>
              </w:rPr>
              <w:t>…………………………………………………………………………………………</w:t>
            </w:r>
            <w:r>
              <w:rPr>
                <w:spacing w:val="4"/>
                <w:w w:val="99"/>
              </w:rPr>
              <w:t>…</w:t>
            </w:r>
            <w:r>
              <w:rPr>
                <w:w w:val="99"/>
              </w:rPr>
              <w:t>....</w:t>
            </w:r>
            <w:r>
              <w:rPr>
                <w:spacing w:val="1"/>
                <w:w w:val="99"/>
              </w:rPr>
              <w:t xml:space="preserve"> </w:t>
            </w:r>
            <w:r>
              <w:t>(</w:t>
            </w:r>
            <w:proofErr w:type="gramStart"/>
            <w:r>
              <w:t>in</w:t>
            </w:r>
            <w:proofErr w:type="gramEnd"/>
            <w:r>
              <w:rPr>
                <w:spacing w:val="-2"/>
              </w:rPr>
              <w:t xml:space="preserve"> </w:t>
            </w:r>
            <w:r>
              <w:t xml:space="preserve">words) </w:t>
            </w:r>
          </w:p>
          <w:p w14:paraId="4DD5565A" w14:textId="77777777" w:rsidR="00B02E36" w:rsidRDefault="00B02E36" w:rsidP="00B02E36">
            <w:r>
              <w:t>£</w:t>
            </w:r>
            <w:r>
              <w:rPr>
                <w:spacing w:val="-2"/>
              </w:rPr>
              <w:t xml:space="preserve"> </w:t>
            </w:r>
            <w:r>
              <w:rPr>
                <w:w w:val="99"/>
              </w:rPr>
              <w:t>……………………………………………..…</w:t>
            </w:r>
            <w:r>
              <w:rPr>
                <w:spacing w:val="1"/>
                <w:w w:val="99"/>
              </w:rPr>
              <w:t xml:space="preserve"> </w:t>
            </w:r>
            <w:r>
              <w:t>(</w:t>
            </w:r>
            <w:proofErr w:type="gramStart"/>
            <w:r>
              <w:t>in</w:t>
            </w:r>
            <w:proofErr w:type="gramEnd"/>
            <w:r>
              <w:rPr>
                <w:spacing w:val="-3"/>
              </w:rPr>
              <w:t xml:space="preserve"> </w:t>
            </w:r>
            <w:r>
              <w:rPr>
                <w:spacing w:val="-1"/>
              </w:rPr>
              <w:t>f</w:t>
            </w:r>
            <w:r>
              <w:rPr>
                <w:spacing w:val="1"/>
              </w:rPr>
              <w:t>i</w:t>
            </w:r>
            <w:r>
              <w:t>g</w:t>
            </w:r>
            <w:r>
              <w:rPr>
                <w:spacing w:val="-1"/>
              </w:rPr>
              <w:t>u</w:t>
            </w:r>
            <w:r>
              <w:t>r</w:t>
            </w:r>
            <w:r>
              <w:rPr>
                <w:spacing w:val="1"/>
              </w:rPr>
              <w:t>es</w:t>
            </w:r>
            <w:r>
              <w:t>)</w:t>
            </w:r>
            <w:r>
              <w:rPr>
                <w:spacing w:val="-7"/>
              </w:rPr>
              <w:t xml:space="preserve"> </w:t>
            </w:r>
            <w:r>
              <w:rPr>
                <w:spacing w:val="1"/>
              </w:rPr>
              <w:t>ex</w:t>
            </w:r>
            <w:r>
              <w:rPr>
                <w:spacing w:val="-1"/>
              </w:rPr>
              <w:t>c</w:t>
            </w:r>
            <w:r>
              <w:t>l</w:t>
            </w:r>
            <w:r>
              <w:rPr>
                <w:spacing w:val="-1"/>
              </w:rPr>
              <w:t>u</w:t>
            </w:r>
            <w:r>
              <w:t>s</w:t>
            </w:r>
            <w:r>
              <w:rPr>
                <w:spacing w:val="1"/>
              </w:rPr>
              <w:t>i</w:t>
            </w:r>
            <w:r>
              <w:rPr>
                <w:spacing w:val="-1"/>
              </w:rPr>
              <w:t>v</w:t>
            </w:r>
            <w:r>
              <w:t>e</w:t>
            </w:r>
            <w:r>
              <w:rPr>
                <w:spacing w:val="-8"/>
              </w:rPr>
              <w:t xml:space="preserve"> </w:t>
            </w:r>
            <w:r>
              <w:rPr>
                <w:spacing w:val="1"/>
              </w:rPr>
              <w:t>o</w:t>
            </w:r>
            <w:r>
              <w:t>f</w:t>
            </w:r>
            <w:r>
              <w:rPr>
                <w:spacing w:val="-3"/>
              </w:rPr>
              <w:t xml:space="preserve"> </w:t>
            </w:r>
            <w:r>
              <w:rPr>
                <w:spacing w:val="1"/>
              </w:rPr>
              <w:t>a</w:t>
            </w:r>
            <w:r>
              <w:rPr>
                <w:spacing w:val="-1"/>
              </w:rPr>
              <w:t>n</w:t>
            </w:r>
            <w:r>
              <w:t>y</w:t>
            </w:r>
            <w:r>
              <w:rPr>
                <w:spacing w:val="-4"/>
              </w:rPr>
              <w:t xml:space="preserve"> </w:t>
            </w:r>
            <w:r>
              <w:rPr>
                <w:spacing w:val="1"/>
              </w:rPr>
              <w:t>VA</w:t>
            </w:r>
            <w:r>
              <w:t>T</w:t>
            </w:r>
            <w:r>
              <w:rPr>
                <w:spacing w:val="-5"/>
              </w:rPr>
              <w:t xml:space="preserve"> </w:t>
            </w:r>
            <w:r>
              <w:rPr>
                <w:spacing w:val="-1"/>
              </w:rPr>
              <w:t>ch</w:t>
            </w:r>
            <w:r>
              <w:rPr>
                <w:spacing w:val="1"/>
              </w:rPr>
              <w:t>a</w:t>
            </w:r>
            <w:r>
              <w:t>rg</w:t>
            </w:r>
            <w:r>
              <w:rPr>
                <w:spacing w:val="1"/>
              </w:rPr>
              <w:t>eable</w:t>
            </w:r>
          </w:p>
          <w:p w14:paraId="0C5E9DAE" w14:textId="77777777" w:rsidR="00B02E36" w:rsidRDefault="00B02E36" w:rsidP="00B02E36"/>
          <w:p w14:paraId="24D3CDAA" w14:textId="77777777" w:rsidR="00B02E36" w:rsidRPr="008E3426" w:rsidRDefault="00B02E36" w:rsidP="00B02E36">
            <w:pPr>
              <w:rPr>
                <w:rFonts w:asciiTheme="minorHAnsi" w:hAnsiTheme="minorHAnsi"/>
                <w:lang w:val="en-US"/>
              </w:rPr>
            </w:pPr>
          </w:p>
          <w:p w14:paraId="6C85C819" w14:textId="77777777" w:rsidR="00B02E36" w:rsidRPr="008E3426" w:rsidRDefault="00B02E36" w:rsidP="00B02E36">
            <w:pPr>
              <w:rPr>
                <w:lang w:val="en-US"/>
              </w:rPr>
            </w:pPr>
            <w:r w:rsidRPr="008E3426">
              <w:rPr>
                <w:spacing w:val="1"/>
                <w:lang w:val="en-US"/>
              </w:rPr>
              <w:t>W</w:t>
            </w:r>
            <w:r w:rsidRPr="008E3426">
              <w:rPr>
                <w:lang w:val="en-US"/>
              </w:rPr>
              <w:t>e</w:t>
            </w:r>
            <w:r w:rsidRPr="008E3426">
              <w:rPr>
                <w:spacing w:val="-3"/>
                <w:lang w:val="en-US"/>
              </w:rPr>
              <w:t xml:space="preserve"> </w:t>
            </w:r>
            <w:r w:rsidRPr="008E3426">
              <w:rPr>
                <w:spacing w:val="-1"/>
                <w:lang w:val="en-US"/>
              </w:rPr>
              <w:t>un</w:t>
            </w:r>
            <w:r w:rsidRPr="008E3426">
              <w:rPr>
                <w:lang w:val="en-US"/>
              </w:rPr>
              <w:t>d</w:t>
            </w:r>
            <w:r w:rsidRPr="008E3426">
              <w:rPr>
                <w:spacing w:val="1"/>
                <w:lang w:val="en-US"/>
              </w:rPr>
              <w:t>erta</w:t>
            </w:r>
            <w:r w:rsidRPr="008E3426">
              <w:rPr>
                <w:spacing w:val="-1"/>
                <w:lang w:val="en-US"/>
              </w:rPr>
              <w:t>k</w:t>
            </w:r>
            <w:r w:rsidRPr="008E3426">
              <w:rPr>
                <w:lang w:val="en-US"/>
              </w:rPr>
              <w:t>e</w:t>
            </w:r>
            <w:r w:rsidRPr="008E3426">
              <w:rPr>
                <w:spacing w:val="-8"/>
                <w:lang w:val="en-US"/>
              </w:rPr>
              <w:t xml:space="preserve"> </w:t>
            </w:r>
            <w:r w:rsidRPr="008E3426">
              <w:rPr>
                <w:spacing w:val="1"/>
                <w:lang w:val="en-US"/>
              </w:rPr>
              <w:t>i</w:t>
            </w:r>
            <w:r w:rsidRPr="008E3426">
              <w:rPr>
                <w:lang w:val="en-US"/>
              </w:rPr>
              <w:t>n</w:t>
            </w:r>
            <w:r w:rsidRPr="008E3426">
              <w:rPr>
                <w:spacing w:val="-3"/>
                <w:lang w:val="en-US"/>
              </w:rPr>
              <w:t xml:space="preserve"> </w:t>
            </w:r>
            <w:r w:rsidRPr="008E3426">
              <w:rPr>
                <w:spacing w:val="1"/>
                <w:lang w:val="en-US"/>
              </w:rPr>
              <w:t>t</w:t>
            </w:r>
            <w:r w:rsidRPr="008E3426">
              <w:rPr>
                <w:spacing w:val="-1"/>
                <w:lang w:val="en-US"/>
              </w:rPr>
              <w:t>h</w:t>
            </w:r>
            <w:r w:rsidRPr="008E3426">
              <w:rPr>
                <w:lang w:val="en-US"/>
              </w:rPr>
              <w:t>e</w:t>
            </w:r>
            <w:r w:rsidRPr="008E3426">
              <w:rPr>
                <w:spacing w:val="-3"/>
                <w:lang w:val="en-US"/>
              </w:rPr>
              <w:t xml:space="preserve"> </w:t>
            </w:r>
            <w:r w:rsidRPr="008E3426">
              <w:rPr>
                <w:spacing w:val="1"/>
                <w:lang w:val="en-US"/>
              </w:rPr>
              <w:t>e</w:t>
            </w:r>
            <w:r w:rsidRPr="008E3426">
              <w:rPr>
                <w:spacing w:val="-1"/>
                <w:lang w:val="en-US"/>
              </w:rPr>
              <w:t>v</w:t>
            </w:r>
            <w:r w:rsidRPr="008E3426">
              <w:rPr>
                <w:spacing w:val="1"/>
                <w:lang w:val="en-US"/>
              </w:rPr>
              <w:t>e</w:t>
            </w:r>
            <w:r w:rsidRPr="008E3426">
              <w:rPr>
                <w:spacing w:val="-1"/>
                <w:lang w:val="en-US"/>
              </w:rPr>
              <w:t>n</w:t>
            </w:r>
            <w:r w:rsidRPr="008E3426">
              <w:rPr>
                <w:lang w:val="en-US"/>
              </w:rPr>
              <w:t>t</w:t>
            </w:r>
            <w:r w:rsidRPr="008E3426">
              <w:rPr>
                <w:spacing w:val="-5"/>
                <w:lang w:val="en-US"/>
              </w:rPr>
              <w:t xml:space="preserve"> </w:t>
            </w:r>
            <w:r w:rsidRPr="008E3426">
              <w:rPr>
                <w:spacing w:val="1"/>
                <w:lang w:val="en-US"/>
              </w:rPr>
              <w:t>o</w:t>
            </w:r>
            <w:r w:rsidRPr="008E3426">
              <w:rPr>
                <w:lang w:val="en-US"/>
              </w:rPr>
              <w:t>f</w:t>
            </w:r>
            <w:r w:rsidRPr="008E3426">
              <w:rPr>
                <w:spacing w:val="-3"/>
                <w:lang w:val="en-US"/>
              </w:rPr>
              <w:t xml:space="preserve"> </w:t>
            </w:r>
            <w:r w:rsidRPr="008E3426">
              <w:rPr>
                <w:spacing w:val="-1"/>
                <w:lang w:val="en-US"/>
              </w:rPr>
              <w:t>y</w:t>
            </w:r>
            <w:r w:rsidRPr="008E3426">
              <w:rPr>
                <w:lang w:val="en-US"/>
              </w:rPr>
              <w:t>o</w:t>
            </w:r>
            <w:r w:rsidRPr="008E3426">
              <w:rPr>
                <w:spacing w:val="-1"/>
                <w:lang w:val="en-US"/>
              </w:rPr>
              <w:t>u</w:t>
            </w:r>
            <w:r w:rsidRPr="008E3426">
              <w:rPr>
                <w:lang w:val="en-US"/>
              </w:rPr>
              <w:t>r</w:t>
            </w:r>
            <w:r w:rsidRPr="008E3426">
              <w:rPr>
                <w:spacing w:val="-4"/>
                <w:lang w:val="en-US"/>
              </w:rPr>
              <w:t xml:space="preserve"> </w:t>
            </w:r>
            <w:r w:rsidRPr="008E3426">
              <w:rPr>
                <w:spacing w:val="1"/>
                <w:lang w:val="en-US"/>
              </w:rPr>
              <w:t>a</w:t>
            </w:r>
            <w:r w:rsidRPr="008E3426">
              <w:rPr>
                <w:spacing w:val="-1"/>
                <w:lang w:val="en-US"/>
              </w:rPr>
              <w:t>cc</w:t>
            </w:r>
            <w:r w:rsidRPr="008E3426">
              <w:rPr>
                <w:spacing w:val="1"/>
                <w:lang w:val="en-US"/>
              </w:rPr>
              <w:t>epta</w:t>
            </w:r>
            <w:r w:rsidRPr="008E3426">
              <w:rPr>
                <w:spacing w:val="-1"/>
                <w:lang w:val="en-US"/>
              </w:rPr>
              <w:t>nc</w:t>
            </w:r>
            <w:r w:rsidRPr="008E3426">
              <w:rPr>
                <w:lang w:val="en-US"/>
              </w:rPr>
              <w:t>e</w:t>
            </w:r>
            <w:r w:rsidRPr="008E3426">
              <w:rPr>
                <w:spacing w:val="-9"/>
                <w:lang w:val="en-US"/>
              </w:rPr>
              <w:t xml:space="preserve"> </w:t>
            </w:r>
            <w:r w:rsidRPr="008E3426">
              <w:rPr>
                <w:spacing w:val="1"/>
                <w:lang w:val="en-US"/>
              </w:rPr>
              <w:t>t</w:t>
            </w:r>
            <w:r w:rsidRPr="008E3426">
              <w:rPr>
                <w:lang w:val="en-US"/>
              </w:rPr>
              <w:t>o</w:t>
            </w:r>
            <w:r w:rsidRPr="008E3426">
              <w:rPr>
                <w:spacing w:val="-2"/>
                <w:lang w:val="en-US"/>
              </w:rPr>
              <w:t xml:space="preserve"> </w:t>
            </w:r>
            <w:r w:rsidRPr="008E3426">
              <w:rPr>
                <w:spacing w:val="1"/>
                <w:lang w:val="en-US"/>
              </w:rPr>
              <w:t>exe</w:t>
            </w:r>
            <w:r w:rsidRPr="008E3426">
              <w:rPr>
                <w:spacing w:val="-1"/>
                <w:lang w:val="en-US"/>
              </w:rPr>
              <w:t>cu</w:t>
            </w:r>
            <w:r w:rsidRPr="008E3426">
              <w:rPr>
                <w:spacing w:val="1"/>
                <w:lang w:val="en-US"/>
              </w:rPr>
              <w:t>t</w:t>
            </w:r>
            <w:r w:rsidRPr="008E3426">
              <w:rPr>
                <w:lang w:val="en-US"/>
              </w:rPr>
              <w:t>e</w:t>
            </w:r>
            <w:r w:rsidRPr="008E3426">
              <w:rPr>
                <w:spacing w:val="-7"/>
                <w:lang w:val="en-US"/>
              </w:rPr>
              <w:t xml:space="preserve"> </w:t>
            </w:r>
            <w:r w:rsidRPr="008E3426">
              <w:rPr>
                <w:spacing w:val="1"/>
                <w:lang w:val="en-US"/>
              </w:rPr>
              <w:t>wit</w:t>
            </w:r>
            <w:r w:rsidRPr="008E3426">
              <w:rPr>
                <w:lang w:val="en-US"/>
              </w:rPr>
              <w:t>h</w:t>
            </w:r>
            <w:r w:rsidRPr="008E3426">
              <w:rPr>
                <w:spacing w:val="-5"/>
                <w:lang w:val="en-US"/>
              </w:rPr>
              <w:t xml:space="preserve"> </w:t>
            </w:r>
            <w:r w:rsidRPr="008E3426">
              <w:rPr>
                <w:spacing w:val="-1"/>
                <w:lang w:val="en-US"/>
              </w:rPr>
              <w:t>y</w:t>
            </w:r>
            <w:r w:rsidRPr="008E3426">
              <w:rPr>
                <w:lang w:val="en-US"/>
              </w:rPr>
              <w:t>ou</w:t>
            </w:r>
            <w:r w:rsidRPr="008E3426">
              <w:rPr>
                <w:spacing w:val="-4"/>
                <w:lang w:val="en-US"/>
              </w:rPr>
              <w:t xml:space="preserve"> </w:t>
            </w:r>
            <w:r w:rsidRPr="008E3426">
              <w:rPr>
                <w:lang w:val="en-US"/>
              </w:rPr>
              <w:t>a</w:t>
            </w:r>
            <w:r w:rsidRPr="008E3426">
              <w:rPr>
                <w:spacing w:val="-1"/>
                <w:lang w:val="en-US"/>
              </w:rPr>
              <w:t xml:space="preserve"> f</w:t>
            </w:r>
            <w:r w:rsidRPr="008E3426">
              <w:rPr>
                <w:lang w:val="en-US"/>
              </w:rPr>
              <w:t>o</w:t>
            </w:r>
            <w:r w:rsidRPr="008E3426">
              <w:rPr>
                <w:spacing w:val="1"/>
                <w:lang w:val="en-US"/>
              </w:rPr>
              <w:t>rma</w:t>
            </w:r>
            <w:r w:rsidRPr="008E3426">
              <w:rPr>
                <w:lang w:val="en-US"/>
              </w:rPr>
              <w:t>l</w:t>
            </w:r>
            <w:r w:rsidRPr="008E3426">
              <w:rPr>
                <w:spacing w:val="-6"/>
                <w:lang w:val="en-US"/>
              </w:rPr>
              <w:t xml:space="preserve"> </w:t>
            </w:r>
            <w:r w:rsidRPr="008E3426">
              <w:rPr>
                <w:spacing w:val="-1"/>
                <w:lang w:val="en-US"/>
              </w:rPr>
              <w:t>c</w:t>
            </w:r>
            <w:r w:rsidRPr="008E3426">
              <w:rPr>
                <w:lang w:val="en-US"/>
              </w:rPr>
              <w:t>o</w:t>
            </w:r>
            <w:r w:rsidRPr="008E3426">
              <w:rPr>
                <w:spacing w:val="-1"/>
                <w:lang w:val="en-US"/>
              </w:rPr>
              <w:t>n</w:t>
            </w:r>
            <w:r w:rsidRPr="008E3426">
              <w:rPr>
                <w:spacing w:val="1"/>
                <w:lang w:val="en-US"/>
              </w:rPr>
              <w:t>tra</w:t>
            </w:r>
            <w:r w:rsidRPr="008E3426">
              <w:rPr>
                <w:spacing w:val="-1"/>
                <w:lang w:val="en-US"/>
              </w:rPr>
              <w:t>c</w:t>
            </w:r>
            <w:r w:rsidRPr="008E3426">
              <w:rPr>
                <w:lang w:val="en-US"/>
              </w:rPr>
              <w:t>t</w:t>
            </w:r>
            <w:r w:rsidRPr="008E3426">
              <w:rPr>
                <w:spacing w:val="-7"/>
                <w:lang w:val="en-US"/>
              </w:rPr>
              <w:t xml:space="preserve"> </w:t>
            </w:r>
            <w:r w:rsidRPr="008E3426">
              <w:rPr>
                <w:spacing w:val="1"/>
                <w:lang w:val="en-US"/>
              </w:rPr>
              <w:t>embod</w:t>
            </w:r>
            <w:r w:rsidRPr="008E3426">
              <w:rPr>
                <w:spacing w:val="-1"/>
                <w:lang w:val="en-US"/>
              </w:rPr>
              <w:t>y</w:t>
            </w:r>
            <w:r w:rsidRPr="008E3426">
              <w:rPr>
                <w:spacing w:val="1"/>
                <w:lang w:val="en-US"/>
              </w:rPr>
              <w:t>i</w:t>
            </w:r>
            <w:r w:rsidRPr="008E3426">
              <w:rPr>
                <w:spacing w:val="2"/>
                <w:lang w:val="en-US"/>
              </w:rPr>
              <w:t>n</w:t>
            </w:r>
            <w:r w:rsidRPr="008E3426">
              <w:rPr>
                <w:lang w:val="en-US"/>
              </w:rPr>
              <w:t>g</w:t>
            </w:r>
            <w:r w:rsidRPr="008E3426">
              <w:rPr>
                <w:spacing w:val="-10"/>
                <w:lang w:val="en-US"/>
              </w:rPr>
              <w:t xml:space="preserve"> </w:t>
            </w:r>
            <w:r w:rsidRPr="008E3426">
              <w:rPr>
                <w:spacing w:val="1"/>
                <w:lang w:val="en-US"/>
              </w:rPr>
              <w:t>a</w:t>
            </w:r>
            <w:r w:rsidRPr="008E3426">
              <w:rPr>
                <w:lang w:val="en-US"/>
              </w:rPr>
              <w:t>ll</w:t>
            </w:r>
            <w:r w:rsidRPr="008E3426">
              <w:rPr>
                <w:spacing w:val="-2"/>
                <w:lang w:val="en-US"/>
              </w:rPr>
              <w:t xml:space="preserve"> </w:t>
            </w:r>
            <w:r w:rsidRPr="008E3426">
              <w:rPr>
                <w:lang w:val="en-US"/>
              </w:rPr>
              <w:t>the condi</w:t>
            </w:r>
            <w:r w:rsidRPr="008E3426">
              <w:rPr>
                <w:spacing w:val="1"/>
                <w:lang w:val="en-US"/>
              </w:rPr>
              <w:t>t</w:t>
            </w:r>
            <w:r w:rsidRPr="008E3426">
              <w:rPr>
                <w:lang w:val="en-US"/>
              </w:rPr>
              <w:t>ions</w:t>
            </w:r>
            <w:r w:rsidRPr="008E3426">
              <w:rPr>
                <w:spacing w:val="-9"/>
                <w:lang w:val="en-US"/>
              </w:rPr>
              <w:t xml:space="preserve"> </w:t>
            </w:r>
            <w:r w:rsidRPr="008E3426">
              <w:rPr>
                <w:spacing w:val="1"/>
                <w:lang w:val="en-US"/>
              </w:rPr>
              <w:t>a</w:t>
            </w:r>
            <w:r w:rsidRPr="008E3426">
              <w:rPr>
                <w:spacing w:val="-1"/>
                <w:lang w:val="en-US"/>
              </w:rPr>
              <w:t>n</w:t>
            </w:r>
            <w:r w:rsidRPr="008E3426">
              <w:rPr>
                <w:lang w:val="en-US"/>
              </w:rPr>
              <w:t>d</w:t>
            </w:r>
            <w:r w:rsidRPr="008E3426">
              <w:rPr>
                <w:spacing w:val="-3"/>
                <w:lang w:val="en-US"/>
              </w:rPr>
              <w:t xml:space="preserve"> </w:t>
            </w:r>
            <w:r w:rsidRPr="008E3426">
              <w:rPr>
                <w:spacing w:val="1"/>
                <w:lang w:val="en-US"/>
              </w:rPr>
              <w:t>te</w:t>
            </w:r>
            <w:r w:rsidRPr="008E3426">
              <w:rPr>
                <w:lang w:val="en-US"/>
              </w:rPr>
              <w:t>r</w:t>
            </w:r>
            <w:r w:rsidRPr="008E3426">
              <w:rPr>
                <w:spacing w:val="1"/>
                <w:lang w:val="en-US"/>
              </w:rPr>
              <w:t>m</w:t>
            </w:r>
            <w:r w:rsidRPr="008E3426">
              <w:rPr>
                <w:lang w:val="en-US"/>
              </w:rPr>
              <w:t>s</w:t>
            </w:r>
            <w:r w:rsidRPr="008E3426">
              <w:rPr>
                <w:spacing w:val="-5"/>
                <w:lang w:val="en-US"/>
              </w:rPr>
              <w:t xml:space="preserve"> </w:t>
            </w:r>
            <w:r w:rsidRPr="008E3426">
              <w:rPr>
                <w:lang w:val="en-US"/>
              </w:rPr>
              <w:t>con</w:t>
            </w:r>
            <w:r w:rsidRPr="008E3426">
              <w:rPr>
                <w:spacing w:val="1"/>
                <w:lang w:val="en-US"/>
              </w:rPr>
              <w:t>ta</w:t>
            </w:r>
            <w:r w:rsidRPr="008E3426">
              <w:rPr>
                <w:lang w:val="en-US"/>
              </w:rPr>
              <w:t>in</w:t>
            </w:r>
            <w:r w:rsidRPr="008E3426">
              <w:rPr>
                <w:spacing w:val="1"/>
                <w:lang w:val="en-US"/>
              </w:rPr>
              <w:t>e</w:t>
            </w:r>
            <w:r w:rsidRPr="008E3426">
              <w:rPr>
                <w:lang w:val="en-US"/>
              </w:rPr>
              <w:t>d</w:t>
            </w:r>
            <w:r w:rsidRPr="008E3426">
              <w:rPr>
                <w:spacing w:val="-9"/>
                <w:lang w:val="en-US"/>
              </w:rPr>
              <w:t xml:space="preserve"> </w:t>
            </w:r>
            <w:r w:rsidRPr="008E3426">
              <w:rPr>
                <w:lang w:val="en-US"/>
              </w:rPr>
              <w:t>in</w:t>
            </w:r>
            <w:r w:rsidRPr="008E3426">
              <w:rPr>
                <w:spacing w:val="-4"/>
                <w:lang w:val="en-US"/>
              </w:rPr>
              <w:t xml:space="preserve"> </w:t>
            </w:r>
            <w:r w:rsidRPr="008E3426">
              <w:rPr>
                <w:lang w:val="en-US"/>
              </w:rPr>
              <w:t>this</w:t>
            </w:r>
            <w:r w:rsidRPr="008E3426">
              <w:rPr>
                <w:spacing w:val="-3"/>
                <w:lang w:val="en-US"/>
              </w:rPr>
              <w:t xml:space="preserve"> </w:t>
            </w:r>
            <w:r w:rsidRPr="008E3426">
              <w:rPr>
                <w:lang w:val="en-US"/>
              </w:rPr>
              <w:t>o</w:t>
            </w:r>
            <w:r w:rsidRPr="008E3426">
              <w:rPr>
                <w:spacing w:val="-1"/>
                <w:lang w:val="en-US"/>
              </w:rPr>
              <w:t>ff</w:t>
            </w:r>
            <w:r w:rsidRPr="008E3426">
              <w:rPr>
                <w:spacing w:val="1"/>
                <w:lang w:val="en-US"/>
              </w:rPr>
              <w:t>e</w:t>
            </w:r>
            <w:r w:rsidRPr="008E3426">
              <w:rPr>
                <w:lang w:val="en-US"/>
              </w:rPr>
              <w:t>r</w:t>
            </w:r>
            <w:r w:rsidRPr="008E3426">
              <w:rPr>
                <w:spacing w:val="-4"/>
                <w:lang w:val="en-US"/>
              </w:rPr>
              <w:t xml:space="preserve"> </w:t>
            </w:r>
            <w:r w:rsidRPr="008E3426">
              <w:rPr>
                <w:lang w:val="en-US"/>
              </w:rPr>
              <w:t>within</w:t>
            </w:r>
            <w:r w:rsidRPr="008E3426">
              <w:rPr>
                <w:spacing w:val="-5"/>
                <w:lang w:val="en-US"/>
              </w:rPr>
              <w:t xml:space="preserve"> </w:t>
            </w:r>
            <w:r w:rsidRPr="008E3426">
              <w:rPr>
                <w:lang w:val="en-US"/>
              </w:rPr>
              <w:t>21</w:t>
            </w:r>
            <w:r w:rsidRPr="008E3426">
              <w:rPr>
                <w:spacing w:val="-2"/>
                <w:lang w:val="en-US"/>
              </w:rPr>
              <w:t xml:space="preserve"> </w:t>
            </w:r>
            <w:r w:rsidRPr="008E3426">
              <w:rPr>
                <w:lang w:val="en-US"/>
              </w:rPr>
              <w:t>days</w:t>
            </w:r>
            <w:r w:rsidRPr="008E3426">
              <w:rPr>
                <w:spacing w:val="-4"/>
                <w:lang w:val="en-US"/>
              </w:rPr>
              <w:t xml:space="preserve"> </w:t>
            </w:r>
            <w:r w:rsidRPr="008E3426">
              <w:rPr>
                <w:lang w:val="en-US"/>
              </w:rPr>
              <w:t>of</w:t>
            </w:r>
            <w:r w:rsidRPr="008E3426">
              <w:rPr>
                <w:spacing w:val="-3"/>
                <w:lang w:val="en-US"/>
              </w:rPr>
              <w:t xml:space="preserve"> </w:t>
            </w:r>
            <w:r w:rsidRPr="008E3426">
              <w:rPr>
                <w:lang w:val="en-US"/>
              </w:rPr>
              <w:t>bei</w:t>
            </w:r>
            <w:r w:rsidRPr="008E3426">
              <w:rPr>
                <w:spacing w:val="-1"/>
                <w:lang w:val="en-US"/>
              </w:rPr>
              <w:t>n</w:t>
            </w:r>
            <w:r w:rsidRPr="008E3426">
              <w:rPr>
                <w:lang w:val="en-US"/>
              </w:rPr>
              <w:t>g</w:t>
            </w:r>
            <w:r w:rsidRPr="008E3426">
              <w:rPr>
                <w:spacing w:val="-5"/>
                <w:lang w:val="en-US"/>
              </w:rPr>
              <w:t xml:space="preserve"> </w:t>
            </w:r>
            <w:r w:rsidRPr="008E3426">
              <w:rPr>
                <w:lang w:val="en-US"/>
              </w:rPr>
              <w:t>required</w:t>
            </w:r>
            <w:r w:rsidRPr="008E3426">
              <w:rPr>
                <w:spacing w:val="-7"/>
                <w:lang w:val="en-US"/>
              </w:rPr>
              <w:t xml:space="preserve"> </w:t>
            </w:r>
            <w:r w:rsidRPr="008E3426">
              <w:rPr>
                <w:lang w:val="en-US"/>
              </w:rPr>
              <w:t>to</w:t>
            </w:r>
            <w:r w:rsidRPr="008E3426">
              <w:rPr>
                <w:spacing w:val="-2"/>
                <w:lang w:val="en-US"/>
              </w:rPr>
              <w:t xml:space="preserve"> </w:t>
            </w:r>
            <w:r w:rsidRPr="008E3426">
              <w:rPr>
                <w:lang w:val="en-US"/>
              </w:rPr>
              <w:t>do</w:t>
            </w:r>
            <w:r w:rsidRPr="008E3426">
              <w:rPr>
                <w:spacing w:val="-2"/>
                <w:lang w:val="en-US"/>
              </w:rPr>
              <w:t xml:space="preserve"> </w:t>
            </w:r>
            <w:r w:rsidRPr="008E3426">
              <w:rPr>
                <w:lang w:val="en-US"/>
              </w:rPr>
              <w:t>so</w:t>
            </w:r>
            <w:r w:rsidRPr="008E3426">
              <w:rPr>
                <w:spacing w:val="-2"/>
                <w:lang w:val="en-US"/>
              </w:rPr>
              <w:t xml:space="preserve"> </w:t>
            </w:r>
            <w:r w:rsidRPr="008E3426">
              <w:rPr>
                <w:lang w:val="en-US"/>
              </w:rPr>
              <w:t>by</w:t>
            </w:r>
            <w:r w:rsidRPr="008E3426">
              <w:rPr>
                <w:spacing w:val="-3"/>
                <w:lang w:val="en-US"/>
              </w:rPr>
              <w:t xml:space="preserve"> </w:t>
            </w:r>
            <w:r w:rsidRPr="008E3426">
              <w:rPr>
                <w:lang w:val="en-US"/>
              </w:rPr>
              <w:t>the</w:t>
            </w:r>
            <w:r w:rsidRPr="008E3426">
              <w:rPr>
                <w:spacing w:val="-3"/>
                <w:lang w:val="en-US"/>
              </w:rPr>
              <w:t xml:space="preserve"> </w:t>
            </w:r>
            <w:r w:rsidRPr="008E3426">
              <w:rPr>
                <w:lang w:val="en-US"/>
              </w:rPr>
              <w:t>Emplo</w:t>
            </w:r>
            <w:r w:rsidRPr="008E3426">
              <w:rPr>
                <w:spacing w:val="-1"/>
                <w:lang w:val="en-US"/>
              </w:rPr>
              <w:t>y</w:t>
            </w:r>
            <w:r w:rsidRPr="008E3426">
              <w:rPr>
                <w:lang w:val="en-US"/>
              </w:rPr>
              <w:t>er.</w:t>
            </w:r>
          </w:p>
          <w:p w14:paraId="635A6303" w14:textId="77777777" w:rsidR="00B02E36" w:rsidRPr="008E3426" w:rsidRDefault="00B02E36" w:rsidP="00B02E36">
            <w:pPr>
              <w:rPr>
                <w:rFonts w:asciiTheme="minorHAnsi" w:hAnsiTheme="minorHAnsi"/>
                <w:sz w:val="24"/>
                <w:szCs w:val="24"/>
                <w:lang w:val="en-US"/>
              </w:rPr>
            </w:pPr>
          </w:p>
          <w:p w14:paraId="1D9554B7" w14:textId="77777777" w:rsidR="00B02E36" w:rsidRPr="008E3426" w:rsidRDefault="00B02E36" w:rsidP="00B02E36">
            <w:pPr>
              <w:rPr>
                <w:lang w:val="en-US"/>
              </w:rPr>
            </w:pPr>
            <w:r w:rsidRPr="008E3426">
              <w:rPr>
                <w:lang w:val="en-US"/>
              </w:rPr>
              <w:t>This</w:t>
            </w:r>
            <w:r w:rsidRPr="008E3426">
              <w:rPr>
                <w:spacing w:val="-4"/>
                <w:lang w:val="en-US"/>
              </w:rPr>
              <w:t xml:space="preserve"> </w:t>
            </w:r>
            <w:r w:rsidRPr="008E3426">
              <w:rPr>
                <w:spacing w:val="1"/>
                <w:lang w:val="en-US"/>
              </w:rPr>
              <w:t>te</w:t>
            </w:r>
            <w:r w:rsidRPr="008E3426">
              <w:rPr>
                <w:lang w:val="en-US"/>
              </w:rPr>
              <w:t>nd</w:t>
            </w:r>
            <w:r w:rsidRPr="008E3426">
              <w:rPr>
                <w:spacing w:val="1"/>
                <w:lang w:val="en-US"/>
              </w:rPr>
              <w:t>e</w:t>
            </w:r>
            <w:r w:rsidRPr="008E3426">
              <w:rPr>
                <w:lang w:val="en-US"/>
              </w:rPr>
              <w:t>r</w:t>
            </w:r>
            <w:r w:rsidRPr="008E3426">
              <w:rPr>
                <w:spacing w:val="-6"/>
                <w:lang w:val="en-US"/>
              </w:rPr>
              <w:t xml:space="preserve"> </w:t>
            </w:r>
            <w:r w:rsidRPr="008E3426">
              <w:rPr>
                <w:lang w:val="en-US"/>
              </w:rPr>
              <w:t>r</w:t>
            </w:r>
            <w:r w:rsidRPr="008E3426">
              <w:rPr>
                <w:spacing w:val="1"/>
                <w:lang w:val="en-US"/>
              </w:rPr>
              <w:t>ema</w:t>
            </w:r>
            <w:r w:rsidRPr="008E3426">
              <w:rPr>
                <w:lang w:val="en-US"/>
              </w:rPr>
              <w:t>i</w:t>
            </w:r>
            <w:r w:rsidRPr="008E3426">
              <w:rPr>
                <w:spacing w:val="-1"/>
                <w:lang w:val="en-US"/>
              </w:rPr>
              <w:t>n</w:t>
            </w:r>
            <w:r w:rsidRPr="008E3426">
              <w:rPr>
                <w:lang w:val="en-US"/>
              </w:rPr>
              <w:t>s</w:t>
            </w:r>
            <w:r w:rsidRPr="008E3426">
              <w:rPr>
                <w:spacing w:val="-7"/>
                <w:lang w:val="en-US"/>
              </w:rPr>
              <w:t xml:space="preserve"> </w:t>
            </w:r>
            <w:r w:rsidRPr="008E3426">
              <w:rPr>
                <w:lang w:val="en-US"/>
              </w:rPr>
              <w:t>op</w:t>
            </w:r>
            <w:r w:rsidRPr="008E3426">
              <w:rPr>
                <w:spacing w:val="1"/>
                <w:lang w:val="en-US"/>
              </w:rPr>
              <w:t>e</w:t>
            </w:r>
            <w:r w:rsidRPr="008E3426">
              <w:rPr>
                <w:lang w:val="en-US"/>
              </w:rPr>
              <w:t>n</w:t>
            </w:r>
            <w:r w:rsidRPr="008E3426">
              <w:rPr>
                <w:spacing w:val="-5"/>
                <w:lang w:val="en-US"/>
              </w:rPr>
              <w:t xml:space="preserve"> </w:t>
            </w:r>
            <w:r w:rsidRPr="008E3426">
              <w:rPr>
                <w:lang w:val="en-US"/>
              </w:rPr>
              <w:t>for</w:t>
            </w:r>
            <w:r w:rsidRPr="008E3426">
              <w:rPr>
                <w:spacing w:val="-2"/>
                <w:lang w:val="en-US"/>
              </w:rPr>
              <w:t xml:space="preserve"> </w:t>
            </w:r>
            <w:r w:rsidRPr="008E3426">
              <w:rPr>
                <w:spacing w:val="1"/>
                <w:lang w:val="en-US"/>
              </w:rPr>
              <w:t>a</w:t>
            </w:r>
            <w:r w:rsidRPr="008E3426">
              <w:rPr>
                <w:lang w:val="en-US"/>
              </w:rPr>
              <w:t>cc</w:t>
            </w:r>
            <w:r w:rsidRPr="008E3426">
              <w:rPr>
                <w:spacing w:val="1"/>
                <w:lang w:val="en-US"/>
              </w:rPr>
              <w:t>e</w:t>
            </w:r>
            <w:r w:rsidRPr="008E3426">
              <w:rPr>
                <w:lang w:val="en-US"/>
              </w:rPr>
              <w:t>p</w:t>
            </w:r>
            <w:r w:rsidRPr="008E3426">
              <w:rPr>
                <w:spacing w:val="1"/>
                <w:lang w:val="en-US"/>
              </w:rPr>
              <w:t>ta</w:t>
            </w:r>
            <w:r w:rsidRPr="008E3426">
              <w:rPr>
                <w:spacing w:val="-1"/>
                <w:lang w:val="en-US"/>
              </w:rPr>
              <w:t>n</w:t>
            </w:r>
            <w:r w:rsidRPr="008E3426">
              <w:rPr>
                <w:lang w:val="en-US"/>
              </w:rPr>
              <w:t>ce</w:t>
            </w:r>
            <w:r w:rsidRPr="008E3426">
              <w:rPr>
                <w:spacing w:val="-9"/>
                <w:lang w:val="en-US"/>
              </w:rPr>
              <w:t xml:space="preserve"> </w:t>
            </w:r>
            <w:r w:rsidRPr="008E3426">
              <w:rPr>
                <w:lang w:val="en-US"/>
              </w:rPr>
              <w:t>for</w:t>
            </w:r>
            <w:r w:rsidRPr="008E3426">
              <w:rPr>
                <w:spacing w:val="-2"/>
                <w:lang w:val="en-US"/>
              </w:rPr>
              <w:t xml:space="preserve"> </w:t>
            </w:r>
            <w:r w:rsidRPr="008E3426">
              <w:rPr>
                <w:lang w:val="en-US"/>
              </w:rPr>
              <w:t>90</w:t>
            </w:r>
            <w:r w:rsidRPr="008E3426">
              <w:rPr>
                <w:spacing w:val="-2"/>
                <w:lang w:val="en-US"/>
              </w:rPr>
              <w:t xml:space="preserve"> </w:t>
            </w:r>
            <w:r w:rsidRPr="008E3426">
              <w:rPr>
                <w:lang w:val="en-US"/>
              </w:rPr>
              <w:t>d</w:t>
            </w:r>
            <w:r w:rsidRPr="008E3426">
              <w:rPr>
                <w:spacing w:val="1"/>
                <w:lang w:val="en-US"/>
              </w:rPr>
              <w:t>a</w:t>
            </w:r>
            <w:r w:rsidRPr="008E3426">
              <w:rPr>
                <w:lang w:val="en-US"/>
              </w:rPr>
              <w:t>ys</w:t>
            </w:r>
            <w:r w:rsidRPr="008E3426">
              <w:rPr>
                <w:spacing w:val="-4"/>
                <w:lang w:val="en-US"/>
              </w:rPr>
              <w:t xml:space="preserve"> </w:t>
            </w:r>
            <w:r w:rsidRPr="008E3426">
              <w:rPr>
                <w:lang w:val="en-US"/>
              </w:rPr>
              <w:t>from</w:t>
            </w:r>
            <w:r w:rsidRPr="008E3426">
              <w:rPr>
                <w:spacing w:val="-3"/>
                <w:lang w:val="en-US"/>
              </w:rPr>
              <w:t xml:space="preserve"> </w:t>
            </w:r>
            <w:r w:rsidRPr="008E3426">
              <w:rPr>
                <w:spacing w:val="1"/>
                <w:lang w:val="en-US"/>
              </w:rPr>
              <w:t>t</w:t>
            </w:r>
            <w:r w:rsidRPr="008E3426">
              <w:rPr>
                <w:spacing w:val="-1"/>
                <w:lang w:val="en-US"/>
              </w:rPr>
              <w:t>h</w:t>
            </w:r>
            <w:r w:rsidRPr="008E3426">
              <w:rPr>
                <w:lang w:val="en-US"/>
              </w:rPr>
              <w:t>e</w:t>
            </w:r>
            <w:r w:rsidRPr="008E3426">
              <w:rPr>
                <w:spacing w:val="-2"/>
                <w:lang w:val="en-US"/>
              </w:rPr>
              <w:t xml:space="preserve"> </w:t>
            </w:r>
            <w:r w:rsidRPr="008E3426">
              <w:rPr>
                <w:lang w:val="en-US"/>
              </w:rPr>
              <w:t>l</w:t>
            </w:r>
            <w:r w:rsidRPr="008E3426">
              <w:rPr>
                <w:spacing w:val="1"/>
                <w:lang w:val="en-US"/>
              </w:rPr>
              <w:t>ate</w:t>
            </w:r>
            <w:r w:rsidRPr="008E3426">
              <w:rPr>
                <w:lang w:val="en-US"/>
              </w:rPr>
              <w:t>st</w:t>
            </w:r>
            <w:r w:rsidRPr="008E3426">
              <w:rPr>
                <w:spacing w:val="-5"/>
                <w:lang w:val="en-US"/>
              </w:rPr>
              <w:t xml:space="preserve"> </w:t>
            </w:r>
            <w:r w:rsidRPr="008E3426">
              <w:rPr>
                <w:lang w:val="en-US"/>
              </w:rPr>
              <w:t>d</w:t>
            </w:r>
            <w:r w:rsidRPr="008E3426">
              <w:rPr>
                <w:spacing w:val="1"/>
                <w:lang w:val="en-US"/>
              </w:rPr>
              <w:t>at</w:t>
            </w:r>
            <w:r w:rsidRPr="008E3426">
              <w:rPr>
                <w:lang w:val="en-US"/>
              </w:rPr>
              <w:t>e</w:t>
            </w:r>
            <w:r w:rsidRPr="008E3426">
              <w:rPr>
                <w:spacing w:val="-3"/>
                <w:lang w:val="en-US"/>
              </w:rPr>
              <w:t xml:space="preserve"> </w:t>
            </w:r>
            <w:r w:rsidRPr="008E3426">
              <w:rPr>
                <w:lang w:val="en-US"/>
              </w:rPr>
              <w:t>fix</w:t>
            </w:r>
            <w:r w:rsidRPr="008E3426">
              <w:rPr>
                <w:spacing w:val="1"/>
                <w:lang w:val="en-US"/>
              </w:rPr>
              <w:t>e</w:t>
            </w:r>
            <w:r w:rsidRPr="008E3426">
              <w:rPr>
                <w:lang w:val="en-US"/>
              </w:rPr>
              <w:t>d</w:t>
            </w:r>
            <w:r w:rsidRPr="008E3426">
              <w:rPr>
                <w:spacing w:val="-4"/>
                <w:lang w:val="en-US"/>
              </w:rPr>
              <w:t xml:space="preserve"> </w:t>
            </w:r>
            <w:r w:rsidRPr="008E3426">
              <w:rPr>
                <w:lang w:val="en-US"/>
              </w:rPr>
              <w:t>for</w:t>
            </w:r>
            <w:r w:rsidRPr="008E3426">
              <w:rPr>
                <w:spacing w:val="-2"/>
                <w:lang w:val="en-US"/>
              </w:rPr>
              <w:t xml:space="preserve"> </w:t>
            </w:r>
            <w:r w:rsidRPr="008E3426">
              <w:rPr>
                <w:spacing w:val="1"/>
                <w:lang w:val="en-US"/>
              </w:rPr>
              <w:t>t</w:t>
            </w:r>
            <w:r w:rsidRPr="008E3426">
              <w:rPr>
                <w:spacing w:val="-1"/>
                <w:lang w:val="en-US"/>
              </w:rPr>
              <w:t>h</w:t>
            </w:r>
            <w:r w:rsidRPr="008E3426">
              <w:rPr>
                <w:lang w:val="en-US"/>
              </w:rPr>
              <w:t>e</w:t>
            </w:r>
            <w:r w:rsidRPr="008E3426">
              <w:rPr>
                <w:spacing w:val="-2"/>
                <w:lang w:val="en-US"/>
              </w:rPr>
              <w:t xml:space="preserve"> </w:t>
            </w:r>
            <w:r w:rsidRPr="008E3426">
              <w:rPr>
                <w:lang w:val="en-US"/>
              </w:rPr>
              <w:t>sub</w:t>
            </w:r>
            <w:r w:rsidRPr="008E3426">
              <w:rPr>
                <w:spacing w:val="1"/>
                <w:lang w:val="en-US"/>
              </w:rPr>
              <w:t>m</w:t>
            </w:r>
            <w:r w:rsidRPr="008E3426">
              <w:rPr>
                <w:lang w:val="en-US"/>
              </w:rPr>
              <w:t>ission</w:t>
            </w:r>
            <w:r w:rsidRPr="008E3426">
              <w:rPr>
                <w:spacing w:val="-10"/>
                <w:lang w:val="en-US"/>
              </w:rPr>
              <w:t xml:space="preserve"> </w:t>
            </w:r>
            <w:r w:rsidRPr="008E3426">
              <w:rPr>
                <w:spacing w:val="-1"/>
                <w:lang w:val="en-US"/>
              </w:rPr>
              <w:t>o</w:t>
            </w:r>
            <w:r w:rsidRPr="008E3426">
              <w:rPr>
                <w:lang w:val="en-US"/>
              </w:rPr>
              <w:t>f te</w:t>
            </w:r>
            <w:r w:rsidRPr="008E3426">
              <w:rPr>
                <w:spacing w:val="-1"/>
                <w:lang w:val="en-US"/>
              </w:rPr>
              <w:t>n</w:t>
            </w:r>
            <w:r w:rsidRPr="008E3426">
              <w:rPr>
                <w:lang w:val="en-US"/>
              </w:rPr>
              <w:t>ders.</w:t>
            </w:r>
          </w:p>
          <w:p w14:paraId="04DFB62B" w14:textId="77777777" w:rsidR="00B02E36" w:rsidRPr="008E3426" w:rsidRDefault="00B02E36" w:rsidP="00B02E36">
            <w:pPr>
              <w:rPr>
                <w:rFonts w:asciiTheme="minorHAnsi" w:hAnsiTheme="minorHAnsi"/>
                <w:sz w:val="24"/>
                <w:szCs w:val="24"/>
                <w:lang w:val="en-US"/>
              </w:rPr>
            </w:pPr>
          </w:p>
          <w:p w14:paraId="155C4041" w14:textId="77777777" w:rsidR="00B02E36" w:rsidRPr="008E3426" w:rsidRDefault="00B02E36" w:rsidP="00B02E36">
            <w:pPr>
              <w:rPr>
                <w:lang w:val="en-US"/>
              </w:rPr>
            </w:pPr>
            <w:r w:rsidRPr="008E3426">
              <w:rPr>
                <w:lang w:val="en-US"/>
              </w:rPr>
              <w:t>We</w:t>
            </w:r>
            <w:r w:rsidRPr="008E3426">
              <w:rPr>
                <w:spacing w:val="-3"/>
                <w:lang w:val="en-US"/>
              </w:rPr>
              <w:t xml:space="preserve"> </w:t>
            </w:r>
            <w:r w:rsidRPr="008E3426">
              <w:rPr>
                <w:spacing w:val="-1"/>
                <w:lang w:val="en-US"/>
              </w:rPr>
              <w:t>c</w:t>
            </w:r>
            <w:r w:rsidRPr="008E3426">
              <w:rPr>
                <w:lang w:val="en-US"/>
              </w:rPr>
              <w:t>o</w:t>
            </w:r>
            <w:r w:rsidRPr="008E3426">
              <w:rPr>
                <w:spacing w:val="-1"/>
                <w:lang w:val="en-US"/>
              </w:rPr>
              <w:t>nf</w:t>
            </w:r>
            <w:r w:rsidRPr="008E3426">
              <w:rPr>
                <w:lang w:val="en-US"/>
              </w:rPr>
              <w:t>irm</w:t>
            </w:r>
            <w:r w:rsidRPr="008E3426">
              <w:rPr>
                <w:spacing w:val="-7"/>
                <w:lang w:val="en-US"/>
              </w:rPr>
              <w:t xml:space="preserve"> </w:t>
            </w:r>
            <w:r w:rsidRPr="008E3426">
              <w:rPr>
                <w:lang w:val="en-US"/>
              </w:rPr>
              <w:t>t</w:t>
            </w:r>
            <w:r w:rsidRPr="008E3426">
              <w:rPr>
                <w:spacing w:val="-1"/>
                <w:lang w:val="en-US"/>
              </w:rPr>
              <w:t>h</w:t>
            </w:r>
            <w:r w:rsidRPr="008E3426">
              <w:rPr>
                <w:lang w:val="en-US"/>
              </w:rPr>
              <w:t>at</w:t>
            </w:r>
            <w:r w:rsidRPr="008E3426">
              <w:rPr>
                <w:spacing w:val="-3"/>
                <w:lang w:val="en-US"/>
              </w:rPr>
              <w:t xml:space="preserve"> </w:t>
            </w:r>
            <w:r w:rsidRPr="008E3426">
              <w:rPr>
                <w:lang w:val="en-US"/>
              </w:rPr>
              <w:t>t</w:t>
            </w:r>
            <w:r w:rsidRPr="008E3426">
              <w:rPr>
                <w:spacing w:val="-1"/>
                <w:lang w:val="en-US"/>
              </w:rPr>
              <w:t>h</w:t>
            </w:r>
            <w:r w:rsidRPr="008E3426">
              <w:rPr>
                <w:lang w:val="en-US"/>
              </w:rPr>
              <w:t>is</w:t>
            </w:r>
            <w:r w:rsidRPr="008E3426">
              <w:rPr>
                <w:spacing w:val="-3"/>
                <w:lang w:val="en-US"/>
              </w:rPr>
              <w:t xml:space="preserve"> </w:t>
            </w:r>
            <w:r w:rsidRPr="008E3426">
              <w:rPr>
                <w:lang w:val="en-US"/>
              </w:rPr>
              <w:t>te</w:t>
            </w:r>
            <w:r w:rsidRPr="008E3426">
              <w:rPr>
                <w:spacing w:val="-1"/>
                <w:lang w:val="en-US"/>
              </w:rPr>
              <w:t>n</w:t>
            </w:r>
            <w:r w:rsidRPr="008E3426">
              <w:rPr>
                <w:lang w:val="en-US"/>
              </w:rPr>
              <w:t>der</w:t>
            </w:r>
            <w:r w:rsidRPr="008E3426">
              <w:rPr>
                <w:spacing w:val="-6"/>
                <w:lang w:val="en-US"/>
              </w:rPr>
              <w:t xml:space="preserve"> </w:t>
            </w:r>
            <w:r w:rsidRPr="008E3426">
              <w:rPr>
                <w:lang w:val="en-US"/>
              </w:rPr>
              <w:t>is</w:t>
            </w:r>
            <w:r w:rsidRPr="008E3426">
              <w:rPr>
                <w:spacing w:val="-1"/>
                <w:lang w:val="en-US"/>
              </w:rPr>
              <w:t xml:space="preserve"> </w:t>
            </w:r>
            <w:r w:rsidRPr="008E3426">
              <w:rPr>
                <w:lang w:val="en-US"/>
              </w:rPr>
              <w:t>s</w:t>
            </w:r>
            <w:r w:rsidRPr="008E3426">
              <w:rPr>
                <w:spacing w:val="-1"/>
                <w:lang w:val="en-US"/>
              </w:rPr>
              <w:t>u</w:t>
            </w:r>
            <w:r w:rsidRPr="008E3426">
              <w:rPr>
                <w:lang w:val="en-US"/>
              </w:rPr>
              <w:t>bmitted</w:t>
            </w:r>
            <w:r w:rsidRPr="008E3426">
              <w:rPr>
                <w:spacing w:val="-9"/>
                <w:lang w:val="en-US"/>
              </w:rPr>
              <w:t xml:space="preserve"> </w:t>
            </w:r>
            <w:r w:rsidRPr="008E3426">
              <w:rPr>
                <w:lang w:val="en-US"/>
              </w:rPr>
              <w:t>at</w:t>
            </w:r>
            <w:r w:rsidRPr="008E3426">
              <w:rPr>
                <w:spacing w:val="-2"/>
                <w:lang w:val="en-US"/>
              </w:rPr>
              <w:t xml:space="preserve"> </w:t>
            </w:r>
            <w:r w:rsidRPr="008E3426">
              <w:rPr>
                <w:lang w:val="en-US"/>
              </w:rPr>
              <w:t>o</w:t>
            </w:r>
            <w:r w:rsidRPr="008E3426">
              <w:rPr>
                <w:spacing w:val="-1"/>
                <w:lang w:val="en-US"/>
              </w:rPr>
              <w:t>u</w:t>
            </w:r>
            <w:r w:rsidRPr="008E3426">
              <w:rPr>
                <w:lang w:val="en-US"/>
              </w:rPr>
              <w:t>r</w:t>
            </w:r>
            <w:r w:rsidRPr="008E3426">
              <w:rPr>
                <w:spacing w:val="-3"/>
                <w:lang w:val="en-US"/>
              </w:rPr>
              <w:t xml:space="preserve"> </w:t>
            </w:r>
            <w:r w:rsidRPr="008E3426">
              <w:rPr>
                <w:lang w:val="en-US"/>
              </w:rPr>
              <w:t>expe</w:t>
            </w:r>
            <w:r w:rsidRPr="008E3426">
              <w:rPr>
                <w:spacing w:val="-1"/>
                <w:lang w:val="en-US"/>
              </w:rPr>
              <w:t>n</w:t>
            </w:r>
            <w:r w:rsidRPr="008E3426">
              <w:rPr>
                <w:lang w:val="en-US"/>
              </w:rPr>
              <w:t>se</w:t>
            </w:r>
            <w:r w:rsidRPr="008E3426">
              <w:rPr>
                <w:spacing w:val="-7"/>
                <w:lang w:val="en-US"/>
              </w:rPr>
              <w:t xml:space="preserve"> </w:t>
            </w:r>
            <w:r w:rsidRPr="008E3426">
              <w:rPr>
                <w:lang w:val="en-US"/>
              </w:rPr>
              <w:t>a</w:t>
            </w:r>
            <w:r w:rsidRPr="008E3426">
              <w:rPr>
                <w:spacing w:val="-1"/>
                <w:lang w:val="en-US"/>
              </w:rPr>
              <w:t>n</w:t>
            </w:r>
            <w:r w:rsidRPr="008E3426">
              <w:rPr>
                <w:lang w:val="en-US"/>
              </w:rPr>
              <w:t>d</w:t>
            </w:r>
            <w:r w:rsidRPr="008E3426">
              <w:rPr>
                <w:spacing w:val="-3"/>
                <w:lang w:val="en-US"/>
              </w:rPr>
              <w:t xml:space="preserve"> </w:t>
            </w:r>
            <w:r w:rsidRPr="008E3426">
              <w:rPr>
                <w:spacing w:val="2"/>
                <w:lang w:val="en-US"/>
              </w:rPr>
              <w:t>a</w:t>
            </w:r>
            <w:r w:rsidRPr="008E3426">
              <w:rPr>
                <w:lang w:val="en-US"/>
              </w:rPr>
              <w:t>gree</w:t>
            </w:r>
            <w:r w:rsidRPr="008E3426">
              <w:rPr>
                <w:spacing w:val="-5"/>
                <w:lang w:val="en-US"/>
              </w:rPr>
              <w:t xml:space="preserve"> </w:t>
            </w:r>
            <w:r w:rsidRPr="008E3426">
              <w:rPr>
                <w:lang w:val="en-US"/>
              </w:rPr>
              <w:t>t</w:t>
            </w:r>
            <w:r w:rsidRPr="008E3426">
              <w:rPr>
                <w:spacing w:val="-1"/>
                <w:lang w:val="en-US"/>
              </w:rPr>
              <w:t>h</w:t>
            </w:r>
            <w:r w:rsidRPr="008E3426">
              <w:rPr>
                <w:lang w:val="en-US"/>
              </w:rPr>
              <w:t>at</w:t>
            </w:r>
            <w:r w:rsidRPr="008E3426">
              <w:rPr>
                <w:spacing w:val="-3"/>
                <w:lang w:val="en-US"/>
              </w:rPr>
              <w:t xml:space="preserve"> </w:t>
            </w:r>
            <w:r w:rsidRPr="008E3426">
              <w:rPr>
                <w:lang w:val="en-US"/>
              </w:rPr>
              <w:t>t</w:t>
            </w:r>
            <w:r w:rsidRPr="008E3426">
              <w:rPr>
                <w:spacing w:val="-1"/>
                <w:lang w:val="en-US"/>
              </w:rPr>
              <w:t>h</w:t>
            </w:r>
            <w:r w:rsidRPr="008E3426">
              <w:rPr>
                <w:lang w:val="en-US"/>
              </w:rPr>
              <w:t>e</w:t>
            </w:r>
            <w:r w:rsidRPr="008E3426">
              <w:rPr>
                <w:spacing w:val="-3"/>
                <w:lang w:val="en-US"/>
              </w:rPr>
              <w:t xml:space="preserve"> </w:t>
            </w:r>
            <w:r w:rsidRPr="008E3426">
              <w:rPr>
                <w:lang w:val="en-US"/>
              </w:rPr>
              <w:t>Emplo</w:t>
            </w:r>
            <w:r w:rsidRPr="008E3426">
              <w:rPr>
                <w:spacing w:val="-1"/>
                <w:lang w:val="en-US"/>
              </w:rPr>
              <w:t>y</w:t>
            </w:r>
            <w:r w:rsidRPr="008E3426">
              <w:rPr>
                <w:lang w:val="en-US"/>
              </w:rPr>
              <w:t>er</w:t>
            </w:r>
            <w:r w:rsidRPr="008E3426">
              <w:rPr>
                <w:spacing w:val="-8"/>
                <w:lang w:val="en-US"/>
              </w:rPr>
              <w:t xml:space="preserve"> </w:t>
            </w:r>
            <w:r w:rsidRPr="008E3426">
              <w:rPr>
                <w:spacing w:val="-1"/>
                <w:lang w:val="en-US"/>
              </w:rPr>
              <w:t>n</w:t>
            </w:r>
            <w:r w:rsidRPr="008E3426">
              <w:rPr>
                <w:lang w:val="en-US"/>
              </w:rPr>
              <w:t>eed</w:t>
            </w:r>
            <w:r w:rsidRPr="008E3426">
              <w:rPr>
                <w:spacing w:val="-4"/>
                <w:lang w:val="en-US"/>
              </w:rPr>
              <w:t xml:space="preserve"> </w:t>
            </w:r>
            <w:r w:rsidRPr="008E3426">
              <w:rPr>
                <w:spacing w:val="-1"/>
                <w:lang w:val="en-US"/>
              </w:rPr>
              <w:t>n</w:t>
            </w:r>
            <w:r w:rsidRPr="008E3426">
              <w:rPr>
                <w:lang w:val="en-US"/>
              </w:rPr>
              <w:t>ot</w:t>
            </w:r>
            <w:r w:rsidRPr="008E3426">
              <w:rPr>
                <w:spacing w:val="-3"/>
                <w:lang w:val="en-US"/>
              </w:rPr>
              <w:t xml:space="preserve"> </w:t>
            </w:r>
            <w:r w:rsidRPr="008E3426">
              <w:rPr>
                <w:spacing w:val="-1"/>
                <w:lang w:val="en-US"/>
              </w:rPr>
              <w:t>n</w:t>
            </w:r>
            <w:r w:rsidRPr="008E3426">
              <w:rPr>
                <w:spacing w:val="1"/>
                <w:lang w:val="en-US"/>
              </w:rPr>
              <w:t>e</w:t>
            </w:r>
            <w:r w:rsidRPr="008E3426">
              <w:rPr>
                <w:spacing w:val="-1"/>
                <w:lang w:val="en-US"/>
              </w:rPr>
              <w:t>c</w:t>
            </w:r>
            <w:r w:rsidRPr="008E3426">
              <w:rPr>
                <w:spacing w:val="1"/>
                <w:lang w:val="en-US"/>
              </w:rPr>
              <w:t>e</w:t>
            </w:r>
            <w:r w:rsidRPr="008E3426">
              <w:rPr>
                <w:lang w:val="en-US"/>
              </w:rPr>
              <w:t xml:space="preserve">ssarily </w:t>
            </w:r>
            <w:r w:rsidRPr="008E3426">
              <w:rPr>
                <w:spacing w:val="1"/>
                <w:lang w:val="en-US"/>
              </w:rPr>
              <w:t>a</w:t>
            </w:r>
            <w:r w:rsidRPr="008E3426">
              <w:rPr>
                <w:lang w:val="en-US"/>
              </w:rPr>
              <w:t>ccept</w:t>
            </w:r>
            <w:r w:rsidRPr="008E3426">
              <w:rPr>
                <w:spacing w:val="-6"/>
                <w:lang w:val="en-US"/>
              </w:rPr>
              <w:t xml:space="preserve"> </w:t>
            </w:r>
            <w:r w:rsidRPr="008E3426">
              <w:rPr>
                <w:lang w:val="en-US"/>
              </w:rPr>
              <w:t>the</w:t>
            </w:r>
            <w:r w:rsidRPr="008E3426">
              <w:rPr>
                <w:spacing w:val="-3"/>
                <w:lang w:val="en-US"/>
              </w:rPr>
              <w:t xml:space="preserve"> </w:t>
            </w:r>
            <w:r w:rsidRPr="008E3426">
              <w:rPr>
                <w:lang w:val="en-US"/>
              </w:rPr>
              <w:t>lo</w:t>
            </w:r>
            <w:r w:rsidRPr="008E3426">
              <w:rPr>
                <w:spacing w:val="1"/>
                <w:lang w:val="en-US"/>
              </w:rPr>
              <w:t>we</w:t>
            </w:r>
            <w:r w:rsidRPr="008E3426">
              <w:rPr>
                <w:lang w:val="en-US"/>
              </w:rPr>
              <w:t>st</w:t>
            </w:r>
            <w:r w:rsidRPr="008E3426">
              <w:rPr>
                <w:spacing w:val="-6"/>
                <w:lang w:val="en-US"/>
              </w:rPr>
              <w:t xml:space="preserve"> </w:t>
            </w:r>
            <w:r w:rsidRPr="008E3426">
              <w:rPr>
                <w:lang w:val="en-US"/>
              </w:rPr>
              <w:t>or</w:t>
            </w:r>
            <w:r w:rsidRPr="008E3426">
              <w:rPr>
                <w:spacing w:val="-2"/>
                <w:lang w:val="en-US"/>
              </w:rPr>
              <w:t xml:space="preserve"> </w:t>
            </w:r>
            <w:r w:rsidRPr="008E3426">
              <w:rPr>
                <w:spacing w:val="1"/>
                <w:lang w:val="en-US"/>
              </w:rPr>
              <w:t>a</w:t>
            </w:r>
            <w:r w:rsidRPr="008E3426">
              <w:rPr>
                <w:spacing w:val="-1"/>
                <w:lang w:val="en-US"/>
              </w:rPr>
              <w:t>n</w:t>
            </w:r>
            <w:r w:rsidRPr="008E3426">
              <w:rPr>
                <w:lang w:val="en-US"/>
              </w:rPr>
              <w:t>y</w:t>
            </w:r>
            <w:r w:rsidRPr="008E3426">
              <w:rPr>
                <w:spacing w:val="-3"/>
                <w:lang w:val="en-US"/>
              </w:rPr>
              <w:t xml:space="preserve"> </w:t>
            </w:r>
            <w:r w:rsidRPr="008E3426">
              <w:rPr>
                <w:lang w:val="en-US"/>
              </w:rPr>
              <w:t>other</w:t>
            </w:r>
            <w:r w:rsidRPr="008E3426">
              <w:rPr>
                <w:spacing w:val="-5"/>
                <w:lang w:val="en-US"/>
              </w:rPr>
              <w:t xml:space="preserve"> </w:t>
            </w:r>
            <w:r w:rsidRPr="008E3426">
              <w:rPr>
                <w:lang w:val="en-US"/>
              </w:rPr>
              <w:t>tender.</w:t>
            </w:r>
          </w:p>
          <w:p w14:paraId="0F19ACAC" w14:textId="77777777" w:rsidR="00B02E36" w:rsidRPr="008E3426" w:rsidRDefault="00B02E36" w:rsidP="00B02E36">
            <w:pPr>
              <w:rPr>
                <w:rFonts w:asciiTheme="minorHAnsi" w:hAnsiTheme="minorHAnsi"/>
                <w:lang w:val="en-US"/>
              </w:rPr>
            </w:pPr>
          </w:p>
          <w:p w14:paraId="6701F8A8" w14:textId="77777777" w:rsidR="00B02E36" w:rsidRPr="008E3426" w:rsidRDefault="00B02E36" w:rsidP="00B02E36">
            <w:pPr>
              <w:rPr>
                <w:lang w:val="en-US"/>
              </w:rPr>
            </w:pPr>
            <w:r w:rsidRPr="008E3426">
              <w:rPr>
                <w:spacing w:val="-1"/>
                <w:lang w:val="en-US"/>
              </w:rPr>
              <w:t>S</w:t>
            </w:r>
            <w:r w:rsidRPr="008E3426">
              <w:rPr>
                <w:lang w:val="en-US"/>
              </w:rPr>
              <w:t>ig</w:t>
            </w:r>
            <w:r w:rsidRPr="008E3426">
              <w:rPr>
                <w:spacing w:val="-1"/>
                <w:lang w:val="en-US"/>
              </w:rPr>
              <w:t>n</w:t>
            </w:r>
            <w:r w:rsidRPr="008E3426">
              <w:rPr>
                <w:spacing w:val="1"/>
                <w:lang w:val="en-US"/>
              </w:rPr>
              <w:t>e</w:t>
            </w:r>
            <w:r w:rsidRPr="008E3426">
              <w:rPr>
                <w:lang w:val="en-US"/>
              </w:rPr>
              <w:t>d</w:t>
            </w:r>
            <w:r w:rsidRPr="008E3426">
              <w:rPr>
                <w:spacing w:val="-6"/>
                <w:lang w:val="en-US"/>
              </w:rPr>
              <w:t xml:space="preserve"> </w:t>
            </w:r>
            <w:r w:rsidRPr="008E3426">
              <w:rPr>
                <w:lang w:val="en-US"/>
              </w:rPr>
              <w:t>by</w:t>
            </w:r>
            <w:r w:rsidRPr="008E3426">
              <w:rPr>
                <w:spacing w:val="-3"/>
                <w:lang w:val="en-US"/>
              </w:rPr>
              <w:t xml:space="preserve"> </w:t>
            </w:r>
            <w:r w:rsidRPr="008E3426">
              <w:rPr>
                <w:lang w:val="en-US"/>
              </w:rPr>
              <w:t>or</w:t>
            </w:r>
            <w:r w:rsidRPr="008E3426">
              <w:rPr>
                <w:spacing w:val="-2"/>
                <w:lang w:val="en-US"/>
              </w:rPr>
              <w:t xml:space="preserve"> </w:t>
            </w:r>
            <w:r w:rsidRPr="008E3426">
              <w:rPr>
                <w:lang w:val="en-US"/>
              </w:rPr>
              <w:t>on</w:t>
            </w:r>
            <w:r w:rsidRPr="008E3426">
              <w:rPr>
                <w:spacing w:val="-3"/>
                <w:lang w:val="en-US"/>
              </w:rPr>
              <w:t xml:space="preserve"> </w:t>
            </w:r>
            <w:r w:rsidRPr="008E3426">
              <w:rPr>
                <w:lang w:val="en-US"/>
              </w:rPr>
              <w:t>be</w:t>
            </w:r>
            <w:r w:rsidRPr="008E3426">
              <w:rPr>
                <w:spacing w:val="-1"/>
                <w:lang w:val="en-US"/>
              </w:rPr>
              <w:t>h</w:t>
            </w:r>
            <w:r w:rsidRPr="008E3426">
              <w:rPr>
                <w:spacing w:val="1"/>
                <w:lang w:val="en-US"/>
              </w:rPr>
              <w:t>a</w:t>
            </w:r>
            <w:r w:rsidRPr="008E3426">
              <w:rPr>
                <w:lang w:val="en-US"/>
              </w:rPr>
              <w:t>lf</w:t>
            </w:r>
            <w:r w:rsidRPr="008E3426">
              <w:rPr>
                <w:spacing w:val="-6"/>
                <w:lang w:val="en-US"/>
              </w:rPr>
              <w:t xml:space="preserve"> </w:t>
            </w:r>
            <w:r w:rsidRPr="008E3426">
              <w:rPr>
                <w:lang w:val="en-US"/>
              </w:rPr>
              <w:t>of</w:t>
            </w:r>
            <w:r w:rsidRPr="008E3426">
              <w:rPr>
                <w:spacing w:val="-3"/>
                <w:lang w:val="en-US"/>
              </w:rPr>
              <w:t xml:space="preserve"> </w:t>
            </w:r>
            <w:r w:rsidRPr="008E3426">
              <w:rPr>
                <w:lang w:val="en-US"/>
              </w:rPr>
              <w:t>:</w:t>
            </w:r>
            <w:r w:rsidRPr="008E3426">
              <w:rPr>
                <w:lang w:val="en-US"/>
              </w:rPr>
              <w:tab/>
              <w:t xml:space="preserve">……………………………………………………………………………………. </w:t>
            </w:r>
            <w:r w:rsidRPr="008E3426">
              <w:rPr>
                <w:spacing w:val="-1"/>
                <w:lang w:val="en-US"/>
              </w:rPr>
              <w:t>S</w:t>
            </w:r>
            <w:r w:rsidRPr="008E3426">
              <w:rPr>
                <w:lang w:val="en-US"/>
              </w:rPr>
              <w:t>ig</w:t>
            </w:r>
            <w:r w:rsidRPr="008E3426">
              <w:rPr>
                <w:spacing w:val="-1"/>
                <w:lang w:val="en-US"/>
              </w:rPr>
              <w:t>n</w:t>
            </w:r>
            <w:r w:rsidRPr="008E3426">
              <w:rPr>
                <w:spacing w:val="1"/>
                <w:lang w:val="en-US"/>
              </w:rPr>
              <w:t>a</w:t>
            </w:r>
            <w:r w:rsidRPr="008E3426">
              <w:rPr>
                <w:lang w:val="en-US"/>
              </w:rPr>
              <w:t>t</w:t>
            </w:r>
            <w:r w:rsidRPr="008E3426">
              <w:rPr>
                <w:spacing w:val="-1"/>
                <w:lang w:val="en-US"/>
              </w:rPr>
              <w:t>u</w:t>
            </w:r>
            <w:r w:rsidRPr="008E3426">
              <w:rPr>
                <w:lang w:val="en-US"/>
              </w:rPr>
              <w:t>re</w:t>
            </w:r>
            <w:r w:rsidRPr="008E3426">
              <w:rPr>
                <w:spacing w:val="-8"/>
                <w:lang w:val="en-US"/>
              </w:rPr>
              <w:t xml:space="preserve"> </w:t>
            </w:r>
            <w:r w:rsidRPr="008E3426">
              <w:rPr>
                <w:lang w:val="en-US"/>
              </w:rPr>
              <w:t>:</w:t>
            </w:r>
            <w:r w:rsidRPr="008E3426">
              <w:rPr>
                <w:lang w:val="en-US"/>
              </w:rPr>
              <w:tab/>
              <w:t>…………………………………………………………………………………….</w:t>
            </w:r>
          </w:p>
          <w:p w14:paraId="51AD2B62" w14:textId="77777777" w:rsidR="00B02E36" w:rsidRPr="008E3426" w:rsidRDefault="00B02E36" w:rsidP="00B02E36">
            <w:pPr>
              <w:rPr>
                <w:rFonts w:asciiTheme="minorHAnsi" w:hAnsiTheme="minorHAnsi"/>
                <w:sz w:val="26"/>
                <w:szCs w:val="26"/>
                <w:lang w:val="en-US"/>
              </w:rPr>
            </w:pPr>
          </w:p>
          <w:p w14:paraId="7B662D15" w14:textId="77777777" w:rsidR="00B02E36" w:rsidRDefault="00B02E36" w:rsidP="00B02E36">
            <w:pPr>
              <w:rPr>
                <w:lang w:val="en-US"/>
              </w:rPr>
            </w:pPr>
            <w:r w:rsidRPr="008E3426">
              <w:rPr>
                <w:rFonts w:asciiTheme="minorHAnsi" w:hAnsiTheme="minorHAnsi"/>
                <w:noProof/>
                <w:sz w:val="22"/>
                <w:szCs w:val="22"/>
                <w:lang w:val="en-US"/>
              </w:rPr>
              <mc:AlternateContent>
                <mc:Choice Requires="wpg">
                  <w:drawing>
                    <wp:anchor distT="0" distB="0" distL="114300" distR="114300" simplePos="0" relativeHeight="251666432" behindDoc="1" locked="0" layoutInCell="1" allowOverlap="1" wp14:anchorId="3B425FD1" wp14:editId="7C62BA60">
                      <wp:simplePos x="0" y="0"/>
                      <wp:positionH relativeFrom="page">
                        <wp:posOffset>727075</wp:posOffset>
                      </wp:positionH>
                      <wp:positionV relativeFrom="paragraph">
                        <wp:posOffset>994410</wp:posOffset>
                      </wp:positionV>
                      <wp:extent cx="6056630" cy="1270"/>
                      <wp:effectExtent l="22225" t="13335" r="17145" b="1397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6630" cy="1270"/>
                                <a:chOff x="1145" y="1566"/>
                                <a:chExt cx="9538" cy="2"/>
                              </a:xfrm>
                            </wpg:grpSpPr>
                            <wps:wsp>
                              <wps:cNvPr id="14" name="Freeform 13"/>
                              <wps:cNvSpPr>
                                <a:spLocks/>
                              </wps:cNvSpPr>
                              <wps:spPr bwMode="auto">
                                <a:xfrm>
                                  <a:off x="1145" y="1566"/>
                                  <a:ext cx="9538" cy="2"/>
                                </a:xfrm>
                                <a:custGeom>
                                  <a:avLst/>
                                  <a:gdLst>
                                    <a:gd name="T0" fmla="+- 0 1145 1145"/>
                                    <a:gd name="T1" fmla="*/ T0 w 9538"/>
                                    <a:gd name="T2" fmla="+- 0 10682 1145"/>
                                    <a:gd name="T3" fmla="*/ T2 w 9538"/>
                                  </a:gdLst>
                                  <a:ahLst/>
                                  <a:cxnLst>
                                    <a:cxn ang="0">
                                      <a:pos x="T1" y="0"/>
                                    </a:cxn>
                                    <a:cxn ang="0">
                                      <a:pos x="T3" y="0"/>
                                    </a:cxn>
                                  </a:cxnLst>
                                  <a:rect l="0" t="0" r="r" b="b"/>
                                  <a:pathLst>
                                    <a:path w="9538">
                                      <a:moveTo>
                                        <a:pt x="0" y="0"/>
                                      </a:moveTo>
                                      <a:lnTo>
                                        <a:pt x="9537"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3FEF3E" id="Group 13" o:spid="_x0000_s1026" style="position:absolute;margin-left:57.25pt;margin-top:78.3pt;width:476.9pt;height:.1pt;z-index:-251650048;mso-position-horizontal-relative:page" coordorigin="1145,1566" coordsize="95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">
                      <v:shape id="Freeform 13" o:spid="_x0000_s1027" style="position:absolute;left:1145;top:1566;width:9538;height:2;visibility:visible;mso-wrap-style:square;v-text-anchor:top" coordsize="9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" path="m,l9537,e" filled="f" strokeweight="2.02pt">
                        <v:path arrowok="t" o:connecttype="custom" o:connectlocs="0,0;9537,0" o:connectangles="0,0"/>
                      </v:shape>
                      <w10:wrap anchorx="page"/>
                    </v:group>
                  </w:pict>
                </mc:Fallback>
              </mc:AlternateContent>
            </w:r>
            <w:r w:rsidRPr="008E3426">
              <w:rPr>
                <w:lang w:val="en-US"/>
              </w:rPr>
              <w:t>Position</w:t>
            </w:r>
            <w:r w:rsidRPr="008E3426">
              <w:rPr>
                <w:spacing w:val="-8"/>
                <w:lang w:val="en-US"/>
              </w:rPr>
              <w:t xml:space="preserve"> </w:t>
            </w:r>
            <w:r w:rsidRPr="008E3426">
              <w:rPr>
                <w:lang w:val="en-US"/>
              </w:rPr>
              <w:t>:</w:t>
            </w:r>
            <w:r w:rsidRPr="008E3426">
              <w:rPr>
                <w:lang w:val="en-US"/>
              </w:rPr>
              <w:tab/>
              <w:t xml:space="preserve">……………………………………………………………………………………. </w:t>
            </w:r>
          </w:p>
          <w:p w14:paraId="19DC80B5" w14:textId="77777777" w:rsidR="00B02E36" w:rsidRPr="008E3426" w:rsidRDefault="00B02E36" w:rsidP="00B02E36">
            <w:pPr>
              <w:rPr>
                <w:lang w:val="en-US"/>
              </w:rPr>
            </w:pPr>
            <w:r w:rsidRPr="008E3426">
              <w:rPr>
                <w:spacing w:val="-1"/>
                <w:lang w:val="en-US"/>
              </w:rPr>
              <w:t>D</w:t>
            </w:r>
            <w:r w:rsidRPr="008E3426">
              <w:rPr>
                <w:spacing w:val="1"/>
                <w:lang w:val="en-US"/>
              </w:rPr>
              <w:t>a</w:t>
            </w:r>
            <w:r w:rsidRPr="008E3426">
              <w:rPr>
                <w:lang w:val="en-US"/>
              </w:rPr>
              <w:t>te:</w:t>
            </w:r>
            <w:r w:rsidRPr="008E3426">
              <w:rPr>
                <w:lang w:val="en-US"/>
              </w:rPr>
              <w:tab/>
            </w:r>
            <w:r w:rsidRPr="008E3426">
              <w:rPr>
                <w:w w:val="99"/>
                <w:lang w:val="en-US"/>
              </w:rPr>
              <w:t>………………………………………</w:t>
            </w:r>
            <w:proofErr w:type="gramStart"/>
            <w:r w:rsidRPr="008E3426">
              <w:rPr>
                <w:w w:val="99"/>
                <w:lang w:val="en-US"/>
              </w:rPr>
              <w:t>…..</w:t>
            </w:r>
            <w:proofErr w:type="gramEnd"/>
            <w:r w:rsidRPr="008E3426">
              <w:rPr>
                <w:spacing w:val="1"/>
                <w:w w:val="99"/>
                <w:lang w:val="en-US"/>
              </w:rPr>
              <w:t xml:space="preserve"> </w:t>
            </w:r>
            <w:r w:rsidRPr="008E3426">
              <w:rPr>
                <w:spacing w:val="-1"/>
                <w:lang w:val="en-US"/>
              </w:rPr>
              <w:t>2</w:t>
            </w:r>
            <w:r>
              <w:rPr>
                <w:spacing w:val="-1"/>
                <w:lang w:val="en-US"/>
              </w:rPr>
              <w:t>021</w:t>
            </w:r>
          </w:p>
          <w:p w14:paraId="6FD2449E" w14:textId="650353CC" w:rsidR="00312631" w:rsidRPr="00D413A4" w:rsidRDefault="00312631" w:rsidP="00312631">
            <w:pPr>
              <w:rPr>
                <w:lang w:eastAsia="en-GB"/>
              </w:rPr>
            </w:pPr>
          </w:p>
        </w:tc>
        <w:tc>
          <w:tcPr>
            <w:tcW w:w="226" w:type="dxa"/>
            <w:tcBorders>
              <w:top w:val="nil"/>
              <w:left w:val="nil"/>
              <w:bottom w:val="nil"/>
              <w:right w:val="nil"/>
            </w:tcBorders>
            <w:shd w:val="clear" w:color="auto" w:fill="auto"/>
            <w:noWrap/>
            <w:vAlign w:val="bottom"/>
            <w:hideMark/>
          </w:tcPr>
          <w:p w14:paraId="709F49B2" w14:textId="77777777" w:rsidR="007D100D" w:rsidRPr="004357D1" w:rsidRDefault="007D100D" w:rsidP="004B0CBD">
            <w:pPr>
              <w:tabs>
                <w:tab w:val="clear" w:pos="1418"/>
              </w:tabs>
              <w:spacing w:line="240" w:lineRule="auto"/>
              <w:contextualSpacing w:val="0"/>
              <w:jc w:val="left"/>
              <w:rPr>
                <w:rFonts w:eastAsia="Times New Roman" w:cs="Tahoma"/>
                <w:color w:val="auto"/>
                <w:lang w:eastAsia="en-GB"/>
              </w:rPr>
            </w:pPr>
          </w:p>
        </w:tc>
      </w:tr>
    </w:tbl>
    <w:p w14:paraId="76B97979" w14:textId="175FE306" w:rsidR="0065128F" w:rsidRPr="0065128F" w:rsidRDefault="0065128F" w:rsidP="00DE33E6">
      <w:pPr>
        <w:tabs>
          <w:tab w:val="clear" w:pos="1418"/>
        </w:tabs>
        <w:spacing w:line="240" w:lineRule="auto"/>
        <w:contextualSpacing w:val="0"/>
        <w:jc w:val="left"/>
      </w:pPr>
    </w:p>
    <w:sectPr w:rsidR="0065128F" w:rsidRPr="0065128F" w:rsidSect="00382714">
      <w:pgSz w:w="11906" w:h="16838" w:code="9"/>
      <w:pgMar w:top="1134" w:right="1134" w:bottom="1134" w:left="1134" w:header="567" w:footer="567" w:gutter="0"/>
      <w:pgNumType w:start="4"/>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21B26" w14:textId="77777777" w:rsidR="0032207D" w:rsidRDefault="0032207D" w:rsidP="007435BB">
      <w:r>
        <w:separator/>
      </w:r>
    </w:p>
  </w:endnote>
  <w:endnote w:type="continuationSeparator" w:id="0">
    <w:p w14:paraId="303E929F" w14:textId="77777777" w:rsidR="0032207D" w:rsidRDefault="0032207D" w:rsidP="0074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Pro 45 Light">
    <w:panose1 w:val="020B0403020202020204"/>
    <w:charset w:val="00"/>
    <w:family w:val="swiss"/>
    <w:pitch w:val="variable"/>
    <w:sig w:usb0="A00000AF" w:usb1="5000205B" w:usb2="00000000" w:usb3="00000000" w:csb0="00000093" w:csb1="00000000"/>
  </w:font>
  <w:font w:name="DIN OT">
    <w:panose1 w:val="020B0504020201010104"/>
    <w:charset w:val="00"/>
    <w:family w:val="swiss"/>
    <w:pitch w:val="variable"/>
    <w:sig w:usb0="800000EF" w:usb1="4000A47B"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LT Pro 47 Lt Cn">
    <w:panose1 w:val="020B0306020202040204"/>
    <w:charset w:val="00"/>
    <w:family w:val="swiss"/>
    <w:pitch w:val="variable"/>
    <w:sig w:usb0="A00000AF" w:usb1="5000205B" w:usb2="00000000" w:usb3="00000000" w:csb0="00000093" w:csb1="00000000"/>
  </w:font>
  <w:font w:name="MinionPro-Regular">
    <w:altName w:val="Calibri"/>
    <w:panose1 w:val="00000000000000000000"/>
    <w:charset w:val="00"/>
    <w:family w:val="auto"/>
    <w:notTrueType/>
    <w:pitch w:val="default"/>
    <w:sig w:usb0="00000003" w:usb1="00000000" w:usb2="00000000" w:usb3="00000000" w:csb0="00000001" w:csb1="00000000"/>
  </w:font>
  <w:font w:name="Univers LT Pro">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212014"/>
      <w:docPartObj>
        <w:docPartGallery w:val="Page Numbers (Bottom of Page)"/>
        <w:docPartUnique/>
      </w:docPartObj>
    </w:sdtPr>
    <w:sdtEndPr>
      <w:rPr>
        <w:noProof/>
      </w:rPr>
    </w:sdtEndPr>
    <w:sdtContent>
      <w:p w14:paraId="619BE26C" w14:textId="57F7BFB0" w:rsidR="009D4FC0" w:rsidRDefault="009D4FC0" w:rsidP="00950EEB">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619342"/>
      <w:docPartObj>
        <w:docPartGallery w:val="Page Numbers (Bottom of Page)"/>
        <w:docPartUnique/>
      </w:docPartObj>
    </w:sdtPr>
    <w:sdtEndPr>
      <w:rPr>
        <w:noProof/>
      </w:rPr>
    </w:sdtEndPr>
    <w:sdtContent>
      <w:p w14:paraId="2E998F1D" w14:textId="348E7F47" w:rsidR="009D4FC0" w:rsidRDefault="009D4FC0" w:rsidP="00950EEB">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644D4" w14:textId="77777777" w:rsidR="0032207D" w:rsidRDefault="0032207D" w:rsidP="007435BB">
      <w:r>
        <w:separator/>
      </w:r>
    </w:p>
  </w:footnote>
  <w:footnote w:type="continuationSeparator" w:id="0">
    <w:p w14:paraId="5B5165EE" w14:textId="77777777" w:rsidR="0032207D" w:rsidRDefault="0032207D" w:rsidP="0074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EA3A0" w14:textId="0497FE01" w:rsidR="009710BC" w:rsidRDefault="009710BC">
    <w:pPr>
      <w:pStyle w:val="Header"/>
    </w:pPr>
    <w:r>
      <w:rPr>
        <w:noProof/>
      </w:rPr>
      <w:drawing>
        <wp:inline distT="0" distB="0" distL="0" distR="0" wp14:anchorId="55F82DC6" wp14:editId="2D00F4B9">
          <wp:extent cx="1279003" cy="719661"/>
          <wp:effectExtent l="0" t="0" r="0" b="4445"/>
          <wp:docPr id="5" name="Picture 5" descr="History Coventry Trust | Work | rbl Brand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istory Coventry Trust | Work | rbl Brand Agen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837" cy="7251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8D1"/>
    <w:multiLevelType w:val="hybridMultilevel"/>
    <w:tmpl w:val="4684C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B07E1"/>
    <w:multiLevelType w:val="hybridMultilevel"/>
    <w:tmpl w:val="C166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762F3"/>
    <w:multiLevelType w:val="hybridMultilevel"/>
    <w:tmpl w:val="698E0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22E2C"/>
    <w:multiLevelType w:val="multilevel"/>
    <w:tmpl w:val="43F8E344"/>
    <w:name w:val="Numbered List"/>
    <w:lvl w:ilvl="0">
      <w:start w:val="1"/>
      <w:numFmt w:val="decimal"/>
      <w:lvlText w:val="%1."/>
      <w:lvlJc w:val="left"/>
      <w:pPr>
        <w:tabs>
          <w:tab w:val="num" w:pos="964"/>
        </w:tabs>
        <w:ind w:left="964" w:hanging="964"/>
      </w:pPr>
      <w:rPr>
        <w:rFonts w:ascii="Univers LT Pro 45 Light" w:hAnsi="Univers LT Pro 45 Light" w:hint="default"/>
        <w:caps/>
        <w:sz w:val="20"/>
        <w:u w:color="00833C" w:themeColor="text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30B41D5"/>
    <w:multiLevelType w:val="multilevel"/>
    <w:tmpl w:val="CEE241BA"/>
    <w:styleLink w:val="RidgeInternalReport"/>
    <w:lvl w:ilvl="0">
      <w:start w:val="1"/>
      <w:numFmt w:val="decimal"/>
      <w:pStyle w:val="InternalReportHeading1"/>
      <w:lvlText w:val="%1. "/>
      <w:lvlJc w:val="left"/>
      <w:pPr>
        <w:ind w:left="680" w:hanging="680"/>
      </w:pPr>
      <w:rPr>
        <w:rFonts w:ascii="DIN OT" w:hAnsi="DIN OT" w:hint="default"/>
        <w:b/>
        <w:color w:val="00833C" w:themeColor="text2"/>
        <w:sz w:val="28"/>
      </w:rPr>
    </w:lvl>
    <w:lvl w:ilvl="1">
      <w:start w:val="1"/>
      <w:numFmt w:val="bullet"/>
      <w:pStyle w:val="InternalReportBullet1"/>
      <w:lvlText w:val=""/>
      <w:lvlJc w:val="left"/>
      <w:pPr>
        <w:ind w:left="1077" w:hanging="397"/>
      </w:pPr>
      <w:rPr>
        <w:rFonts w:ascii="Wingdings" w:hAnsi="Wingdings" w:hint="default"/>
        <w:b w:val="0"/>
        <w:i w:val="0"/>
        <w:color w:val="000000" w:themeColor="text1"/>
        <w:sz w:val="20"/>
      </w:rPr>
    </w:lvl>
    <w:lvl w:ilvl="2">
      <w:start w:val="1"/>
      <w:numFmt w:val="bullet"/>
      <w:pStyle w:val="InternalReportBullet2"/>
      <w:lvlText w:val="–"/>
      <w:lvlJc w:val="left"/>
      <w:pPr>
        <w:ind w:left="1474" w:hanging="397"/>
      </w:pPr>
      <w:rPr>
        <w:rFonts w:ascii="Univers LT Pro 45 Light" w:hAnsi="Univers LT Pro 45 Light" w:hint="default"/>
        <w:b w:val="0"/>
        <w:i w:val="0"/>
        <w:color w:val="000000" w:themeColor="text1"/>
        <w:sz w:val="20"/>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6963953"/>
    <w:multiLevelType w:val="multilevel"/>
    <w:tmpl w:val="B22EFD96"/>
    <w:numStyleLink w:val="111111"/>
  </w:abstractNum>
  <w:abstractNum w:abstractNumId="6" w15:restartNumberingAfterBreak="0">
    <w:nsid w:val="228B77C4"/>
    <w:multiLevelType w:val="hybridMultilevel"/>
    <w:tmpl w:val="CDF4BF0A"/>
    <w:lvl w:ilvl="0" w:tplc="18EED594">
      <w:start w:val="1"/>
      <w:numFmt w:val="bullet"/>
      <w:pStyle w:val="TableBullet2"/>
      <w:lvlText w:val="−"/>
      <w:lvlJc w:val="left"/>
      <w:pPr>
        <w:ind w:left="720" w:hanging="360"/>
      </w:pPr>
      <w:rPr>
        <w:rFonts w:ascii="Univers LT Pro 45 Light" w:hAnsi="Univers LT Pro 45 Light" w:hint="default"/>
        <w:b w:val="0"/>
        <w:i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855A69"/>
    <w:multiLevelType w:val="multilevel"/>
    <w:tmpl w:val="C6E6DBFC"/>
    <w:lvl w:ilvl="0">
      <w:start w:val="1"/>
      <w:numFmt w:val="bullet"/>
      <w:pStyle w:val="ListBullet"/>
      <w:lvlText w:val=""/>
      <w:lvlJc w:val="left"/>
      <w:pPr>
        <w:tabs>
          <w:tab w:val="num" w:pos="397"/>
        </w:tabs>
        <w:ind w:left="397" w:hanging="397"/>
      </w:pPr>
      <w:rPr>
        <w:rFonts w:ascii="Wingdings" w:hAnsi="Wingdings" w:hint="default"/>
        <w:color w:val="000000" w:themeColor="text1"/>
      </w:rPr>
    </w:lvl>
    <w:lvl w:ilvl="1">
      <w:start w:val="1"/>
      <w:numFmt w:val="bullet"/>
      <w:pStyle w:val="ListBullet2"/>
      <w:lvlText w:val="–"/>
      <w:lvlJc w:val="left"/>
      <w:pPr>
        <w:tabs>
          <w:tab w:val="num" w:pos="794"/>
        </w:tabs>
        <w:ind w:left="794" w:hanging="397"/>
      </w:pPr>
      <w:rPr>
        <w:rFonts w:ascii="Univers LT Pro 45 Light" w:hAnsi="Univers LT Pro 45 Light" w:hint="default"/>
        <w:b w:val="0"/>
        <w:i w:val="0"/>
        <w:color w:val="000000" w:themeColor="text1"/>
      </w:rPr>
    </w:lvl>
    <w:lvl w:ilvl="2">
      <w:start w:val="1"/>
      <w:numFmt w:val="bullet"/>
      <w:lvlText w:val="o"/>
      <w:lvlJc w:val="left"/>
      <w:pPr>
        <w:tabs>
          <w:tab w:val="num" w:pos="1191"/>
        </w:tabs>
        <w:ind w:left="1191" w:hanging="397"/>
      </w:pPr>
      <w:rPr>
        <w:rFonts w:ascii="Courier New" w:hAnsi="Courier New" w:hint="default"/>
        <w:b w:val="0"/>
        <w:i w:val="0"/>
        <w:color w:val="000000" w:themeColor="text1"/>
      </w:rPr>
    </w:lvl>
    <w:lvl w:ilvl="3">
      <w:start w:val="1"/>
      <w:numFmt w:val="bullet"/>
      <w:lvlText w:val=""/>
      <w:lvlJc w:val="left"/>
      <w:pPr>
        <w:tabs>
          <w:tab w:val="num" w:pos="1588"/>
        </w:tabs>
        <w:ind w:left="1588" w:hanging="397"/>
      </w:pPr>
      <w:rPr>
        <w:rFonts w:ascii="Symbol" w:hAnsi="Symbol" w:hint="default"/>
        <w:color w:val="000000" w:themeColor="text1"/>
      </w:rPr>
    </w:lvl>
    <w:lvl w:ilvl="4">
      <w:start w:val="1"/>
      <w:numFmt w:val="bullet"/>
      <w:lvlText w:val="o"/>
      <w:lvlJc w:val="left"/>
      <w:pPr>
        <w:tabs>
          <w:tab w:val="num" w:pos="3176"/>
        </w:tabs>
        <w:ind w:left="3176" w:hanging="397"/>
      </w:pPr>
      <w:rPr>
        <w:rFonts w:ascii="Courier New" w:hAnsi="Courier New" w:hint="default"/>
      </w:rPr>
    </w:lvl>
    <w:lvl w:ilvl="5">
      <w:start w:val="1"/>
      <w:numFmt w:val="bullet"/>
      <w:lvlText w:val=""/>
      <w:lvlJc w:val="left"/>
      <w:pPr>
        <w:tabs>
          <w:tab w:val="num" w:pos="3573"/>
        </w:tabs>
        <w:ind w:left="3573" w:hanging="397"/>
      </w:pPr>
      <w:rPr>
        <w:rFonts w:ascii="Wingdings" w:hAnsi="Wingdings" w:hint="default"/>
      </w:rPr>
    </w:lvl>
    <w:lvl w:ilvl="6">
      <w:start w:val="1"/>
      <w:numFmt w:val="bullet"/>
      <w:lvlText w:val=""/>
      <w:lvlJc w:val="left"/>
      <w:pPr>
        <w:tabs>
          <w:tab w:val="num" w:pos="3970"/>
        </w:tabs>
        <w:ind w:left="3970" w:hanging="397"/>
      </w:pPr>
      <w:rPr>
        <w:rFonts w:ascii="Symbol" w:hAnsi="Symbol" w:hint="default"/>
      </w:rPr>
    </w:lvl>
    <w:lvl w:ilvl="7">
      <w:start w:val="1"/>
      <w:numFmt w:val="bullet"/>
      <w:lvlText w:val="o"/>
      <w:lvlJc w:val="left"/>
      <w:pPr>
        <w:tabs>
          <w:tab w:val="num" w:pos="4367"/>
        </w:tabs>
        <w:ind w:left="4367" w:hanging="397"/>
      </w:pPr>
      <w:rPr>
        <w:rFonts w:ascii="Courier New" w:hAnsi="Courier New" w:cs="Courier New" w:hint="default"/>
      </w:rPr>
    </w:lvl>
    <w:lvl w:ilvl="8">
      <w:start w:val="1"/>
      <w:numFmt w:val="bullet"/>
      <w:lvlText w:val=""/>
      <w:lvlJc w:val="left"/>
      <w:pPr>
        <w:tabs>
          <w:tab w:val="num" w:pos="4764"/>
        </w:tabs>
        <w:ind w:left="4764" w:hanging="397"/>
      </w:pPr>
      <w:rPr>
        <w:rFonts w:ascii="Wingdings" w:hAnsi="Wingdings" w:hint="default"/>
      </w:rPr>
    </w:lvl>
  </w:abstractNum>
  <w:abstractNum w:abstractNumId="8" w15:restartNumberingAfterBreak="0">
    <w:nsid w:val="2AF113E5"/>
    <w:multiLevelType w:val="hybridMultilevel"/>
    <w:tmpl w:val="BBE8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BE10E9"/>
    <w:multiLevelType w:val="multilevel"/>
    <w:tmpl w:val="FFB20E90"/>
    <w:name w:val="Agenda22222"/>
    <w:lvl w:ilvl="0">
      <w:start w:val="1"/>
      <w:numFmt w:val="bullet"/>
      <w:lvlText w:val=""/>
      <w:lvlJc w:val="left"/>
      <w:pPr>
        <w:tabs>
          <w:tab w:val="num" w:pos="397"/>
        </w:tabs>
        <w:ind w:left="397" w:hanging="397"/>
      </w:pPr>
      <w:rPr>
        <w:rFonts w:ascii="Wingdings" w:hAnsi="Wingdings" w:hint="default"/>
        <w:color w:val="575756" w:themeColor="accent2"/>
      </w:rPr>
    </w:lvl>
    <w:lvl w:ilvl="1">
      <w:start w:val="1"/>
      <w:numFmt w:val="bullet"/>
      <w:lvlText w:val="–"/>
      <w:lvlJc w:val="left"/>
      <w:pPr>
        <w:tabs>
          <w:tab w:val="num" w:pos="794"/>
        </w:tabs>
        <w:ind w:left="794" w:hanging="397"/>
      </w:pPr>
      <w:rPr>
        <w:rFonts w:ascii="Courier New" w:hAnsi="Courier New" w:hint="default"/>
      </w:rPr>
    </w:lvl>
    <w:lvl w:ilvl="2">
      <w:start w:val="1"/>
      <w:numFmt w:val="bullet"/>
      <w:lvlText w:val="o"/>
      <w:lvlJc w:val="left"/>
      <w:pPr>
        <w:tabs>
          <w:tab w:val="num" w:pos="1191"/>
        </w:tabs>
        <w:ind w:left="1191" w:hanging="397"/>
      </w:pPr>
      <w:rPr>
        <w:rFonts w:ascii="Courier New" w:hAnsi="Courier New"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o"/>
      <w:lvlJc w:val="left"/>
      <w:pPr>
        <w:tabs>
          <w:tab w:val="num" w:pos="1985"/>
        </w:tabs>
        <w:ind w:left="1985" w:hanging="397"/>
      </w:pPr>
      <w:rPr>
        <w:rFonts w:ascii="Courier New" w:hAnsi="Courier New" w:hint="default"/>
      </w:rPr>
    </w:lvl>
    <w:lvl w:ilvl="5">
      <w:start w:val="1"/>
      <w:numFmt w:val="bullet"/>
      <w:lvlText w:val=""/>
      <w:lvlJc w:val="left"/>
      <w:pPr>
        <w:tabs>
          <w:tab w:val="num" w:pos="2382"/>
        </w:tabs>
        <w:ind w:left="2382" w:hanging="397"/>
      </w:pPr>
      <w:rPr>
        <w:rFonts w:ascii="Wingdings" w:hAnsi="Wingdings" w:hint="default"/>
      </w:rPr>
    </w:lvl>
    <w:lvl w:ilvl="6">
      <w:start w:val="1"/>
      <w:numFmt w:val="bullet"/>
      <w:lvlText w:val=""/>
      <w:lvlJc w:val="left"/>
      <w:pPr>
        <w:tabs>
          <w:tab w:val="num" w:pos="2779"/>
        </w:tabs>
        <w:ind w:left="2779" w:hanging="397"/>
      </w:pPr>
      <w:rPr>
        <w:rFonts w:ascii="Symbol" w:hAnsi="Symbol"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0" w15:restartNumberingAfterBreak="0">
    <w:nsid w:val="347405D3"/>
    <w:multiLevelType w:val="hybridMultilevel"/>
    <w:tmpl w:val="ADB6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27B69"/>
    <w:multiLevelType w:val="multilevel"/>
    <w:tmpl w:val="4EF0C05E"/>
    <w:styleLink w:val="RidgeLegalHeading"/>
    <w:lvl w:ilvl="0">
      <w:start w:val="1"/>
      <w:numFmt w:val="decimal"/>
      <w:isLgl/>
      <w:lvlText w:val="%1."/>
      <w:lvlJc w:val="left"/>
      <w:pPr>
        <w:tabs>
          <w:tab w:val="num" w:pos="851"/>
        </w:tabs>
        <w:ind w:left="851" w:hanging="851"/>
      </w:pPr>
      <w:rPr>
        <w:rFonts w:hint="default"/>
      </w:rPr>
    </w:lvl>
    <w:lvl w:ilvl="1">
      <w:start w:val="1"/>
      <w:numFmt w:val="lowerLetter"/>
      <w:isLgl/>
      <w:lvlText w:val="%1.%2."/>
      <w:lvlJc w:val="left"/>
      <w:pPr>
        <w:tabs>
          <w:tab w:val="num" w:pos="851"/>
        </w:tabs>
        <w:ind w:left="851" w:hanging="851"/>
      </w:pPr>
      <w:rPr>
        <w:rFonts w:ascii="Univers LT Pro 45 Light" w:hAnsi="Univers LT Pro 45 Light" w:hint="default"/>
        <w:b w:val="0"/>
        <w:i w:val="0"/>
        <w:color w:val="000000" w:themeColor="text1"/>
        <w:sz w:val="20"/>
      </w:rPr>
    </w:lvl>
    <w:lvl w:ilvl="2">
      <w:start w:val="1"/>
      <w:numFmt w:val="lowerLetter"/>
      <w:lvlText w:val="%3."/>
      <w:lvlJc w:val="left"/>
      <w:pPr>
        <w:tabs>
          <w:tab w:val="num" w:pos="1418"/>
        </w:tabs>
        <w:ind w:left="1418" w:hanging="567"/>
      </w:pPr>
      <w:rPr>
        <w:rFonts w:ascii="Univers LT Pro 45 Light" w:hAnsi="Univers LT Pro 45 Light" w:hint="default"/>
        <w:b w:val="0"/>
        <w:i w:val="0"/>
        <w:color w:val="000000" w:themeColor="text1"/>
        <w:sz w:val="20"/>
      </w:rPr>
    </w:lvl>
    <w:lvl w:ilvl="3">
      <w:start w:val="1"/>
      <w:numFmt w:val="lowerRoman"/>
      <w:lvlText w:val="%4."/>
      <w:lvlJc w:val="left"/>
      <w:pPr>
        <w:tabs>
          <w:tab w:val="num" w:pos="1985"/>
        </w:tabs>
        <w:ind w:left="1985" w:hanging="567"/>
      </w:pPr>
      <w:rPr>
        <w:rFonts w:ascii="Univers LT Pro 45 Light" w:hAnsi="Univers LT Pro 45 Light" w:hint="default"/>
        <w:b w:val="0"/>
        <w:i w:val="0"/>
        <w:color w:val="000000" w:themeColor="text1"/>
        <w:sz w:val="20"/>
      </w:rPr>
    </w:lvl>
    <w:lvl w:ilvl="4">
      <w:start w:val="1"/>
      <w:numFmt w:val="bullet"/>
      <w:lvlText w:val="–"/>
      <w:lvlJc w:val="left"/>
      <w:pPr>
        <w:tabs>
          <w:tab w:val="num" w:pos="1985"/>
        </w:tabs>
        <w:ind w:left="2552" w:hanging="567"/>
      </w:pPr>
      <w:rPr>
        <w:rFonts w:ascii="Univers LT Pro 45 Light" w:hAnsi="Univers LT Pro 45 Light" w:hint="default"/>
        <w:color w:val="000000" w:themeColor="text1"/>
      </w:rPr>
    </w:lvl>
    <w:lvl w:ilvl="5">
      <w:start w:val="1"/>
      <w:numFmt w:val="bullet"/>
      <w:lvlText w:val="­"/>
      <w:lvlJc w:val="left"/>
      <w:pPr>
        <w:tabs>
          <w:tab w:val="num" w:pos="1985"/>
        </w:tabs>
        <w:ind w:left="2552" w:hanging="567"/>
      </w:pPr>
      <w:rPr>
        <w:rFonts w:ascii="Courier New" w:hAnsi="Courier New" w:hint="default"/>
      </w:rPr>
    </w:lvl>
    <w:lvl w:ilvl="6">
      <w:start w:val="1"/>
      <w:numFmt w:val="bullet"/>
      <w:lvlText w:val="­"/>
      <w:lvlJc w:val="left"/>
      <w:pPr>
        <w:tabs>
          <w:tab w:val="num" w:pos="1985"/>
        </w:tabs>
        <w:ind w:left="2552" w:hanging="567"/>
      </w:pPr>
      <w:rPr>
        <w:rFonts w:ascii="Courier New" w:hAnsi="Courier New" w:hint="default"/>
        <w:color w:val="575756" w:themeColor="accent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D081147"/>
    <w:multiLevelType w:val="multilevel"/>
    <w:tmpl w:val="CC488F38"/>
    <w:lvl w:ilvl="0">
      <w:start w:val="1"/>
      <w:numFmt w:val="decimal"/>
      <w:pStyle w:val="LegalHeadingNumberedC"/>
      <w:isLgl/>
      <w:lvlText w:val="%1."/>
      <w:lvlJc w:val="left"/>
      <w:pPr>
        <w:tabs>
          <w:tab w:val="num" w:pos="851"/>
        </w:tabs>
        <w:ind w:left="851" w:hanging="851"/>
      </w:pPr>
      <w:rPr>
        <w:rFonts w:hint="default"/>
      </w:rPr>
    </w:lvl>
    <w:lvl w:ilvl="1">
      <w:start w:val="1"/>
      <w:numFmt w:val="lowerLetter"/>
      <w:pStyle w:val="LegalParaNumberedLevel2C"/>
      <w:isLgl/>
      <w:lvlText w:val="%1.%2."/>
      <w:lvlJc w:val="left"/>
      <w:pPr>
        <w:tabs>
          <w:tab w:val="num" w:pos="851"/>
        </w:tabs>
        <w:ind w:left="851" w:hanging="851"/>
      </w:pPr>
      <w:rPr>
        <w:rFonts w:ascii="Univers LT Pro 45 Light" w:hAnsi="Univers LT Pro 45 Light" w:hint="default"/>
        <w:b w:val="0"/>
        <w:i w:val="0"/>
        <w:color w:val="000000" w:themeColor="text1"/>
        <w:sz w:val="20"/>
      </w:rPr>
    </w:lvl>
    <w:lvl w:ilvl="2">
      <w:start w:val="1"/>
      <w:numFmt w:val="lowerLetter"/>
      <w:lvlText w:val="%3."/>
      <w:lvlJc w:val="left"/>
      <w:pPr>
        <w:tabs>
          <w:tab w:val="num" w:pos="1418"/>
        </w:tabs>
        <w:ind w:left="1418" w:hanging="567"/>
      </w:pPr>
      <w:rPr>
        <w:rFonts w:ascii="Univers LT Pro 45 Light" w:hAnsi="Univers LT Pro 45 Light" w:hint="default"/>
        <w:b w:val="0"/>
        <w:i w:val="0"/>
        <w:color w:val="000000" w:themeColor="text1"/>
        <w:sz w:val="20"/>
      </w:rPr>
    </w:lvl>
    <w:lvl w:ilvl="3">
      <w:start w:val="1"/>
      <w:numFmt w:val="lowerRoman"/>
      <w:lvlText w:val="%4."/>
      <w:lvlJc w:val="left"/>
      <w:pPr>
        <w:tabs>
          <w:tab w:val="num" w:pos="1985"/>
        </w:tabs>
        <w:ind w:left="1985" w:hanging="567"/>
      </w:pPr>
      <w:rPr>
        <w:rFonts w:ascii="Univers LT Pro 45 Light" w:hAnsi="Univers LT Pro 45 Light" w:hint="default"/>
        <w:b w:val="0"/>
        <w:i w:val="0"/>
        <w:color w:val="000000" w:themeColor="text1"/>
        <w:sz w:val="20"/>
      </w:rPr>
    </w:lvl>
    <w:lvl w:ilvl="4">
      <w:start w:val="1"/>
      <w:numFmt w:val="bullet"/>
      <w:lvlText w:val="–"/>
      <w:lvlJc w:val="left"/>
      <w:pPr>
        <w:tabs>
          <w:tab w:val="num" w:pos="1985"/>
        </w:tabs>
        <w:ind w:left="2552" w:hanging="567"/>
      </w:pPr>
      <w:rPr>
        <w:rFonts w:ascii="Univers LT Pro 45 Light" w:hAnsi="Univers LT Pro 45 Light" w:hint="default"/>
        <w:color w:val="000000" w:themeColor="text1"/>
      </w:rPr>
    </w:lvl>
    <w:lvl w:ilvl="5">
      <w:start w:val="1"/>
      <w:numFmt w:val="bullet"/>
      <w:lvlText w:val="­"/>
      <w:lvlJc w:val="left"/>
      <w:pPr>
        <w:tabs>
          <w:tab w:val="num" w:pos="1985"/>
        </w:tabs>
        <w:ind w:left="2552" w:hanging="567"/>
      </w:pPr>
      <w:rPr>
        <w:rFonts w:ascii="Courier New" w:hAnsi="Courier New" w:hint="default"/>
      </w:rPr>
    </w:lvl>
    <w:lvl w:ilvl="6">
      <w:start w:val="1"/>
      <w:numFmt w:val="bullet"/>
      <w:lvlText w:val="­"/>
      <w:lvlJc w:val="left"/>
      <w:pPr>
        <w:tabs>
          <w:tab w:val="num" w:pos="1985"/>
        </w:tabs>
        <w:ind w:left="2552" w:hanging="567"/>
      </w:pPr>
      <w:rPr>
        <w:rFonts w:ascii="Courier New" w:hAnsi="Courier New" w:hint="default"/>
        <w:color w:val="575756" w:themeColor="accent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D547EF6"/>
    <w:multiLevelType w:val="multilevel"/>
    <w:tmpl w:val="FD00B614"/>
    <w:styleLink w:val="RidgeNumberedPara"/>
    <w:lvl w:ilvl="0">
      <w:start w:val="1"/>
      <w:numFmt w:val="decimal"/>
      <w:pStyle w:val="NumberedHeadingA"/>
      <w:isLgl/>
      <w:lvlText w:val="%1."/>
      <w:lvlJc w:val="left"/>
      <w:pPr>
        <w:tabs>
          <w:tab w:val="num" w:pos="851"/>
        </w:tabs>
        <w:ind w:left="851" w:hanging="851"/>
      </w:pPr>
      <w:rPr>
        <w:rFonts w:hint="default"/>
      </w:rPr>
    </w:lvl>
    <w:lvl w:ilvl="1">
      <w:start w:val="1"/>
      <w:numFmt w:val="lowerLetter"/>
      <w:pStyle w:val="NumberedParaA"/>
      <w:isLgl/>
      <w:lvlText w:val="%1.%2."/>
      <w:lvlJc w:val="left"/>
      <w:pPr>
        <w:tabs>
          <w:tab w:val="num" w:pos="851"/>
        </w:tabs>
        <w:ind w:left="851" w:hanging="851"/>
      </w:pPr>
      <w:rPr>
        <w:rFonts w:ascii="Univers LT Pro 45 Light" w:hAnsi="Univers LT Pro 45 Light" w:hint="default"/>
        <w:b w:val="0"/>
        <w:i w:val="0"/>
        <w:color w:val="000000" w:themeColor="text1"/>
        <w:sz w:val="20"/>
      </w:rPr>
    </w:lvl>
    <w:lvl w:ilvl="2">
      <w:start w:val="1"/>
      <w:numFmt w:val="lowerLetter"/>
      <w:pStyle w:val="NumberedParaabcA"/>
      <w:lvlText w:val="%3."/>
      <w:lvlJc w:val="left"/>
      <w:pPr>
        <w:tabs>
          <w:tab w:val="num" w:pos="1418"/>
        </w:tabs>
        <w:ind w:left="1418" w:hanging="567"/>
      </w:pPr>
      <w:rPr>
        <w:rFonts w:ascii="Univers LT Pro 45 Light" w:hAnsi="Univers LT Pro 45 Light" w:hint="default"/>
        <w:b w:val="0"/>
        <w:i w:val="0"/>
        <w:color w:val="000000" w:themeColor="text1"/>
        <w:sz w:val="20"/>
      </w:rPr>
    </w:lvl>
    <w:lvl w:ilvl="3">
      <w:start w:val="1"/>
      <w:numFmt w:val="lowerRoman"/>
      <w:pStyle w:val="NumberedParaiiiiiiA"/>
      <w:lvlText w:val="%4."/>
      <w:lvlJc w:val="left"/>
      <w:pPr>
        <w:tabs>
          <w:tab w:val="num" w:pos="1985"/>
        </w:tabs>
        <w:ind w:left="1985" w:hanging="567"/>
      </w:pPr>
      <w:rPr>
        <w:rFonts w:ascii="Univers LT Pro 45 Light" w:hAnsi="Univers LT Pro 45 Light" w:hint="default"/>
        <w:b w:val="0"/>
        <w:i w:val="0"/>
        <w:color w:val="000000" w:themeColor="text1"/>
        <w:sz w:val="20"/>
      </w:rPr>
    </w:lvl>
    <w:lvl w:ilvl="4">
      <w:start w:val="1"/>
      <w:numFmt w:val="bullet"/>
      <w:lvlText w:val="–"/>
      <w:lvlJc w:val="left"/>
      <w:pPr>
        <w:tabs>
          <w:tab w:val="num" w:pos="1985"/>
        </w:tabs>
        <w:ind w:left="2552" w:hanging="567"/>
      </w:pPr>
      <w:rPr>
        <w:rFonts w:ascii="Univers LT Pro 45 Light" w:hAnsi="Univers LT Pro 45 Light" w:hint="default"/>
        <w:color w:val="000000" w:themeColor="text1"/>
      </w:rPr>
    </w:lvl>
    <w:lvl w:ilvl="5">
      <w:start w:val="1"/>
      <w:numFmt w:val="bullet"/>
      <w:lvlText w:val="­"/>
      <w:lvlJc w:val="left"/>
      <w:pPr>
        <w:tabs>
          <w:tab w:val="num" w:pos="1985"/>
        </w:tabs>
        <w:ind w:left="2552" w:hanging="567"/>
      </w:pPr>
      <w:rPr>
        <w:rFonts w:ascii="Courier New" w:hAnsi="Courier New" w:hint="default"/>
      </w:rPr>
    </w:lvl>
    <w:lvl w:ilvl="6">
      <w:start w:val="1"/>
      <w:numFmt w:val="bullet"/>
      <w:lvlText w:val="­"/>
      <w:lvlJc w:val="left"/>
      <w:pPr>
        <w:tabs>
          <w:tab w:val="num" w:pos="1985"/>
        </w:tabs>
        <w:ind w:left="2552" w:hanging="567"/>
      </w:pPr>
      <w:rPr>
        <w:rFonts w:ascii="Courier New" w:hAnsi="Courier New" w:hint="default"/>
        <w:color w:val="575756" w:themeColor="accent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63D35"/>
    <w:multiLevelType w:val="multilevel"/>
    <w:tmpl w:val="86D07F76"/>
    <w:styleLink w:val="RidgeReportHeadingParas"/>
    <w:lvl w:ilvl="0">
      <w:start w:val="1"/>
      <w:numFmt w:val="decimal"/>
      <w:pStyle w:val="ReportHeading1B"/>
      <w:lvlText w:val="%1."/>
      <w:lvlJc w:val="left"/>
      <w:pPr>
        <w:ind w:left="851" w:hanging="851"/>
      </w:pPr>
      <w:rPr>
        <w:rFonts w:ascii="DIN OT" w:hAnsi="DIN OT" w:hint="default"/>
        <w:b/>
        <w:i w:val="0"/>
        <w:caps/>
        <w:color w:val="00833C" w:themeColor="text2"/>
        <w:sz w:val="28"/>
        <w:u w:val="none"/>
      </w:rPr>
    </w:lvl>
    <w:lvl w:ilvl="1">
      <w:start w:val="1"/>
      <w:numFmt w:val="decimal"/>
      <w:pStyle w:val="ReportHeading2B"/>
      <w:isLgl/>
      <w:lvlText w:val="%1.%2."/>
      <w:lvlJc w:val="left"/>
      <w:pPr>
        <w:ind w:left="851" w:hanging="851"/>
      </w:pPr>
      <w:rPr>
        <w:rFonts w:ascii="DIN OT" w:hAnsi="DIN OT" w:hint="default"/>
        <w:b w:val="0"/>
        <w:i w:val="0"/>
        <w:color w:val="00833C" w:themeColor="text2"/>
        <w:sz w:val="28"/>
        <w:u w:val="none"/>
      </w:rPr>
    </w:lvl>
    <w:lvl w:ilvl="2">
      <w:start w:val="1"/>
      <w:numFmt w:val="decimal"/>
      <w:pStyle w:val="ReportNumberedParagraphsB"/>
      <w:lvlText w:val="%1.%2.%3."/>
      <w:lvlJc w:val="left"/>
      <w:pPr>
        <w:ind w:left="851" w:hanging="851"/>
      </w:pPr>
      <w:rPr>
        <w:rFonts w:ascii="Univers LT Pro 45 Light" w:hAnsi="Univers LT Pro 45 Light" w:hint="default"/>
        <w:b w:val="0"/>
        <w:i w:val="0"/>
        <w:color w:val="000000" w:themeColor="text1"/>
        <w:sz w:val="20"/>
        <w:u w:val="none"/>
      </w:rPr>
    </w:lvl>
    <w:lvl w:ilvl="3">
      <w:start w:val="1"/>
      <w:numFmt w:val="lowerLetter"/>
      <w:pStyle w:val="ReportLetterParagraphsB"/>
      <w:lvlText w:val="%4."/>
      <w:lvlJc w:val="left"/>
      <w:pPr>
        <w:ind w:left="340" w:firstLine="511"/>
      </w:pPr>
      <w:rPr>
        <w:rFonts w:ascii="Univers LT Pro 45 Light" w:hAnsi="Univers LT Pro 45 Light" w:hint="default"/>
        <w:b w:val="0"/>
        <w:i w:val="0"/>
        <w:color w:val="000000" w:themeColor="text1"/>
        <w:sz w:val="20"/>
        <w:u w:val="none"/>
      </w:rPr>
    </w:lvl>
    <w:lvl w:ilvl="4">
      <w:start w:val="1"/>
      <w:numFmt w:val="lowerRoman"/>
      <w:pStyle w:val="ReportiiiiiiParagraphsB"/>
      <w:lvlText w:val="%5."/>
      <w:lvlJc w:val="left"/>
      <w:pPr>
        <w:ind w:left="340" w:firstLine="511"/>
      </w:pPr>
      <w:rPr>
        <w:rFonts w:ascii="Univers LT Pro 45 Light" w:hAnsi="Univers LT Pro 45 Light" w:hint="default"/>
        <w:b w:val="0"/>
        <w:i w:val="0"/>
        <w:color w:val="000000" w:themeColor="text1"/>
        <w:sz w:val="20"/>
        <w:u w:val="none"/>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5" w15:restartNumberingAfterBreak="0">
    <w:nsid w:val="47733EFE"/>
    <w:multiLevelType w:val="hybridMultilevel"/>
    <w:tmpl w:val="9B6C053E"/>
    <w:lvl w:ilvl="0" w:tplc="FE1E6F28">
      <w:start w:val="1"/>
      <w:numFmt w:val="bullet"/>
      <w:pStyle w:val="Bullet2"/>
      <w:lvlText w:val=""/>
      <w:lvlJc w:val="left"/>
      <w:pPr>
        <w:tabs>
          <w:tab w:val="num" w:pos="680"/>
        </w:tabs>
        <w:ind w:left="680" w:hanging="340"/>
      </w:pPr>
      <w:rPr>
        <w:rFonts w:ascii="Wingdings" w:hAnsi="Wingdings" w:hint="default"/>
        <w:color w:val="000080"/>
        <w:sz w:val="18"/>
        <w:szCs w:val="18"/>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B00041"/>
    <w:multiLevelType w:val="multilevel"/>
    <w:tmpl w:val="52A61546"/>
    <w:styleLink w:val="RidgeHeadings"/>
    <w:lvl w:ilvl="0">
      <w:start w:val="1"/>
      <w:numFmt w:val="decimal"/>
      <w:pStyle w:val="Heading1"/>
      <w:suff w:val="space"/>
      <w:lvlText w:val="%1."/>
      <w:lvlJc w:val="left"/>
      <w:pPr>
        <w:ind w:left="0" w:firstLine="0"/>
      </w:pPr>
      <w:rPr>
        <w:rFonts w:ascii="DIN OT" w:hAnsi="DIN OT" w:hint="default"/>
        <w:b/>
        <w:bCs/>
        <w:i w:val="0"/>
        <w:iCs w:val="0"/>
        <w:color w:val="00833C" w:themeColor="text2"/>
        <w:sz w:val="28"/>
        <w:szCs w:val="24"/>
      </w:rPr>
    </w:lvl>
    <w:lvl w:ilvl="1">
      <w:start w:val="1"/>
      <w:numFmt w:val="decimal"/>
      <w:pStyle w:val="Heading2"/>
      <w:lvlText w:val="%1.%2."/>
      <w:lvlJc w:val="left"/>
      <w:pPr>
        <w:tabs>
          <w:tab w:val="num" w:pos="964"/>
        </w:tabs>
        <w:ind w:left="851" w:hanging="851"/>
      </w:pPr>
      <w:rPr>
        <w:rFonts w:ascii="DIN OT" w:hAnsi="DIN OT" w:hint="default"/>
        <w:b w:val="0"/>
        <w:bCs w:val="0"/>
        <w:i w:val="0"/>
        <w:iCs w:val="0"/>
        <w:color w:val="00833C"/>
        <w:sz w:val="28"/>
        <w:szCs w:val="22"/>
      </w:rPr>
    </w:lvl>
    <w:lvl w:ilvl="2">
      <w:start w:val="1"/>
      <w:numFmt w:val="decimal"/>
      <w:pStyle w:val="Heading3"/>
      <w:lvlText w:val="%1.%2.%3."/>
      <w:lvlJc w:val="left"/>
      <w:pPr>
        <w:tabs>
          <w:tab w:val="num" w:pos="964"/>
        </w:tabs>
        <w:ind w:left="851" w:hanging="851"/>
      </w:pPr>
      <w:rPr>
        <w:rFonts w:ascii="DIN OT" w:hAnsi="DIN OT" w:hint="default"/>
        <w:b w:val="0"/>
        <w:bCs w:val="0"/>
        <w:i w:val="0"/>
        <w:iCs w:val="0"/>
        <w:color w:val="00833C"/>
        <w:sz w:val="28"/>
        <w:szCs w:val="22"/>
      </w:rPr>
    </w:lvl>
    <w:lvl w:ilvl="3">
      <w:start w:val="1"/>
      <w:numFmt w:val="decimal"/>
      <w:pStyle w:val="Heading4"/>
      <w:lvlText w:val="%1.%2.%3.%4."/>
      <w:lvlJc w:val="left"/>
      <w:pPr>
        <w:tabs>
          <w:tab w:val="num" w:pos="964"/>
        </w:tabs>
        <w:ind w:left="851" w:hanging="851"/>
      </w:pPr>
      <w:rPr>
        <w:rFonts w:ascii="DIN OT" w:hAnsi="DIN OT" w:hint="default"/>
        <w:b w:val="0"/>
        <w:i w:val="0"/>
        <w:color w:val="00833C" w:themeColor="text2"/>
        <w:sz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61350BC"/>
    <w:multiLevelType w:val="hybridMultilevel"/>
    <w:tmpl w:val="19DA3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CC71D0"/>
    <w:multiLevelType w:val="multilevel"/>
    <w:tmpl w:val="0A7813A0"/>
    <w:styleLink w:val="RidgeTCList"/>
    <w:lvl w:ilvl="0">
      <w:start w:val="1"/>
      <w:numFmt w:val="decimal"/>
      <w:pStyle w:val="TCLevel1"/>
      <w:lvlText w:val="%1."/>
      <w:lvlJc w:val="left"/>
      <w:pPr>
        <w:ind w:left="680" w:hanging="680"/>
      </w:pPr>
      <w:rPr>
        <w:rFonts w:ascii="DIN OT" w:hAnsi="DIN OT" w:hint="default"/>
        <w:b/>
        <w:i w:val="0"/>
        <w:caps/>
        <w:color w:val="00833C" w:themeColor="text2"/>
        <w:sz w:val="20"/>
        <w:u w:val="none"/>
      </w:rPr>
    </w:lvl>
    <w:lvl w:ilvl="1">
      <w:start w:val="1"/>
      <w:numFmt w:val="decimal"/>
      <w:pStyle w:val="TCLevel2"/>
      <w:isLgl/>
      <w:lvlText w:val="%1.%2."/>
      <w:lvlJc w:val="left"/>
      <w:pPr>
        <w:ind w:left="680" w:hanging="680"/>
      </w:pPr>
      <w:rPr>
        <w:rFonts w:ascii="Univers LT Pro 45 Light" w:hAnsi="Univers LT Pro 45 Light" w:hint="default"/>
        <w:b w:val="0"/>
        <w:i w:val="0"/>
        <w:color w:val="575756" w:themeColor="accent2"/>
        <w:sz w:val="18"/>
        <w:u w:val="none"/>
      </w:rPr>
    </w:lvl>
    <w:lvl w:ilvl="2">
      <w:start w:val="1"/>
      <w:numFmt w:val="decimal"/>
      <w:pStyle w:val="TCLevel3"/>
      <w:lvlText w:val="%1.%2.%3."/>
      <w:lvlJc w:val="left"/>
      <w:pPr>
        <w:ind w:left="1474" w:hanging="794"/>
      </w:pPr>
      <w:rPr>
        <w:rFonts w:ascii="Univers LT Pro 45 Light" w:hAnsi="Univers LT Pro 45 Light" w:hint="default"/>
        <w:b w:val="0"/>
        <w:i w:val="0"/>
        <w:color w:val="575756" w:themeColor="accent2"/>
        <w:sz w:val="18"/>
        <w:u w:val="none"/>
      </w:rPr>
    </w:lvl>
    <w:lvl w:ilvl="3">
      <w:start w:val="1"/>
      <w:numFmt w:val="lowerLetter"/>
      <w:lvlText w:val="%4."/>
      <w:lvlJc w:val="left"/>
      <w:pPr>
        <w:tabs>
          <w:tab w:val="num" w:pos="794"/>
        </w:tabs>
        <w:ind w:left="907" w:hanging="340"/>
      </w:pPr>
      <w:rPr>
        <w:rFonts w:ascii="Univers LT Pro 45 Light" w:hAnsi="Univers LT Pro 45 Light" w:hint="default"/>
        <w:b w:val="0"/>
        <w:i w:val="0"/>
        <w:color w:val="575756" w:themeColor="accent2"/>
        <w:sz w:val="20"/>
        <w:u w:val="none"/>
      </w:rPr>
    </w:lvl>
    <w:lvl w:ilvl="4">
      <w:start w:val="1"/>
      <w:numFmt w:val="lowerRoman"/>
      <w:lvlText w:val="%5."/>
      <w:lvlJc w:val="left"/>
      <w:pPr>
        <w:ind w:left="907" w:hanging="340"/>
      </w:pPr>
      <w:rPr>
        <w:rFonts w:ascii="Univers LT Pro 45 Light" w:hAnsi="Univers LT Pro 45 Light" w:hint="default"/>
        <w:b w:val="0"/>
        <w:i w:val="0"/>
        <w:color w:val="575756" w:themeColor="accent2"/>
        <w:sz w:val="20"/>
        <w:u w:val="none"/>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9" w15:restartNumberingAfterBreak="0">
    <w:nsid w:val="57D7186A"/>
    <w:multiLevelType w:val="multilevel"/>
    <w:tmpl w:val="414698AC"/>
    <w:lvl w:ilvl="0">
      <w:start w:val="1"/>
      <w:numFmt w:val="decimal"/>
      <w:isLgl/>
      <w:suff w:val="space"/>
      <w:lvlText w:val="%1."/>
      <w:lvlJc w:val="left"/>
      <w:pPr>
        <w:ind w:left="0" w:firstLine="0"/>
      </w:pPr>
      <w:rPr>
        <w:rFonts w:hint="default"/>
      </w:rPr>
    </w:lvl>
    <w:lvl w:ilvl="1">
      <w:start w:val="1"/>
      <w:numFmt w:val="lowerLetter"/>
      <w:isLgl/>
      <w:lvlText w:val="%1.%2."/>
      <w:lvlJc w:val="left"/>
      <w:pPr>
        <w:tabs>
          <w:tab w:val="num" w:pos="851"/>
        </w:tabs>
        <w:ind w:left="851" w:hanging="851"/>
      </w:pPr>
      <w:rPr>
        <w:rFonts w:hint="default"/>
      </w:rPr>
    </w:lvl>
    <w:lvl w:ilvl="2">
      <w:start w:val="1"/>
      <w:numFmt w:val="lowerLetter"/>
      <w:pStyle w:val="LegalParaNumberedLevel3C"/>
      <w:lvlText w:val="%3."/>
      <w:lvlJc w:val="left"/>
      <w:pPr>
        <w:tabs>
          <w:tab w:val="num" w:pos="1134"/>
        </w:tabs>
        <w:ind w:left="1134" w:hanging="283"/>
      </w:pPr>
      <w:rPr>
        <w:rFonts w:hint="default"/>
      </w:rPr>
    </w:lvl>
    <w:lvl w:ilvl="3">
      <w:start w:val="1"/>
      <w:numFmt w:val="lowerRoman"/>
      <w:pStyle w:val="LegalParaNumberedLevel4C"/>
      <w:lvlText w:val="%4."/>
      <w:lvlJc w:val="left"/>
      <w:pPr>
        <w:tabs>
          <w:tab w:val="num" w:pos="1985"/>
        </w:tabs>
        <w:ind w:left="1985"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E883EFA"/>
    <w:multiLevelType w:val="multilevel"/>
    <w:tmpl w:val="B22EFD96"/>
    <w:styleLink w:val="111111"/>
    <w:lvl w:ilvl="0">
      <w:start w:val="1"/>
      <w:numFmt w:val="decimal"/>
      <w:pStyle w:val="SimpleNumberedList"/>
      <w:lvlText w:val="%1."/>
      <w:lvlJc w:val="left"/>
      <w:pPr>
        <w:ind w:left="284" w:hanging="284"/>
      </w:pPr>
      <w:rPr>
        <w:rFonts w:ascii="Univers LT Pro 45 Light" w:hAnsi="Univers LT Pro 45 Light" w:hint="default"/>
        <w:sz w:val="20"/>
      </w:rPr>
    </w:lvl>
    <w:lvl w:ilvl="1">
      <w:start w:val="1"/>
      <w:numFmt w:val="decimal"/>
      <w:lvlText w:val="%1.%2."/>
      <w:lvlJc w:val="left"/>
      <w:pPr>
        <w:ind w:left="567" w:hanging="283"/>
      </w:pPr>
      <w:rPr>
        <w:rFonts w:ascii="Univers LT Pro 45 Light" w:hAnsi="Univers LT Pro 45 Light" w:hint="default"/>
        <w:b w:val="0"/>
        <w:i w:val="0"/>
        <w:color w:val="000000" w:themeColor="text1"/>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AC71853"/>
    <w:multiLevelType w:val="hybridMultilevel"/>
    <w:tmpl w:val="C4BA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D54B2D"/>
    <w:multiLevelType w:val="multilevel"/>
    <w:tmpl w:val="005628F4"/>
    <w:name w:val="test22"/>
    <w:lvl w:ilvl="0">
      <w:start w:val="1"/>
      <w:numFmt w:val="decimal"/>
      <w:suff w:val="space"/>
      <w:lvlText w:val="%1."/>
      <w:lvlJc w:val="left"/>
      <w:pPr>
        <w:ind w:left="0" w:firstLine="0"/>
      </w:pPr>
      <w:rPr>
        <w:rFonts w:hint="default"/>
      </w:rPr>
    </w:lvl>
    <w:lvl w:ilvl="1">
      <w:start w:val="1"/>
      <w:numFmt w:val="decimal"/>
      <w:isLgl/>
      <w:lvlText w:val="%1.%2."/>
      <w:lvlJc w:val="left"/>
      <w:pPr>
        <w:tabs>
          <w:tab w:val="num" w:pos="1418"/>
        </w:tabs>
        <w:ind w:left="1418" w:hanging="1418"/>
      </w:pPr>
      <w:rPr>
        <w:rFonts w:hint="default"/>
      </w:rPr>
    </w:lvl>
    <w:lvl w:ilvl="2">
      <w:start w:val="1"/>
      <w:numFmt w:val="lowerLetter"/>
      <w:lvlText w:val="%2.%1.%3."/>
      <w:lvlJc w:val="right"/>
      <w:pPr>
        <w:ind w:left="1418" w:hanging="141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62B2A7D"/>
    <w:multiLevelType w:val="multilevel"/>
    <w:tmpl w:val="216811C0"/>
    <w:lvl w:ilvl="0">
      <w:start w:val="1"/>
      <w:numFmt w:val="decimal"/>
      <w:pStyle w:val="AgendaMinutesListTitle"/>
      <w:lvlText w:val="%1."/>
      <w:lvlJc w:val="left"/>
      <w:pPr>
        <w:tabs>
          <w:tab w:val="num" w:pos="1418"/>
        </w:tabs>
        <w:ind w:left="1418" w:hanging="1418"/>
      </w:pPr>
      <w:rPr>
        <w:rFonts w:hint="default"/>
        <w:b/>
        <w:i w:val="0"/>
      </w:rPr>
    </w:lvl>
    <w:lvl w:ilvl="1">
      <w:start w:val="1"/>
      <w:numFmt w:val="decimal"/>
      <w:pStyle w:val="AgendaMinutesListEntry"/>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418"/>
        </w:tabs>
        <w:ind w:left="1418" w:hanging="1418"/>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418"/>
        </w:tabs>
        <w:ind w:left="1418" w:hanging="1418"/>
      </w:pPr>
      <w:rPr>
        <w:rFonts w:hint="default"/>
      </w:rPr>
    </w:lvl>
  </w:abstractNum>
  <w:abstractNum w:abstractNumId="24" w15:restartNumberingAfterBreak="0">
    <w:nsid w:val="79435B53"/>
    <w:multiLevelType w:val="multilevel"/>
    <w:tmpl w:val="FD00B614"/>
    <w:numStyleLink w:val="RidgeNumberedPara"/>
  </w:abstractNum>
  <w:abstractNum w:abstractNumId="25" w15:restartNumberingAfterBreak="0">
    <w:nsid w:val="7D0879EE"/>
    <w:multiLevelType w:val="hybridMultilevel"/>
    <w:tmpl w:val="57908988"/>
    <w:lvl w:ilvl="0" w:tplc="60D09508">
      <w:start w:val="1"/>
      <w:numFmt w:val="bullet"/>
      <w:pStyle w:val="Table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19"/>
  </w:num>
  <w:num w:numId="4">
    <w:abstractNumId w:val="12"/>
  </w:num>
  <w:num w:numId="5">
    <w:abstractNumId w:val="7"/>
  </w:num>
  <w:num w:numId="6">
    <w:abstractNumId w:val="16"/>
  </w:num>
  <w:num w:numId="7">
    <w:abstractNumId w:val="4"/>
  </w:num>
  <w:num w:numId="8">
    <w:abstractNumId w:val="11"/>
  </w:num>
  <w:num w:numId="9">
    <w:abstractNumId w:val="13"/>
  </w:num>
  <w:num w:numId="10">
    <w:abstractNumId w:val="14"/>
  </w:num>
  <w:num w:numId="11">
    <w:abstractNumId w:val="18"/>
  </w:num>
  <w:num w:numId="12">
    <w:abstractNumId w:val="5"/>
  </w:num>
  <w:num w:numId="13">
    <w:abstractNumId w:val="18"/>
  </w:num>
  <w:num w:numId="14">
    <w:abstractNumId w:val="25"/>
  </w:num>
  <w:num w:numId="15">
    <w:abstractNumId w:val="6"/>
  </w:num>
  <w:num w:numId="16">
    <w:abstractNumId w:val="24"/>
  </w:num>
  <w:num w:numId="17">
    <w:abstractNumId w:val="16"/>
    <w:lvlOverride w:ilvl="0">
      <w:lvl w:ilvl="0">
        <w:start w:val="1"/>
        <w:numFmt w:val="decimal"/>
        <w:pStyle w:val="Heading1"/>
        <w:suff w:val="space"/>
        <w:lvlText w:val="%1."/>
        <w:lvlJc w:val="left"/>
        <w:pPr>
          <w:ind w:left="0" w:firstLine="0"/>
        </w:pPr>
        <w:rPr>
          <w:rFonts w:ascii="DIN OT" w:hAnsi="DIN OT" w:hint="default"/>
          <w:b/>
          <w:bCs/>
          <w:i w:val="0"/>
          <w:iCs w:val="0"/>
          <w:color w:val="00833C" w:themeColor="text2"/>
          <w:sz w:val="28"/>
          <w:szCs w:val="24"/>
        </w:rPr>
      </w:lvl>
    </w:lvlOverride>
    <w:lvlOverride w:ilvl="1">
      <w:lvl w:ilvl="1">
        <w:start w:val="1"/>
        <w:numFmt w:val="decimal"/>
        <w:pStyle w:val="Heading2"/>
        <w:lvlText w:val="%1.%2."/>
        <w:lvlJc w:val="left"/>
        <w:pPr>
          <w:tabs>
            <w:tab w:val="num" w:pos="1248"/>
          </w:tabs>
          <w:ind w:left="1135" w:hanging="851"/>
        </w:pPr>
        <w:rPr>
          <w:rFonts w:ascii="DIN OT" w:hAnsi="DIN OT" w:hint="default"/>
          <w:b w:val="0"/>
          <w:bCs w:val="0"/>
          <w:i w:val="0"/>
          <w:iCs w:val="0"/>
          <w:color w:val="00833C"/>
          <w:sz w:val="28"/>
          <w:szCs w:val="22"/>
        </w:rPr>
      </w:lvl>
    </w:lvlOverride>
  </w:num>
  <w:num w:numId="18">
    <w:abstractNumId w:val="15"/>
  </w:num>
  <w:num w:numId="19">
    <w:abstractNumId w:val="21"/>
  </w:num>
  <w:num w:numId="20">
    <w:abstractNumId w:val="0"/>
  </w:num>
  <w:num w:numId="21">
    <w:abstractNumId w:val="10"/>
  </w:num>
  <w:num w:numId="22">
    <w:abstractNumId w:val="1"/>
  </w:num>
  <w:num w:numId="23">
    <w:abstractNumId w:val="8"/>
  </w:num>
  <w:num w:numId="24">
    <w:abstractNumId w:val="2"/>
  </w:num>
  <w:num w:numId="25">
    <w:abstractNumId w:val="17"/>
  </w:num>
  <w:num w:numId="26">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F7"/>
    <w:rsid w:val="000027B0"/>
    <w:rsid w:val="00003D29"/>
    <w:rsid w:val="00004DAD"/>
    <w:rsid w:val="00005DE5"/>
    <w:rsid w:val="000065E9"/>
    <w:rsid w:val="00011AE5"/>
    <w:rsid w:val="0001383E"/>
    <w:rsid w:val="00015A78"/>
    <w:rsid w:val="000212D9"/>
    <w:rsid w:val="000221B4"/>
    <w:rsid w:val="000254A2"/>
    <w:rsid w:val="000259D9"/>
    <w:rsid w:val="0003024A"/>
    <w:rsid w:val="00031196"/>
    <w:rsid w:val="00031492"/>
    <w:rsid w:val="00031A9B"/>
    <w:rsid w:val="000328DB"/>
    <w:rsid w:val="00032BCA"/>
    <w:rsid w:val="00032DDE"/>
    <w:rsid w:val="0003355B"/>
    <w:rsid w:val="000340AA"/>
    <w:rsid w:val="0003482A"/>
    <w:rsid w:val="00036DB0"/>
    <w:rsid w:val="00040345"/>
    <w:rsid w:val="000403ED"/>
    <w:rsid w:val="00042218"/>
    <w:rsid w:val="00042BB3"/>
    <w:rsid w:val="00042C3F"/>
    <w:rsid w:val="00045281"/>
    <w:rsid w:val="00047419"/>
    <w:rsid w:val="000514E4"/>
    <w:rsid w:val="00051659"/>
    <w:rsid w:val="00051ADE"/>
    <w:rsid w:val="000534C2"/>
    <w:rsid w:val="00054C73"/>
    <w:rsid w:val="00056745"/>
    <w:rsid w:val="00061CC0"/>
    <w:rsid w:val="000628EB"/>
    <w:rsid w:val="000652F6"/>
    <w:rsid w:val="000660BB"/>
    <w:rsid w:val="000675EA"/>
    <w:rsid w:val="00067C80"/>
    <w:rsid w:val="00071B5B"/>
    <w:rsid w:val="000735BD"/>
    <w:rsid w:val="00073BD1"/>
    <w:rsid w:val="0007522D"/>
    <w:rsid w:val="00077595"/>
    <w:rsid w:val="000777D5"/>
    <w:rsid w:val="00077BB9"/>
    <w:rsid w:val="00077EB8"/>
    <w:rsid w:val="00080D3F"/>
    <w:rsid w:val="00085325"/>
    <w:rsid w:val="00092156"/>
    <w:rsid w:val="0009291D"/>
    <w:rsid w:val="00095EE2"/>
    <w:rsid w:val="000A0BDB"/>
    <w:rsid w:val="000A1C64"/>
    <w:rsid w:val="000A49AC"/>
    <w:rsid w:val="000A4BA3"/>
    <w:rsid w:val="000A67C3"/>
    <w:rsid w:val="000B3851"/>
    <w:rsid w:val="000B3B03"/>
    <w:rsid w:val="000B4B3C"/>
    <w:rsid w:val="000B5495"/>
    <w:rsid w:val="000B59AE"/>
    <w:rsid w:val="000B602D"/>
    <w:rsid w:val="000B62BE"/>
    <w:rsid w:val="000B7956"/>
    <w:rsid w:val="000C0613"/>
    <w:rsid w:val="000C2B07"/>
    <w:rsid w:val="000C4200"/>
    <w:rsid w:val="000C4BC4"/>
    <w:rsid w:val="000C54BC"/>
    <w:rsid w:val="000C5B06"/>
    <w:rsid w:val="000C6900"/>
    <w:rsid w:val="000C76C1"/>
    <w:rsid w:val="000D1DA5"/>
    <w:rsid w:val="000D3F55"/>
    <w:rsid w:val="000D4DED"/>
    <w:rsid w:val="000D6E46"/>
    <w:rsid w:val="000E1C36"/>
    <w:rsid w:val="000E4DF2"/>
    <w:rsid w:val="000E5600"/>
    <w:rsid w:val="000E6975"/>
    <w:rsid w:val="000E772B"/>
    <w:rsid w:val="000F1A38"/>
    <w:rsid w:val="000F4090"/>
    <w:rsid w:val="000F5A18"/>
    <w:rsid w:val="00100B62"/>
    <w:rsid w:val="00105B42"/>
    <w:rsid w:val="0010651D"/>
    <w:rsid w:val="00110626"/>
    <w:rsid w:val="0011100C"/>
    <w:rsid w:val="00111D11"/>
    <w:rsid w:val="001126EB"/>
    <w:rsid w:val="00112FDA"/>
    <w:rsid w:val="001139D1"/>
    <w:rsid w:val="00114F39"/>
    <w:rsid w:val="00115536"/>
    <w:rsid w:val="00115C78"/>
    <w:rsid w:val="001167B9"/>
    <w:rsid w:val="00116A25"/>
    <w:rsid w:val="00117A22"/>
    <w:rsid w:val="00121E8B"/>
    <w:rsid w:val="00124780"/>
    <w:rsid w:val="00124909"/>
    <w:rsid w:val="00124B21"/>
    <w:rsid w:val="00127C1E"/>
    <w:rsid w:val="0013348D"/>
    <w:rsid w:val="001357AD"/>
    <w:rsid w:val="00135A2D"/>
    <w:rsid w:val="00137974"/>
    <w:rsid w:val="00140408"/>
    <w:rsid w:val="00141058"/>
    <w:rsid w:val="00141BB1"/>
    <w:rsid w:val="0014712C"/>
    <w:rsid w:val="00156BB5"/>
    <w:rsid w:val="00160A5F"/>
    <w:rsid w:val="00160A72"/>
    <w:rsid w:val="00162752"/>
    <w:rsid w:val="001661FB"/>
    <w:rsid w:val="00166E8D"/>
    <w:rsid w:val="001705D9"/>
    <w:rsid w:val="00174975"/>
    <w:rsid w:val="00175437"/>
    <w:rsid w:val="00176D34"/>
    <w:rsid w:val="00181513"/>
    <w:rsid w:val="00181637"/>
    <w:rsid w:val="001827A8"/>
    <w:rsid w:val="001828A1"/>
    <w:rsid w:val="0018310C"/>
    <w:rsid w:val="001848AA"/>
    <w:rsid w:val="00186AF3"/>
    <w:rsid w:val="00191DDF"/>
    <w:rsid w:val="00192D70"/>
    <w:rsid w:val="00193A1A"/>
    <w:rsid w:val="001956E9"/>
    <w:rsid w:val="00197331"/>
    <w:rsid w:val="001A0DC0"/>
    <w:rsid w:val="001A1B38"/>
    <w:rsid w:val="001A27A7"/>
    <w:rsid w:val="001A3271"/>
    <w:rsid w:val="001A4552"/>
    <w:rsid w:val="001A4AE9"/>
    <w:rsid w:val="001A4F93"/>
    <w:rsid w:val="001A5E53"/>
    <w:rsid w:val="001A61F0"/>
    <w:rsid w:val="001B094B"/>
    <w:rsid w:val="001B1861"/>
    <w:rsid w:val="001B34D1"/>
    <w:rsid w:val="001B70DA"/>
    <w:rsid w:val="001B78B9"/>
    <w:rsid w:val="001C0D1D"/>
    <w:rsid w:val="001C4131"/>
    <w:rsid w:val="001C429F"/>
    <w:rsid w:val="001C6011"/>
    <w:rsid w:val="001D029F"/>
    <w:rsid w:val="001D2949"/>
    <w:rsid w:val="001D3F1F"/>
    <w:rsid w:val="001D463D"/>
    <w:rsid w:val="001D6DBA"/>
    <w:rsid w:val="001D7CEB"/>
    <w:rsid w:val="001D7FB6"/>
    <w:rsid w:val="001E0529"/>
    <w:rsid w:val="001E24A9"/>
    <w:rsid w:val="001E588C"/>
    <w:rsid w:val="001E6063"/>
    <w:rsid w:val="001E673B"/>
    <w:rsid w:val="001E73AD"/>
    <w:rsid w:val="001F043A"/>
    <w:rsid w:val="001F14AA"/>
    <w:rsid w:val="001F5D86"/>
    <w:rsid w:val="001F5DFE"/>
    <w:rsid w:val="001F687E"/>
    <w:rsid w:val="001F77EE"/>
    <w:rsid w:val="00200515"/>
    <w:rsid w:val="00201D03"/>
    <w:rsid w:val="0020262D"/>
    <w:rsid w:val="00202DA1"/>
    <w:rsid w:val="00203C7B"/>
    <w:rsid w:val="002116F0"/>
    <w:rsid w:val="002167C7"/>
    <w:rsid w:val="00221714"/>
    <w:rsid w:val="00223C78"/>
    <w:rsid w:val="0022518E"/>
    <w:rsid w:val="00225FC8"/>
    <w:rsid w:val="002276AD"/>
    <w:rsid w:val="002324C6"/>
    <w:rsid w:val="002336D3"/>
    <w:rsid w:val="00236E74"/>
    <w:rsid w:val="00240043"/>
    <w:rsid w:val="00240608"/>
    <w:rsid w:val="002442FD"/>
    <w:rsid w:val="00244DC1"/>
    <w:rsid w:val="0024700D"/>
    <w:rsid w:val="00250319"/>
    <w:rsid w:val="0025123D"/>
    <w:rsid w:val="00253F8F"/>
    <w:rsid w:val="002546A8"/>
    <w:rsid w:val="00254CC4"/>
    <w:rsid w:val="00255273"/>
    <w:rsid w:val="00257003"/>
    <w:rsid w:val="00257913"/>
    <w:rsid w:val="00257F0A"/>
    <w:rsid w:val="00260206"/>
    <w:rsid w:val="00262546"/>
    <w:rsid w:val="0026778B"/>
    <w:rsid w:val="00271737"/>
    <w:rsid w:val="00275D1C"/>
    <w:rsid w:val="00280AB6"/>
    <w:rsid w:val="002823B8"/>
    <w:rsid w:val="00283096"/>
    <w:rsid w:val="00283DDC"/>
    <w:rsid w:val="00285755"/>
    <w:rsid w:val="0028634B"/>
    <w:rsid w:val="00292DA5"/>
    <w:rsid w:val="00294387"/>
    <w:rsid w:val="002955BA"/>
    <w:rsid w:val="00295B9B"/>
    <w:rsid w:val="00295EF3"/>
    <w:rsid w:val="00296932"/>
    <w:rsid w:val="002A0C70"/>
    <w:rsid w:val="002A0D45"/>
    <w:rsid w:val="002A5346"/>
    <w:rsid w:val="002A6F5E"/>
    <w:rsid w:val="002A7CB2"/>
    <w:rsid w:val="002B1476"/>
    <w:rsid w:val="002B36FB"/>
    <w:rsid w:val="002B3711"/>
    <w:rsid w:val="002B3813"/>
    <w:rsid w:val="002B4FEC"/>
    <w:rsid w:val="002B5412"/>
    <w:rsid w:val="002B5655"/>
    <w:rsid w:val="002B6191"/>
    <w:rsid w:val="002C0F42"/>
    <w:rsid w:val="002C2DBB"/>
    <w:rsid w:val="002C5A36"/>
    <w:rsid w:val="002C61D6"/>
    <w:rsid w:val="002C6A47"/>
    <w:rsid w:val="002D483A"/>
    <w:rsid w:val="002E0C5E"/>
    <w:rsid w:val="002E1CC7"/>
    <w:rsid w:val="002E2507"/>
    <w:rsid w:val="002E5921"/>
    <w:rsid w:val="002E5DCF"/>
    <w:rsid w:val="002E604E"/>
    <w:rsid w:val="002E6733"/>
    <w:rsid w:val="002E781A"/>
    <w:rsid w:val="002F249E"/>
    <w:rsid w:val="002F475D"/>
    <w:rsid w:val="002F625A"/>
    <w:rsid w:val="002F7A7C"/>
    <w:rsid w:val="00301536"/>
    <w:rsid w:val="00301D7D"/>
    <w:rsid w:val="00302677"/>
    <w:rsid w:val="0030312D"/>
    <w:rsid w:val="00303ED5"/>
    <w:rsid w:val="003044A1"/>
    <w:rsid w:val="003114D3"/>
    <w:rsid w:val="00311C6A"/>
    <w:rsid w:val="00312631"/>
    <w:rsid w:val="00312DC9"/>
    <w:rsid w:val="00313C3B"/>
    <w:rsid w:val="00314BF5"/>
    <w:rsid w:val="00314DD7"/>
    <w:rsid w:val="00316558"/>
    <w:rsid w:val="00321741"/>
    <w:rsid w:val="0032199A"/>
    <w:rsid w:val="00321FB1"/>
    <w:rsid w:val="0032207D"/>
    <w:rsid w:val="00322ADD"/>
    <w:rsid w:val="0032377D"/>
    <w:rsid w:val="003242E2"/>
    <w:rsid w:val="00324BEA"/>
    <w:rsid w:val="00324D11"/>
    <w:rsid w:val="003254BB"/>
    <w:rsid w:val="00326DEC"/>
    <w:rsid w:val="003311EF"/>
    <w:rsid w:val="00332786"/>
    <w:rsid w:val="00334C3D"/>
    <w:rsid w:val="00335729"/>
    <w:rsid w:val="003359BA"/>
    <w:rsid w:val="00340473"/>
    <w:rsid w:val="003424D8"/>
    <w:rsid w:val="003424F7"/>
    <w:rsid w:val="00350D48"/>
    <w:rsid w:val="00352279"/>
    <w:rsid w:val="003547AB"/>
    <w:rsid w:val="00357BAE"/>
    <w:rsid w:val="003600FA"/>
    <w:rsid w:val="00360A57"/>
    <w:rsid w:val="0036259B"/>
    <w:rsid w:val="00362798"/>
    <w:rsid w:val="00362A69"/>
    <w:rsid w:val="00362D9A"/>
    <w:rsid w:val="00365775"/>
    <w:rsid w:val="003665AA"/>
    <w:rsid w:val="00366BEE"/>
    <w:rsid w:val="00367B83"/>
    <w:rsid w:val="0037016E"/>
    <w:rsid w:val="003708C2"/>
    <w:rsid w:val="00371044"/>
    <w:rsid w:val="00372AA9"/>
    <w:rsid w:val="00372F16"/>
    <w:rsid w:val="00373DAC"/>
    <w:rsid w:val="00373F53"/>
    <w:rsid w:val="00375A84"/>
    <w:rsid w:val="003767E7"/>
    <w:rsid w:val="0037719E"/>
    <w:rsid w:val="00377A48"/>
    <w:rsid w:val="003809B8"/>
    <w:rsid w:val="00382714"/>
    <w:rsid w:val="00382FF7"/>
    <w:rsid w:val="003842AB"/>
    <w:rsid w:val="00386989"/>
    <w:rsid w:val="0038756E"/>
    <w:rsid w:val="00393350"/>
    <w:rsid w:val="003936B3"/>
    <w:rsid w:val="003939C0"/>
    <w:rsid w:val="003950F5"/>
    <w:rsid w:val="0039749F"/>
    <w:rsid w:val="00397C56"/>
    <w:rsid w:val="003A0A45"/>
    <w:rsid w:val="003A1A77"/>
    <w:rsid w:val="003A1C55"/>
    <w:rsid w:val="003A4C7B"/>
    <w:rsid w:val="003A5D30"/>
    <w:rsid w:val="003A5EF6"/>
    <w:rsid w:val="003B08BA"/>
    <w:rsid w:val="003B2856"/>
    <w:rsid w:val="003B2E09"/>
    <w:rsid w:val="003B3151"/>
    <w:rsid w:val="003B56E0"/>
    <w:rsid w:val="003B68E5"/>
    <w:rsid w:val="003B6FA8"/>
    <w:rsid w:val="003C0A9E"/>
    <w:rsid w:val="003C1EE4"/>
    <w:rsid w:val="003C1F26"/>
    <w:rsid w:val="003C1F99"/>
    <w:rsid w:val="003C38B9"/>
    <w:rsid w:val="003C50C5"/>
    <w:rsid w:val="003C5E50"/>
    <w:rsid w:val="003C6436"/>
    <w:rsid w:val="003D09EF"/>
    <w:rsid w:val="003D4958"/>
    <w:rsid w:val="003D7371"/>
    <w:rsid w:val="003D7B47"/>
    <w:rsid w:val="003E131C"/>
    <w:rsid w:val="003E248C"/>
    <w:rsid w:val="003E37CA"/>
    <w:rsid w:val="003E66A8"/>
    <w:rsid w:val="003F1CFA"/>
    <w:rsid w:val="003F1F2C"/>
    <w:rsid w:val="003F3D51"/>
    <w:rsid w:val="003F4D13"/>
    <w:rsid w:val="003F5E50"/>
    <w:rsid w:val="0040173D"/>
    <w:rsid w:val="004022D7"/>
    <w:rsid w:val="00402C65"/>
    <w:rsid w:val="00402F3C"/>
    <w:rsid w:val="004032BF"/>
    <w:rsid w:val="00403AD5"/>
    <w:rsid w:val="0040643E"/>
    <w:rsid w:val="00415390"/>
    <w:rsid w:val="0041569F"/>
    <w:rsid w:val="004174CB"/>
    <w:rsid w:val="004206C4"/>
    <w:rsid w:val="00421354"/>
    <w:rsid w:val="0042704C"/>
    <w:rsid w:val="004277D9"/>
    <w:rsid w:val="0043566F"/>
    <w:rsid w:val="004357D1"/>
    <w:rsid w:val="00435A0F"/>
    <w:rsid w:val="004373F4"/>
    <w:rsid w:val="004376D0"/>
    <w:rsid w:val="004379FB"/>
    <w:rsid w:val="0044024A"/>
    <w:rsid w:val="0044146F"/>
    <w:rsid w:val="004419B9"/>
    <w:rsid w:val="00441F0B"/>
    <w:rsid w:val="0044239D"/>
    <w:rsid w:val="00443D50"/>
    <w:rsid w:val="00443D69"/>
    <w:rsid w:val="00445202"/>
    <w:rsid w:val="00445917"/>
    <w:rsid w:val="00445DF7"/>
    <w:rsid w:val="00447E59"/>
    <w:rsid w:val="00450952"/>
    <w:rsid w:val="00450D9B"/>
    <w:rsid w:val="004521CF"/>
    <w:rsid w:val="00452A29"/>
    <w:rsid w:val="0045310D"/>
    <w:rsid w:val="004534A7"/>
    <w:rsid w:val="00453EE2"/>
    <w:rsid w:val="00454CB5"/>
    <w:rsid w:val="004566A7"/>
    <w:rsid w:val="00456D51"/>
    <w:rsid w:val="00463637"/>
    <w:rsid w:val="00463A90"/>
    <w:rsid w:val="00464720"/>
    <w:rsid w:val="0046589F"/>
    <w:rsid w:val="004675BE"/>
    <w:rsid w:val="004727C7"/>
    <w:rsid w:val="0047359B"/>
    <w:rsid w:val="00473D25"/>
    <w:rsid w:val="00473FD0"/>
    <w:rsid w:val="00474699"/>
    <w:rsid w:val="00474BC9"/>
    <w:rsid w:val="00475264"/>
    <w:rsid w:val="0047534F"/>
    <w:rsid w:val="0047581C"/>
    <w:rsid w:val="004807DA"/>
    <w:rsid w:val="00483FC8"/>
    <w:rsid w:val="004846A3"/>
    <w:rsid w:val="00484C48"/>
    <w:rsid w:val="00487236"/>
    <w:rsid w:val="00487FCE"/>
    <w:rsid w:val="00490BEF"/>
    <w:rsid w:val="00491B6F"/>
    <w:rsid w:val="004942C5"/>
    <w:rsid w:val="004956FC"/>
    <w:rsid w:val="00495BA2"/>
    <w:rsid w:val="00496B73"/>
    <w:rsid w:val="004A1D27"/>
    <w:rsid w:val="004A1E52"/>
    <w:rsid w:val="004A2088"/>
    <w:rsid w:val="004A2E0B"/>
    <w:rsid w:val="004A54B3"/>
    <w:rsid w:val="004A6777"/>
    <w:rsid w:val="004A6BE1"/>
    <w:rsid w:val="004B0C0A"/>
    <w:rsid w:val="004B0CBD"/>
    <w:rsid w:val="004B19C1"/>
    <w:rsid w:val="004B2F82"/>
    <w:rsid w:val="004B3460"/>
    <w:rsid w:val="004B460B"/>
    <w:rsid w:val="004B71D7"/>
    <w:rsid w:val="004B7858"/>
    <w:rsid w:val="004C6B7A"/>
    <w:rsid w:val="004D0EB6"/>
    <w:rsid w:val="004D301D"/>
    <w:rsid w:val="004D4108"/>
    <w:rsid w:val="004D46CD"/>
    <w:rsid w:val="004D6CC4"/>
    <w:rsid w:val="004D7B5B"/>
    <w:rsid w:val="004E0A37"/>
    <w:rsid w:val="004E0B55"/>
    <w:rsid w:val="004E0E86"/>
    <w:rsid w:val="004E1264"/>
    <w:rsid w:val="004E1E5A"/>
    <w:rsid w:val="004E58E5"/>
    <w:rsid w:val="004F3F5B"/>
    <w:rsid w:val="004F7533"/>
    <w:rsid w:val="0050290A"/>
    <w:rsid w:val="005031FF"/>
    <w:rsid w:val="005037AD"/>
    <w:rsid w:val="00503C82"/>
    <w:rsid w:val="00505C8E"/>
    <w:rsid w:val="00511860"/>
    <w:rsid w:val="0051317D"/>
    <w:rsid w:val="005152F3"/>
    <w:rsid w:val="0051615A"/>
    <w:rsid w:val="00516E15"/>
    <w:rsid w:val="00516ED2"/>
    <w:rsid w:val="005244E8"/>
    <w:rsid w:val="00531170"/>
    <w:rsid w:val="0053436D"/>
    <w:rsid w:val="00534F63"/>
    <w:rsid w:val="00534FF8"/>
    <w:rsid w:val="00535D5B"/>
    <w:rsid w:val="005363EE"/>
    <w:rsid w:val="00540B6B"/>
    <w:rsid w:val="0054405B"/>
    <w:rsid w:val="0054421B"/>
    <w:rsid w:val="00544583"/>
    <w:rsid w:val="00547CBA"/>
    <w:rsid w:val="00550E6E"/>
    <w:rsid w:val="005515E4"/>
    <w:rsid w:val="00552ED9"/>
    <w:rsid w:val="005562CF"/>
    <w:rsid w:val="00556637"/>
    <w:rsid w:val="005616D7"/>
    <w:rsid w:val="00562946"/>
    <w:rsid w:val="00562E3A"/>
    <w:rsid w:val="00563206"/>
    <w:rsid w:val="00564206"/>
    <w:rsid w:val="00564F68"/>
    <w:rsid w:val="005657BC"/>
    <w:rsid w:val="00566076"/>
    <w:rsid w:val="005666C6"/>
    <w:rsid w:val="005668CD"/>
    <w:rsid w:val="00567488"/>
    <w:rsid w:val="00570D9D"/>
    <w:rsid w:val="00572D12"/>
    <w:rsid w:val="00573757"/>
    <w:rsid w:val="00573E68"/>
    <w:rsid w:val="0057489E"/>
    <w:rsid w:val="00575A83"/>
    <w:rsid w:val="00576400"/>
    <w:rsid w:val="00576E87"/>
    <w:rsid w:val="0058027C"/>
    <w:rsid w:val="005812E8"/>
    <w:rsid w:val="0058224F"/>
    <w:rsid w:val="0058317E"/>
    <w:rsid w:val="0058639A"/>
    <w:rsid w:val="0058790C"/>
    <w:rsid w:val="00590027"/>
    <w:rsid w:val="00592EA9"/>
    <w:rsid w:val="0059363D"/>
    <w:rsid w:val="0059498C"/>
    <w:rsid w:val="00594D1C"/>
    <w:rsid w:val="00595230"/>
    <w:rsid w:val="00596D0C"/>
    <w:rsid w:val="005A05A6"/>
    <w:rsid w:val="005A0C33"/>
    <w:rsid w:val="005A0C97"/>
    <w:rsid w:val="005A3F46"/>
    <w:rsid w:val="005A419D"/>
    <w:rsid w:val="005A4797"/>
    <w:rsid w:val="005A65A3"/>
    <w:rsid w:val="005A7EC0"/>
    <w:rsid w:val="005B138B"/>
    <w:rsid w:val="005B21EC"/>
    <w:rsid w:val="005B2420"/>
    <w:rsid w:val="005B2B5D"/>
    <w:rsid w:val="005B32D5"/>
    <w:rsid w:val="005B4064"/>
    <w:rsid w:val="005B4513"/>
    <w:rsid w:val="005B7C99"/>
    <w:rsid w:val="005B7D3F"/>
    <w:rsid w:val="005B7E0D"/>
    <w:rsid w:val="005C012C"/>
    <w:rsid w:val="005C23DB"/>
    <w:rsid w:val="005C3595"/>
    <w:rsid w:val="005C53E6"/>
    <w:rsid w:val="005D02E4"/>
    <w:rsid w:val="005D0D58"/>
    <w:rsid w:val="005D2016"/>
    <w:rsid w:val="005D21EC"/>
    <w:rsid w:val="005D3D34"/>
    <w:rsid w:val="005D7205"/>
    <w:rsid w:val="005E25F0"/>
    <w:rsid w:val="005E420F"/>
    <w:rsid w:val="005E5BBF"/>
    <w:rsid w:val="005F003A"/>
    <w:rsid w:val="005F0490"/>
    <w:rsid w:val="005F05B1"/>
    <w:rsid w:val="005F0C54"/>
    <w:rsid w:val="005F23FB"/>
    <w:rsid w:val="005F3503"/>
    <w:rsid w:val="005F50A9"/>
    <w:rsid w:val="005F78B5"/>
    <w:rsid w:val="00601AEC"/>
    <w:rsid w:val="006020F9"/>
    <w:rsid w:val="006048CE"/>
    <w:rsid w:val="00606A17"/>
    <w:rsid w:val="00607E52"/>
    <w:rsid w:val="00610441"/>
    <w:rsid w:val="00614985"/>
    <w:rsid w:val="0061566E"/>
    <w:rsid w:val="006166FB"/>
    <w:rsid w:val="00621226"/>
    <w:rsid w:val="00621EB5"/>
    <w:rsid w:val="00625E2F"/>
    <w:rsid w:val="00630406"/>
    <w:rsid w:val="00630740"/>
    <w:rsid w:val="006356CF"/>
    <w:rsid w:val="00635FD5"/>
    <w:rsid w:val="00637AF2"/>
    <w:rsid w:val="006414E6"/>
    <w:rsid w:val="00647695"/>
    <w:rsid w:val="00650D8B"/>
    <w:rsid w:val="0065128F"/>
    <w:rsid w:val="00654232"/>
    <w:rsid w:val="006544D5"/>
    <w:rsid w:val="00654D79"/>
    <w:rsid w:val="00661114"/>
    <w:rsid w:val="00661730"/>
    <w:rsid w:val="00661B1B"/>
    <w:rsid w:val="00665B8D"/>
    <w:rsid w:val="00666111"/>
    <w:rsid w:val="006674D8"/>
    <w:rsid w:val="006678D2"/>
    <w:rsid w:val="00667D70"/>
    <w:rsid w:val="00671F98"/>
    <w:rsid w:val="00674F3E"/>
    <w:rsid w:val="00675960"/>
    <w:rsid w:val="00675B28"/>
    <w:rsid w:val="006767C7"/>
    <w:rsid w:val="00680F00"/>
    <w:rsid w:val="00681093"/>
    <w:rsid w:val="00681E47"/>
    <w:rsid w:val="00683037"/>
    <w:rsid w:val="00683650"/>
    <w:rsid w:val="006900EE"/>
    <w:rsid w:val="00690D95"/>
    <w:rsid w:val="00691240"/>
    <w:rsid w:val="00692244"/>
    <w:rsid w:val="006957D5"/>
    <w:rsid w:val="00695828"/>
    <w:rsid w:val="00695CC3"/>
    <w:rsid w:val="006961EB"/>
    <w:rsid w:val="0069727C"/>
    <w:rsid w:val="006A0F0B"/>
    <w:rsid w:val="006A2D52"/>
    <w:rsid w:val="006A5DDB"/>
    <w:rsid w:val="006A66F2"/>
    <w:rsid w:val="006A6FA9"/>
    <w:rsid w:val="006B25C8"/>
    <w:rsid w:val="006B2F02"/>
    <w:rsid w:val="006B3815"/>
    <w:rsid w:val="006B625B"/>
    <w:rsid w:val="006B6405"/>
    <w:rsid w:val="006C1F66"/>
    <w:rsid w:val="006C2A0A"/>
    <w:rsid w:val="006C4862"/>
    <w:rsid w:val="006C595E"/>
    <w:rsid w:val="006C5AC7"/>
    <w:rsid w:val="006C600A"/>
    <w:rsid w:val="006C7072"/>
    <w:rsid w:val="006D123B"/>
    <w:rsid w:val="006D1B52"/>
    <w:rsid w:val="006D3CA3"/>
    <w:rsid w:val="006D404B"/>
    <w:rsid w:val="006D4934"/>
    <w:rsid w:val="006D730F"/>
    <w:rsid w:val="006E03DF"/>
    <w:rsid w:val="006E2420"/>
    <w:rsid w:val="006E5CDE"/>
    <w:rsid w:val="006E66E4"/>
    <w:rsid w:val="006E7CB1"/>
    <w:rsid w:val="006F0C64"/>
    <w:rsid w:val="006F19A1"/>
    <w:rsid w:val="006F39E6"/>
    <w:rsid w:val="00700026"/>
    <w:rsid w:val="007005BF"/>
    <w:rsid w:val="0070438B"/>
    <w:rsid w:val="00705D96"/>
    <w:rsid w:val="00705E9C"/>
    <w:rsid w:val="00707039"/>
    <w:rsid w:val="007075CA"/>
    <w:rsid w:val="0070792A"/>
    <w:rsid w:val="007108BF"/>
    <w:rsid w:val="00711B52"/>
    <w:rsid w:val="00712728"/>
    <w:rsid w:val="00715668"/>
    <w:rsid w:val="00715E1E"/>
    <w:rsid w:val="007211BE"/>
    <w:rsid w:val="007361A0"/>
    <w:rsid w:val="00740B99"/>
    <w:rsid w:val="00740C67"/>
    <w:rsid w:val="0074153C"/>
    <w:rsid w:val="00742041"/>
    <w:rsid w:val="007435BB"/>
    <w:rsid w:val="00745944"/>
    <w:rsid w:val="00745AAE"/>
    <w:rsid w:val="007526FA"/>
    <w:rsid w:val="0075373D"/>
    <w:rsid w:val="00754A29"/>
    <w:rsid w:val="0076418B"/>
    <w:rsid w:val="0076621D"/>
    <w:rsid w:val="007676F7"/>
    <w:rsid w:val="007704DB"/>
    <w:rsid w:val="00771EC2"/>
    <w:rsid w:val="0077238D"/>
    <w:rsid w:val="0077473D"/>
    <w:rsid w:val="00774D49"/>
    <w:rsid w:val="007776B2"/>
    <w:rsid w:val="007835C4"/>
    <w:rsid w:val="007861FA"/>
    <w:rsid w:val="00786636"/>
    <w:rsid w:val="00791597"/>
    <w:rsid w:val="00792ACD"/>
    <w:rsid w:val="00794266"/>
    <w:rsid w:val="00794D20"/>
    <w:rsid w:val="0079518C"/>
    <w:rsid w:val="007966BC"/>
    <w:rsid w:val="00796BF9"/>
    <w:rsid w:val="007A0843"/>
    <w:rsid w:val="007A5226"/>
    <w:rsid w:val="007A5FAF"/>
    <w:rsid w:val="007B2495"/>
    <w:rsid w:val="007B293D"/>
    <w:rsid w:val="007B5EC8"/>
    <w:rsid w:val="007B6518"/>
    <w:rsid w:val="007B7182"/>
    <w:rsid w:val="007C0689"/>
    <w:rsid w:val="007C1AF6"/>
    <w:rsid w:val="007C506C"/>
    <w:rsid w:val="007D0CBC"/>
    <w:rsid w:val="007D100D"/>
    <w:rsid w:val="007D1E44"/>
    <w:rsid w:val="007D437D"/>
    <w:rsid w:val="007D4C76"/>
    <w:rsid w:val="007D54A7"/>
    <w:rsid w:val="007D5621"/>
    <w:rsid w:val="007D7701"/>
    <w:rsid w:val="007E1064"/>
    <w:rsid w:val="007E22D1"/>
    <w:rsid w:val="007E4EB7"/>
    <w:rsid w:val="007E5A42"/>
    <w:rsid w:val="007E7C8B"/>
    <w:rsid w:val="007F10F4"/>
    <w:rsid w:val="007F2B78"/>
    <w:rsid w:val="007F3698"/>
    <w:rsid w:val="007F4296"/>
    <w:rsid w:val="007F45D7"/>
    <w:rsid w:val="007F45F3"/>
    <w:rsid w:val="007F4821"/>
    <w:rsid w:val="007F6328"/>
    <w:rsid w:val="00803496"/>
    <w:rsid w:val="00805910"/>
    <w:rsid w:val="008070A5"/>
    <w:rsid w:val="00810FF8"/>
    <w:rsid w:val="008110DB"/>
    <w:rsid w:val="00814007"/>
    <w:rsid w:val="00815312"/>
    <w:rsid w:val="00815760"/>
    <w:rsid w:val="00817391"/>
    <w:rsid w:val="0081796F"/>
    <w:rsid w:val="0082052F"/>
    <w:rsid w:val="00824471"/>
    <w:rsid w:val="00826FA3"/>
    <w:rsid w:val="00830DFD"/>
    <w:rsid w:val="008324F6"/>
    <w:rsid w:val="00835276"/>
    <w:rsid w:val="008407B1"/>
    <w:rsid w:val="00844739"/>
    <w:rsid w:val="00846647"/>
    <w:rsid w:val="0084665E"/>
    <w:rsid w:val="008471FA"/>
    <w:rsid w:val="0085095D"/>
    <w:rsid w:val="00850C2E"/>
    <w:rsid w:val="008519ED"/>
    <w:rsid w:val="00851F1C"/>
    <w:rsid w:val="00853C06"/>
    <w:rsid w:val="00854AD7"/>
    <w:rsid w:val="008551D7"/>
    <w:rsid w:val="00857749"/>
    <w:rsid w:val="00862A6B"/>
    <w:rsid w:val="00862A9F"/>
    <w:rsid w:val="00863169"/>
    <w:rsid w:val="008652AE"/>
    <w:rsid w:val="00867A4C"/>
    <w:rsid w:val="00870F12"/>
    <w:rsid w:val="008711CD"/>
    <w:rsid w:val="00872678"/>
    <w:rsid w:val="00872E1B"/>
    <w:rsid w:val="00873B98"/>
    <w:rsid w:val="00874081"/>
    <w:rsid w:val="00875C7F"/>
    <w:rsid w:val="0087668B"/>
    <w:rsid w:val="008766C1"/>
    <w:rsid w:val="0088020A"/>
    <w:rsid w:val="00883A3D"/>
    <w:rsid w:val="008841E0"/>
    <w:rsid w:val="00884519"/>
    <w:rsid w:val="00885968"/>
    <w:rsid w:val="00887A71"/>
    <w:rsid w:val="00887E22"/>
    <w:rsid w:val="00891081"/>
    <w:rsid w:val="008966FB"/>
    <w:rsid w:val="008A1195"/>
    <w:rsid w:val="008A2AE2"/>
    <w:rsid w:val="008A33A5"/>
    <w:rsid w:val="008A54E4"/>
    <w:rsid w:val="008A60E9"/>
    <w:rsid w:val="008A71C0"/>
    <w:rsid w:val="008A7D98"/>
    <w:rsid w:val="008B2B38"/>
    <w:rsid w:val="008B4080"/>
    <w:rsid w:val="008B727D"/>
    <w:rsid w:val="008B7774"/>
    <w:rsid w:val="008C1723"/>
    <w:rsid w:val="008C42D1"/>
    <w:rsid w:val="008C6375"/>
    <w:rsid w:val="008D0D9E"/>
    <w:rsid w:val="008D1A0F"/>
    <w:rsid w:val="008D254A"/>
    <w:rsid w:val="008D2E17"/>
    <w:rsid w:val="008D2F9A"/>
    <w:rsid w:val="008D5557"/>
    <w:rsid w:val="008D5F56"/>
    <w:rsid w:val="008D6686"/>
    <w:rsid w:val="008D7DD9"/>
    <w:rsid w:val="008E0770"/>
    <w:rsid w:val="008E07F5"/>
    <w:rsid w:val="008E201F"/>
    <w:rsid w:val="008E2441"/>
    <w:rsid w:val="008E2ABC"/>
    <w:rsid w:val="008E2DDF"/>
    <w:rsid w:val="008E3426"/>
    <w:rsid w:val="008E3E33"/>
    <w:rsid w:val="008F0349"/>
    <w:rsid w:val="008F03AC"/>
    <w:rsid w:val="008F272C"/>
    <w:rsid w:val="008F761C"/>
    <w:rsid w:val="0090143C"/>
    <w:rsid w:val="00902FF6"/>
    <w:rsid w:val="0090623C"/>
    <w:rsid w:val="00910C1E"/>
    <w:rsid w:val="00911E25"/>
    <w:rsid w:val="00912386"/>
    <w:rsid w:val="00914084"/>
    <w:rsid w:val="00915E2E"/>
    <w:rsid w:val="009169F4"/>
    <w:rsid w:val="00920A9A"/>
    <w:rsid w:val="00920EF8"/>
    <w:rsid w:val="00922279"/>
    <w:rsid w:val="0092251E"/>
    <w:rsid w:val="009229C2"/>
    <w:rsid w:val="009241A5"/>
    <w:rsid w:val="0092444F"/>
    <w:rsid w:val="00926036"/>
    <w:rsid w:val="00926C0E"/>
    <w:rsid w:val="00926CB8"/>
    <w:rsid w:val="00927E66"/>
    <w:rsid w:val="009324C5"/>
    <w:rsid w:val="00933051"/>
    <w:rsid w:val="00933520"/>
    <w:rsid w:val="009354EE"/>
    <w:rsid w:val="00935A09"/>
    <w:rsid w:val="00937100"/>
    <w:rsid w:val="009402BE"/>
    <w:rsid w:val="00940FC6"/>
    <w:rsid w:val="009413D9"/>
    <w:rsid w:val="00941A6A"/>
    <w:rsid w:val="00943A2B"/>
    <w:rsid w:val="00943DE5"/>
    <w:rsid w:val="00944EE0"/>
    <w:rsid w:val="0094701A"/>
    <w:rsid w:val="0095001A"/>
    <w:rsid w:val="00950898"/>
    <w:rsid w:val="00950EEB"/>
    <w:rsid w:val="009515FE"/>
    <w:rsid w:val="009531BB"/>
    <w:rsid w:val="00953712"/>
    <w:rsid w:val="00954445"/>
    <w:rsid w:val="00956453"/>
    <w:rsid w:val="009565CB"/>
    <w:rsid w:val="00960D54"/>
    <w:rsid w:val="00963315"/>
    <w:rsid w:val="00967070"/>
    <w:rsid w:val="00967C09"/>
    <w:rsid w:val="009710BC"/>
    <w:rsid w:val="009717BD"/>
    <w:rsid w:val="00972CFF"/>
    <w:rsid w:val="00973BDB"/>
    <w:rsid w:val="009749E9"/>
    <w:rsid w:val="00974FB5"/>
    <w:rsid w:val="009762BA"/>
    <w:rsid w:val="009765EA"/>
    <w:rsid w:val="00980E73"/>
    <w:rsid w:val="009906FE"/>
    <w:rsid w:val="00990999"/>
    <w:rsid w:val="009913D7"/>
    <w:rsid w:val="009935EC"/>
    <w:rsid w:val="009939BF"/>
    <w:rsid w:val="00993AE9"/>
    <w:rsid w:val="00995DC8"/>
    <w:rsid w:val="009973E5"/>
    <w:rsid w:val="009974FB"/>
    <w:rsid w:val="009978CE"/>
    <w:rsid w:val="009A01CF"/>
    <w:rsid w:val="009A0B6D"/>
    <w:rsid w:val="009A10AD"/>
    <w:rsid w:val="009A3A12"/>
    <w:rsid w:val="009A4C73"/>
    <w:rsid w:val="009A4FCC"/>
    <w:rsid w:val="009A51D6"/>
    <w:rsid w:val="009A6F4F"/>
    <w:rsid w:val="009B06B2"/>
    <w:rsid w:val="009B1E6E"/>
    <w:rsid w:val="009B42A1"/>
    <w:rsid w:val="009B4D88"/>
    <w:rsid w:val="009B5734"/>
    <w:rsid w:val="009B678A"/>
    <w:rsid w:val="009B717B"/>
    <w:rsid w:val="009C0786"/>
    <w:rsid w:val="009C2A27"/>
    <w:rsid w:val="009C38E6"/>
    <w:rsid w:val="009C3F35"/>
    <w:rsid w:val="009C53BE"/>
    <w:rsid w:val="009C58FD"/>
    <w:rsid w:val="009C5BBD"/>
    <w:rsid w:val="009C6F93"/>
    <w:rsid w:val="009C7213"/>
    <w:rsid w:val="009D152A"/>
    <w:rsid w:val="009D2C1E"/>
    <w:rsid w:val="009D49F8"/>
    <w:rsid w:val="009D4FC0"/>
    <w:rsid w:val="009E2CBD"/>
    <w:rsid w:val="009E2E57"/>
    <w:rsid w:val="009F1F7E"/>
    <w:rsid w:val="009F4567"/>
    <w:rsid w:val="00A01481"/>
    <w:rsid w:val="00A01B45"/>
    <w:rsid w:val="00A01F95"/>
    <w:rsid w:val="00A01F9E"/>
    <w:rsid w:val="00A02F80"/>
    <w:rsid w:val="00A04808"/>
    <w:rsid w:val="00A05750"/>
    <w:rsid w:val="00A0626D"/>
    <w:rsid w:val="00A113D5"/>
    <w:rsid w:val="00A143E6"/>
    <w:rsid w:val="00A14571"/>
    <w:rsid w:val="00A153BA"/>
    <w:rsid w:val="00A15E3D"/>
    <w:rsid w:val="00A1636D"/>
    <w:rsid w:val="00A17600"/>
    <w:rsid w:val="00A17C5B"/>
    <w:rsid w:val="00A20BC7"/>
    <w:rsid w:val="00A21DC0"/>
    <w:rsid w:val="00A2240F"/>
    <w:rsid w:val="00A22A83"/>
    <w:rsid w:val="00A23305"/>
    <w:rsid w:val="00A239B3"/>
    <w:rsid w:val="00A24091"/>
    <w:rsid w:val="00A24D58"/>
    <w:rsid w:val="00A25706"/>
    <w:rsid w:val="00A30048"/>
    <w:rsid w:val="00A32BCA"/>
    <w:rsid w:val="00A34140"/>
    <w:rsid w:val="00A42E29"/>
    <w:rsid w:val="00A42EB4"/>
    <w:rsid w:val="00A443F0"/>
    <w:rsid w:val="00A4524E"/>
    <w:rsid w:val="00A453D2"/>
    <w:rsid w:val="00A47AC9"/>
    <w:rsid w:val="00A5002A"/>
    <w:rsid w:val="00A51220"/>
    <w:rsid w:val="00A5173D"/>
    <w:rsid w:val="00A52C5B"/>
    <w:rsid w:val="00A53EA0"/>
    <w:rsid w:val="00A5549F"/>
    <w:rsid w:val="00A5689D"/>
    <w:rsid w:val="00A64561"/>
    <w:rsid w:val="00A662F2"/>
    <w:rsid w:val="00A67C98"/>
    <w:rsid w:val="00A67F44"/>
    <w:rsid w:val="00A72AF5"/>
    <w:rsid w:val="00A734E9"/>
    <w:rsid w:val="00A75868"/>
    <w:rsid w:val="00A75B6F"/>
    <w:rsid w:val="00A76251"/>
    <w:rsid w:val="00A769EF"/>
    <w:rsid w:val="00A77F78"/>
    <w:rsid w:val="00A813C0"/>
    <w:rsid w:val="00A815E3"/>
    <w:rsid w:val="00A83760"/>
    <w:rsid w:val="00A837E8"/>
    <w:rsid w:val="00A83B25"/>
    <w:rsid w:val="00A86777"/>
    <w:rsid w:val="00A93038"/>
    <w:rsid w:val="00A93BB7"/>
    <w:rsid w:val="00A93E19"/>
    <w:rsid w:val="00AA24BD"/>
    <w:rsid w:val="00AA366E"/>
    <w:rsid w:val="00AA5A0C"/>
    <w:rsid w:val="00AA6745"/>
    <w:rsid w:val="00AA6C5B"/>
    <w:rsid w:val="00AB0CEC"/>
    <w:rsid w:val="00AB0D94"/>
    <w:rsid w:val="00AB24A0"/>
    <w:rsid w:val="00AB47D1"/>
    <w:rsid w:val="00AC156D"/>
    <w:rsid w:val="00AC157D"/>
    <w:rsid w:val="00AC35DE"/>
    <w:rsid w:val="00AC4AF3"/>
    <w:rsid w:val="00AC4EB7"/>
    <w:rsid w:val="00AC536D"/>
    <w:rsid w:val="00AD03C4"/>
    <w:rsid w:val="00AD1CBE"/>
    <w:rsid w:val="00AD3B56"/>
    <w:rsid w:val="00AD4E86"/>
    <w:rsid w:val="00AD5F7D"/>
    <w:rsid w:val="00AE05B4"/>
    <w:rsid w:val="00AE0837"/>
    <w:rsid w:val="00AE151D"/>
    <w:rsid w:val="00AE37A5"/>
    <w:rsid w:val="00AE394D"/>
    <w:rsid w:val="00AE74EB"/>
    <w:rsid w:val="00AF0BD1"/>
    <w:rsid w:val="00AF16A1"/>
    <w:rsid w:val="00AF2B7B"/>
    <w:rsid w:val="00AF4FBD"/>
    <w:rsid w:val="00AF5166"/>
    <w:rsid w:val="00AF673A"/>
    <w:rsid w:val="00AF750E"/>
    <w:rsid w:val="00B02E36"/>
    <w:rsid w:val="00B0344E"/>
    <w:rsid w:val="00B04C47"/>
    <w:rsid w:val="00B055A0"/>
    <w:rsid w:val="00B074AB"/>
    <w:rsid w:val="00B10B07"/>
    <w:rsid w:val="00B11197"/>
    <w:rsid w:val="00B12E9B"/>
    <w:rsid w:val="00B12ECF"/>
    <w:rsid w:val="00B134D4"/>
    <w:rsid w:val="00B167D5"/>
    <w:rsid w:val="00B16AC4"/>
    <w:rsid w:val="00B22F22"/>
    <w:rsid w:val="00B2322C"/>
    <w:rsid w:val="00B23562"/>
    <w:rsid w:val="00B23F85"/>
    <w:rsid w:val="00B241B4"/>
    <w:rsid w:val="00B263DC"/>
    <w:rsid w:val="00B34285"/>
    <w:rsid w:val="00B34748"/>
    <w:rsid w:val="00B348FD"/>
    <w:rsid w:val="00B358F6"/>
    <w:rsid w:val="00B35C57"/>
    <w:rsid w:val="00B36BD6"/>
    <w:rsid w:val="00B43565"/>
    <w:rsid w:val="00B4360B"/>
    <w:rsid w:val="00B459EC"/>
    <w:rsid w:val="00B46151"/>
    <w:rsid w:val="00B461F2"/>
    <w:rsid w:val="00B47898"/>
    <w:rsid w:val="00B47D42"/>
    <w:rsid w:val="00B5556F"/>
    <w:rsid w:val="00B603A3"/>
    <w:rsid w:val="00B702C2"/>
    <w:rsid w:val="00B70A9C"/>
    <w:rsid w:val="00B71EC2"/>
    <w:rsid w:val="00B7581F"/>
    <w:rsid w:val="00B766F5"/>
    <w:rsid w:val="00B77913"/>
    <w:rsid w:val="00B813D3"/>
    <w:rsid w:val="00B84D8D"/>
    <w:rsid w:val="00B87667"/>
    <w:rsid w:val="00B87F9F"/>
    <w:rsid w:val="00B91183"/>
    <w:rsid w:val="00B97D51"/>
    <w:rsid w:val="00BA1956"/>
    <w:rsid w:val="00BA2F12"/>
    <w:rsid w:val="00BA5E36"/>
    <w:rsid w:val="00BA6478"/>
    <w:rsid w:val="00BA717D"/>
    <w:rsid w:val="00BA78F1"/>
    <w:rsid w:val="00BA7A60"/>
    <w:rsid w:val="00BB11C6"/>
    <w:rsid w:val="00BB1B91"/>
    <w:rsid w:val="00BB685E"/>
    <w:rsid w:val="00BC00ED"/>
    <w:rsid w:val="00BC4EEC"/>
    <w:rsid w:val="00BC5568"/>
    <w:rsid w:val="00BD1120"/>
    <w:rsid w:val="00BD2D18"/>
    <w:rsid w:val="00BD35FF"/>
    <w:rsid w:val="00BD4242"/>
    <w:rsid w:val="00BD463B"/>
    <w:rsid w:val="00BD48DF"/>
    <w:rsid w:val="00BD4D11"/>
    <w:rsid w:val="00BD62F3"/>
    <w:rsid w:val="00BD63D6"/>
    <w:rsid w:val="00BD7AC1"/>
    <w:rsid w:val="00BE56D7"/>
    <w:rsid w:val="00BF00B0"/>
    <w:rsid w:val="00BF00E6"/>
    <w:rsid w:val="00BF19E9"/>
    <w:rsid w:val="00BF2B0D"/>
    <w:rsid w:val="00BF2B1B"/>
    <w:rsid w:val="00BF38C9"/>
    <w:rsid w:val="00BF6208"/>
    <w:rsid w:val="00BF734E"/>
    <w:rsid w:val="00BF7485"/>
    <w:rsid w:val="00C002E7"/>
    <w:rsid w:val="00C02A0B"/>
    <w:rsid w:val="00C03AEB"/>
    <w:rsid w:val="00C0470E"/>
    <w:rsid w:val="00C0778F"/>
    <w:rsid w:val="00C12AA9"/>
    <w:rsid w:val="00C12DC1"/>
    <w:rsid w:val="00C13AD8"/>
    <w:rsid w:val="00C1408E"/>
    <w:rsid w:val="00C14881"/>
    <w:rsid w:val="00C14989"/>
    <w:rsid w:val="00C22C8D"/>
    <w:rsid w:val="00C23636"/>
    <w:rsid w:val="00C23C10"/>
    <w:rsid w:val="00C2496A"/>
    <w:rsid w:val="00C33939"/>
    <w:rsid w:val="00C41199"/>
    <w:rsid w:val="00C42167"/>
    <w:rsid w:val="00C45E69"/>
    <w:rsid w:val="00C45EF1"/>
    <w:rsid w:val="00C50A58"/>
    <w:rsid w:val="00C50B74"/>
    <w:rsid w:val="00C51321"/>
    <w:rsid w:val="00C52FC9"/>
    <w:rsid w:val="00C54590"/>
    <w:rsid w:val="00C57A4E"/>
    <w:rsid w:val="00C607E1"/>
    <w:rsid w:val="00C60CE5"/>
    <w:rsid w:val="00C6408F"/>
    <w:rsid w:val="00C6463F"/>
    <w:rsid w:val="00C65071"/>
    <w:rsid w:val="00C674D2"/>
    <w:rsid w:val="00C67B47"/>
    <w:rsid w:val="00C70622"/>
    <w:rsid w:val="00C731F5"/>
    <w:rsid w:val="00C751BE"/>
    <w:rsid w:val="00C76A5D"/>
    <w:rsid w:val="00C76AE6"/>
    <w:rsid w:val="00C7754D"/>
    <w:rsid w:val="00C819A8"/>
    <w:rsid w:val="00C83031"/>
    <w:rsid w:val="00C833D5"/>
    <w:rsid w:val="00C8698C"/>
    <w:rsid w:val="00C875DD"/>
    <w:rsid w:val="00C91E20"/>
    <w:rsid w:val="00C928AF"/>
    <w:rsid w:val="00C92B5B"/>
    <w:rsid w:val="00C936BA"/>
    <w:rsid w:val="00C9546C"/>
    <w:rsid w:val="00C95788"/>
    <w:rsid w:val="00C9586B"/>
    <w:rsid w:val="00C96BD2"/>
    <w:rsid w:val="00CA2306"/>
    <w:rsid w:val="00CA2B7F"/>
    <w:rsid w:val="00CA5308"/>
    <w:rsid w:val="00CB0F65"/>
    <w:rsid w:val="00CB1EB8"/>
    <w:rsid w:val="00CB2B77"/>
    <w:rsid w:val="00CB4A09"/>
    <w:rsid w:val="00CB4B00"/>
    <w:rsid w:val="00CB5BDB"/>
    <w:rsid w:val="00CB6B59"/>
    <w:rsid w:val="00CC0198"/>
    <w:rsid w:val="00CC10CB"/>
    <w:rsid w:val="00CC1B42"/>
    <w:rsid w:val="00CC2E72"/>
    <w:rsid w:val="00CC4D1E"/>
    <w:rsid w:val="00CC65BD"/>
    <w:rsid w:val="00CD1881"/>
    <w:rsid w:val="00CD23D5"/>
    <w:rsid w:val="00CE2810"/>
    <w:rsid w:val="00CE3354"/>
    <w:rsid w:val="00CE343F"/>
    <w:rsid w:val="00CE4931"/>
    <w:rsid w:val="00CE4D5B"/>
    <w:rsid w:val="00CE4DDB"/>
    <w:rsid w:val="00CE4F45"/>
    <w:rsid w:val="00CE4F68"/>
    <w:rsid w:val="00CE720D"/>
    <w:rsid w:val="00CE72D5"/>
    <w:rsid w:val="00CF1503"/>
    <w:rsid w:val="00CF3B32"/>
    <w:rsid w:val="00CF7F77"/>
    <w:rsid w:val="00D002FC"/>
    <w:rsid w:val="00D0244B"/>
    <w:rsid w:val="00D028DB"/>
    <w:rsid w:val="00D02D0E"/>
    <w:rsid w:val="00D0461B"/>
    <w:rsid w:val="00D10B44"/>
    <w:rsid w:val="00D12832"/>
    <w:rsid w:val="00D13865"/>
    <w:rsid w:val="00D14D97"/>
    <w:rsid w:val="00D15D50"/>
    <w:rsid w:val="00D16352"/>
    <w:rsid w:val="00D165FF"/>
    <w:rsid w:val="00D17AE0"/>
    <w:rsid w:val="00D22AE4"/>
    <w:rsid w:val="00D24C82"/>
    <w:rsid w:val="00D25B31"/>
    <w:rsid w:val="00D3015F"/>
    <w:rsid w:val="00D30CE3"/>
    <w:rsid w:val="00D31836"/>
    <w:rsid w:val="00D33A58"/>
    <w:rsid w:val="00D361F8"/>
    <w:rsid w:val="00D379C0"/>
    <w:rsid w:val="00D37DCC"/>
    <w:rsid w:val="00D40E16"/>
    <w:rsid w:val="00D413A4"/>
    <w:rsid w:val="00D414BC"/>
    <w:rsid w:val="00D4359E"/>
    <w:rsid w:val="00D44BCA"/>
    <w:rsid w:val="00D4609E"/>
    <w:rsid w:val="00D4661C"/>
    <w:rsid w:val="00D47E58"/>
    <w:rsid w:val="00D511AD"/>
    <w:rsid w:val="00D516D0"/>
    <w:rsid w:val="00D51FA6"/>
    <w:rsid w:val="00D574DA"/>
    <w:rsid w:val="00D57DF7"/>
    <w:rsid w:val="00D604B0"/>
    <w:rsid w:val="00D6093E"/>
    <w:rsid w:val="00D6142A"/>
    <w:rsid w:val="00D62384"/>
    <w:rsid w:val="00D6369D"/>
    <w:rsid w:val="00D64B50"/>
    <w:rsid w:val="00D65307"/>
    <w:rsid w:val="00D6544F"/>
    <w:rsid w:val="00D65976"/>
    <w:rsid w:val="00D71CA8"/>
    <w:rsid w:val="00D73746"/>
    <w:rsid w:val="00D73D09"/>
    <w:rsid w:val="00D740B1"/>
    <w:rsid w:val="00D74E38"/>
    <w:rsid w:val="00D765AD"/>
    <w:rsid w:val="00D80064"/>
    <w:rsid w:val="00D80905"/>
    <w:rsid w:val="00D81427"/>
    <w:rsid w:val="00D81B65"/>
    <w:rsid w:val="00D81E9A"/>
    <w:rsid w:val="00D82259"/>
    <w:rsid w:val="00D8380A"/>
    <w:rsid w:val="00D84F2C"/>
    <w:rsid w:val="00D86780"/>
    <w:rsid w:val="00D86981"/>
    <w:rsid w:val="00D87C58"/>
    <w:rsid w:val="00D87C86"/>
    <w:rsid w:val="00D933BC"/>
    <w:rsid w:val="00D943AA"/>
    <w:rsid w:val="00D94E9A"/>
    <w:rsid w:val="00D94F3C"/>
    <w:rsid w:val="00D94F8D"/>
    <w:rsid w:val="00D95C20"/>
    <w:rsid w:val="00D976F5"/>
    <w:rsid w:val="00D97E75"/>
    <w:rsid w:val="00DA269E"/>
    <w:rsid w:val="00DA2A52"/>
    <w:rsid w:val="00DA395F"/>
    <w:rsid w:val="00DA3ACF"/>
    <w:rsid w:val="00DA4E60"/>
    <w:rsid w:val="00DA5E5F"/>
    <w:rsid w:val="00DA623E"/>
    <w:rsid w:val="00DB0D33"/>
    <w:rsid w:val="00DB1FC3"/>
    <w:rsid w:val="00DB3C0E"/>
    <w:rsid w:val="00DB5763"/>
    <w:rsid w:val="00DB7F79"/>
    <w:rsid w:val="00DC0A7B"/>
    <w:rsid w:val="00DC0BD2"/>
    <w:rsid w:val="00DC0DB0"/>
    <w:rsid w:val="00DC3245"/>
    <w:rsid w:val="00DC36AF"/>
    <w:rsid w:val="00DC3ECC"/>
    <w:rsid w:val="00DC5587"/>
    <w:rsid w:val="00DC5ADD"/>
    <w:rsid w:val="00DC6DFA"/>
    <w:rsid w:val="00DD43C6"/>
    <w:rsid w:val="00DD4D1C"/>
    <w:rsid w:val="00DE10A7"/>
    <w:rsid w:val="00DE1A2E"/>
    <w:rsid w:val="00DE33E6"/>
    <w:rsid w:val="00DE3F88"/>
    <w:rsid w:val="00DE5869"/>
    <w:rsid w:val="00DF11D1"/>
    <w:rsid w:val="00DF64AE"/>
    <w:rsid w:val="00DF664D"/>
    <w:rsid w:val="00DF6EC8"/>
    <w:rsid w:val="00DF782F"/>
    <w:rsid w:val="00DF7A44"/>
    <w:rsid w:val="00DF7EDA"/>
    <w:rsid w:val="00E010BB"/>
    <w:rsid w:val="00E04224"/>
    <w:rsid w:val="00E0645E"/>
    <w:rsid w:val="00E1068A"/>
    <w:rsid w:val="00E125E7"/>
    <w:rsid w:val="00E13B13"/>
    <w:rsid w:val="00E206FF"/>
    <w:rsid w:val="00E23BE5"/>
    <w:rsid w:val="00E23FB3"/>
    <w:rsid w:val="00E24483"/>
    <w:rsid w:val="00E32090"/>
    <w:rsid w:val="00E3440B"/>
    <w:rsid w:val="00E34947"/>
    <w:rsid w:val="00E35B30"/>
    <w:rsid w:val="00E40928"/>
    <w:rsid w:val="00E41747"/>
    <w:rsid w:val="00E41A0F"/>
    <w:rsid w:val="00E429E0"/>
    <w:rsid w:val="00E4408D"/>
    <w:rsid w:val="00E456E8"/>
    <w:rsid w:val="00E4660E"/>
    <w:rsid w:val="00E470B7"/>
    <w:rsid w:val="00E50C10"/>
    <w:rsid w:val="00E51AA9"/>
    <w:rsid w:val="00E51AD3"/>
    <w:rsid w:val="00E52E08"/>
    <w:rsid w:val="00E53BC2"/>
    <w:rsid w:val="00E53EEA"/>
    <w:rsid w:val="00E549DD"/>
    <w:rsid w:val="00E54F7B"/>
    <w:rsid w:val="00E630B8"/>
    <w:rsid w:val="00E6473E"/>
    <w:rsid w:val="00E64E07"/>
    <w:rsid w:val="00E65029"/>
    <w:rsid w:val="00E66578"/>
    <w:rsid w:val="00E70322"/>
    <w:rsid w:val="00E705A7"/>
    <w:rsid w:val="00E70DE5"/>
    <w:rsid w:val="00E70E9D"/>
    <w:rsid w:val="00E73E08"/>
    <w:rsid w:val="00E76C98"/>
    <w:rsid w:val="00E80699"/>
    <w:rsid w:val="00E8124B"/>
    <w:rsid w:val="00E8269E"/>
    <w:rsid w:val="00E82E56"/>
    <w:rsid w:val="00E853E1"/>
    <w:rsid w:val="00E9100B"/>
    <w:rsid w:val="00E9185F"/>
    <w:rsid w:val="00E91CDE"/>
    <w:rsid w:val="00E934F9"/>
    <w:rsid w:val="00E95580"/>
    <w:rsid w:val="00E969D4"/>
    <w:rsid w:val="00E96ECD"/>
    <w:rsid w:val="00EA066E"/>
    <w:rsid w:val="00EA25C1"/>
    <w:rsid w:val="00EA4DA5"/>
    <w:rsid w:val="00EA6707"/>
    <w:rsid w:val="00EA74FC"/>
    <w:rsid w:val="00EA7D38"/>
    <w:rsid w:val="00EB2E55"/>
    <w:rsid w:val="00EB3BE5"/>
    <w:rsid w:val="00EB6A5A"/>
    <w:rsid w:val="00EB7A61"/>
    <w:rsid w:val="00EB7D5A"/>
    <w:rsid w:val="00EC1E1D"/>
    <w:rsid w:val="00EC32DF"/>
    <w:rsid w:val="00EC69C0"/>
    <w:rsid w:val="00ED3218"/>
    <w:rsid w:val="00ED7D2E"/>
    <w:rsid w:val="00ED7D35"/>
    <w:rsid w:val="00EE0705"/>
    <w:rsid w:val="00EE07EE"/>
    <w:rsid w:val="00EE1CB2"/>
    <w:rsid w:val="00EE1D6C"/>
    <w:rsid w:val="00EE2DD7"/>
    <w:rsid w:val="00EE65C3"/>
    <w:rsid w:val="00EF1D40"/>
    <w:rsid w:val="00EF6887"/>
    <w:rsid w:val="00F012DB"/>
    <w:rsid w:val="00F02869"/>
    <w:rsid w:val="00F06A79"/>
    <w:rsid w:val="00F06C67"/>
    <w:rsid w:val="00F06FF5"/>
    <w:rsid w:val="00F07F9E"/>
    <w:rsid w:val="00F10A06"/>
    <w:rsid w:val="00F12970"/>
    <w:rsid w:val="00F134CD"/>
    <w:rsid w:val="00F1639E"/>
    <w:rsid w:val="00F164A0"/>
    <w:rsid w:val="00F17E4D"/>
    <w:rsid w:val="00F21EE9"/>
    <w:rsid w:val="00F22A85"/>
    <w:rsid w:val="00F22D3C"/>
    <w:rsid w:val="00F23DCD"/>
    <w:rsid w:val="00F2594F"/>
    <w:rsid w:val="00F25C81"/>
    <w:rsid w:val="00F27385"/>
    <w:rsid w:val="00F3240B"/>
    <w:rsid w:val="00F352B6"/>
    <w:rsid w:val="00F35D6B"/>
    <w:rsid w:val="00F37C5F"/>
    <w:rsid w:val="00F4542A"/>
    <w:rsid w:val="00F4706B"/>
    <w:rsid w:val="00F477A8"/>
    <w:rsid w:val="00F47C50"/>
    <w:rsid w:val="00F53432"/>
    <w:rsid w:val="00F535CF"/>
    <w:rsid w:val="00F55807"/>
    <w:rsid w:val="00F57366"/>
    <w:rsid w:val="00F603A8"/>
    <w:rsid w:val="00F609FF"/>
    <w:rsid w:val="00F60B90"/>
    <w:rsid w:val="00F63EEE"/>
    <w:rsid w:val="00F6613D"/>
    <w:rsid w:val="00F66EFB"/>
    <w:rsid w:val="00F70CC2"/>
    <w:rsid w:val="00F73584"/>
    <w:rsid w:val="00F738DC"/>
    <w:rsid w:val="00F7643A"/>
    <w:rsid w:val="00F76A17"/>
    <w:rsid w:val="00F771AC"/>
    <w:rsid w:val="00F80596"/>
    <w:rsid w:val="00F80C36"/>
    <w:rsid w:val="00F80D42"/>
    <w:rsid w:val="00F833DE"/>
    <w:rsid w:val="00F837D6"/>
    <w:rsid w:val="00F85634"/>
    <w:rsid w:val="00F85E3A"/>
    <w:rsid w:val="00F868E9"/>
    <w:rsid w:val="00F8736C"/>
    <w:rsid w:val="00F90B67"/>
    <w:rsid w:val="00F910C4"/>
    <w:rsid w:val="00F924C6"/>
    <w:rsid w:val="00F92688"/>
    <w:rsid w:val="00F94C2B"/>
    <w:rsid w:val="00F94C9A"/>
    <w:rsid w:val="00F96242"/>
    <w:rsid w:val="00FA006F"/>
    <w:rsid w:val="00FA2BF7"/>
    <w:rsid w:val="00FA4BED"/>
    <w:rsid w:val="00FA4E03"/>
    <w:rsid w:val="00FA4E8A"/>
    <w:rsid w:val="00FA5A37"/>
    <w:rsid w:val="00FB064F"/>
    <w:rsid w:val="00FB1EE5"/>
    <w:rsid w:val="00FB3A35"/>
    <w:rsid w:val="00FB4966"/>
    <w:rsid w:val="00FB781E"/>
    <w:rsid w:val="00FC195F"/>
    <w:rsid w:val="00FC30DB"/>
    <w:rsid w:val="00FC3186"/>
    <w:rsid w:val="00FC4C40"/>
    <w:rsid w:val="00FC536E"/>
    <w:rsid w:val="00FC614A"/>
    <w:rsid w:val="00FD08CD"/>
    <w:rsid w:val="00FD09B2"/>
    <w:rsid w:val="00FD2336"/>
    <w:rsid w:val="00FD30E3"/>
    <w:rsid w:val="00FD4770"/>
    <w:rsid w:val="00FD5177"/>
    <w:rsid w:val="00FD5BAC"/>
    <w:rsid w:val="00FE0473"/>
    <w:rsid w:val="00FE29BC"/>
    <w:rsid w:val="00FE3DDB"/>
    <w:rsid w:val="00FE536F"/>
    <w:rsid w:val="00FE5718"/>
    <w:rsid w:val="00FE57AE"/>
    <w:rsid w:val="00FE65CE"/>
    <w:rsid w:val="00FE6604"/>
    <w:rsid w:val="00FE66E2"/>
    <w:rsid w:val="00FE7240"/>
    <w:rsid w:val="00FE7D5D"/>
    <w:rsid w:val="00FF0A49"/>
    <w:rsid w:val="00FF0B01"/>
    <w:rsid w:val="00FF2C31"/>
    <w:rsid w:val="00FF2CC6"/>
    <w:rsid w:val="00FF56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417664"/>
  <w15:chartTrackingRefBased/>
  <w15:docId w15:val="{9DEB83D2-80F8-401A-A653-EB98B5A7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uiPriority="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5"/>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3D5"/>
    <w:pPr>
      <w:tabs>
        <w:tab w:val="left" w:pos="1418"/>
      </w:tabs>
      <w:spacing w:line="280" w:lineRule="atLeast"/>
      <w:contextualSpacing/>
      <w:jc w:val="both"/>
    </w:pPr>
    <w:rPr>
      <w:rFonts w:ascii="Univers LT Pro 45 Light" w:hAnsi="Univers LT Pro 45 Light"/>
      <w:color w:val="000000" w:themeColor="text1"/>
      <w:sz w:val="20"/>
      <w:szCs w:val="20"/>
    </w:rPr>
  </w:style>
  <w:style w:type="paragraph" w:styleId="Heading1">
    <w:name w:val="heading 1"/>
    <w:basedOn w:val="Normal"/>
    <w:next w:val="Normal"/>
    <w:link w:val="Heading1Char"/>
    <w:uiPriority w:val="2"/>
    <w:qFormat/>
    <w:rsid w:val="00707039"/>
    <w:pPr>
      <w:keepNext/>
      <w:keepLines/>
      <w:numPr>
        <w:numId w:val="17"/>
      </w:numPr>
      <w:spacing w:after="120" w:line="360" w:lineRule="exact"/>
      <w:jc w:val="left"/>
      <w:outlineLvl w:val="0"/>
    </w:pPr>
    <w:rPr>
      <w:rFonts w:ascii="DIN OT" w:eastAsiaTheme="majorEastAsia" w:hAnsi="DIN OT" w:cstheme="majorBidi"/>
      <w:b/>
      <w:bCs/>
      <w:caps/>
      <w:color w:val="00833C" w:themeColor="text2"/>
      <w:sz w:val="28"/>
    </w:rPr>
  </w:style>
  <w:style w:type="paragraph" w:styleId="Heading2">
    <w:name w:val="heading 2"/>
    <w:basedOn w:val="Normal"/>
    <w:next w:val="Normal"/>
    <w:link w:val="Heading2Char"/>
    <w:uiPriority w:val="2"/>
    <w:qFormat/>
    <w:rsid w:val="00707039"/>
    <w:pPr>
      <w:keepNext/>
      <w:keepLines/>
      <w:numPr>
        <w:ilvl w:val="1"/>
        <w:numId w:val="17"/>
      </w:numPr>
      <w:spacing w:after="40" w:line="340" w:lineRule="exact"/>
      <w:jc w:val="left"/>
      <w:outlineLvl w:val="1"/>
    </w:pPr>
    <w:rPr>
      <w:rFonts w:ascii="DIN OT" w:eastAsiaTheme="majorEastAsia" w:hAnsi="DIN OT" w:cstheme="majorBidi"/>
      <w:color w:val="00833C"/>
      <w:sz w:val="28"/>
      <w:szCs w:val="22"/>
    </w:rPr>
  </w:style>
  <w:style w:type="paragraph" w:styleId="Heading3">
    <w:name w:val="heading 3"/>
    <w:basedOn w:val="Normal"/>
    <w:next w:val="Normal"/>
    <w:link w:val="Heading3Char"/>
    <w:uiPriority w:val="2"/>
    <w:rsid w:val="00707039"/>
    <w:pPr>
      <w:keepNext/>
      <w:keepLines/>
      <w:numPr>
        <w:ilvl w:val="2"/>
        <w:numId w:val="17"/>
      </w:numPr>
      <w:spacing w:after="40" w:line="340" w:lineRule="exact"/>
      <w:jc w:val="left"/>
      <w:outlineLvl w:val="2"/>
    </w:pPr>
    <w:rPr>
      <w:rFonts w:ascii="DIN OT" w:eastAsiaTheme="majorEastAsia" w:hAnsi="DIN OT" w:cstheme="majorBidi"/>
      <w:color w:val="00833C" w:themeColor="text2"/>
      <w:sz w:val="28"/>
      <w:szCs w:val="22"/>
    </w:rPr>
  </w:style>
  <w:style w:type="paragraph" w:styleId="Heading4">
    <w:name w:val="heading 4"/>
    <w:basedOn w:val="Normal"/>
    <w:next w:val="Normal"/>
    <w:link w:val="Heading4Char"/>
    <w:uiPriority w:val="2"/>
    <w:rsid w:val="00707039"/>
    <w:pPr>
      <w:keepNext/>
      <w:keepLines/>
      <w:numPr>
        <w:ilvl w:val="3"/>
        <w:numId w:val="17"/>
      </w:numPr>
      <w:spacing w:after="40" w:line="340" w:lineRule="exact"/>
      <w:jc w:val="left"/>
      <w:outlineLvl w:val="3"/>
    </w:pPr>
    <w:rPr>
      <w:rFonts w:ascii="DIN OT" w:eastAsiaTheme="majorEastAsia" w:hAnsi="DIN OT" w:cstheme="majorBidi"/>
      <w:iCs/>
      <w:color w:val="00833C" w:themeColor="text2"/>
      <w:sz w:val="28"/>
    </w:rPr>
  </w:style>
  <w:style w:type="paragraph" w:styleId="Heading5">
    <w:name w:val="heading 5"/>
    <w:basedOn w:val="Normal"/>
    <w:next w:val="Normal"/>
    <w:link w:val="Heading5Char"/>
    <w:uiPriority w:val="99"/>
    <w:semiHidden/>
    <w:rsid w:val="00707039"/>
    <w:pPr>
      <w:keepNext/>
      <w:keepLines/>
      <w:spacing w:before="40"/>
      <w:outlineLvl w:val="4"/>
    </w:pPr>
    <w:rPr>
      <w:rFonts w:asciiTheme="majorHAnsi" w:eastAsiaTheme="majorEastAsia" w:hAnsiTheme="majorHAnsi" w:cstheme="majorBidi"/>
      <w:color w:val="00622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70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039"/>
    <w:rPr>
      <w:rFonts w:ascii="Tahoma" w:hAnsi="Tahoma" w:cs="Tahoma"/>
      <w:color w:val="000000" w:themeColor="text1"/>
      <w:sz w:val="16"/>
      <w:szCs w:val="16"/>
    </w:rPr>
  </w:style>
  <w:style w:type="paragraph" w:styleId="TOC2">
    <w:name w:val="toc 2"/>
    <w:next w:val="Normal"/>
    <w:uiPriority w:val="39"/>
    <w:qFormat/>
    <w:rsid w:val="00707039"/>
    <w:pPr>
      <w:keepLines/>
      <w:tabs>
        <w:tab w:val="left" w:pos="1418"/>
        <w:tab w:val="right" w:pos="9622"/>
      </w:tabs>
      <w:spacing w:after="40" w:line="340" w:lineRule="exact"/>
      <w:ind w:left="1276" w:right="567" w:hanging="709"/>
    </w:pPr>
    <w:rPr>
      <w:rFonts w:ascii="Univers LT Pro 45 Light" w:eastAsiaTheme="majorEastAsia" w:hAnsi="Univers LT Pro 45 Light" w:cstheme="majorBidi"/>
      <w:noProof/>
      <w:color w:val="000000" w:themeColor="text1"/>
      <w:sz w:val="20"/>
      <w:szCs w:val="22"/>
    </w:rPr>
  </w:style>
  <w:style w:type="character" w:customStyle="1" w:styleId="Heading1Char">
    <w:name w:val="Heading 1 Char"/>
    <w:basedOn w:val="DefaultParagraphFont"/>
    <w:link w:val="Heading1"/>
    <w:uiPriority w:val="2"/>
    <w:rsid w:val="00CD23D5"/>
    <w:rPr>
      <w:rFonts w:ascii="DIN OT" w:eastAsiaTheme="majorEastAsia" w:hAnsi="DIN OT" w:cstheme="majorBidi"/>
      <w:b/>
      <w:bCs/>
      <w:caps/>
      <w:color w:val="00833C" w:themeColor="text2"/>
      <w:sz w:val="28"/>
      <w:szCs w:val="20"/>
    </w:rPr>
  </w:style>
  <w:style w:type="character" w:customStyle="1" w:styleId="Heading2Char">
    <w:name w:val="Heading 2 Char"/>
    <w:basedOn w:val="DefaultParagraphFont"/>
    <w:link w:val="Heading2"/>
    <w:uiPriority w:val="2"/>
    <w:rsid w:val="00CD23D5"/>
    <w:rPr>
      <w:rFonts w:ascii="DIN OT" w:eastAsiaTheme="majorEastAsia" w:hAnsi="DIN OT" w:cstheme="majorBidi"/>
      <w:color w:val="00833C"/>
      <w:sz w:val="28"/>
      <w:szCs w:val="22"/>
    </w:rPr>
  </w:style>
  <w:style w:type="character" w:customStyle="1" w:styleId="Heading3Char">
    <w:name w:val="Heading 3 Char"/>
    <w:basedOn w:val="DefaultParagraphFont"/>
    <w:link w:val="Heading3"/>
    <w:uiPriority w:val="2"/>
    <w:rsid w:val="00CD23D5"/>
    <w:rPr>
      <w:rFonts w:ascii="DIN OT" w:eastAsiaTheme="majorEastAsia" w:hAnsi="DIN OT" w:cstheme="majorBidi"/>
      <w:color w:val="00833C" w:themeColor="text2"/>
      <w:sz w:val="28"/>
      <w:szCs w:val="22"/>
    </w:rPr>
  </w:style>
  <w:style w:type="paragraph" w:styleId="TOC1">
    <w:name w:val="toc 1"/>
    <w:next w:val="Normal"/>
    <w:uiPriority w:val="39"/>
    <w:qFormat/>
    <w:rsid w:val="00707039"/>
    <w:pPr>
      <w:tabs>
        <w:tab w:val="left" w:pos="567"/>
        <w:tab w:val="right" w:pos="9622"/>
      </w:tabs>
      <w:spacing w:line="340" w:lineRule="exact"/>
      <w:ind w:left="567" w:right="567" w:hanging="567"/>
    </w:pPr>
    <w:rPr>
      <w:rFonts w:ascii="DIN OT" w:eastAsiaTheme="majorEastAsia" w:hAnsi="DIN OT" w:cstheme="majorBidi"/>
      <w:b/>
      <w:bCs/>
      <w:caps/>
      <w:noProof/>
      <w:color w:val="00833C" w:themeColor="text2"/>
      <w:szCs w:val="20"/>
    </w:rPr>
  </w:style>
  <w:style w:type="paragraph" w:styleId="Title">
    <w:name w:val="Title"/>
    <w:basedOn w:val="Normal"/>
    <w:next w:val="Normal"/>
    <w:link w:val="TitleChar"/>
    <w:uiPriority w:val="2"/>
    <w:qFormat/>
    <w:rsid w:val="00707039"/>
    <w:pPr>
      <w:keepNext/>
      <w:keepLines/>
      <w:tabs>
        <w:tab w:val="left" w:pos="567"/>
      </w:tabs>
      <w:spacing w:after="120" w:line="360" w:lineRule="exact"/>
      <w:jc w:val="left"/>
    </w:pPr>
    <w:rPr>
      <w:rFonts w:ascii="DIN OT" w:eastAsiaTheme="majorEastAsia" w:hAnsi="DIN OT" w:cstheme="majorBidi"/>
      <w:b/>
      <w:bCs/>
      <w:caps/>
      <w:color w:val="00833C" w:themeColor="text2"/>
      <w:sz w:val="28"/>
    </w:rPr>
  </w:style>
  <w:style w:type="character" w:customStyle="1" w:styleId="TitleChar">
    <w:name w:val="Title Char"/>
    <w:basedOn w:val="DefaultParagraphFont"/>
    <w:link w:val="Title"/>
    <w:uiPriority w:val="2"/>
    <w:rsid w:val="00707039"/>
    <w:rPr>
      <w:rFonts w:ascii="DIN OT" w:eastAsiaTheme="majorEastAsia" w:hAnsi="DIN OT" w:cstheme="majorBidi"/>
      <w:b/>
      <w:bCs/>
      <w:caps/>
      <w:color w:val="00833C" w:themeColor="text2"/>
      <w:sz w:val="28"/>
      <w:szCs w:val="20"/>
    </w:rPr>
  </w:style>
  <w:style w:type="paragraph" w:styleId="Subtitle">
    <w:name w:val="Subtitle"/>
    <w:basedOn w:val="Normal"/>
    <w:next w:val="Normal"/>
    <w:link w:val="SubtitleChar"/>
    <w:uiPriority w:val="2"/>
    <w:qFormat/>
    <w:rsid w:val="00707039"/>
    <w:pPr>
      <w:keepNext/>
      <w:keepLines/>
      <w:tabs>
        <w:tab w:val="left" w:pos="567"/>
      </w:tabs>
      <w:spacing w:after="40" w:line="340" w:lineRule="exact"/>
      <w:jc w:val="left"/>
      <w:outlineLvl w:val="1"/>
    </w:pPr>
    <w:rPr>
      <w:rFonts w:ascii="DIN OT" w:eastAsiaTheme="majorEastAsia" w:hAnsi="DIN OT" w:cstheme="majorBidi"/>
      <w:color w:val="00833C"/>
      <w:sz w:val="28"/>
      <w:szCs w:val="22"/>
    </w:rPr>
  </w:style>
  <w:style w:type="character" w:customStyle="1" w:styleId="SubtitleChar">
    <w:name w:val="Subtitle Char"/>
    <w:basedOn w:val="DefaultParagraphFont"/>
    <w:link w:val="Subtitle"/>
    <w:uiPriority w:val="2"/>
    <w:rsid w:val="00707039"/>
    <w:rPr>
      <w:rFonts w:ascii="DIN OT" w:eastAsiaTheme="majorEastAsia" w:hAnsi="DIN OT" w:cstheme="majorBidi"/>
      <w:color w:val="00833C"/>
      <w:sz w:val="28"/>
      <w:szCs w:val="22"/>
    </w:rPr>
  </w:style>
  <w:style w:type="paragraph" w:styleId="ListBullet">
    <w:name w:val="List Bullet"/>
    <w:basedOn w:val="Normal"/>
    <w:uiPriority w:val="1"/>
    <w:qFormat/>
    <w:rsid w:val="00707039"/>
    <w:pPr>
      <w:numPr>
        <w:numId w:val="5"/>
      </w:numPr>
    </w:pPr>
  </w:style>
  <w:style w:type="paragraph" w:styleId="ListBullet2">
    <w:name w:val="List Bullet 2"/>
    <w:basedOn w:val="Normal"/>
    <w:uiPriority w:val="1"/>
    <w:qFormat/>
    <w:rsid w:val="00707039"/>
    <w:pPr>
      <w:numPr>
        <w:ilvl w:val="1"/>
        <w:numId w:val="5"/>
      </w:numPr>
      <w:tabs>
        <w:tab w:val="left" w:pos="794"/>
      </w:tabs>
    </w:pPr>
  </w:style>
  <w:style w:type="paragraph" w:customStyle="1" w:styleId="BandedHeading">
    <w:name w:val="Banded Heading"/>
    <w:basedOn w:val="Subtitle"/>
    <w:next w:val="Normal"/>
    <w:link w:val="BandedHeadingChar"/>
    <w:uiPriority w:val="8"/>
    <w:semiHidden/>
    <w:locked/>
    <w:rsid w:val="00707039"/>
    <w:rPr>
      <w:color w:val="007CBB" w:themeColor="accent3"/>
      <w:lang w:val="en-US" w:bidi="en-US"/>
    </w:rPr>
  </w:style>
  <w:style w:type="paragraph" w:styleId="Header">
    <w:name w:val="header"/>
    <w:basedOn w:val="Normal"/>
    <w:link w:val="HeaderChar"/>
    <w:uiPriority w:val="15"/>
    <w:qFormat/>
    <w:rsid w:val="00707039"/>
    <w:pPr>
      <w:spacing w:line="240" w:lineRule="auto"/>
      <w:jc w:val="left"/>
    </w:pPr>
    <w:rPr>
      <w:rFonts w:ascii="DIN OT" w:hAnsi="DIN OT"/>
      <w:b/>
      <w:caps/>
      <w:color w:val="00833C" w:themeColor="text2"/>
      <w:sz w:val="16"/>
      <w:szCs w:val="22"/>
    </w:rPr>
  </w:style>
  <w:style w:type="character" w:customStyle="1" w:styleId="HeaderChar">
    <w:name w:val="Header Char"/>
    <w:basedOn w:val="DefaultParagraphFont"/>
    <w:link w:val="Header"/>
    <w:uiPriority w:val="15"/>
    <w:rsid w:val="00707039"/>
    <w:rPr>
      <w:rFonts w:ascii="DIN OT" w:hAnsi="DIN OT"/>
      <w:b/>
      <w:caps/>
      <w:color w:val="00833C" w:themeColor="text2"/>
      <w:sz w:val="16"/>
      <w:szCs w:val="22"/>
    </w:rPr>
  </w:style>
  <w:style w:type="paragraph" w:styleId="Footer">
    <w:name w:val="footer"/>
    <w:basedOn w:val="Normal"/>
    <w:link w:val="FooterChar"/>
    <w:uiPriority w:val="99"/>
    <w:qFormat/>
    <w:rsid w:val="00707039"/>
    <w:pPr>
      <w:tabs>
        <w:tab w:val="center" w:pos="4320"/>
        <w:tab w:val="right" w:pos="8640"/>
      </w:tabs>
      <w:spacing w:line="240" w:lineRule="auto"/>
      <w:jc w:val="center"/>
    </w:pPr>
    <w:rPr>
      <w:color w:val="00833C"/>
      <w:sz w:val="18"/>
    </w:rPr>
  </w:style>
  <w:style w:type="character" w:customStyle="1" w:styleId="FooterChar">
    <w:name w:val="Footer Char"/>
    <w:basedOn w:val="DefaultParagraphFont"/>
    <w:link w:val="Footer"/>
    <w:uiPriority w:val="99"/>
    <w:rsid w:val="00707039"/>
    <w:rPr>
      <w:rFonts w:ascii="Univers LT Pro 45 Light" w:hAnsi="Univers LT Pro 45 Light"/>
      <w:color w:val="00833C"/>
      <w:sz w:val="18"/>
      <w:szCs w:val="20"/>
    </w:rPr>
  </w:style>
  <w:style w:type="character" w:styleId="Hyperlink">
    <w:name w:val="Hyperlink"/>
    <w:uiPriority w:val="99"/>
    <w:unhideWhenUsed/>
    <w:qFormat/>
    <w:rsid w:val="008D0D9E"/>
    <w:rPr>
      <w:color w:val="000000" w:themeColor="text1"/>
      <w:u w:val="single"/>
    </w:rPr>
  </w:style>
  <w:style w:type="numbering" w:styleId="111111">
    <w:name w:val="Outline List 2"/>
    <w:aliases w:val="Ridge Simple Numbered List"/>
    <w:basedOn w:val="NoList"/>
    <w:uiPriority w:val="99"/>
    <w:semiHidden/>
    <w:unhideWhenUsed/>
    <w:rsid w:val="00707039"/>
    <w:pPr>
      <w:numPr>
        <w:numId w:val="1"/>
      </w:numPr>
    </w:pPr>
  </w:style>
  <w:style w:type="paragraph" w:customStyle="1" w:styleId="TableText">
    <w:name w:val="Table Text"/>
    <w:basedOn w:val="Normal"/>
    <w:uiPriority w:val="12"/>
    <w:qFormat/>
    <w:rsid w:val="00707039"/>
    <w:pPr>
      <w:spacing w:line="240" w:lineRule="atLeast"/>
      <w:jc w:val="left"/>
    </w:pPr>
  </w:style>
  <w:style w:type="paragraph" w:customStyle="1" w:styleId="TableBullet">
    <w:name w:val="Table Bullet"/>
    <w:basedOn w:val="ListBullet"/>
    <w:uiPriority w:val="9"/>
    <w:qFormat/>
    <w:rsid w:val="00707039"/>
    <w:pPr>
      <w:numPr>
        <w:numId w:val="14"/>
      </w:numPr>
      <w:tabs>
        <w:tab w:val="left" w:pos="284"/>
      </w:tabs>
      <w:spacing w:line="240" w:lineRule="auto"/>
    </w:pPr>
  </w:style>
  <w:style w:type="paragraph" w:customStyle="1" w:styleId="TableBullet2">
    <w:name w:val="Table Bullet 2"/>
    <w:basedOn w:val="ListBullet2"/>
    <w:next w:val="Normal"/>
    <w:uiPriority w:val="12"/>
    <w:qFormat/>
    <w:rsid w:val="00707039"/>
    <w:pPr>
      <w:numPr>
        <w:ilvl w:val="0"/>
        <w:numId w:val="15"/>
      </w:numPr>
      <w:tabs>
        <w:tab w:val="clear" w:pos="794"/>
        <w:tab w:val="left" w:pos="284"/>
      </w:tabs>
      <w:spacing w:line="240" w:lineRule="auto"/>
    </w:pPr>
  </w:style>
  <w:style w:type="paragraph" w:customStyle="1" w:styleId="UnnumberedHeading1">
    <w:name w:val="Unnumbered Heading 1"/>
    <w:basedOn w:val="Normal"/>
    <w:next w:val="Normal"/>
    <w:link w:val="UnnumberedHeading1Char"/>
    <w:uiPriority w:val="2"/>
    <w:qFormat/>
    <w:rsid w:val="00707039"/>
    <w:pPr>
      <w:keepNext/>
      <w:keepLines/>
      <w:spacing w:after="120" w:line="360" w:lineRule="exact"/>
      <w:jc w:val="left"/>
      <w:outlineLvl w:val="0"/>
    </w:pPr>
    <w:rPr>
      <w:rFonts w:ascii="DIN OT" w:eastAsiaTheme="majorEastAsia" w:hAnsi="DIN OT" w:cstheme="majorBidi"/>
      <w:b/>
      <w:bCs/>
      <w:caps/>
      <w:color w:val="00833C" w:themeColor="text2"/>
      <w:sz w:val="28"/>
    </w:rPr>
  </w:style>
  <w:style w:type="paragraph" w:customStyle="1" w:styleId="UnnumberedHeading2">
    <w:name w:val="Unnumbered Heading 2"/>
    <w:basedOn w:val="Normal"/>
    <w:link w:val="UnnumberedHeading2Char"/>
    <w:uiPriority w:val="2"/>
    <w:qFormat/>
    <w:rsid w:val="00707039"/>
    <w:pPr>
      <w:keepNext/>
      <w:keepLines/>
      <w:tabs>
        <w:tab w:val="left" w:pos="567"/>
      </w:tabs>
      <w:spacing w:after="40" w:line="340" w:lineRule="exact"/>
      <w:jc w:val="left"/>
      <w:outlineLvl w:val="1"/>
    </w:pPr>
    <w:rPr>
      <w:rFonts w:ascii="DIN OT" w:eastAsiaTheme="majorEastAsia" w:hAnsi="DIN OT" w:cstheme="majorBidi"/>
      <w:color w:val="00833C"/>
      <w:sz w:val="28"/>
      <w:szCs w:val="22"/>
    </w:rPr>
  </w:style>
  <w:style w:type="character" w:customStyle="1" w:styleId="UnnumberedHeading1Char">
    <w:name w:val="Unnumbered Heading 1 Char"/>
    <w:basedOn w:val="DefaultParagraphFont"/>
    <w:link w:val="UnnumberedHeading1"/>
    <w:uiPriority w:val="2"/>
    <w:rsid w:val="00707039"/>
    <w:rPr>
      <w:rFonts w:ascii="DIN OT" w:eastAsiaTheme="majorEastAsia" w:hAnsi="DIN OT" w:cstheme="majorBidi"/>
      <w:b/>
      <w:bCs/>
      <w:caps/>
      <w:color w:val="00833C" w:themeColor="text2"/>
      <w:sz w:val="28"/>
      <w:szCs w:val="20"/>
    </w:rPr>
  </w:style>
  <w:style w:type="character" w:customStyle="1" w:styleId="UnnumberedHeading2Char">
    <w:name w:val="Unnumbered Heading 2 Char"/>
    <w:basedOn w:val="DefaultParagraphFont"/>
    <w:link w:val="UnnumberedHeading2"/>
    <w:uiPriority w:val="2"/>
    <w:rsid w:val="00707039"/>
    <w:rPr>
      <w:rFonts w:ascii="DIN OT" w:eastAsiaTheme="majorEastAsia" w:hAnsi="DIN OT" w:cstheme="majorBidi"/>
      <w:color w:val="00833C"/>
      <w:sz w:val="28"/>
      <w:szCs w:val="22"/>
    </w:rPr>
  </w:style>
  <w:style w:type="character" w:customStyle="1" w:styleId="BandedHeadingChar">
    <w:name w:val="Banded Heading Char"/>
    <w:basedOn w:val="Heading3Char"/>
    <w:link w:val="BandedHeading"/>
    <w:uiPriority w:val="8"/>
    <w:semiHidden/>
    <w:rsid w:val="00707039"/>
    <w:rPr>
      <w:rFonts w:ascii="DIN OT" w:eastAsiaTheme="majorEastAsia" w:hAnsi="DIN OT" w:cstheme="majorBidi"/>
      <w:color w:val="007CBB" w:themeColor="accent3"/>
      <w:sz w:val="28"/>
      <w:szCs w:val="22"/>
      <w:lang w:val="en-US" w:bidi="en-US"/>
    </w:rPr>
  </w:style>
  <w:style w:type="character" w:styleId="PageNumber">
    <w:name w:val="page number"/>
    <w:basedOn w:val="DefaultParagraphFont"/>
    <w:uiPriority w:val="99"/>
    <w:semiHidden/>
    <w:unhideWhenUsed/>
    <w:rsid w:val="00707039"/>
  </w:style>
  <w:style w:type="table" w:styleId="TableGrid">
    <w:name w:val="Table Grid"/>
    <w:basedOn w:val="TableNormal"/>
    <w:uiPriority w:val="59"/>
    <w:rsid w:val="00707039"/>
    <w:rPr>
      <w:rFonts w:ascii="Univers LT Pro 45 Light" w:hAnsi="Univers LT Pro 45 Light"/>
      <w:color w:val="575756" w:themeColor="accent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707039"/>
    <w:rPr>
      <w:rFonts w:ascii="Univers LT Pro 45 Light" w:hAnsi="Univers LT Pro 45 Light"/>
      <w:color w:val="575756" w:themeColor="accent2"/>
      <w:sz w:val="20"/>
      <w:szCs w:val="20"/>
    </w:rPr>
    <w:tblPr>
      <w:tblStyleRowBandSize w:val="1"/>
      <w:tblStyleColBandSize w:val="1"/>
      <w:tblBorders>
        <w:top w:val="single" w:sz="4" w:space="0" w:color="1BFF82" w:themeColor="accent1" w:themeTint="99"/>
        <w:left w:val="single" w:sz="4" w:space="0" w:color="1BFF82" w:themeColor="accent1" w:themeTint="99"/>
        <w:bottom w:val="single" w:sz="4" w:space="0" w:color="1BFF82" w:themeColor="accent1" w:themeTint="99"/>
        <w:right w:val="single" w:sz="4" w:space="0" w:color="1BFF82" w:themeColor="accent1" w:themeTint="99"/>
        <w:insideH w:val="single" w:sz="4" w:space="0" w:color="1BFF82" w:themeColor="accent1" w:themeTint="99"/>
        <w:insideV w:val="single" w:sz="4" w:space="0" w:color="1BFF82" w:themeColor="accent1" w:themeTint="99"/>
      </w:tblBorders>
    </w:tblPr>
    <w:tblStylePr w:type="firstRow">
      <w:rPr>
        <w:b/>
        <w:bCs/>
        <w:color w:val="FFFFFF" w:themeColor="background1"/>
      </w:rPr>
      <w:tblPr/>
      <w:tcPr>
        <w:tcBorders>
          <w:top w:val="single" w:sz="4" w:space="0" w:color="00833C" w:themeColor="accent1"/>
          <w:left w:val="single" w:sz="4" w:space="0" w:color="00833C" w:themeColor="accent1"/>
          <w:bottom w:val="single" w:sz="4" w:space="0" w:color="00833C" w:themeColor="accent1"/>
          <w:right w:val="single" w:sz="4" w:space="0" w:color="00833C" w:themeColor="accent1"/>
          <w:insideH w:val="nil"/>
          <w:insideV w:val="nil"/>
        </w:tcBorders>
        <w:shd w:val="clear" w:color="auto" w:fill="00833C" w:themeFill="accent1"/>
      </w:tcPr>
    </w:tblStylePr>
    <w:tblStylePr w:type="lastRow">
      <w:rPr>
        <w:b/>
        <w:bCs/>
      </w:rPr>
      <w:tblPr/>
      <w:tcPr>
        <w:tcBorders>
          <w:top w:val="double" w:sz="4" w:space="0" w:color="00833C" w:themeColor="accent1"/>
        </w:tcBorders>
      </w:tcPr>
    </w:tblStylePr>
    <w:tblStylePr w:type="firstCol">
      <w:rPr>
        <w:b/>
        <w:bCs/>
      </w:rPr>
    </w:tblStylePr>
    <w:tblStylePr w:type="lastCol">
      <w:rPr>
        <w:b/>
        <w:bCs/>
      </w:rPr>
    </w:tblStylePr>
    <w:tblStylePr w:type="band1Vert">
      <w:tblPr/>
      <w:tcPr>
        <w:shd w:val="clear" w:color="auto" w:fill="B3FFD5" w:themeFill="accent1" w:themeFillTint="33"/>
      </w:tcPr>
    </w:tblStylePr>
    <w:tblStylePr w:type="band1Horz">
      <w:tblPr/>
      <w:tcPr>
        <w:shd w:val="clear" w:color="auto" w:fill="B3FFD5" w:themeFill="accent1" w:themeFillTint="33"/>
      </w:tcPr>
    </w:tblStylePr>
  </w:style>
  <w:style w:type="paragraph" w:styleId="ListParagraph">
    <w:name w:val="List Paragraph"/>
    <w:basedOn w:val="Normal"/>
    <w:uiPriority w:val="34"/>
    <w:qFormat/>
    <w:rsid w:val="00707039"/>
    <w:pPr>
      <w:ind w:left="720"/>
    </w:pPr>
  </w:style>
  <w:style w:type="character" w:customStyle="1" w:styleId="Heading4Char">
    <w:name w:val="Heading 4 Char"/>
    <w:basedOn w:val="DefaultParagraphFont"/>
    <w:link w:val="Heading4"/>
    <w:uiPriority w:val="2"/>
    <w:rsid w:val="00CD23D5"/>
    <w:rPr>
      <w:rFonts w:ascii="DIN OT" w:eastAsiaTheme="majorEastAsia" w:hAnsi="DIN OT" w:cstheme="majorBidi"/>
      <w:iCs/>
      <w:color w:val="00833C" w:themeColor="text2"/>
      <w:sz w:val="28"/>
      <w:szCs w:val="20"/>
    </w:rPr>
  </w:style>
  <w:style w:type="table" w:styleId="GridTable5Dark-Accent1">
    <w:name w:val="Grid Table 5 Dark Accent 1"/>
    <w:basedOn w:val="TableNormal"/>
    <w:uiPriority w:val="50"/>
    <w:rsid w:val="00707039"/>
    <w:rPr>
      <w:rFonts w:ascii="Univers LT Pro 45 Light" w:hAnsi="Univers LT Pro 45 Light"/>
      <w:color w:val="575756" w:themeColor="accent2"/>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F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33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33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33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33C" w:themeFill="accent1"/>
      </w:tcPr>
    </w:tblStylePr>
    <w:tblStylePr w:type="band1Vert">
      <w:tblPr/>
      <w:tcPr>
        <w:shd w:val="clear" w:color="auto" w:fill="67FFAC" w:themeFill="accent1" w:themeFillTint="66"/>
      </w:tcPr>
    </w:tblStylePr>
    <w:tblStylePr w:type="band1Horz">
      <w:tblPr/>
      <w:tcPr>
        <w:shd w:val="clear" w:color="auto" w:fill="67FFAC" w:themeFill="accent1" w:themeFillTint="66"/>
      </w:tcPr>
    </w:tblStylePr>
  </w:style>
  <w:style w:type="paragraph" w:styleId="TOCHeading">
    <w:name w:val="TOC Heading"/>
    <w:next w:val="Normal"/>
    <w:uiPriority w:val="39"/>
    <w:qFormat/>
    <w:rsid w:val="00707039"/>
    <w:pPr>
      <w:spacing w:after="120"/>
    </w:pPr>
    <w:rPr>
      <w:rFonts w:ascii="DIN OT" w:eastAsiaTheme="majorEastAsia" w:hAnsi="DIN OT" w:cstheme="majorBidi"/>
      <w:b/>
      <w:bCs/>
      <w:caps/>
      <w:color w:val="00833C" w:themeColor="text2"/>
      <w:sz w:val="28"/>
      <w:szCs w:val="20"/>
      <w:lang w:val="en-US"/>
    </w:rPr>
  </w:style>
  <w:style w:type="table" w:styleId="ListTable3-Accent1">
    <w:name w:val="List Table 3 Accent 1"/>
    <w:aliases w:val="Ridge Table"/>
    <w:basedOn w:val="TableNormal"/>
    <w:uiPriority w:val="48"/>
    <w:rsid w:val="00707039"/>
    <w:rPr>
      <w:rFonts w:ascii="Univers LT Pro 45 Light" w:hAnsi="Univers LT Pro 45 Light"/>
      <w:color w:val="575756" w:themeColor="accent2"/>
      <w:sz w:val="20"/>
      <w:szCs w:val="20"/>
    </w:rPr>
    <w:tblPr>
      <w:tblStyleRowBandSize w:val="1"/>
      <w:tblStyleColBandSize w:val="1"/>
    </w:tblPr>
    <w:tblStylePr w:type="firstRow">
      <w:rPr>
        <w:b/>
        <w:bCs/>
        <w:color w:val="FFFFFF" w:themeColor="background1"/>
      </w:rPr>
      <w:tblPr/>
      <w:tcPr>
        <w:shd w:val="clear" w:color="auto" w:fill="00833C" w:themeFill="accent1"/>
      </w:tcPr>
    </w:tblStylePr>
    <w:tblStylePr w:type="lastRow">
      <w:rPr>
        <w:b/>
        <w:bCs/>
      </w:rPr>
      <w:tblPr/>
      <w:tcPr>
        <w:tcBorders>
          <w:top w:val="double" w:sz="4" w:space="0" w:color="00833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33C" w:themeColor="accent1"/>
          <w:right w:val="single" w:sz="4" w:space="0" w:color="00833C" w:themeColor="accent1"/>
        </w:tcBorders>
      </w:tcPr>
    </w:tblStylePr>
    <w:tblStylePr w:type="band1Horz">
      <w:tblPr/>
      <w:tcPr>
        <w:tcBorders>
          <w:top w:val="single" w:sz="4" w:space="0" w:color="00833C" w:themeColor="accent1"/>
          <w:bottom w:val="single" w:sz="4" w:space="0" w:color="00833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33C" w:themeColor="accent1"/>
          <w:left w:val="nil"/>
        </w:tcBorders>
      </w:tcPr>
    </w:tblStylePr>
    <w:tblStylePr w:type="swCell">
      <w:tblPr/>
      <w:tcPr>
        <w:tcBorders>
          <w:top w:val="double" w:sz="4" w:space="0" w:color="00833C" w:themeColor="accent1"/>
          <w:right w:val="nil"/>
        </w:tcBorders>
      </w:tcPr>
    </w:tblStylePr>
  </w:style>
  <w:style w:type="table" w:customStyle="1" w:styleId="RidgeGreen">
    <w:name w:val="Ridge Green"/>
    <w:basedOn w:val="ListTable3-Accent1"/>
    <w:uiPriority w:val="99"/>
    <w:rsid w:val="00707039"/>
    <w:tblPr>
      <w:tblBorders>
        <w:bottom w:val="single" w:sz="4" w:space="0" w:color="00833C" w:themeColor="text2"/>
      </w:tblBorders>
      <w:tblCellMar>
        <w:top w:w="113" w:type="dxa"/>
        <w:left w:w="57" w:type="dxa"/>
        <w:bottom w:w="113" w:type="dxa"/>
        <w:right w:w="57" w:type="dxa"/>
      </w:tblCellMar>
    </w:tblPr>
    <w:tcPr>
      <w:shd w:val="clear" w:color="auto" w:fill="auto"/>
    </w:tcPr>
    <w:tblStylePr w:type="firstRow">
      <w:rPr>
        <w:rFonts w:ascii="Univers LT Pro 45 Light" w:hAnsi="Univers LT Pro 45 Light"/>
        <w:b w:val="0"/>
        <w:bCs/>
        <w:caps/>
        <w:smallCaps w:val="0"/>
        <w:strike w:val="0"/>
        <w:dstrike w:val="0"/>
        <w:vanish w:val="0"/>
        <w:color w:val="FFFFFF" w:themeColor="background2"/>
        <w:sz w:val="20"/>
        <w:vertAlign w:val="baseline"/>
      </w:rPr>
      <w:tblPr/>
      <w:tcPr>
        <w:shd w:val="clear" w:color="auto" w:fill="00833C" w:themeFill="accent1"/>
      </w:tcPr>
    </w:tblStylePr>
    <w:tblStylePr w:type="lastRow">
      <w:rPr>
        <w:b/>
        <w:bCs/>
      </w:rPr>
      <w:tblPr/>
      <w:tcPr>
        <w:tcBorders>
          <w:top w:val="double" w:sz="4" w:space="0" w:color="00833C" w:themeColor="accent1"/>
        </w:tcBorders>
        <w:shd w:val="clear" w:color="auto" w:fill="FFFFFF" w:themeFill="background1"/>
      </w:tcPr>
    </w:tblStylePr>
    <w:tblStylePr w:type="firstCol">
      <w:rPr>
        <w:rFonts w:ascii="Univers LT Pro 45 Light" w:hAnsi="Univers LT Pro 45 Light"/>
        <w:b w:val="0"/>
        <w:bCs/>
        <w:color w:val="575756" w:themeColor="accent2"/>
        <w:sz w:val="20"/>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33C" w:themeColor="accent1"/>
          <w:right w:val="single" w:sz="4" w:space="0" w:color="00833C" w:themeColor="accent1"/>
        </w:tcBorders>
      </w:tcPr>
    </w:tblStylePr>
    <w:tblStylePr w:type="band1Horz">
      <w:tblPr/>
      <w:tcPr>
        <w:tcBorders>
          <w:top w:val="single" w:sz="4" w:space="0" w:color="00833C" w:themeColor="accent1"/>
          <w:bottom w:val="single" w:sz="4" w:space="0" w:color="00833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33C" w:themeColor="accent1"/>
          <w:left w:val="nil"/>
        </w:tcBorders>
      </w:tcPr>
    </w:tblStylePr>
    <w:tblStylePr w:type="swCell">
      <w:tblPr/>
      <w:tcPr>
        <w:tcBorders>
          <w:top w:val="double" w:sz="4" w:space="0" w:color="00833C" w:themeColor="accent1"/>
          <w:right w:val="nil"/>
        </w:tcBorders>
      </w:tcPr>
    </w:tblStylePr>
  </w:style>
  <w:style w:type="table" w:styleId="ListTable4-Accent1">
    <w:name w:val="List Table 4 Accent 1"/>
    <w:basedOn w:val="TableNormal"/>
    <w:uiPriority w:val="49"/>
    <w:rsid w:val="00707039"/>
    <w:rPr>
      <w:rFonts w:ascii="Univers LT Pro 45 Light" w:hAnsi="Univers LT Pro 45 Light"/>
      <w:color w:val="575756" w:themeColor="accent2"/>
      <w:sz w:val="20"/>
      <w:szCs w:val="20"/>
    </w:rPr>
    <w:tblPr>
      <w:tblStyleRowBandSize w:val="1"/>
      <w:tblStyleColBandSize w:val="1"/>
      <w:tblBorders>
        <w:top w:val="single" w:sz="4" w:space="0" w:color="1BFF82" w:themeColor="accent1" w:themeTint="99"/>
        <w:left w:val="single" w:sz="4" w:space="0" w:color="1BFF82" w:themeColor="accent1" w:themeTint="99"/>
        <w:bottom w:val="single" w:sz="4" w:space="0" w:color="1BFF82" w:themeColor="accent1" w:themeTint="99"/>
        <w:right w:val="single" w:sz="4" w:space="0" w:color="1BFF82" w:themeColor="accent1" w:themeTint="99"/>
        <w:insideH w:val="single" w:sz="4" w:space="0" w:color="1BFF82" w:themeColor="accent1" w:themeTint="99"/>
      </w:tblBorders>
    </w:tblPr>
    <w:tblStylePr w:type="firstRow">
      <w:rPr>
        <w:b/>
        <w:bCs/>
        <w:color w:val="FFFFFF" w:themeColor="background1"/>
      </w:rPr>
      <w:tblPr/>
      <w:tcPr>
        <w:tcBorders>
          <w:top w:val="single" w:sz="4" w:space="0" w:color="00833C" w:themeColor="accent1"/>
          <w:left w:val="single" w:sz="4" w:space="0" w:color="00833C" w:themeColor="accent1"/>
          <w:bottom w:val="single" w:sz="4" w:space="0" w:color="00833C" w:themeColor="accent1"/>
          <w:right w:val="single" w:sz="4" w:space="0" w:color="00833C" w:themeColor="accent1"/>
          <w:insideH w:val="nil"/>
        </w:tcBorders>
        <w:shd w:val="clear" w:color="auto" w:fill="00833C" w:themeFill="accent1"/>
      </w:tcPr>
    </w:tblStylePr>
    <w:tblStylePr w:type="lastRow">
      <w:rPr>
        <w:b/>
        <w:bCs/>
      </w:rPr>
      <w:tblPr/>
      <w:tcPr>
        <w:tcBorders>
          <w:top w:val="double" w:sz="4" w:space="0" w:color="1BFF82" w:themeColor="accent1" w:themeTint="99"/>
        </w:tcBorders>
      </w:tcPr>
    </w:tblStylePr>
    <w:tblStylePr w:type="firstCol">
      <w:rPr>
        <w:b/>
        <w:bCs/>
      </w:rPr>
    </w:tblStylePr>
    <w:tblStylePr w:type="lastCol">
      <w:rPr>
        <w:b/>
        <w:bCs/>
      </w:rPr>
    </w:tblStylePr>
    <w:tblStylePr w:type="band1Vert">
      <w:tblPr/>
      <w:tcPr>
        <w:shd w:val="clear" w:color="auto" w:fill="B3FFD5" w:themeFill="accent1" w:themeFillTint="33"/>
      </w:tcPr>
    </w:tblStylePr>
    <w:tblStylePr w:type="band1Horz">
      <w:tblPr/>
      <w:tcPr>
        <w:shd w:val="clear" w:color="auto" w:fill="B3FFD5" w:themeFill="accent1" w:themeFillTint="33"/>
      </w:tcPr>
    </w:tblStylePr>
  </w:style>
  <w:style w:type="table" w:styleId="ListTable3-Accent4">
    <w:name w:val="List Table 3 Accent 4"/>
    <w:basedOn w:val="TableNormal"/>
    <w:uiPriority w:val="48"/>
    <w:rsid w:val="00707039"/>
    <w:rPr>
      <w:rFonts w:ascii="Univers LT Pro 45 Light" w:hAnsi="Univers LT Pro 45 Light"/>
      <w:color w:val="575756" w:themeColor="accent2"/>
      <w:sz w:val="20"/>
      <w:szCs w:val="20"/>
    </w:rPr>
    <w:tblPr>
      <w:tblStyleRowBandSize w:val="1"/>
      <w:tblStyleColBandSize w:val="1"/>
      <w:tblBorders>
        <w:top w:val="single" w:sz="4" w:space="0" w:color="3CBFAE" w:themeColor="accent4"/>
        <w:left w:val="single" w:sz="4" w:space="0" w:color="3CBFAE" w:themeColor="accent4"/>
        <w:bottom w:val="single" w:sz="4" w:space="0" w:color="3CBFAE" w:themeColor="accent4"/>
        <w:right w:val="single" w:sz="4" w:space="0" w:color="3CBFAE" w:themeColor="accent4"/>
      </w:tblBorders>
    </w:tblPr>
    <w:tblStylePr w:type="firstRow">
      <w:rPr>
        <w:b/>
        <w:bCs/>
        <w:color w:val="FFFFFF" w:themeColor="background1"/>
      </w:rPr>
      <w:tblPr/>
      <w:tcPr>
        <w:shd w:val="clear" w:color="auto" w:fill="3CBFAE" w:themeFill="accent4"/>
      </w:tcPr>
    </w:tblStylePr>
    <w:tblStylePr w:type="lastRow">
      <w:rPr>
        <w:b/>
        <w:bCs/>
      </w:rPr>
      <w:tblPr/>
      <w:tcPr>
        <w:tcBorders>
          <w:top w:val="double" w:sz="4" w:space="0" w:color="3CBFA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CBFAE" w:themeColor="accent4"/>
          <w:right w:val="single" w:sz="4" w:space="0" w:color="3CBFAE" w:themeColor="accent4"/>
        </w:tcBorders>
      </w:tcPr>
    </w:tblStylePr>
    <w:tblStylePr w:type="band1Horz">
      <w:tblPr/>
      <w:tcPr>
        <w:tcBorders>
          <w:top w:val="single" w:sz="4" w:space="0" w:color="3CBFAE" w:themeColor="accent4"/>
          <w:bottom w:val="single" w:sz="4" w:space="0" w:color="3CBFA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CBFAE" w:themeColor="accent4"/>
          <w:left w:val="nil"/>
        </w:tcBorders>
      </w:tcPr>
    </w:tblStylePr>
    <w:tblStylePr w:type="swCell">
      <w:tblPr/>
      <w:tcPr>
        <w:tcBorders>
          <w:top w:val="double" w:sz="4" w:space="0" w:color="3CBFAE" w:themeColor="accent4"/>
          <w:right w:val="nil"/>
        </w:tcBorders>
      </w:tcPr>
    </w:tblStylePr>
  </w:style>
  <w:style w:type="table" w:styleId="PlainTable1">
    <w:name w:val="Plain Table 1"/>
    <w:basedOn w:val="TableNormal"/>
    <w:uiPriority w:val="99"/>
    <w:rsid w:val="00707039"/>
    <w:rPr>
      <w:rFonts w:ascii="Univers LT Pro 45 Light" w:hAnsi="Univers LT Pro 45 Light"/>
      <w:color w:val="575756" w:themeColor="accent2"/>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99"/>
    <w:rsid w:val="00707039"/>
    <w:rPr>
      <w:rFonts w:ascii="Univers LT Pro 45 Light" w:hAnsi="Univers LT Pro 45 Light"/>
      <w:color w:val="575756" w:themeColor="accent2"/>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inggreen">
    <w:name w:val="Table Heading (green)"/>
    <w:uiPriority w:val="11"/>
    <w:qFormat/>
    <w:rsid w:val="00707039"/>
    <w:pPr>
      <w:shd w:val="clear" w:color="auto" w:fill="00833C" w:themeFill="text2"/>
    </w:pPr>
    <w:rPr>
      <w:rFonts w:ascii="Univers LT Pro 47 Lt Cn" w:hAnsi="Univers LT Pro 47 Lt Cn"/>
      <w:bCs/>
      <w:color w:val="FFFFFF" w:themeColor="background2"/>
      <w:sz w:val="20"/>
      <w:szCs w:val="20"/>
      <w:u w:color="575756" w:themeColor="accent2"/>
      <w:lang w:eastAsia="en-GB"/>
    </w:rPr>
  </w:style>
  <w:style w:type="paragraph" w:customStyle="1" w:styleId="TableHeadinggrey">
    <w:name w:val="Table Heading (grey)"/>
    <w:uiPriority w:val="11"/>
    <w:qFormat/>
    <w:rsid w:val="00707039"/>
    <w:pPr>
      <w:shd w:val="clear" w:color="auto" w:fill="575756" w:themeFill="accent2"/>
    </w:pPr>
    <w:rPr>
      <w:rFonts w:ascii="Univers LT Pro 47 Lt Cn" w:hAnsi="Univers LT Pro 47 Lt Cn"/>
      <w:color w:val="FFFFFF" w:themeColor="background2"/>
      <w:sz w:val="20"/>
      <w:szCs w:val="20"/>
      <w:u w:color="575756" w:themeColor="accent2"/>
      <w:lang w:eastAsia="en-GB"/>
    </w:rPr>
  </w:style>
  <w:style w:type="table" w:customStyle="1" w:styleId="RidgeGrey">
    <w:name w:val="Ridge Grey"/>
    <w:basedOn w:val="ListTable3-Accent2"/>
    <w:uiPriority w:val="99"/>
    <w:rsid w:val="00707039"/>
    <w:rPr>
      <w:lang w:eastAsia="en-GB"/>
    </w:rPr>
    <w:tblPr>
      <w:tblBorders>
        <w:top w:val="none" w:sz="0" w:space="0" w:color="auto"/>
        <w:left w:val="none" w:sz="0" w:space="0" w:color="auto"/>
        <w:bottom w:val="single" w:sz="4" w:space="0" w:color="auto"/>
        <w:right w:val="none" w:sz="0" w:space="0" w:color="auto"/>
        <w:insideH w:val="single" w:sz="4" w:space="0" w:color="575756" w:themeColor="accent2"/>
      </w:tblBorders>
      <w:tblCellMar>
        <w:top w:w="113" w:type="dxa"/>
        <w:left w:w="57" w:type="dxa"/>
        <w:bottom w:w="113" w:type="dxa"/>
        <w:right w:w="57" w:type="dxa"/>
      </w:tblCellMar>
    </w:tblPr>
    <w:tblStylePr w:type="firstRow">
      <w:rPr>
        <w:rFonts w:ascii="Univers LT Pro 45 Light" w:hAnsi="Univers LT Pro 45 Light"/>
        <w:b w:val="0"/>
        <w:bCs/>
        <w:caps/>
        <w:smallCaps w:val="0"/>
        <w:strike w:val="0"/>
        <w:dstrike w:val="0"/>
        <w:vanish w:val="0"/>
        <w:color w:val="FFFFFF" w:themeColor="background1"/>
        <w:sz w:val="20"/>
        <w:vertAlign w:val="baseline"/>
      </w:rPr>
      <w:tblPr/>
      <w:tcPr>
        <w:tcBorders>
          <w:top w:val="nil"/>
          <w:left w:val="nil"/>
          <w:bottom w:val="nil"/>
          <w:right w:val="nil"/>
          <w:insideH w:val="nil"/>
          <w:insideV w:val="nil"/>
          <w:tl2br w:val="nil"/>
          <w:tr2bl w:val="nil"/>
        </w:tcBorders>
        <w:shd w:val="clear" w:color="auto" w:fill="575756" w:themeFill="accent2"/>
      </w:tcPr>
    </w:tblStylePr>
    <w:tblStylePr w:type="lastRow">
      <w:rPr>
        <w:rFonts w:ascii="Univers LT Pro 45 Light" w:hAnsi="Univers LT Pro 45 Light"/>
        <w:b w:val="0"/>
        <w:bCs/>
        <w:color w:val="575756" w:themeColor="accent2"/>
      </w:rPr>
      <w:tblPr/>
      <w:tcPr>
        <w:tcBorders>
          <w:top w:val="double" w:sz="4" w:space="0" w:color="575756" w:themeColor="accent2"/>
        </w:tcBorders>
        <w:shd w:val="clear" w:color="auto" w:fill="FFFFFF" w:themeFill="background1"/>
      </w:tcPr>
    </w:tblStylePr>
    <w:tblStylePr w:type="firstCol">
      <w:rPr>
        <w:rFonts w:ascii="Univers LT Pro 45 Light" w:hAnsi="Univers LT Pro 45 Light"/>
        <w:b w:val="0"/>
        <w:bCs/>
        <w:color w:val="575756" w:themeColor="accent2"/>
        <w:sz w:val="20"/>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5756" w:themeColor="accent2"/>
          <w:right w:val="single" w:sz="4" w:space="0" w:color="575756" w:themeColor="accent2"/>
        </w:tcBorders>
      </w:tcPr>
    </w:tblStylePr>
    <w:tblStylePr w:type="band1Horz">
      <w:tblPr/>
      <w:tcPr>
        <w:tcBorders>
          <w:top w:val="single" w:sz="4" w:space="0" w:color="575756" w:themeColor="accent2"/>
          <w:bottom w:val="single" w:sz="4" w:space="0" w:color="5757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5756" w:themeColor="accent2"/>
          <w:left w:val="nil"/>
        </w:tcBorders>
      </w:tcPr>
    </w:tblStylePr>
    <w:tblStylePr w:type="swCell">
      <w:tblPr/>
      <w:tcPr>
        <w:tcBorders>
          <w:top w:val="double" w:sz="4" w:space="0" w:color="575756" w:themeColor="accent2"/>
          <w:right w:val="nil"/>
        </w:tcBorders>
      </w:tcPr>
    </w:tblStylePr>
  </w:style>
  <w:style w:type="character" w:customStyle="1" w:styleId="Heading5Char">
    <w:name w:val="Heading 5 Char"/>
    <w:basedOn w:val="DefaultParagraphFont"/>
    <w:link w:val="Heading5"/>
    <w:uiPriority w:val="99"/>
    <w:semiHidden/>
    <w:rsid w:val="00707039"/>
    <w:rPr>
      <w:rFonts w:asciiTheme="majorHAnsi" w:eastAsiaTheme="majorEastAsia" w:hAnsiTheme="majorHAnsi" w:cstheme="majorBidi"/>
      <w:color w:val="00622C" w:themeColor="accent1" w:themeShade="BF"/>
      <w:sz w:val="20"/>
      <w:szCs w:val="20"/>
    </w:rPr>
  </w:style>
  <w:style w:type="paragraph" w:customStyle="1" w:styleId="Bulletlist">
    <w:name w:val="Bullet list"/>
    <w:basedOn w:val="ListBullet"/>
    <w:uiPriority w:val="4"/>
    <w:qFormat/>
    <w:rsid w:val="00707039"/>
    <w:pPr>
      <w:numPr>
        <w:numId w:val="0"/>
      </w:numPr>
      <w:tabs>
        <w:tab w:val="num" w:pos="397"/>
      </w:tabs>
      <w:ind w:left="397" w:hanging="397"/>
    </w:pPr>
    <w:rPr>
      <w:color w:val="FF0000"/>
    </w:rPr>
  </w:style>
  <w:style w:type="table" w:styleId="ListTable3-Accent2">
    <w:name w:val="List Table 3 Accent 2"/>
    <w:basedOn w:val="TableNormal"/>
    <w:uiPriority w:val="48"/>
    <w:rsid w:val="00707039"/>
    <w:rPr>
      <w:rFonts w:ascii="Univers LT Pro 45 Light" w:hAnsi="Univers LT Pro 45 Light"/>
      <w:color w:val="575756" w:themeColor="accent2"/>
      <w:sz w:val="20"/>
      <w:szCs w:val="20"/>
    </w:rPr>
    <w:tblPr>
      <w:tblStyleRowBandSize w:val="1"/>
      <w:tblStyleColBandSize w:val="1"/>
      <w:tblBorders>
        <w:top w:val="single" w:sz="4" w:space="0" w:color="575756" w:themeColor="accent2"/>
        <w:left w:val="single" w:sz="4" w:space="0" w:color="575756" w:themeColor="accent2"/>
        <w:bottom w:val="single" w:sz="4" w:space="0" w:color="575756" w:themeColor="accent2"/>
        <w:right w:val="single" w:sz="4" w:space="0" w:color="575756" w:themeColor="accent2"/>
      </w:tblBorders>
    </w:tblPr>
    <w:tblStylePr w:type="firstRow">
      <w:rPr>
        <w:b/>
        <w:bCs/>
        <w:color w:val="FFFFFF" w:themeColor="background1"/>
      </w:rPr>
      <w:tblPr/>
      <w:tcPr>
        <w:shd w:val="clear" w:color="auto" w:fill="575756" w:themeFill="accent2"/>
      </w:tcPr>
    </w:tblStylePr>
    <w:tblStylePr w:type="lastRow">
      <w:rPr>
        <w:b/>
        <w:bCs/>
      </w:rPr>
      <w:tblPr/>
      <w:tcPr>
        <w:tcBorders>
          <w:top w:val="double" w:sz="4" w:space="0" w:color="5757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5756" w:themeColor="accent2"/>
          <w:right w:val="single" w:sz="4" w:space="0" w:color="575756" w:themeColor="accent2"/>
        </w:tcBorders>
      </w:tcPr>
    </w:tblStylePr>
    <w:tblStylePr w:type="band1Horz">
      <w:tblPr/>
      <w:tcPr>
        <w:tcBorders>
          <w:top w:val="single" w:sz="4" w:space="0" w:color="575756" w:themeColor="accent2"/>
          <w:bottom w:val="single" w:sz="4" w:space="0" w:color="5757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5756" w:themeColor="accent2"/>
          <w:left w:val="nil"/>
        </w:tcBorders>
      </w:tcPr>
    </w:tblStylePr>
    <w:tblStylePr w:type="swCell">
      <w:tblPr/>
      <w:tcPr>
        <w:tcBorders>
          <w:top w:val="double" w:sz="4" w:space="0" w:color="575756" w:themeColor="accent2"/>
          <w:right w:val="nil"/>
        </w:tcBorders>
      </w:tcPr>
    </w:tblStylePr>
  </w:style>
  <w:style w:type="paragraph" w:customStyle="1" w:styleId="ListBullet2ndlevel">
    <w:name w:val="List Bullet 2nd level"/>
    <w:basedOn w:val="ListBullet2"/>
    <w:uiPriority w:val="4"/>
    <w:qFormat/>
    <w:rsid w:val="00707039"/>
    <w:pPr>
      <w:tabs>
        <w:tab w:val="clear" w:pos="794"/>
      </w:tabs>
    </w:pPr>
    <w:rPr>
      <w:color w:val="C00000"/>
    </w:rPr>
  </w:style>
  <w:style w:type="table" w:styleId="GridTable1Light-Accent2">
    <w:name w:val="Grid Table 1 Light Accent 2"/>
    <w:basedOn w:val="TableNormal"/>
    <w:uiPriority w:val="46"/>
    <w:rsid w:val="00707039"/>
    <w:rPr>
      <w:rFonts w:ascii="Univers LT Pro 45 Light" w:hAnsi="Univers LT Pro 45 Light"/>
      <w:color w:val="575756" w:themeColor="accent2"/>
      <w:sz w:val="20"/>
      <w:szCs w:val="20"/>
    </w:rPr>
    <w:tblPr>
      <w:tblStyleRowBandSize w:val="1"/>
      <w:tblStyleColBandSize w:val="1"/>
      <w:tblBorders>
        <w:top w:val="single" w:sz="4" w:space="0" w:color="BCBCBB" w:themeColor="accent2" w:themeTint="66"/>
        <w:left w:val="single" w:sz="4" w:space="0" w:color="BCBCBB" w:themeColor="accent2" w:themeTint="66"/>
        <w:bottom w:val="single" w:sz="4" w:space="0" w:color="BCBCBB" w:themeColor="accent2" w:themeTint="66"/>
        <w:right w:val="single" w:sz="4" w:space="0" w:color="BCBCBB" w:themeColor="accent2" w:themeTint="66"/>
        <w:insideH w:val="single" w:sz="4" w:space="0" w:color="BCBCBB" w:themeColor="accent2" w:themeTint="66"/>
        <w:insideV w:val="single" w:sz="4" w:space="0" w:color="BCBCBB" w:themeColor="accent2" w:themeTint="66"/>
      </w:tblBorders>
    </w:tblPr>
    <w:tblStylePr w:type="firstRow">
      <w:rPr>
        <w:b/>
        <w:bCs/>
      </w:rPr>
      <w:tblPr/>
      <w:tcPr>
        <w:tcBorders>
          <w:bottom w:val="single" w:sz="12" w:space="0" w:color="9A9A99" w:themeColor="accent2" w:themeTint="99"/>
        </w:tcBorders>
      </w:tcPr>
    </w:tblStylePr>
    <w:tblStylePr w:type="lastRow">
      <w:rPr>
        <w:b/>
        <w:bCs/>
      </w:rPr>
      <w:tblPr/>
      <w:tcPr>
        <w:tcBorders>
          <w:top w:val="double" w:sz="2" w:space="0" w:color="9A9A99" w:themeColor="accent2" w:themeTint="99"/>
        </w:tcBorders>
      </w:tcPr>
    </w:tblStylePr>
    <w:tblStylePr w:type="firstCol">
      <w:rPr>
        <w:b/>
        <w:bCs/>
      </w:rPr>
    </w:tblStylePr>
    <w:tblStylePr w:type="lastCol">
      <w:rPr>
        <w:b/>
        <w:bCs/>
      </w:rPr>
    </w:tblStylePr>
  </w:style>
  <w:style w:type="table" w:styleId="TableGridLight">
    <w:name w:val="Grid Table Light"/>
    <w:basedOn w:val="TableNormal"/>
    <w:uiPriority w:val="99"/>
    <w:rsid w:val="00707039"/>
    <w:rPr>
      <w:rFonts w:ascii="Univers LT Pro 45 Light" w:hAnsi="Univers LT Pro 45 Light"/>
      <w:color w:val="575756" w:themeColor="accent2"/>
      <w:sz w:val="20"/>
      <w:szCs w:val="20"/>
    </w:rPr>
    <w:tblPr/>
  </w:style>
  <w:style w:type="table" w:styleId="GridTable1Light-Accent1">
    <w:name w:val="Grid Table 1 Light Accent 1"/>
    <w:basedOn w:val="TableNormal"/>
    <w:uiPriority w:val="46"/>
    <w:rsid w:val="00707039"/>
    <w:rPr>
      <w:rFonts w:ascii="Univers LT Pro 45 Light" w:hAnsi="Univers LT Pro 45 Light"/>
      <w:color w:val="575756" w:themeColor="accent2"/>
      <w:sz w:val="20"/>
      <w:szCs w:val="20"/>
    </w:rPr>
    <w:tblPr>
      <w:tblStyleRowBandSize w:val="1"/>
      <w:tblStyleColBandSize w:val="1"/>
      <w:tblBorders>
        <w:top w:val="single" w:sz="4" w:space="0" w:color="67FFAC" w:themeColor="accent1" w:themeTint="66"/>
        <w:left w:val="single" w:sz="4" w:space="0" w:color="67FFAC" w:themeColor="accent1" w:themeTint="66"/>
        <w:bottom w:val="single" w:sz="4" w:space="0" w:color="67FFAC" w:themeColor="accent1" w:themeTint="66"/>
        <w:right w:val="single" w:sz="4" w:space="0" w:color="67FFAC" w:themeColor="accent1" w:themeTint="66"/>
        <w:insideH w:val="single" w:sz="4" w:space="0" w:color="67FFAC" w:themeColor="accent1" w:themeTint="66"/>
        <w:insideV w:val="single" w:sz="4" w:space="0" w:color="67FFAC" w:themeColor="accent1" w:themeTint="66"/>
      </w:tblBorders>
    </w:tblPr>
    <w:tblStylePr w:type="firstRow">
      <w:rPr>
        <w:b/>
        <w:bCs/>
      </w:rPr>
      <w:tblPr/>
      <w:tcPr>
        <w:tcBorders>
          <w:bottom w:val="single" w:sz="12" w:space="0" w:color="1BFF82" w:themeColor="accent1" w:themeTint="99"/>
        </w:tcBorders>
      </w:tcPr>
    </w:tblStylePr>
    <w:tblStylePr w:type="lastRow">
      <w:rPr>
        <w:b/>
        <w:bCs/>
      </w:rPr>
      <w:tblPr/>
      <w:tcPr>
        <w:tcBorders>
          <w:top w:val="double" w:sz="2" w:space="0" w:color="1BFF82" w:themeColor="accent1" w:themeTint="99"/>
        </w:tcBorders>
      </w:tcPr>
    </w:tblStylePr>
    <w:tblStylePr w:type="firstCol">
      <w:rPr>
        <w:b/>
        <w:bCs/>
      </w:rPr>
    </w:tblStylePr>
    <w:tblStylePr w:type="lastCol">
      <w:rPr>
        <w:b/>
        <w:bCs/>
      </w:rPr>
    </w:tblStylePr>
  </w:style>
  <w:style w:type="paragraph" w:customStyle="1" w:styleId="SubtitleDarkBluenotinTOC">
    <w:name w:val="Subtitle Dark Blue (not in TOC)"/>
    <w:basedOn w:val="Subtitle"/>
    <w:uiPriority w:val="7"/>
    <w:qFormat/>
    <w:rsid w:val="00707039"/>
    <w:rPr>
      <w:color w:val="007CBB" w:themeColor="accent3"/>
    </w:rPr>
  </w:style>
  <w:style w:type="paragraph" w:customStyle="1" w:styleId="SubtitleLightBluenotinTOC">
    <w:name w:val="Subtitle Light Blue (not in TOC)"/>
    <w:basedOn w:val="Subtitle"/>
    <w:uiPriority w:val="7"/>
    <w:qFormat/>
    <w:rsid w:val="00707039"/>
    <w:rPr>
      <w:color w:val="6BABE5" w:themeColor="accent5"/>
    </w:rPr>
  </w:style>
  <w:style w:type="paragraph" w:customStyle="1" w:styleId="SubtitleMagentanotinTOC">
    <w:name w:val="Subtitle Magenta (not in TOC)"/>
    <w:basedOn w:val="Subtitle"/>
    <w:uiPriority w:val="7"/>
    <w:qFormat/>
    <w:rsid w:val="00707039"/>
    <w:rPr>
      <w:color w:val="CC569A" w:themeColor="accent6"/>
    </w:rPr>
  </w:style>
  <w:style w:type="paragraph" w:customStyle="1" w:styleId="SubtitleTurquoisenotinTOC">
    <w:name w:val="Subtitle Turquoise (not in TOC)"/>
    <w:basedOn w:val="Subtitle"/>
    <w:uiPriority w:val="7"/>
    <w:qFormat/>
    <w:rsid w:val="00707039"/>
    <w:rPr>
      <w:color w:val="3CBFAE" w:themeColor="accent4"/>
    </w:rPr>
  </w:style>
  <w:style w:type="paragraph" w:customStyle="1" w:styleId="CVSubtitle">
    <w:name w:val="CV Subtitle"/>
    <w:basedOn w:val="Subtitle"/>
    <w:next w:val="Normal"/>
    <w:link w:val="CVSubtitleChar"/>
    <w:uiPriority w:val="4"/>
    <w:semiHidden/>
    <w:qFormat/>
    <w:rsid w:val="00707039"/>
    <w:rPr>
      <w:color w:val="FF0000"/>
    </w:rPr>
  </w:style>
  <w:style w:type="paragraph" w:customStyle="1" w:styleId="COVERTITLE">
    <w:name w:val="COVER TITLE"/>
    <w:uiPriority w:val="20"/>
    <w:qFormat/>
    <w:rsid w:val="00707039"/>
    <w:pPr>
      <w:spacing w:line="360" w:lineRule="exact"/>
    </w:pPr>
    <w:rPr>
      <w:rFonts w:ascii="DIN OT" w:eastAsiaTheme="majorEastAsia" w:hAnsi="DIN OT" w:cstheme="majorBidi"/>
      <w:b/>
      <w:caps/>
      <w:color w:val="FFFFFF" w:themeColor="background1"/>
      <w:sz w:val="28"/>
      <w:szCs w:val="28"/>
    </w:rPr>
  </w:style>
  <w:style w:type="paragraph" w:customStyle="1" w:styleId="CoverDate">
    <w:name w:val="Cover Date"/>
    <w:uiPriority w:val="21"/>
    <w:qFormat/>
    <w:rsid w:val="00707039"/>
    <w:rPr>
      <w:rFonts w:ascii="DIN OT" w:eastAsiaTheme="majorEastAsia" w:hAnsi="DIN OT" w:cstheme="majorBidi"/>
      <w:color w:val="FFFFFF" w:themeColor="background1"/>
      <w:kern w:val="1"/>
      <w:sz w:val="28"/>
      <w:szCs w:val="28"/>
    </w:rPr>
  </w:style>
  <w:style w:type="paragraph" w:customStyle="1" w:styleId="DividerNumeral">
    <w:name w:val="Divider Numeral"/>
    <w:basedOn w:val="COVERTITLE"/>
    <w:uiPriority w:val="21"/>
    <w:semiHidden/>
    <w:rsid w:val="00707039"/>
    <w:pPr>
      <w:keepNext/>
      <w:keepLines/>
      <w:tabs>
        <w:tab w:val="left" w:pos="1418"/>
      </w:tabs>
      <w:spacing w:line="4000" w:lineRule="exact"/>
      <w:contextualSpacing/>
      <w:outlineLvl w:val="1"/>
    </w:pPr>
    <w:rPr>
      <w:bCs/>
      <w:caps w:val="0"/>
      <w:sz w:val="400"/>
      <w:szCs w:val="400"/>
    </w:rPr>
  </w:style>
  <w:style w:type="paragraph" w:customStyle="1" w:styleId="DIVIDERTITLE">
    <w:name w:val="DIVIDER TITLE"/>
    <w:uiPriority w:val="21"/>
    <w:qFormat/>
    <w:rsid w:val="00707039"/>
    <w:pPr>
      <w:spacing w:line="1120" w:lineRule="exact"/>
      <w:outlineLvl w:val="0"/>
    </w:pPr>
    <w:rPr>
      <w:rFonts w:ascii="DIN OT" w:eastAsiaTheme="majorEastAsia" w:hAnsi="DIN OT" w:cstheme="majorBidi"/>
      <w:b/>
      <w:bCs/>
      <w:color w:val="FFFFFF" w:themeColor="background1"/>
      <w:sz w:val="96"/>
      <w:szCs w:val="28"/>
    </w:rPr>
  </w:style>
  <w:style w:type="table" w:styleId="TableSimple1">
    <w:name w:val="Table Simple 1"/>
    <w:basedOn w:val="TableNormal"/>
    <w:uiPriority w:val="99"/>
    <w:semiHidden/>
    <w:unhideWhenUsed/>
    <w:rsid w:val="00707039"/>
    <w:pPr>
      <w:tabs>
        <w:tab w:val="left" w:pos="1418"/>
      </w:tabs>
      <w:spacing w:line="280" w:lineRule="exact"/>
      <w:contextualSpacing/>
      <w:jc w:val="both"/>
    </w:pPr>
    <w:rPr>
      <w:rFonts w:ascii="Univers LT Pro 45 Light" w:hAnsi="Univers LT Pro 45 Light"/>
      <w:color w:val="575756" w:themeColor="accent2"/>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gendaMinutesListTitle">
    <w:name w:val="Agenda/Minutes List Title"/>
    <w:basedOn w:val="Normal"/>
    <w:uiPriority w:val="22"/>
    <w:rsid w:val="00707039"/>
    <w:pPr>
      <w:numPr>
        <w:numId w:val="2"/>
      </w:numPr>
      <w:tabs>
        <w:tab w:val="clear" w:pos="1418"/>
      </w:tabs>
      <w:spacing w:after="240"/>
      <w:contextualSpacing w:val="0"/>
    </w:pPr>
    <w:rPr>
      <w:b/>
    </w:rPr>
  </w:style>
  <w:style w:type="paragraph" w:customStyle="1" w:styleId="AgendaMinutesListEntry">
    <w:name w:val="Agenda/Minutes List Entry"/>
    <w:basedOn w:val="Normal"/>
    <w:uiPriority w:val="23"/>
    <w:rsid w:val="00707039"/>
    <w:pPr>
      <w:numPr>
        <w:ilvl w:val="1"/>
        <w:numId w:val="2"/>
      </w:numPr>
      <w:tabs>
        <w:tab w:val="clear" w:pos="1418"/>
      </w:tabs>
      <w:spacing w:after="120"/>
      <w:contextualSpacing w:val="0"/>
    </w:pPr>
  </w:style>
  <w:style w:type="paragraph" w:customStyle="1" w:styleId="TableTextSmall">
    <w:name w:val="Table Text Small"/>
    <w:basedOn w:val="TableText"/>
    <w:uiPriority w:val="12"/>
    <w:qFormat/>
    <w:rsid w:val="00707039"/>
    <w:pPr>
      <w:spacing w:line="192" w:lineRule="atLeast"/>
    </w:pPr>
    <w:rPr>
      <w:bCs/>
      <w:sz w:val="16"/>
      <w:lang w:eastAsia="en-GB"/>
    </w:rPr>
  </w:style>
  <w:style w:type="paragraph" w:customStyle="1" w:styleId="NoParagraphStyle">
    <w:name w:val="[No Paragraph Style]"/>
    <w:semiHidden/>
    <w:rsid w:val="00707039"/>
    <w:pPr>
      <w:autoSpaceDE w:val="0"/>
      <w:autoSpaceDN w:val="0"/>
      <w:adjustRightInd w:val="0"/>
      <w:spacing w:line="288" w:lineRule="auto"/>
      <w:textAlignment w:val="center"/>
    </w:pPr>
    <w:rPr>
      <w:rFonts w:ascii="MinionPro-Regular" w:hAnsi="MinionPro-Regular" w:cs="MinionPro-Regular"/>
      <w:color w:val="000000"/>
      <w:sz w:val="20"/>
      <w:szCs w:val="20"/>
    </w:rPr>
  </w:style>
  <w:style w:type="character" w:customStyle="1" w:styleId="CVSubtitleChar">
    <w:name w:val="CV Subtitle Char"/>
    <w:basedOn w:val="DefaultParagraphFont"/>
    <w:link w:val="CVSubtitle"/>
    <w:uiPriority w:val="4"/>
    <w:semiHidden/>
    <w:rsid w:val="00707039"/>
    <w:rPr>
      <w:rFonts w:ascii="DIN OT" w:eastAsiaTheme="majorEastAsia" w:hAnsi="DIN OT" w:cstheme="majorBidi"/>
      <w:color w:val="FF0000"/>
      <w:sz w:val="28"/>
      <w:szCs w:val="22"/>
    </w:rPr>
  </w:style>
  <w:style w:type="paragraph" w:customStyle="1" w:styleId="DIVIDERSUBTITLE">
    <w:name w:val="DIVIDER SUBTITLE"/>
    <w:basedOn w:val="DIVIDERTITLE"/>
    <w:uiPriority w:val="21"/>
    <w:qFormat/>
    <w:rsid w:val="00707039"/>
    <w:pPr>
      <w:keepNext/>
      <w:keepLines/>
      <w:tabs>
        <w:tab w:val="left" w:pos="1418"/>
      </w:tabs>
      <w:spacing w:line="840" w:lineRule="exact"/>
      <w:contextualSpacing/>
      <w:outlineLvl w:val="1"/>
    </w:pPr>
    <w:rPr>
      <w:b w:val="0"/>
      <w:bCs w:val="0"/>
      <w:caps/>
      <w:sz w:val="72"/>
      <w:szCs w:val="72"/>
    </w:rPr>
  </w:style>
  <w:style w:type="paragraph" w:customStyle="1" w:styleId="SubtitlenotinTOC">
    <w:name w:val="Subtitle (not in TOC)"/>
    <w:basedOn w:val="Normal"/>
    <w:next w:val="Normal"/>
    <w:link w:val="SubtitlenotinTOCChar"/>
    <w:uiPriority w:val="2"/>
    <w:qFormat/>
    <w:rsid w:val="00707039"/>
    <w:pPr>
      <w:tabs>
        <w:tab w:val="left" w:pos="567"/>
      </w:tabs>
      <w:spacing w:after="40" w:line="340" w:lineRule="exact"/>
      <w:jc w:val="left"/>
    </w:pPr>
    <w:rPr>
      <w:rFonts w:ascii="DIN OT" w:eastAsiaTheme="majorEastAsia" w:hAnsi="DIN OT" w:cstheme="majorBidi"/>
      <w:color w:val="00833C"/>
      <w:sz w:val="28"/>
      <w:szCs w:val="22"/>
    </w:rPr>
  </w:style>
  <w:style w:type="character" w:customStyle="1" w:styleId="SubtitlenotinTOCChar">
    <w:name w:val="Subtitle (not in TOC) Char"/>
    <w:basedOn w:val="SubtitleChar"/>
    <w:link w:val="SubtitlenotinTOC"/>
    <w:uiPriority w:val="2"/>
    <w:rsid w:val="00707039"/>
    <w:rPr>
      <w:rFonts w:ascii="DIN OT" w:eastAsiaTheme="majorEastAsia" w:hAnsi="DIN OT" w:cstheme="majorBidi"/>
      <w:color w:val="00833C"/>
      <w:sz w:val="28"/>
      <w:szCs w:val="22"/>
    </w:rPr>
  </w:style>
  <w:style w:type="character" w:styleId="FollowedHyperlink">
    <w:name w:val="FollowedHyperlink"/>
    <w:basedOn w:val="DefaultParagraphFont"/>
    <w:uiPriority w:val="99"/>
    <w:semiHidden/>
    <w:unhideWhenUsed/>
    <w:rsid w:val="00CD23D5"/>
    <w:rPr>
      <w:color w:val="auto"/>
      <w:u w:val="single"/>
    </w:rPr>
  </w:style>
  <w:style w:type="paragraph" w:styleId="TOC3">
    <w:name w:val="toc 3"/>
    <w:next w:val="Normal"/>
    <w:uiPriority w:val="39"/>
    <w:unhideWhenUsed/>
    <w:rsid w:val="00707039"/>
    <w:pPr>
      <w:tabs>
        <w:tab w:val="left" w:pos="2268"/>
        <w:tab w:val="right" w:pos="9622"/>
      </w:tabs>
      <w:ind w:left="2127" w:right="567" w:hanging="851"/>
    </w:pPr>
    <w:rPr>
      <w:rFonts w:ascii="Univers LT Pro 45 Light" w:eastAsiaTheme="majorEastAsia" w:hAnsi="Univers LT Pro 45 Light" w:cstheme="majorBidi"/>
      <w:noProof/>
      <w:color w:val="000000" w:themeColor="text1"/>
      <w:sz w:val="20"/>
      <w:szCs w:val="22"/>
    </w:rPr>
  </w:style>
  <w:style w:type="paragraph" w:styleId="NormalWeb">
    <w:name w:val="Normal (Web)"/>
    <w:basedOn w:val="Normal"/>
    <w:uiPriority w:val="99"/>
    <w:semiHidden/>
    <w:unhideWhenUsed/>
    <w:rsid w:val="00707039"/>
    <w:pPr>
      <w:tabs>
        <w:tab w:val="clear" w:pos="1418"/>
      </w:tabs>
      <w:spacing w:after="173" w:line="240" w:lineRule="auto"/>
      <w:contextualSpacing w:val="0"/>
      <w:jc w:val="left"/>
    </w:pPr>
    <w:rPr>
      <w:rFonts w:ascii="Times New Roman" w:eastAsia="Times New Roman" w:hAnsi="Times New Roman" w:cs="Times New Roman"/>
      <w:color w:val="auto"/>
      <w:sz w:val="24"/>
      <w:lang w:eastAsia="en-GB"/>
    </w:rPr>
  </w:style>
  <w:style w:type="paragraph" w:customStyle="1" w:styleId="NormalLeftAligned">
    <w:name w:val="Normal (Left Aligned)"/>
    <w:basedOn w:val="Normal"/>
    <w:uiPriority w:val="13"/>
    <w:qFormat/>
    <w:rsid w:val="00707039"/>
    <w:pPr>
      <w:jc w:val="left"/>
    </w:pPr>
  </w:style>
  <w:style w:type="character" w:styleId="PlaceholderText">
    <w:name w:val="Placeholder Text"/>
    <w:basedOn w:val="DefaultParagraphFont"/>
    <w:uiPriority w:val="99"/>
    <w:semiHidden/>
    <w:rsid w:val="00707039"/>
    <w:rPr>
      <w:color w:val="808080"/>
    </w:rPr>
  </w:style>
  <w:style w:type="paragraph" w:customStyle="1" w:styleId="DIVIDERNUMERALA3">
    <w:name w:val="DIVIDER NUMERAL A3"/>
    <w:basedOn w:val="NoParagraphStyle"/>
    <w:uiPriority w:val="21"/>
    <w:rsid w:val="00707039"/>
    <w:pPr>
      <w:framePr w:hSpace="180" w:wrap="around" w:vAnchor="page" w:hAnchor="margin" w:y="2676"/>
      <w:spacing w:line="3600" w:lineRule="exact"/>
    </w:pPr>
    <w:rPr>
      <w:rFonts w:ascii="DIN OT" w:hAnsi="DIN OT"/>
      <w:b/>
      <w:bCs/>
      <w:caps/>
      <w:color w:val="FFFFFF" w:themeColor="background1"/>
      <w:sz w:val="400"/>
      <w:szCs w:val="400"/>
    </w:rPr>
  </w:style>
  <w:style w:type="paragraph" w:customStyle="1" w:styleId="MinutesAction">
    <w:name w:val="Minutes Action"/>
    <w:basedOn w:val="AgendaMinutesListEntry"/>
    <w:uiPriority w:val="23"/>
    <w:rsid w:val="00707039"/>
    <w:pPr>
      <w:numPr>
        <w:ilvl w:val="0"/>
        <w:numId w:val="0"/>
      </w:numPr>
      <w:jc w:val="center"/>
    </w:pPr>
    <w:rPr>
      <w:b/>
      <w:caps/>
      <w:lang w:eastAsia="en-GB"/>
    </w:rPr>
  </w:style>
  <w:style w:type="numbering" w:customStyle="1" w:styleId="RidgeHeadings">
    <w:name w:val="Ridge Headings"/>
    <w:uiPriority w:val="99"/>
    <w:rsid w:val="00707039"/>
    <w:pPr>
      <w:numPr>
        <w:numId w:val="6"/>
      </w:numPr>
    </w:pPr>
  </w:style>
  <w:style w:type="numbering" w:customStyle="1" w:styleId="RidgeNumberedPara">
    <w:name w:val="Ridge Numbered Para"/>
    <w:uiPriority w:val="99"/>
    <w:rsid w:val="00D95C20"/>
    <w:pPr>
      <w:numPr>
        <w:numId w:val="9"/>
      </w:numPr>
    </w:pPr>
  </w:style>
  <w:style w:type="paragraph" w:styleId="Quote">
    <w:name w:val="Quote"/>
    <w:basedOn w:val="Normal"/>
    <w:next w:val="Normal"/>
    <w:link w:val="QuoteChar"/>
    <w:uiPriority w:val="25"/>
    <w:rsid w:val="00707039"/>
    <w:pPr>
      <w:spacing w:before="80" w:after="80"/>
      <w:ind w:left="1418" w:right="567"/>
      <w:jc w:val="left"/>
    </w:pPr>
    <w:rPr>
      <w:i/>
      <w:iCs/>
    </w:rPr>
  </w:style>
  <w:style w:type="character" w:customStyle="1" w:styleId="QuoteChar">
    <w:name w:val="Quote Char"/>
    <w:basedOn w:val="DefaultParagraphFont"/>
    <w:link w:val="Quote"/>
    <w:uiPriority w:val="25"/>
    <w:rsid w:val="00707039"/>
    <w:rPr>
      <w:rFonts w:ascii="Univers LT Pro 45 Light" w:hAnsi="Univers LT Pro 45 Light"/>
      <w:i/>
      <w:iCs/>
      <w:color w:val="000000" w:themeColor="text1"/>
      <w:sz w:val="20"/>
      <w:szCs w:val="20"/>
    </w:rPr>
  </w:style>
  <w:style w:type="paragraph" w:customStyle="1" w:styleId="HeaderLarge">
    <w:name w:val="Header Large"/>
    <w:link w:val="HeaderLargeChar"/>
    <w:uiPriority w:val="15"/>
    <w:qFormat/>
    <w:rsid w:val="00707039"/>
    <w:rPr>
      <w:rFonts w:ascii="DIN OT" w:hAnsi="DIN OT"/>
      <w:b/>
      <w:caps/>
      <w:color w:val="00833C" w:themeColor="text2"/>
      <w:sz w:val="28"/>
      <w:szCs w:val="22"/>
    </w:rPr>
  </w:style>
  <w:style w:type="character" w:customStyle="1" w:styleId="HeaderLargeChar">
    <w:name w:val="Header Large Char"/>
    <w:basedOn w:val="HeaderChar"/>
    <w:link w:val="HeaderLarge"/>
    <w:uiPriority w:val="15"/>
    <w:rsid w:val="00707039"/>
    <w:rPr>
      <w:rFonts w:ascii="DIN OT" w:hAnsi="DIN OT"/>
      <w:b/>
      <w:caps/>
      <w:color w:val="00833C" w:themeColor="text2"/>
      <w:sz w:val="28"/>
      <w:szCs w:val="22"/>
    </w:rPr>
  </w:style>
  <w:style w:type="paragraph" w:styleId="List">
    <w:name w:val="List"/>
    <w:basedOn w:val="Normal"/>
    <w:uiPriority w:val="99"/>
    <w:unhideWhenUsed/>
    <w:rsid w:val="00707039"/>
    <w:pPr>
      <w:ind w:left="283" w:hanging="283"/>
    </w:pPr>
  </w:style>
  <w:style w:type="paragraph" w:styleId="Caption">
    <w:name w:val="caption"/>
    <w:basedOn w:val="Normal"/>
    <w:next w:val="Normal"/>
    <w:uiPriority w:val="35"/>
    <w:semiHidden/>
    <w:unhideWhenUsed/>
    <w:qFormat/>
    <w:rsid w:val="00707039"/>
    <w:pPr>
      <w:spacing w:before="80" w:after="200" w:line="240" w:lineRule="auto"/>
    </w:pPr>
    <w:rPr>
      <w:i/>
      <w:iCs/>
      <w:color w:val="00833C" w:themeColor="text2"/>
      <w:sz w:val="18"/>
      <w:szCs w:val="18"/>
    </w:rPr>
  </w:style>
  <w:style w:type="paragraph" w:styleId="BodyText">
    <w:name w:val="Body Text"/>
    <w:basedOn w:val="Normal"/>
    <w:link w:val="BodyTextChar"/>
    <w:uiPriority w:val="99"/>
    <w:unhideWhenUsed/>
    <w:rsid w:val="00707039"/>
    <w:pPr>
      <w:spacing w:after="120"/>
    </w:pPr>
  </w:style>
  <w:style w:type="character" w:customStyle="1" w:styleId="BodyTextChar">
    <w:name w:val="Body Text Char"/>
    <w:basedOn w:val="DefaultParagraphFont"/>
    <w:link w:val="BodyText"/>
    <w:uiPriority w:val="99"/>
    <w:rsid w:val="00707039"/>
    <w:rPr>
      <w:rFonts w:ascii="Univers LT Pro 45 Light" w:hAnsi="Univers LT Pro 45 Light"/>
      <w:color w:val="000000" w:themeColor="text1"/>
      <w:sz w:val="20"/>
      <w:szCs w:val="20"/>
    </w:rPr>
  </w:style>
  <w:style w:type="paragraph" w:styleId="FootnoteText">
    <w:name w:val="footnote text"/>
    <w:basedOn w:val="Normal"/>
    <w:link w:val="FootnoteTextChar"/>
    <w:uiPriority w:val="99"/>
    <w:semiHidden/>
    <w:unhideWhenUsed/>
    <w:rsid w:val="00707039"/>
    <w:pPr>
      <w:spacing w:line="240" w:lineRule="auto"/>
    </w:pPr>
  </w:style>
  <w:style w:type="character" w:customStyle="1" w:styleId="FootnoteTextChar">
    <w:name w:val="Footnote Text Char"/>
    <w:basedOn w:val="DefaultParagraphFont"/>
    <w:link w:val="FootnoteText"/>
    <w:uiPriority w:val="99"/>
    <w:semiHidden/>
    <w:rsid w:val="00707039"/>
    <w:rPr>
      <w:rFonts w:ascii="Univers LT Pro 45 Light" w:hAnsi="Univers LT Pro 45 Light"/>
      <w:color w:val="000000" w:themeColor="text1"/>
      <w:sz w:val="20"/>
      <w:szCs w:val="20"/>
    </w:rPr>
  </w:style>
  <w:style w:type="character" w:styleId="FootnoteReference">
    <w:name w:val="footnote reference"/>
    <w:basedOn w:val="DefaultParagraphFont"/>
    <w:uiPriority w:val="99"/>
    <w:semiHidden/>
    <w:unhideWhenUsed/>
    <w:rsid w:val="00707039"/>
    <w:rPr>
      <w:vertAlign w:val="superscript"/>
    </w:rPr>
  </w:style>
  <w:style w:type="paragraph" w:styleId="TOC4">
    <w:name w:val="toc 4"/>
    <w:next w:val="Normal"/>
    <w:uiPriority w:val="39"/>
    <w:unhideWhenUsed/>
    <w:rsid w:val="00707039"/>
    <w:pPr>
      <w:spacing w:after="100"/>
      <w:ind w:left="3402" w:right="567" w:hanging="1701"/>
    </w:pPr>
    <w:rPr>
      <w:rFonts w:ascii="Univers LT Pro 45 Light" w:hAnsi="Univers LT Pro 45 Light"/>
      <w:color w:val="000000" w:themeColor="text1"/>
      <w:sz w:val="20"/>
      <w:szCs w:val="20"/>
    </w:rPr>
  </w:style>
  <w:style w:type="character" w:styleId="UnresolvedMention">
    <w:name w:val="Unresolved Mention"/>
    <w:basedOn w:val="DefaultParagraphFont"/>
    <w:uiPriority w:val="99"/>
    <w:semiHidden/>
    <w:unhideWhenUsed/>
    <w:rsid w:val="00707039"/>
    <w:rPr>
      <w:color w:val="808080"/>
      <w:shd w:val="clear" w:color="auto" w:fill="E6E6E6"/>
    </w:rPr>
  </w:style>
  <w:style w:type="paragraph" w:customStyle="1" w:styleId="InternalReportBullet1">
    <w:name w:val="Internal Report Bullet 1"/>
    <w:uiPriority w:val="28"/>
    <w:qFormat/>
    <w:rsid w:val="00707039"/>
    <w:pPr>
      <w:numPr>
        <w:ilvl w:val="1"/>
        <w:numId w:val="7"/>
      </w:numPr>
    </w:pPr>
    <w:rPr>
      <w:rFonts w:ascii="Univers LT Pro 45 Light" w:hAnsi="Univers LT Pro 45 Light"/>
      <w:color w:val="000000" w:themeColor="text1"/>
      <w:sz w:val="20"/>
      <w:szCs w:val="20"/>
    </w:rPr>
  </w:style>
  <w:style w:type="paragraph" w:customStyle="1" w:styleId="InternalReportBullet2">
    <w:name w:val="Internal Report Bullet 2"/>
    <w:basedOn w:val="ListBullet2"/>
    <w:uiPriority w:val="29"/>
    <w:qFormat/>
    <w:rsid w:val="00707039"/>
    <w:pPr>
      <w:numPr>
        <w:ilvl w:val="2"/>
        <w:numId w:val="7"/>
      </w:numPr>
      <w:tabs>
        <w:tab w:val="clear" w:pos="794"/>
      </w:tabs>
    </w:pPr>
  </w:style>
  <w:style w:type="paragraph" w:customStyle="1" w:styleId="InternalReportHeading1">
    <w:name w:val="Internal Report Heading 1"/>
    <w:uiPriority w:val="27"/>
    <w:qFormat/>
    <w:rsid w:val="00707039"/>
    <w:pPr>
      <w:numPr>
        <w:numId w:val="7"/>
      </w:numPr>
      <w:spacing w:after="120" w:line="360" w:lineRule="exact"/>
      <w:outlineLvl w:val="0"/>
    </w:pPr>
    <w:rPr>
      <w:rFonts w:ascii="DIN OT" w:eastAsiaTheme="majorEastAsia" w:hAnsi="DIN OT" w:cstheme="majorBidi"/>
      <w:b/>
      <w:bCs/>
      <w:caps/>
      <w:color w:val="00833C" w:themeColor="text2"/>
      <w:sz w:val="28"/>
      <w:szCs w:val="28"/>
    </w:rPr>
  </w:style>
  <w:style w:type="numbering" w:customStyle="1" w:styleId="RidgeInternalReport">
    <w:name w:val="Ridge Internal Report"/>
    <w:uiPriority w:val="99"/>
    <w:rsid w:val="00707039"/>
    <w:pPr>
      <w:numPr>
        <w:numId w:val="7"/>
      </w:numPr>
    </w:pPr>
  </w:style>
  <w:style w:type="numbering" w:customStyle="1" w:styleId="RidgeReportHeadingParas">
    <w:name w:val="Ridge Report Heading #Paras"/>
    <w:uiPriority w:val="99"/>
    <w:rsid w:val="00707039"/>
    <w:pPr>
      <w:numPr>
        <w:numId w:val="10"/>
      </w:numPr>
    </w:pPr>
  </w:style>
  <w:style w:type="numbering" w:customStyle="1" w:styleId="RidgeTCList">
    <w:name w:val="Ridge T&amp;C List"/>
    <w:uiPriority w:val="99"/>
    <w:rsid w:val="00707039"/>
    <w:pPr>
      <w:numPr>
        <w:numId w:val="11"/>
      </w:numPr>
    </w:pPr>
  </w:style>
  <w:style w:type="paragraph" w:customStyle="1" w:styleId="SimpleNumberedList">
    <w:name w:val="Simple Numbered List"/>
    <w:basedOn w:val="AgendaMinutesListTitle"/>
    <w:uiPriority w:val="10"/>
    <w:qFormat/>
    <w:rsid w:val="00707039"/>
    <w:pPr>
      <w:numPr>
        <w:numId w:val="12"/>
      </w:numPr>
      <w:tabs>
        <w:tab w:val="num" w:pos="851"/>
      </w:tabs>
      <w:spacing w:after="80"/>
    </w:pPr>
    <w:rPr>
      <w:b w:val="0"/>
      <w:szCs w:val="24"/>
    </w:rPr>
  </w:style>
  <w:style w:type="paragraph" w:customStyle="1" w:styleId="TCBodyText">
    <w:name w:val="T&amp;C Body Text"/>
    <w:basedOn w:val="Normal"/>
    <w:uiPriority w:val="30"/>
    <w:qFormat/>
    <w:rsid w:val="00707039"/>
    <w:pPr>
      <w:spacing w:after="80" w:line="240" w:lineRule="atLeast"/>
    </w:pPr>
    <w:rPr>
      <w:sz w:val="18"/>
    </w:rPr>
  </w:style>
  <w:style w:type="paragraph" w:customStyle="1" w:styleId="TCLevel1">
    <w:name w:val="T&amp;C Level 1"/>
    <w:uiPriority w:val="30"/>
    <w:qFormat/>
    <w:rsid w:val="00707039"/>
    <w:pPr>
      <w:numPr>
        <w:numId w:val="13"/>
      </w:numPr>
      <w:spacing w:after="80" w:line="240" w:lineRule="exact"/>
    </w:pPr>
    <w:rPr>
      <w:rFonts w:ascii="DIN OT" w:hAnsi="DIN OT"/>
      <w:b/>
      <w:caps/>
      <w:color w:val="00833C" w:themeColor="text2"/>
      <w:sz w:val="20"/>
      <w:szCs w:val="20"/>
    </w:rPr>
  </w:style>
  <w:style w:type="paragraph" w:customStyle="1" w:styleId="TCLevel2">
    <w:name w:val="T&amp;C Level 2"/>
    <w:basedOn w:val="Normal"/>
    <w:uiPriority w:val="30"/>
    <w:qFormat/>
    <w:rsid w:val="00707039"/>
    <w:pPr>
      <w:numPr>
        <w:ilvl w:val="1"/>
        <w:numId w:val="13"/>
      </w:numPr>
      <w:spacing w:after="80" w:line="220" w:lineRule="atLeast"/>
    </w:pPr>
    <w:rPr>
      <w:sz w:val="18"/>
    </w:rPr>
  </w:style>
  <w:style w:type="paragraph" w:customStyle="1" w:styleId="TCLevel3">
    <w:name w:val="T&amp;C Level 3"/>
    <w:basedOn w:val="Normal"/>
    <w:uiPriority w:val="30"/>
    <w:qFormat/>
    <w:rsid w:val="00707039"/>
    <w:pPr>
      <w:numPr>
        <w:ilvl w:val="2"/>
        <w:numId w:val="13"/>
      </w:numPr>
      <w:spacing w:after="80" w:line="220" w:lineRule="atLeast"/>
    </w:pPr>
    <w:rPr>
      <w:sz w:val="18"/>
    </w:rPr>
  </w:style>
  <w:style w:type="paragraph" w:customStyle="1" w:styleId="LegalHeadingNumberedC">
    <w:name w:val="Legal Heading Numbered (C)"/>
    <w:basedOn w:val="Heading1"/>
    <w:next w:val="Normal"/>
    <w:uiPriority w:val="24"/>
    <w:rsid w:val="00707039"/>
    <w:pPr>
      <w:numPr>
        <w:numId w:val="4"/>
      </w:numPr>
    </w:pPr>
  </w:style>
  <w:style w:type="paragraph" w:customStyle="1" w:styleId="LegalParaNumberedLevel2C">
    <w:name w:val="Legal Para Numbered Level 2 (C)"/>
    <w:basedOn w:val="Normal"/>
    <w:uiPriority w:val="24"/>
    <w:rsid w:val="00707039"/>
    <w:pPr>
      <w:numPr>
        <w:ilvl w:val="1"/>
        <w:numId w:val="4"/>
      </w:numPr>
      <w:tabs>
        <w:tab w:val="clear" w:pos="1418"/>
        <w:tab w:val="left" w:pos="964"/>
      </w:tabs>
      <w:spacing w:after="120" w:line="360" w:lineRule="auto"/>
      <w:contextualSpacing w:val="0"/>
    </w:pPr>
  </w:style>
  <w:style w:type="paragraph" w:customStyle="1" w:styleId="LegalParaNumberedLevel3C">
    <w:name w:val="Legal Para Numbered Level 3 (C)"/>
    <w:basedOn w:val="LegalParaNumberedLevel2C"/>
    <w:uiPriority w:val="25"/>
    <w:qFormat/>
    <w:rsid w:val="00707039"/>
    <w:pPr>
      <w:numPr>
        <w:ilvl w:val="2"/>
        <w:numId w:val="3"/>
      </w:numPr>
      <w:tabs>
        <w:tab w:val="clear" w:pos="964"/>
        <w:tab w:val="clear" w:pos="1134"/>
        <w:tab w:val="left" w:pos="851"/>
        <w:tab w:val="left" w:pos="1418"/>
      </w:tabs>
      <w:ind w:left="1418" w:hanging="567"/>
    </w:pPr>
  </w:style>
  <w:style w:type="paragraph" w:customStyle="1" w:styleId="LegalParaNumberedLevel4C">
    <w:name w:val="Legal Para Numbered Level 4 (C)"/>
    <w:basedOn w:val="LegalParaNumberedLevel2C"/>
    <w:uiPriority w:val="25"/>
    <w:qFormat/>
    <w:rsid w:val="00707039"/>
    <w:pPr>
      <w:numPr>
        <w:ilvl w:val="3"/>
        <w:numId w:val="3"/>
      </w:numPr>
    </w:pPr>
  </w:style>
  <w:style w:type="paragraph" w:customStyle="1" w:styleId="LegalSubtitleAC">
    <w:name w:val="Legal Subtitle A (C)"/>
    <w:basedOn w:val="Subtitle"/>
    <w:uiPriority w:val="26"/>
    <w:qFormat/>
    <w:rsid w:val="00707039"/>
    <w:pPr>
      <w:spacing w:after="80"/>
    </w:pPr>
  </w:style>
  <w:style w:type="paragraph" w:customStyle="1" w:styleId="LegalSubtitleBC">
    <w:name w:val="Legal Subtitle B (C)"/>
    <w:basedOn w:val="Subtitle"/>
    <w:uiPriority w:val="26"/>
    <w:qFormat/>
    <w:rsid w:val="00707039"/>
    <w:rPr>
      <w:sz w:val="24"/>
      <w:szCs w:val="24"/>
    </w:rPr>
  </w:style>
  <w:style w:type="paragraph" w:customStyle="1" w:styleId="LegalSubtitleCC">
    <w:name w:val="Legal Subtitle C (C)"/>
    <w:basedOn w:val="Subtitle"/>
    <w:uiPriority w:val="26"/>
    <w:qFormat/>
    <w:rsid w:val="00707039"/>
    <w:rPr>
      <w:color w:val="000000" w:themeColor="text1"/>
      <w:sz w:val="20"/>
      <w:szCs w:val="20"/>
    </w:rPr>
  </w:style>
  <w:style w:type="paragraph" w:customStyle="1" w:styleId="NumberedParaA">
    <w:name w:val="Numbered Para (A)"/>
    <w:basedOn w:val="LegalParaNumberedLevel2C"/>
    <w:uiPriority w:val="3"/>
    <w:qFormat/>
    <w:rsid w:val="00707039"/>
    <w:pPr>
      <w:numPr>
        <w:numId w:val="16"/>
      </w:numPr>
      <w:spacing w:line="280" w:lineRule="atLeast"/>
      <w:outlineLvl w:val="1"/>
    </w:pPr>
  </w:style>
  <w:style w:type="paragraph" w:customStyle="1" w:styleId="NumberedHeadingA">
    <w:name w:val="Numbered Heading (A)"/>
    <w:basedOn w:val="NumberedParaA"/>
    <w:next w:val="NoParagraphStyle"/>
    <w:uiPriority w:val="3"/>
    <w:qFormat/>
    <w:rsid w:val="00707039"/>
    <w:pPr>
      <w:numPr>
        <w:ilvl w:val="0"/>
      </w:numPr>
      <w:outlineLvl w:val="0"/>
    </w:pPr>
    <w:rPr>
      <w:rFonts w:ascii="DIN OT" w:hAnsi="DIN OT"/>
      <w:b/>
      <w:caps/>
      <w:color w:val="00833C" w:themeColor="text2"/>
      <w:sz w:val="28"/>
    </w:rPr>
  </w:style>
  <w:style w:type="paragraph" w:customStyle="1" w:styleId="NumberedParaabcA">
    <w:name w:val="Numbered Para a b c (A)"/>
    <w:basedOn w:val="LegalParaNumberedLevel2C"/>
    <w:uiPriority w:val="3"/>
    <w:qFormat/>
    <w:rsid w:val="00707039"/>
    <w:pPr>
      <w:numPr>
        <w:ilvl w:val="2"/>
        <w:numId w:val="16"/>
      </w:numPr>
      <w:spacing w:line="280" w:lineRule="atLeast"/>
    </w:pPr>
  </w:style>
  <w:style w:type="paragraph" w:customStyle="1" w:styleId="NumberedParaiiiiiiA">
    <w:name w:val="Numbered Para i ii iii (A)"/>
    <w:basedOn w:val="LegalParaNumberedLevel2C"/>
    <w:uiPriority w:val="3"/>
    <w:qFormat/>
    <w:rsid w:val="00707039"/>
    <w:pPr>
      <w:numPr>
        <w:ilvl w:val="3"/>
        <w:numId w:val="16"/>
      </w:numPr>
      <w:spacing w:line="280" w:lineRule="atLeast"/>
    </w:pPr>
  </w:style>
  <w:style w:type="paragraph" w:customStyle="1" w:styleId="ReportHeading1B">
    <w:name w:val="Report Heading 1 (B)"/>
    <w:uiPriority w:val="3"/>
    <w:qFormat/>
    <w:rsid w:val="00707039"/>
    <w:pPr>
      <w:numPr>
        <w:numId w:val="10"/>
      </w:numPr>
      <w:spacing w:after="40" w:line="360" w:lineRule="exact"/>
      <w:outlineLvl w:val="0"/>
    </w:pPr>
    <w:rPr>
      <w:rFonts w:ascii="DIN OT" w:hAnsi="DIN OT"/>
      <w:b/>
      <w:caps/>
      <w:color w:val="00833C" w:themeColor="text2"/>
      <w:sz w:val="28"/>
      <w:szCs w:val="20"/>
    </w:rPr>
  </w:style>
  <w:style w:type="paragraph" w:customStyle="1" w:styleId="ReportHeading2B">
    <w:name w:val="Report Heading 2 (B)"/>
    <w:basedOn w:val="Normal"/>
    <w:uiPriority w:val="3"/>
    <w:qFormat/>
    <w:rsid w:val="00707039"/>
    <w:pPr>
      <w:numPr>
        <w:ilvl w:val="1"/>
        <w:numId w:val="10"/>
      </w:numPr>
      <w:spacing w:after="40" w:line="340" w:lineRule="exact"/>
      <w:outlineLvl w:val="1"/>
    </w:pPr>
    <w:rPr>
      <w:rFonts w:ascii="DIN OT" w:hAnsi="DIN OT"/>
      <w:color w:val="00833C" w:themeColor="text2"/>
      <w:sz w:val="28"/>
    </w:rPr>
  </w:style>
  <w:style w:type="paragraph" w:customStyle="1" w:styleId="ReportiiiiiiParagraphsB">
    <w:name w:val="Report i ii iii Paragraphs (B)"/>
    <w:uiPriority w:val="5"/>
    <w:qFormat/>
    <w:rsid w:val="00707039"/>
    <w:pPr>
      <w:numPr>
        <w:ilvl w:val="4"/>
        <w:numId w:val="10"/>
      </w:numPr>
      <w:spacing w:after="120" w:line="280" w:lineRule="exact"/>
      <w:contextualSpacing/>
    </w:pPr>
    <w:rPr>
      <w:rFonts w:ascii="Univers LT Pro 45 Light" w:hAnsi="Univers LT Pro 45 Light"/>
      <w:color w:val="000000" w:themeColor="text1"/>
      <w:sz w:val="20"/>
      <w:szCs w:val="20"/>
    </w:rPr>
  </w:style>
  <w:style w:type="paragraph" w:customStyle="1" w:styleId="ReportLetterParagraphsB">
    <w:name w:val="Report Letter Paragraphs (B)"/>
    <w:uiPriority w:val="4"/>
    <w:qFormat/>
    <w:rsid w:val="00707039"/>
    <w:pPr>
      <w:numPr>
        <w:ilvl w:val="3"/>
        <w:numId w:val="10"/>
      </w:numPr>
      <w:spacing w:after="120" w:line="280" w:lineRule="exact"/>
      <w:contextualSpacing/>
    </w:pPr>
    <w:rPr>
      <w:rFonts w:ascii="Univers LT Pro 45 Light" w:hAnsi="Univers LT Pro 45 Light"/>
      <w:color w:val="000000" w:themeColor="text1"/>
      <w:sz w:val="20"/>
      <w:szCs w:val="20"/>
    </w:rPr>
  </w:style>
  <w:style w:type="paragraph" w:customStyle="1" w:styleId="ReportNumberedParagraphsB">
    <w:name w:val="Report Numbered Paragraphs (B)"/>
    <w:uiPriority w:val="3"/>
    <w:qFormat/>
    <w:rsid w:val="00707039"/>
    <w:pPr>
      <w:numPr>
        <w:ilvl w:val="2"/>
        <w:numId w:val="10"/>
      </w:numPr>
      <w:spacing w:after="120" w:line="280" w:lineRule="exact"/>
      <w:contextualSpacing/>
    </w:pPr>
    <w:rPr>
      <w:rFonts w:ascii="Univers LT Pro 45 Light" w:hAnsi="Univers LT Pro 45 Light"/>
      <w:color w:val="000000" w:themeColor="text1"/>
      <w:sz w:val="20"/>
      <w:szCs w:val="20"/>
    </w:rPr>
  </w:style>
  <w:style w:type="numbering" w:customStyle="1" w:styleId="RidgeLegalHeading">
    <w:name w:val="Ridge Legal Heading"/>
    <w:uiPriority w:val="99"/>
    <w:rsid w:val="00707039"/>
    <w:pPr>
      <w:numPr>
        <w:numId w:val="8"/>
      </w:numPr>
    </w:pPr>
  </w:style>
  <w:style w:type="paragraph" w:customStyle="1" w:styleId="Default">
    <w:name w:val="Default"/>
    <w:rsid w:val="00A453D2"/>
    <w:pPr>
      <w:autoSpaceDE w:val="0"/>
      <w:autoSpaceDN w:val="0"/>
      <w:adjustRightInd w:val="0"/>
    </w:pPr>
    <w:rPr>
      <w:rFonts w:ascii="Univers LT Pro" w:hAnsi="Univers LT Pro" w:cs="Univers LT Pro"/>
      <w:color w:val="000000"/>
    </w:rPr>
  </w:style>
  <w:style w:type="paragraph" w:styleId="BodyTextIndent3">
    <w:name w:val="Body Text Indent 3"/>
    <w:basedOn w:val="Normal"/>
    <w:link w:val="BodyTextIndent3Char"/>
    <w:rsid w:val="00D94F3C"/>
    <w:pPr>
      <w:tabs>
        <w:tab w:val="clear" w:pos="1418"/>
      </w:tabs>
      <w:spacing w:line="240" w:lineRule="auto"/>
      <w:ind w:firstLine="720"/>
      <w:contextualSpacing w:val="0"/>
      <w:jc w:val="left"/>
    </w:pPr>
    <w:rPr>
      <w:rFonts w:ascii="Arial" w:eastAsia="Times New Roman" w:hAnsi="Arial" w:cs="Times New Roman"/>
      <w:color w:val="auto"/>
      <w:sz w:val="22"/>
      <w:szCs w:val="24"/>
    </w:rPr>
  </w:style>
  <w:style w:type="character" w:customStyle="1" w:styleId="BodyTextIndent3Char">
    <w:name w:val="Body Text Indent 3 Char"/>
    <w:basedOn w:val="DefaultParagraphFont"/>
    <w:link w:val="BodyTextIndent3"/>
    <w:rsid w:val="00D94F3C"/>
    <w:rPr>
      <w:rFonts w:ascii="Arial" w:eastAsia="Times New Roman" w:hAnsi="Arial" w:cs="Times New Roman"/>
      <w:sz w:val="22"/>
    </w:rPr>
  </w:style>
  <w:style w:type="paragraph" w:customStyle="1" w:styleId="Indent">
    <w:name w:val="Indent"/>
    <w:link w:val="IndentChar"/>
    <w:rsid w:val="007E22D1"/>
    <w:pPr>
      <w:spacing w:after="240" w:line="260" w:lineRule="exact"/>
      <w:ind w:left="1021"/>
    </w:pPr>
    <w:rPr>
      <w:rFonts w:ascii="Verdana" w:eastAsia="Times New Roman" w:hAnsi="Verdana" w:cs="Times New Roman"/>
      <w:sz w:val="18"/>
      <w:szCs w:val="20"/>
    </w:rPr>
  </w:style>
  <w:style w:type="character" w:customStyle="1" w:styleId="IndentChar">
    <w:name w:val="Indent Char"/>
    <w:basedOn w:val="DefaultParagraphFont"/>
    <w:link w:val="Indent"/>
    <w:rsid w:val="007E22D1"/>
    <w:rPr>
      <w:rFonts w:ascii="Verdana" w:eastAsia="Times New Roman" w:hAnsi="Verdana" w:cs="Times New Roman"/>
      <w:sz w:val="18"/>
      <w:szCs w:val="20"/>
    </w:rPr>
  </w:style>
  <w:style w:type="paragraph" w:customStyle="1" w:styleId="Bullet2">
    <w:name w:val="Bullet 2"/>
    <w:link w:val="Bullet2Char"/>
    <w:rsid w:val="00257F0A"/>
    <w:pPr>
      <w:numPr>
        <w:numId w:val="18"/>
      </w:numPr>
      <w:spacing w:after="240" w:line="260" w:lineRule="exact"/>
    </w:pPr>
    <w:rPr>
      <w:rFonts w:ascii="Verdana" w:eastAsia="Times New Roman" w:hAnsi="Verdana" w:cs="Times New Roman"/>
      <w:sz w:val="18"/>
      <w:szCs w:val="20"/>
    </w:rPr>
  </w:style>
  <w:style w:type="paragraph" w:customStyle="1" w:styleId="IndentBold">
    <w:name w:val="Indent_Bold"/>
    <w:link w:val="IndentBoldChar"/>
    <w:rsid w:val="00257F0A"/>
    <w:pPr>
      <w:spacing w:after="240" w:line="260" w:lineRule="exact"/>
      <w:ind w:left="1021"/>
    </w:pPr>
    <w:rPr>
      <w:rFonts w:ascii="Verdana" w:eastAsia="Times New Roman" w:hAnsi="Verdana" w:cs="Times New Roman"/>
      <w:b/>
      <w:color w:val="000080"/>
      <w:sz w:val="18"/>
      <w:szCs w:val="20"/>
    </w:rPr>
  </w:style>
  <w:style w:type="character" w:customStyle="1" w:styleId="Bullet2Char">
    <w:name w:val="Bullet 2 Char"/>
    <w:basedOn w:val="DefaultParagraphFont"/>
    <w:link w:val="Bullet2"/>
    <w:rsid w:val="00257F0A"/>
    <w:rPr>
      <w:rFonts w:ascii="Verdana" w:eastAsia="Times New Roman" w:hAnsi="Verdana" w:cs="Times New Roman"/>
      <w:sz w:val="18"/>
      <w:szCs w:val="20"/>
    </w:rPr>
  </w:style>
  <w:style w:type="character" w:customStyle="1" w:styleId="IndentBoldChar">
    <w:name w:val="Indent_Bold Char"/>
    <w:basedOn w:val="DefaultParagraphFont"/>
    <w:link w:val="IndentBold"/>
    <w:rsid w:val="00257F0A"/>
    <w:rPr>
      <w:rFonts w:ascii="Verdana" w:eastAsia="Times New Roman" w:hAnsi="Verdana" w:cs="Times New Roman"/>
      <w:b/>
      <w:color w:val="00008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8059">
      <w:bodyDiv w:val="1"/>
      <w:marLeft w:val="0"/>
      <w:marRight w:val="0"/>
      <w:marTop w:val="0"/>
      <w:marBottom w:val="0"/>
      <w:divBdr>
        <w:top w:val="none" w:sz="0" w:space="0" w:color="auto"/>
        <w:left w:val="none" w:sz="0" w:space="0" w:color="auto"/>
        <w:bottom w:val="none" w:sz="0" w:space="0" w:color="auto"/>
        <w:right w:val="none" w:sz="0" w:space="0" w:color="auto"/>
      </w:divBdr>
    </w:div>
    <w:div w:id="148912226">
      <w:bodyDiv w:val="1"/>
      <w:marLeft w:val="0"/>
      <w:marRight w:val="0"/>
      <w:marTop w:val="0"/>
      <w:marBottom w:val="0"/>
      <w:divBdr>
        <w:top w:val="none" w:sz="0" w:space="0" w:color="auto"/>
        <w:left w:val="none" w:sz="0" w:space="0" w:color="auto"/>
        <w:bottom w:val="none" w:sz="0" w:space="0" w:color="auto"/>
        <w:right w:val="none" w:sz="0" w:space="0" w:color="auto"/>
      </w:divBdr>
    </w:div>
    <w:div w:id="256914652">
      <w:bodyDiv w:val="1"/>
      <w:marLeft w:val="0"/>
      <w:marRight w:val="0"/>
      <w:marTop w:val="0"/>
      <w:marBottom w:val="0"/>
      <w:divBdr>
        <w:top w:val="none" w:sz="0" w:space="0" w:color="auto"/>
        <w:left w:val="none" w:sz="0" w:space="0" w:color="auto"/>
        <w:bottom w:val="none" w:sz="0" w:space="0" w:color="auto"/>
        <w:right w:val="none" w:sz="0" w:space="0" w:color="auto"/>
      </w:divBdr>
    </w:div>
    <w:div w:id="310335638">
      <w:bodyDiv w:val="1"/>
      <w:marLeft w:val="0"/>
      <w:marRight w:val="0"/>
      <w:marTop w:val="0"/>
      <w:marBottom w:val="0"/>
      <w:divBdr>
        <w:top w:val="none" w:sz="0" w:space="0" w:color="auto"/>
        <w:left w:val="none" w:sz="0" w:space="0" w:color="auto"/>
        <w:bottom w:val="none" w:sz="0" w:space="0" w:color="auto"/>
        <w:right w:val="none" w:sz="0" w:space="0" w:color="auto"/>
      </w:divBdr>
    </w:div>
    <w:div w:id="377365842">
      <w:bodyDiv w:val="1"/>
      <w:marLeft w:val="0"/>
      <w:marRight w:val="0"/>
      <w:marTop w:val="0"/>
      <w:marBottom w:val="0"/>
      <w:divBdr>
        <w:top w:val="none" w:sz="0" w:space="0" w:color="auto"/>
        <w:left w:val="none" w:sz="0" w:space="0" w:color="auto"/>
        <w:bottom w:val="none" w:sz="0" w:space="0" w:color="auto"/>
        <w:right w:val="none" w:sz="0" w:space="0" w:color="auto"/>
      </w:divBdr>
    </w:div>
    <w:div w:id="400449684">
      <w:bodyDiv w:val="1"/>
      <w:marLeft w:val="0"/>
      <w:marRight w:val="0"/>
      <w:marTop w:val="0"/>
      <w:marBottom w:val="0"/>
      <w:divBdr>
        <w:top w:val="none" w:sz="0" w:space="0" w:color="auto"/>
        <w:left w:val="none" w:sz="0" w:space="0" w:color="auto"/>
        <w:bottom w:val="none" w:sz="0" w:space="0" w:color="auto"/>
        <w:right w:val="none" w:sz="0" w:space="0" w:color="auto"/>
      </w:divBdr>
    </w:div>
    <w:div w:id="483468824">
      <w:bodyDiv w:val="1"/>
      <w:marLeft w:val="0"/>
      <w:marRight w:val="0"/>
      <w:marTop w:val="0"/>
      <w:marBottom w:val="0"/>
      <w:divBdr>
        <w:top w:val="none" w:sz="0" w:space="0" w:color="auto"/>
        <w:left w:val="none" w:sz="0" w:space="0" w:color="auto"/>
        <w:bottom w:val="none" w:sz="0" w:space="0" w:color="auto"/>
        <w:right w:val="none" w:sz="0" w:space="0" w:color="auto"/>
      </w:divBdr>
      <w:divsChild>
        <w:div w:id="1740786330">
          <w:marLeft w:val="0"/>
          <w:marRight w:val="0"/>
          <w:marTop w:val="0"/>
          <w:marBottom w:val="0"/>
          <w:divBdr>
            <w:top w:val="none" w:sz="0" w:space="0" w:color="auto"/>
            <w:left w:val="none" w:sz="0" w:space="0" w:color="auto"/>
            <w:bottom w:val="none" w:sz="0" w:space="0" w:color="auto"/>
            <w:right w:val="none" w:sz="0" w:space="0" w:color="auto"/>
          </w:divBdr>
          <w:divsChild>
            <w:div w:id="1248002351">
              <w:marLeft w:val="-225"/>
              <w:marRight w:val="-225"/>
              <w:marTop w:val="0"/>
              <w:marBottom w:val="0"/>
              <w:divBdr>
                <w:top w:val="none" w:sz="0" w:space="0" w:color="auto"/>
                <w:left w:val="none" w:sz="0" w:space="0" w:color="auto"/>
                <w:bottom w:val="none" w:sz="0" w:space="0" w:color="auto"/>
                <w:right w:val="none" w:sz="0" w:space="0" w:color="auto"/>
              </w:divBdr>
              <w:divsChild>
                <w:div w:id="1751346095">
                  <w:marLeft w:val="0"/>
                  <w:marRight w:val="0"/>
                  <w:marTop w:val="0"/>
                  <w:marBottom w:val="0"/>
                  <w:divBdr>
                    <w:top w:val="none" w:sz="0" w:space="0" w:color="auto"/>
                    <w:left w:val="none" w:sz="0" w:space="0" w:color="auto"/>
                    <w:bottom w:val="none" w:sz="0" w:space="0" w:color="auto"/>
                    <w:right w:val="none" w:sz="0" w:space="0" w:color="auto"/>
                  </w:divBdr>
                  <w:divsChild>
                    <w:div w:id="1117869849">
                      <w:marLeft w:val="-225"/>
                      <w:marRight w:val="-225"/>
                      <w:marTop w:val="0"/>
                      <w:marBottom w:val="0"/>
                      <w:divBdr>
                        <w:top w:val="none" w:sz="0" w:space="0" w:color="auto"/>
                        <w:left w:val="none" w:sz="0" w:space="0" w:color="auto"/>
                        <w:bottom w:val="none" w:sz="0" w:space="0" w:color="auto"/>
                        <w:right w:val="none" w:sz="0" w:space="0" w:color="auto"/>
                      </w:divBdr>
                      <w:divsChild>
                        <w:div w:id="429010118">
                          <w:marLeft w:val="0"/>
                          <w:marRight w:val="0"/>
                          <w:marTop w:val="0"/>
                          <w:marBottom w:val="0"/>
                          <w:divBdr>
                            <w:top w:val="none" w:sz="0" w:space="0" w:color="auto"/>
                            <w:left w:val="none" w:sz="0" w:space="0" w:color="auto"/>
                            <w:bottom w:val="none" w:sz="0" w:space="0" w:color="auto"/>
                            <w:right w:val="none" w:sz="0" w:space="0" w:color="auto"/>
                          </w:divBdr>
                          <w:divsChild>
                            <w:div w:id="808286414">
                              <w:marLeft w:val="0"/>
                              <w:marRight w:val="0"/>
                              <w:marTop w:val="0"/>
                              <w:marBottom w:val="0"/>
                              <w:divBdr>
                                <w:top w:val="none" w:sz="0" w:space="0" w:color="auto"/>
                                <w:left w:val="none" w:sz="0" w:space="0" w:color="auto"/>
                                <w:bottom w:val="none" w:sz="0" w:space="0" w:color="auto"/>
                                <w:right w:val="none" w:sz="0" w:space="0" w:color="auto"/>
                              </w:divBdr>
                            </w:div>
                            <w:div w:id="765926052">
                              <w:marLeft w:val="-225"/>
                              <w:marRight w:val="-225"/>
                              <w:marTop w:val="0"/>
                              <w:marBottom w:val="0"/>
                              <w:divBdr>
                                <w:top w:val="none" w:sz="0" w:space="0" w:color="auto"/>
                                <w:left w:val="none" w:sz="0" w:space="0" w:color="auto"/>
                                <w:bottom w:val="none" w:sz="0" w:space="0" w:color="auto"/>
                                <w:right w:val="none" w:sz="0" w:space="0" w:color="auto"/>
                              </w:divBdr>
                              <w:divsChild>
                                <w:div w:id="600913277">
                                  <w:marLeft w:val="0"/>
                                  <w:marRight w:val="0"/>
                                  <w:marTop w:val="0"/>
                                  <w:marBottom w:val="0"/>
                                  <w:divBdr>
                                    <w:top w:val="none" w:sz="0" w:space="0" w:color="auto"/>
                                    <w:left w:val="none" w:sz="0" w:space="0" w:color="auto"/>
                                    <w:bottom w:val="none" w:sz="0" w:space="0" w:color="auto"/>
                                    <w:right w:val="none" w:sz="0" w:space="0" w:color="auto"/>
                                  </w:divBdr>
                                  <w:divsChild>
                                    <w:div w:id="584462060">
                                      <w:marLeft w:val="0"/>
                                      <w:marRight w:val="0"/>
                                      <w:marTop w:val="0"/>
                                      <w:marBottom w:val="0"/>
                                      <w:divBdr>
                                        <w:top w:val="none" w:sz="0" w:space="0" w:color="auto"/>
                                        <w:left w:val="none" w:sz="0" w:space="0" w:color="auto"/>
                                        <w:bottom w:val="none" w:sz="0" w:space="0" w:color="auto"/>
                                        <w:right w:val="none" w:sz="0" w:space="0" w:color="auto"/>
                                      </w:divBdr>
                                    </w:div>
                                  </w:divsChild>
                                </w:div>
                                <w:div w:id="100691929">
                                  <w:marLeft w:val="0"/>
                                  <w:marRight w:val="0"/>
                                  <w:marTop w:val="0"/>
                                  <w:marBottom w:val="0"/>
                                  <w:divBdr>
                                    <w:top w:val="none" w:sz="0" w:space="0" w:color="auto"/>
                                    <w:left w:val="none" w:sz="0" w:space="0" w:color="auto"/>
                                    <w:bottom w:val="none" w:sz="0" w:space="0" w:color="auto"/>
                                    <w:right w:val="none" w:sz="0" w:space="0" w:color="auto"/>
                                  </w:divBdr>
                                </w:div>
                                <w:div w:id="18896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8908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683439068">
      <w:bodyDiv w:val="1"/>
      <w:marLeft w:val="0"/>
      <w:marRight w:val="0"/>
      <w:marTop w:val="0"/>
      <w:marBottom w:val="0"/>
      <w:divBdr>
        <w:top w:val="none" w:sz="0" w:space="0" w:color="auto"/>
        <w:left w:val="none" w:sz="0" w:space="0" w:color="auto"/>
        <w:bottom w:val="none" w:sz="0" w:space="0" w:color="auto"/>
        <w:right w:val="none" w:sz="0" w:space="0" w:color="auto"/>
      </w:divBdr>
    </w:div>
    <w:div w:id="757485532">
      <w:bodyDiv w:val="1"/>
      <w:marLeft w:val="0"/>
      <w:marRight w:val="0"/>
      <w:marTop w:val="0"/>
      <w:marBottom w:val="0"/>
      <w:divBdr>
        <w:top w:val="none" w:sz="0" w:space="0" w:color="auto"/>
        <w:left w:val="none" w:sz="0" w:space="0" w:color="auto"/>
        <w:bottom w:val="none" w:sz="0" w:space="0" w:color="auto"/>
        <w:right w:val="none" w:sz="0" w:space="0" w:color="auto"/>
      </w:divBdr>
      <w:divsChild>
        <w:div w:id="160318119">
          <w:marLeft w:val="0"/>
          <w:marRight w:val="0"/>
          <w:marTop w:val="0"/>
          <w:marBottom w:val="0"/>
          <w:divBdr>
            <w:top w:val="none" w:sz="0" w:space="0" w:color="auto"/>
            <w:left w:val="none" w:sz="0" w:space="0" w:color="auto"/>
            <w:bottom w:val="none" w:sz="0" w:space="0" w:color="auto"/>
            <w:right w:val="none" w:sz="0" w:space="0" w:color="auto"/>
          </w:divBdr>
          <w:divsChild>
            <w:div w:id="1444114627">
              <w:marLeft w:val="-225"/>
              <w:marRight w:val="-225"/>
              <w:marTop w:val="0"/>
              <w:marBottom w:val="0"/>
              <w:divBdr>
                <w:top w:val="none" w:sz="0" w:space="0" w:color="auto"/>
                <w:left w:val="none" w:sz="0" w:space="0" w:color="auto"/>
                <w:bottom w:val="none" w:sz="0" w:space="0" w:color="auto"/>
                <w:right w:val="none" w:sz="0" w:space="0" w:color="auto"/>
              </w:divBdr>
              <w:divsChild>
                <w:div w:id="1044987297">
                  <w:marLeft w:val="0"/>
                  <w:marRight w:val="0"/>
                  <w:marTop w:val="0"/>
                  <w:marBottom w:val="0"/>
                  <w:divBdr>
                    <w:top w:val="none" w:sz="0" w:space="0" w:color="auto"/>
                    <w:left w:val="none" w:sz="0" w:space="0" w:color="auto"/>
                    <w:bottom w:val="none" w:sz="0" w:space="0" w:color="auto"/>
                    <w:right w:val="none" w:sz="0" w:space="0" w:color="auto"/>
                  </w:divBdr>
                  <w:divsChild>
                    <w:div w:id="172976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21856">
      <w:bodyDiv w:val="1"/>
      <w:marLeft w:val="0"/>
      <w:marRight w:val="0"/>
      <w:marTop w:val="0"/>
      <w:marBottom w:val="0"/>
      <w:divBdr>
        <w:top w:val="none" w:sz="0" w:space="0" w:color="auto"/>
        <w:left w:val="none" w:sz="0" w:space="0" w:color="auto"/>
        <w:bottom w:val="none" w:sz="0" w:space="0" w:color="auto"/>
        <w:right w:val="none" w:sz="0" w:space="0" w:color="auto"/>
      </w:divBdr>
    </w:div>
    <w:div w:id="852181268">
      <w:bodyDiv w:val="1"/>
      <w:marLeft w:val="0"/>
      <w:marRight w:val="0"/>
      <w:marTop w:val="0"/>
      <w:marBottom w:val="0"/>
      <w:divBdr>
        <w:top w:val="none" w:sz="0" w:space="0" w:color="auto"/>
        <w:left w:val="none" w:sz="0" w:space="0" w:color="auto"/>
        <w:bottom w:val="none" w:sz="0" w:space="0" w:color="auto"/>
        <w:right w:val="none" w:sz="0" w:space="0" w:color="auto"/>
      </w:divBdr>
    </w:div>
    <w:div w:id="890925376">
      <w:bodyDiv w:val="1"/>
      <w:marLeft w:val="0"/>
      <w:marRight w:val="0"/>
      <w:marTop w:val="0"/>
      <w:marBottom w:val="0"/>
      <w:divBdr>
        <w:top w:val="none" w:sz="0" w:space="0" w:color="auto"/>
        <w:left w:val="none" w:sz="0" w:space="0" w:color="auto"/>
        <w:bottom w:val="none" w:sz="0" w:space="0" w:color="auto"/>
        <w:right w:val="none" w:sz="0" w:space="0" w:color="auto"/>
      </w:divBdr>
    </w:div>
    <w:div w:id="924218027">
      <w:bodyDiv w:val="1"/>
      <w:marLeft w:val="0"/>
      <w:marRight w:val="0"/>
      <w:marTop w:val="0"/>
      <w:marBottom w:val="0"/>
      <w:divBdr>
        <w:top w:val="none" w:sz="0" w:space="0" w:color="auto"/>
        <w:left w:val="none" w:sz="0" w:space="0" w:color="auto"/>
        <w:bottom w:val="none" w:sz="0" w:space="0" w:color="auto"/>
        <w:right w:val="none" w:sz="0" w:space="0" w:color="auto"/>
      </w:divBdr>
    </w:div>
    <w:div w:id="932206261">
      <w:bodyDiv w:val="1"/>
      <w:marLeft w:val="0"/>
      <w:marRight w:val="0"/>
      <w:marTop w:val="0"/>
      <w:marBottom w:val="0"/>
      <w:divBdr>
        <w:top w:val="none" w:sz="0" w:space="0" w:color="auto"/>
        <w:left w:val="none" w:sz="0" w:space="0" w:color="auto"/>
        <w:bottom w:val="none" w:sz="0" w:space="0" w:color="auto"/>
        <w:right w:val="none" w:sz="0" w:space="0" w:color="auto"/>
      </w:divBdr>
    </w:div>
    <w:div w:id="990329554">
      <w:bodyDiv w:val="1"/>
      <w:marLeft w:val="0"/>
      <w:marRight w:val="0"/>
      <w:marTop w:val="0"/>
      <w:marBottom w:val="0"/>
      <w:divBdr>
        <w:top w:val="none" w:sz="0" w:space="0" w:color="auto"/>
        <w:left w:val="none" w:sz="0" w:space="0" w:color="auto"/>
        <w:bottom w:val="none" w:sz="0" w:space="0" w:color="auto"/>
        <w:right w:val="none" w:sz="0" w:space="0" w:color="auto"/>
      </w:divBdr>
    </w:div>
    <w:div w:id="1104959967">
      <w:bodyDiv w:val="1"/>
      <w:marLeft w:val="0"/>
      <w:marRight w:val="0"/>
      <w:marTop w:val="0"/>
      <w:marBottom w:val="0"/>
      <w:divBdr>
        <w:top w:val="none" w:sz="0" w:space="0" w:color="auto"/>
        <w:left w:val="none" w:sz="0" w:space="0" w:color="auto"/>
        <w:bottom w:val="none" w:sz="0" w:space="0" w:color="auto"/>
        <w:right w:val="none" w:sz="0" w:space="0" w:color="auto"/>
      </w:divBdr>
    </w:div>
    <w:div w:id="1129394613">
      <w:bodyDiv w:val="1"/>
      <w:marLeft w:val="0"/>
      <w:marRight w:val="0"/>
      <w:marTop w:val="0"/>
      <w:marBottom w:val="0"/>
      <w:divBdr>
        <w:top w:val="none" w:sz="0" w:space="0" w:color="auto"/>
        <w:left w:val="none" w:sz="0" w:space="0" w:color="auto"/>
        <w:bottom w:val="none" w:sz="0" w:space="0" w:color="auto"/>
        <w:right w:val="none" w:sz="0" w:space="0" w:color="auto"/>
      </w:divBdr>
    </w:div>
    <w:div w:id="1209148603">
      <w:bodyDiv w:val="1"/>
      <w:marLeft w:val="0"/>
      <w:marRight w:val="0"/>
      <w:marTop w:val="0"/>
      <w:marBottom w:val="0"/>
      <w:divBdr>
        <w:top w:val="none" w:sz="0" w:space="0" w:color="auto"/>
        <w:left w:val="none" w:sz="0" w:space="0" w:color="auto"/>
        <w:bottom w:val="none" w:sz="0" w:space="0" w:color="auto"/>
        <w:right w:val="none" w:sz="0" w:space="0" w:color="auto"/>
      </w:divBdr>
    </w:div>
    <w:div w:id="1360814974">
      <w:bodyDiv w:val="1"/>
      <w:marLeft w:val="0"/>
      <w:marRight w:val="0"/>
      <w:marTop w:val="0"/>
      <w:marBottom w:val="0"/>
      <w:divBdr>
        <w:top w:val="none" w:sz="0" w:space="0" w:color="auto"/>
        <w:left w:val="none" w:sz="0" w:space="0" w:color="auto"/>
        <w:bottom w:val="none" w:sz="0" w:space="0" w:color="auto"/>
        <w:right w:val="none" w:sz="0" w:space="0" w:color="auto"/>
      </w:divBdr>
    </w:div>
    <w:div w:id="1400984021">
      <w:bodyDiv w:val="1"/>
      <w:marLeft w:val="0"/>
      <w:marRight w:val="0"/>
      <w:marTop w:val="0"/>
      <w:marBottom w:val="0"/>
      <w:divBdr>
        <w:top w:val="none" w:sz="0" w:space="0" w:color="auto"/>
        <w:left w:val="none" w:sz="0" w:space="0" w:color="auto"/>
        <w:bottom w:val="none" w:sz="0" w:space="0" w:color="auto"/>
        <w:right w:val="none" w:sz="0" w:space="0" w:color="auto"/>
      </w:divBdr>
    </w:div>
    <w:div w:id="1410349323">
      <w:bodyDiv w:val="1"/>
      <w:marLeft w:val="0"/>
      <w:marRight w:val="0"/>
      <w:marTop w:val="0"/>
      <w:marBottom w:val="0"/>
      <w:divBdr>
        <w:top w:val="none" w:sz="0" w:space="0" w:color="auto"/>
        <w:left w:val="none" w:sz="0" w:space="0" w:color="auto"/>
        <w:bottom w:val="none" w:sz="0" w:space="0" w:color="auto"/>
        <w:right w:val="none" w:sz="0" w:space="0" w:color="auto"/>
      </w:divBdr>
    </w:div>
    <w:div w:id="1441298559">
      <w:bodyDiv w:val="1"/>
      <w:marLeft w:val="0"/>
      <w:marRight w:val="0"/>
      <w:marTop w:val="0"/>
      <w:marBottom w:val="0"/>
      <w:divBdr>
        <w:top w:val="none" w:sz="0" w:space="0" w:color="auto"/>
        <w:left w:val="none" w:sz="0" w:space="0" w:color="auto"/>
        <w:bottom w:val="none" w:sz="0" w:space="0" w:color="auto"/>
        <w:right w:val="none" w:sz="0" w:space="0" w:color="auto"/>
      </w:divBdr>
      <w:divsChild>
        <w:div w:id="1155024670">
          <w:marLeft w:val="562"/>
          <w:marRight w:val="0"/>
          <w:marTop w:val="0"/>
          <w:marBottom w:val="240"/>
          <w:divBdr>
            <w:top w:val="none" w:sz="0" w:space="0" w:color="auto"/>
            <w:left w:val="none" w:sz="0" w:space="0" w:color="auto"/>
            <w:bottom w:val="none" w:sz="0" w:space="0" w:color="auto"/>
            <w:right w:val="none" w:sz="0" w:space="0" w:color="auto"/>
          </w:divBdr>
        </w:div>
        <w:div w:id="549269750">
          <w:marLeft w:val="562"/>
          <w:marRight w:val="0"/>
          <w:marTop w:val="0"/>
          <w:marBottom w:val="240"/>
          <w:divBdr>
            <w:top w:val="none" w:sz="0" w:space="0" w:color="auto"/>
            <w:left w:val="none" w:sz="0" w:space="0" w:color="auto"/>
            <w:bottom w:val="none" w:sz="0" w:space="0" w:color="auto"/>
            <w:right w:val="none" w:sz="0" w:space="0" w:color="auto"/>
          </w:divBdr>
        </w:div>
        <w:div w:id="518159135">
          <w:marLeft w:val="562"/>
          <w:marRight w:val="0"/>
          <w:marTop w:val="0"/>
          <w:marBottom w:val="240"/>
          <w:divBdr>
            <w:top w:val="none" w:sz="0" w:space="0" w:color="auto"/>
            <w:left w:val="none" w:sz="0" w:space="0" w:color="auto"/>
            <w:bottom w:val="none" w:sz="0" w:space="0" w:color="auto"/>
            <w:right w:val="none" w:sz="0" w:space="0" w:color="auto"/>
          </w:divBdr>
        </w:div>
        <w:div w:id="29455201">
          <w:marLeft w:val="562"/>
          <w:marRight w:val="0"/>
          <w:marTop w:val="0"/>
          <w:marBottom w:val="240"/>
          <w:divBdr>
            <w:top w:val="none" w:sz="0" w:space="0" w:color="auto"/>
            <w:left w:val="none" w:sz="0" w:space="0" w:color="auto"/>
            <w:bottom w:val="none" w:sz="0" w:space="0" w:color="auto"/>
            <w:right w:val="none" w:sz="0" w:space="0" w:color="auto"/>
          </w:divBdr>
        </w:div>
        <w:div w:id="1176267199">
          <w:marLeft w:val="562"/>
          <w:marRight w:val="0"/>
          <w:marTop w:val="0"/>
          <w:marBottom w:val="240"/>
          <w:divBdr>
            <w:top w:val="none" w:sz="0" w:space="0" w:color="auto"/>
            <w:left w:val="none" w:sz="0" w:space="0" w:color="auto"/>
            <w:bottom w:val="none" w:sz="0" w:space="0" w:color="auto"/>
            <w:right w:val="none" w:sz="0" w:space="0" w:color="auto"/>
          </w:divBdr>
        </w:div>
        <w:div w:id="1613396034">
          <w:marLeft w:val="562"/>
          <w:marRight w:val="0"/>
          <w:marTop w:val="0"/>
          <w:marBottom w:val="240"/>
          <w:divBdr>
            <w:top w:val="none" w:sz="0" w:space="0" w:color="auto"/>
            <w:left w:val="none" w:sz="0" w:space="0" w:color="auto"/>
            <w:bottom w:val="none" w:sz="0" w:space="0" w:color="auto"/>
            <w:right w:val="none" w:sz="0" w:space="0" w:color="auto"/>
          </w:divBdr>
        </w:div>
        <w:div w:id="1924994422">
          <w:marLeft w:val="562"/>
          <w:marRight w:val="0"/>
          <w:marTop w:val="0"/>
          <w:marBottom w:val="240"/>
          <w:divBdr>
            <w:top w:val="none" w:sz="0" w:space="0" w:color="auto"/>
            <w:left w:val="none" w:sz="0" w:space="0" w:color="auto"/>
            <w:bottom w:val="none" w:sz="0" w:space="0" w:color="auto"/>
            <w:right w:val="none" w:sz="0" w:space="0" w:color="auto"/>
          </w:divBdr>
        </w:div>
        <w:div w:id="1251039454">
          <w:marLeft w:val="562"/>
          <w:marRight w:val="0"/>
          <w:marTop w:val="0"/>
          <w:marBottom w:val="240"/>
          <w:divBdr>
            <w:top w:val="none" w:sz="0" w:space="0" w:color="auto"/>
            <w:left w:val="none" w:sz="0" w:space="0" w:color="auto"/>
            <w:bottom w:val="none" w:sz="0" w:space="0" w:color="auto"/>
            <w:right w:val="none" w:sz="0" w:space="0" w:color="auto"/>
          </w:divBdr>
        </w:div>
        <w:div w:id="336927381">
          <w:marLeft w:val="562"/>
          <w:marRight w:val="0"/>
          <w:marTop w:val="0"/>
          <w:marBottom w:val="240"/>
          <w:divBdr>
            <w:top w:val="none" w:sz="0" w:space="0" w:color="auto"/>
            <w:left w:val="none" w:sz="0" w:space="0" w:color="auto"/>
            <w:bottom w:val="none" w:sz="0" w:space="0" w:color="auto"/>
            <w:right w:val="none" w:sz="0" w:space="0" w:color="auto"/>
          </w:divBdr>
        </w:div>
      </w:divsChild>
    </w:div>
    <w:div w:id="1458833456">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747681247">
      <w:bodyDiv w:val="1"/>
      <w:marLeft w:val="0"/>
      <w:marRight w:val="0"/>
      <w:marTop w:val="0"/>
      <w:marBottom w:val="0"/>
      <w:divBdr>
        <w:top w:val="none" w:sz="0" w:space="0" w:color="auto"/>
        <w:left w:val="none" w:sz="0" w:space="0" w:color="auto"/>
        <w:bottom w:val="none" w:sz="0" w:space="0" w:color="auto"/>
        <w:right w:val="none" w:sz="0" w:space="0" w:color="auto"/>
      </w:divBdr>
    </w:div>
    <w:div w:id="1980452564">
      <w:bodyDiv w:val="1"/>
      <w:marLeft w:val="0"/>
      <w:marRight w:val="0"/>
      <w:marTop w:val="0"/>
      <w:marBottom w:val="0"/>
      <w:divBdr>
        <w:top w:val="none" w:sz="0" w:space="0" w:color="auto"/>
        <w:left w:val="none" w:sz="0" w:space="0" w:color="auto"/>
        <w:bottom w:val="none" w:sz="0" w:space="0" w:color="auto"/>
        <w:right w:val="none" w:sz="0" w:space="0" w:color="auto"/>
      </w:divBdr>
      <w:divsChild>
        <w:div w:id="200561403">
          <w:marLeft w:val="0"/>
          <w:marRight w:val="0"/>
          <w:marTop w:val="0"/>
          <w:marBottom w:val="0"/>
          <w:divBdr>
            <w:top w:val="single" w:sz="18" w:space="0" w:color="282829"/>
            <w:left w:val="none" w:sz="0" w:space="0" w:color="auto"/>
            <w:bottom w:val="none" w:sz="0" w:space="0" w:color="auto"/>
            <w:right w:val="none" w:sz="0" w:space="0" w:color="auto"/>
          </w:divBdr>
          <w:divsChild>
            <w:div w:id="531528616">
              <w:marLeft w:val="0"/>
              <w:marRight w:val="0"/>
              <w:marTop w:val="75"/>
              <w:marBottom w:val="0"/>
              <w:divBdr>
                <w:top w:val="none" w:sz="0" w:space="0" w:color="auto"/>
                <w:left w:val="none" w:sz="0" w:space="0" w:color="auto"/>
                <w:bottom w:val="none" w:sz="0" w:space="0" w:color="auto"/>
                <w:right w:val="none" w:sz="0" w:space="0" w:color="auto"/>
              </w:divBdr>
              <w:divsChild>
                <w:div w:id="1451783447">
                  <w:marLeft w:val="0"/>
                  <w:marRight w:val="0"/>
                  <w:marTop w:val="0"/>
                  <w:marBottom w:val="0"/>
                  <w:divBdr>
                    <w:top w:val="none" w:sz="0" w:space="0" w:color="auto"/>
                    <w:left w:val="none" w:sz="0" w:space="0" w:color="auto"/>
                    <w:bottom w:val="none" w:sz="0" w:space="0" w:color="auto"/>
                    <w:right w:val="none" w:sz="0" w:space="0" w:color="auto"/>
                  </w:divBdr>
                  <w:divsChild>
                    <w:div w:id="1229464230">
                      <w:marLeft w:val="0"/>
                      <w:marRight w:val="0"/>
                      <w:marTop w:val="0"/>
                      <w:marBottom w:val="0"/>
                      <w:divBdr>
                        <w:top w:val="none" w:sz="0" w:space="0" w:color="auto"/>
                        <w:left w:val="none" w:sz="0" w:space="0" w:color="auto"/>
                        <w:bottom w:val="none" w:sz="0" w:space="0" w:color="auto"/>
                        <w:right w:val="none" w:sz="0" w:space="0" w:color="auto"/>
                      </w:divBdr>
                      <w:divsChild>
                        <w:div w:id="312418188">
                          <w:marLeft w:val="0"/>
                          <w:marRight w:val="0"/>
                          <w:marTop w:val="0"/>
                          <w:marBottom w:val="0"/>
                          <w:divBdr>
                            <w:top w:val="none" w:sz="0" w:space="0" w:color="auto"/>
                            <w:left w:val="none" w:sz="0" w:space="0" w:color="auto"/>
                            <w:bottom w:val="none" w:sz="0" w:space="0" w:color="auto"/>
                            <w:right w:val="none" w:sz="0" w:space="0" w:color="auto"/>
                          </w:divBdr>
                          <w:divsChild>
                            <w:div w:id="1030953589">
                              <w:marLeft w:val="150"/>
                              <w:marRight w:val="0"/>
                              <w:marTop w:val="0"/>
                              <w:marBottom w:val="0"/>
                              <w:divBdr>
                                <w:top w:val="none" w:sz="0" w:space="0" w:color="auto"/>
                                <w:left w:val="none" w:sz="0" w:space="0" w:color="auto"/>
                                <w:bottom w:val="none" w:sz="0" w:space="0" w:color="auto"/>
                                <w:right w:val="none" w:sz="0" w:space="0" w:color="auto"/>
                              </w:divBdr>
                              <w:divsChild>
                                <w:div w:id="692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11919">
      <w:bodyDiv w:val="1"/>
      <w:marLeft w:val="0"/>
      <w:marRight w:val="0"/>
      <w:marTop w:val="0"/>
      <w:marBottom w:val="0"/>
      <w:divBdr>
        <w:top w:val="none" w:sz="0" w:space="0" w:color="auto"/>
        <w:left w:val="none" w:sz="0" w:space="0" w:color="auto"/>
        <w:bottom w:val="none" w:sz="0" w:space="0" w:color="auto"/>
        <w:right w:val="none" w:sz="0" w:space="0" w:color="auto"/>
      </w:divBdr>
    </w:div>
    <w:div w:id="2009750337">
      <w:bodyDiv w:val="1"/>
      <w:marLeft w:val="0"/>
      <w:marRight w:val="0"/>
      <w:marTop w:val="0"/>
      <w:marBottom w:val="0"/>
      <w:divBdr>
        <w:top w:val="none" w:sz="0" w:space="0" w:color="auto"/>
        <w:left w:val="none" w:sz="0" w:space="0" w:color="auto"/>
        <w:bottom w:val="none" w:sz="0" w:space="0" w:color="auto"/>
        <w:right w:val="none" w:sz="0" w:space="0" w:color="auto"/>
      </w:divBdr>
    </w:div>
    <w:div w:id="201480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tractsfinder.service.gov.uk/Home/Contact"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xcel-2018">
  <a:themeElements>
    <a:clrScheme name="Ridge2018">
      <a:dk1>
        <a:sysClr val="windowText" lastClr="000000"/>
      </a:dk1>
      <a:lt1>
        <a:srgbClr val="FFFFFF"/>
      </a:lt1>
      <a:dk2>
        <a:srgbClr val="00833C"/>
      </a:dk2>
      <a:lt2>
        <a:srgbClr val="FFFFFF"/>
      </a:lt2>
      <a:accent1>
        <a:srgbClr val="00833C"/>
      </a:accent1>
      <a:accent2>
        <a:srgbClr val="575756"/>
      </a:accent2>
      <a:accent3>
        <a:srgbClr val="007CBB"/>
      </a:accent3>
      <a:accent4>
        <a:srgbClr val="3CBFAE"/>
      </a:accent4>
      <a:accent5>
        <a:srgbClr val="6BABE5"/>
      </a:accent5>
      <a:accent6>
        <a:srgbClr val="CC569A"/>
      </a:accent6>
      <a:hlink>
        <a:srgbClr val="D0D0D0"/>
      </a:hlink>
      <a:folHlink>
        <a:srgbClr val="D0D0D0"/>
      </a:folHlink>
    </a:clrScheme>
    <a:fontScheme name="RIDGE20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defPPr algn="ctr">
          <a:lnSpc>
            <a:spcPts val="1000"/>
          </a:lnSpc>
          <a:defRPr sz="1000" b="0" dirty="0" err="1" smtClean="0">
            <a:effectLst/>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lgn="l">
          <a:lnSpc>
            <a:spcPct val="120000"/>
          </a:lnSpc>
          <a:defRPr sz="1200" b="0" dirty="0">
            <a:solidFill>
              <a:schemeClr val="tx1"/>
            </a:solidFill>
            <a:effectLst/>
            <a:latin typeface="+mn-lt"/>
          </a:defRPr>
        </a:defPPr>
      </a:lstStyle>
    </a:txDef>
  </a:objectDefaults>
  <a:extraClrSchemeLst/>
  <a:extLst>
    <a:ext uri="{05A4C25C-085E-4340-85A3-A5531E510DB2}">
      <thm15:themeFamily xmlns:thm15="http://schemas.microsoft.com/office/thememl/2012/main" name="Ridge2018" id="{462720DC-6D39-4559-B40F-1D776BD34A1B}" vid="{BB7F3C1D-914C-4AC6-BC9C-8F4BE6E189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C94F3-F0D7-44B6-8ACF-17B677868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3060</Words>
  <Characters>17447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Leigh</dc:creator>
  <cp:keywords/>
  <dc:description/>
  <cp:lastModifiedBy>Stephen Pointon</cp:lastModifiedBy>
  <cp:revision>7</cp:revision>
  <cp:lastPrinted>2021-08-11T10:58:00Z</cp:lastPrinted>
  <dcterms:created xsi:type="dcterms:W3CDTF">2021-08-13T10:17:00Z</dcterms:created>
  <dcterms:modified xsi:type="dcterms:W3CDTF">2021-08-13T10:34:00Z</dcterms:modified>
</cp:coreProperties>
</file>