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4D54973"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79D37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19A1"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79D37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156F9C58" w14:textId="77777777" w:rsidR="00D219B7" w:rsidRDefault="00D219B7" w:rsidP="002C7620">
      <w:pPr>
        <w:pStyle w:val="Covertitle"/>
      </w:pPr>
    </w:p>
    <w:p w14:paraId="75CD8E18" w14:textId="77777777" w:rsidR="00BA4F54" w:rsidRDefault="00BA4F54" w:rsidP="002C7620">
      <w:pPr>
        <w:pStyle w:val="Covertitle"/>
      </w:pPr>
    </w:p>
    <w:p w14:paraId="69D11C69" w14:textId="77777777" w:rsidR="00BA4F54" w:rsidRDefault="00BA4F54" w:rsidP="002C7620">
      <w:pPr>
        <w:pStyle w:val="Covertitle"/>
      </w:pPr>
    </w:p>
    <w:p w14:paraId="163BE55A" w14:textId="77777777" w:rsidR="00BA4F54" w:rsidRDefault="00BA4F54" w:rsidP="002C7620">
      <w:pPr>
        <w:pStyle w:val="Covertitle"/>
      </w:pPr>
    </w:p>
    <w:p w14:paraId="12DA752E" w14:textId="77777777" w:rsidR="00BA4F54" w:rsidRDefault="00BA4F54" w:rsidP="002C7620">
      <w:pPr>
        <w:pStyle w:val="Covertitle"/>
      </w:pPr>
    </w:p>
    <w:p w14:paraId="61CE2420" w14:textId="6107BBFD" w:rsidR="000D7C5A" w:rsidRPr="007905D0" w:rsidRDefault="00924A32" w:rsidP="002C7620">
      <w:pPr>
        <w:pStyle w:val="Covertitle"/>
      </w:pPr>
      <w:r>
        <w:t>Military Advice</w:t>
      </w:r>
      <w:r w:rsidR="00C16799">
        <w:t xml:space="preserve"> Services Framework</w:t>
      </w:r>
    </w:p>
    <w:p w14:paraId="3C4CC53A" w14:textId="77777777" w:rsidR="00FF04AE" w:rsidRDefault="00C16799" w:rsidP="002C7620">
      <w:pPr>
        <w:pStyle w:val="Cover-sub-title"/>
        <w:spacing w:after="240"/>
      </w:pPr>
      <w:r>
        <w:t>Response to tender questions by:</w:t>
      </w:r>
    </w:p>
    <w:p w14:paraId="68372799" w14:textId="77777777" w:rsidR="00C16799" w:rsidRDefault="00C16799" w:rsidP="002C7620">
      <w:pPr>
        <w:pStyle w:val="Cover-sub-title"/>
        <w:spacing w:after="240"/>
      </w:pPr>
      <w:r>
        <w:t>[Name of bidder]</w:t>
      </w:r>
    </w:p>
    <w:p w14:paraId="26F6F725" w14:textId="77777777" w:rsidR="00911CC2" w:rsidRDefault="00D219B7" w:rsidP="008505E7">
      <w:pPr>
        <w:pStyle w:val="Heading2"/>
      </w:pPr>
      <w:r>
        <w:br w:type="page"/>
      </w:r>
      <w:bookmarkStart w:id="1" w:name="_Toc346721370"/>
      <w:r w:rsidR="008505E7" w:rsidRPr="008505E7">
        <w:lastRenderedPageBreak/>
        <w:t xml:space="preserve">Objectives and </w:t>
      </w:r>
      <w:r w:rsidR="00911CC2">
        <w:t>approach</w:t>
      </w:r>
    </w:p>
    <w:p w14:paraId="6B7402C2" w14:textId="468070E3" w:rsidR="008505E7" w:rsidRDefault="008505E7" w:rsidP="00911CC2">
      <w:pPr>
        <w:pStyle w:val="Heading3"/>
      </w:pPr>
      <w:r w:rsidRPr="008505E7">
        <w:t xml:space="preserve">How </w:t>
      </w:r>
      <w:r>
        <w:t>do you propose to go about delivering the requirements of the Brief?</w:t>
      </w:r>
      <w:r w:rsidR="008D7D44">
        <w:t xml:space="preserve">  In answering this, please tell us how you will support the work of the SSRO and how you will manage the relationship.</w:t>
      </w:r>
    </w:p>
    <w:p w14:paraId="5C9AAEC8" w14:textId="0A2930E4" w:rsidR="008505E7" w:rsidRPr="008505E7" w:rsidRDefault="00911CC2" w:rsidP="008505E7">
      <w:pPr>
        <w:pStyle w:val="Text"/>
      </w:pPr>
      <w:r>
        <w:t xml:space="preserve">[This section must not exceed </w:t>
      </w:r>
      <w:r w:rsidR="006E7859">
        <w:t>400</w:t>
      </w:r>
      <w:r>
        <w:t xml:space="preserve"> words.]</w:t>
      </w:r>
    </w:p>
    <w:p w14:paraId="03D79539" w14:textId="77777777" w:rsidR="00161C15" w:rsidRDefault="00161C15" w:rsidP="00161C15">
      <w:pPr>
        <w:pStyle w:val="Heading2"/>
      </w:pPr>
      <w:r>
        <w:t>Access to relevant experts</w:t>
      </w:r>
    </w:p>
    <w:p w14:paraId="00846C60" w14:textId="6D40B21E" w:rsidR="00161C15" w:rsidRDefault="00161C15" w:rsidP="00161C15">
      <w:pPr>
        <w:pStyle w:val="Heading3"/>
      </w:pPr>
      <w:r>
        <w:t>Please</w:t>
      </w:r>
      <w:r w:rsidRPr="00911CC2">
        <w:t xml:space="preserve"> tell us about </w:t>
      </w:r>
      <w:r>
        <w:t>your a</w:t>
      </w:r>
      <w:r w:rsidR="00B462A9">
        <w:t>ccess</w:t>
      </w:r>
      <w:r>
        <w:t xml:space="preserve"> to relevant experts who will be able to advise on a range of military topics related to the acquisition and procurement of military products and how you could ensure that this advice is current. Please provide examples of the expertise that you can provide in relation to the following </w:t>
      </w:r>
      <w:r w:rsidR="00232811">
        <w:t>capabilities</w:t>
      </w:r>
      <w:r>
        <w:t>;</w:t>
      </w:r>
    </w:p>
    <w:p w14:paraId="2F53FED2" w14:textId="7B90C8D5" w:rsidR="00161C15" w:rsidRPr="00B462A9" w:rsidRDefault="00161C15" w:rsidP="009C7F37">
      <w:pPr>
        <w:pStyle w:val="ListParagraph"/>
        <w:numPr>
          <w:ilvl w:val="0"/>
          <w:numId w:val="6"/>
        </w:numPr>
        <w:rPr>
          <w:rFonts w:cs="Arial"/>
        </w:rPr>
      </w:pPr>
      <w:r w:rsidRPr="009C7F37">
        <w:rPr>
          <w:rFonts w:ascii="Arial" w:hAnsi="Arial" w:cs="Arial"/>
        </w:rPr>
        <w:t>Land</w:t>
      </w:r>
      <w:r>
        <w:rPr>
          <w:rFonts w:ascii="Arial" w:hAnsi="Arial" w:cs="Arial"/>
        </w:rPr>
        <w:br/>
      </w:r>
    </w:p>
    <w:p w14:paraId="7D5FD305" w14:textId="7C75A03E" w:rsidR="00161C15" w:rsidRPr="00B462A9" w:rsidRDefault="00161C15" w:rsidP="009C7F37">
      <w:pPr>
        <w:pStyle w:val="ListParagraph"/>
        <w:numPr>
          <w:ilvl w:val="0"/>
          <w:numId w:val="6"/>
        </w:numPr>
        <w:rPr>
          <w:rFonts w:cs="Arial"/>
        </w:rPr>
      </w:pPr>
      <w:r w:rsidRPr="009C7F37">
        <w:rPr>
          <w:rFonts w:ascii="Arial" w:hAnsi="Arial" w:cs="Arial"/>
        </w:rPr>
        <w:t>Air</w:t>
      </w:r>
      <w:r>
        <w:rPr>
          <w:rFonts w:ascii="Arial" w:hAnsi="Arial" w:cs="Arial"/>
        </w:rPr>
        <w:br/>
      </w:r>
    </w:p>
    <w:p w14:paraId="1614369E" w14:textId="479156F2" w:rsidR="00161C15" w:rsidRPr="00B462A9" w:rsidRDefault="00161C15" w:rsidP="009C7F37">
      <w:pPr>
        <w:pStyle w:val="ListParagraph"/>
        <w:numPr>
          <w:ilvl w:val="0"/>
          <w:numId w:val="6"/>
        </w:numPr>
        <w:rPr>
          <w:rFonts w:cs="Arial"/>
        </w:rPr>
      </w:pPr>
      <w:r w:rsidRPr="009C7F37">
        <w:rPr>
          <w:rFonts w:ascii="Arial" w:hAnsi="Arial" w:cs="Arial"/>
        </w:rPr>
        <w:t>Sea</w:t>
      </w:r>
      <w:r>
        <w:rPr>
          <w:rFonts w:ascii="Arial" w:hAnsi="Arial" w:cs="Arial"/>
        </w:rPr>
        <w:br/>
      </w:r>
    </w:p>
    <w:p w14:paraId="6AB1F9EA" w14:textId="2DC15576" w:rsidR="00161C15" w:rsidRPr="00B462A9" w:rsidRDefault="00161C15" w:rsidP="009C7F37">
      <w:pPr>
        <w:pStyle w:val="ListParagraph"/>
        <w:numPr>
          <w:ilvl w:val="0"/>
          <w:numId w:val="6"/>
        </w:numPr>
        <w:rPr>
          <w:rFonts w:cs="Arial"/>
        </w:rPr>
      </w:pPr>
      <w:r w:rsidRPr="009C7F37">
        <w:rPr>
          <w:rFonts w:ascii="Arial" w:hAnsi="Arial" w:cs="Arial"/>
        </w:rPr>
        <w:t>Sub-sea</w:t>
      </w:r>
      <w:r>
        <w:rPr>
          <w:rFonts w:ascii="Arial" w:hAnsi="Arial" w:cs="Arial"/>
        </w:rPr>
        <w:br/>
      </w:r>
    </w:p>
    <w:p w14:paraId="719B2E6B" w14:textId="2E40808F" w:rsidR="00161C15" w:rsidRDefault="00161C15" w:rsidP="009C7F37">
      <w:pPr>
        <w:pStyle w:val="Text"/>
      </w:pPr>
      <w:r>
        <w:t>[This section must not exceed 500 words.]</w:t>
      </w:r>
    </w:p>
    <w:p w14:paraId="3530147C" w14:textId="77777777" w:rsidR="00911CC2" w:rsidRDefault="00911CC2" w:rsidP="008505E7">
      <w:pPr>
        <w:pStyle w:val="Heading2"/>
      </w:pPr>
      <w:r>
        <w:t>Experience and e</w:t>
      </w:r>
      <w:r w:rsidR="008505E7" w:rsidRPr="008505E7">
        <w:t>xpe</w:t>
      </w:r>
      <w:r>
        <w:t>rtise</w:t>
      </w:r>
    </w:p>
    <w:p w14:paraId="615EA4E5" w14:textId="7C480642" w:rsidR="007E66FA" w:rsidRDefault="008505E7" w:rsidP="007E66FA">
      <w:pPr>
        <w:pStyle w:val="Heading3"/>
      </w:pPr>
      <w:r>
        <w:t xml:space="preserve">What relevant experience and </w:t>
      </w:r>
      <w:r w:rsidRPr="008505E7">
        <w:t>technical expertise</w:t>
      </w:r>
      <w:r w:rsidR="00161C15">
        <w:t xml:space="preserve"> </w:t>
      </w:r>
      <w:r w:rsidRPr="008505E7">
        <w:t>do</w:t>
      </w:r>
      <w:r>
        <w:t xml:space="preserve"> you have</w:t>
      </w:r>
      <w:r w:rsidR="00161C15">
        <w:t xml:space="preserve"> (including those experts that you have access to)</w:t>
      </w:r>
      <w:r>
        <w:t>?</w:t>
      </w:r>
      <w:r w:rsidR="00924A32">
        <w:t xml:space="preserve"> </w:t>
      </w:r>
      <w:r w:rsidR="00A91672">
        <w:t>In particular</w:t>
      </w:r>
      <w:r w:rsidR="007E66FA">
        <w:t xml:space="preserve"> experience and technical expertise of but not limited to: </w:t>
      </w:r>
    </w:p>
    <w:p w14:paraId="06E8CEB2" w14:textId="2A17BF23" w:rsidR="007E66FA" w:rsidRDefault="007E66FA" w:rsidP="009C7F37">
      <w:pPr>
        <w:pStyle w:val="NormalWeb"/>
        <w:numPr>
          <w:ilvl w:val="0"/>
          <w:numId w:val="4"/>
        </w:numPr>
        <w:rPr>
          <w:rFonts w:ascii="Arial" w:hAnsi="Arial" w:cs="Arial"/>
          <w:sz w:val="22"/>
          <w:szCs w:val="22"/>
        </w:rPr>
      </w:pPr>
      <w:r>
        <w:rPr>
          <w:rFonts w:ascii="Arial" w:hAnsi="Arial" w:cs="Arial"/>
          <w:sz w:val="22"/>
          <w:szCs w:val="22"/>
        </w:rPr>
        <w:t xml:space="preserve">Procurement and manufacture, including: </w:t>
      </w:r>
    </w:p>
    <w:p w14:paraId="7DA1B484" w14:textId="77777777" w:rsidR="007E66FA" w:rsidRPr="002E4E5F" w:rsidRDefault="007E66FA" w:rsidP="007E66FA">
      <w:pPr>
        <w:pStyle w:val="Textnumbered"/>
        <w:numPr>
          <w:ilvl w:val="0"/>
          <w:numId w:val="0"/>
        </w:numPr>
        <w:ind w:left="720"/>
      </w:pPr>
      <w:proofErr w:type="spellStart"/>
      <w:r>
        <w:t>i</w:t>
      </w:r>
      <w:proofErr w:type="spellEnd"/>
      <w:r>
        <w:t xml:space="preserve">) </w:t>
      </w:r>
      <w:proofErr w:type="gramStart"/>
      <w:r>
        <w:rPr>
          <w:rFonts w:eastAsia="Arial" w:cs="Arial"/>
        </w:rPr>
        <w:t>t</w:t>
      </w:r>
      <w:r w:rsidRPr="00974081">
        <w:rPr>
          <w:rFonts w:eastAsia="Arial" w:cs="Arial"/>
        </w:rPr>
        <w:t>echnical</w:t>
      </w:r>
      <w:proofErr w:type="gramEnd"/>
      <w:r w:rsidRPr="00974081">
        <w:rPr>
          <w:rFonts w:eastAsia="Arial" w:cs="Arial"/>
        </w:rPr>
        <w:t xml:space="preserve"> understanding on what is being procured and the associated risks</w:t>
      </w:r>
    </w:p>
    <w:p w14:paraId="3F971EAB" w14:textId="77777777" w:rsidR="007E66FA" w:rsidRPr="002E4E5F" w:rsidRDefault="007E66FA" w:rsidP="007E66FA">
      <w:pPr>
        <w:pStyle w:val="Textnumbered"/>
        <w:numPr>
          <w:ilvl w:val="0"/>
          <w:numId w:val="0"/>
        </w:numPr>
        <w:ind w:left="720"/>
      </w:pPr>
      <w:r>
        <w:t xml:space="preserve">ii) </w:t>
      </w:r>
      <w:proofErr w:type="gramStart"/>
      <w:r>
        <w:t>o</w:t>
      </w:r>
      <w:r w:rsidRPr="002E4E5F">
        <w:t>perational</w:t>
      </w:r>
      <w:proofErr w:type="gramEnd"/>
      <w:r w:rsidRPr="002E4E5F">
        <w:t xml:space="preserve"> </w:t>
      </w:r>
      <w:r>
        <w:t xml:space="preserve">knowledge of </w:t>
      </w:r>
      <w:r w:rsidRPr="002E4E5F">
        <w:t xml:space="preserve">aspects </w:t>
      </w:r>
      <w:r>
        <w:t>of the Front Line Commands and the MOD</w:t>
      </w:r>
    </w:p>
    <w:p w14:paraId="2380638F" w14:textId="77777777" w:rsidR="007E66FA" w:rsidRPr="002E4E5F" w:rsidRDefault="007E66FA" w:rsidP="007E66FA">
      <w:pPr>
        <w:pStyle w:val="Textnumbered"/>
        <w:numPr>
          <w:ilvl w:val="0"/>
          <w:numId w:val="0"/>
        </w:numPr>
        <w:ind w:left="567" w:firstLine="142"/>
      </w:pPr>
      <w:r>
        <w:rPr>
          <w:rFonts w:eastAsia="Arial" w:cs="Arial"/>
        </w:rPr>
        <w:t xml:space="preserve">iii) </w:t>
      </w:r>
      <w:proofErr w:type="gramStart"/>
      <w:r>
        <w:rPr>
          <w:rFonts w:eastAsia="Arial" w:cs="Arial"/>
        </w:rPr>
        <w:t>practical</w:t>
      </w:r>
      <w:proofErr w:type="gramEnd"/>
      <w:r>
        <w:rPr>
          <w:rFonts w:eastAsia="Arial" w:cs="Arial"/>
        </w:rPr>
        <w:t xml:space="preserve"> application of military knowledge in weapons and equipment</w:t>
      </w:r>
    </w:p>
    <w:p w14:paraId="0F782BD6" w14:textId="77777777" w:rsidR="007E66FA" w:rsidRPr="00A965BD" w:rsidRDefault="007E66FA" w:rsidP="007E66FA">
      <w:pPr>
        <w:pStyle w:val="Textnumbered"/>
        <w:numPr>
          <w:ilvl w:val="0"/>
          <w:numId w:val="0"/>
        </w:numPr>
        <w:ind w:left="720"/>
      </w:pPr>
      <w:r>
        <w:rPr>
          <w:rFonts w:eastAsia="Arial" w:cs="Arial"/>
        </w:rPr>
        <w:t xml:space="preserve">iv) </w:t>
      </w:r>
      <w:proofErr w:type="gramStart"/>
      <w:r>
        <w:rPr>
          <w:rFonts w:eastAsia="Arial" w:cs="Arial"/>
        </w:rPr>
        <w:t>u</w:t>
      </w:r>
      <w:r w:rsidRPr="00974081">
        <w:rPr>
          <w:rFonts w:eastAsia="Arial" w:cs="Arial"/>
        </w:rPr>
        <w:t>nderstanding</w:t>
      </w:r>
      <w:proofErr w:type="gramEnd"/>
      <w:r w:rsidRPr="00974081">
        <w:rPr>
          <w:rFonts w:eastAsia="Arial" w:cs="Arial"/>
        </w:rPr>
        <w:t xml:space="preserve"> of the manufacture methods of specific equipment types</w:t>
      </w:r>
    </w:p>
    <w:p w14:paraId="2A24DCB4" w14:textId="6B871834" w:rsidR="007E66FA" w:rsidRDefault="00B462A9" w:rsidP="009C7F37">
      <w:pPr>
        <w:pStyle w:val="Heading3"/>
        <w:numPr>
          <w:ilvl w:val="0"/>
          <w:numId w:val="4"/>
        </w:numPr>
        <w:rPr>
          <w:b w:val="0"/>
        </w:rPr>
      </w:pPr>
      <w:r>
        <w:rPr>
          <w:rFonts w:cs="Arial"/>
          <w:b w:val="0"/>
          <w:szCs w:val="22"/>
        </w:rPr>
        <w:t>Understanding of risk in a defence industry context, including the application of the cost risk adjustment as part of the SSRO’s profit rate methodology</w:t>
      </w:r>
    </w:p>
    <w:p w14:paraId="48BFD322" w14:textId="3282EF93" w:rsidR="007E66FA" w:rsidRDefault="007E66FA" w:rsidP="009C7F37">
      <w:pPr>
        <w:pStyle w:val="Heading3"/>
        <w:numPr>
          <w:ilvl w:val="0"/>
          <w:numId w:val="4"/>
        </w:numPr>
      </w:pPr>
      <w:r>
        <w:rPr>
          <w:b w:val="0"/>
        </w:rPr>
        <w:t>Understanding of contract costing</w:t>
      </w:r>
    </w:p>
    <w:p w14:paraId="108EAD1F" w14:textId="7E33FCA3" w:rsidR="008505E7" w:rsidRDefault="00911CC2" w:rsidP="00911CC2">
      <w:pPr>
        <w:pStyle w:val="Heading3"/>
      </w:pPr>
      <w:r>
        <w:t xml:space="preserve">Please provide details of any relevant, independent rating or evaluation of your work.  You may attach relevant references, although no more than </w:t>
      </w:r>
      <w:r w:rsidR="006E7859">
        <w:t>3</w:t>
      </w:r>
      <w:r>
        <w:t xml:space="preserve"> will be considered.</w:t>
      </w:r>
    </w:p>
    <w:p w14:paraId="4C942A18" w14:textId="5F5A0625" w:rsidR="008505E7" w:rsidRPr="008505E7" w:rsidRDefault="00911CC2" w:rsidP="008505E7">
      <w:pPr>
        <w:pStyle w:val="Text"/>
      </w:pPr>
      <w:r>
        <w:t xml:space="preserve">[This section must not exceed </w:t>
      </w:r>
      <w:r w:rsidR="006E7859">
        <w:t>600</w:t>
      </w:r>
      <w:r>
        <w:t xml:space="preserve"> words.]</w:t>
      </w:r>
    </w:p>
    <w:p w14:paraId="6F61053B" w14:textId="77777777" w:rsidR="002C22E8" w:rsidRPr="002C22E8" w:rsidRDefault="002C22E8" w:rsidP="002C22E8">
      <w:pPr>
        <w:pStyle w:val="Heading2"/>
      </w:pPr>
      <w:r w:rsidRPr="002C22E8">
        <w:t>Conflicts of interest</w:t>
      </w:r>
    </w:p>
    <w:p w14:paraId="78128E68" w14:textId="77777777" w:rsidR="008505E7" w:rsidRPr="00911CC2" w:rsidRDefault="008505E7" w:rsidP="002C22E8">
      <w:pPr>
        <w:pStyle w:val="Heading3"/>
      </w:pPr>
      <w:r w:rsidRPr="00911CC2">
        <w:t>What conflicts of int</w:t>
      </w:r>
      <w:r w:rsidR="00911CC2">
        <w:t xml:space="preserve">erest may arise and how will you </w:t>
      </w:r>
      <w:r w:rsidRPr="00911CC2">
        <w:t>address these?</w:t>
      </w:r>
    </w:p>
    <w:p w14:paraId="2D30BCCB" w14:textId="22CE276C" w:rsidR="008D7D44" w:rsidRPr="008505E7" w:rsidRDefault="008D7D44" w:rsidP="008D7D44">
      <w:pPr>
        <w:pStyle w:val="Text"/>
      </w:pPr>
      <w:r>
        <w:t xml:space="preserve">[This section must not exceed </w:t>
      </w:r>
      <w:r w:rsidR="000D5FF6">
        <w:t>3</w:t>
      </w:r>
      <w:r>
        <w:t>00 words.]</w:t>
      </w:r>
    </w:p>
    <w:p w14:paraId="4C25F00C" w14:textId="77777777" w:rsidR="002F713D" w:rsidRDefault="002F713D" w:rsidP="002F713D">
      <w:pPr>
        <w:pStyle w:val="Heading2"/>
      </w:pPr>
      <w:r>
        <w:lastRenderedPageBreak/>
        <w:t>Project management</w:t>
      </w:r>
    </w:p>
    <w:p w14:paraId="0F0F2F05" w14:textId="71659187" w:rsidR="002F713D" w:rsidRDefault="00C57F3B" w:rsidP="00C2402E">
      <w:pPr>
        <w:pStyle w:val="Heading3"/>
      </w:pPr>
      <w:r>
        <w:t>How</w:t>
      </w:r>
      <w:r w:rsidR="002F713D">
        <w:t xml:space="preserve"> will </w:t>
      </w:r>
      <w:r w:rsidR="00160A9C">
        <w:t xml:space="preserve">you </w:t>
      </w:r>
      <w:r w:rsidR="002F713D">
        <w:t>manage delivery of the work to ensure it meets the SSRO’s expectations in terms of quality, timeliness and cost?</w:t>
      </w:r>
    </w:p>
    <w:p w14:paraId="2B219949" w14:textId="34EAC41F" w:rsidR="00C2402E" w:rsidRDefault="00C2402E" w:rsidP="00C2402E">
      <w:pPr>
        <w:pStyle w:val="Text"/>
      </w:pPr>
      <w:r>
        <w:t xml:space="preserve">[This section must not exceed </w:t>
      </w:r>
      <w:r w:rsidR="006E7859">
        <w:t>400</w:t>
      </w:r>
      <w:r>
        <w:t xml:space="preserve"> words.]</w:t>
      </w:r>
    </w:p>
    <w:p w14:paraId="3EF385F1" w14:textId="63F5A811" w:rsidR="002F713D" w:rsidRPr="002F713D" w:rsidRDefault="002F713D" w:rsidP="002F713D">
      <w:pPr>
        <w:pStyle w:val="Heading2"/>
      </w:pPr>
      <w:r>
        <w:t>Additional benefits</w:t>
      </w:r>
    </w:p>
    <w:p w14:paraId="1F664F36" w14:textId="159D8B5B" w:rsidR="002F713D" w:rsidRDefault="00C2402E" w:rsidP="002F713D">
      <w:pPr>
        <w:pStyle w:val="Heading3"/>
      </w:pPr>
      <w:r>
        <w:t>What</w:t>
      </w:r>
      <w:r w:rsidR="002F713D">
        <w:t xml:space="preserve"> value-added services </w:t>
      </w:r>
      <w:r>
        <w:t>do you propose to provide?  If you intend to charge for these, then the cost must be clearly stated in your Pricing Schedule.</w:t>
      </w:r>
    </w:p>
    <w:p w14:paraId="32F98A3C" w14:textId="77777777" w:rsidR="002F713D" w:rsidRDefault="002F713D" w:rsidP="002F713D">
      <w:pPr>
        <w:pStyle w:val="Text"/>
      </w:pPr>
      <w:r>
        <w:t>[This section must not exceed 300 words.]</w:t>
      </w:r>
    </w:p>
    <w:p w14:paraId="159FED38" w14:textId="0B2B18EC" w:rsidR="00491DE9" w:rsidRDefault="00491DE9" w:rsidP="00EF7080">
      <w:pPr>
        <w:pStyle w:val="Heading2"/>
      </w:pPr>
      <w:r>
        <w:t>Security arrangements</w:t>
      </w:r>
    </w:p>
    <w:p w14:paraId="2A0B3633" w14:textId="234C49E4" w:rsidR="00491DE9" w:rsidRDefault="00491DE9" w:rsidP="00EF7080">
      <w:pPr>
        <w:pStyle w:val="Heading3"/>
      </w:pPr>
      <w:r>
        <w:t>What arrangements do you propose to maintain to comply with the Security Conditions</w:t>
      </w:r>
      <w:r w:rsidR="00CA1AB0">
        <w:t xml:space="preserve"> and how would you deal with a case involving a Secret Matter</w:t>
      </w:r>
      <w:r>
        <w:t>?  Please detail your readiness to receive Sensitive Information electronically from the SSRO either as rights management protected documents or encrypted, password protected documents</w:t>
      </w:r>
      <w:r w:rsidR="00EF7080">
        <w:t>.</w:t>
      </w:r>
      <w:r w:rsidR="00BB115C">
        <w:t xml:space="preserve">  Please also address whether your team includes any staff with SC clearance or higher.</w:t>
      </w:r>
    </w:p>
    <w:p w14:paraId="72F74722" w14:textId="45440FE2" w:rsidR="00EF7080" w:rsidRDefault="00EF7080" w:rsidP="00EF7080">
      <w:pPr>
        <w:pStyle w:val="Text"/>
      </w:pPr>
      <w:r>
        <w:t xml:space="preserve">[This section must not exceed </w:t>
      </w:r>
      <w:r w:rsidR="006E7859">
        <w:t>500</w:t>
      </w:r>
      <w:r>
        <w:t xml:space="preserve"> words.]</w:t>
      </w:r>
    </w:p>
    <w:p w14:paraId="27F36196" w14:textId="01500619" w:rsidR="002F713D" w:rsidRDefault="00C57F3B" w:rsidP="00160A9C">
      <w:pPr>
        <w:pStyle w:val="Heading2"/>
      </w:pPr>
      <w:r>
        <w:t>Other matters</w:t>
      </w:r>
    </w:p>
    <w:p w14:paraId="04E2868A" w14:textId="04F8F601" w:rsidR="00C57F3B" w:rsidRDefault="00C57F3B" w:rsidP="00160A9C">
      <w:pPr>
        <w:pStyle w:val="Heading3"/>
      </w:pPr>
      <w:r>
        <w:t xml:space="preserve">Are there any other matters which </w:t>
      </w:r>
      <w:r w:rsidR="00160A9C">
        <w:t>it is necessary to state to enable the SSRO to evaluate your bid against the ITT?</w:t>
      </w:r>
    </w:p>
    <w:p w14:paraId="2DFEF429" w14:textId="77777777" w:rsidR="00160A9C" w:rsidRDefault="00160A9C" w:rsidP="00160A9C">
      <w:pPr>
        <w:pStyle w:val="Text"/>
      </w:pPr>
      <w:r>
        <w:t>[This section must not exceed 300 words.]</w:t>
      </w:r>
    </w:p>
    <w:bookmarkEnd w:id="1"/>
    <w:sectPr w:rsidR="00160A9C" w:rsidSect="00D219B7">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5AB67" w14:textId="77777777" w:rsidR="00C16799" w:rsidRDefault="00C16799">
      <w:r>
        <w:separator/>
      </w:r>
    </w:p>
  </w:endnote>
  <w:endnote w:type="continuationSeparator" w:id="0">
    <w:p w14:paraId="0AA8FB02" w14:textId="77777777" w:rsidR="00C16799" w:rsidRDefault="00C1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C347"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1505B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FCDC"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505BD">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2012"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505B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6CCA" w14:textId="77777777" w:rsidR="00C16799" w:rsidRDefault="00C16799">
      <w:r>
        <w:separator/>
      </w:r>
    </w:p>
  </w:footnote>
  <w:footnote w:type="continuationSeparator" w:id="0">
    <w:p w14:paraId="5462188E" w14:textId="77777777" w:rsidR="00C16799" w:rsidRDefault="00C16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B6DC" w14:textId="78797C74" w:rsidR="002C7620" w:rsidRPr="00980553" w:rsidRDefault="009C7F37" w:rsidP="00980553">
    <w:pPr>
      <w:pStyle w:val="Header"/>
    </w:pPr>
    <w:r>
      <w:t xml:space="preserve">Military Advice Services Framework: </w:t>
    </w:r>
    <w:r w:rsidR="002F713D">
      <w:t>Response to tender questions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9E59" w14:textId="21D9495B" w:rsidR="002C7620" w:rsidRPr="004F331E" w:rsidRDefault="002F713D" w:rsidP="00980553">
    <w:pPr>
      <w:pStyle w:val="Header"/>
      <w:jc w:val="right"/>
      <w:rPr>
        <w:b w:val="0"/>
      </w:rPr>
    </w:pPr>
    <w:r>
      <w:t>Response to tender questions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5F590" w14:textId="77777777" w:rsidR="001505BD" w:rsidRDefault="00150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B616F"/>
    <w:multiLevelType w:val="hybridMultilevel"/>
    <w:tmpl w:val="9F52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39B04AF9"/>
    <w:multiLevelType w:val="hybridMultilevel"/>
    <w:tmpl w:val="F5A6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07C3A"/>
    <w:multiLevelType w:val="multilevel"/>
    <w:tmpl w:val="287C6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
  </w:num>
  <w:num w:numId="2">
    <w:abstractNumId w:val="2"/>
  </w:num>
  <w:num w:numId="3">
    <w:abstractNumId w:val="5"/>
  </w:num>
  <w:num w:numId="4">
    <w:abstractNumId w:val="0"/>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3481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99"/>
    <w:rsid w:val="0002073B"/>
    <w:rsid w:val="00031121"/>
    <w:rsid w:val="00031D33"/>
    <w:rsid w:val="00040082"/>
    <w:rsid w:val="00070ABC"/>
    <w:rsid w:val="00087516"/>
    <w:rsid w:val="000A45DC"/>
    <w:rsid w:val="000A4A80"/>
    <w:rsid w:val="000C3769"/>
    <w:rsid w:val="000D5FF6"/>
    <w:rsid w:val="000D7C5A"/>
    <w:rsid w:val="000F5B6F"/>
    <w:rsid w:val="0011097A"/>
    <w:rsid w:val="001171E8"/>
    <w:rsid w:val="00123309"/>
    <w:rsid w:val="00123E61"/>
    <w:rsid w:val="00144C5A"/>
    <w:rsid w:val="001505BD"/>
    <w:rsid w:val="0015248C"/>
    <w:rsid w:val="00160A9C"/>
    <w:rsid w:val="00161C15"/>
    <w:rsid w:val="00171E70"/>
    <w:rsid w:val="001A0D09"/>
    <w:rsid w:val="001A6E35"/>
    <w:rsid w:val="001E39B0"/>
    <w:rsid w:val="00230632"/>
    <w:rsid w:val="00232811"/>
    <w:rsid w:val="0023510E"/>
    <w:rsid w:val="00237D67"/>
    <w:rsid w:val="00293914"/>
    <w:rsid w:val="00297634"/>
    <w:rsid w:val="002A7754"/>
    <w:rsid w:val="002B2BFB"/>
    <w:rsid w:val="002C0278"/>
    <w:rsid w:val="002C22E8"/>
    <w:rsid w:val="002C7620"/>
    <w:rsid w:val="002F713D"/>
    <w:rsid w:val="00304DBE"/>
    <w:rsid w:val="00335B10"/>
    <w:rsid w:val="00366D84"/>
    <w:rsid w:val="00381F92"/>
    <w:rsid w:val="00395957"/>
    <w:rsid w:val="003A647D"/>
    <w:rsid w:val="003C0B38"/>
    <w:rsid w:val="003C30CF"/>
    <w:rsid w:val="003D297C"/>
    <w:rsid w:val="003D3986"/>
    <w:rsid w:val="004006A8"/>
    <w:rsid w:val="00412840"/>
    <w:rsid w:val="00425E78"/>
    <w:rsid w:val="00425EFD"/>
    <w:rsid w:val="00431A1F"/>
    <w:rsid w:val="004451B9"/>
    <w:rsid w:val="00491DE9"/>
    <w:rsid w:val="004A055D"/>
    <w:rsid w:val="004A1111"/>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6E7859"/>
    <w:rsid w:val="00700789"/>
    <w:rsid w:val="007251C1"/>
    <w:rsid w:val="0073261E"/>
    <w:rsid w:val="00736A0B"/>
    <w:rsid w:val="00765F0A"/>
    <w:rsid w:val="00766A7E"/>
    <w:rsid w:val="007713E2"/>
    <w:rsid w:val="007905D0"/>
    <w:rsid w:val="00791C83"/>
    <w:rsid w:val="00792E06"/>
    <w:rsid w:val="007C3765"/>
    <w:rsid w:val="007C5A2B"/>
    <w:rsid w:val="007E1FBC"/>
    <w:rsid w:val="007E66FA"/>
    <w:rsid w:val="007E72C2"/>
    <w:rsid w:val="00814C97"/>
    <w:rsid w:val="00820144"/>
    <w:rsid w:val="0082793B"/>
    <w:rsid w:val="008317CF"/>
    <w:rsid w:val="00835A29"/>
    <w:rsid w:val="0084196E"/>
    <w:rsid w:val="00841AF7"/>
    <w:rsid w:val="008505E7"/>
    <w:rsid w:val="008626DD"/>
    <w:rsid w:val="00892FA9"/>
    <w:rsid w:val="008B0153"/>
    <w:rsid w:val="008B0D13"/>
    <w:rsid w:val="008D0C37"/>
    <w:rsid w:val="008D7D44"/>
    <w:rsid w:val="008E75BD"/>
    <w:rsid w:val="008F1EA9"/>
    <w:rsid w:val="008F27F3"/>
    <w:rsid w:val="008F4140"/>
    <w:rsid w:val="00900498"/>
    <w:rsid w:val="00903A6D"/>
    <w:rsid w:val="00904EFA"/>
    <w:rsid w:val="009062C2"/>
    <w:rsid w:val="00911CC2"/>
    <w:rsid w:val="00924A32"/>
    <w:rsid w:val="00926817"/>
    <w:rsid w:val="0094245A"/>
    <w:rsid w:val="009425D4"/>
    <w:rsid w:val="00963F9C"/>
    <w:rsid w:val="0097691E"/>
    <w:rsid w:val="00980553"/>
    <w:rsid w:val="00985B9A"/>
    <w:rsid w:val="00994672"/>
    <w:rsid w:val="009B2B18"/>
    <w:rsid w:val="009C2F20"/>
    <w:rsid w:val="009C74B1"/>
    <w:rsid w:val="009C7F37"/>
    <w:rsid w:val="009E3D01"/>
    <w:rsid w:val="009F2F90"/>
    <w:rsid w:val="009F622A"/>
    <w:rsid w:val="00A04C37"/>
    <w:rsid w:val="00A22906"/>
    <w:rsid w:val="00A23E63"/>
    <w:rsid w:val="00A54044"/>
    <w:rsid w:val="00A70F40"/>
    <w:rsid w:val="00A83F2E"/>
    <w:rsid w:val="00A91672"/>
    <w:rsid w:val="00A95FDF"/>
    <w:rsid w:val="00A967EE"/>
    <w:rsid w:val="00AA322E"/>
    <w:rsid w:val="00AC0F50"/>
    <w:rsid w:val="00AC3C00"/>
    <w:rsid w:val="00AC7679"/>
    <w:rsid w:val="00AD35BB"/>
    <w:rsid w:val="00AD4EC6"/>
    <w:rsid w:val="00AD78CC"/>
    <w:rsid w:val="00B201E6"/>
    <w:rsid w:val="00B239D5"/>
    <w:rsid w:val="00B24488"/>
    <w:rsid w:val="00B255B3"/>
    <w:rsid w:val="00B367D3"/>
    <w:rsid w:val="00B462A9"/>
    <w:rsid w:val="00B62BF8"/>
    <w:rsid w:val="00B87A69"/>
    <w:rsid w:val="00BA4F54"/>
    <w:rsid w:val="00BB0245"/>
    <w:rsid w:val="00BB115C"/>
    <w:rsid w:val="00BC3E02"/>
    <w:rsid w:val="00BE343E"/>
    <w:rsid w:val="00C16799"/>
    <w:rsid w:val="00C23E0C"/>
    <w:rsid w:val="00C23EF9"/>
    <w:rsid w:val="00C2402E"/>
    <w:rsid w:val="00C31775"/>
    <w:rsid w:val="00C372E9"/>
    <w:rsid w:val="00C459BA"/>
    <w:rsid w:val="00C54633"/>
    <w:rsid w:val="00C57F3B"/>
    <w:rsid w:val="00C75945"/>
    <w:rsid w:val="00C77218"/>
    <w:rsid w:val="00C83B0F"/>
    <w:rsid w:val="00CA1AB0"/>
    <w:rsid w:val="00CA4115"/>
    <w:rsid w:val="00CB0839"/>
    <w:rsid w:val="00CC5949"/>
    <w:rsid w:val="00CD2E85"/>
    <w:rsid w:val="00CD7023"/>
    <w:rsid w:val="00CF4C1E"/>
    <w:rsid w:val="00D0217B"/>
    <w:rsid w:val="00D219B7"/>
    <w:rsid w:val="00D3157A"/>
    <w:rsid w:val="00D5185C"/>
    <w:rsid w:val="00D65135"/>
    <w:rsid w:val="00D72A0A"/>
    <w:rsid w:val="00D92730"/>
    <w:rsid w:val="00DA467A"/>
    <w:rsid w:val="00DA59AF"/>
    <w:rsid w:val="00DB7E15"/>
    <w:rsid w:val="00DC50CC"/>
    <w:rsid w:val="00DD0478"/>
    <w:rsid w:val="00DE285A"/>
    <w:rsid w:val="00DF5932"/>
    <w:rsid w:val="00E01B1D"/>
    <w:rsid w:val="00E60172"/>
    <w:rsid w:val="00E62342"/>
    <w:rsid w:val="00E6609E"/>
    <w:rsid w:val="00E728A1"/>
    <w:rsid w:val="00E749CB"/>
    <w:rsid w:val="00E879A1"/>
    <w:rsid w:val="00EF7080"/>
    <w:rsid w:val="00F17013"/>
    <w:rsid w:val="00F17EBF"/>
    <w:rsid w:val="00F2689E"/>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cff,#ffc,#ddd,#eaeaea,#f8f8f8,#006d55,#fed100"/>
    </o:shapedefaults>
    <o:shapelayout v:ext="edit">
      <o:idmap v:ext="edit" data="1"/>
    </o:shapelayout>
  </w:shapeDefaults>
  <w:decimalSymbol w:val="."/>
  <w:listSeparator w:val=","/>
  <w14:docId w14:val="0A927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7E66FA"/>
    <w:pPr>
      <w:spacing w:before="100" w:beforeAutospacing="1" w:after="100" w:afterAutospacing="1"/>
    </w:pPr>
  </w:style>
  <w:style w:type="paragraph" w:styleId="ListParagraph">
    <w:name w:val="List Paragraph"/>
    <w:basedOn w:val="Normal"/>
    <w:uiPriority w:val="34"/>
    <w:qFormat/>
    <w:rsid w:val="00161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EDCC328E-DB7F-4FF2-A8CC-7A36E0AE8D30}">
  <ds:schemaRefs>
    <ds:schemaRef ds:uri="http://schemas.openxmlformats.org/officeDocument/2006/bibliography"/>
  </ds:schemaRefs>
</ds:datastoreItem>
</file>

<file path=customXml/itemProps2.xml><?xml version="1.0" encoding="utf-8"?>
<ds:datastoreItem xmlns:ds="http://schemas.openxmlformats.org/officeDocument/2006/customXml" ds:itemID="{165787D9-E607-497E-A5A4-B1A68D10FD9D}"/>
</file>

<file path=customXml/itemProps3.xml><?xml version="1.0" encoding="utf-8"?>
<ds:datastoreItem xmlns:ds="http://schemas.openxmlformats.org/officeDocument/2006/customXml" ds:itemID="{A01B6C91-5656-42F4-A4E8-978261A4B245}"/>
</file>

<file path=customXml/itemProps4.xml><?xml version="1.0" encoding="utf-8"?>
<ds:datastoreItem xmlns:ds="http://schemas.openxmlformats.org/officeDocument/2006/customXml" ds:itemID="{E429415E-D3B6-474E-8A86-F7282D9412A5}"/>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2016-09-09T12:05:00Z</dcterms:created>
  <dcterms:modified xsi:type="dcterms:W3CDTF">2016-09-09T12:06:00Z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1;#Regulations|9f8bf6c3-08d6-4206-9146-6ef387b50403</vt:lpwstr>
  </property>
</Properties>
</file>