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DDE9BE" w14:textId="77777777" w:rsidR="00920428" w:rsidRDefault="00920428" w:rsidP="00735822">
      <w:pPr>
        <w:pStyle w:val="01S1CCSubhead1"/>
        <w:ind w:left="0" w:firstLine="0"/>
        <w:outlineLvl w:val="1"/>
        <w:rPr>
          <w:color w:val="F06100"/>
          <w:sz w:val="48"/>
          <w:szCs w:val="48"/>
        </w:rPr>
      </w:pPr>
      <w:bookmarkStart w:id="0" w:name="_Toc7176046"/>
      <w:bookmarkStart w:id="1" w:name="_Toc7181993"/>
      <w:bookmarkStart w:id="2" w:name="_Toc376435839"/>
      <w:bookmarkStart w:id="3" w:name="_Toc376436222"/>
      <w:bookmarkStart w:id="4" w:name="_Toc376438704"/>
      <w:bookmarkStart w:id="5" w:name="_Toc376507954"/>
      <w:bookmarkStart w:id="6" w:name="_Toc376508635"/>
      <w:bookmarkStart w:id="7" w:name="_Toc437590828"/>
      <w:bookmarkStart w:id="8" w:name="_Toc70571705"/>
      <w:bookmarkStart w:id="9" w:name="_Toc99515005"/>
      <w:bookmarkStart w:id="10" w:name="_Toc100055396"/>
      <w:r w:rsidRPr="008C009C">
        <w:rPr>
          <w:rFonts w:asciiTheme="minorHAnsi" w:hAnsiTheme="minorHAnsi" w:cstheme="minorHAnsi"/>
          <w:noProof/>
          <w:color w:val="204D84"/>
          <w:szCs w:val="28"/>
        </w:rPr>
        <w:drawing>
          <wp:inline distT="0" distB="0" distL="0" distR="0" wp14:anchorId="0AFB1FF4" wp14:editId="5F057761">
            <wp:extent cx="2219325" cy="1231265"/>
            <wp:effectExtent l="0" t="0" r="9525"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19325" cy="1231265"/>
                    </a:xfrm>
                    <a:prstGeom prst="rect">
                      <a:avLst/>
                    </a:prstGeom>
                    <a:noFill/>
                  </pic:spPr>
                </pic:pic>
              </a:graphicData>
            </a:graphic>
          </wp:inline>
        </w:drawing>
      </w:r>
      <w:bookmarkEnd w:id="0"/>
      <w:bookmarkEnd w:id="1"/>
    </w:p>
    <w:p w14:paraId="405CFCCF" w14:textId="77777777" w:rsidR="00920428" w:rsidRDefault="00920428" w:rsidP="00920428">
      <w:pPr>
        <w:pStyle w:val="01BSCCParagraphbodystyle"/>
      </w:pPr>
    </w:p>
    <w:p w14:paraId="4A5B626C" w14:textId="77777777" w:rsidR="00920428" w:rsidRDefault="00920428" w:rsidP="00920428">
      <w:pPr>
        <w:pStyle w:val="01BSCCParagraphbodystyle"/>
        <w:rPr>
          <w:b/>
          <w:color w:val="17365D" w:themeColor="text2" w:themeShade="BF"/>
          <w:sz w:val="72"/>
          <w:szCs w:val="72"/>
        </w:rPr>
      </w:pPr>
      <w:r w:rsidRPr="00920428">
        <w:rPr>
          <w:b/>
          <w:color w:val="17365D" w:themeColor="text2" w:themeShade="BF"/>
          <w:sz w:val="72"/>
          <w:szCs w:val="72"/>
        </w:rPr>
        <w:t xml:space="preserve">Invitation to Tender </w:t>
      </w:r>
    </w:p>
    <w:p w14:paraId="2EDB9F2E" w14:textId="06727226" w:rsidR="00920428" w:rsidRDefault="00BD35EB" w:rsidP="00920428">
      <w:pPr>
        <w:pStyle w:val="01BSCCParagraphbodystyle"/>
        <w:jc w:val="center"/>
        <w:rPr>
          <w:b/>
          <w:color w:val="17365D" w:themeColor="text2" w:themeShade="BF"/>
          <w:sz w:val="72"/>
          <w:szCs w:val="72"/>
        </w:rPr>
      </w:pPr>
      <w:bookmarkStart w:id="11" w:name="_Hlk8974501"/>
      <w:r>
        <w:rPr>
          <w:b/>
          <w:color w:val="17365D" w:themeColor="text2" w:themeShade="BF"/>
          <w:sz w:val="72"/>
          <w:szCs w:val="72"/>
        </w:rPr>
        <w:t>F</w:t>
      </w:r>
      <w:r w:rsidR="00920428">
        <w:rPr>
          <w:b/>
          <w:color w:val="17365D" w:themeColor="text2" w:themeShade="BF"/>
          <w:sz w:val="72"/>
          <w:szCs w:val="72"/>
        </w:rPr>
        <w:t>or</w:t>
      </w:r>
      <w:r w:rsidR="00801AD3">
        <w:rPr>
          <w:b/>
          <w:color w:val="17365D" w:themeColor="text2" w:themeShade="BF"/>
          <w:sz w:val="72"/>
          <w:szCs w:val="72"/>
        </w:rPr>
        <w:t xml:space="preserve"> </w:t>
      </w:r>
    </w:p>
    <w:p w14:paraId="10AA9587" w14:textId="05DA4D09" w:rsidR="00BD35EB" w:rsidRPr="00BD35EB" w:rsidRDefault="00BD35EB" w:rsidP="00BD35EB">
      <w:pPr>
        <w:jc w:val="center"/>
        <w:rPr>
          <w:rFonts w:ascii="Verdana" w:hAnsi="Verdana"/>
          <w:b/>
          <w:color w:val="17365D" w:themeColor="text2" w:themeShade="BF"/>
          <w:sz w:val="72"/>
          <w:szCs w:val="72"/>
        </w:rPr>
      </w:pPr>
      <w:r w:rsidRPr="00BD35EB">
        <w:rPr>
          <w:rFonts w:ascii="Verdana" w:hAnsi="Verdana"/>
          <w:b/>
          <w:color w:val="17365D" w:themeColor="text2" w:themeShade="BF"/>
          <w:sz w:val="72"/>
          <w:szCs w:val="72"/>
        </w:rPr>
        <w:t>Plymouth Marjon</w:t>
      </w:r>
      <w:r w:rsidR="00EF6633">
        <w:rPr>
          <w:rFonts w:ascii="Verdana" w:hAnsi="Verdana"/>
          <w:b/>
          <w:color w:val="17365D" w:themeColor="text2" w:themeShade="BF"/>
          <w:sz w:val="72"/>
          <w:szCs w:val="72"/>
        </w:rPr>
        <w:t xml:space="preserve"> University</w:t>
      </w:r>
      <w:r w:rsidRPr="00BD35EB">
        <w:rPr>
          <w:rFonts w:ascii="Verdana" w:hAnsi="Verdana"/>
          <w:b/>
          <w:color w:val="17365D" w:themeColor="text2" w:themeShade="BF"/>
          <w:sz w:val="72"/>
          <w:szCs w:val="72"/>
        </w:rPr>
        <w:t xml:space="preserve"> Campus </w:t>
      </w:r>
      <w:r w:rsidR="00B37ED6">
        <w:rPr>
          <w:rFonts w:ascii="Verdana" w:hAnsi="Verdana"/>
          <w:b/>
          <w:color w:val="17365D" w:themeColor="text2" w:themeShade="BF"/>
          <w:sz w:val="72"/>
          <w:szCs w:val="72"/>
        </w:rPr>
        <w:t xml:space="preserve">Development </w:t>
      </w:r>
      <w:r w:rsidRPr="00BD35EB">
        <w:rPr>
          <w:rFonts w:ascii="Verdana" w:hAnsi="Verdana"/>
          <w:b/>
          <w:color w:val="17365D" w:themeColor="text2" w:themeShade="BF"/>
          <w:sz w:val="72"/>
          <w:szCs w:val="72"/>
        </w:rPr>
        <w:t>Plan</w:t>
      </w:r>
    </w:p>
    <w:bookmarkEnd w:id="11"/>
    <w:p w14:paraId="7B370C5E" w14:textId="77777777" w:rsidR="00BD35EB" w:rsidRDefault="00BD35EB" w:rsidP="00BD35EB">
      <w:pPr>
        <w:jc w:val="center"/>
        <w:rPr>
          <w:b/>
          <w:sz w:val="56"/>
          <w:szCs w:val="56"/>
        </w:rPr>
      </w:pPr>
    </w:p>
    <w:p w14:paraId="20C3C007" w14:textId="77777777" w:rsidR="00BD35EB" w:rsidRPr="00920428" w:rsidRDefault="00BD35EB" w:rsidP="00920428">
      <w:pPr>
        <w:pStyle w:val="01BSCCParagraphbodystyle"/>
        <w:jc w:val="center"/>
        <w:rPr>
          <w:b/>
          <w:color w:val="17365D" w:themeColor="text2" w:themeShade="BF"/>
          <w:sz w:val="72"/>
          <w:szCs w:val="72"/>
        </w:rPr>
      </w:pPr>
    </w:p>
    <w:p w14:paraId="6B8C1B7A" w14:textId="77777777" w:rsidR="00920428" w:rsidRDefault="00920428" w:rsidP="00920428">
      <w:pPr>
        <w:pStyle w:val="01BSCCParagraphbodystyle"/>
      </w:pPr>
    </w:p>
    <w:p w14:paraId="7906F86D" w14:textId="7027DA8C" w:rsidR="00920428" w:rsidRPr="00BD35EB" w:rsidRDefault="00BD35EB" w:rsidP="00920428">
      <w:pPr>
        <w:spacing w:after="240"/>
        <w:jc w:val="center"/>
        <w:rPr>
          <w:rFonts w:ascii="Arial" w:hAnsi="Arial" w:cs="Arial"/>
          <w:b/>
          <w:bCs/>
          <w:color w:val="17365D" w:themeColor="text2" w:themeShade="BF"/>
          <w:sz w:val="32"/>
          <w:szCs w:val="24"/>
        </w:rPr>
      </w:pPr>
      <w:bookmarkStart w:id="12" w:name="_Hlk8974555"/>
      <w:r>
        <w:rPr>
          <w:rFonts w:ascii="Arial" w:hAnsi="Arial" w:cs="Arial"/>
          <w:b/>
          <w:bCs/>
          <w:color w:val="17365D" w:themeColor="text2" w:themeShade="BF"/>
          <w:sz w:val="32"/>
          <w:szCs w:val="24"/>
        </w:rPr>
        <w:t xml:space="preserve">CONTRACT </w:t>
      </w:r>
      <w:r w:rsidR="00920428" w:rsidRPr="00920428">
        <w:rPr>
          <w:rFonts w:ascii="Arial" w:hAnsi="Arial" w:cs="Arial"/>
          <w:b/>
          <w:bCs/>
          <w:color w:val="17365D" w:themeColor="text2" w:themeShade="BF"/>
          <w:sz w:val="32"/>
          <w:szCs w:val="24"/>
        </w:rPr>
        <w:t>REFERENCE NUMBER –</w:t>
      </w:r>
      <w:r w:rsidR="000E33DD" w:rsidRPr="000E33DD">
        <w:rPr>
          <w:rFonts w:ascii="inherit" w:hAnsi="inherit" w:cs="Arial"/>
          <w:color w:val="000000"/>
          <w:lang w:val="en"/>
        </w:rPr>
        <w:t xml:space="preserve"> </w:t>
      </w:r>
      <w:r w:rsidR="000E33DD">
        <w:rPr>
          <w:rStyle w:val="Strong"/>
          <w:rFonts w:ascii="inherit" w:hAnsi="inherit" w:cs="Arial"/>
          <w:color w:val="000000"/>
          <w:lang w:val="en"/>
        </w:rPr>
        <w:tab/>
      </w:r>
      <w:r w:rsidRPr="00BD35EB">
        <w:rPr>
          <w:rFonts w:ascii="Arial" w:hAnsi="Arial" w:cs="Arial"/>
          <w:b/>
          <w:bCs/>
          <w:color w:val="17365D" w:themeColor="text2" w:themeShade="BF"/>
          <w:sz w:val="32"/>
          <w:szCs w:val="24"/>
        </w:rPr>
        <w:t>Masterplan-Bailey</w:t>
      </w:r>
      <w:r w:rsidR="000E33DD" w:rsidRPr="00BD35EB">
        <w:rPr>
          <w:rFonts w:ascii="Arial" w:hAnsi="Arial" w:cs="Arial"/>
          <w:b/>
          <w:bCs/>
          <w:color w:val="17365D" w:themeColor="text2" w:themeShade="BF"/>
          <w:sz w:val="32"/>
          <w:szCs w:val="24"/>
        </w:rPr>
        <w:tab/>
      </w:r>
    </w:p>
    <w:p w14:paraId="7F984A88" w14:textId="77777777" w:rsidR="00920428" w:rsidRPr="00920428" w:rsidRDefault="00920428" w:rsidP="00920428">
      <w:pPr>
        <w:spacing w:after="200"/>
        <w:jc w:val="center"/>
        <w:rPr>
          <w:rFonts w:ascii="Arial" w:eastAsiaTheme="minorHAnsi" w:hAnsi="Arial" w:cs="Arial"/>
          <w:sz w:val="22"/>
          <w:szCs w:val="22"/>
        </w:rPr>
      </w:pPr>
    </w:p>
    <w:p w14:paraId="4022F2FB" w14:textId="1E2F6383" w:rsidR="000E33DD" w:rsidRPr="000E33DD" w:rsidRDefault="00920428" w:rsidP="000E33DD">
      <w:pPr>
        <w:jc w:val="center"/>
        <w:rPr>
          <w:rFonts w:ascii="Arial" w:hAnsi="Arial" w:cs="Arial"/>
          <w:b/>
          <w:bCs/>
          <w:color w:val="17365D" w:themeColor="text2" w:themeShade="BF"/>
          <w:sz w:val="32"/>
          <w:szCs w:val="24"/>
        </w:rPr>
      </w:pPr>
      <w:r w:rsidRPr="00920428">
        <w:rPr>
          <w:rFonts w:ascii="Arial" w:hAnsi="Arial" w:cs="Arial"/>
          <w:b/>
          <w:bCs/>
          <w:color w:val="17365D" w:themeColor="text2" w:themeShade="BF"/>
          <w:sz w:val="32"/>
          <w:szCs w:val="24"/>
        </w:rPr>
        <w:t>OJEU NUMBER –</w:t>
      </w:r>
      <w:r w:rsidRPr="00920428">
        <w:rPr>
          <w:rFonts w:ascii="Arial" w:hAnsi="Arial" w:cs="Arial"/>
          <w:bCs/>
          <w:color w:val="17365D" w:themeColor="text2" w:themeShade="BF"/>
          <w:sz w:val="32"/>
          <w:szCs w:val="24"/>
        </w:rPr>
        <w:t xml:space="preserve"> </w:t>
      </w:r>
      <w:bookmarkStart w:id="13" w:name="_GoBack"/>
      <w:r w:rsidR="004A1788" w:rsidRPr="004A1788">
        <w:rPr>
          <w:rFonts w:ascii="Arial" w:hAnsi="Arial" w:cs="Arial"/>
          <w:b/>
          <w:bCs/>
          <w:color w:val="17365D" w:themeColor="text2" w:themeShade="BF"/>
          <w:sz w:val="32"/>
          <w:szCs w:val="24"/>
        </w:rPr>
        <w:t>2019/S 099-239965</w:t>
      </w:r>
      <w:bookmarkEnd w:id="13"/>
    </w:p>
    <w:p w14:paraId="10703CF1" w14:textId="6E322145" w:rsidR="00920428" w:rsidRPr="00920428" w:rsidRDefault="00920428" w:rsidP="00920428">
      <w:pPr>
        <w:spacing w:after="240"/>
        <w:jc w:val="center"/>
        <w:rPr>
          <w:rFonts w:ascii="Arial" w:hAnsi="Arial" w:cs="Arial"/>
          <w:b/>
          <w:bCs/>
          <w:color w:val="17365D" w:themeColor="text2" w:themeShade="BF"/>
          <w:sz w:val="32"/>
          <w:szCs w:val="32"/>
        </w:rPr>
      </w:pPr>
    </w:p>
    <w:p w14:paraId="3CDEB501" w14:textId="77777777" w:rsidR="00920428" w:rsidRPr="00920428" w:rsidRDefault="00920428" w:rsidP="00920428">
      <w:pPr>
        <w:spacing w:after="200"/>
        <w:jc w:val="center"/>
        <w:rPr>
          <w:rFonts w:asciiTheme="minorHAnsi" w:eastAsiaTheme="minorHAnsi" w:hAnsiTheme="minorHAnsi" w:cstheme="minorBidi"/>
          <w:sz w:val="22"/>
          <w:szCs w:val="22"/>
        </w:rPr>
      </w:pPr>
    </w:p>
    <w:p w14:paraId="46D2BDD5" w14:textId="0F296BD7" w:rsidR="00920428" w:rsidRPr="00920428" w:rsidRDefault="00920428" w:rsidP="00920428">
      <w:pPr>
        <w:spacing w:after="200"/>
        <w:jc w:val="center"/>
        <w:rPr>
          <w:rFonts w:ascii="Arial" w:eastAsiaTheme="minorHAnsi" w:hAnsi="Arial" w:cs="Arial"/>
          <w:color w:val="17365D" w:themeColor="text2" w:themeShade="BF"/>
          <w:sz w:val="22"/>
          <w:szCs w:val="22"/>
        </w:rPr>
      </w:pPr>
      <w:r w:rsidRPr="00920428">
        <w:rPr>
          <w:rFonts w:ascii="Arial" w:eastAsiaTheme="minorHAnsi" w:hAnsi="Arial" w:cs="Arial"/>
          <w:color w:val="17365D" w:themeColor="text2" w:themeShade="BF"/>
          <w:sz w:val="22"/>
          <w:szCs w:val="22"/>
        </w:rPr>
        <w:t xml:space="preserve">Date:  </w:t>
      </w:r>
      <w:r w:rsidR="006844AC">
        <w:rPr>
          <w:rFonts w:ascii="Arial" w:eastAsiaTheme="minorHAnsi" w:hAnsi="Arial" w:cs="Arial"/>
          <w:color w:val="17365D" w:themeColor="text2" w:themeShade="BF"/>
          <w:sz w:val="22"/>
          <w:szCs w:val="22"/>
        </w:rPr>
        <w:t>2</w:t>
      </w:r>
      <w:r w:rsidR="0048548C">
        <w:rPr>
          <w:rFonts w:ascii="Arial" w:eastAsiaTheme="minorHAnsi" w:hAnsi="Arial" w:cs="Arial"/>
          <w:color w:val="17365D" w:themeColor="text2" w:themeShade="BF"/>
          <w:sz w:val="22"/>
          <w:szCs w:val="22"/>
        </w:rPr>
        <w:t>3</w:t>
      </w:r>
      <w:r w:rsidR="0048548C" w:rsidRPr="0048548C">
        <w:rPr>
          <w:rFonts w:ascii="Arial" w:eastAsiaTheme="minorHAnsi" w:hAnsi="Arial" w:cs="Arial"/>
          <w:color w:val="17365D" w:themeColor="text2" w:themeShade="BF"/>
          <w:sz w:val="22"/>
          <w:szCs w:val="22"/>
          <w:vertAlign w:val="superscript"/>
        </w:rPr>
        <w:t>rd</w:t>
      </w:r>
      <w:r w:rsidR="0048548C">
        <w:rPr>
          <w:rFonts w:ascii="Arial" w:eastAsiaTheme="minorHAnsi" w:hAnsi="Arial" w:cs="Arial"/>
          <w:color w:val="17365D" w:themeColor="text2" w:themeShade="BF"/>
          <w:sz w:val="22"/>
          <w:szCs w:val="22"/>
        </w:rPr>
        <w:t xml:space="preserve"> </w:t>
      </w:r>
      <w:r w:rsidR="006844AC">
        <w:rPr>
          <w:rFonts w:ascii="Arial" w:eastAsiaTheme="minorHAnsi" w:hAnsi="Arial" w:cs="Arial"/>
          <w:color w:val="17365D" w:themeColor="text2" w:themeShade="BF"/>
          <w:sz w:val="22"/>
          <w:szCs w:val="22"/>
        </w:rPr>
        <w:t xml:space="preserve">May </w:t>
      </w:r>
      <w:r w:rsidRPr="00920428">
        <w:rPr>
          <w:rFonts w:ascii="Arial" w:eastAsiaTheme="minorHAnsi" w:hAnsi="Arial" w:cs="Arial"/>
          <w:color w:val="17365D" w:themeColor="text2" w:themeShade="BF"/>
          <w:sz w:val="22"/>
          <w:szCs w:val="22"/>
        </w:rPr>
        <w:t>2019</w:t>
      </w:r>
      <w:r w:rsidRPr="00920428">
        <w:rPr>
          <w:rFonts w:ascii="Arial" w:eastAsiaTheme="minorHAnsi" w:hAnsi="Arial" w:cs="Arial"/>
          <w:color w:val="17365D" w:themeColor="text2" w:themeShade="BF"/>
          <w:sz w:val="22"/>
          <w:szCs w:val="22"/>
        </w:rPr>
        <w:tab/>
      </w:r>
    </w:p>
    <w:p w14:paraId="6D6FE642" w14:textId="27FC613A" w:rsidR="006205C3" w:rsidRPr="000A3D50" w:rsidRDefault="006205C3" w:rsidP="006205C3">
      <w:pPr>
        <w:jc w:val="center"/>
        <w:rPr>
          <w:rFonts w:ascii="Verdana" w:hAnsi="Verdana"/>
          <w:b/>
          <w:color w:val="F06100"/>
          <w:sz w:val="48"/>
          <w:szCs w:val="48"/>
        </w:rPr>
      </w:pPr>
      <w:bookmarkStart w:id="14" w:name="_Toc376435931"/>
      <w:bookmarkStart w:id="15" w:name="_Toc376436303"/>
      <w:bookmarkStart w:id="16" w:name="_Toc376438778"/>
      <w:bookmarkStart w:id="17" w:name="_Toc376508026"/>
      <w:bookmarkStart w:id="18" w:name="_Toc376508707"/>
      <w:bookmarkStart w:id="19" w:name="_Toc437590840"/>
      <w:bookmarkEnd w:id="12"/>
      <w:r w:rsidRPr="000A3D50">
        <w:rPr>
          <w:rFonts w:ascii="Verdana" w:hAnsi="Verdana"/>
          <w:b/>
          <w:color w:val="F06100"/>
          <w:sz w:val="48"/>
          <w:szCs w:val="48"/>
        </w:rPr>
        <w:lastRenderedPageBreak/>
        <w:t>Defined Terms</w:t>
      </w:r>
      <w:bookmarkEnd w:id="14"/>
      <w:bookmarkEnd w:id="15"/>
      <w:bookmarkEnd w:id="16"/>
      <w:bookmarkEnd w:id="17"/>
      <w:bookmarkEnd w:id="18"/>
      <w:bookmarkEnd w:id="19"/>
    </w:p>
    <w:tbl>
      <w:tblPr>
        <w:tblW w:w="9640" w:type="dxa"/>
        <w:tblInd w:w="-34" w:type="dxa"/>
        <w:tblLook w:val="00A0" w:firstRow="1" w:lastRow="0" w:firstColumn="1" w:lastColumn="0" w:noHBand="0" w:noVBand="0"/>
      </w:tblPr>
      <w:tblGrid>
        <w:gridCol w:w="9640"/>
      </w:tblGrid>
      <w:tr w:rsidR="006205C3" w:rsidRPr="00D35CC4" w14:paraId="7928C003" w14:textId="77777777" w:rsidTr="00F62871">
        <w:tc>
          <w:tcPr>
            <w:tcW w:w="9640" w:type="dxa"/>
            <w:shd w:val="clear" w:color="auto" w:fill="auto"/>
            <w:vAlign w:val="center"/>
          </w:tcPr>
          <w:p w14:paraId="78E15FE5" w14:textId="77777777" w:rsidR="006205C3" w:rsidRPr="00D35CC4" w:rsidRDefault="006205C3" w:rsidP="00F62871">
            <w:pPr>
              <w:pStyle w:val="04BSCCTableParagraphstyle"/>
              <w:framePr w:wrap="around"/>
            </w:pPr>
            <w:r w:rsidRPr="00D35CC4">
              <w:t xml:space="preserve">For the purpose of this Invitation to Tender the following words and expressions shall </w:t>
            </w:r>
            <w:r>
              <w:t>have the meanings set out below:</w:t>
            </w:r>
          </w:p>
        </w:tc>
      </w:tr>
    </w:tbl>
    <w:p w14:paraId="2B5B1B9E" w14:textId="77777777" w:rsidR="006205C3" w:rsidRPr="00D35CC4" w:rsidRDefault="006205C3" w:rsidP="006205C3">
      <w:pPr>
        <w:rPr>
          <w:rFonts w:ascii="Verdana" w:hAnsi="Verdana"/>
          <w:sz w:val="22"/>
          <w:szCs w:val="22"/>
        </w:rPr>
      </w:pPr>
    </w:p>
    <w:p w14:paraId="613F3EDC" w14:textId="77777777" w:rsidR="006205C3" w:rsidRPr="00D35CC4" w:rsidRDefault="006205C3" w:rsidP="006205C3">
      <w:pPr>
        <w:pStyle w:val="Definitions"/>
        <w:tabs>
          <w:tab w:val="clear" w:pos="709"/>
          <w:tab w:val="left" w:pos="360"/>
        </w:tabs>
        <w:ind w:left="0"/>
        <w:rPr>
          <w:rFonts w:ascii="Verdana" w:hAnsi="Verdana"/>
          <w:b/>
        </w:rPr>
      </w:pPr>
      <w:r w:rsidRPr="00D35CC4">
        <w:rPr>
          <w:rFonts w:ascii="Verdana" w:hAnsi="Verdana"/>
          <w:b/>
        </w:rPr>
        <w:t>“Commencement Date”</w:t>
      </w:r>
    </w:p>
    <w:p w14:paraId="525B5C2E" w14:textId="77777777" w:rsidR="006205C3" w:rsidRPr="00D35CC4" w:rsidRDefault="006205C3" w:rsidP="006205C3">
      <w:pPr>
        <w:ind w:left="2160" w:hanging="2160"/>
        <w:rPr>
          <w:rFonts w:ascii="Verdana" w:hAnsi="Verdana"/>
          <w:sz w:val="22"/>
        </w:rPr>
      </w:pPr>
      <w:r w:rsidRPr="00D35CC4">
        <w:rPr>
          <w:rFonts w:ascii="Verdana" w:hAnsi="Verdana"/>
          <w:sz w:val="22"/>
        </w:rPr>
        <w:t xml:space="preserve">Means: </w:t>
      </w:r>
      <w:r w:rsidRPr="00D35CC4">
        <w:rPr>
          <w:rFonts w:ascii="Verdana" w:hAnsi="Verdana"/>
          <w:sz w:val="22"/>
        </w:rPr>
        <w:tab/>
      </w:r>
      <w:r w:rsidRPr="0028161D">
        <w:rPr>
          <w:rFonts w:ascii="Verdana" w:hAnsi="Verdana"/>
          <w:sz w:val="22"/>
        </w:rPr>
        <w:t xml:space="preserve">the intended date for the commencement of the Contract set </w:t>
      </w:r>
      <w:r w:rsidRPr="00D35CC4">
        <w:rPr>
          <w:rFonts w:ascii="Verdana" w:hAnsi="Verdana"/>
          <w:sz w:val="22"/>
        </w:rPr>
        <w:t xml:space="preserve">out in the </w:t>
      </w:r>
      <w:r>
        <w:rPr>
          <w:rFonts w:ascii="Verdana" w:hAnsi="Verdana"/>
          <w:sz w:val="22"/>
        </w:rPr>
        <w:t>tender timetable</w:t>
      </w:r>
      <w:r w:rsidRPr="00D35CC4">
        <w:rPr>
          <w:rFonts w:ascii="Verdana" w:hAnsi="Verdana"/>
          <w:sz w:val="22"/>
        </w:rPr>
        <w:t>.</w:t>
      </w:r>
    </w:p>
    <w:p w14:paraId="15EC3DE2" w14:textId="77777777" w:rsidR="006205C3" w:rsidRPr="00D35CC4" w:rsidRDefault="006205C3" w:rsidP="006205C3">
      <w:pPr>
        <w:rPr>
          <w:rFonts w:ascii="Verdana" w:hAnsi="Verdana"/>
          <w:sz w:val="22"/>
          <w:szCs w:val="22"/>
        </w:rPr>
      </w:pPr>
    </w:p>
    <w:p w14:paraId="230ED388" w14:textId="77777777" w:rsidR="006205C3" w:rsidRPr="00D35CC4" w:rsidRDefault="006205C3" w:rsidP="006205C3">
      <w:pPr>
        <w:pStyle w:val="Definitions"/>
        <w:tabs>
          <w:tab w:val="clear" w:pos="709"/>
          <w:tab w:val="left" w:pos="360"/>
        </w:tabs>
        <w:ind w:left="360" w:hanging="360"/>
        <w:rPr>
          <w:rFonts w:ascii="Verdana" w:hAnsi="Verdana"/>
          <w:b/>
        </w:rPr>
      </w:pPr>
      <w:r w:rsidRPr="00D35CC4">
        <w:rPr>
          <w:rFonts w:ascii="Verdana" w:hAnsi="Verdana"/>
          <w:b/>
        </w:rPr>
        <w:t>“Commercial Document”</w:t>
      </w:r>
    </w:p>
    <w:p w14:paraId="0AD5C660" w14:textId="77777777" w:rsidR="006205C3" w:rsidRPr="00D35CC4" w:rsidRDefault="006205C3" w:rsidP="006205C3">
      <w:pPr>
        <w:ind w:left="2160" w:hanging="2160"/>
        <w:rPr>
          <w:rFonts w:ascii="Verdana" w:hAnsi="Verdana"/>
          <w:sz w:val="22"/>
        </w:rPr>
      </w:pPr>
      <w:r w:rsidRPr="00D35CC4">
        <w:rPr>
          <w:rFonts w:ascii="Verdana" w:hAnsi="Verdana"/>
          <w:sz w:val="22"/>
        </w:rPr>
        <w:t xml:space="preserve">Means: </w:t>
      </w:r>
      <w:r w:rsidRPr="00D35CC4">
        <w:rPr>
          <w:rFonts w:ascii="Verdana" w:hAnsi="Verdana"/>
          <w:sz w:val="22"/>
        </w:rPr>
        <w:tab/>
        <w:t xml:space="preserve">the schedule of prices required to be completed and returned by the Tenderer </w:t>
      </w:r>
      <w:r>
        <w:rPr>
          <w:rFonts w:ascii="Verdana" w:hAnsi="Verdana"/>
          <w:sz w:val="22"/>
        </w:rPr>
        <w:t xml:space="preserve">in </w:t>
      </w:r>
      <w:r w:rsidRPr="00D35CC4">
        <w:rPr>
          <w:rFonts w:ascii="Verdana" w:hAnsi="Verdana"/>
          <w:sz w:val="22"/>
        </w:rPr>
        <w:t xml:space="preserve">accordance with the requirements of </w:t>
      </w:r>
      <w:r>
        <w:rPr>
          <w:rFonts w:ascii="Verdana" w:hAnsi="Verdana"/>
          <w:sz w:val="22"/>
        </w:rPr>
        <w:t>the</w:t>
      </w:r>
      <w:r w:rsidRPr="00D35CC4">
        <w:rPr>
          <w:rFonts w:ascii="Verdana" w:hAnsi="Verdana"/>
          <w:sz w:val="22"/>
        </w:rPr>
        <w:t xml:space="preserve"> ITT</w:t>
      </w:r>
      <w:r>
        <w:rPr>
          <w:rFonts w:ascii="Verdana" w:hAnsi="Verdana"/>
          <w:sz w:val="22"/>
        </w:rPr>
        <w:t>.</w:t>
      </w:r>
    </w:p>
    <w:p w14:paraId="46280CAB" w14:textId="77777777" w:rsidR="006205C3" w:rsidRPr="00D35CC4" w:rsidRDefault="006205C3" w:rsidP="006205C3">
      <w:pPr>
        <w:rPr>
          <w:rFonts w:ascii="Verdana" w:hAnsi="Verdana"/>
          <w:sz w:val="22"/>
          <w:szCs w:val="22"/>
        </w:rPr>
      </w:pPr>
      <w:r w:rsidRPr="00D35CC4">
        <w:rPr>
          <w:rFonts w:ascii="Verdana" w:hAnsi="Verdana"/>
          <w:sz w:val="22"/>
          <w:szCs w:val="22"/>
        </w:rPr>
        <w:t xml:space="preserve"> </w:t>
      </w:r>
    </w:p>
    <w:p w14:paraId="097AD404" w14:textId="77777777" w:rsidR="006205C3" w:rsidRPr="0028161D" w:rsidRDefault="006205C3" w:rsidP="006205C3">
      <w:pPr>
        <w:pStyle w:val="Definitions"/>
        <w:tabs>
          <w:tab w:val="clear" w:pos="709"/>
          <w:tab w:val="left" w:pos="360"/>
        </w:tabs>
        <w:ind w:left="360" w:hanging="360"/>
        <w:rPr>
          <w:rFonts w:ascii="Verdana" w:hAnsi="Verdana"/>
          <w:b/>
        </w:rPr>
      </w:pPr>
      <w:r w:rsidRPr="0028161D">
        <w:rPr>
          <w:rFonts w:ascii="Verdana" w:hAnsi="Verdana"/>
          <w:b/>
        </w:rPr>
        <w:t>“Contract / Framework Agreement”</w:t>
      </w:r>
    </w:p>
    <w:p w14:paraId="48245367" w14:textId="77777777" w:rsidR="006205C3" w:rsidRPr="00D35CC4" w:rsidRDefault="006205C3" w:rsidP="006205C3">
      <w:pPr>
        <w:ind w:left="2160" w:hanging="2160"/>
        <w:rPr>
          <w:rFonts w:ascii="Verdana" w:hAnsi="Verdana"/>
          <w:sz w:val="22"/>
        </w:rPr>
      </w:pPr>
      <w:r w:rsidRPr="0028161D">
        <w:rPr>
          <w:rFonts w:ascii="Verdana" w:hAnsi="Verdana"/>
          <w:sz w:val="22"/>
        </w:rPr>
        <w:t xml:space="preserve">Means: </w:t>
      </w:r>
      <w:r w:rsidRPr="0028161D">
        <w:rPr>
          <w:rFonts w:ascii="Verdana" w:hAnsi="Verdana"/>
          <w:sz w:val="22"/>
        </w:rPr>
        <w:tab/>
      </w:r>
      <w:proofErr w:type="gramStart"/>
      <w:r w:rsidRPr="0028161D">
        <w:rPr>
          <w:rFonts w:ascii="Verdana" w:hAnsi="Verdana"/>
          <w:sz w:val="22"/>
        </w:rPr>
        <w:t>the</w:t>
      </w:r>
      <w:proofErr w:type="gramEnd"/>
      <w:r w:rsidRPr="0028161D">
        <w:rPr>
          <w:rFonts w:ascii="Verdana" w:hAnsi="Verdana"/>
          <w:sz w:val="22"/>
        </w:rPr>
        <w:t xml:space="preserve"> Contract / Framework Agreement </w:t>
      </w:r>
      <w:r>
        <w:rPr>
          <w:rFonts w:ascii="Verdana" w:hAnsi="Verdana"/>
          <w:sz w:val="22"/>
        </w:rPr>
        <w:t xml:space="preserve">(as applicable and identified in the Contract Notice) </w:t>
      </w:r>
      <w:r w:rsidRPr="0028161D">
        <w:rPr>
          <w:rFonts w:ascii="Verdana" w:hAnsi="Verdana"/>
          <w:sz w:val="22"/>
        </w:rPr>
        <w:t>for the provision of the Goods / Works / Services</w:t>
      </w:r>
      <w:r>
        <w:rPr>
          <w:rFonts w:ascii="Verdana" w:hAnsi="Verdana"/>
          <w:sz w:val="22"/>
        </w:rPr>
        <w:t xml:space="preserve"> (as applicable and identified in the Contract Notice)</w:t>
      </w:r>
      <w:r w:rsidRPr="0028161D">
        <w:rPr>
          <w:rFonts w:ascii="Verdana" w:hAnsi="Verdana"/>
          <w:sz w:val="22"/>
        </w:rPr>
        <w:t xml:space="preserve">, which </w:t>
      </w:r>
      <w:r>
        <w:rPr>
          <w:rFonts w:ascii="Verdana" w:hAnsi="Verdana"/>
          <w:sz w:val="22"/>
        </w:rPr>
        <w:t>Plymouth Marjon University</w:t>
      </w:r>
      <w:r w:rsidRPr="0028161D">
        <w:rPr>
          <w:rFonts w:ascii="Verdana" w:hAnsi="Verdana"/>
          <w:sz w:val="22"/>
        </w:rPr>
        <w:t xml:space="preserve"> intends to enter into with the Tenderers providing the most </w:t>
      </w:r>
      <w:r w:rsidRPr="00D35CC4">
        <w:rPr>
          <w:rFonts w:ascii="Verdana" w:hAnsi="Verdana"/>
          <w:sz w:val="22"/>
        </w:rPr>
        <w:t>economically advantageous tender and the terms and conditions</w:t>
      </w:r>
      <w:r>
        <w:rPr>
          <w:rFonts w:ascii="Verdana" w:hAnsi="Verdana"/>
          <w:sz w:val="22"/>
        </w:rPr>
        <w:t>.</w:t>
      </w:r>
    </w:p>
    <w:p w14:paraId="08BD7423" w14:textId="77777777" w:rsidR="006205C3" w:rsidRPr="00D35CC4" w:rsidRDefault="006205C3" w:rsidP="006205C3">
      <w:pPr>
        <w:rPr>
          <w:rFonts w:ascii="Verdana" w:hAnsi="Verdana"/>
          <w:sz w:val="22"/>
          <w:szCs w:val="22"/>
        </w:rPr>
      </w:pPr>
    </w:p>
    <w:p w14:paraId="671D16F0" w14:textId="77777777" w:rsidR="006205C3" w:rsidRPr="00D35CC4" w:rsidRDefault="006205C3" w:rsidP="006205C3">
      <w:pPr>
        <w:rPr>
          <w:rFonts w:ascii="Verdana" w:hAnsi="Verdana"/>
          <w:b/>
          <w:sz w:val="22"/>
        </w:rPr>
      </w:pPr>
      <w:r w:rsidRPr="00D35CC4">
        <w:rPr>
          <w:rFonts w:ascii="Verdana" w:hAnsi="Verdana"/>
          <w:b/>
          <w:sz w:val="22"/>
        </w:rPr>
        <w:t>“</w:t>
      </w:r>
      <w:r>
        <w:rPr>
          <w:rFonts w:ascii="Verdana" w:hAnsi="Verdana"/>
          <w:b/>
          <w:sz w:val="22"/>
        </w:rPr>
        <w:t>Contract</w:t>
      </w:r>
      <w:r w:rsidRPr="00D35CC4">
        <w:rPr>
          <w:rFonts w:ascii="Verdana" w:hAnsi="Verdana"/>
          <w:b/>
          <w:sz w:val="22"/>
        </w:rPr>
        <w:t xml:space="preserve"> Notice/Contract Advertisement”</w:t>
      </w:r>
    </w:p>
    <w:p w14:paraId="6205E62D" w14:textId="77777777" w:rsidR="006205C3" w:rsidRDefault="006205C3" w:rsidP="006205C3">
      <w:pPr>
        <w:ind w:left="2160" w:hanging="2160"/>
        <w:rPr>
          <w:rFonts w:ascii="Verdana" w:hAnsi="Verdana"/>
          <w:sz w:val="22"/>
        </w:rPr>
      </w:pPr>
      <w:r w:rsidRPr="00D35CC4">
        <w:rPr>
          <w:rFonts w:ascii="Verdana" w:hAnsi="Verdana"/>
          <w:sz w:val="22"/>
        </w:rPr>
        <w:t xml:space="preserve">Means: </w:t>
      </w:r>
      <w:r w:rsidRPr="00D35CC4">
        <w:rPr>
          <w:rFonts w:ascii="Verdana" w:hAnsi="Verdana"/>
          <w:sz w:val="22"/>
        </w:rPr>
        <w:tab/>
        <w:t xml:space="preserve">as defined in the Public Contract Regulations 2015 (as amended) or other Contract advertisement as may apply for </w:t>
      </w:r>
      <w:proofErr w:type="gramStart"/>
      <w:r w:rsidRPr="00D35CC4">
        <w:rPr>
          <w:rFonts w:ascii="Verdana" w:hAnsi="Verdana"/>
          <w:sz w:val="22"/>
        </w:rPr>
        <w:t>non OJEU</w:t>
      </w:r>
      <w:proofErr w:type="gramEnd"/>
      <w:r w:rsidRPr="00D35CC4">
        <w:rPr>
          <w:rFonts w:ascii="Verdana" w:hAnsi="Verdana"/>
          <w:sz w:val="22"/>
        </w:rPr>
        <w:t xml:space="preserve"> projects.</w:t>
      </w:r>
    </w:p>
    <w:p w14:paraId="175C4942" w14:textId="77777777" w:rsidR="006205C3" w:rsidRPr="00D35CC4" w:rsidRDefault="006205C3" w:rsidP="006205C3">
      <w:pPr>
        <w:ind w:left="2160" w:hanging="2160"/>
        <w:rPr>
          <w:rFonts w:ascii="Verdana" w:hAnsi="Verdana"/>
        </w:rPr>
      </w:pPr>
    </w:p>
    <w:p w14:paraId="4A731496" w14:textId="77777777" w:rsidR="006205C3" w:rsidRPr="00D35CC4" w:rsidRDefault="006205C3" w:rsidP="006205C3">
      <w:pPr>
        <w:pStyle w:val="Definitions"/>
        <w:tabs>
          <w:tab w:val="clear" w:pos="709"/>
          <w:tab w:val="left" w:pos="360"/>
        </w:tabs>
        <w:ind w:left="360" w:hanging="360"/>
        <w:rPr>
          <w:rFonts w:ascii="Verdana" w:hAnsi="Verdana"/>
          <w:b/>
        </w:rPr>
      </w:pPr>
      <w:r w:rsidRPr="00D35CC4">
        <w:rPr>
          <w:rFonts w:ascii="Verdana" w:hAnsi="Verdana"/>
          <w:b/>
        </w:rPr>
        <w:t xml:space="preserve"> “Contractors”</w:t>
      </w:r>
    </w:p>
    <w:p w14:paraId="3BE98D64" w14:textId="77777777" w:rsidR="006205C3" w:rsidRPr="0028161D" w:rsidRDefault="006205C3" w:rsidP="006205C3">
      <w:pPr>
        <w:ind w:left="2160" w:hanging="2160"/>
        <w:rPr>
          <w:rFonts w:ascii="Verdana" w:hAnsi="Verdana"/>
          <w:sz w:val="22"/>
        </w:rPr>
      </w:pPr>
      <w:r w:rsidRPr="00D35CC4">
        <w:rPr>
          <w:rFonts w:ascii="Verdana" w:hAnsi="Verdana"/>
          <w:sz w:val="22"/>
        </w:rPr>
        <w:t xml:space="preserve">Means: </w:t>
      </w:r>
      <w:r w:rsidRPr="00D35CC4">
        <w:rPr>
          <w:rFonts w:ascii="Verdana" w:hAnsi="Verdana"/>
          <w:sz w:val="22"/>
        </w:rPr>
        <w:tab/>
      </w:r>
      <w:r w:rsidRPr="0028161D">
        <w:rPr>
          <w:rFonts w:ascii="Verdana" w:hAnsi="Verdana"/>
          <w:sz w:val="22"/>
        </w:rPr>
        <w:t>any successful Tenderers that are appointed to the Contract / Framework Agreement.</w:t>
      </w:r>
    </w:p>
    <w:p w14:paraId="09E21970" w14:textId="77777777" w:rsidR="006205C3" w:rsidRPr="00D35CC4" w:rsidRDefault="006205C3" w:rsidP="006205C3">
      <w:pPr>
        <w:pStyle w:val="Definitions"/>
        <w:tabs>
          <w:tab w:val="clear" w:pos="709"/>
          <w:tab w:val="left" w:pos="360"/>
        </w:tabs>
        <w:ind w:left="0"/>
        <w:rPr>
          <w:rFonts w:ascii="Verdana" w:hAnsi="Verdana"/>
          <w:b/>
        </w:rPr>
      </w:pPr>
    </w:p>
    <w:p w14:paraId="41F68493" w14:textId="77777777" w:rsidR="006205C3" w:rsidRPr="00870DC9" w:rsidRDefault="006205C3" w:rsidP="006205C3">
      <w:pPr>
        <w:pStyle w:val="Definitions"/>
        <w:tabs>
          <w:tab w:val="clear" w:pos="709"/>
          <w:tab w:val="left" w:pos="360"/>
        </w:tabs>
        <w:ind w:left="360" w:hanging="360"/>
        <w:rPr>
          <w:rFonts w:ascii="Verdana" w:hAnsi="Verdana"/>
          <w:b/>
          <w:iCs/>
        </w:rPr>
      </w:pPr>
      <w:r w:rsidRPr="00870DC9">
        <w:rPr>
          <w:rFonts w:ascii="Verdana" w:hAnsi="Verdana"/>
          <w:b/>
          <w:iCs/>
        </w:rPr>
        <w:t>“European Single Procurement Document (ESPD)”</w:t>
      </w:r>
    </w:p>
    <w:p w14:paraId="2948DFA8" w14:textId="77777777" w:rsidR="006205C3" w:rsidRDefault="006205C3" w:rsidP="006205C3">
      <w:pPr>
        <w:pStyle w:val="Definitions"/>
        <w:tabs>
          <w:tab w:val="clear" w:pos="709"/>
          <w:tab w:val="left" w:pos="2127"/>
        </w:tabs>
        <w:ind w:left="2127" w:hanging="2127"/>
        <w:rPr>
          <w:rFonts w:ascii="Verdana" w:hAnsi="Verdana"/>
          <w:b/>
        </w:rPr>
      </w:pPr>
      <w:r w:rsidRPr="00870DC9">
        <w:rPr>
          <w:rFonts w:ascii="Verdana" w:hAnsi="Verdana"/>
          <w:iCs/>
        </w:rPr>
        <w:t xml:space="preserve">Means: </w:t>
      </w:r>
      <w:r w:rsidRPr="00870DC9">
        <w:rPr>
          <w:rFonts w:ascii="Verdana" w:hAnsi="Verdana"/>
          <w:iCs/>
        </w:rPr>
        <w:tab/>
        <w:t xml:space="preserve">As detailed under Regulation 59 of the UK Public Contract Regulations 2015 and EU Implementing Regulation 2016/7. Available at </w:t>
      </w:r>
      <w:hyperlink r:id="rId9" w:tgtFrame="_blank" w:history="1">
        <w:r w:rsidRPr="00870DC9">
          <w:rPr>
            <w:rStyle w:val="Hyperlink"/>
            <w:rFonts w:ascii="Verdana" w:hAnsi="Verdana"/>
          </w:rPr>
          <w:t>http://eur-lex.europa.eu/legal-content/EN/TXT/PDF/?uri=OJ:JOL_2016_003_R_0004&amp;from=EN</w:t>
        </w:r>
      </w:hyperlink>
    </w:p>
    <w:p w14:paraId="34F03F5B" w14:textId="77777777" w:rsidR="006205C3" w:rsidRPr="00D35CC4" w:rsidRDefault="006205C3" w:rsidP="006205C3">
      <w:pPr>
        <w:pStyle w:val="Definitions"/>
        <w:tabs>
          <w:tab w:val="clear" w:pos="709"/>
          <w:tab w:val="left" w:pos="360"/>
        </w:tabs>
        <w:ind w:left="360" w:hanging="360"/>
        <w:rPr>
          <w:rFonts w:ascii="Verdana" w:hAnsi="Verdana"/>
          <w:b/>
        </w:rPr>
      </w:pPr>
      <w:r w:rsidRPr="00D35CC4">
        <w:rPr>
          <w:rFonts w:ascii="Verdana" w:hAnsi="Verdana"/>
          <w:b/>
        </w:rPr>
        <w:t>“Form of Tender”</w:t>
      </w:r>
    </w:p>
    <w:p w14:paraId="7FBB61FE" w14:textId="77777777" w:rsidR="006205C3" w:rsidRDefault="006205C3" w:rsidP="006205C3">
      <w:pPr>
        <w:ind w:left="2160" w:hanging="2160"/>
        <w:rPr>
          <w:rFonts w:ascii="Verdana" w:hAnsi="Verdana"/>
          <w:sz w:val="22"/>
        </w:rPr>
      </w:pPr>
      <w:r w:rsidRPr="00D35CC4">
        <w:rPr>
          <w:rFonts w:ascii="Verdana" w:hAnsi="Verdana"/>
          <w:sz w:val="22"/>
        </w:rPr>
        <w:t xml:space="preserve">Means: </w:t>
      </w:r>
      <w:r w:rsidRPr="00D35CC4">
        <w:rPr>
          <w:rFonts w:ascii="Verdana" w:hAnsi="Verdana"/>
          <w:sz w:val="22"/>
        </w:rPr>
        <w:tab/>
        <w:t xml:space="preserve">the form submitted by the Tenderer to </w:t>
      </w:r>
      <w:r>
        <w:rPr>
          <w:rFonts w:ascii="Verdana" w:hAnsi="Verdana"/>
          <w:sz w:val="22"/>
        </w:rPr>
        <w:t>Plymouth Marjon University</w:t>
      </w:r>
      <w:r w:rsidRPr="00D35CC4">
        <w:rPr>
          <w:rFonts w:ascii="Verdana" w:hAnsi="Verdana"/>
          <w:sz w:val="22"/>
        </w:rPr>
        <w:t xml:space="preserve"> as part of the Tender titled Form of Tender and Declarations</w:t>
      </w:r>
      <w:r>
        <w:rPr>
          <w:rFonts w:ascii="Verdana" w:hAnsi="Verdana"/>
          <w:sz w:val="22"/>
        </w:rPr>
        <w:t xml:space="preserve">. </w:t>
      </w:r>
    </w:p>
    <w:p w14:paraId="52AB489B" w14:textId="77777777" w:rsidR="006205C3" w:rsidRDefault="006205C3" w:rsidP="006205C3">
      <w:pPr>
        <w:ind w:left="2160" w:hanging="2160"/>
        <w:rPr>
          <w:rFonts w:ascii="Verdana" w:hAnsi="Verdana"/>
          <w:sz w:val="22"/>
        </w:rPr>
      </w:pPr>
    </w:p>
    <w:p w14:paraId="04EE9F06" w14:textId="77777777" w:rsidR="00D57D52" w:rsidRDefault="00D57D52" w:rsidP="006205C3">
      <w:pPr>
        <w:pStyle w:val="Definitions"/>
        <w:tabs>
          <w:tab w:val="clear" w:pos="709"/>
          <w:tab w:val="left" w:pos="360"/>
        </w:tabs>
        <w:ind w:left="0"/>
        <w:rPr>
          <w:rFonts w:ascii="Verdana" w:hAnsi="Verdana"/>
          <w:b/>
        </w:rPr>
      </w:pPr>
    </w:p>
    <w:p w14:paraId="100D3B8D" w14:textId="01BB2E5F" w:rsidR="006205C3" w:rsidRPr="0028161D" w:rsidRDefault="006205C3" w:rsidP="006205C3">
      <w:pPr>
        <w:pStyle w:val="Definitions"/>
        <w:tabs>
          <w:tab w:val="clear" w:pos="709"/>
          <w:tab w:val="left" w:pos="360"/>
        </w:tabs>
        <w:ind w:left="0"/>
        <w:rPr>
          <w:rFonts w:ascii="Verdana" w:hAnsi="Verdana"/>
          <w:b/>
        </w:rPr>
      </w:pPr>
      <w:r w:rsidRPr="0028161D">
        <w:rPr>
          <w:rFonts w:ascii="Verdana" w:hAnsi="Verdana"/>
          <w:b/>
        </w:rPr>
        <w:lastRenderedPageBreak/>
        <w:t>“Goods / Works / Services”</w:t>
      </w:r>
    </w:p>
    <w:p w14:paraId="66B25082" w14:textId="77777777" w:rsidR="006205C3" w:rsidRPr="00D35CC4" w:rsidRDefault="006205C3" w:rsidP="006205C3">
      <w:pPr>
        <w:ind w:left="2160" w:hanging="2160"/>
        <w:rPr>
          <w:rFonts w:ascii="Verdana" w:hAnsi="Verdana"/>
          <w:sz w:val="22"/>
        </w:rPr>
      </w:pPr>
      <w:r w:rsidRPr="0028161D">
        <w:rPr>
          <w:rFonts w:ascii="Verdana" w:hAnsi="Verdana"/>
        </w:rPr>
        <w:t>M</w:t>
      </w:r>
      <w:r w:rsidRPr="0028161D">
        <w:rPr>
          <w:rFonts w:ascii="Verdana" w:hAnsi="Verdana"/>
          <w:sz w:val="22"/>
        </w:rPr>
        <w:t xml:space="preserve">eans: </w:t>
      </w:r>
      <w:r w:rsidRPr="0028161D">
        <w:rPr>
          <w:rFonts w:ascii="Verdana" w:hAnsi="Verdana"/>
          <w:sz w:val="22"/>
        </w:rPr>
        <w:tab/>
        <w:t>the provision of Goods / Works / Services as set out in the Contract / Framework Agreement and Specification</w:t>
      </w:r>
      <w:r w:rsidRPr="00D35CC4">
        <w:rPr>
          <w:rFonts w:ascii="Verdana" w:hAnsi="Verdana"/>
          <w:sz w:val="22"/>
        </w:rPr>
        <w:t>.</w:t>
      </w:r>
    </w:p>
    <w:p w14:paraId="61C78595" w14:textId="77777777" w:rsidR="006205C3" w:rsidRDefault="006205C3" w:rsidP="006205C3">
      <w:pPr>
        <w:ind w:left="2160" w:hanging="2160"/>
        <w:rPr>
          <w:rFonts w:ascii="Verdana" w:hAnsi="Verdana"/>
          <w:sz w:val="22"/>
        </w:rPr>
      </w:pPr>
    </w:p>
    <w:p w14:paraId="3E5C96B8" w14:textId="77777777" w:rsidR="006205C3" w:rsidRPr="00D35CC4" w:rsidRDefault="006205C3" w:rsidP="006205C3">
      <w:pPr>
        <w:rPr>
          <w:rFonts w:ascii="Verdana" w:hAnsi="Verdana"/>
          <w:sz w:val="22"/>
          <w:szCs w:val="22"/>
        </w:rPr>
      </w:pPr>
    </w:p>
    <w:p w14:paraId="010EF8C6" w14:textId="77777777" w:rsidR="006205C3" w:rsidRPr="00D35CC4" w:rsidRDefault="006205C3" w:rsidP="006205C3">
      <w:pPr>
        <w:pStyle w:val="Definitions"/>
        <w:tabs>
          <w:tab w:val="clear" w:pos="709"/>
          <w:tab w:val="left" w:pos="360"/>
        </w:tabs>
        <w:ind w:left="360" w:hanging="360"/>
        <w:rPr>
          <w:rFonts w:ascii="Verdana" w:hAnsi="Verdana"/>
          <w:b/>
        </w:rPr>
      </w:pPr>
      <w:r w:rsidRPr="00D35CC4">
        <w:rPr>
          <w:rFonts w:ascii="Verdana" w:hAnsi="Verdana"/>
          <w:b/>
        </w:rPr>
        <w:t>“ITT”</w:t>
      </w:r>
    </w:p>
    <w:p w14:paraId="366A74EF" w14:textId="77777777" w:rsidR="006205C3" w:rsidRPr="00D35CC4" w:rsidRDefault="006205C3" w:rsidP="006205C3">
      <w:pPr>
        <w:ind w:left="2160" w:hanging="2160"/>
        <w:rPr>
          <w:rFonts w:ascii="Verdana" w:hAnsi="Verdana"/>
          <w:sz w:val="22"/>
        </w:rPr>
      </w:pPr>
      <w:r w:rsidRPr="00D35CC4">
        <w:rPr>
          <w:rFonts w:ascii="Verdana" w:hAnsi="Verdana"/>
          <w:sz w:val="22"/>
        </w:rPr>
        <w:t xml:space="preserve">Means: </w:t>
      </w:r>
      <w:r w:rsidRPr="00D35CC4">
        <w:rPr>
          <w:rFonts w:ascii="Verdana" w:hAnsi="Verdana"/>
          <w:sz w:val="22"/>
        </w:rPr>
        <w:tab/>
      </w:r>
      <w:proofErr w:type="gramStart"/>
      <w:r>
        <w:rPr>
          <w:rFonts w:ascii="Verdana" w:hAnsi="Verdana"/>
          <w:sz w:val="22"/>
        </w:rPr>
        <w:t>the</w:t>
      </w:r>
      <w:proofErr w:type="gramEnd"/>
      <w:r>
        <w:rPr>
          <w:rFonts w:ascii="Verdana" w:hAnsi="Verdana"/>
          <w:sz w:val="22"/>
        </w:rPr>
        <w:t xml:space="preserve"> Invitation to T</w:t>
      </w:r>
      <w:r w:rsidRPr="00D35CC4">
        <w:rPr>
          <w:rFonts w:ascii="Verdana" w:hAnsi="Verdana"/>
          <w:sz w:val="22"/>
        </w:rPr>
        <w:t>ender document including all schedules and appendices.</w:t>
      </w:r>
    </w:p>
    <w:p w14:paraId="2D14C6B9" w14:textId="77777777" w:rsidR="006205C3" w:rsidRDefault="006205C3" w:rsidP="006205C3">
      <w:pPr>
        <w:rPr>
          <w:rFonts w:ascii="Verdana" w:hAnsi="Verdana"/>
          <w:sz w:val="22"/>
          <w:szCs w:val="22"/>
        </w:rPr>
      </w:pPr>
    </w:p>
    <w:p w14:paraId="11187A9B" w14:textId="77777777" w:rsidR="006205C3" w:rsidRPr="00D35CC4" w:rsidRDefault="006205C3" w:rsidP="006205C3">
      <w:pPr>
        <w:pStyle w:val="Definitions"/>
        <w:tabs>
          <w:tab w:val="clear" w:pos="709"/>
          <w:tab w:val="left" w:pos="360"/>
        </w:tabs>
        <w:ind w:left="360" w:hanging="360"/>
        <w:rPr>
          <w:rFonts w:ascii="Verdana" w:hAnsi="Verdana"/>
          <w:b/>
        </w:rPr>
      </w:pPr>
      <w:r>
        <w:rPr>
          <w:rFonts w:ascii="Verdana" w:hAnsi="Verdana"/>
          <w:b/>
        </w:rPr>
        <w:t>“Lead Organisation</w:t>
      </w:r>
      <w:r w:rsidRPr="00D35CC4">
        <w:rPr>
          <w:rFonts w:ascii="Verdana" w:hAnsi="Verdana"/>
          <w:b/>
        </w:rPr>
        <w:t>”</w:t>
      </w:r>
    </w:p>
    <w:p w14:paraId="73244627" w14:textId="77777777" w:rsidR="006205C3" w:rsidRDefault="006205C3" w:rsidP="006205C3">
      <w:pPr>
        <w:ind w:left="2160" w:hanging="2160"/>
        <w:rPr>
          <w:rFonts w:ascii="Verdana" w:hAnsi="Verdana"/>
          <w:sz w:val="22"/>
        </w:rPr>
      </w:pPr>
      <w:r w:rsidRPr="00D35CC4">
        <w:rPr>
          <w:rFonts w:ascii="Verdana" w:hAnsi="Verdana"/>
          <w:sz w:val="22"/>
        </w:rPr>
        <w:t xml:space="preserve">Means: </w:t>
      </w:r>
      <w:r w:rsidRPr="00D35CC4">
        <w:rPr>
          <w:rFonts w:ascii="Verdana" w:hAnsi="Verdana"/>
          <w:sz w:val="22"/>
        </w:rPr>
        <w:tab/>
      </w:r>
      <w:r>
        <w:rPr>
          <w:rFonts w:ascii="Verdana" w:hAnsi="Verdana"/>
          <w:sz w:val="22"/>
        </w:rPr>
        <w:t>the organisation leading on the submission of the ITT.</w:t>
      </w:r>
    </w:p>
    <w:p w14:paraId="51A428B3" w14:textId="77777777" w:rsidR="006205C3" w:rsidRDefault="006205C3" w:rsidP="006205C3">
      <w:pPr>
        <w:ind w:left="2160" w:hanging="2160"/>
        <w:rPr>
          <w:rFonts w:ascii="Verdana" w:hAnsi="Verdana"/>
          <w:sz w:val="22"/>
        </w:rPr>
      </w:pPr>
    </w:p>
    <w:p w14:paraId="21BA2F79" w14:textId="77777777" w:rsidR="006205C3" w:rsidRDefault="006205C3" w:rsidP="006205C3">
      <w:pPr>
        <w:pStyle w:val="Definitions"/>
        <w:tabs>
          <w:tab w:val="clear" w:pos="709"/>
          <w:tab w:val="left" w:pos="360"/>
        </w:tabs>
        <w:ind w:left="360" w:hanging="360"/>
        <w:rPr>
          <w:rFonts w:ascii="Verdana" w:hAnsi="Verdana"/>
        </w:rPr>
      </w:pPr>
      <w:r w:rsidRPr="00852ACC">
        <w:rPr>
          <w:rFonts w:ascii="Verdana" w:hAnsi="Verdana"/>
          <w:b/>
        </w:rPr>
        <w:t>“Marjon”</w:t>
      </w:r>
      <w:r>
        <w:rPr>
          <w:rFonts w:ascii="Verdana" w:hAnsi="Verdana"/>
        </w:rPr>
        <w:tab/>
      </w:r>
    </w:p>
    <w:p w14:paraId="7EBC03A1" w14:textId="77777777" w:rsidR="006205C3" w:rsidRPr="00D35CC4" w:rsidRDefault="006205C3" w:rsidP="006205C3">
      <w:pPr>
        <w:ind w:left="2160" w:hanging="2160"/>
        <w:rPr>
          <w:rFonts w:ascii="Verdana" w:hAnsi="Verdana"/>
          <w:sz w:val="22"/>
        </w:rPr>
      </w:pPr>
      <w:r>
        <w:rPr>
          <w:rFonts w:ascii="Verdana" w:hAnsi="Verdana"/>
          <w:sz w:val="22"/>
        </w:rPr>
        <w:t>Means:</w:t>
      </w:r>
      <w:r>
        <w:rPr>
          <w:rFonts w:ascii="Verdana" w:hAnsi="Verdana"/>
          <w:sz w:val="22"/>
        </w:rPr>
        <w:tab/>
        <w:t>Plymouth Marjon University.</w:t>
      </w:r>
    </w:p>
    <w:p w14:paraId="0DE42D0E" w14:textId="77777777" w:rsidR="006205C3" w:rsidRPr="00D35CC4" w:rsidRDefault="006205C3" w:rsidP="006205C3">
      <w:pPr>
        <w:rPr>
          <w:rFonts w:ascii="Verdana" w:hAnsi="Verdana"/>
          <w:sz w:val="22"/>
          <w:szCs w:val="22"/>
        </w:rPr>
      </w:pPr>
    </w:p>
    <w:p w14:paraId="05A1256A" w14:textId="77777777" w:rsidR="006205C3" w:rsidRPr="00D35CC4" w:rsidRDefault="006205C3" w:rsidP="006205C3">
      <w:pPr>
        <w:pStyle w:val="Definitions"/>
        <w:tabs>
          <w:tab w:val="clear" w:pos="709"/>
          <w:tab w:val="left" w:pos="360"/>
        </w:tabs>
        <w:ind w:left="0"/>
        <w:rPr>
          <w:rFonts w:ascii="Verdana" w:hAnsi="Verdana"/>
          <w:b/>
        </w:rPr>
      </w:pPr>
      <w:r w:rsidRPr="00D35CC4">
        <w:rPr>
          <w:rFonts w:ascii="Verdana" w:hAnsi="Verdana"/>
          <w:b/>
        </w:rPr>
        <w:t>“OJEU”</w:t>
      </w:r>
    </w:p>
    <w:p w14:paraId="1225173F" w14:textId="77777777" w:rsidR="006205C3" w:rsidRPr="006D2DB2" w:rsidRDefault="006205C3" w:rsidP="006205C3">
      <w:pPr>
        <w:ind w:left="2160" w:hanging="2160"/>
        <w:rPr>
          <w:rFonts w:ascii="Verdana" w:hAnsi="Verdana"/>
        </w:rPr>
      </w:pPr>
      <w:r w:rsidRPr="00D35CC4">
        <w:rPr>
          <w:rFonts w:ascii="Verdana" w:hAnsi="Verdana"/>
          <w:sz w:val="22"/>
        </w:rPr>
        <w:t xml:space="preserve">Means: </w:t>
      </w:r>
      <w:r w:rsidRPr="00D35CC4">
        <w:rPr>
          <w:rFonts w:ascii="Verdana" w:hAnsi="Verdana"/>
          <w:sz w:val="22"/>
        </w:rPr>
        <w:tab/>
      </w:r>
      <w:proofErr w:type="gramStart"/>
      <w:r w:rsidRPr="00D35CC4">
        <w:rPr>
          <w:rFonts w:ascii="Verdana" w:hAnsi="Verdana"/>
          <w:sz w:val="22"/>
        </w:rPr>
        <w:t>the</w:t>
      </w:r>
      <w:proofErr w:type="gramEnd"/>
      <w:r w:rsidRPr="00D35CC4">
        <w:rPr>
          <w:rFonts w:ascii="Verdana" w:hAnsi="Verdana"/>
          <w:sz w:val="22"/>
        </w:rPr>
        <w:t xml:space="preserve"> Official Journal of the European Union.</w:t>
      </w:r>
    </w:p>
    <w:p w14:paraId="33F98728" w14:textId="77777777" w:rsidR="006205C3" w:rsidRPr="00D35CC4" w:rsidRDefault="006205C3" w:rsidP="006205C3">
      <w:pPr>
        <w:rPr>
          <w:rFonts w:ascii="Verdana" w:hAnsi="Verdana"/>
          <w:sz w:val="22"/>
          <w:szCs w:val="22"/>
        </w:rPr>
      </w:pPr>
    </w:p>
    <w:p w14:paraId="7BBF3A85" w14:textId="77777777" w:rsidR="006205C3" w:rsidRPr="00D35CC4" w:rsidRDefault="006205C3" w:rsidP="006205C3">
      <w:pPr>
        <w:pStyle w:val="Definitions"/>
        <w:tabs>
          <w:tab w:val="clear" w:pos="709"/>
          <w:tab w:val="left" w:pos="360"/>
        </w:tabs>
        <w:ind w:left="360" w:hanging="360"/>
        <w:rPr>
          <w:rFonts w:ascii="Verdana" w:hAnsi="Verdana"/>
          <w:b/>
        </w:rPr>
      </w:pPr>
      <w:r w:rsidRPr="00D35CC4">
        <w:rPr>
          <w:rFonts w:ascii="Verdana" w:hAnsi="Verdana"/>
          <w:b/>
        </w:rPr>
        <w:t>“Organisation”</w:t>
      </w:r>
    </w:p>
    <w:p w14:paraId="7234F580" w14:textId="77777777" w:rsidR="006205C3" w:rsidRPr="0028161D" w:rsidRDefault="006205C3" w:rsidP="006205C3">
      <w:pPr>
        <w:ind w:left="2160" w:hanging="2160"/>
        <w:rPr>
          <w:rFonts w:ascii="Verdana" w:hAnsi="Verdana"/>
        </w:rPr>
      </w:pPr>
      <w:r w:rsidRPr="00D35CC4">
        <w:rPr>
          <w:rFonts w:ascii="Verdana" w:hAnsi="Verdana"/>
        </w:rPr>
        <w:t>M</w:t>
      </w:r>
      <w:r w:rsidRPr="00D35CC4">
        <w:rPr>
          <w:rFonts w:ascii="Verdana" w:hAnsi="Verdana"/>
          <w:sz w:val="22"/>
        </w:rPr>
        <w:t xml:space="preserve">eans: </w:t>
      </w:r>
      <w:r w:rsidRPr="00D35CC4">
        <w:rPr>
          <w:rFonts w:ascii="Verdana" w:hAnsi="Verdana"/>
          <w:sz w:val="22"/>
        </w:rPr>
        <w:tab/>
        <w:t xml:space="preserve">any person, company or authority permitted under the </w:t>
      </w:r>
      <w:r>
        <w:rPr>
          <w:rFonts w:ascii="Verdana" w:hAnsi="Verdana"/>
          <w:sz w:val="22"/>
        </w:rPr>
        <w:t>Contract</w:t>
      </w:r>
      <w:r w:rsidRPr="00D35CC4">
        <w:rPr>
          <w:rFonts w:ascii="Verdana" w:hAnsi="Verdana"/>
          <w:sz w:val="22"/>
        </w:rPr>
        <w:t xml:space="preserve"> Notice wishing </w:t>
      </w:r>
      <w:r w:rsidRPr="0028161D">
        <w:rPr>
          <w:rFonts w:ascii="Verdana" w:hAnsi="Verdana"/>
          <w:sz w:val="22"/>
        </w:rPr>
        <w:t>to procure Goods / Works / Services under the terms of the Contract / Framework Agreement.</w:t>
      </w:r>
    </w:p>
    <w:p w14:paraId="74BB32FF" w14:textId="77777777" w:rsidR="006205C3" w:rsidRPr="00D35CC4" w:rsidRDefault="006205C3" w:rsidP="006205C3">
      <w:pPr>
        <w:rPr>
          <w:rFonts w:ascii="Verdana" w:hAnsi="Verdana"/>
          <w:sz w:val="22"/>
          <w:szCs w:val="22"/>
        </w:rPr>
      </w:pPr>
    </w:p>
    <w:p w14:paraId="4CA05872" w14:textId="77777777" w:rsidR="006205C3" w:rsidRPr="008E5F74" w:rsidRDefault="006205C3" w:rsidP="006205C3">
      <w:pPr>
        <w:pStyle w:val="Definitions"/>
        <w:tabs>
          <w:tab w:val="clear" w:pos="709"/>
          <w:tab w:val="left" w:pos="360"/>
        </w:tabs>
        <w:ind w:left="360" w:hanging="360"/>
        <w:rPr>
          <w:rFonts w:ascii="Verdana" w:hAnsi="Verdana"/>
          <w:b/>
        </w:rPr>
      </w:pPr>
      <w:r w:rsidRPr="008E5F74">
        <w:rPr>
          <w:rFonts w:ascii="Verdana" w:hAnsi="Verdana"/>
          <w:b/>
        </w:rPr>
        <w:t>“</w:t>
      </w:r>
      <w:r>
        <w:rPr>
          <w:rFonts w:ascii="Verdana" w:hAnsi="Verdana"/>
          <w:b/>
        </w:rPr>
        <w:t xml:space="preserve">Regulations / </w:t>
      </w:r>
      <w:r w:rsidRPr="008E5F74">
        <w:rPr>
          <w:rFonts w:ascii="Verdana" w:hAnsi="Verdana"/>
          <w:b/>
          <w:iCs/>
          <w:szCs w:val="22"/>
        </w:rPr>
        <w:t xml:space="preserve">UK Public Contract </w:t>
      </w:r>
      <w:r w:rsidRPr="008E5F74">
        <w:rPr>
          <w:rFonts w:ascii="Verdana" w:hAnsi="Verdana"/>
          <w:b/>
        </w:rPr>
        <w:t>Regulations”</w:t>
      </w:r>
    </w:p>
    <w:p w14:paraId="3E6DF856" w14:textId="77777777" w:rsidR="006205C3" w:rsidRPr="00D35CC4" w:rsidRDefault="006205C3" w:rsidP="006205C3">
      <w:pPr>
        <w:ind w:left="2160" w:hanging="2160"/>
        <w:rPr>
          <w:rFonts w:ascii="Verdana" w:hAnsi="Verdana"/>
        </w:rPr>
      </w:pPr>
      <w:r w:rsidRPr="00D35CC4">
        <w:rPr>
          <w:rFonts w:ascii="Verdana" w:hAnsi="Verdana"/>
        </w:rPr>
        <w:t>M</w:t>
      </w:r>
      <w:r w:rsidRPr="00D35CC4">
        <w:rPr>
          <w:rFonts w:ascii="Verdana" w:hAnsi="Verdana"/>
          <w:sz w:val="22"/>
        </w:rPr>
        <w:t xml:space="preserve">eans: </w:t>
      </w:r>
      <w:r w:rsidRPr="00D35CC4">
        <w:rPr>
          <w:rFonts w:ascii="Verdana" w:hAnsi="Verdana"/>
          <w:sz w:val="22"/>
        </w:rPr>
        <w:tab/>
        <w:t>The Public Contract Regulations 2015 (as amended).</w:t>
      </w:r>
    </w:p>
    <w:p w14:paraId="1BDCDCCD" w14:textId="77777777" w:rsidR="006205C3" w:rsidRDefault="006205C3" w:rsidP="006205C3">
      <w:pPr>
        <w:rPr>
          <w:rFonts w:ascii="Verdana" w:hAnsi="Verdana"/>
          <w:sz w:val="22"/>
          <w:szCs w:val="22"/>
        </w:rPr>
      </w:pPr>
    </w:p>
    <w:p w14:paraId="030F6AFC" w14:textId="77777777" w:rsidR="006205C3" w:rsidRPr="008E5F74" w:rsidRDefault="006205C3" w:rsidP="006205C3">
      <w:pPr>
        <w:pStyle w:val="Definitions"/>
        <w:tabs>
          <w:tab w:val="clear" w:pos="709"/>
          <w:tab w:val="left" w:pos="360"/>
        </w:tabs>
        <w:ind w:left="360" w:hanging="360"/>
        <w:rPr>
          <w:rFonts w:ascii="Verdana" w:hAnsi="Verdana"/>
          <w:b/>
        </w:rPr>
      </w:pPr>
      <w:r w:rsidRPr="008E5F74">
        <w:rPr>
          <w:rFonts w:ascii="Verdana" w:hAnsi="Verdana"/>
          <w:b/>
        </w:rPr>
        <w:t>“</w:t>
      </w:r>
      <w:r>
        <w:rPr>
          <w:rFonts w:ascii="Verdana" w:hAnsi="Verdana"/>
          <w:b/>
        </w:rPr>
        <w:t>Relevant Organisations</w:t>
      </w:r>
      <w:r w:rsidRPr="008E5F74">
        <w:rPr>
          <w:rFonts w:ascii="Verdana" w:hAnsi="Verdana"/>
          <w:b/>
        </w:rPr>
        <w:t>”</w:t>
      </w:r>
    </w:p>
    <w:p w14:paraId="0187F61B" w14:textId="77777777" w:rsidR="006205C3" w:rsidRDefault="006205C3" w:rsidP="006205C3">
      <w:pPr>
        <w:ind w:left="2160" w:hanging="2160"/>
        <w:rPr>
          <w:rFonts w:ascii="Verdana" w:hAnsi="Verdana"/>
          <w:sz w:val="22"/>
        </w:rPr>
      </w:pPr>
      <w:r w:rsidRPr="00D35CC4">
        <w:rPr>
          <w:rFonts w:ascii="Verdana" w:hAnsi="Verdana"/>
        </w:rPr>
        <w:t>M</w:t>
      </w:r>
      <w:r w:rsidRPr="00D35CC4">
        <w:rPr>
          <w:rFonts w:ascii="Verdana" w:hAnsi="Verdana"/>
          <w:sz w:val="22"/>
        </w:rPr>
        <w:t xml:space="preserve">eans: </w:t>
      </w:r>
      <w:r w:rsidRPr="00D35CC4">
        <w:rPr>
          <w:rFonts w:ascii="Verdana" w:hAnsi="Verdana"/>
          <w:sz w:val="22"/>
        </w:rPr>
        <w:tab/>
      </w:r>
      <w:r>
        <w:rPr>
          <w:rFonts w:ascii="Verdana" w:hAnsi="Verdana"/>
          <w:sz w:val="22"/>
        </w:rPr>
        <w:t>All those Organisations listed as part of a Lead Organisation’s ITT who would contribute to the delivery of the contract, should it be awarded.</w:t>
      </w:r>
    </w:p>
    <w:p w14:paraId="57F911E5" w14:textId="77777777" w:rsidR="006205C3" w:rsidRDefault="006205C3" w:rsidP="006205C3">
      <w:pPr>
        <w:ind w:left="2160" w:hanging="2160"/>
        <w:rPr>
          <w:rFonts w:ascii="Verdana" w:hAnsi="Verdana"/>
        </w:rPr>
      </w:pPr>
    </w:p>
    <w:p w14:paraId="093075DA" w14:textId="77777777" w:rsidR="006205C3" w:rsidRPr="000C5028" w:rsidRDefault="006205C3" w:rsidP="006205C3">
      <w:pPr>
        <w:pStyle w:val="Definitions"/>
        <w:tabs>
          <w:tab w:val="clear" w:pos="709"/>
          <w:tab w:val="left" w:pos="360"/>
        </w:tabs>
        <w:ind w:left="360" w:hanging="360"/>
        <w:rPr>
          <w:rFonts w:ascii="Verdana" w:hAnsi="Verdana"/>
          <w:b/>
        </w:rPr>
      </w:pPr>
      <w:r w:rsidRPr="000C5028">
        <w:rPr>
          <w:rFonts w:ascii="Verdana" w:hAnsi="Verdana"/>
          <w:b/>
        </w:rPr>
        <w:t>“Restricted Procedure”</w:t>
      </w:r>
    </w:p>
    <w:p w14:paraId="2325CFA3" w14:textId="77777777" w:rsidR="006205C3" w:rsidRPr="00D35CC4" w:rsidRDefault="006205C3" w:rsidP="006205C3">
      <w:pPr>
        <w:ind w:left="2160" w:hanging="2160"/>
        <w:rPr>
          <w:rFonts w:ascii="Verdana" w:hAnsi="Verdana"/>
        </w:rPr>
      </w:pPr>
      <w:r>
        <w:rPr>
          <w:rFonts w:ascii="Verdana" w:hAnsi="Verdana"/>
        </w:rPr>
        <w:t>Means:</w:t>
      </w:r>
      <w:r>
        <w:rPr>
          <w:rFonts w:ascii="Verdana" w:hAnsi="Verdana"/>
        </w:rPr>
        <w:tab/>
        <w:t>the procedure defined by Regulation (28) if The Public Contracts Regulations 2015.</w:t>
      </w:r>
    </w:p>
    <w:p w14:paraId="7C9B76D4" w14:textId="77777777" w:rsidR="006205C3" w:rsidRPr="00D35CC4" w:rsidRDefault="006205C3" w:rsidP="006205C3">
      <w:pPr>
        <w:rPr>
          <w:rFonts w:ascii="Verdana" w:hAnsi="Verdana"/>
          <w:sz w:val="22"/>
          <w:szCs w:val="22"/>
        </w:rPr>
      </w:pPr>
    </w:p>
    <w:p w14:paraId="45A1EEA4" w14:textId="77777777" w:rsidR="006205C3" w:rsidRPr="00D35CC4" w:rsidRDefault="006205C3" w:rsidP="006205C3">
      <w:pPr>
        <w:ind w:left="2160" w:hanging="2160"/>
        <w:rPr>
          <w:rFonts w:ascii="Verdana" w:hAnsi="Verdana"/>
          <w:b/>
          <w:sz w:val="22"/>
        </w:rPr>
      </w:pPr>
      <w:r w:rsidRPr="00D35CC4">
        <w:rPr>
          <w:rFonts w:ascii="Verdana" w:hAnsi="Verdana"/>
          <w:b/>
          <w:sz w:val="22"/>
        </w:rPr>
        <w:t>“Small or Medium Enterprise (SME)”</w:t>
      </w:r>
    </w:p>
    <w:p w14:paraId="704CF519" w14:textId="77777777" w:rsidR="006205C3" w:rsidRPr="00D35CC4" w:rsidRDefault="006205C3" w:rsidP="006205C3">
      <w:pPr>
        <w:ind w:left="2160" w:hanging="2160"/>
        <w:rPr>
          <w:rFonts w:ascii="Verdana" w:hAnsi="Verdana"/>
          <w:sz w:val="22"/>
        </w:rPr>
      </w:pPr>
    </w:p>
    <w:p w14:paraId="5363B305" w14:textId="77777777" w:rsidR="006205C3" w:rsidRPr="00D35CC4" w:rsidRDefault="006205C3" w:rsidP="006205C3">
      <w:pPr>
        <w:ind w:left="2160" w:hanging="2160"/>
        <w:rPr>
          <w:rFonts w:ascii="Verdana" w:hAnsi="Verdana"/>
          <w:sz w:val="22"/>
          <w:szCs w:val="22"/>
        </w:rPr>
      </w:pPr>
      <w:r w:rsidRPr="00D35CC4">
        <w:rPr>
          <w:rFonts w:ascii="Verdana" w:hAnsi="Verdana"/>
          <w:sz w:val="22"/>
          <w:szCs w:val="22"/>
        </w:rPr>
        <w:t>Means:</w:t>
      </w:r>
      <w:r w:rsidRPr="00D35CC4">
        <w:rPr>
          <w:rFonts w:ascii="Verdana" w:hAnsi="Verdana"/>
          <w:sz w:val="22"/>
          <w:szCs w:val="22"/>
        </w:rPr>
        <w:tab/>
        <w:t xml:space="preserve">See EU definition of SME: </w:t>
      </w:r>
      <w:hyperlink r:id="rId10" w:history="1">
        <w:r w:rsidRPr="00D35CC4">
          <w:rPr>
            <w:rStyle w:val="Hyperlink"/>
            <w:rFonts w:ascii="Verdana" w:hAnsi="Verdana"/>
            <w:sz w:val="22"/>
            <w:szCs w:val="22"/>
          </w:rPr>
          <w:t>http://ec.europa.eu/enterprise/policies/sme/facts-figures-analysis/sme-definition/</w:t>
        </w:r>
      </w:hyperlink>
      <w:r w:rsidRPr="00D35CC4">
        <w:rPr>
          <w:rFonts w:ascii="Verdana" w:hAnsi="Verdana"/>
          <w:sz w:val="22"/>
          <w:szCs w:val="22"/>
        </w:rPr>
        <w:t xml:space="preserve"> </w:t>
      </w:r>
    </w:p>
    <w:p w14:paraId="32D7B93C" w14:textId="77777777" w:rsidR="006205C3" w:rsidRPr="00D35CC4" w:rsidRDefault="006205C3" w:rsidP="006205C3">
      <w:pPr>
        <w:rPr>
          <w:rFonts w:ascii="Verdana" w:hAnsi="Verdana"/>
          <w:b/>
          <w:sz w:val="22"/>
          <w:szCs w:val="22"/>
        </w:rPr>
      </w:pPr>
    </w:p>
    <w:p w14:paraId="1EEF48AF" w14:textId="77777777" w:rsidR="00D57D52" w:rsidRDefault="00D57D52" w:rsidP="006205C3">
      <w:pPr>
        <w:pStyle w:val="Definitions"/>
        <w:tabs>
          <w:tab w:val="clear" w:pos="709"/>
          <w:tab w:val="left" w:pos="360"/>
        </w:tabs>
        <w:ind w:left="360" w:hanging="360"/>
        <w:rPr>
          <w:rFonts w:ascii="Verdana" w:hAnsi="Verdana"/>
          <w:b/>
          <w:szCs w:val="22"/>
        </w:rPr>
      </w:pPr>
    </w:p>
    <w:p w14:paraId="6A4B7B2D" w14:textId="77777777" w:rsidR="00D57D52" w:rsidRDefault="00D57D52" w:rsidP="006205C3">
      <w:pPr>
        <w:pStyle w:val="Definitions"/>
        <w:tabs>
          <w:tab w:val="clear" w:pos="709"/>
          <w:tab w:val="left" w:pos="360"/>
        </w:tabs>
        <w:ind w:left="360" w:hanging="360"/>
        <w:rPr>
          <w:rFonts w:ascii="Verdana" w:hAnsi="Verdana"/>
          <w:b/>
          <w:szCs w:val="22"/>
        </w:rPr>
      </w:pPr>
    </w:p>
    <w:p w14:paraId="18E9F449" w14:textId="5CC41AF8" w:rsidR="006205C3" w:rsidRPr="00D35CC4" w:rsidRDefault="006205C3" w:rsidP="006205C3">
      <w:pPr>
        <w:pStyle w:val="Definitions"/>
        <w:tabs>
          <w:tab w:val="clear" w:pos="709"/>
          <w:tab w:val="left" w:pos="360"/>
        </w:tabs>
        <w:ind w:left="360" w:hanging="360"/>
        <w:rPr>
          <w:rFonts w:ascii="Verdana" w:hAnsi="Verdana"/>
          <w:b/>
          <w:szCs w:val="22"/>
        </w:rPr>
      </w:pPr>
      <w:r w:rsidRPr="00D35CC4">
        <w:rPr>
          <w:rFonts w:ascii="Verdana" w:hAnsi="Verdana"/>
          <w:b/>
          <w:szCs w:val="22"/>
        </w:rPr>
        <w:lastRenderedPageBreak/>
        <w:t>“Standstill”</w:t>
      </w:r>
    </w:p>
    <w:p w14:paraId="624D64EA" w14:textId="77777777" w:rsidR="006205C3" w:rsidRPr="00D35CC4" w:rsidRDefault="006205C3" w:rsidP="006205C3">
      <w:pPr>
        <w:pStyle w:val="Definitions"/>
        <w:tabs>
          <w:tab w:val="clear" w:pos="709"/>
          <w:tab w:val="left" w:pos="360"/>
        </w:tabs>
        <w:ind w:left="2127" w:hanging="2127"/>
        <w:rPr>
          <w:rFonts w:ascii="Verdana" w:hAnsi="Verdana"/>
        </w:rPr>
      </w:pPr>
      <w:r w:rsidRPr="00D35CC4">
        <w:rPr>
          <w:rFonts w:ascii="Verdana" w:hAnsi="Verdana"/>
        </w:rPr>
        <w:t>Means:</w:t>
      </w:r>
      <w:r w:rsidRPr="00D35CC4">
        <w:rPr>
          <w:rFonts w:ascii="Verdana" w:hAnsi="Verdana"/>
        </w:rPr>
        <w:tab/>
        <w:t xml:space="preserve">the </w:t>
      </w:r>
      <w:proofErr w:type="gramStart"/>
      <w:r w:rsidRPr="00D35CC4">
        <w:rPr>
          <w:rFonts w:ascii="Verdana" w:hAnsi="Verdana"/>
        </w:rPr>
        <w:t>10 day</w:t>
      </w:r>
      <w:proofErr w:type="gramEnd"/>
      <w:r w:rsidRPr="00D35CC4">
        <w:rPr>
          <w:rFonts w:ascii="Verdana" w:hAnsi="Verdana"/>
        </w:rPr>
        <w:t xml:space="preserve"> period between notice of intention to award and award, referred to in regulation 87 of the </w:t>
      </w:r>
      <w:r>
        <w:rPr>
          <w:rFonts w:ascii="Verdana" w:hAnsi="Verdana"/>
        </w:rPr>
        <w:t xml:space="preserve">UK </w:t>
      </w:r>
      <w:r w:rsidRPr="00D35CC4">
        <w:rPr>
          <w:rFonts w:ascii="Verdana" w:hAnsi="Verdana"/>
        </w:rPr>
        <w:t xml:space="preserve">Public Contracts Regulations 2015 (as amended). </w:t>
      </w:r>
    </w:p>
    <w:p w14:paraId="4E256163" w14:textId="77777777" w:rsidR="006205C3" w:rsidRPr="00D35CC4" w:rsidRDefault="006205C3" w:rsidP="006205C3">
      <w:pPr>
        <w:pStyle w:val="Definitions"/>
        <w:tabs>
          <w:tab w:val="clear" w:pos="709"/>
          <w:tab w:val="left" w:pos="360"/>
        </w:tabs>
        <w:ind w:left="360" w:hanging="360"/>
        <w:rPr>
          <w:rFonts w:ascii="Verdana" w:hAnsi="Verdana"/>
          <w:b/>
        </w:rPr>
      </w:pPr>
      <w:r w:rsidRPr="00D35CC4">
        <w:rPr>
          <w:rFonts w:ascii="Verdana" w:hAnsi="Verdana"/>
          <w:b/>
        </w:rPr>
        <w:t>“Supplier Selection Criteria”</w:t>
      </w:r>
    </w:p>
    <w:p w14:paraId="0B1600E3" w14:textId="77777777" w:rsidR="006205C3" w:rsidRPr="00D35CC4" w:rsidRDefault="006205C3" w:rsidP="006205C3">
      <w:pPr>
        <w:ind w:left="2160" w:hanging="2160"/>
        <w:rPr>
          <w:rFonts w:ascii="Verdana" w:hAnsi="Verdana"/>
        </w:rPr>
      </w:pPr>
      <w:r w:rsidRPr="00D35CC4">
        <w:rPr>
          <w:rFonts w:ascii="Verdana" w:hAnsi="Verdana"/>
        </w:rPr>
        <w:t>M</w:t>
      </w:r>
      <w:r w:rsidRPr="00D35CC4">
        <w:rPr>
          <w:rFonts w:ascii="Verdana" w:hAnsi="Verdana"/>
          <w:sz w:val="22"/>
        </w:rPr>
        <w:t xml:space="preserve">eans: </w:t>
      </w:r>
      <w:r w:rsidRPr="00D35CC4">
        <w:rPr>
          <w:rFonts w:ascii="Verdana" w:hAnsi="Verdana"/>
          <w:sz w:val="22"/>
        </w:rPr>
        <w:tab/>
        <w:t xml:space="preserve">the criteria used to select those Tenderers who will </w:t>
      </w:r>
      <w:r>
        <w:rPr>
          <w:rFonts w:ascii="Verdana" w:hAnsi="Verdana"/>
          <w:sz w:val="22"/>
        </w:rPr>
        <w:t>formally receive the Intention to Tender documents.</w:t>
      </w:r>
    </w:p>
    <w:p w14:paraId="662CC9D9" w14:textId="77777777" w:rsidR="006205C3" w:rsidRDefault="006205C3" w:rsidP="006205C3">
      <w:pPr>
        <w:pStyle w:val="Definitions"/>
        <w:tabs>
          <w:tab w:val="clear" w:pos="709"/>
          <w:tab w:val="left" w:pos="360"/>
        </w:tabs>
        <w:ind w:left="360" w:hanging="360"/>
        <w:rPr>
          <w:rFonts w:ascii="Verdana" w:hAnsi="Verdana"/>
          <w:b/>
        </w:rPr>
      </w:pPr>
    </w:p>
    <w:p w14:paraId="5F486B50" w14:textId="77777777" w:rsidR="006205C3" w:rsidRPr="00D35CC4" w:rsidRDefault="006205C3" w:rsidP="006205C3">
      <w:pPr>
        <w:pStyle w:val="Definitions"/>
        <w:tabs>
          <w:tab w:val="clear" w:pos="709"/>
          <w:tab w:val="left" w:pos="360"/>
        </w:tabs>
        <w:ind w:left="360" w:hanging="360"/>
        <w:rPr>
          <w:rFonts w:ascii="Verdana" w:hAnsi="Verdana"/>
          <w:b/>
        </w:rPr>
      </w:pPr>
      <w:r w:rsidRPr="00D35CC4">
        <w:rPr>
          <w:rFonts w:ascii="Verdana" w:hAnsi="Verdana"/>
          <w:b/>
        </w:rPr>
        <w:t>“Tender”</w:t>
      </w:r>
    </w:p>
    <w:p w14:paraId="7849C1F6" w14:textId="77777777" w:rsidR="006205C3" w:rsidRPr="00D35CC4" w:rsidRDefault="006205C3" w:rsidP="006205C3">
      <w:pPr>
        <w:ind w:left="2160" w:hanging="2160"/>
        <w:rPr>
          <w:rFonts w:ascii="Verdana" w:hAnsi="Verdana"/>
        </w:rPr>
      </w:pPr>
      <w:r w:rsidRPr="00D35CC4">
        <w:rPr>
          <w:rFonts w:ascii="Verdana" w:hAnsi="Verdana"/>
        </w:rPr>
        <w:t>M</w:t>
      </w:r>
      <w:r w:rsidRPr="00D35CC4">
        <w:rPr>
          <w:rFonts w:ascii="Verdana" w:hAnsi="Verdana"/>
          <w:sz w:val="22"/>
        </w:rPr>
        <w:t xml:space="preserve">eans: </w:t>
      </w:r>
      <w:r w:rsidRPr="00D35CC4">
        <w:rPr>
          <w:rFonts w:ascii="Verdana" w:hAnsi="Verdana"/>
          <w:sz w:val="22"/>
        </w:rPr>
        <w:tab/>
      </w:r>
      <w:proofErr w:type="gramStart"/>
      <w:r w:rsidRPr="00D35CC4">
        <w:rPr>
          <w:rFonts w:ascii="Verdana" w:hAnsi="Verdana"/>
          <w:sz w:val="22"/>
        </w:rPr>
        <w:t>a</w:t>
      </w:r>
      <w:proofErr w:type="gramEnd"/>
      <w:r w:rsidRPr="00D35CC4">
        <w:rPr>
          <w:rFonts w:ascii="Verdana" w:hAnsi="Verdana"/>
          <w:sz w:val="22"/>
        </w:rPr>
        <w:t xml:space="preserve"> Tenderers submission made in response to </w:t>
      </w:r>
      <w:r>
        <w:rPr>
          <w:rFonts w:ascii="Verdana" w:hAnsi="Verdana"/>
          <w:sz w:val="22"/>
        </w:rPr>
        <w:t>the</w:t>
      </w:r>
      <w:r w:rsidRPr="00D35CC4">
        <w:rPr>
          <w:rFonts w:ascii="Verdana" w:hAnsi="Verdana"/>
          <w:sz w:val="22"/>
        </w:rPr>
        <w:t xml:space="preserve"> ITT including the completed and signed Form of Tender, together with all completed schedules and information requested by </w:t>
      </w:r>
      <w:r>
        <w:rPr>
          <w:rFonts w:ascii="Verdana" w:hAnsi="Verdana"/>
          <w:sz w:val="22"/>
        </w:rPr>
        <w:t>Plymouth Marjon University</w:t>
      </w:r>
      <w:r w:rsidRPr="00D35CC4">
        <w:rPr>
          <w:rFonts w:ascii="Verdana" w:hAnsi="Verdana"/>
          <w:sz w:val="22"/>
        </w:rPr>
        <w:t>.</w:t>
      </w:r>
      <w:r w:rsidRPr="00D35CC4">
        <w:rPr>
          <w:rFonts w:ascii="Verdana" w:hAnsi="Verdana"/>
        </w:rPr>
        <w:t xml:space="preserve"> </w:t>
      </w:r>
    </w:p>
    <w:p w14:paraId="40A2FBC5" w14:textId="77777777" w:rsidR="006205C3" w:rsidRPr="00D35CC4" w:rsidRDefault="006205C3" w:rsidP="006205C3">
      <w:pPr>
        <w:ind w:left="2160" w:hanging="2160"/>
        <w:rPr>
          <w:rFonts w:ascii="Verdana" w:hAnsi="Verdana"/>
        </w:rPr>
      </w:pPr>
    </w:p>
    <w:p w14:paraId="47A182B7" w14:textId="77777777" w:rsidR="006205C3" w:rsidRPr="00D35CC4" w:rsidRDefault="006205C3" w:rsidP="006205C3">
      <w:pPr>
        <w:pStyle w:val="Definitions"/>
        <w:tabs>
          <w:tab w:val="clear" w:pos="709"/>
          <w:tab w:val="left" w:pos="360"/>
        </w:tabs>
        <w:ind w:left="360" w:hanging="360"/>
        <w:rPr>
          <w:rFonts w:ascii="Verdana" w:hAnsi="Verdana"/>
          <w:b/>
        </w:rPr>
      </w:pPr>
      <w:r w:rsidRPr="00D35CC4">
        <w:rPr>
          <w:rFonts w:ascii="Verdana" w:hAnsi="Verdana"/>
          <w:b/>
        </w:rPr>
        <w:t>“Tender Award Criteria”</w:t>
      </w:r>
    </w:p>
    <w:p w14:paraId="1A2091A1" w14:textId="77777777" w:rsidR="006205C3" w:rsidRPr="00D35CC4" w:rsidRDefault="006205C3" w:rsidP="006205C3">
      <w:pPr>
        <w:ind w:left="2160" w:hanging="2160"/>
        <w:rPr>
          <w:rFonts w:ascii="Verdana" w:hAnsi="Verdana"/>
        </w:rPr>
      </w:pPr>
      <w:r w:rsidRPr="00D35CC4">
        <w:rPr>
          <w:rFonts w:ascii="Verdana" w:hAnsi="Verdana"/>
        </w:rPr>
        <w:t xml:space="preserve">Means: </w:t>
      </w:r>
      <w:r w:rsidRPr="00D35CC4">
        <w:rPr>
          <w:rFonts w:ascii="Verdana" w:hAnsi="Verdana"/>
        </w:rPr>
        <w:tab/>
      </w:r>
      <w:r w:rsidRPr="00D35CC4">
        <w:rPr>
          <w:rFonts w:ascii="Verdana" w:hAnsi="Verdana"/>
          <w:sz w:val="22"/>
        </w:rPr>
        <w:t>the evaluation criteria that will be applied to all tender’s progressing past the Selection Stage.</w:t>
      </w:r>
    </w:p>
    <w:p w14:paraId="6E7F9D96" w14:textId="77777777" w:rsidR="006205C3" w:rsidRPr="00D35CC4" w:rsidRDefault="006205C3" w:rsidP="006205C3">
      <w:pPr>
        <w:rPr>
          <w:rFonts w:ascii="Verdana" w:hAnsi="Verdana"/>
          <w:sz w:val="22"/>
          <w:szCs w:val="22"/>
        </w:rPr>
      </w:pPr>
    </w:p>
    <w:p w14:paraId="30CD6400" w14:textId="77777777" w:rsidR="006205C3" w:rsidRPr="00D35CC4" w:rsidRDefault="006205C3" w:rsidP="006205C3">
      <w:pPr>
        <w:pStyle w:val="Definitions"/>
        <w:tabs>
          <w:tab w:val="clear" w:pos="709"/>
          <w:tab w:val="left" w:pos="360"/>
        </w:tabs>
        <w:ind w:left="360" w:hanging="360"/>
        <w:rPr>
          <w:rFonts w:ascii="Verdana" w:hAnsi="Verdana"/>
          <w:b/>
        </w:rPr>
      </w:pPr>
      <w:r w:rsidRPr="00D35CC4">
        <w:rPr>
          <w:rFonts w:ascii="Verdana" w:hAnsi="Verdana"/>
          <w:b/>
        </w:rPr>
        <w:t>“Tender Evaluation Methodology”</w:t>
      </w:r>
    </w:p>
    <w:p w14:paraId="52822C0A" w14:textId="77777777" w:rsidR="006205C3" w:rsidRPr="00D35CC4" w:rsidRDefault="006205C3" w:rsidP="006205C3">
      <w:pPr>
        <w:ind w:left="2160" w:hanging="2160"/>
        <w:rPr>
          <w:rFonts w:ascii="Verdana" w:hAnsi="Verdana"/>
        </w:rPr>
      </w:pPr>
      <w:r w:rsidRPr="00D35CC4">
        <w:rPr>
          <w:rFonts w:ascii="Verdana" w:hAnsi="Verdana"/>
        </w:rPr>
        <w:t>M</w:t>
      </w:r>
      <w:r w:rsidRPr="00D35CC4">
        <w:rPr>
          <w:rFonts w:ascii="Verdana" w:hAnsi="Verdana"/>
          <w:sz w:val="22"/>
        </w:rPr>
        <w:t xml:space="preserve">eans: </w:t>
      </w:r>
      <w:r w:rsidRPr="00D35CC4">
        <w:rPr>
          <w:rFonts w:ascii="Verdana" w:hAnsi="Verdana"/>
          <w:sz w:val="22"/>
        </w:rPr>
        <w:tab/>
        <w:t xml:space="preserve">the evaluation methodology and approach to be used by </w:t>
      </w:r>
      <w:r>
        <w:rPr>
          <w:rFonts w:ascii="Verdana" w:hAnsi="Verdana"/>
          <w:sz w:val="22"/>
        </w:rPr>
        <w:t>Plymouth Marjon University</w:t>
      </w:r>
      <w:r w:rsidRPr="00D35CC4">
        <w:rPr>
          <w:rFonts w:ascii="Verdana" w:hAnsi="Verdana"/>
          <w:sz w:val="22"/>
        </w:rPr>
        <w:t xml:space="preserve"> to evaluate the Tenders in accordance with the Tender Award Criteria.</w:t>
      </w:r>
    </w:p>
    <w:p w14:paraId="66E065E1" w14:textId="77777777" w:rsidR="006205C3" w:rsidRPr="00D35CC4" w:rsidRDefault="006205C3" w:rsidP="006205C3">
      <w:pPr>
        <w:rPr>
          <w:rFonts w:ascii="Verdana" w:hAnsi="Verdana"/>
          <w:sz w:val="22"/>
          <w:szCs w:val="22"/>
        </w:rPr>
      </w:pPr>
    </w:p>
    <w:p w14:paraId="49B1584E" w14:textId="77777777" w:rsidR="006205C3" w:rsidRPr="00D35CC4" w:rsidRDefault="006205C3" w:rsidP="006205C3">
      <w:pPr>
        <w:pStyle w:val="Definitions"/>
        <w:tabs>
          <w:tab w:val="clear" w:pos="709"/>
          <w:tab w:val="left" w:pos="360"/>
        </w:tabs>
        <w:ind w:left="360" w:hanging="360"/>
        <w:rPr>
          <w:rFonts w:ascii="Verdana" w:hAnsi="Verdana"/>
          <w:b/>
        </w:rPr>
      </w:pPr>
      <w:r w:rsidRPr="00D35CC4">
        <w:rPr>
          <w:rFonts w:ascii="Verdana" w:hAnsi="Verdana"/>
          <w:b/>
        </w:rPr>
        <w:t>“Tenderer(s)”</w:t>
      </w:r>
    </w:p>
    <w:p w14:paraId="339593EF" w14:textId="77777777" w:rsidR="006205C3" w:rsidRDefault="006205C3" w:rsidP="006205C3">
      <w:pPr>
        <w:ind w:left="2160" w:hanging="2160"/>
        <w:rPr>
          <w:rFonts w:ascii="Verdana" w:hAnsi="Verdana"/>
          <w:sz w:val="22"/>
        </w:rPr>
      </w:pPr>
      <w:r w:rsidRPr="00D35CC4">
        <w:rPr>
          <w:rFonts w:ascii="Verdana" w:hAnsi="Verdana"/>
        </w:rPr>
        <w:t>M</w:t>
      </w:r>
      <w:r w:rsidRPr="00D35CC4">
        <w:rPr>
          <w:rFonts w:ascii="Verdana" w:hAnsi="Verdana"/>
          <w:sz w:val="22"/>
        </w:rPr>
        <w:t xml:space="preserve">eans: </w:t>
      </w:r>
      <w:r w:rsidRPr="00D35CC4">
        <w:rPr>
          <w:rFonts w:ascii="Verdana" w:hAnsi="Verdana"/>
          <w:sz w:val="22"/>
        </w:rPr>
        <w:tab/>
        <w:t xml:space="preserve">Tenderer(s) who has been invited by </w:t>
      </w:r>
      <w:r>
        <w:rPr>
          <w:rFonts w:ascii="Verdana" w:hAnsi="Verdana"/>
          <w:sz w:val="22"/>
        </w:rPr>
        <w:t>Plymouth Marjon University</w:t>
      </w:r>
      <w:r w:rsidRPr="00D35CC4">
        <w:rPr>
          <w:rFonts w:ascii="Verdana" w:hAnsi="Verdana"/>
          <w:sz w:val="22"/>
        </w:rPr>
        <w:t xml:space="preserve"> to submit a Tender.</w:t>
      </w:r>
    </w:p>
    <w:p w14:paraId="0C590B5F" w14:textId="77777777" w:rsidR="006205C3" w:rsidRDefault="006205C3" w:rsidP="006205C3">
      <w:pPr>
        <w:ind w:left="2160" w:hanging="2160"/>
        <w:rPr>
          <w:rFonts w:ascii="Verdana" w:hAnsi="Verdana"/>
          <w:sz w:val="22"/>
        </w:rPr>
      </w:pPr>
    </w:p>
    <w:p w14:paraId="4F16034B" w14:textId="77777777" w:rsidR="006205C3" w:rsidRPr="00D35CC4" w:rsidRDefault="006205C3" w:rsidP="006205C3">
      <w:pPr>
        <w:pStyle w:val="Definitions"/>
        <w:tabs>
          <w:tab w:val="clear" w:pos="709"/>
          <w:tab w:val="left" w:pos="360"/>
        </w:tabs>
        <w:ind w:left="360" w:hanging="360"/>
        <w:rPr>
          <w:rFonts w:ascii="Verdana" w:hAnsi="Verdana"/>
          <w:b/>
        </w:rPr>
      </w:pPr>
      <w:r w:rsidRPr="00D35CC4">
        <w:rPr>
          <w:rFonts w:ascii="Verdana" w:hAnsi="Verdana"/>
          <w:b/>
        </w:rPr>
        <w:t>“</w:t>
      </w:r>
      <w:r>
        <w:rPr>
          <w:rFonts w:ascii="Verdana" w:hAnsi="Verdana"/>
          <w:b/>
        </w:rPr>
        <w:t>Terms and Conditions”</w:t>
      </w:r>
    </w:p>
    <w:p w14:paraId="1A892E8A" w14:textId="77777777" w:rsidR="006205C3" w:rsidRPr="00D35CC4" w:rsidRDefault="006205C3" w:rsidP="006205C3">
      <w:pPr>
        <w:ind w:left="2160" w:hanging="2160"/>
        <w:rPr>
          <w:rFonts w:ascii="Verdana" w:hAnsi="Verdana"/>
        </w:rPr>
      </w:pPr>
      <w:r w:rsidRPr="00D35CC4">
        <w:rPr>
          <w:rFonts w:ascii="Verdana" w:hAnsi="Verdana"/>
        </w:rPr>
        <w:t>M</w:t>
      </w:r>
      <w:r w:rsidRPr="00D35CC4">
        <w:rPr>
          <w:rFonts w:ascii="Verdana" w:hAnsi="Verdana"/>
          <w:sz w:val="22"/>
        </w:rPr>
        <w:t xml:space="preserve">eans: </w:t>
      </w:r>
      <w:r w:rsidRPr="00D35CC4">
        <w:rPr>
          <w:rFonts w:ascii="Verdana" w:hAnsi="Verdana"/>
          <w:sz w:val="22"/>
        </w:rPr>
        <w:tab/>
      </w:r>
      <w:r>
        <w:rPr>
          <w:rFonts w:ascii="Verdana" w:hAnsi="Verdana"/>
          <w:sz w:val="22"/>
        </w:rPr>
        <w:t>the contract Terms and Conditions as detailed in Plymouth Marjon University ITT.</w:t>
      </w:r>
    </w:p>
    <w:p w14:paraId="1BCB12E4" w14:textId="77777777" w:rsidR="006205C3" w:rsidRPr="00D35CC4" w:rsidRDefault="006205C3" w:rsidP="006205C3">
      <w:pPr>
        <w:rPr>
          <w:rFonts w:ascii="Verdana" w:hAnsi="Verdana"/>
          <w:sz w:val="22"/>
          <w:szCs w:val="22"/>
        </w:rPr>
      </w:pPr>
    </w:p>
    <w:p w14:paraId="58A0757D" w14:textId="77777777" w:rsidR="006205C3" w:rsidRPr="00D35CC4" w:rsidRDefault="006205C3" w:rsidP="006205C3">
      <w:pPr>
        <w:pStyle w:val="Definitions"/>
        <w:tabs>
          <w:tab w:val="clear" w:pos="709"/>
          <w:tab w:val="left" w:pos="360"/>
        </w:tabs>
        <w:ind w:left="360" w:hanging="360"/>
        <w:rPr>
          <w:rFonts w:ascii="Verdana" w:hAnsi="Verdana"/>
          <w:b/>
        </w:rPr>
      </w:pPr>
      <w:r w:rsidRPr="00D35CC4">
        <w:rPr>
          <w:rFonts w:ascii="Verdana" w:hAnsi="Verdana"/>
          <w:b/>
        </w:rPr>
        <w:t>“Variant”</w:t>
      </w:r>
    </w:p>
    <w:p w14:paraId="1EC83340" w14:textId="77777777" w:rsidR="006205C3" w:rsidRDefault="006205C3" w:rsidP="006205C3">
      <w:pPr>
        <w:ind w:left="2160" w:hanging="2160"/>
        <w:rPr>
          <w:rFonts w:ascii="Verdana" w:hAnsi="Verdana"/>
          <w:sz w:val="22"/>
        </w:rPr>
      </w:pPr>
      <w:r w:rsidRPr="00D35CC4">
        <w:rPr>
          <w:rFonts w:ascii="Verdana" w:hAnsi="Verdana"/>
          <w:szCs w:val="24"/>
        </w:rPr>
        <w:t>M</w:t>
      </w:r>
      <w:r w:rsidRPr="00D35CC4">
        <w:rPr>
          <w:rFonts w:ascii="Verdana" w:hAnsi="Verdana"/>
          <w:sz w:val="22"/>
        </w:rPr>
        <w:t>eans:</w:t>
      </w:r>
      <w:r w:rsidRPr="00D35CC4">
        <w:rPr>
          <w:rFonts w:ascii="Verdana" w:hAnsi="Verdana"/>
          <w:sz w:val="22"/>
        </w:rPr>
        <w:tab/>
        <w:t xml:space="preserve">means “Variant” as defined in regulation 45 of the </w:t>
      </w:r>
      <w:r>
        <w:rPr>
          <w:rFonts w:ascii="Verdana" w:hAnsi="Verdana"/>
          <w:sz w:val="22"/>
        </w:rPr>
        <w:t xml:space="preserve">UK </w:t>
      </w:r>
      <w:r w:rsidRPr="00D35CC4">
        <w:rPr>
          <w:rFonts w:ascii="Verdana" w:hAnsi="Verdana"/>
          <w:sz w:val="22"/>
        </w:rPr>
        <w:t>Public Contracts Regulations 2015 (as amended);</w:t>
      </w:r>
    </w:p>
    <w:p w14:paraId="5F822304" w14:textId="77777777" w:rsidR="006205C3" w:rsidRDefault="006205C3" w:rsidP="00C237E8">
      <w:pPr>
        <w:spacing w:after="120"/>
        <w:rPr>
          <w:rFonts w:ascii="Arial" w:hAnsi="Arial" w:cs="Arial"/>
          <w:b/>
          <w:bCs/>
          <w:sz w:val="36"/>
          <w:szCs w:val="36"/>
        </w:rPr>
      </w:pPr>
    </w:p>
    <w:p w14:paraId="1B8D16DF" w14:textId="77777777" w:rsidR="006205C3" w:rsidRDefault="006205C3" w:rsidP="00C237E8">
      <w:pPr>
        <w:spacing w:after="120"/>
        <w:rPr>
          <w:rFonts w:ascii="Arial" w:hAnsi="Arial" w:cs="Arial"/>
          <w:b/>
          <w:bCs/>
          <w:sz w:val="36"/>
          <w:szCs w:val="36"/>
        </w:rPr>
      </w:pPr>
    </w:p>
    <w:p w14:paraId="07F13DBE" w14:textId="478D58CF" w:rsidR="006205C3" w:rsidRDefault="006205C3" w:rsidP="00C237E8">
      <w:pPr>
        <w:spacing w:after="120"/>
        <w:rPr>
          <w:rFonts w:ascii="Arial" w:hAnsi="Arial" w:cs="Arial"/>
          <w:b/>
          <w:bCs/>
          <w:sz w:val="36"/>
          <w:szCs w:val="36"/>
        </w:rPr>
      </w:pPr>
    </w:p>
    <w:p w14:paraId="1494E953" w14:textId="2FC7D837" w:rsidR="006205C3" w:rsidRDefault="006205C3" w:rsidP="00C237E8">
      <w:pPr>
        <w:spacing w:after="120"/>
        <w:rPr>
          <w:rFonts w:ascii="Arial" w:hAnsi="Arial" w:cs="Arial"/>
          <w:b/>
          <w:bCs/>
          <w:sz w:val="36"/>
          <w:szCs w:val="36"/>
        </w:rPr>
      </w:pPr>
    </w:p>
    <w:p w14:paraId="20BE7F43" w14:textId="4724F98B" w:rsidR="006205C3" w:rsidRDefault="006205C3" w:rsidP="00C237E8">
      <w:pPr>
        <w:spacing w:after="120"/>
        <w:rPr>
          <w:rFonts w:ascii="Arial" w:hAnsi="Arial" w:cs="Arial"/>
          <w:b/>
          <w:bCs/>
          <w:sz w:val="36"/>
          <w:szCs w:val="36"/>
        </w:rPr>
      </w:pPr>
    </w:p>
    <w:p w14:paraId="07FB9773" w14:textId="4CDA4FF4" w:rsidR="00C237E8" w:rsidRPr="00350AA3" w:rsidRDefault="00C237E8" w:rsidP="00C237E8">
      <w:pPr>
        <w:spacing w:after="120"/>
        <w:rPr>
          <w:rFonts w:ascii="Arial" w:hAnsi="Arial" w:cs="Arial"/>
          <w:b/>
          <w:bCs/>
          <w:sz w:val="36"/>
          <w:szCs w:val="36"/>
        </w:rPr>
      </w:pPr>
      <w:r w:rsidRPr="00350AA3">
        <w:rPr>
          <w:rFonts w:ascii="Arial" w:hAnsi="Arial" w:cs="Arial"/>
          <w:b/>
          <w:bCs/>
          <w:sz w:val="36"/>
          <w:szCs w:val="36"/>
        </w:rPr>
        <w:lastRenderedPageBreak/>
        <w:t>Table of Contents</w:t>
      </w:r>
    </w:p>
    <w:bookmarkStart w:id="20" w:name="_Toc7181994"/>
    <w:p w14:paraId="06E55E0D" w14:textId="5D2794F2" w:rsidR="006844AC" w:rsidRPr="00C237E8" w:rsidRDefault="006844AC" w:rsidP="006844AC">
      <w:pPr>
        <w:pStyle w:val="01S1CCSubhead1"/>
        <w:ind w:left="0" w:firstLine="0"/>
        <w:outlineLvl w:val="1"/>
        <w:rPr>
          <w:color w:val="17365D" w:themeColor="text2" w:themeShade="BF"/>
          <w:sz w:val="40"/>
          <w:szCs w:val="40"/>
        </w:rPr>
      </w:pPr>
      <w:r>
        <w:rPr>
          <w:color w:val="17365D" w:themeColor="text2" w:themeShade="BF"/>
          <w:sz w:val="40"/>
          <w:szCs w:val="40"/>
        </w:rPr>
        <w:fldChar w:fldCharType="begin"/>
      </w:r>
      <w:r>
        <w:rPr>
          <w:color w:val="17365D" w:themeColor="text2" w:themeShade="BF"/>
          <w:sz w:val="40"/>
          <w:szCs w:val="40"/>
        </w:rPr>
        <w:instrText xml:space="preserve"> HYPERLINK  \l "Introduction" </w:instrText>
      </w:r>
      <w:r>
        <w:rPr>
          <w:color w:val="17365D" w:themeColor="text2" w:themeShade="BF"/>
          <w:sz w:val="40"/>
          <w:szCs w:val="40"/>
        </w:rPr>
        <w:fldChar w:fldCharType="separate"/>
      </w:r>
      <w:r w:rsidRPr="006844AC">
        <w:rPr>
          <w:rStyle w:val="Hyperlink"/>
          <w:sz w:val="40"/>
          <w:szCs w:val="40"/>
        </w:rPr>
        <w:t>Introduction of Project Requirements</w:t>
      </w:r>
      <w:r>
        <w:rPr>
          <w:color w:val="17365D" w:themeColor="text2" w:themeShade="BF"/>
          <w:sz w:val="40"/>
          <w:szCs w:val="40"/>
        </w:rPr>
        <w:fldChar w:fldCharType="end"/>
      </w:r>
    </w:p>
    <w:p w14:paraId="7C6E0A61" w14:textId="618DE20E" w:rsidR="006844AC" w:rsidRPr="00350AA3" w:rsidRDefault="004A1788" w:rsidP="006844AC">
      <w:pPr>
        <w:pStyle w:val="01S1CCSubhead1"/>
        <w:ind w:left="0" w:firstLine="0"/>
        <w:outlineLvl w:val="1"/>
        <w:rPr>
          <w:color w:val="17365D" w:themeColor="text2" w:themeShade="BF"/>
          <w:sz w:val="40"/>
          <w:szCs w:val="40"/>
        </w:rPr>
      </w:pPr>
      <w:hyperlink w:anchor="TenderTimetable" w:history="1">
        <w:r w:rsidR="006844AC" w:rsidRPr="006844AC">
          <w:rPr>
            <w:rStyle w:val="Hyperlink"/>
            <w:sz w:val="40"/>
            <w:szCs w:val="40"/>
          </w:rPr>
          <w:t>Tender Timetable</w:t>
        </w:r>
      </w:hyperlink>
    </w:p>
    <w:p w14:paraId="70AC7AD3" w14:textId="42FA88D1" w:rsidR="006844AC" w:rsidRDefault="004A1788" w:rsidP="006844AC">
      <w:pPr>
        <w:pStyle w:val="01S1CCSubhead1"/>
        <w:ind w:left="0" w:firstLine="0"/>
        <w:outlineLvl w:val="1"/>
        <w:rPr>
          <w:color w:val="17365D" w:themeColor="text2" w:themeShade="BF"/>
          <w:sz w:val="40"/>
          <w:szCs w:val="40"/>
        </w:rPr>
      </w:pPr>
      <w:hyperlink w:anchor="ConditionsofTender" w:history="1">
        <w:r w:rsidR="006844AC" w:rsidRPr="006844AC">
          <w:rPr>
            <w:rStyle w:val="Hyperlink"/>
            <w:sz w:val="40"/>
            <w:szCs w:val="40"/>
          </w:rPr>
          <w:t>Conditions of Tender</w:t>
        </w:r>
      </w:hyperlink>
    </w:p>
    <w:p w14:paraId="13741A1A" w14:textId="22B50DD0" w:rsidR="006844AC" w:rsidRPr="0073395E" w:rsidRDefault="004A1788" w:rsidP="006844AC">
      <w:pPr>
        <w:pStyle w:val="01S1CCSubhead1"/>
        <w:ind w:left="0" w:firstLine="0"/>
        <w:outlineLvl w:val="1"/>
        <w:rPr>
          <w:color w:val="17365D" w:themeColor="text2" w:themeShade="BF"/>
          <w:sz w:val="40"/>
          <w:szCs w:val="40"/>
        </w:rPr>
      </w:pPr>
      <w:hyperlink w:anchor="InstructionGuidanceforTenderReturn" w:history="1">
        <w:r w:rsidR="006844AC" w:rsidRPr="006844AC">
          <w:rPr>
            <w:rStyle w:val="Hyperlink"/>
            <w:sz w:val="40"/>
            <w:szCs w:val="40"/>
          </w:rPr>
          <w:t>Instruction/Guidance for Tender Return</w:t>
        </w:r>
      </w:hyperlink>
    </w:p>
    <w:p w14:paraId="2FF1C10C" w14:textId="7D323B95" w:rsidR="006844AC" w:rsidRPr="006844AC" w:rsidRDefault="004A1788" w:rsidP="006844AC">
      <w:pPr>
        <w:pStyle w:val="01S1CCSubhead1"/>
        <w:ind w:left="0" w:firstLine="0"/>
        <w:outlineLvl w:val="1"/>
        <w:rPr>
          <w:color w:val="17365D" w:themeColor="text2" w:themeShade="BF"/>
          <w:sz w:val="40"/>
          <w:szCs w:val="40"/>
        </w:rPr>
      </w:pPr>
      <w:hyperlink w:anchor="Formoftender" w:history="1">
        <w:r w:rsidR="006844AC" w:rsidRPr="006844AC">
          <w:rPr>
            <w:rStyle w:val="Hyperlink"/>
            <w:sz w:val="40"/>
            <w:szCs w:val="40"/>
          </w:rPr>
          <w:t>FORM OF TENDER AND BONA FIDE TENDER</w:t>
        </w:r>
      </w:hyperlink>
    </w:p>
    <w:p w14:paraId="177BFE4A" w14:textId="77777777" w:rsidR="00FD6FC6" w:rsidRDefault="00FD6FC6" w:rsidP="00735822">
      <w:pPr>
        <w:pStyle w:val="01S1CCSubhead1"/>
        <w:ind w:left="0" w:firstLine="0"/>
        <w:outlineLvl w:val="1"/>
        <w:rPr>
          <w:color w:val="17365D" w:themeColor="text2" w:themeShade="BF"/>
          <w:sz w:val="40"/>
          <w:szCs w:val="40"/>
        </w:rPr>
      </w:pPr>
    </w:p>
    <w:p w14:paraId="7A250DDD" w14:textId="77777777" w:rsidR="00FD6FC6" w:rsidRDefault="00FD6FC6" w:rsidP="00735822">
      <w:pPr>
        <w:pStyle w:val="01S1CCSubhead1"/>
        <w:ind w:left="0" w:firstLine="0"/>
        <w:outlineLvl w:val="1"/>
        <w:rPr>
          <w:color w:val="17365D" w:themeColor="text2" w:themeShade="BF"/>
          <w:sz w:val="40"/>
          <w:szCs w:val="40"/>
        </w:rPr>
      </w:pPr>
    </w:p>
    <w:p w14:paraId="465B3B4C" w14:textId="77777777" w:rsidR="00FD6FC6" w:rsidRDefault="00FD6FC6" w:rsidP="00735822">
      <w:pPr>
        <w:pStyle w:val="01S1CCSubhead1"/>
        <w:ind w:left="0" w:firstLine="0"/>
        <w:outlineLvl w:val="1"/>
        <w:rPr>
          <w:color w:val="17365D" w:themeColor="text2" w:themeShade="BF"/>
          <w:sz w:val="40"/>
          <w:szCs w:val="40"/>
        </w:rPr>
      </w:pPr>
    </w:p>
    <w:p w14:paraId="299204CC" w14:textId="5289F84E" w:rsidR="00FD6FC6" w:rsidRDefault="00FD6FC6" w:rsidP="00735822">
      <w:pPr>
        <w:pStyle w:val="01S1CCSubhead1"/>
        <w:ind w:left="0" w:firstLine="0"/>
        <w:outlineLvl w:val="1"/>
        <w:rPr>
          <w:color w:val="17365D" w:themeColor="text2" w:themeShade="BF"/>
          <w:sz w:val="40"/>
          <w:szCs w:val="40"/>
        </w:rPr>
      </w:pPr>
    </w:p>
    <w:p w14:paraId="1207B3DC" w14:textId="4C8BCB80" w:rsidR="006844AC" w:rsidRDefault="006844AC" w:rsidP="006844AC">
      <w:pPr>
        <w:pStyle w:val="01BSCCParagraphbodystyle"/>
      </w:pPr>
    </w:p>
    <w:p w14:paraId="2A0AB967" w14:textId="78777E54" w:rsidR="006844AC" w:rsidRDefault="006844AC" w:rsidP="006844AC">
      <w:pPr>
        <w:pStyle w:val="01BSCCParagraphbodystyle"/>
      </w:pPr>
    </w:p>
    <w:p w14:paraId="1B365B86" w14:textId="77777777" w:rsidR="006844AC" w:rsidRPr="006844AC" w:rsidRDefault="006844AC" w:rsidP="006844AC">
      <w:pPr>
        <w:pStyle w:val="01BSCCParagraphbodystyle"/>
      </w:pPr>
    </w:p>
    <w:p w14:paraId="01E13CE3" w14:textId="38E988F6" w:rsidR="008F51DB" w:rsidRDefault="008F51DB" w:rsidP="008F51DB">
      <w:pPr>
        <w:pStyle w:val="01BSCCParagraphbodystyle"/>
      </w:pPr>
    </w:p>
    <w:p w14:paraId="72381D8F" w14:textId="6CC15A71" w:rsidR="008F51DB" w:rsidRDefault="008F51DB" w:rsidP="008F51DB">
      <w:pPr>
        <w:pStyle w:val="01BSCCParagraphbodystyle"/>
      </w:pPr>
    </w:p>
    <w:p w14:paraId="50B78CDF" w14:textId="77777777" w:rsidR="00D57D52" w:rsidRDefault="00D57D52" w:rsidP="008F51DB">
      <w:pPr>
        <w:pStyle w:val="01BSCCParagraphbodystyle"/>
      </w:pPr>
    </w:p>
    <w:p w14:paraId="7CE4CE68" w14:textId="71C19178" w:rsidR="000D3AB5" w:rsidRPr="00C237E8" w:rsidRDefault="000D3AB5" w:rsidP="00735822">
      <w:pPr>
        <w:pStyle w:val="01S1CCSubhead1"/>
        <w:ind w:left="0" w:firstLine="0"/>
        <w:outlineLvl w:val="1"/>
        <w:rPr>
          <w:color w:val="17365D" w:themeColor="text2" w:themeShade="BF"/>
          <w:sz w:val="40"/>
          <w:szCs w:val="40"/>
        </w:rPr>
      </w:pPr>
      <w:bookmarkStart w:id="21" w:name="Introduction"/>
      <w:r w:rsidRPr="00C237E8">
        <w:rPr>
          <w:color w:val="17365D" w:themeColor="text2" w:themeShade="BF"/>
          <w:sz w:val="40"/>
          <w:szCs w:val="40"/>
        </w:rPr>
        <w:lastRenderedPageBreak/>
        <w:t>I</w:t>
      </w:r>
      <w:r w:rsidR="00D31C7F" w:rsidRPr="00C237E8">
        <w:rPr>
          <w:color w:val="17365D" w:themeColor="text2" w:themeShade="BF"/>
          <w:sz w:val="40"/>
          <w:szCs w:val="40"/>
        </w:rPr>
        <w:t>ntroduction</w:t>
      </w:r>
      <w:r w:rsidR="00735822" w:rsidRPr="00C237E8">
        <w:rPr>
          <w:color w:val="17365D" w:themeColor="text2" w:themeShade="BF"/>
          <w:sz w:val="40"/>
          <w:szCs w:val="40"/>
        </w:rPr>
        <w:t xml:space="preserve"> of Project </w:t>
      </w:r>
      <w:r w:rsidR="000B10B6" w:rsidRPr="00C237E8">
        <w:rPr>
          <w:color w:val="17365D" w:themeColor="text2" w:themeShade="BF"/>
          <w:sz w:val="40"/>
          <w:szCs w:val="40"/>
        </w:rPr>
        <w:t>Requirements</w:t>
      </w:r>
      <w:bookmarkEnd w:id="2"/>
      <w:bookmarkEnd w:id="3"/>
      <w:bookmarkEnd w:id="4"/>
      <w:bookmarkEnd w:id="5"/>
      <w:bookmarkEnd w:id="6"/>
      <w:bookmarkEnd w:id="7"/>
      <w:bookmarkEnd w:id="20"/>
    </w:p>
    <w:p w14:paraId="70CF5F9E" w14:textId="77777777" w:rsidR="000B10B6" w:rsidRDefault="000B10B6" w:rsidP="007524B8">
      <w:pPr>
        <w:pStyle w:val="01S2CCSubhead2"/>
      </w:pPr>
      <w:bookmarkStart w:id="22" w:name="_Toc376435841"/>
      <w:bookmarkStart w:id="23" w:name="_Toc376436224"/>
      <w:bookmarkStart w:id="24" w:name="_Toc376438706"/>
      <w:bookmarkStart w:id="25" w:name="_Toc376507956"/>
      <w:bookmarkStart w:id="26" w:name="_Toc376508637"/>
      <w:bookmarkEnd w:id="21"/>
      <w:r w:rsidRPr="00C237E8">
        <w:t>Introduction</w:t>
      </w:r>
      <w:bookmarkEnd w:id="22"/>
      <w:bookmarkEnd w:id="23"/>
      <w:bookmarkEnd w:id="24"/>
      <w:bookmarkEnd w:id="25"/>
      <w:bookmarkEnd w:id="26"/>
    </w:p>
    <w:p w14:paraId="5E9429B5" w14:textId="35C20033" w:rsidR="00C237E8" w:rsidRDefault="00C237E8" w:rsidP="00C237E8">
      <w:pPr>
        <w:pStyle w:val="01BSCCParagraphbodystyle"/>
        <w:spacing w:after="0"/>
      </w:pPr>
    </w:p>
    <w:p w14:paraId="4B1BCF35" w14:textId="54B3D4DD" w:rsidR="002C5569" w:rsidRPr="002C5569" w:rsidRDefault="002C5569" w:rsidP="002C5569">
      <w:pPr>
        <w:pStyle w:val="01BSCCParagraphbodystyle"/>
      </w:pPr>
      <w:bookmarkStart w:id="27" w:name="_Toc529528582"/>
      <w:r w:rsidRPr="002C5569">
        <w:t xml:space="preserve">Interested parties (Candidates) completed a Selection Questionnaire, which sought responses in relation to their technical and professional ability, and their economic and financial standing. </w:t>
      </w:r>
      <w:r>
        <w:t xml:space="preserve">Plymouth Marjon University </w:t>
      </w:r>
      <w:r w:rsidRPr="002C5569">
        <w:t xml:space="preserve">evaluated the responses and selected a </w:t>
      </w:r>
      <w:r>
        <w:t xml:space="preserve">shortlist </w:t>
      </w:r>
      <w:r w:rsidRPr="002C5569">
        <w:t>comprising the 5 highest ranking Candidates who submitted compliant responses. This ITT should be completed by those suppliers (Tenderers).</w:t>
      </w:r>
      <w:bookmarkEnd w:id="27"/>
    </w:p>
    <w:p w14:paraId="7510E196" w14:textId="64CAE96C" w:rsidR="000B10B6" w:rsidRPr="00D35CC4" w:rsidRDefault="000B10B6" w:rsidP="000B10B6">
      <w:pPr>
        <w:pStyle w:val="01BSCCParagraphbodystyle"/>
      </w:pPr>
      <w:r w:rsidRPr="00D35CC4">
        <w:t xml:space="preserve">This document contains information about the procurement process, the </w:t>
      </w:r>
      <w:r w:rsidRPr="00240C83">
        <w:t xml:space="preserve">Contract, and </w:t>
      </w:r>
      <w:r w:rsidRPr="00D35CC4">
        <w:t xml:space="preserve">sets out the </w:t>
      </w:r>
      <w:r w:rsidR="00C20B70" w:rsidRPr="00D35CC4">
        <w:t xml:space="preserve">conditions for </w:t>
      </w:r>
      <w:r w:rsidR="004D7D09">
        <w:t>submitting</w:t>
      </w:r>
      <w:r w:rsidR="00C20B70" w:rsidRPr="00D35CC4">
        <w:t xml:space="preserve"> a Tender</w:t>
      </w:r>
      <w:r w:rsidRPr="00D35CC4">
        <w:t xml:space="preserve">. </w:t>
      </w:r>
    </w:p>
    <w:p w14:paraId="23AB39B8" w14:textId="77777777" w:rsidR="000B10B6" w:rsidRDefault="006B2BB6" w:rsidP="007524B8">
      <w:pPr>
        <w:pStyle w:val="01S2CCSubhead2"/>
      </w:pPr>
      <w:bookmarkStart w:id="28" w:name="_Toc376435843"/>
      <w:bookmarkStart w:id="29" w:name="_Toc376436226"/>
      <w:bookmarkStart w:id="30" w:name="_Toc376438708"/>
      <w:bookmarkStart w:id="31" w:name="_Toc376507958"/>
      <w:bookmarkStart w:id="32" w:name="_Toc376508639"/>
      <w:r w:rsidRPr="00D35CC4">
        <w:t>Value of the C</w:t>
      </w:r>
      <w:r w:rsidR="000B10B6" w:rsidRPr="00D35CC4">
        <w:t>ontract</w:t>
      </w:r>
      <w:bookmarkEnd w:id="28"/>
      <w:bookmarkEnd w:id="29"/>
      <w:bookmarkEnd w:id="30"/>
      <w:bookmarkEnd w:id="31"/>
      <w:bookmarkEnd w:id="32"/>
    </w:p>
    <w:p w14:paraId="7AD215FE" w14:textId="77777777" w:rsidR="00C237E8" w:rsidRPr="00C237E8" w:rsidRDefault="00C237E8" w:rsidP="00C237E8">
      <w:pPr>
        <w:pStyle w:val="01BSCCParagraphbodystyle"/>
        <w:spacing w:after="0"/>
        <w:rPr>
          <w:lang w:val="en-US"/>
        </w:rPr>
      </w:pPr>
    </w:p>
    <w:p w14:paraId="68A29C6B" w14:textId="6CA2745E" w:rsidR="000B10B6" w:rsidRDefault="00240C83" w:rsidP="004A3817">
      <w:pPr>
        <w:pStyle w:val="01BSCCParagraphbodystyle"/>
      </w:pPr>
      <w:r>
        <w:t>The estimated value of the Contract</w:t>
      </w:r>
      <w:r w:rsidR="00C237E8">
        <w:t xml:space="preserve"> is</w:t>
      </w:r>
      <w:r w:rsidR="00C237E8" w:rsidRPr="00BF52AF">
        <w:rPr>
          <w:color w:val="000000" w:themeColor="text1"/>
        </w:rPr>
        <w:t xml:space="preserve"> </w:t>
      </w:r>
      <w:r w:rsidR="00BF52AF" w:rsidRPr="00BF52AF">
        <w:rPr>
          <w:color w:val="000000" w:themeColor="text1"/>
        </w:rPr>
        <w:t>£</w:t>
      </w:r>
      <w:r w:rsidR="00BD35EB">
        <w:rPr>
          <w:color w:val="000000" w:themeColor="text1"/>
        </w:rPr>
        <w:t>20</w:t>
      </w:r>
      <w:r w:rsidR="00BF52AF" w:rsidRPr="00BF52AF">
        <w:rPr>
          <w:color w:val="000000" w:themeColor="text1"/>
        </w:rPr>
        <w:t>0</w:t>
      </w:r>
      <w:r w:rsidR="00BD35EB">
        <w:rPr>
          <w:color w:val="000000" w:themeColor="text1"/>
        </w:rPr>
        <w:t>,000.00</w:t>
      </w:r>
      <w:r w:rsidR="00BF52AF" w:rsidRPr="00BF52AF">
        <w:rPr>
          <w:color w:val="000000" w:themeColor="text1"/>
        </w:rPr>
        <w:t xml:space="preserve">. </w:t>
      </w:r>
      <w:r w:rsidR="007B6B71">
        <w:t>D</w:t>
      </w:r>
      <w:r w:rsidR="000B10B6" w:rsidRPr="00DD2E9F">
        <w:t>etails</w:t>
      </w:r>
      <w:r w:rsidR="000B10B6" w:rsidRPr="00D35CC4">
        <w:t xml:space="preserve"> of potential expenditure are given in good faith as a guide to assist Tende</w:t>
      </w:r>
      <w:r w:rsidR="00C20B70" w:rsidRPr="00D35CC4">
        <w:t>rers in submitting their</w:t>
      </w:r>
      <w:r w:rsidR="005D6130" w:rsidRPr="005D6130">
        <w:t xml:space="preserve"> </w:t>
      </w:r>
      <w:r w:rsidR="00874E59">
        <w:t>Tenders</w:t>
      </w:r>
      <w:r w:rsidR="004D7D09">
        <w:t>.  Any estimated value is not</w:t>
      </w:r>
      <w:r w:rsidR="000B10B6" w:rsidRPr="00D35CC4">
        <w:t xml:space="preserve"> an undertaking on behalf of </w:t>
      </w:r>
      <w:r w:rsidR="00C237E8">
        <w:t>Plymouth Marjon University</w:t>
      </w:r>
      <w:r w:rsidR="000B10B6" w:rsidRPr="00D35CC4">
        <w:t xml:space="preserve"> to purchase </w:t>
      </w:r>
      <w:r w:rsidR="000B10B6" w:rsidRPr="00240C83">
        <w:t xml:space="preserve">the </w:t>
      </w:r>
      <w:r w:rsidR="00FD29FC" w:rsidRPr="00240C83">
        <w:t>Services</w:t>
      </w:r>
      <w:r w:rsidR="000B10B6" w:rsidRPr="00240C83">
        <w:t xml:space="preserve"> to this or any </w:t>
      </w:r>
      <w:r w:rsidR="000B10B6" w:rsidRPr="00D35CC4">
        <w:t xml:space="preserve">other particular value and shall not create a binding obligation unless </w:t>
      </w:r>
      <w:r w:rsidR="000B10B6" w:rsidRPr="00240C83">
        <w:t>specifically stated within the Contract.</w:t>
      </w:r>
    </w:p>
    <w:p w14:paraId="4157AB7C" w14:textId="77777777" w:rsidR="000B10B6" w:rsidRPr="00D35CC4" w:rsidRDefault="00266471" w:rsidP="007524B8">
      <w:pPr>
        <w:pStyle w:val="01S2CCSubhead2"/>
      </w:pPr>
      <w:bookmarkStart w:id="33" w:name="_Toc376435844"/>
      <w:bookmarkStart w:id="34" w:name="_Toc376436227"/>
      <w:bookmarkStart w:id="35" w:name="_Toc376438709"/>
      <w:bookmarkStart w:id="36" w:name="_Toc376507959"/>
      <w:bookmarkStart w:id="37" w:name="_Toc376508640"/>
      <w:r w:rsidRPr="00D35CC4">
        <w:t>Contract T</w:t>
      </w:r>
      <w:r w:rsidR="000B10B6" w:rsidRPr="00D35CC4">
        <w:t>erm</w:t>
      </w:r>
      <w:bookmarkEnd w:id="33"/>
      <w:bookmarkEnd w:id="34"/>
      <w:bookmarkEnd w:id="35"/>
      <w:bookmarkEnd w:id="36"/>
      <w:bookmarkEnd w:id="37"/>
    </w:p>
    <w:p w14:paraId="5B5A7C20" w14:textId="77777777" w:rsidR="00F23DED" w:rsidRDefault="00F23DED" w:rsidP="00F23DED">
      <w:pPr>
        <w:pStyle w:val="01BSCCParagraphbodystyle"/>
        <w:spacing w:after="0"/>
      </w:pPr>
    </w:p>
    <w:p w14:paraId="3958CDCA" w14:textId="175CCFEE" w:rsidR="000B10B6" w:rsidRPr="00FD6FC6" w:rsidRDefault="00F23DED" w:rsidP="004A3817">
      <w:pPr>
        <w:pStyle w:val="01BSCCParagraphbodystyle"/>
      </w:pPr>
      <w:r w:rsidRPr="00FD6FC6">
        <w:t xml:space="preserve">Plymouth Marjon University proposes to enter into a “Contract” with an initial period of </w:t>
      </w:r>
      <w:r w:rsidR="002C5569">
        <w:t>2</w:t>
      </w:r>
      <w:r w:rsidR="00587C8B" w:rsidRPr="00FD6FC6">
        <w:rPr>
          <w:color w:val="FF0000"/>
        </w:rPr>
        <w:t xml:space="preserve"> </w:t>
      </w:r>
      <w:r w:rsidRPr="00FD6FC6">
        <w:t>years, and an option to unilaterally extend for up to a further</w:t>
      </w:r>
      <w:r w:rsidR="00FD6FC6" w:rsidRPr="002C5569">
        <w:t xml:space="preserve"> </w:t>
      </w:r>
      <w:r w:rsidR="002C5569" w:rsidRPr="002C5569">
        <w:t xml:space="preserve">8 </w:t>
      </w:r>
      <w:r w:rsidRPr="00FD6FC6">
        <w:t xml:space="preserve">years in </w:t>
      </w:r>
      <w:r w:rsidR="00587C8B" w:rsidRPr="00FD6FC6">
        <w:t>12-month</w:t>
      </w:r>
      <w:r w:rsidRPr="00FD6FC6">
        <w:t xml:space="preserve"> extension periods. </w:t>
      </w:r>
      <w:r w:rsidR="00240C83" w:rsidRPr="00FD6FC6">
        <w:t>This term is s</w:t>
      </w:r>
      <w:r w:rsidR="000B10B6" w:rsidRPr="00FD6FC6">
        <w:t>ubject to any termination rights contained within the Contract</w:t>
      </w:r>
      <w:r w:rsidRPr="00FD6FC6">
        <w:t>.</w:t>
      </w:r>
      <w:r w:rsidR="000B10B6" w:rsidRPr="00FD6FC6">
        <w:t xml:space="preserve"> </w:t>
      </w:r>
    </w:p>
    <w:p w14:paraId="1EDB8305" w14:textId="77777777" w:rsidR="00C512D8" w:rsidRPr="00350AA3" w:rsidRDefault="00C512D8" w:rsidP="00350AA3">
      <w:pPr>
        <w:pStyle w:val="01S1CCSubhead1"/>
        <w:spacing w:before="0" w:after="0"/>
        <w:ind w:left="0" w:firstLine="0"/>
        <w:outlineLvl w:val="1"/>
        <w:rPr>
          <w:color w:val="17365D" w:themeColor="text2" w:themeShade="BF"/>
          <w:sz w:val="40"/>
          <w:szCs w:val="40"/>
        </w:rPr>
      </w:pPr>
      <w:bookmarkStart w:id="38" w:name="_Toc376435848"/>
      <w:bookmarkStart w:id="39" w:name="_Toc376436231"/>
      <w:bookmarkStart w:id="40" w:name="_Toc376438713"/>
      <w:bookmarkStart w:id="41" w:name="_Toc376507963"/>
      <w:bookmarkStart w:id="42" w:name="_Toc376508644"/>
      <w:bookmarkStart w:id="43" w:name="_Toc7181995"/>
      <w:bookmarkStart w:id="44" w:name="_Hlk7182336"/>
      <w:bookmarkStart w:id="45" w:name="_Hlk8976104"/>
      <w:bookmarkEnd w:id="8"/>
      <w:bookmarkEnd w:id="9"/>
      <w:bookmarkEnd w:id="10"/>
      <w:r w:rsidRPr="00350AA3">
        <w:rPr>
          <w:color w:val="17365D" w:themeColor="text2" w:themeShade="BF"/>
          <w:sz w:val="40"/>
          <w:szCs w:val="40"/>
        </w:rPr>
        <w:t>Tender Timetable</w:t>
      </w:r>
      <w:bookmarkEnd w:id="38"/>
      <w:bookmarkEnd w:id="39"/>
      <w:bookmarkEnd w:id="40"/>
      <w:bookmarkEnd w:id="41"/>
      <w:bookmarkEnd w:id="42"/>
      <w:bookmarkEnd w:id="43"/>
    </w:p>
    <w:p w14:paraId="663E18FA" w14:textId="77777777" w:rsidR="00C101F9" w:rsidRPr="00C101F9" w:rsidRDefault="00C101F9" w:rsidP="00C101F9">
      <w:pPr>
        <w:rPr>
          <w:lang w:val="en-US"/>
        </w:rPr>
      </w:pPr>
    </w:p>
    <w:bookmarkEnd w:id="44"/>
    <w:p w14:paraId="77511791" w14:textId="542E3207" w:rsidR="00F474FB" w:rsidRPr="00D35CC4" w:rsidRDefault="00F474FB" w:rsidP="00F474FB">
      <w:pPr>
        <w:pStyle w:val="01BSCCParagraphbodystyle"/>
      </w:pPr>
      <w:r w:rsidRPr="00D35CC4">
        <w:t xml:space="preserve">It is the intention of </w:t>
      </w:r>
      <w:r w:rsidR="00C237E8">
        <w:t>Plymouth Marjon University</w:t>
      </w:r>
      <w:r w:rsidRPr="00D35CC4">
        <w:t xml:space="preserve">, that this procurement will follow a clear, structured and transparent process </w:t>
      </w:r>
      <w:proofErr w:type="gramStart"/>
      <w:r w:rsidRPr="00D35CC4">
        <w:t>at all times</w:t>
      </w:r>
      <w:proofErr w:type="gramEnd"/>
      <w:r w:rsidRPr="00D35CC4">
        <w:t xml:space="preserve"> and that all Tenderers will be treated </w:t>
      </w:r>
      <w:bookmarkStart w:id="46" w:name="TenderTimetable"/>
      <w:bookmarkEnd w:id="46"/>
      <w:r w:rsidRPr="00D35CC4">
        <w:t>equally.</w:t>
      </w:r>
    </w:p>
    <w:p w14:paraId="7D021354" w14:textId="04FAE1A0" w:rsidR="00C101F9" w:rsidRDefault="00C101F9" w:rsidP="006010F7">
      <w:pPr>
        <w:pStyle w:val="01BSCCParagraphbodystyle"/>
      </w:pPr>
      <w:r w:rsidRPr="00C101F9">
        <w:t xml:space="preserve">Set out below is the proposed timetable.  This is intended as a guide and whilst </w:t>
      </w:r>
      <w:r w:rsidR="006010F7">
        <w:t xml:space="preserve">Plymouth </w:t>
      </w:r>
      <w:r w:rsidRPr="00C101F9">
        <w:t>Marjon</w:t>
      </w:r>
      <w:r w:rsidR="006010F7">
        <w:t xml:space="preserve"> University</w:t>
      </w:r>
      <w:r w:rsidRPr="00C101F9">
        <w:t xml:space="preserve"> does not intend to depart from the timetable it reserves the right to do so at any stage. </w:t>
      </w:r>
    </w:p>
    <w:p w14:paraId="34B28275" w14:textId="60ACCB13" w:rsidR="00C50F9D" w:rsidRDefault="00C50F9D" w:rsidP="00C50F9D">
      <w:pPr>
        <w:pStyle w:val="01BSCCParagraphbodystyle"/>
      </w:pPr>
      <w:r w:rsidRPr="00BB5214">
        <w:t>Initial expected timescales are:</w:t>
      </w:r>
    </w:p>
    <w:tbl>
      <w:tblPr>
        <w:tblStyle w:val="TableGrid1"/>
        <w:tblW w:w="0" w:type="auto"/>
        <w:tblInd w:w="-5" w:type="dxa"/>
        <w:tblLook w:val="04A0" w:firstRow="1" w:lastRow="0" w:firstColumn="1" w:lastColumn="0" w:noHBand="0" w:noVBand="1"/>
      </w:tblPr>
      <w:tblGrid>
        <w:gridCol w:w="3969"/>
        <w:gridCol w:w="4528"/>
      </w:tblGrid>
      <w:tr w:rsidR="00FD6FC6" w:rsidRPr="00C101F9" w14:paraId="681FF238" w14:textId="77777777" w:rsidTr="00FD6FC6">
        <w:trPr>
          <w:trHeight w:val="462"/>
        </w:trPr>
        <w:tc>
          <w:tcPr>
            <w:tcW w:w="3969" w:type="dxa"/>
            <w:shd w:val="clear" w:color="auto" w:fill="FFC000"/>
          </w:tcPr>
          <w:p w14:paraId="2753CA75" w14:textId="77777777" w:rsidR="00FD6FC6" w:rsidRPr="00C101F9" w:rsidRDefault="00FD6FC6" w:rsidP="00F62871">
            <w:pPr>
              <w:spacing w:before="120" w:after="240"/>
              <w:jc w:val="both"/>
              <w:outlineLvl w:val="1"/>
              <w:rPr>
                <w:rFonts w:ascii="Arial" w:hAnsi="Arial"/>
                <w:bCs/>
                <w:sz w:val="22"/>
                <w:szCs w:val="24"/>
              </w:rPr>
            </w:pPr>
            <w:bookmarkStart w:id="47" w:name="_Toc529528658"/>
            <w:bookmarkStart w:id="48" w:name="_Toc7176049"/>
            <w:bookmarkStart w:id="49" w:name="_Toc7181996"/>
            <w:r w:rsidRPr="00C101F9">
              <w:rPr>
                <w:rFonts w:ascii="Arial" w:hAnsi="Arial"/>
                <w:bCs/>
                <w:sz w:val="22"/>
                <w:szCs w:val="24"/>
              </w:rPr>
              <w:t>TARGET DATE</w:t>
            </w:r>
            <w:bookmarkEnd w:id="47"/>
            <w:bookmarkEnd w:id="48"/>
            <w:bookmarkEnd w:id="49"/>
          </w:p>
        </w:tc>
        <w:tc>
          <w:tcPr>
            <w:tcW w:w="4528" w:type="dxa"/>
            <w:shd w:val="clear" w:color="auto" w:fill="23FD28"/>
          </w:tcPr>
          <w:p w14:paraId="548AB3C8" w14:textId="77777777" w:rsidR="00FD6FC6" w:rsidRPr="00C101F9" w:rsidRDefault="00FD6FC6" w:rsidP="00F62871">
            <w:pPr>
              <w:spacing w:before="120" w:after="240"/>
              <w:jc w:val="both"/>
              <w:outlineLvl w:val="1"/>
              <w:rPr>
                <w:rFonts w:ascii="Arial" w:hAnsi="Arial"/>
                <w:bCs/>
                <w:sz w:val="22"/>
                <w:szCs w:val="24"/>
              </w:rPr>
            </w:pPr>
            <w:bookmarkStart w:id="50" w:name="_Toc529528659"/>
            <w:bookmarkStart w:id="51" w:name="_Toc7176050"/>
            <w:bookmarkStart w:id="52" w:name="_Toc7181997"/>
            <w:r w:rsidRPr="00C101F9">
              <w:rPr>
                <w:rFonts w:ascii="Arial" w:hAnsi="Arial"/>
                <w:bCs/>
                <w:sz w:val="22"/>
                <w:szCs w:val="24"/>
              </w:rPr>
              <w:t>STAGE</w:t>
            </w:r>
            <w:bookmarkEnd w:id="50"/>
            <w:bookmarkEnd w:id="51"/>
            <w:bookmarkEnd w:id="52"/>
          </w:p>
        </w:tc>
      </w:tr>
    </w:tbl>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4523"/>
      </w:tblGrid>
      <w:tr w:rsidR="00C50F9D" w14:paraId="2A0300FF" w14:textId="77777777" w:rsidTr="00FD6FC6">
        <w:tc>
          <w:tcPr>
            <w:tcW w:w="2337" w:type="pct"/>
            <w:tcBorders>
              <w:top w:val="single" w:sz="4" w:space="0" w:color="auto"/>
              <w:left w:val="single" w:sz="4" w:space="0" w:color="auto"/>
              <w:bottom w:val="single" w:sz="4" w:space="0" w:color="auto"/>
              <w:right w:val="single" w:sz="4" w:space="0" w:color="auto"/>
            </w:tcBorders>
            <w:vAlign w:val="center"/>
            <w:hideMark/>
          </w:tcPr>
          <w:p w14:paraId="608BD169" w14:textId="78C3C9F3" w:rsidR="00C50F9D" w:rsidRPr="00BB5214" w:rsidRDefault="00801AD3" w:rsidP="00F62871">
            <w:pPr>
              <w:pStyle w:val="01BSCCParagraphbodystyle"/>
            </w:pPr>
            <w:r>
              <w:t>Wednesday 2</w:t>
            </w:r>
            <w:r w:rsidR="0048548C">
              <w:t>3</w:t>
            </w:r>
            <w:r w:rsidR="0048548C" w:rsidRPr="0048548C">
              <w:rPr>
                <w:vertAlign w:val="superscript"/>
              </w:rPr>
              <w:t>rd</w:t>
            </w:r>
            <w:r w:rsidR="0048548C">
              <w:t xml:space="preserve"> </w:t>
            </w:r>
            <w:r>
              <w:t>May 2019</w:t>
            </w:r>
          </w:p>
        </w:tc>
        <w:tc>
          <w:tcPr>
            <w:tcW w:w="2663" w:type="pct"/>
            <w:tcBorders>
              <w:top w:val="single" w:sz="4" w:space="0" w:color="auto"/>
              <w:left w:val="single" w:sz="4" w:space="0" w:color="auto"/>
              <w:bottom w:val="single" w:sz="4" w:space="0" w:color="auto"/>
              <w:right w:val="single" w:sz="4" w:space="0" w:color="auto"/>
            </w:tcBorders>
            <w:hideMark/>
          </w:tcPr>
          <w:p w14:paraId="6EED8B39" w14:textId="0A275628" w:rsidR="00C50F9D" w:rsidRPr="00BB5214" w:rsidRDefault="00C50F9D" w:rsidP="00F62871">
            <w:pPr>
              <w:pStyle w:val="01BSCCParagraphbodystyle"/>
            </w:pPr>
            <w:r w:rsidRPr="00BB5214">
              <w:t xml:space="preserve">OJEU Notice published, Selection Questionnaire and </w:t>
            </w:r>
            <w:r w:rsidR="00FD6FC6">
              <w:t>Intention to Tender Document</w:t>
            </w:r>
            <w:r w:rsidR="0048548C">
              <w:t>s</w:t>
            </w:r>
            <w:r w:rsidR="00FD6FC6">
              <w:t xml:space="preserve"> issued;</w:t>
            </w:r>
            <w:r w:rsidRPr="00BB5214">
              <w:t xml:space="preserve"> clarification process opens. </w:t>
            </w:r>
          </w:p>
        </w:tc>
      </w:tr>
      <w:tr w:rsidR="00C50F9D" w14:paraId="168C2D06" w14:textId="77777777" w:rsidTr="00FD6FC6">
        <w:tc>
          <w:tcPr>
            <w:tcW w:w="2337" w:type="pct"/>
            <w:tcBorders>
              <w:top w:val="single" w:sz="4" w:space="0" w:color="auto"/>
              <w:left w:val="single" w:sz="4" w:space="0" w:color="auto"/>
              <w:bottom w:val="single" w:sz="4" w:space="0" w:color="auto"/>
              <w:right w:val="single" w:sz="4" w:space="0" w:color="auto"/>
            </w:tcBorders>
            <w:vAlign w:val="center"/>
            <w:hideMark/>
          </w:tcPr>
          <w:p w14:paraId="5049F0B5" w14:textId="4B20F4A8" w:rsidR="00C50F9D" w:rsidRPr="00BB5214" w:rsidRDefault="004809FA" w:rsidP="00F62871">
            <w:pPr>
              <w:pStyle w:val="01BSCCParagraphbodystyle"/>
            </w:pPr>
            <w:r>
              <w:lastRenderedPageBreak/>
              <w:t>Thursday 6</w:t>
            </w:r>
            <w:r w:rsidRPr="004809FA">
              <w:rPr>
                <w:vertAlign w:val="superscript"/>
              </w:rPr>
              <w:t>th</w:t>
            </w:r>
            <w:r>
              <w:t xml:space="preserve"> June 2019</w:t>
            </w:r>
          </w:p>
        </w:tc>
        <w:tc>
          <w:tcPr>
            <w:tcW w:w="2663" w:type="pct"/>
            <w:tcBorders>
              <w:top w:val="single" w:sz="4" w:space="0" w:color="auto"/>
              <w:left w:val="single" w:sz="4" w:space="0" w:color="auto"/>
              <w:bottom w:val="single" w:sz="4" w:space="0" w:color="auto"/>
              <w:right w:val="single" w:sz="4" w:space="0" w:color="auto"/>
            </w:tcBorders>
            <w:hideMark/>
          </w:tcPr>
          <w:p w14:paraId="3FA420D4" w14:textId="77777777" w:rsidR="00C50F9D" w:rsidRPr="00BB5214" w:rsidRDefault="00C50F9D" w:rsidP="00F62871">
            <w:pPr>
              <w:pStyle w:val="01BSCCParagraphbodystyle"/>
            </w:pPr>
            <w:r w:rsidRPr="00BB5214">
              <w:t>Selection Questionnaire Clarification period closes</w:t>
            </w:r>
          </w:p>
        </w:tc>
      </w:tr>
      <w:tr w:rsidR="00C50F9D" w14:paraId="5993FD9E" w14:textId="77777777" w:rsidTr="00FD6FC6">
        <w:tc>
          <w:tcPr>
            <w:tcW w:w="2337" w:type="pct"/>
            <w:tcBorders>
              <w:top w:val="single" w:sz="4" w:space="0" w:color="auto"/>
              <w:left w:val="single" w:sz="4" w:space="0" w:color="auto"/>
              <w:bottom w:val="single" w:sz="4" w:space="0" w:color="auto"/>
              <w:right w:val="single" w:sz="4" w:space="0" w:color="auto"/>
            </w:tcBorders>
            <w:vAlign w:val="center"/>
            <w:hideMark/>
          </w:tcPr>
          <w:p w14:paraId="1AA80803" w14:textId="30FAE463" w:rsidR="00C50F9D" w:rsidRPr="00BB5214" w:rsidRDefault="004809FA" w:rsidP="00F62871">
            <w:pPr>
              <w:pStyle w:val="01BSCCParagraphbodystyle"/>
            </w:pPr>
            <w:r>
              <w:t>Monday 10</w:t>
            </w:r>
            <w:r w:rsidRPr="004809FA">
              <w:rPr>
                <w:vertAlign w:val="superscript"/>
              </w:rPr>
              <w:t>th</w:t>
            </w:r>
            <w:r>
              <w:t xml:space="preserve"> June 2019</w:t>
            </w:r>
          </w:p>
        </w:tc>
        <w:tc>
          <w:tcPr>
            <w:tcW w:w="2663" w:type="pct"/>
            <w:tcBorders>
              <w:top w:val="single" w:sz="4" w:space="0" w:color="auto"/>
              <w:left w:val="single" w:sz="4" w:space="0" w:color="auto"/>
              <w:bottom w:val="single" w:sz="4" w:space="0" w:color="auto"/>
              <w:right w:val="single" w:sz="4" w:space="0" w:color="auto"/>
            </w:tcBorders>
            <w:hideMark/>
          </w:tcPr>
          <w:p w14:paraId="3B4823D9" w14:textId="77777777" w:rsidR="00C50F9D" w:rsidRPr="00BB5214" w:rsidRDefault="00C50F9D" w:rsidP="00F62871">
            <w:pPr>
              <w:pStyle w:val="01BSCCParagraphbodystyle"/>
            </w:pPr>
            <w:r w:rsidRPr="00BB5214">
              <w:t xml:space="preserve">Final responses to Selection Questionnaire clarifications published </w:t>
            </w:r>
          </w:p>
        </w:tc>
      </w:tr>
      <w:tr w:rsidR="00C50F9D" w14:paraId="111376E0" w14:textId="77777777" w:rsidTr="00FD6FC6">
        <w:tc>
          <w:tcPr>
            <w:tcW w:w="2337" w:type="pct"/>
            <w:tcBorders>
              <w:top w:val="single" w:sz="4" w:space="0" w:color="auto"/>
              <w:left w:val="single" w:sz="4" w:space="0" w:color="auto"/>
              <w:bottom w:val="single" w:sz="4" w:space="0" w:color="auto"/>
              <w:right w:val="single" w:sz="4" w:space="0" w:color="auto"/>
            </w:tcBorders>
            <w:vAlign w:val="center"/>
            <w:hideMark/>
          </w:tcPr>
          <w:p w14:paraId="1D7582AC" w14:textId="08668B90" w:rsidR="00C50F9D" w:rsidRPr="00BB5214" w:rsidRDefault="004809FA" w:rsidP="00EF4030">
            <w:pPr>
              <w:pStyle w:val="01BSCCParagraphbodystyle"/>
            </w:pPr>
            <w:r>
              <w:t xml:space="preserve">Monday </w:t>
            </w:r>
            <w:r w:rsidR="00EF4030">
              <w:t>24</w:t>
            </w:r>
            <w:r w:rsidR="00EF4030" w:rsidRPr="00EF4030">
              <w:rPr>
                <w:vertAlign w:val="superscript"/>
              </w:rPr>
              <w:t>th</w:t>
            </w:r>
            <w:r>
              <w:t xml:space="preserve"> June 2019 @ midday</w:t>
            </w:r>
          </w:p>
        </w:tc>
        <w:tc>
          <w:tcPr>
            <w:tcW w:w="2663" w:type="pct"/>
            <w:tcBorders>
              <w:top w:val="single" w:sz="4" w:space="0" w:color="auto"/>
              <w:left w:val="single" w:sz="4" w:space="0" w:color="auto"/>
              <w:bottom w:val="single" w:sz="4" w:space="0" w:color="auto"/>
              <w:right w:val="single" w:sz="4" w:space="0" w:color="auto"/>
            </w:tcBorders>
            <w:hideMark/>
          </w:tcPr>
          <w:p w14:paraId="4022C605" w14:textId="77777777" w:rsidR="00C50F9D" w:rsidRPr="00BB5214" w:rsidRDefault="00C50F9D" w:rsidP="00F62871">
            <w:pPr>
              <w:pStyle w:val="01BSCCParagraphbodystyle"/>
            </w:pPr>
            <w:r w:rsidRPr="00BB5214">
              <w:t xml:space="preserve">Selection Questionnaire response deadline </w:t>
            </w:r>
          </w:p>
        </w:tc>
      </w:tr>
      <w:tr w:rsidR="004809FA" w14:paraId="6BA6A6BD" w14:textId="77777777" w:rsidTr="00FD6FC6">
        <w:tc>
          <w:tcPr>
            <w:tcW w:w="2337" w:type="pct"/>
            <w:tcBorders>
              <w:top w:val="single" w:sz="4" w:space="0" w:color="auto"/>
              <w:left w:val="single" w:sz="4" w:space="0" w:color="auto"/>
              <w:bottom w:val="single" w:sz="4" w:space="0" w:color="auto"/>
              <w:right w:val="single" w:sz="4" w:space="0" w:color="auto"/>
            </w:tcBorders>
            <w:vAlign w:val="center"/>
          </w:tcPr>
          <w:p w14:paraId="1B798F5D" w14:textId="4464D540" w:rsidR="004809FA" w:rsidRPr="00BB5214" w:rsidRDefault="004809FA" w:rsidP="00F62871">
            <w:pPr>
              <w:pStyle w:val="01BSCCParagraphbodystyle"/>
            </w:pPr>
            <w:r>
              <w:t xml:space="preserve">Tuesday </w:t>
            </w:r>
            <w:r w:rsidR="00EF4030">
              <w:t>25</w:t>
            </w:r>
            <w:r w:rsidRPr="004809FA">
              <w:rPr>
                <w:vertAlign w:val="superscript"/>
              </w:rPr>
              <w:t>th</w:t>
            </w:r>
            <w:r>
              <w:t xml:space="preserve"> June up to and including 28</w:t>
            </w:r>
            <w:r w:rsidRPr="004809FA">
              <w:rPr>
                <w:vertAlign w:val="superscript"/>
              </w:rPr>
              <w:t>th</w:t>
            </w:r>
            <w:r>
              <w:t xml:space="preserve"> June 2019</w:t>
            </w:r>
          </w:p>
        </w:tc>
        <w:tc>
          <w:tcPr>
            <w:tcW w:w="2663" w:type="pct"/>
            <w:tcBorders>
              <w:top w:val="single" w:sz="4" w:space="0" w:color="auto"/>
              <w:left w:val="single" w:sz="4" w:space="0" w:color="auto"/>
              <w:bottom w:val="single" w:sz="4" w:space="0" w:color="auto"/>
              <w:right w:val="single" w:sz="4" w:space="0" w:color="auto"/>
            </w:tcBorders>
          </w:tcPr>
          <w:p w14:paraId="217DA16D" w14:textId="25B282B8" w:rsidR="004809FA" w:rsidRPr="00BB5214" w:rsidRDefault="004809FA" w:rsidP="00F62871">
            <w:pPr>
              <w:pStyle w:val="01BSCCParagraphbodystyle"/>
            </w:pPr>
            <w:r>
              <w:t>Selection Questionnaire Evaluations</w:t>
            </w:r>
          </w:p>
        </w:tc>
      </w:tr>
      <w:tr w:rsidR="00C50F9D" w14:paraId="3A3BF476" w14:textId="77777777" w:rsidTr="00FD6FC6">
        <w:tc>
          <w:tcPr>
            <w:tcW w:w="2337" w:type="pct"/>
            <w:tcBorders>
              <w:top w:val="single" w:sz="4" w:space="0" w:color="auto"/>
              <w:left w:val="single" w:sz="4" w:space="0" w:color="auto"/>
              <w:bottom w:val="single" w:sz="4" w:space="0" w:color="auto"/>
              <w:right w:val="single" w:sz="4" w:space="0" w:color="auto"/>
            </w:tcBorders>
            <w:vAlign w:val="center"/>
            <w:hideMark/>
          </w:tcPr>
          <w:p w14:paraId="32C426AC" w14:textId="51F3787D" w:rsidR="00C50F9D" w:rsidRPr="00BB5214" w:rsidRDefault="004809FA" w:rsidP="00F62871">
            <w:pPr>
              <w:pStyle w:val="01BSCCParagraphbodystyle"/>
            </w:pPr>
            <w:r>
              <w:t>Tuesday 2</w:t>
            </w:r>
            <w:r w:rsidRPr="004809FA">
              <w:rPr>
                <w:vertAlign w:val="superscript"/>
              </w:rPr>
              <w:t>nd</w:t>
            </w:r>
            <w:r>
              <w:t xml:space="preserve"> July 2019</w:t>
            </w:r>
          </w:p>
        </w:tc>
        <w:tc>
          <w:tcPr>
            <w:tcW w:w="2663" w:type="pct"/>
            <w:tcBorders>
              <w:top w:val="single" w:sz="4" w:space="0" w:color="auto"/>
              <w:left w:val="single" w:sz="4" w:space="0" w:color="auto"/>
              <w:bottom w:val="single" w:sz="4" w:space="0" w:color="auto"/>
              <w:right w:val="single" w:sz="4" w:space="0" w:color="auto"/>
            </w:tcBorders>
            <w:hideMark/>
          </w:tcPr>
          <w:p w14:paraId="2A0C7046" w14:textId="74038F4F" w:rsidR="00C50F9D" w:rsidRPr="00BB5214" w:rsidRDefault="00C50F9D" w:rsidP="00F62871">
            <w:pPr>
              <w:pStyle w:val="01BSCCParagraphbodystyle"/>
            </w:pPr>
            <w:r w:rsidRPr="00BB5214">
              <w:t xml:space="preserve">Publish </w:t>
            </w:r>
            <w:r w:rsidR="00FD6FC6">
              <w:t>shortlisted</w:t>
            </w:r>
            <w:r w:rsidRPr="00BB5214">
              <w:t xml:space="preserve"> Candidates and notify unsuccessful Candidates</w:t>
            </w:r>
          </w:p>
        </w:tc>
      </w:tr>
      <w:tr w:rsidR="00C50F9D" w14:paraId="5D13A50D" w14:textId="77777777" w:rsidTr="00FD6FC6">
        <w:tc>
          <w:tcPr>
            <w:tcW w:w="2337" w:type="pct"/>
            <w:tcBorders>
              <w:top w:val="single" w:sz="4" w:space="0" w:color="auto"/>
              <w:left w:val="single" w:sz="4" w:space="0" w:color="auto"/>
              <w:bottom w:val="single" w:sz="4" w:space="0" w:color="auto"/>
              <w:right w:val="single" w:sz="4" w:space="0" w:color="auto"/>
            </w:tcBorders>
            <w:vAlign w:val="center"/>
            <w:hideMark/>
          </w:tcPr>
          <w:p w14:paraId="291E3433" w14:textId="05732391" w:rsidR="00C50F9D" w:rsidRPr="00BB5214" w:rsidRDefault="004809FA" w:rsidP="00F62871">
            <w:pPr>
              <w:pStyle w:val="01BSCCParagraphbodystyle"/>
            </w:pPr>
            <w:r>
              <w:t>Thursday 4</w:t>
            </w:r>
            <w:r w:rsidRPr="004809FA">
              <w:rPr>
                <w:vertAlign w:val="superscript"/>
              </w:rPr>
              <w:t>th</w:t>
            </w:r>
            <w:r>
              <w:t xml:space="preserve"> July 2019</w:t>
            </w:r>
          </w:p>
        </w:tc>
        <w:tc>
          <w:tcPr>
            <w:tcW w:w="2663" w:type="pct"/>
            <w:tcBorders>
              <w:top w:val="single" w:sz="4" w:space="0" w:color="auto"/>
              <w:left w:val="single" w:sz="4" w:space="0" w:color="auto"/>
              <w:bottom w:val="single" w:sz="4" w:space="0" w:color="auto"/>
              <w:right w:val="single" w:sz="4" w:space="0" w:color="auto"/>
            </w:tcBorders>
            <w:hideMark/>
          </w:tcPr>
          <w:p w14:paraId="06C5607F" w14:textId="7F72E3F5" w:rsidR="00C50F9D" w:rsidRPr="00BB5214" w:rsidRDefault="00FD6FC6" w:rsidP="00F62871">
            <w:pPr>
              <w:pStyle w:val="01BSCCParagraphbodystyle"/>
            </w:pPr>
            <w:r>
              <w:t xml:space="preserve">Tender </w:t>
            </w:r>
            <w:r w:rsidR="00C50F9D" w:rsidRPr="00BB5214">
              <w:t xml:space="preserve">process opens  </w:t>
            </w:r>
          </w:p>
        </w:tc>
      </w:tr>
      <w:tr w:rsidR="00C50F9D" w14:paraId="37186737" w14:textId="77777777" w:rsidTr="00FD6FC6">
        <w:tc>
          <w:tcPr>
            <w:tcW w:w="2337" w:type="pct"/>
            <w:tcBorders>
              <w:top w:val="single" w:sz="4" w:space="0" w:color="auto"/>
              <w:left w:val="single" w:sz="4" w:space="0" w:color="auto"/>
              <w:bottom w:val="single" w:sz="4" w:space="0" w:color="auto"/>
              <w:right w:val="single" w:sz="4" w:space="0" w:color="auto"/>
            </w:tcBorders>
            <w:vAlign w:val="center"/>
            <w:hideMark/>
          </w:tcPr>
          <w:p w14:paraId="55AFD769" w14:textId="08EB345F" w:rsidR="00C50F9D" w:rsidRPr="00BB5214" w:rsidRDefault="00266F6E" w:rsidP="00F62871">
            <w:pPr>
              <w:pStyle w:val="01BSCCParagraphbodystyle"/>
            </w:pPr>
            <w:r>
              <w:t>Friday 19</w:t>
            </w:r>
            <w:r w:rsidRPr="00266F6E">
              <w:rPr>
                <w:vertAlign w:val="superscript"/>
              </w:rPr>
              <w:t>th</w:t>
            </w:r>
            <w:r>
              <w:t xml:space="preserve"> July 2019</w:t>
            </w:r>
          </w:p>
        </w:tc>
        <w:tc>
          <w:tcPr>
            <w:tcW w:w="2663" w:type="pct"/>
            <w:tcBorders>
              <w:top w:val="single" w:sz="4" w:space="0" w:color="auto"/>
              <w:left w:val="single" w:sz="4" w:space="0" w:color="auto"/>
              <w:bottom w:val="single" w:sz="4" w:space="0" w:color="auto"/>
              <w:right w:val="single" w:sz="4" w:space="0" w:color="auto"/>
            </w:tcBorders>
            <w:hideMark/>
          </w:tcPr>
          <w:p w14:paraId="55E7C25E" w14:textId="77777777" w:rsidR="00C50F9D" w:rsidRPr="00BB5214" w:rsidRDefault="00C50F9D" w:rsidP="00F62871">
            <w:pPr>
              <w:pStyle w:val="01BSCCParagraphbodystyle"/>
            </w:pPr>
            <w:r w:rsidRPr="00BB5214">
              <w:t>Clarification period closes</w:t>
            </w:r>
          </w:p>
        </w:tc>
      </w:tr>
      <w:tr w:rsidR="00C50F9D" w14:paraId="39F45E0A" w14:textId="77777777" w:rsidTr="00FD6FC6">
        <w:tc>
          <w:tcPr>
            <w:tcW w:w="2337" w:type="pct"/>
            <w:tcBorders>
              <w:top w:val="single" w:sz="4" w:space="0" w:color="auto"/>
              <w:left w:val="single" w:sz="4" w:space="0" w:color="auto"/>
              <w:bottom w:val="single" w:sz="4" w:space="0" w:color="auto"/>
              <w:right w:val="single" w:sz="4" w:space="0" w:color="auto"/>
            </w:tcBorders>
            <w:vAlign w:val="center"/>
            <w:hideMark/>
          </w:tcPr>
          <w:p w14:paraId="3E3C855E" w14:textId="51BE0994" w:rsidR="00C50F9D" w:rsidRPr="00BB5214" w:rsidRDefault="00266F6E" w:rsidP="00F62871">
            <w:pPr>
              <w:pStyle w:val="01BSCCParagraphbodystyle"/>
            </w:pPr>
            <w:r>
              <w:t>Tuesday 23</w:t>
            </w:r>
            <w:r w:rsidRPr="00266F6E">
              <w:rPr>
                <w:vertAlign w:val="superscript"/>
              </w:rPr>
              <w:t>rd</w:t>
            </w:r>
            <w:r>
              <w:t xml:space="preserve"> July 2019</w:t>
            </w:r>
          </w:p>
        </w:tc>
        <w:tc>
          <w:tcPr>
            <w:tcW w:w="2663" w:type="pct"/>
            <w:tcBorders>
              <w:top w:val="single" w:sz="4" w:space="0" w:color="auto"/>
              <w:left w:val="single" w:sz="4" w:space="0" w:color="auto"/>
              <w:bottom w:val="single" w:sz="4" w:space="0" w:color="auto"/>
              <w:right w:val="single" w:sz="4" w:space="0" w:color="auto"/>
            </w:tcBorders>
            <w:hideMark/>
          </w:tcPr>
          <w:p w14:paraId="32D53F91" w14:textId="77777777" w:rsidR="00C50F9D" w:rsidRPr="00BB5214" w:rsidRDefault="00C50F9D" w:rsidP="00F62871">
            <w:pPr>
              <w:pStyle w:val="01BSCCParagraphbodystyle"/>
            </w:pPr>
            <w:r w:rsidRPr="00BB5214">
              <w:t>Final responses to Invitation to Tender clarifications published</w:t>
            </w:r>
          </w:p>
        </w:tc>
      </w:tr>
      <w:tr w:rsidR="00C50F9D" w14:paraId="45C42C50" w14:textId="77777777" w:rsidTr="00FD6FC6">
        <w:tc>
          <w:tcPr>
            <w:tcW w:w="2337" w:type="pct"/>
            <w:tcBorders>
              <w:top w:val="single" w:sz="4" w:space="0" w:color="auto"/>
              <w:left w:val="single" w:sz="4" w:space="0" w:color="auto"/>
              <w:bottom w:val="single" w:sz="4" w:space="0" w:color="auto"/>
              <w:right w:val="single" w:sz="4" w:space="0" w:color="auto"/>
            </w:tcBorders>
            <w:vAlign w:val="center"/>
          </w:tcPr>
          <w:p w14:paraId="6EC88098" w14:textId="25BAC305" w:rsidR="00C50F9D" w:rsidRPr="00BB5214" w:rsidRDefault="004809FA" w:rsidP="00F62871">
            <w:pPr>
              <w:pStyle w:val="01BSCCParagraphbodystyle"/>
            </w:pPr>
            <w:r>
              <w:t>Tuesday 30</w:t>
            </w:r>
            <w:r w:rsidRPr="004809FA">
              <w:rPr>
                <w:vertAlign w:val="superscript"/>
              </w:rPr>
              <w:t>th</w:t>
            </w:r>
            <w:r>
              <w:t xml:space="preserve"> July 2019 @ midday</w:t>
            </w:r>
          </w:p>
        </w:tc>
        <w:tc>
          <w:tcPr>
            <w:tcW w:w="2663" w:type="pct"/>
            <w:tcBorders>
              <w:top w:val="single" w:sz="4" w:space="0" w:color="auto"/>
              <w:left w:val="single" w:sz="4" w:space="0" w:color="auto"/>
              <w:bottom w:val="single" w:sz="4" w:space="0" w:color="auto"/>
              <w:right w:val="single" w:sz="4" w:space="0" w:color="auto"/>
            </w:tcBorders>
            <w:hideMark/>
          </w:tcPr>
          <w:p w14:paraId="1CFA34B1" w14:textId="68994745" w:rsidR="00C50F9D" w:rsidRPr="00BB5214" w:rsidRDefault="00C50F9D" w:rsidP="00F62871">
            <w:pPr>
              <w:pStyle w:val="01BSCCParagraphbodystyle"/>
            </w:pPr>
            <w:r w:rsidRPr="00BB5214">
              <w:t xml:space="preserve">Closing date and time for receipt by </w:t>
            </w:r>
            <w:r>
              <w:t>Plymouth Marjon University</w:t>
            </w:r>
            <w:r w:rsidRPr="00BB5214">
              <w:t xml:space="preserve"> of Tenders </w:t>
            </w:r>
          </w:p>
        </w:tc>
      </w:tr>
      <w:tr w:rsidR="00C50F9D" w14:paraId="491F0FD3" w14:textId="77777777" w:rsidTr="00FD6FC6">
        <w:tc>
          <w:tcPr>
            <w:tcW w:w="2337" w:type="pct"/>
            <w:tcBorders>
              <w:top w:val="single" w:sz="4" w:space="0" w:color="auto"/>
              <w:left w:val="single" w:sz="4" w:space="0" w:color="auto"/>
              <w:bottom w:val="single" w:sz="4" w:space="0" w:color="auto"/>
              <w:right w:val="single" w:sz="4" w:space="0" w:color="auto"/>
            </w:tcBorders>
            <w:vAlign w:val="center"/>
            <w:hideMark/>
          </w:tcPr>
          <w:p w14:paraId="11E4D3E1" w14:textId="1D1DBB64" w:rsidR="00C50F9D" w:rsidRPr="00BB5214" w:rsidRDefault="004809FA" w:rsidP="00F62871">
            <w:pPr>
              <w:pStyle w:val="01BSCCParagraphbodystyle"/>
            </w:pPr>
            <w:r>
              <w:t>Wednesday 31</w:t>
            </w:r>
            <w:r w:rsidRPr="004809FA">
              <w:rPr>
                <w:vertAlign w:val="superscript"/>
              </w:rPr>
              <w:t>st</w:t>
            </w:r>
            <w:r>
              <w:t xml:space="preserve"> July up to and including Wednesday 21</w:t>
            </w:r>
            <w:r w:rsidRPr="004809FA">
              <w:rPr>
                <w:vertAlign w:val="superscript"/>
              </w:rPr>
              <w:t>st</w:t>
            </w:r>
            <w:r>
              <w:t xml:space="preserve"> August 2019</w:t>
            </w:r>
          </w:p>
        </w:tc>
        <w:tc>
          <w:tcPr>
            <w:tcW w:w="2663" w:type="pct"/>
            <w:tcBorders>
              <w:top w:val="single" w:sz="4" w:space="0" w:color="auto"/>
              <w:left w:val="single" w:sz="4" w:space="0" w:color="auto"/>
              <w:bottom w:val="single" w:sz="4" w:space="0" w:color="auto"/>
              <w:right w:val="single" w:sz="4" w:space="0" w:color="auto"/>
            </w:tcBorders>
            <w:hideMark/>
          </w:tcPr>
          <w:p w14:paraId="12A117E9" w14:textId="0F38EA6F" w:rsidR="00C50F9D" w:rsidRPr="00BB5214" w:rsidRDefault="00C50F9D" w:rsidP="00F62871">
            <w:pPr>
              <w:pStyle w:val="01BSCCParagraphbodystyle"/>
            </w:pPr>
            <w:r w:rsidRPr="00BB5214">
              <w:t xml:space="preserve">Evaluation of Tenders commences </w:t>
            </w:r>
          </w:p>
        </w:tc>
      </w:tr>
      <w:tr w:rsidR="00FD6FC6" w14:paraId="115C5DCB" w14:textId="77777777" w:rsidTr="00FD6FC6">
        <w:tc>
          <w:tcPr>
            <w:tcW w:w="2337" w:type="pct"/>
            <w:tcBorders>
              <w:top w:val="single" w:sz="4" w:space="0" w:color="auto"/>
              <w:left w:val="single" w:sz="4" w:space="0" w:color="auto"/>
              <w:bottom w:val="single" w:sz="4" w:space="0" w:color="auto"/>
              <w:right w:val="single" w:sz="4" w:space="0" w:color="auto"/>
            </w:tcBorders>
            <w:vAlign w:val="center"/>
          </w:tcPr>
          <w:p w14:paraId="6AC5D2CF" w14:textId="55A634CF" w:rsidR="00FD6FC6" w:rsidRPr="00BB5214" w:rsidRDefault="002C5569" w:rsidP="00F62871">
            <w:pPr>
              <w:pStyle w:val="01BSCCParagraphbodystyle"/>
            </w:pPr>
            <w:r>
              <w:t>Wednesday 14</w:t>
            </w:r>
            <w:r w:rsidRPr="001F6CC8">
              <w:rPr>
                <w:vertAlign w:val="superscript"/>
              </w:rPr>
              <w:t>th</w:t>
            </w:r>
            <w:r>
              <w:t xml:space="preserve"> </w:t>
            </w:r>
            <w:r w:rsidRPr="005F4427">
              <w:t xml:space="preserve">August 2019 (reserve day </w:t>
            </w:r>
            <w:r>
              <w:t>Thursday 15</w:t>
            </w:r>
            <w:r w:rsidRPr="001F6CC8">
              <w:rPr>
                <w:vertAlign w:val="superscript"/>
              </w:rPr>
              <w:t>th</w:t>
            </w:r>
            <w:r>
              <w:t xml:space="preserve"> </w:t>
            </w:r>
            <w:r w:rsidRPr="005F4427">
              <w:t>August 2019)</w:t>
            </w:r>
          </w:p>
        </w:tc>
        <w:tc>
          <w:tcPr>
            <w:tcW w:w="2663" w:type="pct"/>
            <w:tcBorders>
              <w:top w:val="single" w:sz="4" w:space="0" w:color="auto"/>
              <w:left w:val="single" w:sz="4" w:space="0" w:color="auto"/>
              <w:bottom w:val="single" w:sz="4" w:space="0" w:color="auto"/>
              <w:right w:val="single" w:sz="4" w:space="0" w:color="auto"/>
            </w:tcBorders>
          </w:tcPr>
          <w:p w14:paraId="423549C8" w14:textId="49E41C9A" w:rsidR="00FD6FC6" w:rsidRPr="00BB5214" w:rsidRDefault="00FD6FC6" w:rsidP="00F62871">
            <w:pPr>
              <w:pStyle w:val="01BSCCParagraphbodystyle"/>
            </w:pPr>
            <w:r>
              <w:t>Supplier Interview/Presentations</w:t>
            </w:r>
          </w:p>
        </w:tc>
      </w:tr>
      <w:tr w:rsidR="00266F6E" w14:paraId="657CF4FB" w14:textId="77777777" w:rsidTr="00FD6FC6">
        <w:tc>
          <w:tcPr>
            <w:tcW w:w="2337" w:type="pct"/>
            <w:tcBorders>
              <w:top w:val="single" w:sz="4" w:space="0" w:color="auto"/>
              <w:left w:val="single" w:sz="4" w:space="0" w:color="auto"/>
              <w:bottom w:val="single" w:sz="4" w:space="0" w:color="auto"/>
              <w:right w:val="single" w:sz="4" w:space="0" w:color="auto"/>
            </w:tcBorders>
            <w:vAlign w:val="center"/>
          </w:tcPr>
          <w:p w14:paraId="2CDD4A91" w14:textId="0A4A41EE" w:rsidR="00266F6E" w:rsidRPr="00BB5214" w:rsidRDefault="00266F6E" w:rsidP="00F62871">
            <w:pPr>
              <w:pStyle w:val="01BSCCParagraphbodystyle"/>
            </w:pPr>
            <w:r>
              <w:t>Thursday 22</w:t>
            </w:r>
            <w:r w:rsidRPr="00266F6E">
              <w:rPr>
                <w:vertAlign w:val="superscript"/>
              </w:rPr>
              <w:t>nd</w:t>
            </w:r>
            <w:r>
              <w:t xml:space="preserve"> August up to and including Friday 30</w:t>
            </w:r>
            <w:r w:rsidRPr="00266F6E">
              <w:rPr>
                <w:vertAlign w:val="superscript"/>
              </w:rPr>
              <w:t>th</w:t>
            </w:r>
            <w:r>
              <w:t xml:space="preserve"> August 2019</w:t>
            </w:r>
          </w:p>
        </w:tc>
        <w:tc>
          <w:tcPr>
            <w:tcW w:w="2663" w:type="pct"/>
            <w:tcBorders>
              <w:top w:val="single" w:sz="4" w:space="0" w:color="auto"/>
              <w:left w:val="single" w:sz="4" w:space="0" w:color="auto"/>
              <w:bottom w:val="single" w:sz="4" w:space="0" w:color="auto"/>
              <w:right w:val="single" w:sz="4" w:space="0" w:color="auto"/>
            </w:tcBorders>
          </w:tcPr>
          <w:p w14:paraId="40826582" w14:textId="242979AF" w:rsidR="00266F6E" w:rsidRPr="00BB5214" w:rsidRDefault="00266F6E" w:rsidP="00F62871">
            <w:pPr>
              <w:pStyle w:val="01BSCCParagraphbodystyle"/>
            </w:pPr>
            <w:r>
              <w:t>Plymouth Marjon University internal approval process</w:t>
            </w:r>
          </w:p>
        </w:tc>
      </w:tr>
      <w:tr w:rsidR="00C50F9D" w14:paraId="63EB5F8B" w14:textId="77777777" w:rsidTr="00FD6FC6">
        <w:tc>
          <w:tcPr>
            <w:tcW w:w="2337" w:type="pct"/>
            <w:tcBorders>
              <w:top w:val="single" w:sz="4" w:space="0" w:color="auto"/>
              <w:left w:val="single" w:sz="4" w:space="0" w:color="auto"/>
              <w:bottom w:val="single" w:sz="4" w:space="0" w:color="auto"/>
              <w:right w:val="single" w:sz="4" w:space="0" w:color="auto"/>
            </w:tcBorders>
            <w:vAlign w:val="center"/>
            <w:hideMark/>
          </w:tcPr>
          <w:p w14:paraId="044D1B1C" w14:textId="4C33DE6F" w:rsidR="00C50F9D" w:rsidRPr="00BB5214" w:rsidRDefault="00266F6E" w:rsidP="00F62871">
            <w:pPr>
              <w:pStyle w:val="01BSCCParagraphbodystyle"/>
            </w:pPr>
            <w:r>
              <w:t>Monday 2</w:t>
            </w:r>
            <w:r w:rsidRPr="00266F6E">
              <w:rPr>
                <w:vertAlign w:val="superscript"/>
              </w:rPr>
              <w:t>nd</w:t>
            </w:r>
            <w:r>
              <w:t xml:space="preserve"> September 2019</w:t>
            </w:r>
          </w:p>
        </w:tc>
        <w:tc>
          <w:tcPr>
            <w:tcW w:w="2663" w:type="pct"/>
            <w:tcBorders>
              <w:top w:val="single" w:sz="4" w:space="0" w:color="auto"/>
              <w:left w:val="single" w:sz="4" w:space="0" w:color="auto"/>
              <w:bottom w:val="single" w:sz="4" w:space="0" w:color="auto"/>
              <w:right w:val="single" w:sz="4" w:space="0" w:color="auto"/>
            </w:tcBorders>
            <w:hideMark/>
          </w:tcPr>
          <w:p w14:paraId="1D15AF1B" w14:textId="00866F37" w:rsidR="00C50F9D" w:rsidRPr="00BB5214" w:rsidRDefault="00C50F9D" w:rsidP="00F62871">
            <w:pPr>
              <w:pStyle w:val="01BSCCParagraphbodystyle"/>
            </w:pPr>
            <w:r w:rsidRPr="00BB5214">
              <w:t xml:space="preserve">Notification of </w:t>
            </w:r>
            <w:r w:rsidR="00266F6E">
              <w:t>A</w:t>
            </w:r>
            <w:r w:rsidRPr="00BB5214">
              <w:t xml:space="preserve">ward </w:t>
            </w:r>
            <w:r w:rsidR="00266F6E">
              <w:t>D</w:t>
            </w:r>
            <w:r w:rsidRPr="00BB5214">
              <w:t>ecision</w:t>
            </w:r>
          </w:p>
        </w:tc>
      </w:tr>
      <w:tr w:rsidR="00C50F9D" w14:paraId="27FD52EB" w14:textId="77777777" w:rsidTr="00FD6FC6">
        <w:tc>
          <w:tcPr>
            <w:tcW w:w="2337" w:type="pct"/>
            <w:tcBorders>
              <w:top w:val="single" w:sz="4" w:space="0" w:color="auto"/>
              <w:left w:val="single" w:sz="4" w:space="0" w:color="auto"/>
              <w:bottom w:val="single" w:sz="4" w:space="0" w:color="auto"/>
              <w:right w:val="single" w:sz="4" w:space="0" w:color="auto"/>
            </w:tcBorders>
            <w:vAlign w:val="center"/>
            <w:hideMark/>
          </w:tcPr>
          <w:p w14:paraId="57BD554D" w14:textId="1850158E" w:rsidR="00C50F9D" w:rsidRPr="00BB5214" w:rsidRDefault="00C50F9D" w:rsidP="00F62871">
            <w:pPr>
              <w:pStyle w:val="01BSCCParagraphbodystyle"/>
            </w:pPr>
            <w:r w:rsidRPr="00BB5214">
              <w:t xml:space="preserve">A mandatory </w:t>
            </w:r>
            <w:proofErr w:type="gramStart"/>
            <w:r w:rsidRPr="00BB5214">
              <w:t>10 day</w:t>
            </w:r>
            <w:proofErr w:type="gramEnd"/>
            <w:r w:rsidRPr="00BB5214">
              <w:t xml:space="preserve"> standstill period will be applied </w:t>
            </w:r>
            <w:r w:rsidR="00266F6E">
              <w:t>(Tuesday 3</w:t>
            </w:r>
            <w:r w:rsidR="00266F6E" w:rsidRPr="00266F6E">
              <w:rPr>
                <w:vertAlign w:val="superscript"/>
              </w:rPr>
              <w:t>rd</w:t>
            </w:r>
            <w:r w:rsidR="00266F6E">
              <w:t xml:space="preserve"> September up to and including Thursday 12</w:t>
            </w:r>
            <w:r w:rsidR="00266F6E" w:rsidRPr="00266F6E">
              <w:rPr>
                <w:vertAlign w:val="superscript"/>
              </w:rPr>
              <w:t>th</w:t>
            </w:r>
            <w:r w:rsidR="00266F6E">
              <w:t xml:space="preserve"> September 2019)</w:t>
            </w:r>
          </w:p>
        </w:tc>
        <w:tc>
          <w:tcPr>
            <w:tcW w:w="2663" w:type="pct"/>
            <w:tcBorders>
              <w:top w:val="single" w:sz="4" w:space="0" w:color="auto"/>
              <w:left w:val="single" w:sz="4" w:space="0" w:color="auto"/>
              <w:bottom w:val="single" w:sz="4" w:space="0" w:color="auto"/>
              <w:right w:val="single" w:sz="4" w:space="0" w:color="auto"/>
            </w:tcBorders>
            <w:hideMark/>
          </w:tcPr>
          <w:p w14:paraId="157E43D7" w14:textId="77777777" w:rsidR="00C50F9D" w:rsidRPr="00BB5214" w:rsidRDefault="00C50F9D" w:rsidP="00F62871">
            <w:pPr>
              <w:pStyle w:val="01BSCCParagraphbodystyle"/>
            </w:pPr>
            <w:r w:rsidRPr="00BB5214">
              <w:t>Commencement of Standstill Period (and contract finalisation with winning tenderer)</w:t>
            </w:r>
          </w:p>
        </w:tc>
      </w:tr>
      <w:tr w:rsidR="00266F6E" w14:paraId="71B38D0A" w14:textId="77777777" w:rsidTr="000C5028">
        <w:tc>
          <w:tcPr>
            <w:tcW w:w="2337" w:type="pct"/>
            <w:tcBorders>
              <w:top w:val="single" w:sz="4" w:space="0" w:color="auto"/>
              <w:left w:val="single" w:sz="4" w:space="0" w:color="auto"/>
              <w:bottom w:val="single" w:sz="4" w:space="0" w:color="auto"/>
              <w:right w:val="single" w:sz="4" w:space="0" w:color="auto"/>
            </w:tcBorders>
            <w:vAlign w:val="center"/>
          </w:tcPr>
          <w:p w14:paraId="6B17C60A" w14:textId="4B87C8E2" w:rsidR="00266F6E" w:rsidRPr="00BB5214" w:rsidRDefault="00266F6E" w:rsidP="00F62871">
            <w:pPr>
              <w:pStyle w:val="01BSCCParagraphbodystyle"/>
            </w:pPr>
            <w:r>
              <w:t>Friday 13</w:t>
            </w:r>
            <w:r w:rsidRPr="00266F6E">
              <w:rPr>
                <w:vertAlign w:val="superscript"/>
              </w:rPr>
              <w:t>th</w:t>
            </w:r>
            <w:r>
              <w:t xml:space="preserve"> September 2019</w:t>
            </w:r>
          </w:p>
        </w:tc>
        <w:tc>
          <w:tcPr>
            <w:tcW w:w="2663" w:type="pct"/>
            <w:tcBorders>
              <w:top w:val="single" w:sz="4" w:space="0" w:color="auto"/>
              <w:left w:val="single" w:sz="4" w:space="0" w:color="auto"/>
              <w:bottom w:val="single" w:sz="4" w:space="0" w:color="auto"/>
              <w:right w:val="single" w:sz="4" w:space="0" w:color="auto"/>
            </w:tcBorders>
          </w:tcPr>
          <w:p w14:paraId="0A15643F" w14:textId="62908183" w:rsidR="00266F6E" w:rsidRPr="00BB5214" w:rsidRDefault="00266F6E" w:rsidP="00F62871">
            <w:pPr>
              <w:pStyle w:val="01BSCCParagraphbodystyle"/>
            </w:pPr>
            <w:r>
              <w:t xml:space="preserve">Confirmation of Award </w:t>
            </w:r>
          </w:p>
        </w:tc>
      </w:tr>
      <w:tr w:rsidR="00C50F9D" w14:paraId="25EF3CB7" w14:textId="77777777" w:rsidTr="000C5028">
        <w:tc>
          <w:tcPr>
            <w:tcW w:w="2337" w:type="pct"/>
            <w:tcBorders>
              <w:top w:val="single" w:sz="4" w:space="0" w:color="auto"/>
              <w:left w:val="single" w:sz="4" w:space="0" w:color="auto"/>
              <w:bottom w:val="single" w:sz="4" w:space="0" w:color="auto"/>
              <w:right w:val="single" w:sz="4" w:space="0" w:color="auto"/>
            </w:tcBorders>
            <w:vAlign w:val="center"/>
          </w:tcPr>
          <w:p w14:paraId="3C62C39C" w14:textId="45E1A3FC" w:rsidR="00C50F9D" w:rsidRPr="00BB5214" w:rsidRDefault="00266F6E" w:rsidP="00F62871">
            <w:pPr>
              <w:pStyle w:val="01BSCCParagraphbodystyle"/>
            </w:pPr>
            <w:r>
              <w:t>Week Commencing 16</w:t>
            </w:r>
            <w:r w:rsidRPr="00266F6E">
              <w:rPr>
                <w:vertAlign w:val="superscript"/>
              </w:rPr>
              <w:t>th</w:t>
            </w:r>
            <w:r>
              <w:t xml:space="preserve"> September 2019</w:t>
            </w:r>
          </w:p>
        </w:tc>
        <w:tc>
          <w:tcPr>
            <w:tcW w:w="2663" w:type="pct"/>
            <w:tcBorders>
              <w:top w:val="single" w:sz="4" w:space="0" w:color="auto"/>
              <w:left w:val="single" w:sz="4" w:space="0" w:color="auto"/>
              <w:bottom w:val="single" w:sz="4" w:space="0" w:color="auto"/>
              <w:right w:val="single" w:sz="4" w:space="0" w:color="auto"/>
            </w:tcBorders>
            <w:hideMark/>
          </w:tcPr>
          <w:p w14:paraId="33F70107" w14:textId="77777777" w:rsidR="00C50F9D" w:rsidRPr="00BB5214" w:rsidRDefault="00C50F9D" w:rsidP="00F62871">
            <w:pPr>
              <w:pStyle w:val="01BSCCParagraphbodystyle"/>
            </w:pPr>
            <w:r w:rsidRPr="00BB5214">
              <w:t>Target Contract Award Date &amp; Commencement of Contract Signing - Implementation/Mobilisation/On-Boarding</w:t>
            </w:r>
          </w:p>
        </w:tc>
      </w:tr>
    </w:tbl>
    <w:p w14:paraId="6FC6C130" w14:textId="77777777" w:rsidR="006010F7" w:rsidRDefault="006010F7" w:rsidP="00F210D3">
      <w:pPr>
        <w:pStyle w:val="01BSCCParagraphbodystyle"/>
        <w:spacing w:after="0"/>
      </w:pPr>
    </w:p>
    <w:p w14:paraId="36EE535C" w14:textId="4E9FF596" w:rsidR="00D83CD1" w:rsidRDefault="00D83CD1" w:rsidP="00D83CD1">
      <w:pPr>
        <w:pStyle w:val="01BSCCParagraphbodystyle"/>
      </w:pPr>
      <w:r w:rsidRPr="00D35CC4">
        <w:lastRenderedPageBreak/>
        <w:t>Tenderers should note that this is an indicative timetable only</w:t>
      </w:r>
      <w:r w:rsidR="0086609E" w:rsidRPr="00D35CC4">
        <w:t xml:space="preserve"> and may be subject to change</w:t>
      </w:r>
      <w:r w:rsidR="0086609E" w:rsidRPr="00426332">
        <w:t xml:space="preserve">. </w:t>
      </w:r>
      <w:r w:rsidR="00426332" w:rsidRPr="00426332">
        <w:t>Any changes will be communicated to all Tenderers as soon as possible</w:t>
      </w:r>
      <w:r w:rsidR="006010F7">
        <w:t xml:space="preserve"> via Contracts Finder</w:t>
      </w:r>
      <w:r w:rsidR="00426332" w:rsidRPr="00426332">
        <w:t>.</w:t>
      </w:r>
    </w:p>
    <w:p w14:paraId="699D5BB3" w14:textId="27A3AE75" w:rsidR="007C5064" w:rsidRDefault="007C5064" w:rsidP="00D83CD1">
      <w:pPr>
        <w:pStyle w:val="01BSCCParagraphbodystyle"/>
      </w:pPr>
    </w:p>
    <w:p w14:paraId="41F09D51" w14:textId="2595EFFA" w:rsidR="007C5064" w:rsidRPr="002D22BD" w:rsidRDefault="007C5064" w:rsidP="007C5064">
      <w:pPr>
        <w:pStyle w:val="01S2CCSubhead2"/>
        <w:rPr>
          <w:rFonts w:ascii="Arial" w:hAnsi="Arial" w:cs="Arial"/>
          <w:b w:val="0"/>
          <w:color w:val="000000" w:themeColor="text1"/>
          <w:sz w:val="20"/>
          <w:lang w:eastAsia="en-GB"/>
        </w:rPr>
      </w:pPr>
      <w:r w:rsidRPr="00BF52AF">
        <w:t>Site Visit</w:t>
      </w:r>
      <w:r>
        <w:t xml:space="preserve"> </w:t>
      </w:r>
      <w:r w:rsidRPr="00BF52AF">
        <w:rPr>
          <w:sz w:val="24"/>
          <w:szCs w:val="24"/>
        </w:rPr>
        <w:t xml:space="preserve">- </w:t>
      </w:r>
      <w:r w:rsidRPr="002D22BD">
        <w:rPr>
          <w:b w:val="0"/>
          <w:color w:val="000000" w:themeColor="text1"/>
          <w:sz w:val="24"/>
          <w:szCs w:val="24"/>
          <w:highlight w:val="green"/>
        </w:rPr>
        <w:t>I</w:t>
      </w:r>
      <w:r w:rsidRPr="002D22BD">
        <w:rPr>
          <w:rFonts w:cs="Arial"/>
          <w:b w:val="0"/>
          <w:color w:val="000000" w:themeColor="text1"/>
          <w:sz w:val="24"/>
          <w:szCs w:val="24"/>
          <w:highlight w:val="green"/>
          <w:lang w:eastAsia="en-GB"/>
        </w:rPr>
        <w:t xml:space="preserve">t is strongly advised that all tenderers </w:t>
      </w:r>
      <w:r w:rsidR="007F0DD5">
        <w:rPr>
          <w:rFonts w:cs="Arial"/>
          <w:b w:val="0"/>
          <w:color w:val="000000" w:themeColor="text1"/>
          <w:sz w:val="24"/>
          <w:szCs w:val="24"/>
          <w:highlight w:val="green"/>
          <w:lang w:eastAsia="en-GB"/>
        </w:rPr>
        <w:t xml:space="preserve">(if not already done so - </w:t>
      </w:r>
      <w:r w:rsidRPr="002D22BD">
        <w:rPr>
          <w:rFonts w:cs="Arial"/>
          <w:b w:val="0"/>
          <w:color w:val="000000" w:themeColor="text1"/>
          <w:sz w:val="24"/>
          <w:szCs w:val="24"/>
          <w:highlight w:val="green"/>
          <w:lang w:eastAsia="en-GB"/>
        </w:rPr>
        <w:t>attend a site visit.</w:t>
      </w:r>
    </w:p>
    <w:p w14:paraId="46CFF448" w14:textId="77777777" w:rsidR="007C5064" w:rsidRPr="00AE0F09" w:rsidRDefault="007C5064" w:rsidP="007C5064">
      <w:pPr>
        <w:suppressAutoHyphens/>
        <w:jc w:val="center"/>
        <w:rPr>
          <w:rFonts w:ascii="Arial" w:hAnsi="Arial" w:cs="Arial"/>
          <w:b/>
          <w:sz w:val="32"/>
          <w:szCs w:val="32"/>
        </w:rPr>
      </w:pPr>
    </w:p>
    <w:p w14:paraId="32DB4F6A" w14:textId="77777777" w:rsidR="007C5064" w:rsidRPr="007F0DD5" w:rsidRDefault="007C5064" w:rsidP="007C5064">
      <w:pPr>
        <w:pStyle w:val="01BSCCParagraphbodystyle"/>
      </w:pPr>
      <w:r w:rsidRPr="007F0DD5">
        <w:t>The Tenderer is expected to visit the site to ascertain for themselves the full involvement of the service, including details of the existing building construction, existing mechanical and electrical services installations, space available for the equipment, means of access, general site details etc. prior to submitting their tender return.</w:t>
      </w:r>
    </w:p>
    <w:p w14:paraId="22826682" w14:textId="77777777" w:rsidR="007C5064" w:rsidRPr="007F0DD5" w:rsidRDefault="007C5064" w:rsidP="007C5064">
      <w:pPr>
        <w:pStyle w:val="01BSCCParagraphbodystyle"/>
      </w:pPr>
      <w:r w:rsidRPr="007F0DD5">
        <w:t xml:space="preserve">Tenderers will be deemed to have visited and inspected the site before tendering, to satisfy themselves of all site conditions and locations. </w:t>
      </w:r>
    </w:p>
    <w:p w14:paraId="7FA34A43" w14:textId="16FFA7C5" w:rsidR="007C5064" w:rsidRPr="007F0DD5" w:rsidRDefault="007C5064" w:rsidP="007C5064">
      <w:pPr>
        <w:pStyle w:val="01BSCCParagraphbodystyle"/>
        <w:rPr>
          <w:i/>
        </w:rPr>
      </w:pPr>
      <w:r w:rsidRPr="007F0DD5">
        <w:t>Plymouth Marjon University wishes to invite interested suppliers to attend a Site Visit on either: -</w:t>
      </w:r>
      <w:r w:rsidR="007F0DD5">
        <w:t xml:space="preserve"> </w:t>
      </w:r>
      <w:r w:rsidR="007F0DD5" w:rsidRPr="007F0DD5">
        <w:rPr>
          <w:i/>
        </w:rPr>
        <w:t>(please note these will be allocated on a first come first serve basis)</w:t>
      </w:r>
    </w:p>
    <w:p w14:paraId="3664DFA8" w14:textId="302A2E10" w:rsidR="007C5064" w:rsidRPr="007F0DD5" w:rsidRDefault="007F0DD5" w:rsidP="007C5064">
      <w:pPr>
        <w:pStyle w:val="01BSCCParagraphbodystyle"/>
        <w:numPr>
          <w:ilvl w:val="0"/>
          <w:numId w:val="22"/>
        </w:numPr>
        <w:rPr>
          <w:color w:val="000000" w:themeColor="text1"/>
        </w:rPr>
      </w:pPr>
      <w:r w:rsidRPr="007F0DD5">
        <w:rPr>
          <w:color w:val="000000" w:themeColor="text1"/>
        </w:rPr>
        <w:t>10</w:t>
      </w:r>
      <w:r w:rsidRPr="007F0DD5">
        <w:rPr>
          <w:color w:val="000000" w:themeColor="text1"/>
          <w:vertAlign w:val="superscript"/>
        </w:rPr>
        <w:t>th</w:t>
      </w:r>
      <w:r w:rsidRPr="007F0DD5">
        <w:rPr>
          <w:color w:val="000000" w:themeColor="text1"/>
        </w:rPr>
        <w:t xml:space="preserve"> July </w:t>
      </w:r>
      <w:r w:rsidR="007C5064" w:rsidRPr="007F0DD5">
        <w:rPr>
          <w:color w:val="000000" w:themeColor="text1"/>
        </w:rPr>
        <w:t>2019 @ 10:30 to 12:30 or 14:00 to 16:00</w:t>
      </w:r>
    </w:p>
    <w:p w14:paraId="56E4F87C" w14:textId="4CC1A1E4" w:rsidR="007C5064" w:rsidRPr="007F0DD5" w:rsidRDefault="007F0DD5" w:rsidP="007C5064">
      <w:pPr>
        <w:pStyle w:val="01BSCCParagraphbodystyle"/>
        <w:numPr>
          <w:ilvl w:val="0"/>
          <w:numId w:val="22"/>
        </w:numPr>
        <w:rPr>
          <w:color w:val="000000" w:themeColor="text1"/>
        </w:rPr>
      </w:pPr>
      <w:r w:rsidRPr="007F0DD5">
        <w:rPr>
          <w:color w:val="000000" w:themeColor="text1"/>
        </w:rPr>
        <w:t>11</w:t>
      </w:r>
      <w:r w:rsidRPr="007F0DD5">
        <w:rPr>
          <w:color w:val="000000" w:themeColor="text1"/>
          <w:vertAlign w:val="superscript"/>
        </w:rPr>
        <w:t>th</w:t>
      </w:r>
      <w:r w:rsidRPr="007F0DD5">
        <w:rPr>
          <w:color w:val="000000" w:themeColor="text1"/>
        </w:rPr>
        <w:t xml:space="preserve"> July </w:t>
      </w:r>
      <w:r w:rsidR="007C5064" w:rsidRPr="007F0DD5">
        <w:rPr>
          <w:color w:val="000000" w:themeColor="text1"/>
        </w:rPr>
        <w:t>@ 10:30 to 12:30 or 14:00 to 16:00</w:t>
      </w:r>
    </w:p>
    <w:p w14:paraId="3012C352" w14:textId="76AA808B" w:rsidR="007F0DD5" w:rsidRPr="007F0DD5" w:rsidRDefault="007F0DD5" w:rsidP="007F0DD5">
      <w:pPr>
        <w:pStyle w:val="01BSCCParagraphbodystyle"/>
        <w:numPr>
          <w:ilvl w:val="0"/>
          <w:numId w:val="22"/>
        </w:numPr>
        <w:rPr>
          <w:color w:val="000000" w:themeColor="text1"/>
        </w:rPr>
      </w:pPr>
      <w:r w:rsidRPr="007F0DD5">
        <w:rPr>
          <w:color w:val="000000" w:themeColor="text1"/>
        </w:rPr>
        <w:t>12</w:t>
      </w:r>
      <w:r w:rsidRPr="007F0DD5">
        <w:rPr>
          <w:color w:val="000000" w:themeColor="text1"/>
          <w:vertAlign w:val="superscript"/>
        </w:rPr>
        <w:t>th</w:t>
      </w:r>
      <w:r w:rsidRPr="007F0DD5">
        <w:rPr>
          <w:color w:val="000000" w:themeColor="text1"/>
        </w:rPr>
        <w:t xml:space="preserve"> July @ 10:30 to 12:30 or 14:00 to 16:00</w:t>
      </w:r>
    </w:p>
    <w:p w14:paraId="5ADBF53B" w14:textId="29A26D58" w:rsidR="007F0DD5" w:rsidRPr="007F0DD5" w:rsidRDefault="007F0DD5" w:rsidP="007F0DD5">
      <w:pPr>
        <w:pStyle w:val="01BSCCParagraphbodystyle"/>
        <w:numPr>
          <w:ilvl w:val="0"/>
          <w:numId w:val="22"/>
        </w:numPr>
        <w:rPr>
          <w:color w:val="000000" w:themeColor="text1"/>
        </w:rPr>
      </w:pPr>
      <w:r w:rsidRPr="007F0DD5">
        <w:rPr>
          <w:color w:val="000000" w:themeColor="text1"/>
        </w:rPr>
        <w:t>16</w:t>
      </w:r>
      <w:r w:rsidRPr="007F0DD5">
        <w:rPr>
          <w:color w:val="000000" w:themeColor="text1"/>
          <w:vertAlign w:val="superscript"/>
        </w:rPr>
        <w:t>th</w:t>
      </w:r>
      <w:r w:rsidRPr="007F0DD5">
        <w:rPr>
          <w:color w:val="000000" w:themeColor="text1"/>
        </w:rPr>
        <w:t xml:space="preserve"> July 2019 @ 10:30 to 12:30 or 14:00 to 16:00</w:t>
      </w:r>
    </w:p>
    <w:p w14:paraId="435BCD79" w14:textId="4BC64E35" w:rsidR="007F0DD5" w:rsidRPr="007F0DD5" w:rsidRDefault="007F0DD5" w:rsidP="007F0DD5">
      <w:pPr>
        <w:pStyle w:val="01BSCCParagraphbodystyle"/>
        <w:numPr>
          <w:ilvl w:val="0"/>
          <w:numId w:val="22"/>
        </w:numPr>
        <w:rPr>
          <w:color w:val="000000" w:themeColor="text1"/>
        </w:rPr>
      </w:pPr>
      <w:r w:rsidRPr="007F0DD5">
        <w:rPr>
          <w:color w:val="000000" w:themeColor="text1"/>
        </w:rPr>
        <w:t>17</w:t>
      </w:r>
      <w:r w:rsidRPr="007F0DD5">
        <w:rPr>
          <w:color w:val="000000" w:themeColor="text1"/>
          <w:vertAlign w:val="superscript"/>
        </w:rPr>
        <w:t>th</w:t>
      </w:r>
      <w:r w:rsidRPr="007F0DD5">
        <w:rPr>
          <w:color w:val="000000" w:themeColor="text1"/>
        </w:rPr>
        <w:t xml:space="preserve"> July 2019 @ 10:30 to 12:30 or 14:00 to 16:00</w:t>
      </w:r>
    </w:p>
    <w:p w14:paraId="291D9FB0" w14:textId="77777777" w:rsidR="007C5064" w:rsidRPr="007F0DD5" w:rsidRDefault="007C5064" w:rsidP="007C5064">
      <w:pPr>
        <w:pStyle w:val="01BSCCParagraphbodystyle"/>
      </w:pPr>
      <w:r w:rsidRPr="007F0DD5">
        <w:t xml:space="preserve">Arrangements to visit and inspect the site can only be made by emailing the following the details below to </w:t>
      </w:r>
      <w:hyperlink r:id="rId11" w:history="1">
        <w:r w:rsidRPr="007F0DD5">
          <w:rPr>
            <w:rStyle w:val="Hyperlink"/>
            <w:color w:val="auto"/>
          </w:rPr>
          <w:t>procurement@marjon.ac.uk</w:t>
        </w:r>
      </w:hyperlink>
    </w:p>
    <w:p w14:paraId="7083F954" w14:textId="77777777" w:rsidR="007C5064" w:rsidRPr="007F0DD5" w:rsidRDefault="007C5064" w:rsidP="007C5064">
      <w:pPr>
        <w:pStyle w:val="01BSCCParagraphbodystyle"/>
        <w:rPr>
          <w:color w:val="000000" w:themeColor="text1"/>
        </w:rPr>
      </w:pPr>
      <w:r w:rsidRPr="007F0DD5">
        <w:rPr>
          <w:color w:val="000000" w:themeColor="text1"/>
        </w:rPr>
        <w:t>Name of the Organisation;</w:t>
      </w:r>
    </w:p>
    <w:p w14:paraId="1200F5EB" w14:textId="77777777" w:rsidR="007C5064" w:rsidRPr="007F0DD5" w:rsidRDefault="007C5064" w:rsidP="007C5064">
      <w:pPr>
        <w:pStyle w:val="01BSCCParagraphbodystyle"/>
        <w:rPr>
          <w:color w:val="000000" w:themeColor="text1"/>
        </w:rPr>
      </w:pPr>
      <w:r w:rsidRPr="007F0DD5">
        <w:rPr>
          <w:color w:val="000000" w:themeColor="text1"/>
        </w:rPr>
        <w:t>Names and Roles of the attendees/representatives;</w:t>
      </w:r>
    </w:p>
    <w:p w14:paraId="49E6E926" w14:textId="77777777" w:rsidR="007C5064" w:rsidRPr="007F0DD5" w:rsidRDefault="007C5064" w:rsidP="007C5064">
      <w:pPr>
        <w:pStyle w:val="01BSCCParagraphbodystyle"/>
        <w:rPr>
          <w:color w:val="000000" w:themeColor="text1"/>
        </w:rPr>
      </w:pPr>
      <w:r w:rsidRPr="007F0DD5">
        <w:rPr>
          <w:color w:val="000000" w:themeColor="text1"/>
        </w:rPr>
        <w:t>Contact Details - Telephone Number and email address.</w:t>
      </w:r>
    </w:p>
    <w:p w14:paraId="3A8B3A29" w14:textId="77777777" w:rsidR="007C5064" w:rsidRPr="007F0DD5" w:rsidRDefault="007C5064" w:rsidP="007C5064">
      <w:pPr>
        <w:pStyle w:val="01BSCCParagraphbodystyle"/>
        <w:rPr>
          <w:color w:val="000000" w:themeColor="text1"/>
        </w:rPr>
      </w:pPr>
      <w:r w:rsidRPr="007F0DD5">
        <w:rPr>
          <w:color w:val="000000" w:themeColor="text1"/>
        </w:rPr>
        <w:t>Date and time of preferred Site Visit</w:t>
      </w:r>
    </w:p>
    <w:p w14:paraId="4911178A" w14:textId="77777777" w:rsidR="007C5064" w:rsidRPr="007F0DD5" w:rsidRDefault="007C5064" w:rsidP="007C5064">
      <w:pPr>
        <w:pStyle w:val="01BSCCParagraphbodystyle"/>
        <w:rPr>
          <w:color w:val="000000" w:themeColor="text1"/>
        </w:rPr>
      </w:pPr>
      <w:r w:rsidRPr="007F0DD5">
        <w:rPr>
          <w:color w:val="000000" w:themeColor="text1"/>
        </w:rPr>
        <w:t>Site Visit Rules and Regulations: -</w:t>
      </w:r>
    </w:p>
    <w:p w14:paraId="2FC0E093" w14:textId="77777777" w:rsidR="007C5064" w:rsidRPr="007F0DD5" w:rsidRDefault="007C5064" w:rsidP="007C5064">
      <w:pPr>
        <w:pStyle w:val="01BSCCParagraphbodystyle"/>
        <w:rPr>
          <w:color w:val="000000" w:themeColor="text1"/>
        </w:rPr>
      </w:pPr>
      <w:r w:rsidRPr="007F0DD5">
        <w:rPr>
          <w:color w:val="000000" w:themeColor="text1"/>
        </w:rPr>
        <w:t>Mobile phones may need to be switched off during certain parts of the Site Visit.</w:t>
      </w:r>
    </w:p>
    <w:p w14:paraId="15744045" w14:textId="77777777" w:rsidR="007C5064" w:rsidRPr="007F0DD5" w:rsidRDefault="007C5064" w:rsidP="007C5064">
      <w:pPr>
        <w:pStyle w:val="01BSCCParagraphbodystyle"/>
        <w:rPr>
          <w:color w:val="000000" w:themeColor="text1"/>
        </w:rPr>
      </w:pPr>
      <w:r w:rsidRPr="007F0DD5">
        <w:rPr>
          <w:color w:val="000000" w:themeColor="text1"/>
        </w:rPr>
        <w:t>Upon arrival, the Marjon representative will provide the visitors with an overview of the rules and regulations that shall be adhered to.</w:t>
      </w:r>
    </w:p>
    <w:p w14:paraId="27D25AE1" w14:textId="77777777" w:rsidR="007C5064" w:rsidRPr="007F0DD5" w:rsidRDefault="007C5064" w:rsidP="007C5064">
      <w:pPr>
        <w:pStyle w:val="01BSCCParagraphbodystyle"/>
        <w:rPr>
          <w:color w:val="000000" w:themeColor="text1"/>
        </w:rPr>
      </w:pPr>
      <w:r w:rsidRPr="007F0DD5">
        <w:rPr>
          <w:color w:val="000000" w:themeColor="text1"/>
        </w:rPr>
        <w:lastRenderedPageBreak/>
        <w:t>Should a visitor not adhere to these rules and regulations they may be escorted from the premises and take no further part in the Site Visit.</w:t>
      </w:r>
    </w:p>
    <w:p w14:paraId="4BF52BF9" w14:textId="77777777" w:rsidR="007C5064" w:rsidRPr="007F0DD5" w:rsidRDefault="007C5064" w:rsidP="007C5064">
      <w:pPr>
        <w:pStyle w:val="01BSCCParagraphbodystyle"/>
        <w:rPr>
          <w:color w:val="000000" w:themeColor="text1"/>
        </w:rPr>
      </w:pPr>
      <w:r w:rsidRPr="007F0DD5">
        <w:rPr>
          <w:color w:val="000000" w:themeColor="text1"/>
        </w:rPr>
        <w:t xml:space="preserve">Site Visit Clarifications, Questions and Answers: -   </w:t>
      </w:r>
    </w:p>
    <w:p w14:paraId="17A4DF2E" w14:textId="77777777" w:rsidR="007C5064" w:rsidRPr="007F0DD5" w:rsidRDefault="007C5064" w:rsidP="007C5064">
      <w:pPr>
        <w:pStyle w:val="01BSCCParagraphbodystyle"/>
        <w:rPr>
          <w:color w:val="000000" w:themeColor="text1"/>
        </w:rPr>
      </w:pPr>
      <w:r w:rsidRPr="007F0DD5">
        <w:rPr>
          <w:color w:val="000000" w:themeColor="text1"/>
        </w:rPr>
        <w:t xml:space="preserve">All Clarifications and Questions will need to be submitted in writing to  </w:t>
      </w:r>
      <w:hyperlink r:id="rId12" w:history="1">
        <w:r w:rsidRPr="007F0DD5">
          <w:rPr>
            <w:rStyle w:val="Hyperlink"/>
            <w:color w:val="000000" w:themeColor="text1"/>
          </w:rPr>
          <w:t>procurement@marjon.ac.uk</w:t>
        </w:r>
      </w:hyperlink>
      <w:r w:rsidRPr="007F0DD5">
        <w:rPr>
          <w:color w:val="000000" w:themeColor="text1"/>
        </w:rPr>
        <w:t xml:space="preserve">.  No questions regarding the tender process and procedures will be either captured or answered during the site visit.  </w:t>
      </w:r>
    </w:p>
    <w:p w14:paraId="299406F0" w14:textId="77777777" w:rsidR="003B2165" w:rsidRDefault="003B2165" w:rsidP="003B2165">
      <w:pPr>
        <w:pStyle w:val="01S1CCSubhead1"/>
        <w:spacing w:before="0" w:after="0"/>
        <w:ind w:left="0" w:firstLine="0"/>
        <w:outlineLvl w:val="1"/>
        <w:rPr>
          <w:color w:val="17365D" w:themeColor="text2" w:themeShade="BF"/>
          <w:sz w:val="40"/>
          <w:szCs w:val="40"/>
        </w:rPr>
      </w:pPr>
      <w:bookmarkStart w:id="53" w:name="_Toc376435849"/>
      <w:bookmarkStart w:id="54" w:name="_Toc376436232"/>
      <w:bookmarkStart w:id="55" w:name="_Toc376438714"/>
      <w:bookmarkStart w:id="56" w:name="_Toc376507964"/>
      <w:bookmarkStart w:id="57" w:name="_Toc376508645"/>
      <w:bookmarkStart w:id="58" w:name="_Toc437590830"/>
      <w:bookmarkStart w:id="59" w:name="_Toc7182026"/>
      <w:bookmarkStart w:id="60" w:name="ConditionsofTender"/>
      <w:bookmarkStart w:id="61" w:name="_Hlk8976300"/>
      <w:bookmarkEnd w:id="45"/>
      <w:r w:rsidRPr="006010F7">
        <w:rPr>
          <w:color w:val="17365D" w:themeColor="text2" w:themeShade="BF"/>
          <w:sz w:val="40"/>
          <w:szCs w:val="40"/>
        </w:rPr>
        <w:t>Conditions of Tender</w:t>
      </w:r>
      <w:bookmarkEnd w:id="53"/>
      <w:bookmarkEnd w:id="54"/>
      <w:bookmarkEnd w:id="55"/>
      <w:bookmarkEnd w:id="56"/>
      <w:bookmarkEnd w:id="57"/>
      <w:bookmarkEnd w:id="58"/>
      <w:bookmarkEnd w:id="59"/>
    </w:p>
    <w:bookmarkEnd w:id="60"/>
    <w:p w14:paraId="2EDAF9C8" w14:textId="77777777" w:rsidR="003B2165" w:rsidRDefault="003B2165" w:rsidP="003B2165">
      <w:pPr>
        <w:pStyle w:val="01BSCCParagraphbodystyle"/>
        <w:spacing w:after="0"/>
      </w:pPr>
    </w:p>
    <w:p w14:paraId="21AD4A45" w14:textId="610DB7CD" w:rsidR="003B2165" w:rsidRPr="00D35CC4" w:rsidRDefault="003B2165" w:rsidP="003B2165">
      <w:pPr>
        <w:pStyle w:val="01BSCCParagraphbodystyle"/>
      </w:pPr>
      <w:r w:rsidRPr="00D35CC4">
        <w:t>This section provides guidance to Tenderers on how to complete the</w:t>
      </w:r>
      <w:r w:rsidRPr="00C03F4D">
        <w:t xml:space="preserve"> </w:t>
      </w:r>
      <w:r w:rsidR="00874E59">
        <w:t>Tender</w:t>
      </w:r>
      <w:r w:rsidRPr="00D35CC4">
        <w:t xml:space="preserve">. </w:t>
      </w:r>
    </w:p>
    <w:p w14:paraId="10070007" w14:textId="6444BB65" w:rsidR="003B2165" w:rsidRDefault="003B2165" w:rsidP="003B2165">
      <w:pPr>
        <w:pStyle w:val="Heading2"/>
      </w:pPr>
      <w:bookmarkStart w:id="62" w:name="_Toc376435850"/>
      <w:bookmarkStart w:id="63" w:name="_Toc376436233"/>
      <w:bookmarkStart w:id="64" w:name="_Toc376438715"/>
      <w:bookmarkStart w:id="65" w:name="_Toc376507965"/>
      <w:bookmarkStart w:id="66" w:name="_Toc376508646"/>
      <w:bookmarkStart w:id="67" w:name="_Toc7182027"/>
      <w:r w:rsidRPr="00D35CC4">
        <w:t>Clarifications</w:t>
      </w:r>
      <w:bookmarkEnd w:id="62"/>
      <w:bookmarkEnd w:id="63"/>
      <w:bookmarkEnd w:id="64"/>
      <w:bookmarkEnd w:id="65"/>
      <w:bookmarkEnd w:id="66"/>
      <w:bookmarkEnd w:id="67"/>
    </w:p>
    <w:p w14:paraId="7798C08A" w14:textId="77777777" w:rsidR="003B2165" w:rsidRPr="006010F7" w:rsidRDefault="003B2165" w:rsidP="003B2165">
      <w:pPr>
        <w:rPr>
          <w:lang w:val="en-US"/>
        </w:rPr>
      </w:pPr>
    </w:p>
    <w:p w14:paraId="3A1F7095" w14:textId="77777777" w:rsidR="003B2165" w:rsidRPr="00D35CC4" w:rsidRDefault="003B2165" w:rsidP="003B2165">
      <w:pPr>
        <w:pStyle w:val="01BSCCParagraphbodystyle"/>
      </w:pPr>
      <w:bookmarkStart w:id="68" w:name="_Toc376435851"/>
      <w:bookmarkStart w:id="69" w:name="_Toc376436234"/>
      <w:bookmarkStart w:id="70" w:name="_Toc376438716"/>
      <w:bookmarkStart w:id="71" w:name="_Toc376507966"/>
      <w:bookmarkStart w:id="72" w:name="_Toc376508647"/>
      <w:r w:rsidRPr="00D35CC4">
        <w:t xml:space="preserve">Any enquiries or requests for clarification of any matter relating to this </w:t>
      </w:r>
      <w:r>
        <w:t>Invitation to Tender (</w:t>
      </w:r>
      <w:r w:rsidRPr="00D35CC4">
        <w:t>ITT</w:t>
      </w:r>
      <w:r>
        <w:t>)</w:t>
      </w:r>
      <w:r w:rsidRPr="00D35CC4">
        <w:t xml:space="preserve"> or its contents must be made in </w:t>
      </w:r>
      <w:r w:rsidRPr="00C12955">
        <w:t>writing via the</w:t>
      </w:r>
      <w:r>
        <w:t xml:space="preserve"> </w:t>
      </w:r>
      <w:hyperlink r:id="rId13" w:history="1">
        <w:r w:rsidRPr="006F6707">
          <w:rPr>
            <w:rStyle w:val="Hyperlink"/>
          </w:rPr>
          <w:t>procurement@marjon@ac.uk</w:t>
        </w:r>
      </w:hyperlink>
      <w:r w:rsidRPr="00C12955">
        <w:t>.</w:t>
      </w:r>
      <w:r>
        <w:t xml:space="preserve"> Clarifications should be clearly identified by the email subject line through the insertion of “CLARIFICATION:”</w:t>
      </w:r>
    </w:p>
    <w:p w14:paraId="632EE71B" w14:textId="77777777" w:rsidR="003B2165" w:rsidRDefault="003B2165" w:rsidP="003B2165">
      <w:pPr>
        <w:autoSpaceDE w:val="0"/>
        <w:autoSpaceDN w:val="0"/>
        <w:adjustRightInd w:val="0"/>
        <w:rPr>
          <w:rFonts w:ascii="Verdana" w:hAnsi="Verdana"/>
          <w:sz w:val="22"/>
        </w:rPr>
      </w:pPr>
      <w:r>
        <w:rPr>
          <w:rFonts w:ascii="Verdana" w:hAnsi="Verdana"/>
          <w:sz w:val="22"/>
        </w:rPr>
        <w:t>Plymouth Marjon University</w:t>
      </w:r>
      <w:r w:rsidRPr="00D35CC4">
        <w:rPr>
          <w:rFonts w:ascii="Verdana" w:hAnsi="Verdana"/>
          <w:sz w:val="22"/>
        </w:rPr>
        <w:t xml:space="preserve"> will endeavour, so </w:t>
      </w:r>
      <w:r w:rsidRPr="00C12955">
        <w:rPr>
          <w:rFonts w:ascii="Verdana" w:hAnsi="Verdana"/>
          <w:sz w:val="22"/>
        </w:rPr>
        <w:t>far as is practicable, to respond to all clarifications as soon as possible via</w:t>
      </w:r>
      <w:r>
        <w:rPr>
          <w:rFonts w:ascii="Verdana" w:hAnsi="Verdana"/>
          <w:sz w:val="22"/>
        </w:rPr>
        <w:t xml:space="preserve"> </w:t>
      </w:r>
      <w:hyperlink r:id="rId14" w:history="1">
        <w:r w:rsidRPr="006F6707">
          <w:rPr>
            <w:rStyle w:val="Hyperlink"/>
            <w:rFonts w:ascii="Verdana" w:hAnsi="Verdana"/>
            <w:sz w:val="22"/>
          </w:rPr>
          <w:t>procurement@marjon.ac.uk</w:t>
        </w:r>
      </w:hyperlink>
      <w:r>
        <w:rPr>
          <w:rFonts w:ascii="Verdana" w:hAnsi="Verdana"/>
          <w:sz w:val="22"/>
        </w:rPr>
        <w:t>.</w:t>
      </w:r>
      <w:r w:rsidRPr="00C12955">
        <w:rPr>
          <w:rFonts w:ascii="Verdana" w:hAnsi="Verdana"/>
          <w:sz w:val="22"/>
        </w:rPr>
        <w:t xml:space="preserve"> The response to any clarifications will only be sent to the contact details provided to </w:t>
      </w:r>
      <w:r>
        <w:rPr>
          <w:rFonts w:ascii="Verdana" w:hAnsi="Verdana"/>
          <w:sz w:val="22"/>
        </w:rPr>
        <w:t>Plymouth Marjon University.</w:t>
      </w:r>
    </w:p>
    <w:p w14:paraId="1964F4FE" w14:textId="77777777" w:rsidR="003B2165" w:rsidRPr="00D35CC4" w:rsidRDefault="003B2165" w:rsidP="003B2165">
      <w:pPr>
        <w:autoSpaceDE w:val="0"/>
        <w:autoSpaceDN w:val="0"/>
        <w:adjustRightInd w:val="0"/>
        <w:rPr>
          <w:rFonts w:ascii="Verdana" w:hAnsi="Verdana"/>
          <w:sz w:val="22"/>
        </w:rPr>
      </w:pPr>
    </w:p>
    <w:p w14:paraId="51176341" w14:textId="77777777" w:rsidR="003B2165" w:rsidRPr="00D35CC4" w:rsidRDefault="003B2165" w:rsidP="003B2165">
      <w:pPr>
        <w:autoSpaceDE w:val="0"/>
        <w:autoSpaceDN w:val="0"/>
        <w:adjustRightInd w:val="0"/>
        <w:rPr>
          <w:rFonts w:ascii="Verdana" w:hAnsi="Verdana"/>
          <w:sz w:val="22"/>
        </w:rPr>
      </w:pPr>
      <w:r>
        <w:rPr>
          <w:rFonts w:ascii="Verdana" w:hAnsi="Verdana"/>
          <w:sz w:val="22"/>
        </w:rPr>
        <w:t>Plymouth Marjon University</w:t>
      </w:r>
      <w:r w:rsidRPr="00D35CC4">
        <w:rPr>
          <w:rFonts w:ascii="Verdana" w:hAnsi="Verdana"/>
          <w:sz w:val="22"/>
        </w:rPr>
        <w:t xml:space="preserve"> shall not be obliged to </w:t>
      </w:r>
      <w:r>
        <w:rPr>
          <w:rFonts w:ascii="Verdana" w:hAnsi="Verdana"/>
          <w:sz w:val="22"/>
        </w:rPr>
        <w:t>respond to any clarification</w:t>
      </w:r>
      <w:r w:rsidRPr="00D35CC4">
        <w:rPr>
          <w:rFonts w:ascii="Verdana" w:hAnsi="Verdana"/>
          <w:sz w:val="22"/>
        </w:rPr>
        <w:t xml:space="preserve"> and does not accept liability or responsibility for failure to provide any information requested. </w:t>
      </w:r>
    </w:p>
    <w:p w14:paraId="09478A2F" w14:textId="77777777" w:rsidR="003B2165" w:rsidRPr="00D35CC4" w:rsidRDefault="003B2165" w:rsidP="003B2165">
      <w:pPr>
        <w:autoSpaceDE w:val="0"/>
        <w:autoSpaceDN w:val="0"/>
        <w:adjustRightInd w:val="0"/>
        <w:rPr>
          <w:rFonts w:ascii="Verdana" w:hAnsi="Verdana"/>
          <w:sz w:val="22"/>
        </w:rPr>
      </w:pPr>
    </w:p>
    <w:p w14:paraId="188CF130" w14:textId="77777777" w:rsidR="003B2165" w:rsidRPr="00D35CC4" w:rsidRDefault="003B2165" w:rsidP="003B2165">
      <w:pPr>
        <w:autoSpaceDE w:val="0"/>
        <w:autoSpaceDN w:val="0"/>
        <w:adjustRightInd w:val="0"/>
        <w:rPr>
          <w:rFonts w:ascii="Verdana" w:hAnsi="Verdana" w:cs="Verdana"/>
          <w:sz w:val="22"/>
          <w:szCs w:val="22"/>
          <w:lang w:eastAsia="en-GB"/>
        </w:rPr>
      </w:pPr>
      <w:r w:rsidRPr="00D35CC4">
        <w:rPr>
          <w:rFonts w:ascii="Verdana" w:hAnsi="Verdana" w:cs="Verdana"/>
          <w:sz w:val="22"/>
          <w:szCs w:val="22"/>
          <w:lang w:eastAsia="en-GB"/>
        </w:rPr>
        <w:t>If a Tenderer considers that a clarification and</w:t>
      </w:r>
      <w:r>
        <w:rPr>
          <w:rFonts w:ascii="Verdana" w:hAnsi="Verdana" w:cs="Verdana"/>
          <w:sz w:val="22"/>
          <w:szCs w:val="22"/>
          <w:lang w:eastAsia="en-GB"/>
        </w:rPr>
        <w:t xml:space="preserve"> </w:t>
      </w:r>
      <w:r w:rsidRPr="00D35CC4">
        <w:rPr>
          <w:rFonts w:ascii="Verdana" w:hAnsi="Verdana" w:cs="Verdana"/>
          <w:sz w:val="22"/>
          <w:szCs w:val="22"/>
          <w:lang w:eastAsia="en-GB"/>
        </w:rPr>
        <w:t>/</w:t>
      </w:r>
      <w:r>
        <w:rPr>
          <w:rFonts w:ascii="Verdana" w:hAnsi="Verdana" w:cs="Verdana"/>
          <w:sz w:val="22"/>
          <w:szCs w:val="22"/>
          <w:lang w:eastAsia="en-GB"/>
        </w:rPr>
        <w:t xml:space="preserve"> </w:t>
      </w:r>
      <w:r w:rsidRPr="00D35CC4">
        <w:rPr>
          <w:rFonts w:ascii="Verdana" w:hAnsi="Verdana" w:cs="Verdana"/>
          <w:sz w:val="22"/>
          <w:szCs w:val="22"/>
          <w:lang w:eastAsia="en-GB"/>
        </w:rPr>
        <w:t xml:space="preserve">or its response relates to confidential </w:t>
      </w:r>
      <w:r>
        <w:rPr>
          <w:rFonts w:ascii="Verdana" w:hAnsi="Verdana" w:cs="Verdana"/>
          <w:sz w:val="22"/>
          <w:szCs w:val="22"/>
          <w:lang w:eastAsia="en-GB"/>
        </w:rPr>
        <w:t>matters</w:t>
      </w:r>
      <w:r w:rsidRPr="00D35CC4">
        <w:rPr>
          <w:rFonts w:ascii="Verdana" w:hAnsi="Verdana" w:cs="Verdana"/>
          <w:sz w:val="22"/>
          <w:szCs w:val="22"/>
          <w:lang w:eastAsia="en-GB"/>
        </w:rPr>
        <w:t xml:space="preserve">, it must mark the clarification as "confidential". </w:t>
      </w:r>
      <w:r>
        <w:rPr>
          <w:rFonts w:ascii="Verdana" w:hAnsi="Verdana" w:cs="Verdana"/>
          <w:sz w:val="22"/>
          <w:szCs w:val="22"/>
          <w:lang w:eastAsia="en-GB"/>
        </w:rPr>
        <w:t xml:space="preserve"> </w:t>
      </w:r>
      <w:r w:rsidRPr="00D35CC4">
        <w:rPr>
          <w:rFonts w:ascii="Verdana" w:hAnsi="Verdana" w:cs="Verdana"/>
          <w:sz w:val="22"/>
          <w:szCs w:val="22"/>
          <w:lang w:eastAsia="en-GB"/>
        </w:rPr>
        <w:t xml:space="preserve">If </w:t>
      </w:r>
      <w:r>
        <w:rPr>
          <w:rFonts w:ascii="Verdana" w:hAnsi="Verdana" w:cs="Verdana"/>
          <w:sz w:val="22"/>
          <w:szCs w:val="22"/>
          <w:lang w:eastAsia="en-GB"/>
        </w:rPr>
        <w:t>Plymouth Marjon University</w:t>
      </w:r>
      <w:r w:rsidRPr="00D35CC4">
        <w:rPr>
          <w:rFonts w:ascii="Verdana" w:hAnsi="Verdana" w:cs="Verdana"/>
          <w:sz w:val="22"/>
          <w:szCs w:val="22"/>
          <w:lang w:eastAsia="en-GB"/>
        </w:rPr>
        <w:t xml:space="preserve"> believes it would be inappropriate to answer the clarification on a confidential basis it will notify the Tenderer and require the Tenderer to either withdraw the clarification or to raise any objection within two (2) working days of such notification and state, the grounds for its objection. If the Tenderer does not withdraw the clarification or raise any objection within the specified period, or if </w:t>
      </w:r>
      <w:r>
        <w:rPr>
          <w:rFonts w:ascii="Verdana" w:hAnsi="Verdana" w:cs="Verdana"/>
          <w:sz w:val="22"/>
          <w:szCs w:val="22"/>
          <w:lang w:eastAsia="en-GB"/>
        </w:rPr>
        <w:t>Plymouth Marjon University</w:t>
      </w:r>
      <w:r w:rsidRPr="00D35CC4">
        <w:rPr>
          <w:rFonts w:ascii="Verdana" w:hAnsi="Verdana" w:cs="Verdana"/>
          <w:sz w:val="22"/>
          <w:szCs w:val="22"/>
          <w:lang w:eastAsia="en-GB"/>
        </w:rPr>
        <w:t xml:space="preserve"> believes the clarification is not confidential, </w:t>
      </w:r>
      <w:r>
        <w:rPr>
          <w:rFonts w:ascii="Verdana" w:hAnsi="Verdana" w:cs="Verdana"/>
          <w:sz w:val="22"/>
          <w:szCs w:val="22"/>
          <w:lang w:eastAsia="en-GB"/>
        </w:rPr>
        <w:t>Plymouth Marjon University</w:t>
      </w:r>
      <w:r w:rsidRPr="00D35CC4">
        <w:rPr>
          <w:rFonts w:ascii="Verdana" w:hAnsi="Verdana" w:cs="Verdana"/>
          <w:sz w:val="22"/>
          <w:szCs w:val="22"/>
          <w:lang w:eastAsia="en-GB"/>
        </w:rPr>
        <w:t xml:space="preserve"> may issue the clarification response to all the Tenderers.</w:t>
      </w:r>
    </w:p>
    <w:p w14:paraId="720D762E" w14:textId="77777777" w:rsidR="003B2165" w:rsidRPr="00D35CC4" w:rsidRDefault="003B2165" w:rsidP="003B2165">
      <w:pPr>
        <w:autoSpaceDE w:val="0"/>
        <w:autoSpaceDN w:val="0"/>
        <w:adjustRightInd w:val="0"/>
        <w:rPr>
          <w:rFonts w:ascii="Verdana" w:hAnsi="Verdana" w:cs="Verdana"/>
          <w:sz w:val="22"/>
          <w:szCs w:val="22"/>
          <w:lang w:eastAsia="en-GB"/>
        </w:rPr>
      </w:pPr>
    </w:p>
    <w:p w14:paraId="097BC850" w14:textId="75B8C747" w:rsidR="003B2165" w:rsidRPr="00D35CC4" w:rsidRDefault="003B2165" w:rsidP="003B2165">
      <w:pPr>
        <w:pStyle w:val="01BSCCParagraphbodystyle"/>
      </w:pPr>
      <w:r w:rsidRPr="00D35CC4">
        <w:t xml:space="preserve">The Return Date for receipt of clarifications relating to </w:t>
      </w:r>
      <w:r w:rsidR="00874E59">
        <w:t>ITT</w:t>
      </w:r>
      <w:r w:rsidRPr="00D35CC4">
        <w:t xml:space="preserve"> is set out in t</w:t>
      </w:r>
      <w:r>
        <w:t>he Tender Timetable detailed above</w:t>
      </w:r>
      <w:r w:rsidRPr="00D35CC4">
        <w:t>.</w:t>
      </w:r>
    </w:p>
    <w:p w14:paraId="6229D6A6" w14:textId="77777777" w:rsidR="00D50342" w:rsidRDefault="00D50342" w:rsidP="003B2165">
      <w:pPr>
        <w:pStyle w:val="01BSCCParagraphbodystyle"/>
      </w:pPr>
    </w:p>
    <w:p w14:paraId="36221C99" w14:textId="77777777" w:rsidR="00D50342" w:rsidRDefault="00D50342" w:rsidP="003B2165">
      <w:pPr>
        <w:pStyle w:val="01BSCCParagraphbodystyle"/>
      </w:pPr>
    </w:p>
    <w:p w14:paraId="5A5F44CD" w14:textId="77777777" w:rsidR="00D50342" w:rsidRDefault="00D50342" w:rsidP="003B2165">
      <w:pPr>
        <w:pStyle w:val="01BSCCParagraphbodystyle"/>
      </w:pPr>
    </w:p>
    <w:p w14:paraId="79F4E193" w14:textId="77777777" w:rsidR="00D50342" w:rsidRDefault="00D50342" w:rsidP="003B2165">
      <w:pPr>
        <w:pStyle w:val="01BSCCParagraphbodystyle"/>
      </w:pPr>
    </w:p>
    <w:p w14:paraId="6CC05371" w14:textId="13DF560D" w:rsidR="003B2165" w:rsidRDefault="003B2165" w:rsidP="003B2165">
      <w:pPr>
        <w:pStyle w:val="01BSCCParagraphbodystyle"/>
      </w:pPr>
      <w:r w:rsidRPr="00D35CC4">
        <w:lastRenderedPageBreak/>
        <w:t xml:space="preserve">However, if the terms of </w:t>
      </w:r>
      <w:r w:rsidRPr="000A5016">
        <w:t xml:space="preserve">the Contract render the proposals in a Tenderer's Tender unworkable, the Tenderer should submit a clarification prior to the submission of a Tender, and </w:t>
      </w:r>
      <w:r>
        <w:t>Plymouth Marjon University</w:t>
      </w:r>
      <w:r w:rsidRPr="000A5016">
        <w:t xml:space="preserve"> will consider in its absolute discretion whether any amendment to the Contract is required. Any amendments which are proposed, but not approved by </w:t>
      </w:r>
      <w:r>
        <w:t>Plymouth Marjon University</w:t>
      </w:r>
      <w:r w:rsidRPr="000A5016">
        <w:t xml:space="preserve"> through </w:t>
      </w:r>
      <w:r w:rsidRPr="00D35CC4">
        <w:t>this process, will not be accepted and may be construed as a rejection of the terms leading to the disqualification of the Tender.</w:t>
      </w:r>
    </w:p>
    <w:p w14:paraId="294E009A" w14:textId="26954244" w:rsidR="003B2165" w:rsidRDefault="003B2165" w:rsidP="003B2165">
      <w:pPr>
        <w:pStyle w:val="Heading2"/>
      </w:pPr>
      <w:bookmarkStart w:id="73" w:name="_Toc7182028"/>
      <w:r>
        <w:t>Late</w:t>
      </w:r>
      <w:r w:rsidRPr="00D35CC4">
        <w:t xml:space="preserve"> Return of </w:t>
      </w:r>
      <w:r w:rsidR="00874E59">
        <w:rPr>
          <w:rFonts w:eastAsia="Times New Roman"/>
          <w:szCs w:val="20"/>
        </w:rPr>
        <w:t>Tenders</w:t>
      </w:r>
      <w:bookmarkEnd w:id="68"/>
      <w:bookmarkEnd w:id="69"/>
      <w:bookmarkEnd w:id="70"/>
      <w:bookmarkEnd w:id="71"/>
      <w:bookmarkEnd w:id="72"/>
      <w:bookmarkEnd w:id="73"/>
    </w:p>
    <w:p w14:paraId="3079D2D0" w14:textId="77777777" w:rsidR="003B2165" w:rsidRPr="008E4EC3" w:rsidRDefault="003B2165" w:rsidP="003B2165">
      <w:pPr>
        <w:rPr>
          <w:lang w:val="en-US"/>
        </w:rPr>
      </w:pPr>
    </w:p>
    <w:p w14:paraId="4C993840" w14:textId="5194C3E9" w:rsidR="003B2165" w:rsidRPr="00D35CC4" w:rsidRDefault="003B2165" w:rsidP="003B2165">
      <w:pPr>
        <w:pStyle w:val="01BSCCParagraphbodystyle"/>
      </w:pPr>
      <w:r w:rsidRPr="00D35CC4">
        <w:t xml:space="preserve">Any </w:t>
      </w:r>
      <w:r w:rsidR="00874E59">
        <w:t>Tender</w:t>
      </w:r>
      <w:r w:rsidRPr="00D35CC4">
        <w:t xml:space="preserve"> received after the Return Date </w:t>
      </w:r>
      <w:r>
        <w:t>and time will</w:t>
      </w:r>
      <w:r w:rsidRPr="00D35CC4">
        <w:t xml:space="preserve"> not be considered</w:t>
      </w:r>
      <w:r>
        <w:t>. Plymouth Marjon University</w:t>
      </w:r>
      <w:r w:rsidRPr="00D35CC4">
        <w:t xml:space="preserve"> may, however, in its own absolute discretion extend the Return Date and in such circumstances </w:t>
      </w:r>
      <w:r>
        <w:t>Plymouth Marjon University</w:t>
      </w:r>
      <w:r w:rsidRPr="00D35CC4">
        <w:t xml:space="preserve"> will notify all Tenderers of any such extension. It is the Tenderer’s responsibility to ensure that their tender is received in accordance with the deadline for receipt of tenders.  </w:t>
      </w:r>
    </w:p>
    <w:p w14:paraId="2D0FBC0E" w14:textId="549C9E89" w:rsidR="003B2165" w:rsidRDefault="003B2165" w:rsidP="003B2165">
      <w:pPr>
        <w:pStyle w:val="01S2CCSubhead2"/>
      </w:pPr>
      <w:bookmarkStart w:id="74" w:name="_Toc376435853"/>
      <w:bookmarkStart w:id="75" w:name="_Toc376436236"/>
      <w:bookmarkStart w:id="76" w:name="_Toc376438718"/>
      <w:bookmarkStart w:id="77" w:name="_Toc376507968"/>
      <w:bookmarkStart w:id="78" w:name="_Toc376508649"/>
      <w:bookmarkEnd w:id="61"/>
      <w:r w:rsidRPr="00D35CC4">
        <w:t>Contract Award</w:t>
      </w:r>
      <w:bookmarkEnd w:id="74"/>
      <w:bookmarkEnd w:id="75"/>
      <w:bookmarkEnd w:id="76"/>
      <w:bookmarkEnd w:id="77"/>
      <w:bookmarkEnd w:id="78"/>
    </w:p>
    <w:p w14:paraId="4FAE1F88" w14:textId="77777777" w:rsidR="003B2165" w:rsidRPr="007524B8" w:rsidRDefault="003B2165" w:rsidP="003B2165">
      <w:pPr>
        <w:pStyle w:val="01BSCCParagraphbodystyle"/>
        <w:spacing w:after="0"/>
        <w:rPr>
          <w:lang w:val="en-US"/>
        </w:rPr>
      </w:pPr>
    </w:p>
    <w:p w14:paraId="65FC71F4" w14:textId="77777777" w:rsidR="003B2165" w:rsidRPr="009A4655" w:rsidRDefault="003B2165" w:rsidP="003B2165">
      <w:pPr>
        <w:pStyle w:val="01BSCCParagraphbodystyle"/>
        <w:rPr>
          <w:iCs/>
          <w:szCs w:val="22"/>
        </w:rPr>
      </w:pPr>
      <w:r w:rsidRPr="00D35CC4">
        <w:t xml:space="preserve">Entering </w:t>
      </w:r>
      <w:r w:rsidRPr="000A5016">
        <w:t xml:space="preserve">into the Contract is subject to the formal approval process of </w:t>
      </w:r>
      <w:r>
        <w:t>Plymouth Marjon University</w:t>
      </w:r>
      <w:r w:rsidRPr="000A5016">
        <w:t xml:space="preserve">. Until all necessary approvals are obtained, and the </w:t>
      </w:r>
      <w:r>
        <w:t>S</w:t>
      </w:r>
      <w:r w:rsidRPr="000A5016">
        <w:t xml:space="preserve">tandstill </w:t>
      </w:r>
      <w:r>
        <w:t>P</w:t>
      </w:r>
      <w:r w:rsidRPr="000A5016">
        <w:t>eriod completed (if applicable</w:t>
      </w:r>
      <w:r>
        <w:t xml:space="preserve"> under Regulation 87 of the </w:t>
      </w:r>
      <w:r w:rsidRPr="00870DC9">
        <w:rPr>
          <w:iCs/>
          <w:szCs w:val="22"/>
        </w:rPr>
        <w:t xml:space="preserve">UK Public Contract </w:t>
      </w:r>
      <w:r>
        <w:t>Regulations</w:t>
      </w:r>
      <w:r w:rsidRPr="000A5016">
        <w:t>) no Contract will be en</w:t>
      </w:r>
      <w:r>
        <w:t>acted.</w:t>
      </w:r>
    </w:p>
    <w:p w14:paraId="20AC9DC5" w14:textId="77777777" w:rsidR="003B2165" w:rsidRDefault="003B2165" w:rsidP="003B2165">
      <w:pPr>
        <w:pStyle w:val="01BSCCParagraphbodystyle"/>
      </w:pPr>
      <w:r w:rsidRPr="000A5016">
        <w:t xml:space="preserve">Once </w:t>
      </w:r>
      <w:r>
        <w:t>Plymouth Marjon University</w:t>
      </w:r>
      <w:r w:rsidRPr="000A5016">
        <w:t xml:space="preserve"> has reached a decision in respect of a contract award, it will notify all Tenderers of that decision</w:t>
      </w:r>
      <w:bookmarkStart w:id="79" w:name="_Toc376435855"/>
      <w:bookmarkStart w:id="80" w:name="_Toc376436238"/>
      <w:bookmarkStart w:id="81" w:name="_Toc376438720"/>
      <w:bookmarkStart w:id="82" w:name="_Toc376507970"/>
      <w:bookmarkStart w:id="83" w:name="_Toc376508651"/>
      <w:r>
        <w:t>.</w:t>
      </w:r>
    </w:p>
    <w:p w14:paraId="192D5946" w14:textId="77777777" w:rsidR="003B2165" w:rsidRDefault="003B2165" w:rsidP="003B2165">
      <w:pPr>
        <w:pStyle w:val="01S2CCSubhead2"/>
      </w:pPr>
      <w:bookmarkStart w:id="84" w:name="_Hlk8976353"/>
      <w:r w:rsidRPr="00D35CC4">
        <w:t>Debrief</w:t>
      </w:r>
      <w:bookmarkEnd w:id="79"/>
      <w:bookmarkEnd w:id="80"/>
      <w:bookmarkEnd w:id="81"/>
      <w:bookmarkEnd w:id="82"/>
      <w:bookmarkEnd w:id="83"/>
    </w:p>
    <w:p w14:paraId="7BC68993" w14:textId="77777777" w:rsidR="003B2165" w:rsidRPr="007524B8" w:rsidRDefault="003B2165" w:rsidP="003B2165">
      <w:pPr>
        <w:pStyle w:val="01BSCCParagraphbodystyle"/>
        <w:spacing w:after="0"/>
        <w:rPr>
          <w:lang w:val="en-US"/>
        </w:rPr>
      </w:pPr>
    </w:p>
    <w:bookmarkEnd w:id="84"/>
    <w:p w14:paraId="21223CC0" w14:textId="77777777" w:rsidR="003B2165" w:rsidRPr="00D00C49" w:rsidRDefault="003B2165" w:rsidP="003B2165">
      <w:pPr>
        <w:pStyle w:val="01B1CCBulletTextLevel1"/>
        <w:rPr>
          <w:b w:val="0"/>
        </w:rPr>
      </w:pPr>
      <w:r>
        <w:rPr>
          <w:b w:val="0"/>
        </w:rPr>
        <w:t>F</w:t>
      </w:r>
      <w:r w:rsidRPr="00D35CC4">
        <w:rPr>
          <w:b w:val="0"/>
        </w:rPr>
        <w:t>or those Tenderer</w:t>
      </w:r>
      <w:r>
        <w:rPr>
          <w:b w:val="0"/>
        </w:rPr>
        <w:t>s who pass the</w:t>
      </w:r>
      <w:r w:rsidRPr="00D35CC4">
        <w:rPr>
          <w:b w:val="0"/>
        </w:rPr>
        <w:t xml:space="preserve"> Selection Stage but are unsuccessful after evaluation of their </w:t>
      </w:r>
      <w:r>
        <w:rPr>
          <w:b w:val="0"/>
        </w:rPr>
        <w:t>Award Criteria</w:t>
      </w:r>
      <w:r w:rsidRPr="00D35CC4">
        <w:rPr>
          <w:b w:val="0"/>
        </w:rPr>
        <w:t>, notification of the Contract Award decision will be issued</w:t>
      </w:r>
      <w:r>
        <w:rPr>
          <w:b w:val="0"/>
        </w:rPr>
        <w:t xml:space="preserve"> via email</w:t>
      </w:r>
      <w:r w:rsidRPr="00181AFD">
        <w:rPr>
          <w:b w:val="0"/>
        </w:rPr>
        <w:t>, informing them of the identity and relative advantages and characteristics of the successful Tenderer</w:t>
      </w:r>
      <w:bookmarkStart w:id="85" w:name="_Toc376435856"/>
      <w:bookmarkStart w:id="86" w:name="_Toc376436239"/>
      <w:bookmarkStart w:id="87" w:name="_Toc376438721"/>
      <w:bookmarkStart w:id="88" w:name="_Toc376507971"/>
      <w:bookmarkStart w:id="89" w:name="_Toc376508652"/>
      <w:r>
        <w:rPr>
          <w:b w:val="0"/>
        </w:rPr>
        <w:t>.</w:t>
      </w:r>
    </w:p>
    <w:p w14:paraId="398152F0" w14:textId="77777777" w:rsidR="003B2165" w:rsidRDefault="003B2165" w:rsidP="003B2165">
      <w:pPr>
        <w:pStyle w:val="01S2CCSubhead2"/>
      </w:pPr>
    </w:p>
    <w:p w14:paraId="31579C14" w14:textId="77777777" w:rsidR="003B2165" w:rsidRDefault="003B2165" w:rsidP="003B2165">
      <w:pPr>
        <w:pStyle w:val="01S2CCSubhead2"/>
      </w:pPr>
      <w:r w:rsidRPr="00D35CC4">
        <w:t>Variant Bids</w:t>
      </w:r>
      <w:bookmarkEnd w:id="85"/>
      <w:bookmarkEnd w:id="86"/>
      <w:bookmarkEnd w:id="87"/>
      <w:bookmarkEnd w:id="88"/>
      <w:bookmarkEnd w:id="89"/>
    </w:p>
    <w:p w14:paraId="090B6B68" w14:textId="77777777" w:rsidR="003B2165" w:rsidRPr="007524B8" w:rsidRDefault="003B2165" w:rsidP="003B2165">
      <w:pPr>
        <w:pStyle w:val="01BSCCParagraphbodystyle"/>
        <w:spacing w:after="0"/>
        <w:rPr>
          <w:lang w:val="en-US"/>
        </w:rPr>
      </w:pPr>
    </w:p>
    <w:p w14:paraId="16243AD8" w14:textId="77777777" w:rsidR="003B2165" w:rsidRPr="006D7093" w:rsidRDefault="003B2165" w:rsidP="003B2165">
      <w:pPr>
        <w:pStyle w:val="01BSCCParagraphbodystyle"/>
      </w:pPr>
      <w:r w:rsidRPr="006D7093">
        <w:t>Where Variant Bids are being accepted:</w:t>
      </w:r>
    </w:p>
    <w:p w14:paraId="06F21D94" w14:textId="77777777" w:rsidR="003B2165" w:rsidRPr="006D7093" w:rsidRDefault="003B2165" w:rsidP="003B2165">
      <w:pPr>
        <w:pStyle w:val="01BSCCParagraphbodystyle"/>
        <w:numPr>
          <w:ilvl w:val="0"/>
          <w:numId w:val="12"/>
        </w:numPr>
      </w:pPr>
      <w:r w:rsidRPr="006D7093">
        <w:t>This will be clearly identified in the contract advert</w:t>
      </w:r>
    </w:p>
    <w:p w14:paraId="11657795" w14:textId="77777777" w:rsidR="003B2165" w:rsidRDefault="003B2165" w:rsidP="003B2165">
      <w:pPr>
        <w:pStyle w:val="01BSCCParagraphbodystyle"/>
        <w:numPr>
          <w:ilvl w:val="0"/>
          <w:numId w:val="12"/>
        </w:numPr>
      </w:pPr>
      <w:r>
        <w:t xml:space="preserve">Duplicate </w:t>
      </w:r>
      <w:r w:rsidRPr="006D7093">
        <w:t>submission templates will be available for this p</w:t>
      </w:r>
      <w:r>
        <w:t xml:space="preserve">urpose in the </w:t>
      </w:r>
      <w:bookmarkStart w:id="90" w:name="_Toc376435857"/>
      <w:bookmarkStart w:id="91" w:name="_Toc376436240"/>
      <w:bookmarkStart w:id="92" w:name="_Toc376438722"/>
      <w:bookmarkStart w:id="93" w:name="_Toc376507972"/>
      <w:bookmarkStart w:id="94" w:name="_Toc376508653"/>
      <w:r>
        <w:t>tender pack</w:t>
      </w:r>
    </w:p>
    <w:p w14:paraId="1101E5D2" w14:textId="77777777" w:rsidR="00D50342" w:rsidRDefault="00D50342" w:rsidP="003B2165">
      <w:pPr>
        <w:pStyle w:val="01S2CCSubhead2"/>
      </w:pPr>
    </w:p>
    <w:p w14:paraId="273C1950" w14:textId="41825C9C" w:rsidR="00D50342" w:rsidRDefault="00D50342" w:rsidP="003B2165">
      <w:pPr>
        <w:pStyle w:val="01S2CCSubhead2"/>
      </w:pPr>
    </w:p>
    <w:p w14:paraId="4127979A" w14:textId="77777777" w:rsidR="00D57D52" w:rsidRPr="00D57D52" w:rsidRDefault="00D57D52" w:rsidP="00D57D52">
      <w:pPr>
        <w:pStyle w:val="01BSCCParagraphbodystyle"/>
        <w:rPr>
          <w:lang w:val="en-US"/>
        </w:rPr>
      </w:pPr>
    </w:p>
    <w:p w14:paraId="73705330" w14:textId="77777777" w:rsidR="00D50342" w:rsidRDefault="00D50342" w:rsidP="003B2165">
      <w:pPr>
        <w:pStyle w:val="01S2CCSubhead2"/>
      </w:pPr>
    </w:p>
    <w:p w14:paraId="7CA9472C" w14:textId="47A3D6B2" w:rsidR="003B2165" w:rsidRPr="00D35CC4" w:rsidRDefault="003B2165" w:rsidP="003B2165">
      <w:pPr>
        <w:pStyle w:val="01S2CCSubhead2"/>
      </w:pPr>
      <w:r w:rsidRPr="00D35CC4">
        <w:lastRenderedPageBreak/>
        <w:t>Contract Terms</w:t>
      </w:r>
      <w:bookmarkEnd w:id="90"/>
      <w:bookmarkEnd w:id="91"/>
      <w:bookmarkEnd w:id="92"/>
      <w:bookmarkEnd w:id="93"/>
      <w:bookmarkEnd w:id="94"/>
      <w:r>
        <w:t xml:space="preserve"> and Conditions</w:t>
      </w:r>
    </w:p>
    <w:p w14:paraId="051C5E18" w14:textId="77777777" w:rsidR="003B2165" w:rsidRDefault="003B2165" w:rsidP="003B2165">
      <w:pPr>
        <w:pStyle w:val="01BSCCParagraphbodystyle"/>
        <w:spacing w:after="0"/>
      </w:pPr>
    </w:p>
    <w:p w14:paraId="2C5282FB" w14:textId="7FC1A868" w:rsidR="003B2165" w:rsidRPr="007C5064" w:rsidRDefault="003B2165" w:rsidP="003B2165">
      <w:pPr>
        <w:pStyle w:val="01BSCCParagraphbodystyle"/>
        <w:rPr>
          <w:b/>
        </w:rPr>
      </w:pPr>
      <w:r w:rsidRPr="007C5064">
        <w:t xml:space="preserve">By submitting a Tender, Tenderers are agreeing to be bound by the </w:t>
      </w:r>
      <w:r w:rsidR="007C5064" w:rsidRPr="007C5064">
        <w:t xml:space="preserve">JCT Design and Build 2016 </w:t>
      </w:r>
      <w:r w:rsidRPr="007C5064">
        <w:t xml:space="preserve">Terms and Conditions of this ITT and the form of Contract without further negotiation or amendment. </w:t>
      </w:r>
      <w:r w:rsidRPr="007C5064">
        <w:rPr>
          <w:b/>
        </w:rPr>
        <w:t>PLYMOUTH MARJON UNIVERSITY CANNOT NEGOTIATE WITH ANY TENDERER ABOUT THE TERMS AND CONDITIONS OF THE CONTRACT.</w:t>
      </w:r>
    </w:p>
    <w:p w14:paraId="74779CDD" w14:textId="77777777" w:rsidR="003B2165" w:rsidRDefault="003B2165" w:rsidP="003B2165">
      <w:pPr>
        <w:pStyle w:val="01S2CCSubhead2"/>
      </w:pPr>
      <w:bookmarkStart w:id="95" w:name="_Ref306269200"/>
      <w:bookmarkStart w:id="96" w:name="_Toc376435858"/>
      <w:bookmarkStart w:id="97" w:name="_Toc376436241"/>
      <w:bookmarkStart w:id="98" w:name="_Toc376438723"/>
      <w:bookmarkStart w:id="99" w:name="_Toc376507973"/>
      <w:bookmarkStart w:id="100" w:name="_Toc376508654"/>
      <w:bookmarkStart w:id="101" w:name="_Hlk8976406"/>
      <w:r>
        <w:t xml:space="preserve">Plymouth Marjon University </w:t>
      </w:r>
      <w:r w:rsidRPr="00D35CC4">
        <w:t>Rights</w:t>
      </w:r>
      <w:bookmarkEnd w:id="95"/>
      <w:bookmarkEnd w:id="96"/>
      <w:bookmarkEnd w:id="97"/>
      <w:bookmarkEnd w:id="98"/>
      <w:bookmarkEnd w:id="99"/>
      <w:bookmarkEnd w:id="100"/>
    </w:p>
    <w:p w14:paraId="2BC9C7A4" w14:textId="77777777" w:rsidR="003B2165" w:rsidRPr="007524B8" w:rsidRDefault="003B2165" w:rsidP="003B2165">
      <w:pPr>
        <w:pStyle w:val="01BSCCParagraphbodystyle"/>
        <w:spacing w:after="0"/>
        <w:rPr>
          <w:lang w:val="en-US"/>
        </w:rPr>
      </w:pPr>
    </w:p>
    <w:p w14:paraId="76FCB411" w14:textId="77777777" w:rsidR="003B2165" w:rsidRPr="00D35CC4" w:rsidRDefault="003B2165" w:rsidP="003B2165">
      <w:pPr>
        <w:pStyle w:val="01BSCCParagraphbodystyle"/>
      </w:pPr>
      <w:r>
        <w:t>Plymouth Marjon University</w:t>
      </w:r>
      <w:r w:rsidRPr="00D35CC4">
        <w:t xml:space="preserve"> reserves the right to:</w:t>
      </w:r>
    </w:p>
    <w:p w14:paraId="5794FA0B" w14:textId="71A810AA" w:rsidR="003B2165" w:rsidRPr="00D35CC4" w:rsidRDefault="003B2165" w:rsidP="003B2165">
      <w:pPr>
        <w:pStyle w:val="01B1CCBulletTextLevel1"/>
        <w:numPr>
          <w:ilvl w:val="0"/>
          <w:numId w:val="5"/>
        </w:numPr>
        <w:rPr>
          <w:b w:val="0"/>
        </w:rPr>
      </w:pPr>
      <w:r w:rsidRPr="00D35CC4">
        <w:rPr>
          <w:b w:val="0"/>
        </w:rPr>
        <w:t xml:space="preserve">Seek clarifications or additional documents in respect of any </w:t>
      </w:r>
      <w:r w:rsidR="00874E59">
        <w:rPr>
          <w:b w:val="0"/>
          <w:szCs w:val="20"/>
        </w:rPr>
        <w:t>Tender</w:t>
      </w:r>
      <w:r w:rsidRPr="00D35CC4">
        <w:rPr>
          <w:b w:val="0"/>
        </w:rPr>
        <w:t>er's submission</w:t>
      </w:r>
      <w:r>
        <w:rPr>
          <w:b w:val="0"/>
        </w:rPr>
        <w:t>;</w:t>
      </w:r>
    </w:p>
    <w:p w14:paraId="09495A3B" w14:textId="59B7ECF2" w:rsidR="003B2165" w:rsidRPr="00D35CC4" w:rsidRDefault="003B2165" w:rsidP="003B2165">
      <w:pPr>
        <w:pStyle w:val="01B1CCBulletTextLevel1"/>
        <w:numPr>
          <w:ilvl w:val="0"/>
          <w:numId w:val="5"/>
        </w:numPr>
        <w:rPr>
          <w:b w:val="0"/>
        </w:rPr>
      </w:pPr>
      <w:r w:rsidRPr="00D35CC4">
        <w:rPr>
          <w:b w:val="0"/>
        </w:rPr>
        <w:t xml:space="preserve">Disqualify any Tenderer that does not submit a compliant </w:t>
      </w:r>
      <w:r w:rsidR="00874E59">
        <w:rPr>
          <w:b w:val="0"/>
          <w:szCs w:val="20"/>
        </w:rPr>
        <w:t>Tender</w:t>
      </w:r>
      <w:r w:rsidRPr="00D35CC4">
        <w:rPr>
          <w:b w:val="0"/>
        </w:rPr>
        <w:t xml:space="preserve"> in accordance with the instructions in this ITT or submits a </w:t>
      </w:r>
      <w:r w:rsidR="00874E59">
        <w:rPr>
          <w:b w:val="0"/>
          <w:szCs w:val="20"/>
        </w:rPr>
        <w:t>Tender</w:t>
      </w:r>
      <w:r w:rsidRPr="00D35CC4">
        <w:rPr>
          <w:b w:val="0"/>
        </w:rPr>
        <w:t xml:space="preserve"> that is vague or incomplete. Evasive, unclear or hedged</w:t>
      </w:r>
      <w:r>
        <w:rPr>
          <w:b w:val="0"/>
        </w:rPr>
        <w:t>.</w:t>
      </w:r>
      <w:r w:rsidRPr="00D35CC4">
        <w:rPr>
          <w:b w:val="0"/>
        </w:rPr>
        <w:t xml:space="preserve"> Tenders may be discounted in evaluation and may, at </w:t>
      </w:r>
      <w:r>
        <w:rPr>
          <w:b w:val="0"/>
        </w:rPr>
        <w:t>Plymouth Marjon University</w:t>
      </w:r>
      <w:r w:rsidRPr="00D35CC4">
        <w:rPr>
          <w:b w:val="0"/>
        </w:rPr>
        <w:t>'s discretion, be taken as a rejection by the Tenderer of the terms set out in this ITT</w:t>
      </w:r>
      <w:r>
        <w:rPr>
          <w:b w:val="0"/>
        </w:rPr>
        <w:t>;</w:t>
      </w:r>
    </w:p>
    <w:p w14:paraId="5E1741EE" w14:textId="77777777" w:rsidR="003B2165" w:rsidRPr="00D35CC4" w:rsidRDefault="003B2165" w:rsidP="003B2165">
      <w:pPr>
        <w:pStyle w:val="01B1CCBulletTextLevel1"/>
        <w:numPr>
          <w:ilvl w:val="0"/>
          <w:numId w:val="5"/>
        </w:numPr>
        <w:rPr>
          <w:b w:val="0"/>
        </w:rPr>
      </w:pPr>
      <w:r w:rsidRPr="00D35CC4">
        <w:rPr>
          <w:b w:val="0"/>
        </w:rPr>
        <w:t xml:space="preserve">Disqualify any Tenderer in accordance with Regulation 57 </w:t>
      </w:r>
      <w:r>
        <w:rPr>
          <w:b w:val="0"/>
        </w:rPr>
        <w:t>(</w:t>
      </w:r>
      <w:r w:rsidRPr="001410BC">
        <w:rPr>
          <w:b w:val="0"/>
        </w:rPr>
        <w:t>Exclusion Grounds; Mandatory Exclusions)</w:t>
      </w:r>
      <w:r>
        <w:rPr>
          <w:b w:val="0"/>
        </w:rPr>
        <w:t xml:space="preserve"> </w:t>
      </w:r>
      <w:r w:rsidRPr="00D35CC4">
        <w:rPr>
          <w:b w:val="0"/>
        </w:rPr>
        <w:t>of the Regulations</w:t>
      </w:r>
      <w:r>
        <w:rPr>
          <w:b w:val="0"/>
        </w:rPr>
        <w:t>;</w:t>
      </w:r>
    </w:p>
    <w:p w14:paraId="3D491FA7" w14:textId="77777777" w:rsidR="003B2165" w:rsidRPr="0030136A" w:rsidRDefault="003B2165" w:rsidP="003B2165">
      <w:pPr>
        <w:pStyle w:val="01B1CCBulletTextLevel1"/>
        <w:numPr>
          <w:ilvl w:val="0"/>
          <w:numId w:val="5"/>
        </w:numPr>
        <w:rPr>
          <w:b w:val="0"/>
        </w:rPr>
      </w:pPr>
      <w:r w:rsidRPr="00D35CC4">
        <w:rPr>
          <w:b w:val="0"/>
        </w:rPr>
        <w:t>Withdraw this ITT at any time, or to re-invite Tenders on the same or any alternative basis</w:t>
      </w:r>
      <w:r>
        <w:rPr>
          <w:b w:val="0"/>
        </w:rPr>
        <w:t>;</w:t>
      </w:r>
    </w:p>
    <w:p w14:paraId="39501B7E" w14:textId="77777777" w:rsidR="003B2165" w:rsidRPr="0030136A" w:rsidRDefault="003B2165" w:rsidP="003B2165">
      <w:pPr>
        <w:pStyle w:val="01B1CCBulletTextLevel1"/>
        <w:numPr>
          <w:ilvl w:val="0"/>
          <w:numId w:val="5"/>
        </w:numPr>
        <w:rPr>
          <w:b w:val="0"/>
        </w:rPr>
      </w:pPr>
      <w:r w:rsidRPr="0030136A">
        <w:rPr>
          <w:b w:val="0"/>
        </w:rPr>
        <w:t>Choose not to award any Contract because of the current procurement process</w:t>
      </w:r>
      <w:r>
        <w:rPr>
          <w:b w:val="0"/>
        </w:rPr>
        <w:t>;</w:t>
      </w:r>
    </w:p>
    <w:p w14:paraId="513B71BC" w14:textId="77777777" w:rsidR="003B2165" w:rsidRPr="00D35CC4" w:rsidRDefault="003B2165" w:rsidP="003B2165">
      <w:pPr>
        <w:pStyle w:val="01B1CCBulletTextLevel1"/>
        <w:numPr>
          <w:ilvl w:val="0"/>
          <w:numId w:val="5"/>
        </w:numPr>
        <w:rPr>
          <w:b w:val="0"/>
        </w:rPr>
      </w:pPr>
      <w:r w:rsidRPr="00D35CC4">
        <w:rPr>
          <w:b w:val="0"/>
        </w:rPr>
        <w:t>Make whatever changes it sees fit to the Timetable, structure or content of the procurement process, depending on approvals processes or for any other reason</w:t>
      </w:r>
      <w:r>
        <w:rPr>
          <w:b w:val="0"/>
        </w:rPr>
        <w:t>;</w:t>
      </w:r>
    </w:p>
    <w:p w14:paraId="708725A4" w14:textId="168320D0" w:rsidR="003B2165" w:rsidRDefault="003B2165" w:rsidP="003B2165">
      <w:pPr>
        <w:pStyle w:val="01BSCCParagraphbodystyle"/>
      </w:pPr>
      <w:r w:rsidRPr="00D35CC4">
        <w:t>Non-acceptance or rejection of any</w:t>
      </w:r>
      <w:r w:rsidRPr="00C03F4D">
        <w:t xml:space="preserve"> </w:t>
      </w:r>
      <w:r w:rsidR="00874E59">
        <w:t>Tender</w:t>
      </w:r>
      <w:r w:rsidRPr="00D35CC4">
        <w:t xml:space="preserve"> shall be without prejudice to any other civil remedies available to </w:t>
      </w:r>
      <w:r>
        <w:t>Plymouth Marjon University</w:t>
      </w:r>
      <w:r w:rsidRPr="00D35CC4">
        <w:t xml:space="preserve"> or any criminal liability which such conduct by a Tenderer may attract.</w:t>
      </w:r>
    </w:p>
    <w:p w14:paraId="0BBBF772" w14:textId="77777777" w:rsidR="003B2165" w:rsidRDefault="003B2165" w:rsidP="003B2165">
      <w:pPr>
        <w:pStyle w:val="01S2CCSubhead2"/>
      </w:pPr>
      <w:bookmarkStart w:id="102" w:name="_Toc376435859"/>
      <w:bookmarkStart w:id="103" w:name="_Toc376436242"/>
      <w:bookmarkStart w:id="104" w:name="_Toc376438724"/>
      <w:bookmarkStart w:id="105" w:name="_Toc376507974"/>
      <w:bookmarkStart w:id="106" w:name="_Toc376508655"/>
      <w:bookmarkStart w:id="107" w:name="_Toc411841780"/>
      <w:r w:rsidRPr="00D35CC4">
        <w:t>Tenderer Conduct</w:t>
      </w:r>
      <w:bookmarkEnd w:id="102"/>
      <w:bookmarkEnd w:id="103"/>
      <w:bookmarkEnd w:id="104"/>
      <w:bookmarkEnd w:id="105"/>
      <w:bookmarkEnd w:id="106"/>
      <w:bookmarkEnd w:id="107"/>
      <w:r w:rsidRPr="00D35CC4">
        <w:t xml:space="preserve"> </w:t>
      </w:r>
    </w:p>
    <w:p w14:paraId="4510956C" w14:textId="77777777" w:rsidR="003B2165" w:rsidRDefault="003B2165" w:rsidP="003B2165">
      <w:pPr>
        <w:suppressAutoHyphens/>
        <w:rPr>
          <w:rFonts w:ascii="Verdana" w:hAnsi="Verdana" w:cs="Arial"/>
          <w:sz w:val="22"/>
          <w:szCs w:val="22"/>
        </w:rPr>
      </w:pPr>
    </w:p>
    <w:p w14:paraId="2841353D" w14:textId="4CC1F032" w:rsidR="003B2165" w:rsidRDefault="003B2165" w:rsidP="003B2165">
      <w:pPr>
        <w:pStyle w:val="01BSCCParagraphbodystyle"/>
      </w:pPr>
      <w:r w:rsidRPr="00D35CC4">
        <w:t>Tenderers are reminded of their obligations as set out in the Regulations, relating to their conduct</w:t>
      </w:r>
      <w:r>
        <w:t xml:space="preserve">. By submission of </w:t>
      </w:r>
      <w:proofErr w:type="gramStart"/>
      <w:r>
        <w:t>a</w:t>
      </w:r>
      <w:proofErr w:type="gramEnd"/>
      <w:r>
        <w:t xml:space="preserve"> ITT the Supplier warrants that: </w:t>
      </w:r>
    </w:p>
    <w:p w14:paraId="68A4394D" w14:textId="77777777" w:rsidR="003B2165" w:rsidRPr="00E97363" w:rsidRDefault="003B2165" w:rsidP="003B2165">
      <w:pPr>
        <w:suppressAutoHyphens/>
        <w:rPr>
          <w:rFonts w:ascii="Verdana" w:hAnsi="Verdana" w:cs="Arial"/>
          <w:sz w:val="22"/>
          <w:szCs w:val="22"/>
        </w:rPr>
      </w:pPr>
      <w:r w:rsidRPr="00E97363">
        <w:rPr>
          <w:rFonts w:ascii="Verdana" w:hAnsi="Verdana" w:cs="Arial"/>
          <w:sz w:val="22"/>
          <w:szCs w:val="22"/>
        </w:rPr>
        <w:t>The prices in th</w:t>
      </w:r>
      <w:r>
        <w:rPr>
          <w:rFonts w:ascii="Verdana" w:hAnsi="Verdana" w:cs="Arial"/>
          <w:sz w:val="22"/>
          <w:szCs w:val="22"/>
        </w:rPr>
        <w:t xml:space="preserve">is ITT </w:t>
      </w:r>
      <w:r w:rsidRPr="00E97363">
        <w:rPr>
          <w:rFonts w:ascii="Verdana" w:hAnsi="Verdana" w:cs="Arial"/>
          <w:sz w:val="22"/>
          <w:szCs w:val="22"/>
        </w:rPr>
        <w:t xml:space="preserve">have been arrived at independently, without consultation, communication, agreement or understanding </w:t>
      </w:r>
      <w:proofErr w:type="gramStart"/>
      <w:r w:rsidRPr="00E97363">
        <w:rPr>
          <w:rFonts w:ascii="Verdana" w:hAnsi="Verdana" w:cs="Arial"/>
          <w:sz w:val="22"/>
          <w:szCs w:val="22"/>
        </w:rPr>
        <w:t>for the purpose of</w:t>
      </w:r>
      <w:proofErr w:type="gramEnd"/>
      <w:r w:rsidRPr="00E97363">
        <w:rPr>
          <w:rFonts w:ascii="Verdana" w:hAnsi="Verdana" w:cs="Arial"/>
          <w:sz w:val="22"/>
          <w:szCs w:val="22"/>
        </w:rPr>
        <w:t xml:space="preserve"> restricting competition, as to any matter relating to such prices, with any other Supplier(s) or with any competitor.</w:t>
      </w:r>
    </w:p>
    <w:p w14:paraId="7F373E7F" w14:textId="77777777" w:rsidR="003B2165" w:rsidRDefault="003B2165" w:rsidP="003B2165">
      <w:pPr>
        <w:suppressAutoHyphens/>
        <w:rPr>
          <w:rFonts w:ascii="Verdana" w:hAnsi="Verdana" w:cs="Arial"/>
          <w:sz w:val="22"/>
          <w:szCs w:val="22"/>
        </w:rPr>
      </w:pPr>
    </w:p>
    <w:p w14:paraId="05659430" w14:textId="77777777" w:rsidR="003B2165" w:rsidRPr="00E97363" w:rsidRDefault="003B2165" w:rsidP="003B2165">
      <w:pPr>
        <w:suppressAutoHyphens/>
        <w:rPr>
          <w:rFonts w:ascii="Verdana" w:hAnsi="Verdana" w:cs="Arial"/>
          <w:sz w:val="22"/>
          <w:szCs w:val="22"/>
        </w:rPr>
      </w:pPr>
      <w:r w:rsidRPr="00E97363">
        <w:rPr>
          <w:rFonts w:ascii="Verdana" w:hAnsi="Verdana" w:cs="Arial"/>
          <w:sz w:val="22"/>
          <w:szCs w:val="22"/>
        </w:rPr>
        <w:t xml:space="preserve">Unless otherwise required by law, the prices which have been quoted in the </w:t>
      </w:r>
      <w:r>
        <w:rPr>
          <w:rFonts w:ascii="Verdana" w:hAnsi="Verdana" w:cs="Arial"/>
          <w:sz w:val="22"/>
          <w:szCs w:val="22"/>
        </w:rPr>
        <w:t>ITT</w:t>
      </w:r>
      <w:r w:rsidRPr="00E97363">
        <w:rPr>
          <w:rFonts w:ascii="Verdana" w:hAnsi="Verdana" w:cs="Arial"/>
          <w:sz w:val="22"/>
          <w:szCs w:val="22"/>
        </w:rPr>
        <w:t xml:space="preserve"> have not knowingly been disclosed by the Supplier(s), directly or indirectly, to any other Supplier(s) or competitor, nor will they be so disclosed.</w:t>
      </w:r>
    </w:p>
    <w:p w14:paraId="24F2A744" w14:textId="77777777" w:rsidR="003B2165" w:rsidRPr="00E97363" w:rsidRDefault="003B2165" w:rsidP="003B2165">
      <w:pPr>
        <w:suppressAutoHyphens/>
        <w:rPr>
          <w:rFonts w:ascii="Verdana" w:hAnsi="Verdana" w:cs="Arial"/>
          <w:sz w:val="22"/>
          <w:szCs w:val="22"/>
        </w:rPr>
      </w:pPr>
    </w:p>
    <w:p w14:paraId="0C07AD87" w14:textId="068ACC11" w:rsidR="003B2165" w:rsidRPr="00C03F4D" w:rsidRDefault="003B2165" w:rsidP="003B2165">
      <w:pPr>
        <w:suppressAutoHyphens/>
        <w:rPr>
          <w:rFonts w:ascii="Verdana" w:hAnsi="Verdana" w:cs="Arial"/>
          <w:sz w:val="22"/>
          <w:szCs w:val="22"/>
        </w:rPr>
      </w:pPr>
      <w:r w:rsidRPr="00C03F4D">
        <w:rPr>
          <w:rFonts w:ascii="Verdana" w:hAnsi="Verdana" w:cs="Arial"/>
          <w:sz w:val="22"/>
          <w:szCs w:val="22"/>
        </w:rPr>
        <w:lastRenderedPageBreak/>
        <w:t xml:space="preserve">No attempt has been made or will be made by the Tenderer to induce any other person or firm to submit or not to submit </w:t>
      </w:r>
      <w:r w:rsidR="00874E59">
        <w:rPr>
          <w:rFonts w:ascii="Verdana" w:hAnsi="Verdana" w:cs="Arial"/>
          <w:sz w:val="22"/>
          <w:szCs w:val="22"/>
        </w:rPr>
        <w:t xml:space="preserve">an </w:t>
      </w:r>
      <w:r w:rsidRPr="00C03F4D">
        <w:rPr>
          <w:rFonts w:ascii="Verdana" w:hAnsi="Verdana" w:cs="Arial"/>
          <w:sz w:val="22"/>
          <w:szCs w:val="22"/>
        </w:rPr>
        <w:t xml:space="preserve">ITT </w:t>
      </w:r>
      <w:proofErr w:type="gramStart"/>
      <w:r w:rsidRPr="00C03F4D">
        <w:rPr>
          <w:rFonts w:ascii="Verdana" w:hAnsi="Verdana" w:cs="Arial"/>
          <w:sz w:val="22"/>
          <w:szCs w:val="22"/>
        </w:rPr>
        <w:t>for the purpose of</w:t>
      </w:r>
      <w:proofErr w:type="gramEnd"/>
      <w:r w:rsidRPr="00C03F4D">
        <w:rPr>
          <w:rFonts w:ascii="Verdana" w:hAnsi="Verdana" w:cs="Arial"/>
          <w:sz w:val="22"/>
          <w:szCs w:val="22"/>
        </w:rPr>
        <w:t xml:space="preserve"> restricting competition and or any other undesirable practises.</w:t>
      </w:r>
    </w:p>
    <w:p w14:paraId="1D98D502" w14:textId="77777777" w:rsidR="003B2165" w:rsidRPr="00E97363" w:rsidRDefault="003B2165" w:rsidP="003B2165">
      <w:pPr>
        <w:suppressAutoHyphens/>
        <w:rPr>
          <w:rFonts w:ascii="Verdana" w:hAnsi="Verdana" w:cs="Arial"/>
          <w:sz w:val="22"/>
          <w:szCs w:val="22"/>
        </w:rPr>
      </w:pPr>
    </w:p>
    <w:p w14:paraId="0B3073B7" w14:textId="77777777" w:rsidR="003B2165" w:rsidRDefault="003B2165" w:rsidP="003B2165">
      <w:pPr>
        <w:pStyle w:val="01S2CCSubhead2"/>
      </w:pPr>
      <w:bookmarkStart w:id="108" w:name="_Toc428179334"/>
      <w:r>
        <w:t>Conflicts of Interest</w:t>
      </w:r>
      <w:bookmarkEnd w:id="108"/>
    </w:p>
    <w:p w14:paraId="5CD3D99E" w14:textId="77777777" w:rsidR="003B2165" w:rsidRPr="001617C5" w:rsidRDefault="003B2165" w:rsidP="003B2165">
      <w:pPr>
        <w:pStyle w:val="01BSCCParagraphbodystyle"/>
        <w:spacing w:after="0"/>
        <w:rPr>
          <w:lang w:val="en-US"/>
        </w:rPr>
      </w:pPr>
    </w:p>
    <w:p w14:paraId="46506DB2" w14:textId="77777777" w:rsidR="003B2165" w:rsidRDefault="003B2165" w:rsidP="003B2165">
      <w:pPr>
        <w:pStyle w:val="01BSCCParagraphbodystyle"/>
      </w:pPr>
      <w:r>
        <w:t>Tenderers are responsible for ensuring that no conflicts of interest exist between the Tenderer and its advisers, and Plymouth Marjon University and its advisors or the Tenderer’s constituent members. Any Tenderer who fails to comply with this requirement may be disqualified from the procurement at the discretion of Plymouth Marjon University. There is a duty on the Tenderer to notify Plymouth Marjon University of any such conflict.</w:t>
      </w:r>
    </w:p>
    <w:p w14:paraId="168D23B4" w14:textId="026749C9" w:rsidR="003B2165" w:rsidRDefault="003B2165" w:rsidP="003B2165">
      <w:pPr>
        <w:pStyle w:val="01S2CCSubhead2"/>
      </w:pPr>
      <w:bookmarkStart w:id="109" w:name="_Ref306269177"/>
      <w:bookmarkStart w:id="110" w:name="_Toc376435860"/>
      <w:bookmarkStart w:id="111" w:name="_Toc376436243"/>
      <w:bookmarkStart w:id="112" w:name="_Toc376438725"/>
      <w:bookmarkStart w:id="113" w:name="_Toc376507975"/>
      <w:bookmarkStart w:id="114" w:name="_Toc376508656"/>
      <w:r>
        <w:t>Warranti</w:t>
      </w:r>
      <w:r w:rsidRPr="00D35CC4">
        <w:t>es and Disclaimers</w:t>
      </w:r>
      <w:bookmarkEnd w:id="109"/>
      <w:bookmarkEnd w:id="110"/>
      <w:bookmarkEnd w:id="111"/>
      <w:bookmarkEnd w:id="112"/>
      <w:bookmarkEnd w:id="113"/>
      <w:bookmarkEnd w:id="114"/>
    </w:p>
    <w:p w14:paraId="3F9F624B" w14:textId="77777777" w:rsidR="003B2165" w:rsidRPr="00FA6264" w:rsidRDefault="003B2165" w:rsidP="003B2165">
      <w:pPr>
        <w:pStyle w:val="01BSCCParagraphbodystyle"/>
        <w:spacing w:after="0"/>
        <w:rPr>
          <w:lang w:val="en-US"/>
        </w:rPr>
      </w:pPr>
    </w:p>
    <w:p w14:paraId="608AB009" w14:textId="77777777" w:rsidR="003B2165" w:rsidRDefault="003B2165" w:rsidP="003B2165">
      <w:pPr>
        <w:pStyle w:val="01BSCCParagraphbodystyle"/>
      </w:pPr>
      <w:r w:rsidRPr="00D35CC4">
        <w:t>While the information contained in th</w:t>
      </w:r>
      <w:r>
        <w:t xml:space="preserve">e </w:t>
      </w:r>
      <w:r w:rsidRPr="00D35CC4">
        <w:t xml:space="preserve">ITT is believed to be correct at the time of issue, Tenderers should not rely on this information and should carry out their own due diligence checks and verify the accuracy of the information. </w:t>
      </w:r>
    </w:p>
    <w:p w14:paraId="35AA4841" w14:textId="77777777" w:rsidR="00D709CE" w:rsidRDefault="003B2165" w:rsidP="003B2165">
      <w:pPr>
        <w:pStyle w:val="01BSCCParagraphbodystyle"/>
      </w:pPr>
      <w:r w:rsidRPr="00D35CC4">
        <w:t xml:space="preserve">Neither </w:t>
      </w:r>
      <w:r>
        <w:t>Plymouth Marjon University</w:t>
      </w:r>
      <w:r w:rsidRPr="00D35CC4">
        <w:t xml:space="preserve">, its advisors, nor any other awarding authorities will accept any liability for its accuracy, adequacy or completeness, nor will any express or implied warranty be given. </w:t>
      </w:r>
    </w:p>
    <w:p w14:paraId="43902C7A" w14:textId="2B3BF171" w:rsidR="003B2165" w:rsidRDefault="003B2165" w:rsidP="003B2165">
      <w:pPr>
        <w:pStyle w:val="01BSCCParagraphbodystyle"/>
      </w:pPr>
      <w:r w:rsidRPr="00D35CC4">
        <w:t>This exclusion extends to liability in relation to all information including any statement, opinion or conclusion contained in, or any omission from, this ITT (including</w:t>
      </w:r>
      <w:r>
        <w:t xml:space="preserve"> this guidance, all information available on Contracts Finder,</w:t>
      </w:r>
      <w:r w:rsidRPr="00D35CC4">
        <w:t xml:space="preserve"> </w:t>
      </w:r>
      <w:r>
        <w:t>all</w:t>
      </w:r>
      <w:r w:rsidRPr="00D35CC4">
        <w:t xml:space="preserve"> appendices</w:t>
      </w:r>
      <w:r>
        <w:t xml:space="preserve"> and attachments</w:t>
      </w:r>
      <w:r w:rsidRPr="00D35CC4">
        <w:t xml:space="preserve">), and in respect of any other written or oral communication transmitted (or otherwise made available) to any Tenderer. This exclusion does not extend to any fraudulent misrepresentation made by or on behalf of </w:t>
      </w:r>
      <w:r>
        <w:t>Plymouth Marjon University</w:t>
      </w:r>
      <w:r w:rsidRPr="00D35CC4">
        <w:t xml:space="preserve">. </w:t>
      </w:r>
      <w:r>
        <w:t>Plymouth Marjon University</w:t>
      </w:r>
      <w:r w:rsidRPr="00D35CC4">
        <w:t xml:space="preserve"> does not accept any responsibility for any pre-contractual representations made by it or on its behalf.</w:t>
      </w:r>
    </w:p>
    <w:p w14:paraId="1FC2F47F" w14:textId="77777777" w:rsidR="003B2165" w:rsidRDefault="003B2165" w:rsidP="003B2165">
      <w:pPr>
        <w:pStyle w:val="01S2CCSubhead2"/>
      </w:pPr>
      <w:bookmarkStart w:id="115" w:name="_Toc503534928"/>
      <w:bookmarkStart w:id="116" w:name="_Toc529528222"/>
      <w:bookmarkStart w:id="117" w:name="_Toc529528830"/>
      <w:bookmarkStart w:id="118" w:name="_Toc529542778"/>
      <w:bookmarkStart w:id="119" w:name="_Toc483408809"/>
      <w:r w:rsidRPr="00AB7E44">
        <w:t>Misrepresentation</w:t>
      </w:r>
      <w:bookmarkEnd w:id="115"/>
      <w:bookmarkEnd w:id="116"/>
      <w:bookmarkEnd w:id="117"/>
      <w:bookmarkEnd w:id="118"/>
      <w:r w:rsidRPr="00AB7E44">
        <w:t xml:space="preserve"> </w:t>
      </w:r>
      <w:bookmarkEnd w:id="119"/>
    </w:p>
    <w:p w14:paraId="152A65AF" w14:textId="77777777" w:rsidR="003B2165" w:rsidRDefault="003B2165" w:rsidP="003B2165">
      <w:pPr>
        <w:pStyle w:val="01BSCCParagraphbodystyle"/>
        <w:spacing w:after="0"/>
      </w:pPr>
      <w:bookmarkStart w:id="120" w:name="_Toc529528831"/>
    </w:p>
    <w:p w14:paraId="168BB13C" w14:textId="03691E4B" w:rsidR="003B2165" w:rsidRPr="00AB7E44" w:rsidRDefault="003B2165" w:rsidP="003B2165">
      <w:pPr>
        <w:pStyle w:val="01BSCCParagraphbodystyle"/>
      </w:pPr>
      <w:r w:rsidRPr="00AB7E44">
        <w:t>When submitting your Tender(s)</w:t>
      </w:r>
      <w:r>
        <w:t>,</w:t>
      </w:r>
      <w:r w:rsidRPr="00AB7E44">
        <w:t xml:space="preserve"> you are confirming that your submission contains accurate information which will not mislead </w:t>
      </w:r>
      <w:r>
        <w:t>Marjon i</w:t>
      </w:r>
      <w:r w:rsidRPr="00AB7E44">
        <w:t>n the bid evaluation process.</w:t>
      </w:r>
      <w:bookmarkEnd w:id="120"/>
    </w:p>
    <w:p w14:paraId="081B094A" w14:textId="60A2B509" w:rsidR="003B2165" w:rsidRPr="00AB7E44" w:rsidRDefault="003B2165" w:rsidP="003B2165">
      <w:pPr>
        <w:pStyle w:val="01BSCCParagraphbodystyle"/>
      </w:pPr>
      <w:bookmarkStart w:id="121" w:name="_Toc529528832"/>
      <w:r w:rsidRPr="00AB7E44">
        <w:t xml:space="preserve">If you seriously misrepresent any </w:t>
      </w:r>
      <w:proofErr w:type="gramStart"/>
      <w:r w:rsidRPr="00AB7E44">
        <w:t>factual information</w:t>
      </w:r>
      <w:proofErr w:type="gramEnd"/>
      <w:r w:rsidRPr="00AB7E44">
        <w:t xml:space="preserve"> in filling in the </w:t>
      </w:r>
      <w:r w:rsidR="00874E59">
        <w:t>Tender</w:t>
      </w:r>
      <w:r w:rsidRPr="00AB7E44">
        <w:t xml:space="preserve"> and so induce </w:t>
      </w:r>
      <w:r>
        <w:t xml:space="preserve">Marjon </w:t>
      </w:r>
      <w:r w:rsidRPr="00AB7E44">
        <w:t>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bookmarkEnd w:id="121"/>
    </w:p>
    <w:p w14:paraId="10402218" w14:textId="77777777" w:rsidR="003B2165" w:rsidRPr="0030136A" w:rsidRDefault="003B2165" w:rsidP="003B2165">
      <w:pPr>
        <w:pStyle w:val="01BSCCParagraphbodystyle"/>
      </w:pPr>
      <w:r w:rsidRPr="00D35CC4">
        <w:lastRenderedPageBreak/>
        <w:t xml:space="preserve">If a Tenderer proposes to enter into </w:t>
      </w:r>
      <w:r w:rsidRPr="0030136A">
        <w:t xml:space="preserve">the Contract with </w:t>
      </w:r>
      <w:r>
        <w:t>Plymouth Marjon University</w:t>
      </w:r>
      <w:r w:rsidRPr="0030136A">
        <w:t>, it must rely on its own enquiries and on the terms and conditions set out in the Contract</w:t>
      </w:r>
      <w:r>
        <w:t>.</w:t>
      </w:r>
      <w:r w:rsidRPr="0030136A">
        <w:t xml:space="preserve"> Neither the issue of this ITT, nor any of the information presented in it</w:t>
      </w:r>
      <w:r w:rsidRPr="00D35CC4">
        <w:t xml:space="preserve">, should be regarded as a </w:t>
      </w:r>
      <w:r w:rsidRPr="0030136A">
        <w:t xml:space="preserve">commitment or representation on the part of </w:t>
      </w:r>
      <w:r>
        <w:t>Plymouth Marjon University</w:t>
      </w:r>
      <w:r w:rsidRPr="0030136A">
        <w:t xml:space="preserve"> (or any other person) to enter into a contractual arrangement. </w:t>
      </w:r>
      <w:r>
        <w:t>Plymouth Marjon University</w:t>
      </w:r>
      <w:r w:rsidRPr="0030136A">
        <w:t xml:space="preserve"> has not made and is not making any contract, agreement or warranty that a Contract will be offered through the issue of this ITT.</w:t>
      </w:r>
    </w:p>
    <w:p w14:paraId="0768ADC4" w14:textId="77777777" w:rsidR="003B2165" w:rsidRDefault="003B2165" w:rsidP="003B2165">
      <w:pPr>
        <w:pStyle w:val="01S2CCSubhead2"/>
      </w:pPr>
      <w:bookmarkStart w:id="122" w:name="_Toc94334834"/>
      <w:bookmarkStart w:id="123" w:name="_Toc94334914"/>
      <w:bookmarkStart w:id="124" w:name="_Toc94335508"/>
      <w:bookmarkStart w:id="125" w:name="_Toc94336932"/>
      <w:bookmarkStart w:id="126" w:name="_Toc94337512"/>
      <w:bookmarkStart w:id="127" w:name="_Toc95031560"/>
      <w:bookmarkStart w:id="128" w:name="_Toc95031607"/>
      <w:bookmarkStart w:id="129" w:name="_Toc95034099"/>
      <w:bookmarkStart w:id="130" w:name="_Toc95034292"/>
      <w:bookmarkStart w:id="131" w:name="_Toc95034438"/>
      <w:bookmarkStart w:id="132" w:name="_Toc95034650"/>
      <w:bookmarkStart w:id="133" w:name="_Toc95194844"/>
      <w:bookmarkStart w:id="134" w:name="_Toc95797806"/>
      <w:bookmarkStart w:id="135" w:name="_Toc376435861"/>
      <w:bookmarkStart w:id="136" w:name="_Toc376436244"/>
      <w:bookmarkStart w:id="137" w:name="_Toc376438726"/>
      <w:bookmarkStart w:id="138" w:name="_Toc376507976"/>
      <w:bookmarkStart w:id="139" w:name="_Toc376508657"/>
      <w:r w:rsidRPr="00D35CC4">
        <w:t>Tenderer’s Warranties</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14:paraId="55DEF0C6" w14:textId="77777777" w:rsidR="003B2165" w:rsidRPr="00325D73" w:rsidRDefault="003B2165" w:rsidP="003B2165">
      <w:pPr>
        <w:pStyle w:val="01BSCCParagraphbodystyle"/>
        <w:spacing w:after="0"/>
        <w:rPr>
          <w:lang w:val="en-US"/>
        </w:rPr>
      </w:pPr>
    </w:p>
    <w:p w14:paraId="64C7BB16" w14:textId="6E037A4E" w:rsidR="003B2165" w:rsidRPr="00D35CC4" w:rsidRDefault="003B2165" w:rsidP="003B2165">
      <w:pPr>
        <w:pStyle w:val="01BSCCParagraphbodystyle"/>
      </w:pPr>
      <w:bookmarkStart w:id="140" w:name="_DV_M145"/>
      <w:bookmarkStart w:id="141" w:name="_DV_M146"/>
      <w:bookmarkEnd w:id="140"/>
      <w:bookmarkEnd w:id="141"/>
      <w:r w:rsidRPr="00D35CC4">
        <w:t>In submitting the</w:t>
      </w:r>
      <w:r w:rsidRPr="00E93100">
        <w:rPr>
          <w:b/>
        </w:rPr>
        <w:t xml:space="preserve"> </w:t>
      </w:r>
      <w:proofErr w:type="gramStart"/>
      <w:r w:rsidRPr="00D35CC4">
        <w:t>Tender</w:t>
      </w:r>
      <w:proofErr w:type="gramEnd"/>
      <w:r w:rsidRPr="00D35CC4">
        <w:t xml:space="preserve"> the Tenderer warrants and represents and undertakes to </w:t>
      </w:r>
      <w:r>
        <w:t>Plymouth Marjon University</w:t>
      </w:r>
      <w:r w:rsidRPr="00D35CC4">
        <w:t xml:space="preserve"> that:</w:t>
      </w:r>
    </w:p>
    <w:p w14:paraId="5D612F0E" w14:textId="77777777" w:rsidR="003B2165" w:rsidRDefault="003B2165" w:rsidP="003B2165">
      <w:pPr>
        <w:pStyle w:val="01B1CCBulletTextLevel1"/>
        <w:numPr>
          <w:ilvl w:val="0"/>
          <w:numId w:val="6"/>
        </w:numPr>
        <w:rPr>
          <w:b w:val="0"/>
        </w:rPr>
      </w:pPr>
      <w:r w:rsidRPr="00D35CC4">
        <w:rPr>
          <w:b w:val="0"/>
        </w:rPr>
        <w:t xml:space="preserve">It has not performed any of the acts or matters referred to in Regulation 57 of the </w:t>
      </w:r>
      <w:r>
        <w:rPr>
          <w:b w:val="0"/>
        </w:rPr>
        <w:t xml:space="preserve">Public Contracts </w:t>
      </w:r>
      <w:r w:rsidRPr="00D35CC4">
        <w:rPr>
          <w:b w:val="0"/>
        </w:rPr>
        <w:t xml:space="preserve">Regulations and has complied in all respects with this </w:t>
      </w:r>
      <w:bookmarkStart w:id="142" w:name="_DV_C94"/>
      <w:r w:rsidRPr="00D35CC4">
        <w:rPr>
          <w:b w:val="0"/>
        </w:rPr>
        <w:t>IT</w:t>
      </w:r>
      <w:bookmarkStart w:id="143" w:name="_DV_M149"/>
      <w:bookmarkEnd w:id="142"/>
      <w:bookmarkEnd w:id="143"/>
      <w:r w:rsidRPr="00D35CC4">
        <w:rPr>
          <w:b w:val="0"/>
        </w:rPr>
        <w:t>T.</w:t>
      </w:r>
    </w:p>
    <w:p w14:paraId="745713C9" w14:textId="77777777" w:rsidR="003B2165" w:rsidRPr="00D35CC4" w:rsidRDefault="003B2165" w:rsidP="003B2165">
      <w:pPr>
        <w:pStyle w:val="01B1CCBulletTextLevel1"/>
        <w:numPr>
          <w:ilvl w:val="0"/>
          <w:numId w:val="6"/>
        </w:numPr>
        <w:rPr>
          <w:b w:val="0"/>
        </w:rPr>
      </w:pPr>
      <w:bookmarkStart w:id="144" w:name="_DV_M150"/>
      <w:bookmarkEnd w:id="144"/>
      <w:r w:rsidRPr="00D35CC4">
        <w:rPr>
          <w:b w:val="0"/>
        </w:rPr>
        <w:t xml:space="preserve">All information, representations and other matters of fact communicated (whether in writing or otherwise) to </w:t>
      </w:r>
      <w:r>
        <w:rPr>
          <w:b w:val="0"/>
        </w:rPr>
        <w:t>Plymouth Marjon University</w:t>
      </w:r>
      <w:r w:rsidRPr="00D35CC4">
        <w:rPr>
          <w:b w:val="0"/>
        </w:rPr>
        <w:t xml:space="preserve"> by the Tenderer or its employees, officers, agents or advisers, in connection with or arising out of the Tender, are true, complete and accurate in all respects.</w:t>
      </w:r>
    </w:p>
    <w:p w14:paraId="4B9EEED8" w14:textId="77777777" w:rsidR="003B2165" w:rsidRPr="00D35CC4" w:rsidRDefault="003B2165" w:rsidP="003B2165">
      <w:pPr>
        <w:pStyle w:val="01B1CCBulletTextLevel1"/>
        <w:numPr>
          <w:ilvl w:val="0"/>
          <w:numId w:val="6"/>
        </w:numPr>
        <w:rPr>
          <w:b w:val="0"/>
        </w:rPr>
      </w:pPr>
      <w:bookmarkStart w:id="145" w:name="_DV_M151"/>
      <w:bookmarkEnd w:id="145"/>
      <w:r w:rsidRPr="00D35CC4">
        <w:rPr>
          <w:b w:val="0"/>
        </w:rPr>
        <w:t>It has made its own investigations and research and has satisfied itself in respect of all matters relating to th</w:t>
      </w:r>
      <w:r>
        <w:rPr>
          <w:b w:val="0"/>
        </w:rPr>
        <w:t>is</w:t>
      </w:r>
      <w:r w:rsidRPr="00D35CC4">
        <w:rPr>
          <w:b w:val="0"/>
        </w:rPr>
        <w:t xml:space="preserve"> ITT.</w:t>
      </w:r>
    </w:p>
    <w:p w14:paraId="2B3DB2CE" w14:textId="77777777" w:rsidR="003B2165" w:rsidRPr="00D35CC4" w:rsidRDefault="003B2165" w:rsidP="003B2165">
      <w:pPr>
        <w:pStyle w:val="01B1CCBulletTextLevel1"/>
        <w:numPr>
          <w:ilvl w:val="0"/>
          <w:numId w:val="6"/>
        </w:numPr>
        <w:rPr>
          <w:b w:val="0"/>
        </w:rPr>
      </w:pPr>
      <w:r w:rsidRPr="00D35CC4">
        <w:rPr>
          <w:b w:val="0"/>
        </w:rPr>
        <w:t xml:space="preserve">It </w:t>
      </w:r>
      <w:r w:rsidRPr="0030136A">
        <w:rPr>
          <w:b w:val="0"/>
        </w:rPr>
        <w:t>has full power and authority to enter into the Contract and provide the Services</w:t>
      </w:r>
      <w:r>
        <w:rPr>
          <w:b w:val="0"/>
        </w:rPr>
        <w:t xml:space="preserve"> </w:t>
      </w:r>
      <w:r w:rsidRPr="00D35CC4">
        <w:rPr>
          <w:b w:val="0"/>
        </w:rPr>
        <w:t xml:space="preserve">and will if requested produce evidence of such to </w:t>
      </w:r>
      <w:r>
        <w:rPr>
          <w:b w:val="0"/>
        </w:rPr>
        <w:t>Plymouth Marjon University</w:t>
      </w:r>
      <w:r w:rsidRPr="00D35CC4">
        <w:rPr>
          <w:b w:val="0"/>
        </w:rPr>
        <w:t>.</w:t>
      </w:r>
    </w:p>
    <w:p w14:paraId="7901569C" w14:textId="77777777" w:rsidR="003B2165" w:rsidRPr="00D35CC4" w:rsidRDefault="003B2165" w:rsidP="003B2165">
      <w:pPr>
        <w:pStyle w:val="01B1CCBulletTextLevel1"/>
        <w:numPr>
          <w:ilvl w:val="0"/>
          <w:numId w:val="6"/>
        </w:numPr>
        <w:rPr>
          <w:b w:val="0"/>
        </w:rPr>
      </w:pPr>
      <w:r w:rsidRPr="00D35CC4">
        <w:rPr>
          <w:b w:val="0"/>
        </w:rPr>
        <w:t xml:space="preserve">It is of sound financial standing and the Tenderer and its partners, directors, officers and employees are not aware of any circumstances (other than such circumstances as may be disclosed in the audited accounts or other financial statements of the Tenderer submitted to </w:t>
      </w:r>
      <w:r>
        <w:rPr>
          <w:b w:val="0"/>
        </w:rPr>
        <w:t>Plymouth Marjon University</w:t>
      </w:r>
      <w:r w:rsidRPr="00D35CC4">
        <w:rPr>
          <w:b w:val="0"/>
        </w:rPr>
        <w:t>) which may adversely affect such financial standing in the future.</w:t>
      </w:r>
    </w:p>
    <w:p w14:paraId="43648D57" w14:textId="77777777" w:rsidR="003B2165" w:rsidRPr="00D35CC4" w:rsidRDefault="003B2165" w:rsidP="003B2165">
      <w:pPr>
        <w:pStyle w:val="01BSCCParagraphbodystyle"/>
      </w:pPr>
      <w:r w:rsidRPr="00D35CC4">
        <w:t xml:space="preserve">The Tenderer shall indemnify, and keep indemnified, </w:t>
      </w:r>
      <w:r>
        <w:t>Plymouth Marjon University</w:t>
      </w:r>
      <w:r w:rsidRPr="00D35CC4">
        <w:t xml:space="preserve"> against all actions, claims, demands, proceedings, damages, costs, losses, charges and expenses whatsoever in respect of any breach by the Tenderer of any of its obligations in this ITT.</w:t>
      </w:r>
    </w:p>
    <w:p w14:paraId="038F2763" w14:textId="77777777" w:rsidR="003B2165" w:rsidRDefault="003B2165" w:rsidP="003B2165">
      <w:pPr>
        <w:pStyle w:val="01S2CCSubhead2"/>
      </w:pPr>
      <w:bookmarkStart w:id="146" w:name="_Toc376435862"/>
      <w:bookmarkStart w:id="147" w:name="_Toc376436245"/>
      <w:bookmarkStart w:id="148" w:name="_Toc376438727"/>
      <w:bookmarkStart w:id="149" w:name="_Toc376507977"/>
      <w:bookmarkStart w:id="150" w:name="_Toc376508658"/>
      <w:r w:rsidRPr="00D35CC4">
        <w:t>Costs</w:t>
      </w:r>
      <w:bookmarkEnd w:id="146"/>
      <w:bookmarkEnd w:id="147"/>
      <w:bookmarkEnd w:id="148"/>
      <w:bookmarkEnd w:id="149"/>
      <w:bookmarkEnd w:id="150"/>
      <w:r>
        <w:t xml:space="preserve"> Incurred</w:t>
      </w:r>
    </w:p>
    <w:p w14:paraId="25E6C035" w14:textId="77777777" w:rsidR="003B2165" w:rsidRPr="00325D73" w:rsidRDefault="003B2165" w:rsidP="003B2165">
      <w:pPr>
        <w:pStyle w:val="01BSCCParagraphbodystyle"/>
        <w:spacing w:after="0"/>
        <w:rPr>
          <w:lang w:val="en-US"/>
        </w:rPr>
      </w:pPr>
    </w:p>
    <w:p w14:paraId="2068706C" w14:textId="77777777" w:rsidR="003B2165" w:rsidRDefault="003B2165" w:rsidP="003B2165">
      <w:pPr>
        <w:pStyle w:val="01BSCCParagraphbodystyle"/>
      </w:pPr>
      <w:r>
        <w:t>Plymouth Marjon University</w:t>
      </w:r>
      <w:r w:rsidRPr="00D35CC4">
        <w:t xml:space="preserve"> will not be liable for any bid costs, expenditure, work or effort incurred by a Tenderer or by a third party acting under instructions from them in proceeding with or participating in this procurement, including if the procurement process is terminated or amended by </w:t>
      </w:r>
      <w:r>
        <w:t>Plymouth Marjon University</w:t>
      </w:r>
      <w:r w:rsidRPr="00D35CC4">
        <w:t>.</w:t>
      </w:r>
    </w:p>
    <w:p w14:paraId="6AB5A5E0" w14:textId="77777777" w:rsidR="00D50342" w:rsidRDefault="00D50342" w:rsidP="003B2165">
      <w:pPr>
        <w:pStyle w:val="01S2CCSubhead2"/>
      </w:pPr>
      <w:bookmarkStart w:id="151" w:name="_Toc296631553"/>
      <w:bookmarkStart w:id="152" w:name="_Toc376435863"/>
      <w:bookmarkStart w:id="153" w:name="_Toc376436246"/>
      <w:bookmarkStart w:id="154" w:name="_Toc376438728"/>
      <w:bookmarkStart w:id="155" w:name="_Toc376507978"/>
      <w:bookmarkStart w:id="156" w:name="_Toc376508659"/>
    </w:p>
    <w:p w14:paraId="62DDDB1E" w14:textId="77777777" w:rsidR="00D50342" w:rsidRDefault="00D50342" w:rsidP="003B2165">
      <w:pPr>
        <w:pStyle w:val="01S2CCSubhead2"/>
      </w:pPr>
    </w:p>
    <w:p w14:paraId="61AD976E" w14:textId="55A9819A" w:rsidR="003B2165" w:rsidRDefault="003B2165" w:rsidP="003B2165">
      <w:pPr>
        <w:pStyle w:val="01S2CCSubhead2"/>
      </w:pPr>
      <w:r w:rsidRPr="00D35CC4">
        <w:lastRenderedPageBreak/>
        <w:t>TUPE</w:t>
      </w:r>
      <w:bookmarkEnd w:id="151"/>
      <w:bookmarkEnd w:id="152"/>
      <w:bookmarkEnd w:id="153"/>
      <w:bookmarkEnd w:id="154"/>
      <w:bookmarkEnd w:id="155"/>
      <w:bookmarkEnd w:id="156"/>
    </w:p>
    <w:p w14:paraId="5B9739A4" w14:textId="77777777" w:rsidR="003B2165" w:rsidRPr="00325D73" w:rsidRDefault="003B2165" w:rsidP="003B2165">
      <w:pPr>
        <w:pStyle w:val="01BSCCParagraphbodystyle"/>
        <w:spacing w:after="0"/>
        <w:rPr>
          <w:lang w:val="en-US"/>
        </w:rPr>
      </w:pPr>
    </w:p>
    <w:p w14:paraId="538B2AE2" w14:textId="77777777" w:rsidR="003B2165" w:rsidRDefault="003B2165" w:rsidP="003B2165">
      <w:pPr>
        <w:pStyle w:val="01BSCCParagraphbodystyle"/>
      </w:pPr>
      <w:r w:rsidRPr="00D35CC4">
        <w:t xml:space="preserve">It is the responsibility of the Tenderer to consider </w:t>
      </w:r>
      <w:proofErr w:type="gramStart"/>
      <w:r w:rsidRPr="00D35CC4">
        <w:t>whether or not</w:t>
      </w:r>
      <w:proofErr w:type="gramEnd"/>
      <w:r w:rsidRPr="00D35CC4">
        <w:t xml:space="preserve"> </w:t>
      </w:r>
      <w:r>
        <w:t>Transfer of Undertakings (Protection of Employment) Regulations 2006" as amended by the "Collective Redundancies and Transfer of Undertakings (Protection of Employment) (Amendment) Regulations 2014" (</w:t>
      </w:r>
      <w:r w:rsidRPr="00D35CC4">
        <w:t>TUPE</w:t>
      </w:r>
      <w:r>
        <w:t xml:space="preserve">) </w:t>
      </w:r>
      <w:r w:rsidRPr="00D35CC4">
        <w:t xml:space="preserve">is likely to apply in the particular circumstances of this tender exercise and to act accordingly. Tenderers should therefore take their own advice and make their own enquiries regarding the likelihood of TUPE applying. </w:t>
      </w:r>
    </w:p>
    <w:p w14:paraId="1CF905EE" w14:textId="77777777" w:rsidR="003B2165" w:rsidRPr="001A5E47" w:rsidRDefault="003B2165" w:rsidP="003B2165">
      <w:pPr>
        <w:pStyle w:val="01BSCCParagraphbodystyle"/>
      </w:pPr>
      <w:r>
        <w:t>If Plymouth Marjon University has chosen to share any TUPE information as part of the ITT this will be contained in the Specification.</w:t>
      </w:r>
    </w:p>
    <w:p w14:paraId="18654F89" w14:textId="0E0FA199" w:rsidR="003B2165" w:rsidRDefault="003B2165" w:rsidP="003B2165">
      <w:pPr>
        <w:pStyle w:val="01S2CCSubhead2"/>
      </w:pPr>
      <w:bookmarkStart w:id="157" w:name="_Toc376435864"/>
      <w:bookmarkStart w:id="158" w:name="_Toc376436247"/>
      <w:bookmarkStart w:id="159" w:name="_Toc376438729"/>
      <w:bookmarkStart w:id="160" w:name="_Toc376507979"/>
      <w:bookmarkStart w:id="161" w:name="_Toc376508660"/>
      <w:r w:rsidRPr="00D35CC4">
        <w:t>Confidentiality and Freedom of Information</w:t>
      </w:r>
      <w:bookmarkEnd w:id="157"/>
      <w:bookmarkEnd w:id="158"/>
      <w:bookmarkEnd w:id="159"/>
      <w:bookmarkEnd w:id="160"/>
      <w:bookmarkEnd w:id="161"/>
      <w:r>
        <w:t xml:space="preserve"> Act (FOIA)</w:t>
      </w:r>
    </w:p>
    <w:p w14:paraId="01A8E69B" w14:textId="77777777" w:rsidR="003B2165" w:rsidRPr="00325D73" w:rsidRDefault="003B2165" w:rsidP="003B2165">
      <w:pPr>
        <w:pStyle w:val="01BSCCParagraphbodystyle"/>
        <w:spacing w:after="0"/>
        <w:rPr>
          <w:lang w:val="en-US"/>
        </w:rPr>
      </w:pPr>
    </w:p>
    <w:p w14:paraId="47A385C0" w14:textId="77777777" w:rsidR="003B2165" w:rsidRPr="00D35CC4" w:rsidRDefault="003B2165" w:rsidP="003B2165">
      <w:pPr>
        <w:pStyle w:val="01BSCCParagraphbodystyle"/>
      </w:pPr>
      <w:r w:rsidRPr="00D35CC4">
        <w:t>This ITT is made available on condition that its contents (including the fact that the Tenderer has received this ITT) is kept confidential by the Tenderer and is not copied, reproduced, distributed or passed to any other person at any time, except for the purpose of enabling the Tenderer to submit a Tender.</w:t>
      </w:r>
    </w:p>
    <w:p w14:paraId="674EEE7D" w14:textId="77777777" w:rsidR="003B2165" w:rsidRDefault="003B2165" w:rsidP="003B2165">
      <w:pPr>
        <w:pStyle w:val="01BSCCParagraphbodystyle"/>
      </w:pPr>
      <w:r>
        <w:t xml:space="preserve">Under the </w:t>
      </w:r>
      <w:r>
        <w:rPr>
          <w:lang w:val="en"/>
        </w:rPr>
        <w:t>Local government Transparency Code 2015 (</w:t>
      </w:r>
      <w:r>
        <w:t>Transparency Code) it</w:t>
      </w:r>
      <w:r w:rsidRPr="00D35CC4">
        <w:t xml:space="preserve"> is the responsibility of </w:t>
      </w:r>
      <w:r>
        <w:t>Plymouth Marjon University</w:t>
      </w:r>
      <w:r w:rsidRPr="00D35CC4">
        <w:t xml:space="preserve"> to publish details of all contracts it now places</w:t>
      </w:r>
      <w:r>
        <w:t xml:space="preserve">. </w:t>
      </w:r>
      <w:r w:rsidRPr="0030136A">
        <w:t xml:space="preserve">Tenderers acknowledge that </w:t>
      </w:r>
      <w:r>
        <w:t>Plymouth Marjon University</w:t>
      </w:r>
      <w:r w:rsidRPr="0030136A">
        <w:t xml:space="preserve"> is obliged to disclose the provisions of any resulting Contract. </w:t>
      </w:r>
    </w:p>
    <w:p w14:paraId="5A20319C" w14:textId="77777777" w:rsidR="003B2165" w:rsidRDefault="003B2165" w:rsidP="003B2165">
      <w:pPr>
        <w:pStyle w:val="01BSCCParagraphbodystyle"/>
      </w:pPr>
      <w:r w:rsidRPr="0030136A">
        <w:t xml:space="preserve">This does </w:t>
      </w:r>
      <w:r w:rsidRPr="00D35CC4">
        <w:t xml:space="preserve">not apply to any information which is exempt from disclosure in accordance with FOIA principles.  In determining whether any information is exempt, </w:t>
      </w:r>
      <w:r>
        <w:t>Plymouth Marjon University</w:t>
      </w:r>
      <w:r w:rsidRPr="00D35CC4">
        <w:t xml:space="preserve"> shall </w:t>
      </w:r>
      <w:r>
        <w:t xml:space="preserve">seek to </w:t>
      </w:r>
      <w:r w:rsidRPr="00D35CC4">
        <w:t xml:space="preserve">consult with the Contractor and shall take its reasonable concerns into consideration, </w:t>
      </w:r>
      <w:proofErr w:type="gramStart"/>
      <w:r w:rsidRPr="00D35CC4">
        <w:t>provided that</w:t>
      </w:r>
      <w:proofErr w:type="gramEnd"/>
      <w:r w:rsidRPr="00D35CC4">
        <w:t xml:space="preserve"> </w:t>
      </w:r>
      <w:r>
        <w:t>Plymouth Marjon University</w:t>
      </w:r>
      <w:r w:rsidRPr="00D35CC4">
        <w:t xml:space="preserve"> shall have the final decision in its absolute discretion.  The Contractor shall co-operate and assist </w:t>
      </w:r>
      <w:r>
        <w:t>Plymouth Marjon University</w:t>
      </w:r>
      <w:r w:rsidRPr="00D35CC4">
        <w:t xml:space="preserve"> to publish in accordance with </w:t>
      </w:r>
      <w:r>
        <w:t>Plymouth Marjon University</w:t>
      </w:r>
      <w:r w:rsidRPr="00D35CC4">
        <w:t>’s obligation.</w:t>
      </w:r>
    </w:p>
    <w:p w14:paraId="62B2FADF" w14:textId="77777777" w:rsidR="003B2165" w:rsidRDefault="003B2165" w:rsidP="003B2165">
      <w:pPr>
        <w:pStyle w:val="01S2CCSubhead2"/>
      </w:pPr>
      <w:bookmarkStart w:id="162" w:name="_Toc483408807"/>
      <w:bookmarkStart w:id="163" w:name="_Toc529528220"/>
      <w:bookmarkStart w:id="164" w:name="_Toc529528820"/>
      <w:bookmarkStart w:id="165" w:name="_Toc529542776"/>
      <w:bookmarkStart w:id="166" w:name="_Toc503534926"/>
      <w:r w:rsidRPr="00AB7E44">
        <w:t>Freedom of Information</w:t>
      </w:r>
      <w:bookmarkEnd w:id="162"/>
      <w:bookmarkEnd w:id="163"/>
      <w:bookmarkEnd w:id="164"/>
      <w:bookmarkEnd w:id="165"/>
      <w:bookmarkEnd w:id="166"/>
    </w:p>
    <w:p w14:paraId="074F2F6E" w14:textId="77777777" w:rsidR="003B2165" w:rsidRDefault="003B2165" w:rsidP="003B2165">
      <w:pPr>
        <w:pStyle w:val="01BSCCParagraphbodystyle"/>
        <w:spacing w:after="0"/>
      </w:pPr>
      <w:bookmarkStart w:id="167" w:name="_Toc529528821"/>
    </w:p>
    <w:p w14:paraId="03DB5074" w14:textId="77777777" w:rsidR="003B2165" w:rsidRPr="00AB7E44" w:rsidRDefault="003B2165" w:rsidP="003B2165">
      <w:pPr>
        <w:pStyle w:val="01BSCCParagraphbodystyle"/>
      </w:pPr>
      <w:r w:rsidRPr="00AB7E44">
        <w:t>The Freedom of Information Act 2000 and Environmental Information Regulations 2004</w:t>
      </w:r>
      <w:r w:rsidRPr="00FB2D2F">
        <w:t xml:space="preserve"> </w:t>
      </w:r>
      <w:r w:rsidRPr="00AB7E44">
        <w:t xml:space="preserve">affects all information held by </w:t>
      </w:r>
      <w:r>
        <w:t>contracting</w:t>
      </w:r>
      <w:r w:rsidRPr="00AB7E44">
        <w:t xml:space="preserve"> authorities. It is a matter of law and </w:t>
      </w:r>
      <w:r>
        <w:t>contracting</w:t>
      </w:r>
      <w:r w:rsidRPr="00AB7E44">
        <w:t xml:space="preserve"> authorities cannot contract out of it.</w:t>
      </w:r>
      <w:bookmarkEnd w:id="167"/>
      <w:r w:rsidRPr="00AB7E44">
        <w:t xml:space="preserve"> </w:t>
      </w:r>
    </w:p>
    <w:p w14:paraId="0FAA1C2E" w14:textId="77777777" w:rsidR="003B2165" w:rsidRPr="00AB7E44" w:rsidRDefault="003B2165" w:rsidP="003B2165">
      <w:pPr>
        <w:pStyle w:val="01BSCCParagraphbodystyle"/>
      </w:pPr>
      <w:bookmarkStart w:id="168" w:name="_Toc529528822"/>
      <w:r w:rsidRPr="00AB7E44">
        <w:t xml:space="preserve">So far as procurement information is concerned, </w:t>
      </w:r>
      <w:r>
        <w:t>Marjon</w:t>
      </w:r>
      <w:r w:rsidRPr="00AB7E44">
        <w:t xml:space="preserve"> currently expects the position as to what information may be accessible to the public, to be as set out in the table below. However, it can give no guarantee that this will continue to be the case, as the legislation develops and as the Information commissioner issues decisions in this area, thus these are working assumptions as opposed to absolutes. Nor can </w:t>
      </w:r>
      <w:r>
        <w:t xml:space="preserve">Marjon </w:t>
      </w:r>
      <w:r w:rsidRPr="00AB7E44">
        <w:t xml:space="preserve">give any commitment that it or other customers may not be required or feel obliged to make information available to the public or to withhold it on some other basis. By participating in the procurement </w:t>
      </w:r>
      <w:proofErr w:type="gramStart"/>
      <w:r w:rsidRPr="00AB7E44">
        <w:t>process</w:t>
      </w:r>
      <w:proofErr w:type="gramEnd"/>
      <w:r w:rsidRPr="00AB7E44">
        <w:t xml:space="preserve"> you are taken to accept this.</w:t>
      </w:r>
      <w:bookmarkEnd w:id="168"/>
      <w:r w:rsidRPr="00AB7E44">
        <w:t xml:space="preserve"> </w:t>
      </w:r>
    </w:p>
    <w:p w14:paraId="0C07C05E" w14:textId="77777777" w:rsidR="003B2165" w:rsidRPr="00AB7E44" w:rsidRDefault="003B2165" w:rsidP="003B2165">
      <w:pPr>
        <w:pStyle w:val="01BSCCParagraphbodystyle"/>
      </w:pPr>
      <w:bookmarkStart w:id="169" w:name="_Toc529528823"/>
      <w:r w:rsidRPr="00AB7E44">
        <w:lastRenderedPageBreak/>
        <w:t xml:space="preserve">The table below details different types of information and how </w:t>
      </w:r>
      <w:r>
        <w:t xml:space="preserve">Marjon </w:t>
      </w:r>
      <w:r w:rsidRPr="00AB7E44">
        <w:t>will</w:t>
      </w:r>
      <w:r>
        <w:t xml:space="preserve"> </w:t>
      </w:r>
      <w:r w:rsidRPr="00AB7E44">
        <w:t>treat each of these:</w:t>
      </w:r>
      <w:bookmarkEnd w:id="169"/>
    </w:p>
    <w:tbl>
      <w:tblPr>
        <w:tblW w:w="495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33"/>
        <w:gridCol w:w="4874"/>
      </w:tblGrid>
      <w:tr w:rsidR="003B2165" w:rsidRPr="004921D6" w14:paraId="6EF59632" w14:textId="77777777" w:rsidTr="00F62871">
        <w:trPr>
          <w:tblHeader/>
        </w:trPr>
        <w:tc>
          <w:tcPr>
            <w:tcW w:w="2101" w:type="pct"/>
            <w:shd w:val="clear" w:color="auto" w:fill="E0E0E0"/>
          </w:tcPr>
          <w:p w14:paraId="206B9DB5" w14:textId="77777777" w:rsidR="003B2165" w:rsidRPr="00AB7E44" w:rsidRDefault="003B2165" w:rsidP="00F62871">
            <w:pPr>
              <w:spacing w:after="120"/>
              <w:rPr>
                <w:rFonts w:ascii="Verdana" w:hAnsi="Verdana"/>
                <w:sz w:val="22"/>
              </w:rPr>
            </w:pPr>
            <w:r w:rsidRPr="00AB7E44">
              <w:rPr>
                <w:rFonts w:ascii="Verdana" w:hAnsi="Verdana"/>
                <w:sz w:val="22"/>
              </w:rPr>
              <w:t>Information</w:t>
            </w:r>
          </w:p>
        </w:tc>
        <w:tc>
          <w:tcPr>
            <w:tcW w:w="2899" w:type="pct"/>
            <w:shd w:val="clear" w:color="auto" w:fill="E0E0E0"/>
          </w:tcPr>
          <w:p w14:paraId="5B8DEE23" w14:textId="77777777" w:rsidR="003B2165" w:rsidRPr="00AB7E44" w:rsidRDefault="003B2165" w:rsidP="00F62871">
            <w:pPr>
              <w:spacing w:after="120"/>
              <w:rPr>
                <w:rFonts w:ascii="Verdana" w:hAnsi="Verdana"/>
                <w:sz w:val="22"/>
              </w:rPr>
            </w:pPr>
            <w:r w:rsidRPr="00AB7E44">
              <w:rPr>
                <w:rFonts w:ascii="Verdana" w:hAnsi="Verdana"/>
                <w:sz w:val="22"/>
              </w:rPr>
              <w:t>How it is treated</w:t>
            </w:r>
          </w:p>
        </w:tc>
      </w:tr>
      <w:tr w:rsidR="003B2165" w:rsidRPr="004921D6" w14:paraId="4FC9E90E" w14:textId="77777777" w:rsidTr="00F62871">
        <w:tc>
          <w:tcPr>
            <w:tcW w:w="2101" w:type="pct"/>
          </w:tcPr>
          <w:p w14:paraId="5E8FE211" w14:textId="77777777" w:rsidR="003B2165" w:rsidRPr="00AB7E44" w:rsidRDefault="003B2165" w:rsidP="00F62871">
            <w:pPr>
              <w:spacing w:after="120"/>
              <w:rPr>
                <w:rFonts w:ascii="Verdana" w:hAnsi="Verdana"/>
                <w:sz w:val="22"/>
              </w:rPr>
            </w:pPr>
            <w:r w:rsidRPr="00AB7E44">
              <w:rPr>
                <w:rFonts w:ascii="Verdana" w:hAnsi="Verdana"/>
                <w:sz w:val="22"/>
              </w:rPr>
              <w:t xml:space="preserve">Questionnaire / Tender submissions </w:t>
            </w:r>
          </w:p>
        </w:tc>
        <w:tc>
          <w:tcPr>
            <w:tcW w:w="2899" w:type="pct"/>
          </w:tcPr>
          <w:p w14:paraId="50E08137" w14:textId="77777777" w:rsidR="003B2165" w:rsidRPr="00AB7E44" w:rsidRDefault="003B2165" w:rsidP="00F62871">
            <w:pPr>
              <w:spacing w:after="120"/>
              <w:rPr>
                <w:rFonts w:ascii="Verdana" w:hAnsi="Verdana"/>
                <w:sz w:val="22"/>
              </w:rPr>
            </w:pPr>
            <w:r w:rsidRPr="00AB7E44">
              <w:rPr>
                <w:rFonts w:ascii="Verdana" w:hAnsi="Verdana"/>
                <w:sz w:val="22"/>
              </w:rPr>
              <w:t xml:space="preserve">Will be treated as publicly inaccessible at least until the notification of successful Tenderer.  </w:t>
            </w:r>
          </w:p>
        </w:tc>
      </w:tr>
      <w:tr w:rsidR="003B2165" w:rsidRPr="004921D6" w14:paraId="47ABE3DE" w14:textId="77777777" w:rsidTr="00F62871">
        <w:tc>
          <w:tcPr>
            <w:tcW w:w="2101" w:type="pct"/>
          </w:tcPr>
          <w:p w14:paraId="0FFEA245" w14:textId="77777777" w:rsidR="003B2165" w:rsidRPr="00AB7E44" w:rsidRDefault="003B2165" w:rsidP="00F62871">
            <w:pPr>
              <w:spacing w:after="120"/>
              <w:rPr>
                <w:rFonts w:ascii="Verdana" w:hAnsi="Verdana"/>
                <w:sz w:val="22"/>
              </w:rPr>
            </w:pPr>
            <w:r w:rsidRPr="00AB7E44">
              <w:rPr>
                <w:rFonts w:ascii="Verdana" w:hAnsi="Verdana"/>
                <w:sz w:val="22"/>
              </w:rPr>
              <w:t xml:space="preserve">Identity and </w:t>
            </w:r>
            <w:proofErr w:type="gramStart"/>
            <w:r w:rsidRPr="00AB7E44">
              <w:rPr>
                <w:rFonts w:ascii="Verdana" w:hAnsi="Verdana"/>
                <w:sz w:val="22"/>
              </w:rPr>
              <w:t>amount</w:t>
            </w:r>
            <w:proofErr w:type="gramEnd"/>
            <w:r w:rsidRPr="00AB7E44">
              <w:rPr>
                <w:rFonts w:ascii="Verdana" w:hAnsi="Verdana"/>
                <w:sz w:val="22"/>
              </w:rPr>
              <w:t xml:space="preserve"> of bids</w:t>
            </w:r>
          </w:p>
        </w:tc>
        <w:tc>
          <w:tcPr>
            <w:tcW w:w="2899" w:type="pct"/>
          </w:tcPr>
          <w:p w14:paraId="36A3DEEC" w14:textId="77777777" w:rsidR="003B2165" w:rsidRPr="00AB7E44" w:rsidRDefault="003B2165" w:rsidP="00F62871">
            <w:pPr>
              <w:spacing w:after="120"/>
              <w:rPr>
                <w:rFonts w:ascii="Verdana" w:hAnsi="Verdana"/>
                <w:sz w:val="22"/>
              </w:rPr>
            </w:pPr>
            <w:r w:rsidRPr="00AB7E44">
              <w:rPr>
                <w:rFonts w:ascii="Verdana" w:hAnsi="Verdana"/>
                <w:sz w:val="22"/>
              </w:rPr>
              <w:t xml:space="preserve">The total bid price of successful Tenderer will become accessible between notification of successful Tenderer and contract signature. </w:t>
            </w:r>
          </w:p>
        </w:tc>
      </w:tr>
      <w:tr w:rsidR="003B2165" w:rsidRPr="004921D6" w14:paraId="1AD6B882" w14:textId="77777777" w:rsidTr="00F62871">
        <w:tc>
          <w:tcPr>
            <w:tcW w:w="2101" w:type="pct"/>
          </w:tcPr>
          <w:p w14:paraId="28519736" w14:textId="77777777" w:rsidR="003B2165" w:rsidRPr="00AB7E44" w:rsidRDefault="003B2165" w:rsidP="00F62871">
            <w:pPr>
              <w:spacing w:after="120"/>
              <w:rPr>
                <w:rFonts w:ascii="Verdana" w:hAnsi="Verdana"/>
                <w:sz w:val="22"/>
              </w:rPr>
            </w:pPr>
            <w:r w:rsidRPr="00AB7E44">
              <w:rPr>
                <w:rFonts w:ascii="Verdana" w:hAnsi="Verdana"/>
                <w:sz w:val="22"/>
              </w:rPr>
              <w:t>Contract Documents as completed by the successful Tenderer</w:t>
            </w:r>
          </w:p>
        </w:tc>
        <w:tc>
          <w:tcPr>
            <w:tcW w:w="2899" w:type="pct"/>
          </w:tcPr>
          <w:p w14:paraId="5D22CB1B" w14:textId="77777777" w:rsidR="003B2165" w:rsidRPr="00AB7E44" w:rsidRDefault="003B2165" w:rsidP="00F62871">
            <w:pPr>
              <w:spacing w:after="120"/>
              <w:rPr>
                <w:rFonts w:ascii="Verdana" w:hAnsi="Verdana"/>
                <w:sz w:val="22"/>
              </w:rPr>
            </w:pPr>
            <w:r w:rsidRPr="00AB7E44">
              <w:rPr>
                <w:rFonts w:ascii="Verdana" w:hAnsi="Verdana"/>
                <w:sz w:val="22"/>
              </w:rPr>
              <w:t xml:space="preserve">Accessible during the advertisement period under </w:t>
            </w:r>
            <w:r>
              <w:rPr>
                <w:rFonts w:ascii="Verdana" w:hAnsi="Verdana"/>
                <w:sz w:val="22"/>
              </w:rPr>
              <w:t xml:space="preserve">Marjon </w:t>
            </w:r>
            <w:r w:rsidRPr="00AB7E44">
              <w:rPr>
                <w:rFonts w:ascii="Verdana" w:hAnsi="Verdana"/>
                <w:sz w:val="22"/>
              </w:rPr>
              <w:t>auditing regime.</w:t>
            </w:r>
          </w:p>
        </w:tc>
      </w:tr>
      <w:tr w:rsidR="003B2165" w:rsidRPr="004921D6" w14:paraId="73D12893" w14:textId="77777777" w:rsidTr="00F62871">
        <w:tc>
          <w:tcPr>
            <w:tcW w:w="2101" w:type="pct"/>
          </w:tcPr>
          <w:p w14:paraId="3A7103B5" w14:textId="77777777" w:rsidR="003B2165" w:rsidRPr="00AB7E44" w:rsidRDefault="003B2165" w:rsidP="00F62871">
            <w:pPr>
              <w:spacing w:after="120"/>
              <w:rPr>
                <w:rFonts w:ascii="Verdana" w:hAnsi="Verdana"/>
                <w:sz w:val="22"/>
              </w:rPr>
            </w:pPr>
            <w:r w:rsidRPr="00AB7E44">
              <w:rPr>
                <w:rFonts w:ascii="Verdana" w:hAnsi="Verdana"/>
                <w:sz w:val="22"/>
              </w:rPr>
              <w:t>Amounts spent on purchases etc.</w:t>
            </w:r>
          </w:p>
        </w:tc>
        <w:tc>
          <w:tcPr>
            <w:tcW w:w="2899" w:type="pct"/>
          </w:tcPr>
          <w:p w14:paraId="1CA7FE3D" w14:textId="77777777" w:rsidR="003B2165" w:rsidRPr="00AB7E44" w:rsidRDefault="003B2165" w:rsidP="00F62871">
            <w:pPr>
              <w:spacing w:after="120"/>
              <w:rPr>
                <w:rFonts w:ascii="Verdana" w:hAnsi="Verdana"/>
                <w:sz w:val="22"/>
              </w:rPr>
            </w:pPr>
            <w:r w:rsidRPr="00AB7E44">
              <w:rPr>
                <w:rFonts w:ascii="Verdana" w:hAnsi="Verdana"/>
                <w:sz w:val="22"/>
              </w:rPr>
              <w:t>Accessible</w:t>
            </w:r>
          </w:p>
        </w:tc>
      </w:tr>
      <w:tr w:rsidR="003B2165" w:rsidRPr="004921D6" w14:paraId="6B48E563" w14:textId="77777777" w:rsidTr="00F62871">
        <w:tc>
          <w:tcPr>
            <w:tcW w:w="2101" w:type="pct"/>
          </w:tcPr>
          <w:p w14:paraId="3A0E7501" w14:textId="77777777" w:rsidR="003B2165" w:rsidRPr="00AB7E44" w:rsidRDefault="003B2165" w:rsidP="00F62871">
            <w:pPr>
              <w:spacing w:after="120"/>
              <w:rPr>
                <w:rFonts w:ascii="Verdana" w:hAnsi="Verdana"/>
                <w:sz w:val="22"/>
              </w:rPr>
            </w:pPr>
            <w:r w:rsidRPr="00AB7E44">
              <w:rPr>
                <w:rFonts w:ascii="Verdana" w:hAnsi="Verdana"/>
                <w:sz w:val="22"/>
              </w:rPr>
              <w:t>Trade secrets and other information that is genuinely commercially confidential</w:t>
            </w:r>
          </w:p>
        </w:tc>
        <w:tc>
          <w:tcPr>
            <w:tcW w:w="2899" w:type="pct"/>
          </w:tcPr>
          <w:p w14:paraId="57AB8CE4" w14:textId="77777777" w:rsidR="003B2165" w:rsidRPr="00AB7E44" w:rsidRDefault="003B2165" w:rsidP="00F62871">
            <w:pPr>
              <w:spacing w:after="120"/>
              <w:rPr>
                <w:rFonts w:ascii="Verdana" w:hAnsi="Verdana"/>
                <w:sz w:val="22"/>
              </w:rPr>
            </w:pPr>
            <w:r w:rsidRPr="00AB7E44">
              <w:rPr>
                <w:rFonts w:ascii="Verdana" w:hAnsi="Verdana"/>
                <w:sz w:val="22"/>
              </w:rPr>
              <w:t xml:space="preserve">Under European Law </w:t>
            </w:r>
            <w:r>
              <w:rPr>
                <w:rFonts w:ascii="Verdana" w:hAnsi="Verdana"/>
                <w:sz w:val="22"/>
              </w:rPr>
              <w:t xml:space="preserve">Marjon </w:t>
            </w:r>
            <w:r w:rsidRPr="00AB7E44">
              <w:rPr>
                <w:rFonts w:ascii="Verdana" w:hAnsi="Verdana"/>
                <w:sz w:val="22"/>
              </w:rPr>
              <w:t xml:space="preserve">is obliged not to disclose information that is genuinely confidential (such as the formula for making a </w:t>
            </w:r>
            <w:proofErr w:type="gramStart"/>
            <w:r w:rsidRPr="00AB7E44">
              <w:rPr>
                <w:rFonts w:ascii="Verdana" w:hAnsi="Verdana"/>
                <w:sz w:val="22"/>
              </w:rPr>
              <w:t>particular product</w:t>
            </w:r>
            <w:proofErr w:type="gramEnd"/>
            <w:r w:rsidRPr="00AB7E44">
              <w:rPr>
                <w:rFonts w:ascii="Verdana" w:hAnsi="Verdana"/>
                <w:sz w:val="22"/>
              </w:rPr>
              <w:t xml:space="preserve">).  However, the Information Commissioner has made it clear that this cannot be used as a blanket justification for refusing access, and that </w:t>
            </w:r>
            <w:r>
              <w:rPr>
                <w:rFonts w:ascii="Verdana" w:hAnsi="Verdana"/>
                <w:sz w:val="22"/>
              </w:rPr>
              <w:t xml:space="preserve">Marjon </w:t>
            </w:r>
            <w:r w:rsidRPr="00AB7E44">
              <w:rPr>
                <w:rFonts w:ascii="Verdana" w:hAnsi="Verdana"/>
                <w:sz w:val="22"/>
              </w:rPr>
              <w:t xml:space="preserve">may not agree to treat information as confidential unless there is a </w:t>
            </w:r>
            <w:proofErr w:type="gramStart"/>
            <w:r w:rsidRPr="00AB7E44">
              <w:rPr>
                <w:rFonts w:ascii="Verdana" w:hAnsi="Verdana"/>
                <w:sz w:val="22"/>
              </w:rPr>
              <w:t>really strong</w:t>
            </w:r>
            <w:proofErr w:type="gramEnd"/>
            <w:r w:rsidRPr="00AB7E44">
              <w:rPr>
                <w:rFonts w:ascii="Verdana" w:hAnsi="Verdana"/>
                <w:sz w:val="22"/>
              </w:rPr>
              <w:t xml:space="preserve"> justification for doing so.  </w:t>
            </w:r>
          </w:p>
        </w:tc>
      </w:tr>
    </w:tbl>
    <w:p w14:paraId="6694E9A5" w14:textId="77777777" w:rsidR="003B2165" w:rsidRPr="004921D6" w:rsidRDefault="003B2165" w:rsidP="003B2165">
      <w:pPr>
        <w:pStyle w:val="01S2CCSubhead2"/>
      </w:pPr>
    </w:p>
    <w:p w14:paraId="1E01317F" w14:textId="77777777" w:rsidR="003B2165" w:rsidRDefault="003B2165" w:rsidP="003B2165">
      <w:pPr>
        <w:pStyle w:val="01S2CCSubhead2"/>
      </w:pPr>
      <w:r w:rsidRPr="004921D6">
        <w:t>Data Protection</w:t>
      </w:r>
    </w:p>
    <w:p w14:paraId="2ED4A563" w14:textId="77777777" w:rsidR="003B2165" w:rsidRDefault="003B2165" w:rsidP="003B2165">
      <w:pPr>
        <w:pStyle w:val="01BSCCParagraphbodystyle"/>
        <w:spacing w:after="0"/>
        <w:rPr>
          <w:color w:val="FF0000"/>
        </w:rPr>
      </w:pPr>
    </w:p>
    <w:p w14:paraId="2ED98F0C" w14:textId="1BEFA8DF" w:rsidR="003B2165" w:rsidRPr="004921D6" w:rsidRDefault="003B2165" w:rsidP="003B2165">
      <w:pPr>
        <w:pStyle w:val="01BSCCParagraphbodystyle"/>
      </w:pPr>
      <w:r w:rsidRPr="004921D6">
        <w:t xml:space="preserve">Plymouth Marjon University requires all </w:t>
      </w:r>
      <w:r w:rsidR="00874E59">
        <w:t xml:space="preserve">Tenderers </w:t>
      </w:r>
      <w:r w:rsidRPr="004921D6">
        <w:t xml:space="preserve">to comply with the Data Protection Act 1998 and General Data Protection Regulations 2015 (to the extent the Regulations or any legislation enacting the Regulations are in force in the UK) and to take appropriate data security measures when processing any personal data in connection with the procurement process.  </w:t>
      </w:r>
    </w:p>
    <w:p w14:paraId="6B518F28" w14:textId="77777777" w:rsidR="003B2165" w:rsidRDefault="003B2165" w:rsidP="003B2165">
      <w:pPr>
        <w:pStyle w:val="01S2CCSubhead2"/>
      </w:pPr>
      <w:bookmarkStart w:id="170" w:name="_Toc376435865"/>
      <w:bookmarkStart w:id="171" w:name="_Toc376436248"/>
      <w:bookmarkStart w:id="172" w:name="_Toc376438730"/>
      <w:bookmarkStart w:id="173" w:name="_Toc376507980"/>
      <w:bookmarkStart w:id="174" w:name="_Toc376508661"/>
      <w:r w:rsidRPr="00D35CC4">
        <w:t>Publicity</w:t>
      </w:r>
      <w:bookmarkEnd w:id="170"/>
      <w:bookmarkEnd w:id="171"/>
      <w:bookmarkEnd w:id="172"/>
      <w:bookmarkEnd w:id="173"/>
      <w:bookmarkEnd w:id="174"/>
    </w:p>
    <w:p w14:paraId="32EDDC88" w14:textId="77777777" w:rsidR="003B2165" w:rsidRPr="00325D73" w:rsidRDefault="003B2165" w:rsidP="003B2165">
      <w:pPr>
        <w:pStyle w:val="01BSCCParagraphbodystyle"/>
        <w:spacing w:after="0"/>
        <w:rPr>
          <w:lang w:val="en-US"/>
        </w:rPr>
      </w:pPr>
    </w:p>
    <w:p w14:paraId="6A320F91" w14:textId="77777777" w:rsidR="003B2165" w:rsidRDefault="003B2165" w:rsidP="003B2165">
      <w:pPr>
        <w:pStyle w:val="01BSCCParagraphbodystyle"/>
      </w:pPr>
      <w:r w:rsidRPr="00D35CC4">
        <w:t xml:space="preserve">Tenderers shall not undertake (or permit to be undertaken) at any time (whether prior to or after any contract award) any publicity or activity with any section of the media in relation to this tender process or </w:t>
      </w:r>
      <w:r>
        <w:t>resulting contract</w:t>
      </w:r>
      <w:r w:rsidRPr="00D35CC4">
        <w:t xml:space="preserve">, other than with the prior written consent of </w:t>
      </w:r>
      <w:r>
        <w:t>Plymouth Marjon University</w:t>
      </w:r>
      <w:r w:rsidRPr="00D35CC4">
        <w:t xml:space="preserve">. In this paragraph the word "media" includes (but is not limited to) radio, television, newspapers, trade and specialist press, the internet and </w:t>
      </w:r>
      <w:r>
        <w:t>e</w:t>
      </w:r>
      <w:r w:rsidRPr="00D35CC4">
        <w:t>mail accessible by the public at large and the representatives of such media.</w:t>
      </w:r>
    </w:p>
    <w:p w14:paraId="1D8C166E" w14:textId="77777777" w:rsidR="003B2165" w:rsidRDefault="003B2165" w:rsidP="003B2165">
      <w:pPr>
        <w:pStyle w:val="01S2CCSubhead2"/>
      </w:pPr>
      <w:r w:rsidRPr="00D35CC4">
        <w:lastRenderedPageBreak/>
        <w:t>Consortia, Unincorporated Joint Ventures and Sub-Contracting arrangements</w:t>
      </w:r>
    </w:p>
    <w:p w14:paraId="22452AE4" w14:textId="77777777" w:rsidR="003B2165" w:rsidRPr="00325D73" w:rsidRDefault="003B2165" w:rsidP="003B2165">
      <w:pPr>
        <w:pStyle w:val="01BSCCParagraphbodystyle"/>
        <w:spacing w:after="0"/>
        <w:rPr>
          <w:lang w:val="en-US"/>
        </w:rPr>
      </w:pPr>
    </w:p>
    <w:p w14:paraId="528B37C1" w14:textId="77777777" w:rsidR="003B2165" w:rsidRPr="00D35CC4" w:rsidRDefault="003B2165" w:rsidP="003B2165">
      <w:pPr>
        <w:pStyle w:val="01BSCCParagraphbodystyle"/>
      </w:pPr>
      <w:bookmarkStart w:id="175" w:name="_Toc376435868"/>
      <w:bookmarkStart w:id="176" w:name="_Toc376436251"/>
      <w:bookmarkStart w:id="177" w:name="_Toc376438733"/>
      <w:bookmarkStart w:id="178" w:name="_Toc376507983"/>
      <w:bookmarkStart w:id="179" w:name="_Toc376508664"/>
      <w:bookmarkStart w:id="180" w:name="_Toc296631552"/>
      <w:r>
        <w:t>Plymouth Marjon University</w:t>
      </w:r>
      <w:r w:rsidRPr="00D35CC4">
        <w:t xml:space="preserve"> recognises that a Tenderer may be a collaboration of organisations either through a consortium arrangement, unincorporated joint venture or by way of a lead contractor and sub-contractors.  This does not preclude a single organisation submitting a response.</w:t>
      </w:r>
    </w:p>
    <w:p w14:paraId="41E6D987" w14:textId="77777777" w:rsidR="003B2165" w:rsidRDefault="003B2165" w:rsidP="003B2165">
      <w:pPr>
        <w:pStyle w:val="01BSCCParagraphbodystyle"/>
      </w:pPr>
      <w:r w:rsidRPr="00D35CC4">
        <w:t xml:space="preserve">Any Tenderer which </w:t>
      </w:r>
      <w:proofErr w:type="gramStart"/>
      <w:r w:rsidRPr="00D35CC4">
        <w:t>is a consortium</w:t>
      </w:r>
      <w:proofErr w:type="gramEnd"/>
      <w:r w:rsidRPr="00D35CC4">
        <w:t xml:space="preserve"> will be required to form a legal entity prior to any award </w:t>
      </w:r>
      <w:r w:rsidRPr="00E2674C">
        <w:t>of a Contract</w:t>
      </w:r>
      <w:r>
        <w:t>. Suitable</w:t>
      </w:r>
      <w:r w:rsidRPr="00E2674C">
        <w:t xml:space="preserve"> security for guaranteeing the obligations of the legal entity and the delivery of the works or services under the Contract may be required in the form of a parent company guarantee or performance bond from the Lead Organisation and/or the Relevant Organisations as required by </w:t>
      </w:r>
      <w:r>
        <w:t>Plymouth Marjon University</w:t>
      </w:r>
      <w:r w:rsidRPr="00E2674C">
        <w:t>.</w:t>
      </w:r>
    </w:p>
    <w:p w14:paraId="5033F7E5" w14:textId="77777777" w:rsidR="003B2165" w:rsidRPr="00D35CC4" w:rsidRDefault="003B2165" w:rsidP="003B2165">
      <w:pPr>
        <w:pStyle w:val="01BSCCParagraphbodystyle"/>
      </w:pPr>
      <w:r w:rsidRPr="00E2674C">
        <w:t>For Tenderers who are Lead Contractors and sub-contractors, the Lead Contractor will be required to enter into the Contract and take all legal responsibility for the obligations under that Contract</w:t>
      </w:r>
      <w:r>
        <w:t>.</w:t>
      </w:r>
      <w:r w:rsidRPr="00E2674C">
        <w:t xml:space="preserve"> </w:t>
      </w:r>
      <w:r w:rsidRPr="00D35CC4">
        <w:t>All Tenders will be evaluated as a whole in accordance with this document and the details contained within th</w:t>
      </w:r>
      <w:r>
        <w:t>is</w:t>
      </w:r>
      <w:r w:rsidRPr="00D35CC4">
        <w:t xml:space="preserve"> ITT.</w:t>
      </w:r>
    </w:p>
    <w:p w14:paraId="74B9DC96" w14:textId="77777777" w:rsidR="003B2165" w:rsidRDefault="003B2165" w:rsidP="003B2165">
      <w:pPr>
        <w:pStyle w:val="01BSCCParagraphbodystyle"/>
      </w:pPr>
      <w:r w:rsidRPr="00D35CC4">
        <w:t xml:space="preserve">All correspondence in relation to this procurement will be sent to the </w:t>
      </w:r>
      <w:r>
        <w:t>registered email address associated with this ITT.</w:t>
      </w:r>
    </w:p>
    <w:p w14:paraId="154E58D4" w14:textId="77777777" w:rsidR="006844AC" w:rsidRDefault="006844AC" w:rsidP="003B2165">
      <w:pPr>
        <w:pStyle w:val="01S2CCSubhead2"/>
      </w:pPr>
      <w:bookmarkStart w:id="181" w:name="_Toc483408808"/>
      <w:bookmarkStart w:id="182" w:name="_Toc503534927"/>
      <w:bookmarkStart w:id="183" w:name="_Toc529528221"/>
      <w:bookmarkStart w:id="184" w:name="_Toc529528824"/>
      <w:bookmarkStart w:id="185" w:name="_Toc529542777"/>
    </w:p>
    <w:p w14:paraId="195062E0" w14:textId="1F65893B" w:rsidR="003B2165" w:rsidRDefault="003B2165" w:rsidP="003B2165">
      <w:pPr>
        <w:pStyle w:val="01S2CCSubhead2"/>
      </w:pPr>
      <w:r w:rsidRPr="00AB7E44">
        <w:t>Bribery Act 2010 &amp; Whistleblowing</w:t>
      </w:r>
      <w:bookmarkEnd w:id="181"/>
      <w:bookmarkEnd w:id="182"/>
      <w:bookmarkEnd w:id="183"/>
      <w:bookmarkEnd w:id="184"/>
      <w:bookmarkEnd w:id="185"/>
    </w:p>
    <w:p w14:paraId="3BEDF2EF" w14:textId="77777777" w:rsidR="003B2165" w:rsidRDefault="003B2165" w:rsidP="003B2165">
      <w:pPr>
        <w:pStyle w:val="01BSCCParagraphbodystyle"/>
        <w:spacing w:after="0"/>
      </w:pPr>
      <w:bookmarkStart w:id="186" w:name="_Toc529528825"/>
    </w:p>
    <w:p w14:paraId="328D8035" w14:textId="77777777" w:rsidR="003B2165" w:rsidRPr="00AB7E44" w:rsidRDefault="003B2165" w:rsidP="003B2165">
      <w:pPr>
        <w:pStyle w:val="01BSCCParagraphbodystyle"/>
      </w:pPr>
      <w:r w:rsidRPr="004921D6">
        <w:t xml:space="preserve">Plymouth Marjon University </w:t>
      </w:r>
      <w:r w:rsidRPr="00AB7E44">
        <w:t xml:space="preserve">contracts include provisions under which the contract will be terminated if the service provider or anyone on its behalf bribes or tries to bribe anyone in connection with any </w:t>
      </w:r>
      <w:proofErr w:type="gramStart"/>
      <w:r w:rsidRPr="00AB7E44">
        <w:t>contract, or</w:t>
      </w:r>
      <w:proofErr w:type="gramEnd"/>
      <w:r w:rsidRPr="00AB7E44">
        <w:t xml:space="preserve"> commits an offence under the Bribery Act 2010.</w:t>
      </w:r>
      <w:bookmarkEnd w:id="186"/>
    </w:p>
    <w:p w14:paraId="797C52BC" w14:textId="77777777" w:rsidR="003B2165" w:rsidRPr="00AB7E44" w:rsidRDefault="003B2165" w:rsidP="003B2165">
      <w:pPr>
        <w:pStyle w:val="01BSCCParagraphbodystyle"/>
      </w:pPr>
      <w:bookmarkStart w:id="187" w:name="_Toc529528826"/>
      <w:r w:rsidRPr="00AB7E44">
        <w:t>There are stringent similar provisions under both UK and European law in respect of money laundering and misconduct in respect of European funding.</w:t>
      </w:r>
      <w:bookmarkEnd w:id="187"/>
    </w:p>
    <w:p w14:paraId="317EDC33" w14:textId="77777777" w:rsidR="003B2165" w:rsidRPr="00AB7E44" w:rsidRDefault="003B2165" w:rsidP="003B2165">
      <w:pPr>
        <w:pStyle w:val="01BSCCParagraphbodystyle"/>
      </w:pPr>
      <w:bookmarkStart w:id="188" w:name="_Toc529528827"/>
      <w:r w:rsidRPr="004921D6">
        <w:t xml:space="preserve">Plymouth Marjon University </w:t>
      </w:r>
      <w:r w:rsidRPr="00AB7E44">
        <w:t>also requires of Tenderers that they sign non-collusion agreements to the effect that they will not collude with other Tenderers in submitting bids, except where they are consortiums.</w:t>
      </w:r>
      <w:bookmarkEnd w:id="188"/>
    </w:p>
    <w:p w14:paraId="6AD26B90" w14:textId="77777777" w:rsidR="003B2165" w:rsidRPr="00AB7E44" w:rsidRDefault="003B2165" w:rsidP="003B2165">
      <w:pPr>
        <w:pStyle w:val="01BSCCParagraphbodystyle"/>
      </w:pPr>
      <w:bookmarkStart w:id="189" w:name="_Toc529528828"/>
      <w:r w:rsidRPr="004921D6">
        <w:t xml:space="preserve">Plymouth Marjon University </w:t>
      </w:r>
      <w:r w:rsidRPr="00AB7E44">
        <w:t>encourages all Tenderers or for that matter anyone else, to contact</w:t>
      </w:r>
      <w:r w:rsidRPr="004921D6">
        <w:t xml:space="preserve"> us if any</w:t>
      </w:r>
      <w:r w:rsidRPr="00AB7E44">
        <w:t xml:space="preserve">, employee or other service provider, Tenderer or potential Tenderer approaches them and either attempts to engage them in any such activity or hints that they could do so.  </w:t>
      </w:r>
      <w:bookmarkEnd w:id="189"/>
    </w:p>
    <w:p w14:paraId="257567C1" w14:textId="77777777" w:rsidR="003B2165" w:rsidRPr="00AB7E44" w:rsidRDefault="003B2165" w:rsidP="003B2165">
      <w:pPr>
        <w:pStyle w:val="01BSCCParagraphbodystyle"/>
      </w:pPr>
      <w:bookmarkStart w:id="190" w:name="_Toc529528829"/>
      <w:r w:rsidRPr="00AB7E44">
        <w:t xml:space="preserve">If so, or for that matter in respect of any concerns a supplier may raise about any other sort of irregularity, it will treat their information in confidence in comparable fashion </w:t>
      </w:r>
      <w:r w:rsidRPr="004921D6">
        <w:t xml:space="preserve">as required by </w:t>
      </w:r>
      <w:r w:rsidRPr="00AB7E44">
        <w:t xml:space="preserve">Whistle Blowing </w:t>
      </w:r>
      <w:r w:rsidRPr="004921D6">
        <w:t>best practise</w:t>
      </w:r>
      <w:r w:rsidRPr="00AB7E44">
        <w:t>.</w:t>
      </w:r>
      <w:bookmarkEnd w:id="190"/>
    </w:p>
    <w:p w14:paraId="241A1515" w14:textId="77777777" w:rsidR="003B2165" w:rsidRDefault="003B2165" w:rsidP="003B2165">
      <w:pPr>
        <w:pStyle w:val="01S2CCSubhead2"/>
      </w:pPr>
      <w:r w:rsidRPr="00D35CC4">
        <w:lastRenderedPageBreak/>
        <w:t>Law</w:t>
      </w:r>
      <w:bookmarkEnd w:id="175"/>
      <w:bookmarkEnd w:id="176"/>
      <w:bookmarkEnd w:id="177"/>
      <w:bookmarkEnd w:id="178"/>
      <w:bookmarkEnd w:id="179"/>
    </w:p>
    <w:p w14:paraId="17A7826D" w14:textId="77777777" w:rsidR="003B2165" w:rsidRPr="00325D73" w:rsidRDefault="003B2165" w:rsidP="003B2165">
      <w:pPr>
        <w:pStyle w:val="01BSCCParagraphbodystyle"/>
        <w:spacing w:after="0"/>
        <w:rPr>
          <w:lang w:val="en-US"/>
        </w:rPr>
      </w:pPr>
    </w:p>
    <w:p w14:paraId="10434121" w14:textId="77777777" w:rsidR="003B2165" w:rsidRPr="00D35CC4" w:rsidRDefault="003B2165" w:rsidP="003B2165">
      <w:pPr>
        <w:pStyle w:val="01BSCCParagraphbodystyle"/>
      </w:pPr>
      <w:r w:rsidRPr="00D35CC4">
        <w:t>The laws of England and Wales will apply to this ITT and the procurement generally.</w:t>
      </w:r>
      <w:bookmarkEnd w:id="180"/>
    </w:p>
    <w:p w14:paraId="7F2644EF" w14:textId="77777777" w:rsidR="003B2165" w:rsidRDefault="003B2165" w:rsidP="003B2165">
      <w:pPr>
        <w:pStyle w:val="01S2CCSubhead2"/>
      </w:pPr>
      <w:bookmarkStart w:id="191" w:name="_Toc376435869"/>
      <w:bookmarkStart w:id="192" w:name="_Toc376436252"/>
      <w:bookmarkStart w:id="193" w:name="_Toc376438734"/>
      <w:bookmarkStart w:id="194" w:name="_Toc376507984"/>
      <w:bookmarkStart w:id="195" w:name="_Toc376508665"/>
      <w:r w:rsidRPr="006D129B">
        <w:t>Form of Parent Company Guarantee</w:t>
      </w:r>
      <w:bookmarkEnd w:id="191"/>
      <w:bookmarkEnd w:id="192"/>
      <w:bookmarkEnd w:id="193"/>
      <w:bookmarkEnd w:id="194"/>
      <w:bookmarkEnd w:id="195"/>
    </w:p>
    <w:p w14:paraId="7A2F7CA2" w14:textId="77777777" w:rsidR="003B2165" w:rsidRPr="00325D73" w:rsidRDefault="003B2165" w:rsidP="003B2165">
      <w:pPr>
        <w:pStyle w:val="01BSCCParagraphbodystyle"/>
        <w:spacing w:after="0"/>
        <w:rPr>
          <w:lang w:val="en-US"/>
        </w:rPr>
      </w:pPr>
    </w:p>
    <w:p w14:paraId="0ACD3DC7" w14:textId="77777777" w:rsidR="003B2165" w:rsidRPr="00E2674C" w:rsidRDefault="003B2165" w:rsidP="003B2165">
      <w:pPr>
        <w:pStyle w:val="01BSCCParagraphbodystyle"/>
      </w:pPr>
      <w:r w:rsidRPr="00D35CC4">
        <w:t xml:space="preserve">Where appropriate and </w:t>
      </w:r>
      <w:r>
        <w:t>Plymouth Marjon University</w:t>
      </w:r>
      <w:r w:rsidRPr="00D35CC4">
        <w:t xml:space="preserve"> deems relevant a Parent Company Guarantee will be required prior to any formal award of contract.</w:t>
      </w:r>
      <w:r>
        <w:t xml:space="preserve"> If you are required to submit a Parent Company </w:t>
      </w:r>
      <w:proofErr w:type="gramStart"/>
      <w:r>
        <w:t>Guarantee</w:t>
      </w:r>
      <w:proofErr w:type="gramEnd"/>
      <w:r>
        <w:t xml:space="preserve"> then it will be requested as part of your submission.</w:t>
      </w:r>
    </w:p>
    <w:p w14:paraId="7EC7B68F" w14:textId="152A195F" w:rsidR="003B2165" w:rsidRDefault="003B2165" w:rsidP="003B2165">
      <w:pPr>
        <w:pStyle w:val="01S2CCSubhead2"/>
      </w:pPr>
      <w:bookmarkStart w:id="196" w:name="_Toc376435870"/>
      <w:bookmarkStart w:id="197" w:name="_Toc376436253"/>
      <w:bookmarkStart w:id="198" w:name="_Toc376438735"/>
      <w:bookmarkStart w:id="199" w:name="_Toc376507985"/>
      <w:bookmarkStart w:id="200" w:name="_Toc376508666"/>
      <w:r w:rsidRPr="00D35CC4">
        <w:t>Performance Bond</w:t>
      </w:r>
      <w:bookmarkEnd w:id="196"/>
      <w:bookmarkEnd w:id="197"/>
      <w:bookmarkEnd w:id="198"/>
      <w:bookmarkEnd w:id="199"/>
      <w:bookmarkEnd w:id="200"/>
    </w:p>
    <w:p w14:paraId="4EB37FCA" w14:textId="77777777" w:rsidR="003B2165" w:rsidRPr="00171BF4" w:rsidRDefault="003B2165" w:rsidP="003B2165">
      <w:pPr>
        <w:pStyle w:val="01BSCCParagraphbodystyle"/>
        <w:spacing w:after="0"/>
        <w:rPr>
          <w:lang w:val="en-US"/>
        </w:rPr>
      </w:pPr>
    </w:p>
    <w:p w14:paraId="573A3B54" w14:textId="77777777" w:rsidR="003B2165" w:rsidRPr="001A5E47" w:rsidRDefault="003B2165" w:rsidP="003B2165">
      <w:pPr>
        <w:pStyle w:val="01BSCCParagraphbodystyle"/>
      </w:pPr>
      <w:r w:rsidRPr="00D35CC4">
        <w:t xml:space="preserve">Where appropriate and </w:t>
      </w:r>
      <w:r>
        <w:t>Plymouth Marjon University</w:t>
      </w:r>
      <w:r w:rsidRPr="00D35CC4">
        <w:t xml:space="preserve"> deems relevant a Performance Bond will be required prior to any formal award of contract. </w:t>
      </w:r>
      <w:r>
        <w:t>If applicable this will be detailed as part of your submission.</w:t>
      </w:r>
    </w:p>
    <w:p w14:paraId="7002E246" w14:textId="6C497BB6" w:rsidR="003B2165" w:rsidRDefault="003B2165" w:rsidP="003B2165">
      <w:pPr>
        <w:pStyle w:val="01S2CCSubhead2"/>
      </w:pPr>
      <w:r w:rsidRPr="00D35CC4">
        <w:t>Inter Government Information Sharing</w:t>
      </w:r>
    </w:p>
    <w:p w14:paraId="39AF92B0" w14:textId="77777777" w:rsidR="003B2165" w:rsidRPr="00581A77" w:rsidRDefault="003B2165" w:rsidP="003B2165">
      <w:pPr>
        <w:pStyle w:val="01BSCCParagraphbodystyle"/>
        <w:spacing w:after="0"/>
        <w:rPr>
          <w:lang w:val="en-US"/>
        </w:rPr>
      </w:pPr>
    </w:p>
    <w:p w14:paraId="1F9B3C23" w14:textId="77777777" w:rsidR="003B2165" w:rsidRPr="00D35CC4" w:rsidRDefault="003B2165" w:rsidP="003B2165">
      <w:pPr>
        <w:pStyle w:val="01BSCCParagraphbodystyle"/>
      </w:pPr>
      <w:r w:rsidRPr="00D35CC4">
        <w:t>All Central Government Departments and t</w:t>
      </w:r>
      <w:r>
        <w:t>heir Executive Agencies and Non-</w:t>
      </w:r>
      <w:r w:rsidRPr="00D35CC4">
        <w:t xml:space="preserve">Departmental Public Bodies are subject to control and reporting within Government. </w:t>
      </w:r>
      <w:proofErr w:type="gramStart"/>
      <w:r w:rsidRPr="00D35CC4">
        <w:t>In particular, they</w:t>
      </w:r>
      <w:proofErr w:type="gramEnd"/>
      <w:r w:rsidRPr="00D35CC4">
        <w:t xml:space="preserve"> report to the Cabinet Office and HM Treasury for all expenditure. Further, the Cabinet Office has a cross-Government role delivering overall Government policy on public procurement - including ensuring value for money and related aspects of good procurement practice.</w:t>
      </w:r>
    </w:p>
    <w:p w14:paraId="215EC829" w14:textId="67F550E2" w:rsidR="003B2165" w:rsidRDefault="003B2165" w:rsidP="003B2165">
      <w:pPr>
        <w:pStyle w:val="01BSCCParagraphbodystyle"/>
      </w:pPr>
      <w:r w:rsidRPr="00D35CC4">
        <w:t xml:space="preserve">For these purposes, </w:t>
      </w:r>
      <w:r>
        <w:t>Plymouth Marjon University</w:t>
      </w:r>
      <w:r w:rsidRPr="00D35CC4">
        <w:t xml:space="preserve"> may disclose within Government any of the Contractor's documentation/information (including any that the Contractor considers to be confidential and/or commercially sensitive such as specific bid information) submitted by the Contractor to </w:t>
      </w:r>
      <w:r>
        <w:t>Plymouth Marjon University</w:t>
      </w:r>
      <w:r w:rsidRPr="00D35CC4">
        <w:t xml:space="preserve"> during this Procurement. The information will not be disclosed outside Government. Contractors taking part in this competition consent to these terms as part of the competition process.</w:t>
      </w:r>
    </w:p>
    <w:p w14:paraId="559C55DB" w14:textId="77777777" w:rsidR="00D50342" w:rsidRDefault="00D50342" w:rsidP="006205C3">
      <w:pPr>
        <w:pStyle w:val="01S1CCSubhead1"/>
        <w:ind w:left="0" w:firstLine="0"/>
        <w:outlineLvl w:val="1"/>
        <w:rPr>
          <w:color w:val="17365D" w:themeColor="text2" w:themeShade="BF"/>
          <w:sz w:val="40"/>
          <w:szCs w:val="40"/>
        </w:rPr>
      </w:pPr>
      <w:bookmarkStart w:id="201" w:name="_Toc376435871"/>
      <w:bookmarkStart w:id="202" w:name="_Toc376436254"/>
      <w:bookmarkStart w:id="203" w:name="_Toc376438736"/>
      <w:bookmarkStart w:id="204" w:name="_Toc376507986"/>
      <w:bookmarkStart w:id="205" w:name="_Toc376508667"/>
      <w:bookmarkStart w:id="206" w:name="_Toc437590831"/>
      <w:bookmarkStart w:id="207" w:name="_Toc7182029"/>
      <w:bookmarkStart w:id="208" w:name="InstructionGuidanceforTenderReturn"/>
    </w:p>
    <w:p w14:paraId="4E98021B" w14:textId="77777777" w:rsidR="00D50342" w:rsidRDefault="00D50342" w:rsidP="006205C3">
      <w:pPr>
        <w:pStyle w:val="01S1CCSubhead1"/>
        <w:ind w:left="0" w:firstLine="0"/>
        <w:outlineLvl w:val="1"/>
        <w:rPr>
          <w:color w:val="17365D" w:themeColor="text2" w:themeShade="BF"/>
          <w:sz w:val="40"/>
          <w:szCs w:val="40"/>
        </w:rPr>
      </w:pPr>
    </w:p>
    <w:p w14:paraId="61A417BF" w14:textId="77777777" w:rsidR="00D50342" w:rsidRDefault="00D50342" w:rsidP="006205C3">
      <w:pPr>
        <w:pStyle w:val="01S1CCSubhead1"/>
        <w:ind w:left="0" w:firstLine="0"/>
        <w:outlineLvl w:val="1"/>
        <w:rPr>
          <w:color w:val="17365D" w:themeColor="text2" w:themeShade="BF"/>
          <w:sz w:val="40"/>
          <w:szCs w:val="40"/>
        </w:rPr>
      </w:pPr>
    </w:p>
    <w:p w14:paraId="387CE135" w14:textId="3895B095" w:rsidR="006205C3" w:rsidRPr="0073395E" w:rsidRDefault="006205C3" w:rsidP="006205C3">
      <w:pPr>
        <w:pStyle w:val="01S1CCSubhead1"/>
        <w:ind w:left="0" w:firstLine="0"/>
        <w:outlineLvl w:val="1"/>
        <w:rPr>
          <w:color w:val="17365D" w:themeColor="text2" w:themeShade="BF"/>
          <w:sz w:val="40"/>
          <w:szCs w:val="40"/>
        </w:rPr>
      </w:pPr>
      <w:r w:rsidRPr="0073395E">
        <w:rPr>
          <w:color w:val="17365D" w:themeColor="text2" w:themeShade="BF"/>
          <w:sz w:val="40"/>
          <w:szCs w:val="40"/>
        </w:rPr>
        <w:lastRenderedPageBreak/>
        <w:t>Instruction/Guidance for Tender Return</w:t>
      </w:r>
      <w:bookmarkEnd w:id="201"/>
      <w:bookmarkEnd w:id="202"/>
      <w:bookmarkEnd w:id="203"/>
      <w:bookmarkEnd w:id="204"/>
      <w:bookmarkEnd w:id="205"/>
      <w:bookmarkEnd w:id="206"/>
      <w:bookmarkEnd w:id="207"/>
    </w:p>
    <w:bookmarkEnd w:id="208"/>
    <w:p w14:paraId="29D87B22" w14:textId="77777777" w:rsidR="006205C3" w:rsidRPr="0073395E" w:rsidRDefault="006205C3" w:rsidP="006205C3">
      <w:pPr>
        <w:rPr>
          <w:rFonts w:ascii="Verdana" w:hAnsi="Verdana"/>
          <w:b/>
          <w:color w:val="F06100"/>
          <w:sz w:val="22"/>
          <w:szCs w:val="22"/>
        </w:rPr>
      </w:pPr>
    </w:p>
    <w:p w14:paraId="70F888C3" w14:textId="77777777" w:rsidR="006205C3" w:rsidRDefault="006205C3" w:rsidP="006205C3">
      <w:pPr>
        <w:pStyle w:val="01S2CCSubhead2"/>
      </w:pPr>
      <w:bookmarkStart w:id="209" w:name="_Toc376435872"/>
      <w:bookmarkStart w:id="210" w:name="_Toc376436255"/>
      <w:bookmarkStart w:id="211" w:name="_Toc376438737"/>
      <w:bookmarkStart w:id="212" w:name="_Toc376507987"/>
      <w:bookmarkStart w:id="213" w:name="_Toc376508668"/>
      <w:r w:rsidRPr="00534728">
        <w:t>Instructions for Tender Return</w:t>
      </w:r>
      <w:bookmarkEnd w:id="209"/>
      <w:bookmarkEnd w:id="210"/>
      <w:bookmarkEnd w:id="211"/>
      <w:bookmarkEnd w:id="212"/>
      <w:bookmarkEnd w:id="213"/>
    </w:p>
    <w:p w14:paraId="09A390A3" w14:textId="77777777" w:rsidR="006205C3" w:rsidRPr="00766B62" w:rsidRDefault="006205C3" w:rsidP="006205C3">
      <w:pPr>
        <w:pStyle w:val="01BSCCParagraphbodystyle"/>
        <w:spacing w:after="0"/>
        <w:rPr>
          <w:lang w:val="en-US"/>
        </w:rPr>
      </w:pPr>
    </w:p>
    <w:p w14:paraId="62F070FD" w14:textId="77777777" w:rsidR="006205C3" w:rsidRPr="00534728" w:rsidRDefault="006205C3" w:rsidP="006205C3">
      <w:pPr>
        <w:pStyle w:val="01BSCCParagraphbodystyle"/>
      </w:pPr>
      <w:r w:rsidRPr="00534728">
        <w:t xml:space="preserve">You must return all documentation required by this ITT by the Return Date </w:t>
      </w:r>
      <w:r>
        <w:t>to</w:t>
      </w:r>
      <w:r w:rsidRPr="00534728">
        <w:t xml:space="preserve"> </w:t>
      </w:r>
      <w:r>
        <w:t>Plymouth Marjon University</w:t>
      </w:r>
      <w:r w:rsidRPr="00534728">
        <w:t xml:space="preserve">’s </w:t>
      </w:r>
      <w:r>
        <w:t xml:space="preserve">via procurement@marjon.ac.uk </w:t>
      </w:r>
      <w:r w:rsidRPr="00534728">
        <w:t xml:space="preserve"> </w:t>
      </w:r>
    </w:p>
    <w:p w14:paraId="3D2B8775" w14:textId="77777777" w:rsidR="006205C3" w:rsidRDefault="006205C3" w:rsidP="006205C3">
      <w:pPr>
        <w:pStyle w:val="01BSCCParagraphbodystyle"/>
      </w:pPr>
      <w:r w:rsidRPr="00534728">
        <w:t>Any additional information which is necessary to support your Tender should be uploaded as part of you</w:t>
      </w:r>
      <w:r>
        <w:t xml:space="preserve">r submission </w:t>
      </w:r>
      <w:r w:rsidRPr="00534728">
        <w:t>and cross-referenced in the main body of your Tender.</w:t>
      </w:r>
    </w:p>
    <w:p w14:paraId="49F85C69" w14:textId="77777777" w:rsidR="006205C3" w:rsidRDefault="006205C3" w:rsidP="006205C3">
      <w:pPr>
        <w:pStyle w:val="Heading2"/>
      </w:pPr>
      <w:bookmarkStart w:id="214" w:name="_Toc376435873"/>
      <w:bookmarkStart w:id="215" w:name="_Toc376436256"/>
      <w:bookmarkStart w:id="216" w:name="_Toc376438738"/>
      <w:bookmarkStart w:id="217" w:name="_Toc376507988"/>
      <w:bookmarkStart w:id="218" w:name="_Toc376508669"/>
      <w:bookmarkStart w:id="219" w:name="_Toc7182030"/>
      <w:r w:rsidRPr="00682EAE">
        <w:t>Changes</w:t>
      </w:r>
      <w:bookmarkEnd w:id="214"/>
      <w:bookmarkEnd w:id="215"/>
      <w:bookmarkEnd w:id="216"/>
      <w:bookmarkEnd w:id="217"/>
      <w:bookmarkEnd w:id="218"/>
      <w:bookmarkEnd w:id="219"/>
    </w:p>
    <w:p w14:paraId="57FDF7DE" w14:textId="77777777" w:rsidR="006205C3" w:rsidRPr="00A77296" w:rsidRDefault="006205C3" w:rsidP="006205C3">
      <w:pPr>
        <w:rPr>
          <w:lang w:val="en-US"/>
        </w:rPr>
      </w:pPr>
    </w:p>
    <w:p w14:paraId="451AE3AD" w14:textId="77777777" w:rsidR="006205C3" w:rsidRPr="00682EAE" w:rsidRDefault="006205C3" w:rsidP="006205C3">
      <w:pPr>
        <w:pStyle w:val="01BSCCParagraphbodystyle"/>
      </w:pPr>
      <w:r w:rsidRPr="00682EAE">
        <w:t xml:space="preserve">After return of the tender the Tenderer must inform </w:t>
      </w:r>
      <w:r>
        <w:t>Plymouth Marjon University</w:t>
      </w:r>
      <w:r w:rsidRPr="00682EAE">
        <w:t xml:space="preserve"> of any changes</w:t>
      </w:r>
      <w:r>
        <w:t xml:space="preserve"> via email at </w:t>
      </w:r>
      <w:hyperlink r:id="rId15" w:history="1">
        <w:r w:rsidRPr="006F6707">
          <w:rPr>
            <w:rStyle w:val="Hyperlink"/>
          </w:rPr>
          <w:t>procurement@marjon.ac.uk</w:t>
        </w:r>
      </w:hyperlink>
      <w:r>
        <w:t xml:space="preserve"> </w:t>
      </w:r>
      <w:r w:rsidRPr="00682EAE">
        <w:t>.</w:t>
      </w:r>
      <w:r>
        <w:t xml:space="preserve"> Plymouth Marjon University</w:t>
      </w:r>
      <w:r w:rsidRPr="00682EAE">
        <w:t xml:space="preserve"> reserves the right to disqualify any Tenderer that fails to undertake this task. </w:t>
      </w:r>
    </w:p>
    <w:p w14:paraId="339D507F" w14:textId="77777777" w:rsidR="006205C3" w:rsidRDefault="006205C3" w:rsidP="006205C3">
      <w:pPr>
        <w:pStyle w:val="01BSCCParagraphbodystyle"/>
      </w:pPr>
      <w:r>
        <w:t>Plymouth Marjon University</w:t>
      </w:r>
      <w:r w:rsidRPr="00682EAE">
        <w:t xml:space="preserve"> reserves the right to accept changes proposed by any Tenderer to the composition of their Tenderer entity subject to the necessary legal/eligibility, technical ability and financial standing criteria set out being met and such change resulting in satisfactory arrangements for the Tenderer's ability to deliver the Contract requirements, providing always that such change is notified and takes effect prior to the being executed.</w:t>
      </w:r>
      <w:r w:rsidRPr="00D35CC4">
        <w:t xml:space="preserve"> </w:t>
      </w:r>
    </w:p>
    <w:p w14:paraId="3525DA26" w14:textId="77777777" w:rsidR="006205C3" w:rsidRDefault="006205C3" w:rsidP="006205C3">
      <w:pPr>
        <w:pStyle w:val="Heading2"/>
      </w:pPr>
      <w:bookmarkStart w:id="220" w:name="_Toc7182031"/>
      <w:r>
        <w:t>Missing and Omitted Materials in a Tender</w:t>
      </w:r>
      <w:bookmarkEnd w:id="220"/>
    </w:p>
    <w:p w14:paraId="082EBE9F" w14:textId="77777777" w:rsidR="006205C3" w:rsidRPr="00A532AB" w:rsidRDefault="006205C3" w:rsidP="006205C3">
      <w:pPr>
        <w:rPr>
          <w:lang w:val="en-US"/>
        </w:rPr>
      </w:pPr>
    </w:p>
    <w:p w14:paraId="045392F0" w14:textId="77777777" w:rsidR="006205C3" w:rsidRPr="009D3162" w:rsidRDefault="006205C3" w:rsidP="006205C3">
      <w:pPr>
        <w:pStyle w:val="01BSCCParagraphbodystyle"/>
      </w:pPr>
      <w:r w:rsidRPr="006977B5">
        <w:t xml:space="preserve">Where it appears that there is an error in the information submitted within the </w:t>
      </w:r>
      <w:r>
        <w:t>T</w:t>
      </w:r>
      <w:r w:rsidRPr="006977B5">
        <w:t>ender, including missing or omitted material</w:t>
      </w:r>
      <w:r>
        <w:t>, t</w:t>
      </w:r>
      <w:r w:rsidRPr="006977B5">
        <w:t xml:space="preserve">he relevant supplier </w:t>
      </w:r>
      <w:r>
        <w:t>shall</w:t>
      </w:r>
      <w:r w:rsidRPr="006977B5">
        <w:t xml:space="preserve"> be made aware of the apparent error. </w:t>
      </w:r>
    </w:p>
    <w:p w14:paraId="1538A502" w14:textId="77777777" w:rsidR="006205C3" w:rsidRDefault="006205C3" w:rsidP="006205C3">
      <w:pPr>
        <w:pStyle w:val="01BSCCParagraphbodystyle"/>
      </w:pPr>
      <w:r w:rsidRPr="006977B5">
        <w:t xml:space="preserve">The supplier </w:t>
      </w:r>
      <w:r>
        <w:t>shall</w:t>
      </w:r>
      <w:r w:rsidRPr="006977B5">
        <w:t xml:space="preserve"> be asked to confirm </w:t>
      </w:r>
      <w:r>
        <w:t>acceptance as to this position</w:t>
      </w:r>
      <w:r w:rsidRPr="00F142D5">
        <w:t xml:space="preserve"> </w:t>
      </w:r>
      <w:r w:rsidRPr="006977B5">
        <w:t xml:space="preserve">or highlight that the information required is </w:t>
      </w:r>
      <w:proofErr w:type="gramStart"/>
      <w:r w:rsidRPr="006977B5">
        <w:t>actually included</w:t>
      </w:r>
      <w:proofErr w:type="gramEnd"/>
      <w:r w:rsidRPr="006977B5">
        <w:t xml:space="preserve"> in their </w:t>
      </w:r>
      <w:r>
        <w:t>submission.</w:t>
      </w:r>
    </w:p>
    <w:p w14:paraId="391EEA76" w14:textId="77777777" w:rsidR="006205C3" w:rsidRDefault="006205C3" w:rsidP="006205C3">
      <w:pPr>
        <w:pStyle w:val="01BSCCParagraphbodystyle"/>
      </w:pPr>
      <w:r>
        <w:t xml:space="preserve">When contacting the </w:t>
      </w:r>
      <w:proofErr w:type="gramStart"/>
      <w:r>
        <w:t>tenderer</w:t>
      </w:r>
      <w:proofErr w:type="gramEnd"/>
      <w:r>
        <w:t xml:space="preserve"> the following information shall be provided to them:</w:t>
      </w:r>
    </w:p>
    <w:p w14:paraId="72157533" w14:textId="77777777" w:rsidR="006205C3" w:rsidRDefault="006205C3" w:rsidP="006205C3">
      <w:pPr>
        <w:pStyle w:val="01BSCCParagraphbodystyle"/>
        <w:numPr>
          <w:ilvl w:val="0"/>
          <w:numId w:val="14"/>
        </w:numPr>
        <w:spacing w:after="0"/>
        <w:ind w:left="714" w:hanging="357"/>
      </w:pPr>
      <w:r>
        <w:t>Which information is considered missing/</w:t>
      </w:r>
      <w:proofErr w:type="gramStart"/>
      <w:r>
        <w:t>omitted.</w:t>
      </w:r>
      <w:proofErr w:type="gramEnd"/>
    </w:p>
    <w:p w14:paraId="3C3E188B" w14:textId="77777777" w:rsidR="006205C3" w:rsidRDefault="006205C3" w:rsidP="006205C3">
      <w:pPr>
        <w:pStyle w:val="01BSCCParagraphbodystyle"/>
        <w:numPr>
          <w:ilvl w:val="0"/>
          <w:numId w:val="14"/>
        </w:numPr>
        <w:spacing w:after="0"/>
        <w:ind w:left="714" w:hanging="357"/>
      </w:pPr>
      <w:r>
        <w:t>The time limit within which a response is required.</w:t>
      </w:r>
    </w:p>
    <w:p w14:paraId="35405F71" w14:textId="77777777" w:rsidR="006205C3" w:rsidRDefault="006205C3" w:rsidP="006205C3">
      <w:pPr>
        <w:pStyle w:val="01BSCCParagraphbodystyle"/>
        <w:spacing w:after="0"/>
        <w:ind w:left="714"/>
      </w:pPr>
      <w:r>
        <w:t xml:space="preserve"> </w:t>
      </w:r>
    </w:p>
    <w:p w14:paraId="019A4ED1" w14:textId="77777777" w:rsidR="006205C3" w:rsidRDefault="006205C3" w:rsidP="006205C3">
      <w:pPr>
        <w:pStyle w:val="Heading2"/>
      </w:pPr>
      <w:bookmarkStart w:id="221" w:name="_Toc376435874"/>
      <w:bookmarkStart w:id="222" w:name="_Toc376436257"/>
      <w:bookmarkStart w:id="223" w:name="_Toc376438739"/>
      <w:bookmarkStart w:id="224" w:name="_Toc376507989"/>
      <w:bookmarkStart w:id="225" w:name="_Toc376508670"/>
      <w:bookmarkStart w:id="226" w:name="_Toc7182032"/>
      <w:r w:rsidRPr="00D35CC4">
        <w:t>Submission of Tenders</w:t>
      </w:r>
      <w:bookmarkEnd w:id="221"/>
      <w:bookmarkEnd w:id="222"/>
      <w:bookmarkEnd w:id="223"/>
      <w:bookmarkEnd w:id="224"/>
      <w:bookmarkEnd w:id="225"/>
      <w:bookmarkEnd w:id="226"/>
    </w:p>
    <w:p w14:paraId="17CE5676" w14:textId="77777777" w:rsidR="006205C3" w:rsidRPr="00A532AB" w:rsidRDefault="006205C3" w:rsidP="006205C3">
      <w:pPr>
        <w:rPr>
          <w:lang w:val="en-US"/>
        </w:rPr>
      </w:pPr>
    </w:p>
    <w:p w14:paraId="61D798A0" w14:textId="77777777" w:rsidR="006205C3" w:rsidRPr="00D35CC4" w:rsidRDefault="006205C3" w:rsidP="006205C3">
      <w:pPr>
        <w:pStyle w:val="01BSCCParagraphbodystyle"/>
      </w:pPr>
      <w:r w:rsidRPr="00D35CC4">
        <w:t xml:space="preserve">Unless </w:t>
      </w:r>
      <w:r>
        <w:t>Plymouth Marjon University</w:t>
      </w:r>
      <w:r w:rsidRPr="00D35CC4">
        <w:t xml:space="preserve"> has expressly stated to the contrary, each Tenderer must submit only one Tender in respect of this ITT. </w:t>
      </w:r>
    </w:p>
    <w:p w14:paraId="27071A77" w14:textId="77777777" w:rsidR="006205C3" w:rsidRPr="00D35CC4" w:rsidRDefault="006205C3" w:rsidP="006205C3">
      <w:pPr>
        <w:pStyle w:val="01BSCCParagraphbodystyle"/>
      </w:pPr>
      <w:r w:rsidRPr="00D35CC4">
        <w:lastRenderedPageBreak/>
        <w:t xml:space="preserve">Each Tender must be a standalone bid and not be dependent on any other bid or any other factors external to the Tender itself. Each Tender must be capable of being accepted by </w:t>
      </w:r>
      <w:r>
        <w:t>Plymouth Marjon University</w:t>
      </w:r>
      <w:r w:rsidRPr="00D35CC4">
        <w:t xml:space="preserve"> in its own right.</w:t>
      </w:r>
    </w:p>
    <w:p w14:paraId="568F0B6A" w14:textId="77777777" w:rsidR="006205C3" w:rsidRPr="00D35CC4" w:rsidRDefault="006205C3" w:rsidP="006205C3">
      <w:pPr>
        <w:pStyle w:val="01BSCCParagraphbodystyle"/>
      </w:pPr>
      <w:r w:rsidRPr="00D35CC4">
        <w:t>The following requirements must be adhered to when submitting Tenders:</w:t>
      </w:r>
    </w:p>
    <w:p w14:paraId="48B5C696" w14:textId="77777777" w:rsidR="006205C3" w:rsidRPr="00D35CC4" w:rsidRDefault="006205C3" w:rsidP="006205C3">
      <w:pPr>
        <w:pStyle w:val="01B1CCBulletTextLevel1"/>
        <w:numPr>
          <w:ilvl w:val="0"/>
          <w:numId w:val="7"/>
        </w:numPr>
        <w:rPr>
          <w:b w:val="0"/>
        </w:rPr>
      </w:pPr>
      <w:r w:rsidRPr="00D35CC4">
        <w:rPr>
          <w:b w:val="0"/>
        </w:rPr>
        <w:t>Tenderers should submit only such information as is necessary to respond effectively to this ITT.</w:t>
      </w:r>
    </w:p>
    <w:p w14:paraId="0090439C" w14:textId="77777777" w:rsidR="006205C3" w:rsidRPr="00D35CC4" w:rsidRDefault="006205C3" w:rsidP="006205C3">
      <w:pPr>
        <w:pStyle w:val="01B1CCBulletTextLevel1"/>
        <w:numPr>
          <w:ilvl w:val="0"/>
          <w:numId w:val="7"/>
        </w:numPr>
        <w:rPr>
          <w:b w:val="0"/>
        </w:rPr>
      </w:pPr>
      <w:r w:rsidRPr="00D35CC4">
        <w:rPr>
          <w:b w:val="0"/>
        </w:rPr>
        <w:t xml:space="preserve">Unless specifically requested, extraneous presentation materials, particularly company corporate sales material, are neither necessary nor desired. Such materials will only be </w:t>
      </w:r>
      <w:proofErr w:type="gramStart"/>
      <w:r w:rsidRPr="00D35CC4">
        <w:rPr>
          <w:b w:val="0"/>
        </w:rPr>
        <w:t>taken into account</w:t>
      </w:r>
      <w:proofErr w:type="gramEnd"/>
      <w:r w:rsidRPr="00D35CC4">
        <w:rPr>
          <w:b w:val="0"/>
        </w:rPr>
        <w:t xml:space="preserve"> if they are clearly referenced in a Tenderer's specific response to a question in this ITT and only then to the extent that information is considered relevant by </w:t>
      </w:r>
      <w:r>
        <w:rPr>
          <w:b w:val="0"/>
        </w:rPr>
        <w:t>Plymouth Marjon University</w:t>
      </w:r>
      <w:r w:rsidRPr="00D35CC4">
        <w:rPr>
          <w:b w:val="0"/>
        </w:rPr>
        <w:t>.</w:t>
      </w:r>
    </w:p>
    <w:p w14:paraId="397E665A" w14:textId="77777777" w:rsidR="006205C3" w:rsidRPr="00D35CC4" w:rsidRDefault="006205C3" w:rsidP="006205C3">
      <w:pPr>
        <w:pStyle w:val="01B1CCBulletTextLevel1"/>
        <w:numPr>
          <w:ilvl w:val="0"/>
          <w:numId w:val="7"/>
        </w:numPr>
        <w:rPr>
          <w:b w:val="0"/>
        </w:rPr>
      </w:pPr>
      <w:r w:rsidRPr="00D35CC4">
        <w:rPr>
          <w:b w:val="0"/>
        </w:rPr>
        <w:t>The Tender must be in English and drafted in accordance with the drafting guidance set out in this ITT.</w:t>
      </w:r>
    </w:p>
    <w:p w14:paraId="41296AC1" w14:textId="77777777" w:rsidR="006205C3" w:rsidRPr="00D35CC4" w:rsidRDefault="006205C3" w:rsidP="006205C3">
      <w:pPr>
        <w:pStyle w:val="01B1CCBulletTextLevel1"/>
        <w:numPr>
          <w:ilvl w:val="0"/>
          <w:numId w:val="7"/>
        </w:numPr>
        <w:rPr>
          <w:b w:val="0"/>
        </w:rPr>
      </w:pPr>
      <w:r w:rsidRPr="00D35CC4">
        <w:rPr>
          <w:b w:val="0"/>
        </w:rPr>
        <w:t xml:space="preserve">The Tender must be clear, concise and complete. </w:t>
      </w:r>
      <w:r>
        <w:rPr>
          <w:b w:val="0"/>
        </w:rPr>
        <w:t>Plymouth Marjon University</w:t>
      </w:r>
      <w:r w:rsidRPr="00D35CC4">
        <w:rPr>
          <w:b w:val="0"/>
        </w:rPr>
        <w:t xml:space="preserve"> reserves the right to mark a Tenderer down or exclude them from the procurement if its Tender contains any ambiguities or lacks clarity.</w:t>
      </w:r>
    </w:p>
    <w:p w14:paraId="6CF14E2B" w14:textId="77777777" w:rsidR="006205C3" w:rsidRPr="00870DC9" w:rsidRDefault="006205C3" w:rsidP="006205C3">
      <w:pPr>
        <w:pStyle w:val="01B1CCBulletTextLevel1"/>
        <w:numPr>
          <w:ilvl w:val="0"/>
          <w:numId w:val="7"/>
        </w:numPr>
        <w:rPr>
          <w:b w:val="0"/>
        </w:rPr>
      </w:pPr>
      <w:r w:rsidRPr="00D35CC4">
        <w:rPr>
          <w:b w:val="0"/>
        </w:rPr>
        <w:t xml:space="preserve">Tenderers have </w:t>
      </w:r>
      <w:r>
        <w:rPr>
          <w:b w:val="0"/>
        </w:rPr>
        <w:t>provided contact information when submitting their tender response</w:t>
      </w:r>
      <w:r w:rsidRPr="00D35CC4">
        <w:rPr>
          <w:b w:val="0"/>
        </w:rPr>
        <w:t xml:space="preserve">. </w:t>
      </w:r>
      <w:r>
        <w:rPr>
          <w:b w:val="0"/>
        </w:rPr>
        <w:t>Plymouth Marjon University</w:t>
      </w:r>
      <w:r w:rsidRPr="00D35CC4">
        <w:rPr>
          <w:b w:val="0"/>
        </w:rPr>
        <w:t xml:space="preserve"> shall not be responsible for contacting the Tenderer through any route other than the nominated contact. The Tenderer must therefore </w:t>
      </w:r>
      <w:r w:rsidRPr="00870DC9">
        <w:rPr>
          <w:b w:val="0"/>
        </w:rPr>
        <w:t>undertake changes relating to the contact promptly</w:t>
      </w:r>
      <w:r>
        <w:rPr>
          <w:b w:val="0"/>
        </w:rPr>
        <w:t xml:space="preserve"> if required</w:t>
      </w:r>
      <w:r w:rsidRPr="00870DC9">
        <w:rPr>
          <w:b w:val="0"/>
        </w:rPr>
        <w:t>.</w:t>
      </w:r>
    </w:p>
    <w:p w14:paraId="0050C295" w14:textId="77777777" w:rsidR="006205C3" w:rsidRPr="00870DC9" w:rsidRDefault="006205C3" w:rsidP="006205C3">
      <w:pPr>
        <w:rPr>
          <w:rFonts w:ascii="Verdana" w:hAnsi="Verdana"/>
          <w:iCs/>
          <w:sz w:val="22"/>
          <w:szCs w:val="22"/>
        </w:rPr>
      </w:pPr>
      <w:r w:rsidRPr="00870DC9">
        <w:rPr>
          <w:rFonts w:ascii="Verdana" w:hAnsi="Verdana"/>
          <w:iCs/>
          <w:sz w:val="22"/>
          <w:szCs w:val="22"/>
        </w:rPr>
        <w:t xml:space="preserve">In accordance with Regulation 59 of the UK Public Contract Regulations 2015 and EU Implementing Regulation 2016/7 </w:t>
      </w:r>
      <w:r>
        <w:rPr>
          <w:rFonts w:ascii="Verdana" w:hAnsi="Verdana"/>
          <w:iCs/>
          <w:sz w:val="22"/>
          <w:szCs w:val="22"/>
        </w:rPr>
        <w:t xml:space="preserve">Plymouth Marjon University </w:t>
      </w:r>
      <w:r w:rsidRPr="00870DC9">
        <w:rPr>
          <w:rFonts w:ascii="Verdana" w:hAnsi="Verdana"/>
          <w:iCs/>
          <w:sz w:val="22"/>
          <w:szCs w:val="22"/>
        </w:rPr>
        <w:t>will accept submission of</w:t>
      </w:r>
      <w:r>
        <w:rPr>
          <w:rFonts w:ascii="Verdana" w:hAnsi="Verdana"/>
          <w:iCs/>
          <w:sz w:val="22"/>
          <w:szCs w:val="22"/>
        </w:rPr>
        <w:t xml:space="preserve"> a</w:t>
      </w:r>
      <w:r w:rsidRPr="00870DC9">
        <w:rPr>
          <w:rFonts w:ascii="Verdana" w:hAnsi="Verdana"/>
          <w:iCs/>
          <w:sz w:val="22"/>
          <w:szCs w:val="22"/>
        </w:rPr>
        <w:t xml:space="preserve"> E</w:t>
      </w:r>
      <w:r>
        <w:rPr>
          <w:rFonts w:ascii="Verdana" w:hAnsi="Verdana"/>
          <w:iCs/>
          <w:sz w:val="22"/>
          <w:szCs w:val="22"/>
        </w:rPr>
        <w:t xml:space="preserve">uropean </w:t>
      </w:r>
      <w:r w:rsidRPr="00870DC9">
        <w:rPr>
          <w:rFonts w:ascii="Verdana" w:hAnsi="Verdana"/>
          <w:iCs/>
          <w:sz w:val="22"/>
          <w:szCs w:val="22"/>
        </w:rPr>
        <w:t>S</w:t>
      </w:r>
      <w:r>
        <w:rPr>
          <w:rFonts w:ascii="Verdana" w:hAnsi="Verdana"/>
          <w:iCs/>
          <w:sz w:val="22"/>
          <w:szCs w:val="22"/>
        </w:rPr>
        <w:t>ingle Procurement Document (ESPD)</w:t>
      </w:r>
      <w:r w:rsidRPr="00870DC9">
        <w:rPr>
          <w:rFonts w:ascii="Verdana" w:hAnsi="Verdana"/>
          <w:iCs/>
          <w:sz w:val="22"/>
          <w:szCs w:val="22"/>
        </w:rPr>
        <w:t xml:space="preserve"> as part of any submission</w:t>
      </w:r>
      <w:r>
        <w:rPr>
          <w:rFonts w:ascii="Verdana" w:hAnsi="Verdana"/>
          <w:iCs/>
          <w:sz w:val="22"/>
          <w:szCs w:val="22"/>
        </w:rPr>
        <w:t xml:space="preserve">. </w:t>
      </w:r>
    </w:p>
    <w:p w14:paraId="35458474" w14:textId="77777777" w:rsidR="006205C3" w:rsidRPr="00870DC9" w:rsidRDefault="006205C3" w:rsidP="006205C3">
      <w:pPr>
        <w:pStyle w:val="ListParagraph"/>
        <w:rPr>
          <w:rFonts w:ascii="Verdana" w:hAnsi="Verdana"/>
          <w:iCs/>
          <w:sz w:val="22"/>
          <w:szCs w:val="22"/>
        </w:rPr>
      </w:pPr>
    </w:p>
    <w:p w14:paraId="46F72411" w14:textId="77777777" w:rsidR="006205C3" w:rsidRDefault="006205C3" w:rsidP="006205C3">
      <w:pPr>
        <w:pStyle w:val="01BSCCParagraphbodystyle"/>
        <w:rPr>
          <w:iCs/>
          <w:szCs w:val="22"/>
        </w:rPr>
      </w:pPr>
      <w:r>
        <w:rPr>
          <w:iCs/>
          <w:szCs w:val="22"/>
        </w:rPr>
        <w:t>Where T</w:t>
      </w:r>
      <w:r w:rsidRPr="00870DC9">
        <w:rPr>
          <w:iCs/>
          <w:szCs w:val="22"/>
        </w:rPr>
        <w:t xml:space="preserve">enderers choose to submit all or any part of the </w:t>
      </w:r>
      <w:r>
        <w:rPr>
          <w:iCs/>
          <w:szCs w:val="22"/>
        </w:rPr>
        <w:t xml:space="preserve">ESPD in place of Sections </w:t>
      </w:r>
      <w:r w:rsidRPr="00870DC9">
        <w:rPr>
          <w:iCs/>
          <w:szCs w:val="22"/>
        </w:rPr>
        <w:t xml:space="preserve">of this ITT this must be clearly identified and referenced by the </w:t>
      </w:r>
      <w:r>
        <w:rPr>
          <w:iCs/>
          <w:szCs w:val="22"/>
        </w:rPr>
        <w:t>T</w:t>
      </w:r>
      <w:r w:rsidRPr="00870DC9">
        <w:rPr>
          <w:iCs/>
          <w:szCs w:val="22"/>
        </w:rPr>
        <w:t xml:space="preserve">enderer. </w:t>
      </w:r>
      <w:r>
        <w:rPr>
          <w:iCs/>
          <w:szCs w:val="22"/>
        </w:rPr>
        <w:t xml:space="preserve">Additionally, submission of an ESPD may not cover </w:t>
      </w:r>
      <w:proofErr w:type="gramStart"/>
      <w:r>
        <w:rPr>
          <w:iCs/>
          <w:szCs w:val="22"/>
        </w:rPr>
        <w:t>all of</w:t>
      </w:r>
      <w:proofErr w:type="gramEnd"/>
      <w:r>
        <w:rPr>
          <w:iCs/>
          <w:szCs w:val="22"/>
        </w:rPr>
        <w:t xml:space="preserve"> the Selection Criteria required for this procurement.</w:t>
      </w:r>
    </w:p>
    <w:p w14:paraId="5D537067" w14:textId="77777777" w:rsidR="006205C3" w:rsidRPr="00D35CC4" w:rsidRDefault="006205C3" w:rsidP="006205C3">
      <w:pPr>
        <w:pStyle w:val="Heading2"/>
      </w:pPr>
      <w:bookmarkStart w:id="227" w:name="_Toc376435877"/>
      <w:r w:rsidRPr="00D35CC4">
        <w:t>Consortia, Unincorporated Joint Ventures and Subcontracting Tenderers</w:t>
      </w:r>
      <w:bookmarkEnd w:id="227"/>
    </w:p>
    <w:p w14:paraId="650BF79B" w14:textId="77777777" w:rsidR="006205C3" w:rsidRDefault="006205C3" w:rsidP="006205C3">
      <w:pPr>
        <w:pStyle w:val="01BSCCParagraphbodystyle"/>
        <w:spacing w:after="0"/>
      </w:pPr>
    </w:p>
    <w:p w14:paraId="1726ED7F" w14:textId="77777777" w:rsidR="006205C3" w:rsidRPr="00D35CC4" w:rsidRDefault="006205C3" w:rsidP="006205C3">
      <w:pPr>
        <w:pStyle w:val="01BSCCParagraphbodystyle"/>
      </w:pPr>
      <w:r w:rsidRPr="00D35CC4">
        <w:t>Where the Tenderer has completed the response and that Tenderer is made up of a Lead Organisation and Relevant Organisation(s) the following will apply (unless stated otherwise within the relevant section):</w:t>
      </w:r>
    </w:p>
    <w:p w14:paraId="4B71E219" w14:textId="6F2FEF7F" w:rsidR="006205C3" w:rsidRDefault="006205C3" w:rsidP="006205C3">
      <w:pPr>
        <w:pStyle w:val="01B1CCBulletTextLevel1"/>
        <w:numPr>
          <w:ilvl w:val="0"/>
          <w:numId w:val="9"/>
        </w:numPr>
        <w:rPr>
          <w:b w:val="0"/>
        </w:rPr>
      </w:pPr>
      <w:r w:rsidRPr="00D35CC4">
        <w:rPr>
          <w:b w:val="0"/>
        </w:rPr>
        <w:t xml:space="preserve">For Pass/Fail </w:t>
      </w:r>
      <w:r>
        <w:rPr>
          <w:b w:val="0"/>
        </w:rPr>
        <w:t>Section</w:t>
      </w:r>
      <w:r w:rsidRPr="00D35CC4">
        <w:rPr>
          <w:b w:val="0"/>
        </w:rPr>
        <w:t xml:space="preserve">s all Relevant Organisations will be required to pass all </w:t>
      </w:r>
      <w:r>
        <w:rPr>
          <w:b w:val="0"/>
        </w:rPr>
        <w:t>Section</w:t>
      </w:r>
      <w:r w:rsidRPr="00D35CC4">
        <w:rPr>
          <w:b w:val="0"/>
        </w:rPr>
        <w:t xml:space="preserve">s unless an adequate justification is provided by the Relevant Organisation or the Lead Organisation which is satisfactory to </w:t>
      </w:r>
      <w:r>
        <w:rPr>
          <w:b w:val="0"/>
        </w:rPr>
        <w:t>Plymouth Marjon University</w:t>
      </w:r>
      <w:r w:rsidRPr="00D35CC4">
        <w:rPr>
          <w:b w:val="0"/>
        </w:rPr>
        <w:t>; and</w:t>
      </w:r>
    </w:p>
    <w:p w14:paraId="1D03D7AC" w14:textId="77777777" w:rsidR="00D50342" w:rsidRPr="00D50342" w:rsidRDefault="00D50342" w:rsidP="00D50342">
      <w:pPr>
        <w:pStyle w:val="01BSCCParagraphbodystyle"/>
      </w:pPr>
    </w:p>
    <w:p w14:paraId="6AFBC56D" w14:textId="77777777" w:rsidR="006205C3" w:rsidRPr="00D35CC4" w:rsidRDefault="006205C3" w:rsidP="006205C3">
      <w:pPr>
        <w:pStyle w:val="01B1CCBulletTextLevel1"/>
        <w:numPr>
          <w:ilvl w:val="0"/>
          <w:numId w:val="9"/>
        </w:numPr>
        <w:rPr>
          <w:b w:val="0"/>
        </w:rPr>
      </w:pPr>
      <w:r w:rsidRPr="00D35CC4">
        <w:rPr>
          <w:b w:val="0"/>
        </w:rPr>
        <w:lastRenderedPageBreak/>
        <w:t xml:space="preserve">For scored </w:t>
      </w:r>
      <w:r>
        <w:rPr>
          <w:b w:val="0"/>
        </w:rPr>
        <w:t>Section</w:t>
      </w:r>
      <w:r w:rsidRPr="00D35CC4">
        <w:rPr>
          <w:b w:val="0"/>
        </w:rPr>
        <w:t xml:space="preserve">s, </w:t>
      </w:r>
      <w:r>
        <w:rPr>
          <w:b w:val="0"/>
        </w:rPr>
        <w:t>Plymouth Marjon University</w:t>
      </w:r>
      <w:r w:rsidRPr="00D35CC4">
        <w:rPr>
          <w:b w:val="0"/>
        </w:rPr>
        <w:t xml:space="preserve"> will provide the Tenderer with a global score for each question </w:t>
      </w:r>
      <w:proofErr w:type="gramStart"/>
      <w:r w:rsidRPr="00D35CC4">
        <w:rPr>
          <w:b w:val="0"/>
        </w:rPr>
        <w:t>taking into account</w:t>
      </w:r>
      <w:proofErr w:type="gramEnd"/>
      <w:r w:rsidRPr="00D35CC4">
        <w:rPr>
          <w:b w:val="0"/>
        </w:rPr>
        <w:t xml:space="preserve"> the responses received from each Relevant Organisation and looking at the submission in respect of that question as a whole.</w:t>
      </w:r>
    </w:p>
    <w:p w14:paraId="23DA4D9F" w14:textId="43669F42" w:rsidR="00F84415" w:rsidRDefault="00F84415" w:rsidP="00F84415">
      <w:pPr>
        <w:rPr>
          <w:lang w:val="en-US"/>
        </w:rPr>
      </w:pPr>
      <w:bookmarkStart w:id="228" w:name="_Toc376435878"/>
      <w:bookmarkStart w:id="229" w:name="_Toc376436260"/>
      <w:bookmarkStart w:id="230" w:name="_Toc376438742"/>
      <w:bookmarkStart w:id="231" w:name="_Toc376507992"/>
      <w:bookmarkStart w:id="232" w:name="_Toc376508673"/>
      <w:bookmarkStart w:id="233" w:name="_Toc7182035"/>
      <w:bookmarkEnd w:id="101"/>
    </w:p>
    <w:p w14:paraId="08E07F7E" w14:textId="77777777" w:rsidR="00F84415" w:rsidRDefault="00F84415" w:rsidP="00F84415">
      <w:pPr>
        <w:pStyle w:val="Heading2"/>
      </w:pPr>
      <w:bookmarkStart w:id="234" w:name="_Toc7182036"/>
      <w:bookmarkStart w:id="235" w:name="_Toc376435880"/>
      <w:bookmarkEnd w:id="228"/>
      <w:bookmarkEnd w:id="229"/>
      <w:bookmarkEnd w:id="230"/>
      <w:bookmarkEnd w:id="231"/>
      <w:bookmarkEnd w:id="232"/>
      <w:bookmarkEnd w:id="233"/>
      <w:r w:rsidRPr="00D35CC4">
        <w:t>Quality Evaluation</w:t>
      </w:r>
      <w:bookmarkEnd w:id="234"/>
    </w:p>
    <w:p w14:paraId="2787B721" w14:textId="77777777" w:rsidR="00F84415" w:rsidRDefault="00F84415" w:rsidP="00F84415">
      <w:pPr>
        <w:rPr>
          <w:lang w:val="en-US"/>
        </w:rPr>
      </w:pPr>
    </w:p>
    <w:p w14:paraId="1C8922DD" w14:textId="77777777" w:rsidR="00F84415" w:rsidRPr="00453A22" w:rsidRDefault="00F84415" w:rsidP="00F84415">
      <w:pPr>
        <w:pStyle w:val="01BSCCParagraphbodystyle"/>
      </w:pPr>
      <w:r w:rsidRPr="00453A22">
        <w:t xml:space="preserve">The Quality award criteria is 70% of the overall award and will consist of the following sub-criteria. The sub-criteria reflect the risks attached to this project and the wider aims of </w:t>
      </w:r>
      <w:r>
        <w:t>Plymouth Marjon University.</w:t>
      </w:r>
    </w:p>
    <w:p w14:paraId="540B42C3" w14:textId="18605B2A" w:rsidR="00F84415" w:rsidRDefault="00F84415" w:rsidP="00F84415">
      <w:pPr>
        <w:pStyle w:val="Heading2"/>
      </w:pPr>
      <w:bookmarkStart w:id="236" w:name="_Toc529528807"/>
      <w:bookmarkStart w:id="237" w:name="_Toc7182037"/>
      <w:r w:rsidRPr="00453A22">
        <w:t>Quality Sub-Weighting Criteria</w:t>
      </w:r>
      <w:bookmarkEnd w:id="236"/>
      <w:bookmarkEnd w:id="237"/>
      <w:r w:rsidRPr="00453A22">
        <w:t xml:space="preserve"> </w:t>
      </w:r>
    </w:p>
    <w:p w14:paraId="439611DB" w14:textId="6F37CFDA" w:rsidR="00610BD4" w:rsidRDefault="00610BD4" w:rsidP="00610BD4">
      <w:pPr>
        <w:rPr>
          <w:lang w:val="en-US"/>
        </w:rPr>
      </w:pPr>
    </w:p>
    <w:p w14:paraId="14C4681A" w14:textId="77777777" w:rsidR="00610BD4" w:rsidRPr="00BB5214" w:rsidRDefault="00610BD4" w:rsidP="00610BD4">
      <w:pPr>
        <w:pStyle w:val="01BSCCParagraphbodystyle"/>
      </w:pPr>
      <w:r w:rsidRPr="00BB5214">
        <w:t xml:space="preserve">Quality (Responses to a Specification and Statement of Requirement) = 70% </w:t>
      </w:r>
    </w:p>
    <w:p w14:paraId="5151668A" w14:textId="77777777" w:rsidR="00610BD4" w:rsidRPr="00BB5214" w:rsidRDefault="00610BD4" w:rsidP="00610BD4">
      <w:pPr>
        <w:pStyle w:val="01BSCCParagraphbodystyle"/>
      </w:pPr>
      <w:r w:rsidRPr="00BB5214">
        <w:t>The award criteria that will be used to evaluate Tenders are as follows:</w:t>
      </w:r>
    </w:p>
    <w:tbl>
      <w:tblPr>
        <w:tblW w:w="8490" w:type="dxa"/>
        <w:tblLook w:val="04A0" w:firstRow="1" w:lastRow="0" w:firstColumn="1" w:lastColumn="0" w:noHBand="0" w:noVBand="1"/>
      </w:tblPr>
      <w:tblGrid>
        <w:gridCol w:w="6081"/>
        <w:gridCol w:w="2409"/>
      </w:tblGrid>
      <w:tr w:rsidR="00610BD4" w:rsidRPr="00610BD4" w14:paraId="7393E912" w14:textId="77777777" w:rsidTr="00610BD4">
        <w:trPr>
          <w:trHeight w:val="930"/>
        </w:trPr>
        <w:tc>
          <w:tcPr>
            <w:tcW w:w="6081" w:type="dxa"/>
            <w:tcBorders>
              <w:top w:val="single" w:sz="12" w:space="0" w:color="auto"/>
              <w:left w:val="single" w:sz="12" w:space="0" w:color="auto"/>
              <w:bottom w:val="single" w:sz="12" w:space="0" w:color="auto"/>
              <w:right w:val="single" w:sz="12" w:space="0" w:color="auto"/>
            </w:tcBorders>
            <w:shd w:val="clear" w:color="000000" w:fill="FFFFFF"/>
            <w:noWrap/>
            <w:vAlign w:val="center"/>
            <w:hideMark/>
          </w:tcPr>
          <w:p w14:paraId="26D2FF19" w14:textId="77777777" w:rsidR="00610BD4" w:rsidRPr="00610BD4" w:rsidRDefault="00610BD4" w:rsidP="00610BD4">
            <w:pPr>
              <w:jc w:val="center"/>
              <w:rPr>
                <w:rFonts w:ascii="Calibri" w:hAnsi="Calibri"/>
                <w:b/>
                <w:bCs/>
                <w:color w:val="000000"/>
                <w:sz w:val="22"/>
                <w:szCs w:val="22"/>
                <w:lang w:eastAsia="en-GB"/>
              </w:rPr>
            </w:pPr>
            <w:r w:rsidRPr="00610BD4">
              <w:rPr>
                <w:rFonts w:ascii="Calibri" w:hAnsi="Calibri"/>
                <w:b/>
                <w:bCs/>
                <w:color w:val="000000"/>
                <w:sz w:val="22"/>
                <w:szCs w:val="22"/>
                <w:lang w:eastAsia="en-GB"/>
              </w:rPr>
              <w:t>Requirements</w:t>
            </w:r>
          </w:p>
        </w:tc>
        <w:tc>
          <w:tcPr>
            <w:tcW w:w="2409" w:type="dxa"/>
            <w:tcBorders>
              <w:top w:val="single" w:sz="12" w:space="0" w:color="auto"/>
              <w:left w:val="nil"/>
              <w:bottom w:val="single" w:sz="12" w:space="0" w:color="auto"/>
              <w:right w:val="single" w:sz="12" w:space="0" w:color="auto"/>
            </w:tcBorders>
            <w:shd w:val="clear" w:color="000000" w:fill="FFFFFF"/>
            <w:vAlign w:val="center"/>
            <w:hideMark/>
          </w:tcPr>
          <w:p w14:paraId="642B7E29" w14:textId="77777777" w:rsidR="00610BD4" w:rsidRPr="00610BD4" w:rsidRDefault="00610BD4" w:rsidP="00610BD4">
            <w:pPr>
              <w:jc w:val="center"/>
              <w:rPr>
                <w:rFonts w:ascii="Calibri" w:hAnsi="Calibri"/>
                <w:b/>
                <w:bCs/>
                <w:color w:val="000000"/>
                <w:sz w:val="22"/>
                <w:szCs w:val="22"/>
                <w:lang w:eastAsia="en-GB"/>
              </w:rPr>
            </w:pPr>
            <w:r w:rsidRPr="00610BD4">
              <w:rPr>
                <w:rFonts w:ascii="Calibri" w:hAnsi="Calibri"/>
                <w:b/>
                <w:bCs/>
                <w:color w:val="000000"/>
                <w:sz w:val="22"/>
                <w:szCs w:val="22"/>
                <w:lang w:eastAsia="en-GB"/>
              </w:rPr>
              <w:t>Total Weighted Category Score</w:t>
            </w:r>
          </w:p>
        </w:tc>
      </w:tr>
      <w:tr w:rsidR="00610BD4" w:rsidRPr="00610BD4" w14:paraId="029E000A" w14:textId="77777777" w:rsidTr="00610BD4">
        <w:trPr>
          <w:trHeight w:val="330"/>
        </w:trPr>
        <w:tc>
          <w:tcPr>
            <w:tcW w:w="6081" w:type="dxa"/>
            <w:tcBorders>
              <w:top w:val="nil"/>
              <w:left w:val="single" w:sz="12" w:space="0" w:color="auto"/>
              <w:bottom w:val="single" w:sz="12" w:space="0" w:color="auto"/>
              <w:right w:val="single" w:sz="12" w:space="0" w:color="auto"/>
            </w:tcBorders>
            <w:shd w:val="clear" w:color="000000" w:fill="A6A6A6"/>
            <w:noWrap/>
            <w:vAlign w:val="bottom"/>
            <w:hideMark/>
          </w:tcPr>
          <w:p w14:paraId="0C615340" w14:textId="77777777" w:rsidR="00610BD4" w:rsidRPr="00610BD4" w:rsidRDefault="00610BD4" w:rsidP="00610BD4">
            <w:pPr>
              <w:rPr>
                <w:rFonts w:ascii="Calibri" w:hAnsi="Calibri"/>
                <w:color w:val="000000"/>
                <w:sz w:val="22"/>
                <w:szCs w:val="22"/>
                <w:lang w:eastAsia="en-GB"/>
              </w:rPr>
            </w:pPr>
            <w:r w:rsidRPr="00610BD4">
              <w:rPr>
                <w:rFonts w:ascii="Calibri" w:hAnsi="Calibri"/>
                <w:color w:val="000000"/>
                <w:sz w:val="22"/>
                <w:szCs w:val="22"/>
                <w:lang w:eastAsia="en-GB"/>
              </w:rPr>
              <w:t>1. Project Overview &amp; Campus Development Plan Objectives – Mandatory – Weighting 35%</w:t>
            </w:r>
          </w:p>
        </w:tc>
        <w:tc>
          <w:tcPr>
            <w:tcW w:w="2409" w:type="dxa"/>
            <w:tcBorders>
              <w:top w:val="nil"/>
              <w:left w:val="single" w:sz="12" w:space="0" w:color="auto"/>
              <w:bottom w:val="single" w:sz="12" w:space="0" w:color="auto"/>
              <w:right w:val="single" w:sz="12" w:space="0" w:color="auto"/>
            </w:tcBorders>
            <w:shd w:val="clear" w:color="000000" w:fill="FFFFFF"/>
            <w:noWrap/>
            <w:vAlign w:val="bottom"/>
            <w:hideMark/>
          </w:tcPr>
          <w:p w14:paraId="404DC57C" w14:textId="6A5A270A" w:rsidR="00610BD4" w:rsidRPr="00610BD4" w:rsidRDefault="00610BD4" w:rsidP="00610BD4">
            <w:pPr>
              <w:jc w:val="center"/>
              <w:rPr>
                <w:rFonts w:ascii="Calibri" w:hAnsi="Calibri"/>
                <w:color w:val="000000"/>
                <w:sz w:val="22"/>
                <w:szCs w:val="22"/>
                <w:lang w:eastAsia="en-GB"/>
              </w:rPr>
            </w:pPr>
            <w:r>
              <w:rPr>
                <w:rFonts w:ascii="Calibri" w:hAnsi="Calibri"/>
                <w:color w:val="000000"/>
                <w:sz w:val="22"/>
                <w:szCs w:val="22"/>
                <w:lang w:eastAsia="en-GB"/>
              </w:rPr>
              <w:t>35</w:t>
            </w:r>
            <w:r w:rsidRPr="00610BD4">
              <w:rPr>
                <w:rFonts w:ascii="Calibri" w:hAnsi="Calibri"/>
                <w:color w:val="000000"/>
                <w:sz w:val="22"/>
                <w:szCs w:val="22"/>
                <w:lang w:eastAsia="en-GB"/>
              </w:rPr>
              <w:t>%</w:t>
            </w:r>
          </w:p>
        </w:tc>
      </w:tr>
      <w:tr w:rsidR="00610BD4" w:rsidRPr="00610BD4" w14:paraId="1BDA850E" w14:textId="77777777" w:rsidTr="00610BD4">
        <w:trPr>
          <w:trHeight w:val="330"/>
        </w:trPr>
        <w:tc>
          <w:tcPr>
            <w:tcW w:w="6081" w:type="dxa"/>
            <w:tcBorders>
              <w:top w:val="nil"/>
              <w:left w:val="single" w:sz="12" w:space="0" w:color="auto"/>
              <w:bottom w:val="single" w:sz="12" w:space="0" w:color="auto"/>
              <w:right w:val="single" w:sz="12" w:space="0" w:color="auto"/>
            </w:tcBorders>
            <w:shd w:val="clear" w:color="000000" w:fill="A6A6A6"/>
            <w:noWrap/>
            <w:vAlign w:val="bottom"/>
            <w:hideMark/>
          </w:tcPr>
          <w:p w14:paraId="027438E2" w14:textId="77777777" w:rsidR="00610BD4" w:rsidRPr="00610BD4" w:rsidRDefault="00610BD4" w:rsidP="00610BD4">
            <w:pPr>
              <w:rPr>
                <w:rFonts w:ascii="Calibri" w:hAnsi="Calibri"/>
                <w:color w:val="000000"/>
                <w:sz w:val="22"/>
                <w:szCs w:val="22"/>
                <w:lang w:eastAsia="en-GB"/>
              </w:rPr>
            </w:pPr>
            <w:r w:rsidRPr="00610BD4">
              <w:rPr>
                <w:rFonts w:ascii="Calibri" w:hAnsi="Calibri"/>
                <w:color w:val="000000"/>
                <w:sz w:val="22"/>
                <w:szCs w:val="22"/>
                <w:lang w:eastAsia="en-GB"/>
              </w:rPr>
              <w:t xml:space="preserve">2. Sustainability &amp; Zero Carbon – Mandatory – Weighting 25%  </w:t>
            </w:r>
          </w:p>
        </w:tc>
        <w:tc>
          <w:tcPr>
            <w:tcW w:w="2409" w:type="dxa"/>
            <w:tcBorders>
              <w:top w:val="nil"/>
              <w:left w:val="single" w:sz="12" w:space="0" w:color="auto"/>
              <w:bottom w:val="single" w:sz="12" w:space="0" w:color="auto"/>
              <w:right w:val="single" w:sz="12" w:space="0" w:color="auto"/>
            </w:tcBorders>
            <w:shd w:val="clear" w:color="000000" w:fill="FFFFFF"/>
            <w:noWrap/>
            <w:vAlign w:val="bottom"/>
            <w:hideMark/>
          </w:tcPr>
          <w:p w14:paraId="65DE4A70" w14:textId="4E169B8D" w:rsidR="00610BD4" w:rsidRPr="00610BD4" w:rsidRDefault="00610BD4" w:rsidP="00610BD4">
            <w:pPr>
              <w:jc w:val="center"/>
              <w:rPr>
                <w:rFonts w:ascii="Calibri" w:hAnsi="Calibri"/>
                <w:color w:val="000000"/>
                <w:sz w:val="22"/>
                <w:szCs w:val="22"/>
                <w:lang w:eastAsia="en-GB"/>
              </w:rPr>
            </w:pPr>
            <w:r>
              <w:rPr>
                <w:rFonts w:ascii="Calibri" w:hAnsi="Calibri"/>
                <w:color w:val="000000"/>
                <w:sz w:val="22"/>
                <w:szCs w:val="22"/>
                <w:lang w:eastAsia="en-GB"/>
              </w:rPr>
              <w:t>25</w:t>
            </w:r>
            <w:r w:rsidRPr="00610BD4">
              <w:rPr>
                <w:rFonts w:ascii="Calibri" w:hAnsi="Calibri"/>
                <w:color w:val="000000"/>
                <w:sz w:val="22"/>
                <w:szCs w:val="22"/>
                <w:lang w:eastAsia="en-GB"/>
              </w:rPr>
              <w:t>%</w:t>
            </w:r>
          </w:p>
        </w:tc>
      </w:tr>
      <w:tr w:rsidR="00610BD4" w:rsidRPr="00610BD4" w14:paraId="73D2B57E" w14:textId="77777777" w:rsidTr="00610BD4">
        <w:trPr>
          <w:trHeight w:val="330"/>
        </w:trPr>
        <w:tc>
          <w:tcPr>
            <w:tcW w:w="6081" w:type="dxa"/>
            <w:tcBorders>
              <w:top w:val="nil"/>
              <w:left w:val="single" w:sz="12" w:space="0" w:color="auto"/>
              <w:bottom w:val="single" w:sz="12" w:space="0" w:color="auto"/>
              <w:right w:val="single" w:sz="12" w:space="0" w:color="auto"/>
            </w:tcBorders>
            <w:shd w:val="clear" w:color="000000" w:fill="A6A6A6"/>
            <w:noWrap/>
            <w:vAlign w:val="bottom"/>
            <w:hideMark/>
          </w:tcPr>
          <w:p w14:paraId="292F1FD0" w14:textId="77777777" w:rsidR="00610BD4" w:rsidRPr="00610BD4" w:rsidRDefault="00610BD4" w:rsidP="00610BD4">
            <w:pPr>
              <w:rPr>
                <w:rFonts w:ascii="Calibri" w:hAnsi="Calibri"/>
                <w:color w:val="000000"/>
                <w:sz w:val="22"/>
                <w:szCs w:val="22"/>
                <w:lang w:eastAsia="en-GB"/>
              </w:rPr>
            </w:pPr>
            <w:r w:rsidRPr="00610BD4">
              <w:rPr>
                <w:rFonts w:ascii="Calibri" w:hAnsi="Calibri"/>
                <w:color w:val="000000"/>
                <w:sz w:val="22"/>
                <w:szCs w:val="22"/>
                <w:lang w:eastAsia="en-GB"/>
              </w:rPr>
              <w:t xml:space="preserve">3. Programme – Mandatory – Weighting 5% </w:t>
            </w:r>
          </w:p>
        </w:tc>
        <w:tc>
          <w:tcPr>
            <w:tcW w:w="2409" w:type="dxa"/>
            <w:tcBorders>
              <w:top w:val="nil"/>
              <w:left w:val="single" w:sz="12" w:space="0" w:color="auto"/>
              <w:bottom w:val="single" w:sz="12" w:space="0" w:color="auto"/>
              <w:right w:val="single" w:sz="12" w:space="0" w:color="auto"/>
            </w:tcBorders>
            <w:shd w:val="clear" w:color="000000" w:fill="FFFFFF"/>
            <w:noWrap/>
            <w:vAlign w:val="bottom"/>
            <w:hideMark/>
          </w:tcPr>
          <w:p w14:paraId="3F567BA8" w14:textId="28DD8235" w:rsidR="00610BD4" w:rsidRPr="00610BD4" w:rsidRDefault="00610BD4" w:rsidP="00610BD4">
            <w:pPr>
              <w:jc w:val="center"/>
              <w:rPr>
                <w:rFonts w:ascii="Calibri" w:hAnsi="Calibri"/>
                <w:color w:val="000000"/>
                <w:sz w:val="22"/>
                <w:szCs w:val="22"/>
                <w:lang w:eastAsia="en-GB"/>
              </w:rPr>
            </w:pPr>
            <w:r>
              <w:rPr>
                <w:rFonts w:ascii="Calibri" w:hAnsi="Calibri"/>
                <w:color w:val="000000"/>
                <w:sz w:val="22"/>
                <w:szCs w:val="22"/>
                <w:lang w:eastAsia="en-GB"/>
              </w:rPr>
              <w:t>5</w:t>
            </w:r>
            <w:r w:rsidRPr="00610BD4">
              <w:rPr>
                <w:rFonts w:ascii="Calibri" w:hAnsi="Calibri"/>
                <w:color w:val="000000"/>
                <w:sz w:val="22"/>
                <w:szCs w:val="22"/>
                <w:lang w:eastAsia="en-GB"/>
              </w:rPr>
              <w:t>%</w:t>
            </w:r>
          </w:p>
        </w:tc>
      </w:tr>
      <w:tr w:rsidR="00610BD4" w:rsidRPr="00610BD4" w14:paraId="570C97AC" w14:textId="77777777" w:rsidTr="00610BD4">
        <w:trPr>
          <w:trHeight w:val="330"/>
        </w:trPr>
        <w:tc>
          <w:tcPr>
            <w:tcW w:w="6081" w:type="dxa"/>
            <w:tcBorders>
              <w:top w:val="nil"/>
              <w:left w:val="single" w:sz="12" w:space="0" w:color="auto"/>
              <w:bottom w:val="single" w:sz="12" w:space="0" w:color="auto"/>
              <w:right w:val="single" w:sz="12" w:space="0" w:color="auto"/>
            </w:tcBorders>
            <w:shd w:val="clear" w:color="000000" w:fill="A6A6A6"/>
            <w:vAlign w:val="bottom"/>
            <w:hideMark/>
          </w:tcPr>
          <w:p w14:paraId="75899E54" w14:textId="77777777" w:rsidR="00610BD4" w:rsidRPr="00610BD4" w:rsidRDefault="00610BD4" w:rsidP="00610BD4">
            <w:pPr>
              <w:rPr>
                <w:rFonts w:ascii="Calibri" w:hAnsi="Calibri"/>
                <w:color w:val="000000"/>
                <w:sz w:val="22"/>
                <w:szCs w:val="22"/>
                <w:lang w:eastAsia="en-GB"/>
              </w:rPr>
            </w:pPr>
            <w:r w:rsidRPr="00610BD4">
              <w:rPr>
                <w:rFonts w:ascii="Calibri" w:hAnsi="Calibri"/>
                <w:color w:val="000000"/>
                <w:sz w:val="22"/>
                <w:szCs w:val="22"/>
                <w:lang w:eastAsia="en-GB"/>
              </w:rPr>
              <w:t xml:space="preserve">4. Communications and Stakeholder Engagement – Mandatory – Weighting 5%  </w:t>
            </w:r>
          </w:p>
        </w:tc>
        <w:tc>
          <w:tcPr>
            <w:tcW w:w="2409" w:type="dxa"/>
            <w:tcBorders>
              <w:top w:val="nil"/>
              <w:left w:val="single" w:sz="12" w:space="0" w:color="auto"/>
              <w:bottom w:val="single" w:sz="12" w:space="0" w:color="auto"/>
              <w:right w:val="single" w:sz="12" w:space="0" w:color="auto"/>
            </w:tcBorders>
            <w:shd w:val="clear" w:color="000000" w:fill="FFFFFF"/>
            <w:noWrap/>
            <w:vAlign w:val="bottom"/>
            <w:hideMark/>
          </w:tcPr>
          <w:p w14:paraId="01B34FE4" w14:textId="22A5926A" w:rsidR="00610BD4" w:rsidRPr="00610BD4" w:rsidRDefault="00610BD4" w:rsidP="00610BD4">
            <w:pPr>
              <w:jc w:val="center"/>
              <w:rPr>
                <w:rFonts w:ascii="Calibri" w:hAnsi="Calibri"/>
                <w:color w:val="000000"/>
                <w:sz w:val="22"/>
                <w:szCs w:val="22"/>
                <w:lang w:eastAsia="en-GB"/>
              </w:rPr>
            </w:pPr>
            <w:r>
              <w:rPr>
                <w:rFonts w:ascii="Calibri" w:hAnsi="Calibri"/>
                <w:color w:val="000000"/>
                <w:sz w:val="22"/>
                <w:szCs w:val="22"/>
                <w:lang w:eastAsia="en-GB"/>
              </w:rPr>
              <w:t>5</w:t>
            </w:r>
            <w:r w:rsidRPr="00610BD4">
              <w:rPr>
                <w:rFonts w:ascii="Calibri" w:hAnsi="Calibri"/>
                <w:color w:val="000000"/>
                <w:sz w:val="22"/>
                <w:szCs w:val="22"/>
                <w:lang w:eastAsia="en-GB"/>
              </w:rPr>
              <w:t>%</w:t>
            </w:r>
          </w:p>
        </w:tc>
      </w:tr>
      <w:tr w:rsidR="00610BD4" w:rsidRPr="00610BD4" w14:paraId="52A5D02D" w14:textId="77777777" w:rsidTr="00610BD4">
        <w:trPr>
          <w:trHeight w:val="330"/>
        </w:trPr>
        <w:tc>
          <w:tcPr>
            <w:tcW w:w="6081" w:type="dxa"/>
            <w:tcBorders>
              <w:top w:val="nil"/>
              <w:left w:val="nil"/>
              <w:bottom w:val="nil"/>
              <w:right w:val="nil"/>
            </w:tcBorders>
            <w:shd w:val="clear" w:color="000000" w:fill="FFFFFF"/>
            <w:noWrap/>
            <w:vAlign w:val="bottom"/>
            <w:hideMark/>
          </w:tcPr>
          <w:p w14:paraId="19238405" w14:textId="77777777" w:rsidR="00610BD4" w:rsidRPr="00610BD4" w:rsidRDefault="00610BD4" w:rsidP="00610BD4">
            <w:pPr>
              <w:rPr>
                <w:rFonts w:ascii="Calibri" w:hAnsi="Calibri"/>
                <w:color w:val="000000"/>
                <w:sz w:val="22"/>
                <w:szCs w:val="22"/>
                <w:lang w:eastAsia="en-GB"/>
              </w:rPr>
            </w:pPr>
            <w:r w:rsidRPr="00610BD4">
              <w:rPr>
                <w:rFonts w:ascii="Calibri" w:hAnsi="Calibri"/>
                <w:color w:val="000000"/>
                <w:sz w:val="22"/>
                <w:szCs w:val="22"/>
                <w:lang w:eastAsia="en-GB"/>
              </w:rPr>
              <w:t> </w:t>
            </w:r>
          </w:p>
        </w:tc>
        <w:tc>
          <w:tcPr>
            <w:tcW w:w="2409" w:type="dxa"/>
            <w:tcBorders>
              <w:top w:val="nil"/>
              <w:left w:val="nil"/>
              <w:bottom w:val="double" w:sz="6" w:space="0" w:color="auto"/>
              <w:right w:val="nil"/>
            </w:tcBorders>
            <w:shd w:val="clear" w:color="000000" w:fill="FFFFFF"/>
            <w:noWrap/>
            <w:vAlign w:val="center"/>
            <w:hideMark/>
          </w:tcPr>
          <w:p w14:paraId="62041BA7" w14:textId="09B85F9D" w:rsidR="00610BD4" w:rsidRPr="00610BD4" w:rsidRDefault="00610BD4" w:rsidP="00610BD4">
            <w:pPr>
              <w:jc w:val="center"/>
              <w:rPr>
                <w:rFonts w:ascii="Calibri" w:hAnsi="Calibri"/>
                <w:b/>
                <w:bCs/>
                <w:color w:val="000000"/>
                <w:sz w:val="22"/>
                <w:szCs w:val="22"/>
                <w:lang w:eastAsia="en-GB"/>
              </w:rPr>
            </w:pPr>
            <w:r>
              <w:rPr>
                <w:rFonts w:ascii="Calibri" w:hAnsi="Calibri"/>
                <w:b/>
                <w:bCs/>
                <w:color w:val="000000"/>
                <w:sz w:val="22"/>
                <w:szCs w:val="22"/>
                <w:lang w:eastAsia="en-GB"/>
              </w:rPr>
              <w:t>70</w:t>
            </w:r>
            <w:r w:rsidRPr="00610BD4">
              <w:rPr>
                <w:rFonts w:ascii="Calibri" w:hAnsi="Calibri"/>
                <w:b/>
                <w:bCs/>
                <w:color w:val="000000"/>
                <w:sz w:val="22"/>
                <w:szCs w:val="22"/>
                <w:lang w:eastAsia="en-GB"/>
              </w:rPr>
              <w:t>.00%</w:t>
            </w:r>
          </w:p>
        </w:tc>
      </w:tr>
    </w:tbl>
    <w:p w14:paraId="1D4525D1" w14:textId="77777777" w:rsidR="00610BD4" w:rsidRPr="00610BD4" w:rsidRDefault="00610BD4" w:rsidP="00610BD4">
      <w:pPr>
        <w:rPr>
          <w:lang w:val="en-US"/>
        </w:rPr>
      </w:pPr>
    </w:p>
    <w:p w14:paraId="1C4D2C35" w14:textId="77777777" w:rsidR="00610BD4" w:rsidRPr="00BB5214" w:rsidRDefault="00610BD4" w:rsidP="00610BD4">
      <w:pPr>
        <w:pStyle w:val="01BSCCParagraphbodystyle"/>
      </w:pPr>
      <w:bookmarkStart w:id="238" w:name="_Toc7182038"/>
      <w:bookmarkStart w:id="239" w:name="_Toc376435881"/>
      <w:bookmarkEnd w:id="235"/>
      <w:r w:rsidRPr="00BB5214">
        <w:t>Quality - Scoring Methodology</w:t>
      </w:r>
    </w:p>
    <w:p w14:paraId="57A5A6B9" w14:textId="77777777" w:rsidR="00610BD4" w:rsidRPr="00BB5214" w:rsidRDefault="00610BD4" w:rsidP="00610BD4">
      <w:pPr>
        <w:pStyle w:val="01BSCCParagraphbodystyle"/>
      </w:pPr>
      <w:r w:rsidRPr="00BB5214">
        <w:t>Each scored question/section will be allocated a score between 0 and 10 in accordance with the table set out below.</w:t>
      </w:r>
    </w:p>
    <w:p w14:paraId="08F9ED43" w14:textId="77777777" w:rsidR="00610BD4" w:rsidRDefault="00610BD4" w:rsidP="00610BD4">
      <w:pPr>
        <w:pStyle w:val="01BSCCParagraphbodystyle"/>
      </w:pPr>
      <w:r w:rsidRPr="00BB5214">
        <w:t xml:space="preserve">Tenderers that receive a score of 1 or less in any of the questions that designated as “mandatory” will be excluded from the remainder of the evaluation process and their Tender shall not be considered further, unless </w:t>
      </w:r>
      <w:r>
        <w:t>Plymouth Marjon University</w:t>
      </w:r>
      <w:r w:rsidRPr="00BB5214">
        <w:t>, at its absolute discretion, having regard for the EU Treaty principles (fairness, equality of treatment etc</w:t>
      </w:r>
      <w:r>
        <w:t>.,</w:t>
      </w:r>
      <w:r w:rsidRPr="00BB5214">
        <w:t>)</w:t>
      </w:r>
      <w:r>
        <w:t xml:space="preserve"> </w:t>
      </w:r>
      <w:r w:rsidRPr="00BB5214">
        <w:t xml:space="preserve">decides otherwise. </w:t>
      </w:r>
    </w:p>
    <w:p w14:paraId="770FE5F3" w14:textId="7B5B503B" w:rsidR="00610BD4" w:rsidRDefault="00610BD4" w:rsidP="00610BD4">
      <w:pPr>
        <w:pStyle w:val="01BSCCParagraphbodystyle"/>
      </w:pPr>
      <w:r w:rsidRPr="00BB5214">
        <w:t xml:space="preserve">In each case, the overall strength/quality of the response will be evaluated </w:t>
      </w:r>
      <w:proofErr w:type="gramStart"/>
      <w:r w:rsidRPr="00BB5214">
        <w:t>in order to</w:t>
      </w:r>
      <w:proofErr w:type="gramEnd"/>
      <w:r w:rsidRPr="00BB5214">
        <w:t xml:space="preserve"> determine whether the response should be categorised as Poor, Weak, Fair, Adequate or Excellent and, for these purposes, an indicative (but not necessarily exhaustive) list of the characteristics that will be taken into account are those set out below.</w:t>
      </w:r>
    </w:p>
    <w:p w14:paraId="7921E097" w14:textId="77777777" w:rsidR="00610BD4" w:rsidRDefault="00610BD4" w:rsidP="00610BD4">
      <w:pPr>
        <w:pStyle w:val="01BSCCParagraphbodystyle"/>
      </w:pPr>
    </w:p>
    <w:tbl>
      <w:tblPr>
        <w:tblStyle w:val="TableGrid3"/>
        <w:tblW w:w="9640" w:type="dxa"/>
        <w:tblInd w:w="-147" w:type="dxa"/>
        <w:tblLook w:val="04A0" w:firstRow="1" w:lastRow="0" w:firstColumn="1" w:lastColumn="0" w:noHBand="0" w:noVBand="1"/>
      </w:tblPr>
      <w:tblGrid>
        <w:gridCol w:w="3119"/>
        <w:gridCol w:w="772"/>
        <w:gridCol w:w="5749"/>
      </w:tblGrid>
      <w:tr w:rsidR="00610BD4" w:rsidRPr="008D5C40" w14:paraId="615B11E2" w14:textId="77777777" w:rsidTr="00610BD4">
        <w:tc>
          <w:tcPr>
            <w:tcW w:w="9640" w:type="dxa"/>
            <w:gridSpan w:val="3"/>
            <w:tcBorders>
              <w:bottom w:val="single" w:sz="4" w:space="0" w:color="auto"/>
            </w:tcBorders>
            <w:shd w:val="clear" w:color="auto" w:fill="FFFF00"/>
          </w:tcPr>
          <w:p w14:paraId="37F5877A" w14:textId="77777777" w:rsidR="00610BD4" w:rsidRPr="008D5C40" w:rsidRDefault="00610BD4" w:rsidP="00610BD4">
            <w:pPr>
              <w:spacing w:before="120" w:after="120"/>
              <w:rPr>
                <w:rFonts w:ascii="Arial" w:hAnsi="Arial" w:cs="Arial"/>
                <w:sz w:val="20"/>
              </w:rPr>
            </w:pPr>
            <w:r w:rsidRPr="008D5C40">
              <w:rPr>
                <w:rFonts w:ascii="Arial" w:hAnsi="Arial"/>
                <w:b/>
                <w:bCs/>
                <w:sz w:val="20"/>
              </w:rPr>
              <w:lastRenderedPageBreak/>
              <w:t>Scoring Matrix</w:t>
            </w:r>
          </w:p>
        </w:tc>
      </w:tr>
      <w:tr w:rsidR="00610BD4" w:rsidRPr="008D5C40" w14:paraId="6FE051B9" w14:textId="77777777" w:rsidTr="00610BD4">
        <w:trPr>
          <w:trHeight w:val="886"/>
        </w:trPr>
        <w:tc>
          <w:tcPr>
            <w:tcW w:w="3119" w:type="dxa"/>
            <w:shd w:val="clear" w:color="auto" w:fill="FFFF00"/>
          </w:tcPr>
          <w:p w14:paraId="7DC9FEA3" w14:textId="77777777" w:rsidR="00610BD4" w:rsidRPr="008D5C40" w:rsidRDefault="00610BD4" w:rsidP="00610BD4">
            <w:pPr>
              <w:spacing w:before="120" w:after="120"/>
              <w:rPr>
                <w:rFonts w:ascii="Arial" w:hAnsi="Arial" w:cs="Arial"/>
                <w:b/>
                <w:bCs/>
                <w:sz w:val="20"/>
              </w:rPr>
            </w:pPr>
            <w:r w:rsidRPr="008D5C40">
              <w:rPr>
                <w:rFonts w:ascii="Arial" w:hAnsi="Arial" w:cs="Arial"/>
                <w:b/>
                <w:bCs/>
                <w:sz w:val="20"/>
              </w:rPr>
              <w:t>Assessment</w:t>
            </w:r>
          </w:p>
        </w:tc>
        <w:tc>
          <w:tcPr>
            <w:tcW w:w="772" w:type="dxa"/>
            <w:shd w:val="clear" w:color="auto" w:fill="FFFF00"/>
          </w:tcPr>
          <w:p w14:paraId="493AB6DD" w14:textId="77777777" w:rsidR="00610BD4" w:rsidRPr="008D5C40" w:rsidRDefault="00610BD4" w:rsidP="00610BD4">
            <w:pPr>
              <w:spacing w:before="120" w:after="120"/>
              <w:rPr>
                <w:rFonts w:ascii="Arial" w:hAnsi="Arial" w:cs="Arial"/>
                <w:b/>
                <w:bCs/>
                <w:sz w:val="20"/>
              </w:rPr>
            </w:pPr>
            <w:r w:rsidRPr="008D5C40">
              <w:rPr>
                <w:rFonts w:ascii="Arial" w:hAnsi="Arial" w:cs="Arial"/>
                <w:b/>
                <w:bCs/>
                <w:sz w:val="20"/>
              </w:rPr>
              <w:t>Score</w:t>
            </w:r>
          </w:p>
        </w:tc>
        <w:tc>
          <w:tcPr>
            <w:tcW w:w="5749" w:type="dxa"/>
            <w:shd w:val="clear" w:color="auto" w:fill="FFFF00"/>
          </w:tcPr>
          <w:p w14:paraId="6C861BAB" w14:textId="77777777" w:rsidR="00610BD4" w:rsidRPr="008D5C40" w:rsidRDefault="00610BD4" w:rsidP="00610BD4">
            <w:pPr>
              <w:spacing w:before="120" w:after="120"/>
              <w:rPr>
                <w:rFonts w:ascii="Arial" w:hAnsi="Arial" w:cs="Arial"/>
                <w:sz w:val="20"/>
              </w:rPr>
            </w:pPr>
            <w:r w:rsidRPr="008D5C40">
              <w:rPr>
                <w:rFonts w:ascii="Arial" w:hAnsi="Arial" w:cs="Arial"/>
                <w:b/>
                <w:bCs/>
                <w:sz w:val="20"/>
              </w:rPr>
              <w:t>Marking Guidelines</w:t>
            </w:r>
            <w:r w:rsidRPr="008D5C40">
              <w:rPr>
                <w:rFonts w:ascii="Arial" w:hAnsi="Arial"/>
                <w:b/>
                <w:bCs/>
                <w:sz w:val="20"/>
              </w:rPr>
              <w:t>: Reason to award this score based on evidence provided against the criteria included.</w:t>
            </w:r>
          </w:p>
        </w:tc>
      </w:tr>
      <w:tr w:rsidR="00610BD4" w:rsidRPr="008D5C40" w14:paraId="5353B199" w14:textId="77777777" w:rsidTr="00610BD4">
        <w:tc>
          <w:tcPr>
            <w:tcW w:w="3119" w:type="dxa"/>
          </w:tcPr>
          <w:p w14:paraId="0BAC27E9" w14:textId="77777777" w:rsidR="00610BD4" w:rsidRPr="008D5C40" w:rsidRDefault="00610BD4" w:rsidP="00610BD4">
            <w:pPr>
              <w:spacing w:before="120" w:after="120"/>
              <w:rPr>
                <w:rFonts w:ascii="Arial" w:hAnsi="Arial" w:cs="Arial"/>
                <w:sz w:val="20"/>
              </w:rPr>
            </w:pPr>
            <w:r w:rsidRPr="008D5C40">
              <w:rPr>
                <w:rFonts w:ascii="Arial" w:hAnsi="Arial" w:cs="Arial"/>
                <w:b/>
                <w:bCs/>
                <w:sz w:val="20"/>
              </w:rPr>
              <w:t>Poor/Unacceptable</w:t>
            </w:r>
          </w:p>
        </w:tc>
        <w:tc>
          <w:tcPr>
            <w:tcW w:w="772" w:type="dxa"/>
          </w:tcPr>
          <w:p w14:paraId="6683D94E" w14:textId="77777777" w:rsidR="00610BD4" w:rsidRPr="008D5C40" w:rsidRDefault="00610BD4" w:rsidP="00610BD4">
            <w:pPr>
              <w:spacing w:before="120" w:after="120"/>
              <w:jc w:val="center"/>
              <w:rPr>
                <w:rFonts w:ascii="Arial" w:hAnsi="Arial" w:cs="Arial"/>
                <w:b/>
                <w:sz w:val="20"/>
              </w:rPr>
            </w:pPr>
            <w:r w:rsidRPr="008D5C40">
              <w:rPr>
                <w:rFonts w:ascii="Arial" w:hAnsi="Arial" w:cs="Arial"/>
                <w:b/>
                <w:sz w:val="20"/>
              </w:rPr>
              <w:t>0</w:t>
            </w:r>
          </w:p>
        </w:tc>
        <w:tc>
          <w:tcPr>
            <w:tcW w:w="5749" w:type="dxa"/>
          </w:tcPr>
          <w:p w14:paraId="6B345FFF" w14:textId="77777777" w:rsidR="00610BD4" w:rsidRPr="008D5C40" w:rsidRDefault="00610BD4" w:rsidP="00610BD4">
            <w:pPr>
              <w:spacing w:before="120" w:after="120"/>
              <w:rPr>
                <w:rFonts w:ascii="Arial" w:hAnsi="Arial" w:cs="Arial"/>
                <w:sz w:val="20"/>
              </w:rPr>
            </w:pPr>
            <w:r w:rsidRPr="008D5C40">
              <w:rPr>
                <w:rFonts w:ascii="Arial" w:hAnsi="Arial" w:cs="Arial"/>
                <w:sz w:val="20"/>
              </w:rPr>
              <w:t>No response or response which is irrelevant to question.</w:t>
            </w:r>
          </w:p>
        </w:tc>
      </w:tr>
      <w:tr w:rsidR="00610BD4" w:rsidRPr="008D5C40" w14:paraId="50044DD6" w14:textId="77777777" w:rsidTr="00610BD4">
        <w:tc>
          <w:tcPr>
            <w:tcW w:w="3119" w:type="dxa"/>
          </w:tcPr>
          <w:p w14:paraId="4CD10D14" w14:textId="77777777" w:rsidR="00610BD4" w:rsidRPr="008D5C40" w:rsidRDefault="00610BD4" w:rsidP="00610BD4">
            <w:pPr>
              <w:spacing w:before="120" w:after="120"/>
              <w:rPr>
                <w:rFonts w:ascii="Arial" w:hAnsi="Arial" w:cs="Arial"/>
                <w:sz w:val="20"/>
              </w:rPr>
            </w:pPr>
            <w:r w:rsidRPr="008D5C40">
              <w:rPr>
                <w:rFonts w:ascii="Arial" w:hAnsi="Arial" w:cs="Arial"/>
                <w:b/>
                <w:bCs/>
                <w:sz w:val="20"/>
              </w:rPr>
              <w:t>Weak/Serious Reservations</w:t>
            </w:r>
          </w:p>
        </w:tc>
        <w:tc>
          <w:tcPr>
            <w:tcW w:w="772" w:type="dxa"/>
          </w:tcPr>
          <w:p w14:paraId="0AEF9195" w14:textId="77777777" w:rsidR="00610BD4" w:rsidRPr="008D5C40" w:rsidRDefault="00610BD4" w:rsidP="00610BD4">
            <w:pPr>
              <w:spacing w:before="120" w:after="120"/>
              <w:jc w:val="center"/>
              <w:rPr>
                <w:rFonts w:ascii="Arial" w:hAnsi="Arial" w:cs="Arial"/>
                <w:b/>
                <w:sz w:val="20"/>
              </w:rPr>
            </w:pPr>
            <w:r w:rsidRPr="008D5C40">
              <w:rPr>
                <w:rFonts w:ascii="Arial" w:hAnsi="Arial" w:cs="Arial"/>
                <w:b/>
                <w:sz w:val="20"/>
              </w:rPr>
              <w:t>1</w:t>
            </w:r>
          </w:p>
        </w:tc>
        <w:tc>
          <w:tcPr>
            <w:tcW w:w="5749" w:type="dxa"/>
          </w:tcPr>
          <w:p w14:paraId="23B0C863" w14:textId="77777777" w:rsidR="00610BD4" w:rsidRPr="008D5C40" w:rsidRDefault="00610BD4" w:rsidP="00610BD4">
            <w:pPr>
              <w:spacing w:before="120" w:after="120"/>
              <w:rPr>
                <w:rFonts w:ascii="Arial" w:hAnsi="Arial" w:cs="Arial"/>
                <w:sz w:val="20"/>
              </w:rPr>
            </w:pPr>
            <w:r w:rsidRPr="008D5C40">
              <w:rPr>
                <w:rFonts w:ascii="Arial" w:hAnsi="Arial" w:cs="Arial"/>
                <w:sz w:val="20"/>
              </w:rPr>
              <w:t>Response only partially answers question, with major deficiencies apparent. Little relevant detail.</w:t>
            </w:r>
          </w:p>
        </w:tc>
      </w:tr>
      <w:tr w:rsidR="00610BD4" w:rsidRPr="008D5C40" w14:paraId="7263FBCC" w14:textId="77777777" w:rsidTr="00610BD4">
        <w:tc>
          <w:tcPr>
            <w:tcW w:w="3119" w:type="dxa"/>
          </w:tcPr>
          <w:p w14:paraId="502AFCB5" w14:textId="77777777" w:rsidR="00610BD4" w:rsidRPr="008D5C40" w:rsidRDefault="00610BD4" w:rsidP="00610BD4">
            <w:pPr>
              <w:spacing w:before="120" w:after="120"/>
              <w:rPr>
                <w:rFonts w:ascii="Arial" w:hAnsi="Arial" w:cs="Arial"/>
                <w:sz w:val="20"/>
              </w:rPr>
            </w:pPr>
            <w:r w:rsidRPr="008D5C40">
              <w:rPr>
                <w:rFonts w:ascii="Arial" w:hAnsi="Arial" w:cs="Arial"/>
                <w:b/>
                <w:bCs/>
                <w:sz w:val="20"/>
              </w:rPr>
              <w:t>Fair/Minor Reservations</w:t>
            </w:r>
          </w:p>
        </w:tc>
        <w:tc>
          <w:tcPr>
            <w:tcW w:w="772" w:type="dxa"/>
          </w:tcPr>
          <w:p w14:paraId="1C2D9029" w14:textId="77777777" w:rsidR="00610BD4" w:rsidRPr="008D5C40" w:rsidRDefault="00610BD4" w:rsidP="00610BD4">
            <w:pPr>
              <w:spacing w:before="120" w:after="120"/>
              <w:jc w:val="center"/>
              <w:rPr>
                <w:rFonts w:ascii="Arial" w:hAnsi="Arial" w:cs="Arial"/>
                <w:b/>
                <w:sz w:val="20"/>
              </w:rPr>
            </w:pPr>
            <w:r w:rsidRPr="008D5C40">
              <w:rPr>
                <w:rFonts w:ascii="Arial" w:hAnsi="Arial" w:cs="Arial"/>
                <w:b/>
                <w:sz w:val="20"/>
              </w:rPr>
              <w:t>4</w:t>
            </w:r>
          </w:p>
        </w:tc>
        <w:tc>
          <w:tcPr>
            <w:tcW w:w="5749" w:type="dxa"/>
          </w:tcPr>
          <w:p w14:paraId="1B0037A9" w14:textId="77777777" w:rsidR="00610BD4" w:rsidRPr="008D5C40" w:rsidRDefault="00610BD4" w:rsidP="00610BD4">
            <w:pPr>
              <w:spacing w:before="120" w:after="120"/>
              <w:rPr>
                <w:rFonts w:ascii="Arial" w:hAnsi="Arial" w:cs="Arial"/>
                <w:sz w:val="20"/>
              </w:rPr>
            </w:pPr>
            <w:r w:rsidRPr="008D5C40">
              <w:rPr>
                <w:rFonts w:ascii="Arial" w:hAnsi="Arial" w:cs="Arial"/>
                <w:sz w:val="20"/>
              </w:rPr>
              <w:t>Response almost meets question requirements but remains basic and missing some detail.</w:t>
            </w:r>
          </w:p>
        </w:tc>
      </w:tr>
      <w:tr w:rsidR="00610BD4" w:rsidRPr="008D5C40" w14:paraId="297CDF39" w14:textId="77777777" w:rsidTr="00610BD4">
        <w:tc>
          <w:tcPr>
            <w:tcW w:w="3119" w:type="dxa"/>
          </w:tcPr>
          <w:p w14:paraId="00BFC42A" w14:textId="77777777" w:rsidR="00610BD4" w:rsidRPr="008D5C40" w:rsidRDefault="00610BD4" w:rsidP="00610BD4">
            <w:pPr>
              <w:spacing w:before="120" w:after="120"/>
              <w:rPr>
                <w:rFonts w:ascii="Arial" w:hAnsi="Arial" w:cs="Arial"/>
                <w:sz w:val="20"/>
              </w:rPr>
            </w:pPr>
            <w:r w:rsidRPr="008D5C40">
              <w:rPr>
                <w:rFonts w:ascii="Arial" w:hAnsi="Arial" w:cs="Arial"/>
                <w:b/>
                <w:bCs/>
                <w:sz w:val="20"/>
              </w:rPr>
              <w:t>Satisfactory/Good</w:t>
            </w:r>
          </w:p>
        </w:tc>
        <w:tc>
          <w:tcPr>
            <w:tcW w:w="772" w:type="dxa"/>
          </w:tcPr>
          <w:p w14:paraId="57D526E5" w14:textId="77777777" w:rsidR="00610BD4" w:rsidRPr="008D5C40" w:rsidRDefault="00610BD4" w:rsidP="00610BD4">
            <w:pPr>
              <w:spacing w:before="120" w:after="120"/>
              <w:jc w:val="center"/>
              <w:rPr>
                <w:rFonts w:ascii="Arial" w:hAnsi="Arial" w:cs="Arial"/>
                <w:b/>
                <w:sz w:val="20"/>
              </w:rPr>
            </w:pPr>
            <w:r w:rsidRPr="008D5C40">
              <w:rPr>
                <w:rFonts w:ascii="Arial" w:hAnsi="Arial" w:cs="Arial"/>
                <w:b/>
                <w:sz w:val="20"/>
              </w:rPr>
              <w:t>7</w:t>
            </w:r>
          </w:p>
        </w:tc>
        <w:tc>
          <w:tcPr>
            <w:tcW w:w="5749" w:type="dxa"/>
          </w:tcPr>
          <w:p w14:paraId="2741FC68" w14:textId="77777777" w:rsidR="00610BD4" w:rsidRPr="008D5C40" w:rsidRDefault="00610BD4" w:rsidP="00610BD4">
            <w:pPr>
              <w:rPr>
                <w:rFonts w:ascii="Arial" w:hAnsi="Arial"/>
                <w:sz w:val="20"/>
              </w:rPr>
            </w:pPr>
            <w:r w:rsidRPr="008D5C40">
              <w:rPr>
                <w:rFonts w:ascii="Arial" w:hAnsi="Arial"/>
                <w:sz w:val="20"/>
              </w:rPr>
              <w:t xml:space="preserve">Response satisfies question requirement and has provided </w:t>
            </w:r>
            <w:r>
              <w:rPr>
                <w:rFonts w:ascii="Arial" w:hAnsi="Arial"/>
                <w:sz w:val="20"/>
              </w:rPr>
              <w:t xml:space="preserve">the </w:t>
            </w:r>
            <w:r w:rsidRPr="008D5C40">
              <w:rPr>
                <w:rFonts w:ascii="Arial" w:hAnsi="Arial"/>
                <w:sz w:val="20"/>
              </w:rPr>
              <w:t>detail requested.</w:t>
            </w:r>
          </w:p>
        </w:tc>
      </w:tr>
      <w:tr w:rsidR="00610BD4" w:rsidRPr="008D5C40" w14:paraId="23DBDBA9" w14:textId="77777777" w:rsidTr="00610BD4">
        <w:tc>
          <w:tcPr>
            <w:tcW w:w="3119" w:type="dxa"/>
          </w:tcPr>
          <w:p w14:paraId="368C6573" w14:textId="77777777" w:rsidR="00610BD4" w:rsidRPr="008D5C40" w:rsidRDefault="00610BD4" w:rsidP="00610BD4">
            <w:pPr>
              <w:spacing w:before="120" w:after="120"/>
              <w:rPr>
                <w:rFonts w:ascii="Arial" w:hAnsi="Arial" w:cs="Arial"/>
                <w:sz w:val="20"/>
              </w:rPr>
            </w:pPr>
            <w:r w:rsidRPr="008D5C40">
              <w:rPr>
                <w:rFonts w:ascii="Arial" w:hAnsi="Arial" w:cs="Arial"/>
                <w:b/>
                <w:bCs/>
                <w:sz w:val="20"/>
              </w:rPr>
              <w:t>Excellent</w:t>
            </w:r>
          </w:p>
        </w:tc>
        <w:tc>
          <w:tcPr>
            <w:tcW w:w="772" w:type="dxa"/>
          </w:tcPr>
          <w:p w14:paraId="431CBB27" w14:textId="77777777" w:rsidR="00610BD4" w:rsidRPr="008D5C40" w:rsidRDefault="00610BD4" w:rsidP="00610BD4">
            <w:pPr>
              <w:spacing w:before="120" w:after="120"/>
              <w:jc w:val="center"/>
              <w:rPr>
                <w:rFonts w:ascii="Arial" w:hAnsi="Arial" w:cs="Arial"/>
                <w:b/>
                <w:sz w:val="20"/>
              </w:rPr>
            </w:pPr>
            <w:r w:rsidRPr="008D5C40">
              <w:rPr>
                <w:rFonts w:ascii="Arial" w:hAnsi="Arial" w:cs="Arial"/>
                <w:b/>
                <w:sz w:val="20"/>
              </w:rPr>
              <w:t>10</w:t>
            </w:r>
          </w:p>
        </w:tc>
        <w:tc>
          <w:tcPr>
            <w:tcW w:w="5749" w:type="dxa"/>
          </w:tcPr>
          <w:p w14:paraId="4044A0DC" w14:textId="77777777" w:rsidR="00610BD4" w:rsidRPr="008D5C40" w:rsidRDefault="00610BD4" w:rsidP="00610BD4">
            <w:pPr>
              <w:rPr>
                <w:rFonts w:ascii="Arial" w:hAnsi="Arial"/>
                <w:sz w:val="20"/>
              </w:rPr>
            </w:pPr>
            <w:r w:rsidRPr="008D5C40">
              <w:rPr>
                <w:rFonts w:ascii="Arial" w:hAnsi="Arial"/>
                <w:sz w:val="20"/>
              </w:rPr>
              <w:t>Comprehensive and useful response which answers the question and exceeds minimum expectations. Including a full description of techniques and measurements employed, and a level of detail which adds value to the tender.</w:t>
            </w:r>
          </w:p>
        </w:tc>
      </w:tr>
    </w:tbl>
    <w:p w14:paraId="7D3BC113" w14:textId="77777777" w:rsidR="00610BD4" w:rsidRDefault="00610BD4" w:rsidP="007C5064">
      <w:pPr>
        <w:pStyle w:val="01BSCCParagraphbodystyle"/>
      </w:pPr>
    </w:p>
    <w:p w14:paraId="1531A7B6" w14:textId="681A1C27" w:rsidR="007C5064" w:rsidRPr="00D709CE" w:rsidRDefault="007C5064" w:rsidP="007C5064">
      <w:pPr>
        <w:pStyle w:val="01BSCCParagraphbodystyle"/>
        <w:rPr>
          <w:b/>
        </w:rPr>
      </w:pPr>
      <w:r w:rsidRPr="00D709CE">
        <w:rPr>
          <w:b/>
        </w:rPr>
        <w:t>Supplier Interview/Presentations</w:t>
      </w:r>
    </w:p>
    <w:p w14:paraId="2CFBB42E" w14:textId="77777777" w:rsidR="007C5064" w:rsidRPr="00BB5214" w:rsidRDefault="007C5064" w:rsidP="007C5064">
      <w:pPr>
        <w:pStyle w:val="01BSCCParagraphbodystyle"/>
      </w:pPr>
      <w:r w:rsidRPr="00BB5214">
        <w:t xml:space="preserve">Please note </w:t>
      </w:r>
      <w:r>
        <w:t xml:space="preserve">Plymouth Marjon University </w:t>
      </w:r>
      <w:r w:rsidRPr="00BB5214">
        <w:t xml:space="preserve">reserves the right to conduct and invite all </w:t>
      </w:r>
      <w:r>
        <w:t xml:space="preserve">shortlisted </w:t>
      </w:r>
      <w:r w:rsidRPr="00BB5214">
        <w:t xml:space="preserve">tenderers to </w:t>
      </w:r>
      <w:r>
        <w:t>attend an interview/</w:t>
      </w:r>
      <w:r w:rsidRPr="00BB5214">
        <w:t>presentation to elaborate on their Tender submission.  This process will not be subject to a score in its own right</w:t>
      </w:r>
      <w:r>
        <w:t>;</w:t>
      </w:r>
      <w:r w:rsidRPr="00BB5214">
        <w:t xml:space="preserve"> but will be used to formally clarify/verify the preliminary scores already given by the evaluators.</w:t>
      </w:r>
    </w:p>
    <w:p w14:paraId="37B9FFF1" w14:textId="4EB368F5" w:rsidR="00F84415" w:rsidRDefault="00F84415" w:rsidP="00F84415">
      <w:pPr>
        <w:pStyle w:val="Heading2"/>
      </w:pPr>
      <w:r w:rsidRPr="00D35CC4">
        <w:t>Commercials</w:t>
      </w:r>
      <w:bookmarkEnd w:id="238"/>
      <w:r w:rsidRPr="00D35CC4">
        <w:t xml:space="preserve"> </w:t>
      </w:r>
      <w:bookmarkEnd w:id="239"/>
    </w:p>
    <w:p w14:paraId="53CE5638" w14:textId="2DCE8CAB" w:rsidR="00610BD4" w:rsidRDefault="00610BD4" w:rsidP="00610BD4">
      <w:pPr>
        <w:rPr>
          <w:lang w:val="en-US"/>
        </w:rPr>
      </w:pPr>
    </w:p>
    <w:p w14:paraId="708C4D20" w14:textId="4A03435E" w:rsidR="00610BD4" w:rsidRDefault="00610BD4" w:rsidP="00610BD4">
      <w:pPr>
        <w:pStyle w:val="01BSCCParagraphbodystyle"/>
      </w:pPr>
      <w:r w:rsidRPr="00BB5214">
        <w:t xml:space="preserve">Price (Completed </w:t>
      </w:r>
      <w:r>
        <w:t>C</w:t>
      </w:r>
      <w:r w:rsidRPr="00BB5214">
        <w:t xml:space="preserve">ommercial/Pricing Schedule) = 30% </w:t>
      </w:r>
    </w:p>
    <w:p w14:paraId="11D68D54" w14:textId="77777777" w:rsidR="00610BD4" w:rsidRPr="00BB5214" w:rsidRDefault="00610BD4" w:rsidP="00610BD4">
      <w:pPr>
        <w:pStyle w:val="01BSCCParagraphbodystyle"/>
      </w:pPr>
      <w:r w:rsidRPr="00BB5214">
        <w:t>Commercial / Pricing – Scoring Methodology</w:t>
      </w:r>
    </w:p>
    <w:p w14:paraId="6EF8901A" w14:textId="77777777" w:rsidR="00610BD4" w:rsidRPr="00BB5214" w:rsidRDefault="00610BD4" w:rsidP="00610BD4">
      <w:pPr>
        <w:pStyle w:val="01BSCCParagraphbodystyle"/>
      </w:pPr>
      <w:r w:rsidRPr="00BB5214">
        <w:t>Pricing will be evaluated against the cost to provide the services in the specification detailed by the Tenderer in the Pricing</w:t>
      </w:r>
      <w:r>
        <w:t xml:space="preserve">/Commercial </w:t>
      </w:r>
      <w:r w:rsidRPr="00BB5214">
        <w:t xml:space="preserve">Schedule. </w:t>
      </w:r>
    </w:p>
    <w:p w14:paraId="50BD2550" w14:textId="77777777" w:rsidR="00610BD4" w:rsidRPr="00BB5214" w:rsidRDefault="00610BD4" w:rsidP="00610BD4">
      <w:pPr>
        <w:pStyle w:val="01BSCCParagraphbodystyle"/>
      </w:pPr>
      <w:r w:rsidRPr="00BB5214">
        <w:t xml:space="preserve">The pricing submission will be evaluated using the standard differential method i.e. where the best price receives full marks (30%).  </w:t>
      </w:r>
    </w:p>
    <w:p w14:paraId="5177AF3F" w14:textId="77777777" w:rsidR="00610BD4" w:rsidRDefault="00610BD4" w:rsidP="00610BD4">
      <w:pPr>
        <w:pStyle w:val="01BSCCParagraphbodystyle"/>
      </w:pPr>
      <w:r>
        <w:t>Please refer to the embedded document below for information and an example of the Commercial/Price evaluation.</w:t>
      </w:r>
    </w:p>
    <w:p w14:paraId="778AF001" w14:textId="77777777" w:rsidR="00610BD4" w:rsidRDefault="00610BD4" w:rsidP="00610BD4">
      <w:pPr>
        <w:pStyle w:val="01BSCCParagraphbodystyle"/>
      </w:pPr>
      <w:r>
        <w:object w:dxaOrig="1551" w:dyaOrig="1004" w14:anchorId="1536C0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25pt" o:ole="">
            <v:imagedata r:id="rId16" o:title=""/>
          </v:shape>
          <o:OLEObject Type="Embed" ProgID="Excel.Sheet.12" ShapeID="_x0000_i1025" DrawAspect="Icon" ObjectID="_1620104510" r:id="rId17"/>
        </w:object>
      </w:r>
    </w:p>
    <w:p w14:paraId="13298805" w14:textId="748C8735" w:rsidR="00F84415" w:rsidRPr="00D35CC4" w:rsidRDefault="00F84415" w:rsidP="00F84415">
      <w:pPr>
        <w:pStyle w:val="01BSCCParagraphbodystyle"/>
      </w:pPr>
      <w:r w:rsidRPr="00D35CC4">
        <w:t xml:space="preserve">The commercial element of the evaluation will be carried out after Tenderers </w:t>
      </w:r>
      <w:r w:rsidR="00610BD4">
        <w:t>Quality Evaluations including the Interviews and Supplier Presentations</w:t>
      </w:r>
      <w:r w:rsidRPr="00D35CC4">
        <w:t xml:space="preserve">. </w:t>
      </w:r>
    </w:p>
    <w:p w14:paraId="3B53F42B" w14:textId="77777777" w:rsidR="00F84415" w:rsidRPr="00D35CC4" w:rsidRDefault="00F84415" w:rsidP="00F84415">
      <w:pPr>
        <w:pStyle w:val="01BSCCParagraphbodystyle"/>
      </w:pPr>
      <w:r w:rsidRPr="00D35CC4">
        <w:lastRenderedPageBreak/>
        <w:t xml:space="preserve">The </w:t>
      </w:r>
      <w:r>
        <w:t>Commercial</w:t>
      </w:r>
      <w:r w:rsidRPr="00D35CC4">
        <w:t xml:space="preserve"> Document contains the details and requirements relating to the price element of this ITT. This may include, but is not limited to, the inclusion of specific instructions, documents, templates, pricing structures, etc</w:t>
      </w:r>
      <w:r>
        <w:t>.</w:t>
      </w:r>
      <w:r w:rsidRPr="00D35CC4">
        <w:t>, for the Tenderers to return as part of their Tender submission.</w:t>
      </w:r>
    </w:p>
    <w:p w14:paraId="5CB8D355" w14:textId="7FFDAC3C" w:rsidR="00F84415" w:rsidRPr="006844AC" w:rsidRDefault="00F84415" w:rsidP="006844AC">
      <w:pPr>
        <w:pStyle w:val="Heading2"/>
      </w:pPr>
      <w:r w:rsidRPr="006844AC">
        <w:t>Ties</w:t>
      </w:r>
    </w:p>
    <w:p w14:paraId="1F874315" w14:textId="77777777" w:rsidR="006844AC" w:rsidRDefault="006844AC" w:rsidP="00F84415">
      <w:pPr>
        <w:pStyle w:val="01BSCCParagraphbodystyle"/>
        <w:rPr>
          <w:color w:val="000000"/>
        </w:rPr>
      </w:pPr>
    </w:p>
    <w:p w14:paraId="399054CC" w14:textId="507E7CD1" w:rsidR="00F84415" w:rsidRPr="00D35CC4" w:rsidRDefault="00F84415" w:rsidP="00F84415">
      <w:pPr>
        <w:pStyle w:val="01BSCCParagraphbodystyle"/>
        <w:rPr>
          <w:color w:val="000000"/>
        </w:rPr>
      </w:pPr>
      <w:r w:rsidRPr="00D35CC4">
        <w:rPr>
          <w:color w:val="000000"/>
        </w:rPr>
        <w:t xml:space="preserve">Where the Total Evaluated Scores of two or more tenderers are identical following the </w:t>
      </w:r>
      <w:proofErr w:type="gramStart"/>
      <w:r w:rsidRPr="00D35CC4">
        <w:rPr>
          <w:color w:val="000000"/>
        </w:rPr>
        <w:t>evaluation</w:t>
      </w:r>
      <w:proofErr w:type="gramEnd"/>
      <w:r w:rsidRPr="00D35CC4">
        <w:rPr>
          <w:color w:val="000000"/>
        </w:rPr>
        <w:t xml:space="preserve"> process identified above and a Tie has occurred the following will be applied to determine the preferred Supplier:</w:t>
      </w:r>
    </w:p>
    <w:p w14:paraId="7111E5AE" w14:textId="77777777" w:rsidR="00F84415" w:rsidRPr="00D35CC4" w:rsidRDefault="00F84415" w:rsidP="00F84415">
      <w:pPr>
        <w:pStyle w:val="01BSCCParagraphbodystyle"/>
        <w:numPr>
          <w:ilvl w:val="0"/>
          <w:numId w:val="11"/>
        </w:numPr>
        <w:suppressAutoHyphens w:val="0"/>
        <w:rPr>
          <w:color w:val="000000"/>
        </w:rPr>
      </w:pPr>
      <w:r w:rsidRPr="00D35CC4">
        <w:rPr>
          <w:color w:val="000000"/>
        </w:rPr>
        <w:t xml:space="preserve">Where in the commercial element accounts for 50% or more of the total available score, the highest commercial score awarded to any of the Tied tenderers will be used to select the preferred supplier e.g. </w:t>
      </w:r>
    </w:p>
    <w:p w14:paraId="56A540AA" w14:textId="77777777" w:rsidR="00F84415" w:rsidRPr="00D35CC4" w:rsidRDefault="00F84415" w:rsidP="00F84415">
      <w:pPr>
        <w:pStyle w:val="01BSCCParagraphbodystyle"/>
        <w:numPr>
          <w:ilvl w:val="1"/>
          <w:numId w:val="11"/>
        </w:numPr>
        <w:suppressAutoHyphens w:val="0"/>
        <w:rPr>
          <w:color w:val="000000"/>
        </w:rPr>
      </w:pPr>
      <w:r w:rsidRPr="00D35CC4">
        <w:rPr>
          <w:color w:val="000000"/>
        </w:rPr>
        <w:t xml:space="preserve">Supplier </w:t>
      </w:r>
      <w:proofErr w:type="gramStart"/>
      <w:r w:rsidRPr="00D35CC4">
        <w:rPr>
          <w:color w:val="000000"/>
        </w:rPr>
        <w:t>A  60</w:t>
      </w:r>
      <w:proofErr w:type="gramEnd"/>
      <w:r w:rsidRPr="00D35CC4">
        <w:rPr>
          <w:color w:val="000000"/>
        </w:rPr>
        <w:t>% Commercial     34% Quality = 94%</w:t>
      </w:r>
    </w:p>
    <w:p w14:paraId="1CAEAEB9" w14:textId="77777777" w:rsidR="00F84415" w:rsidRPr="00D35CC4" w:rsidRDefault="00F84415" w:rsidP="00F84415">
      <w:pPr>
        <w:pStyle w:val="01BSCCParagraphbodystyle"/>
        <w:numPr>
          <w:ilvl w:val="1"/>
          <w:numId w:val="11"/>
        </w:numPr>
        <w:suppressAutoHyphens w:val="0"/>
        <w:rPr>
          <w:color w:val="000000"/>
        </w:rPr>
      </w:pPr>
      <w:r w:rsidRPr="00D35CC4">
        <w:rPr>
          <w:color w:val="000000"/>
        </w:rPr>
        <w:t>Supplier B 54</w:t>
      </w:r>
      <w:proofErr w:type="gramStart"/>
      <w:r w:rsidRPr="00D35CC4">
        <w:rPr>
          <w:color w:val="000000"/>
        </w:rPr>
        <w:t>%  Commercial</w:t>
      </w:r>
      <w:proofErr w:type="gramEnd"/>
      <w:r w:rsidRPr="00D35CC4">
        <w:rPr>
          <w:color w:val="000000"/>
        </w:rPr>
        <w:t xml:space="preserve">     40% Quality = 94%</w:t>
      </w:r>
    </w:p>
    <w:p w14:paraId="7471B76F" w14:textId="77777777" w:rsidR="00F84415" w:rsidRPr="00D35CC4" w:rsidRDefault="00F84415" w:rsidP="00F84415">
      <w:pPr>
        <w:pStyle w:val="01BSCCParagraphbodystyle"/>
        <w:rPr>
          <w:color w:val="000000"/>
        </w:rPr>
      </w:pPr>
      <w:r w:rsidRPr="00D35CC4">
        <w:rPr>
          <w:color w:val="000000"/>
        </w:rPr>
        <w:t>         Supplier A would be deemed the preferred Supplier</w:t>
      </w:r>
    </w:p>
    <w:p w14:paraId="4997216C" w14:textId="77777777" w:rsidR="00F84415" w:rsidRPr="00D35CC4" w:rsidRDefault="00F84415" w:rsidP="00F84415">
      <w:pPr>
        <w:pStyle w:val="01BSCCParagraphbodystyle"/>
        <w:numPr>
          <w:ilvl w:val="0"/>
          <w:numId w:val="11"/>
        </w:numPr>
        <w:suppressAutoHyphens w:val="0"/>
        <w:rPr>
          <w:color w:val="000000"/>
        </w:rPr>
      </w:pPr>
      <w:r w:rsidRPr="00D35CC4">
        <w:rPr>
          <w:color w:val="000000"/>
        </w:rPr>
        <w:t xml:space="preserve">Where the quality element accounts for 51% or more of the total available score, the highest quality score awarded to any of the Tied tenderers will be used to select the preferred supplier e.g. </w:t>
      </w:r>
    </w:p>
    <w:p w14:paraId="45EA0F11" w14:textId="77777777" w:rsidR="00F84415" w:rsidRPr="00D35CC4" w:rsidRDefault="00F84415" w:rsidP="00F84415">
      <w:pPr>
        <w:pStyle w:val="01BSCCParagraphbodystyle"/>
        <w:numPr>
          <w:ilvl w:val="1"/>
          <w:numId w:val="11"/>
        </w:numPr>
        <w:suppressAutoHyphens w:val="0"/>
        <w:rPr>
          <w:color w:val="000000"/>
        </w:rPr>
      </w:pPr>
      <w:r w:rsidRPr="00D35CC4">
        <w:rPr>
          <w:color w:val="000000"/>
        </w:rPr>
        <w:t xml:space="preserve">Supplier </w:t>
      </w:r>
      <w:proofErr w:type="gramStart"/>
      <w:r w:rsidRPr="00D35CC4">
        <w:rPr>
          <w:color w:val="000000"/>
        </w:rPr>
        <w:t>A  60</w:t>
      </w:r>
      <w:proofErr w:type="gramEnd"/>
      <w:r w:rsidRPr="00D35CC4">
        <w:rPr>
          <w:color w:val="000000"/>
        </w:rPr>
        <w:t>% Quality 34% Commercial = 94%</w:t>
      </w:r>
    </w:p>
    <w:p w14:paraId="3F50C90E" w14:textId="77777777" w:rsidR="00F84415" w:rsidRPr="00D35CC4" w:rsidRDefault="00F84415" w:rsidP="00F84415">
      <w:pPr>
        <w:pStyle w:val="01BSCCParagraphbodystyle"/>
        <w:numPr>
          <w:ilvl w:val="1"/>
          <w:numId w:val="11"/>
        </w:numPr>
        <w:suppressAutoHyphens w:val="0"/>
        <w:rPr>
          <w:color w:val="000000"/>
        </w:rPr>
      </w:pPr>
      <w:r w:rsidRPr="00D35CC4">
        <w:rPr>
          <w:color w:val="000000"/>
        </w:rPr>
        <w:t xml:space="preserve">Supplier </w:t>
      </w:r>
      <w:proofErr w:type="gramStart"/>
      <w:r w:rsidRPr="00D35CC4">
        <w:rPr>
          <w:color w:val="000000"/>
        </w:rPr>
        <w:t>B  54</w:t>
      </w:r>
      <w:proofErr w:type="gramEnd"/>
      <w:r w:rsidRPr="00D35CC4">
        <w:rPr>
          <w:color w:val="000000"/>
        </w:rPr>
        <w:t>% Quality 40% Commercial = 94%</w:t>
      </w:r>
    </w:p>
    <w:p w14:paraId="193DFBAD" w14:textId="77777777" w:rsidR="00F84415" w:rsidRPr="00D35CC4" w:rsidRDefault="00F84415" w:rsidP="00F84415">
      <w:pPr>
        <w:pStyle w:val="01BSCCParagraphbodystyle"/>
        <w:rPr>
          <w:color w:val="000000"/>
        </w:rPr>
      </w:pPr>
      <w:r w:rsidRPr="00D35CC4">
        <w:rPr>
          <w:color w:val="000000"/>
        </w:rPr>
        <w:t>         Supplier A would be deemed the preferred Supplier</w:t>
      </w:r>
    </w:p>
    <w:p w14:paraId="79ECCA4D" w14:textId="77777777" w:rsidR="00F84415" w:rsidRPr="00D35CC4" w:rsidRDefault="00F84415" w:rsidP="00F84415">
      <w:pPr>
        <w:pStyle w:val="01BSCCParagraphbodystyle"/>
        <w:rPr>
          <w:color w:val="000000"/>
        </w:rPr>
      </w:pPr>
      <w:r w:rsidRPr="00D35CC4">
        <w:rPr>
          <w:color w:val="000000"/>
        </w:rPr>
        <w:t xml:space="preserve">In the eventuality that two or more tenderers remain Tied (e.g. Commercial Score and Quality Score are identical) following the application of the methodology above the preferred supplier will be selected at random from the remaining tenderers using a fair and transparent process.  All tied supplier will be </w:t>
      </w:r>
      <w:proofErr w:type="gramStart"/>
      <w:r w:rsidRPr="00D35CC4">
        <w:rPr>
          <w:color w:val="000000"/>
        </w:rPr>
        <w:t>entered into</w:t>
      </w:r>
      <w:proofErr w:type="gramEnd"/>
      <w:r w:rsidRPr="00D35CC4">
        <w:rPr>
          <w:color w:val="000000"/>
        </w:rPr>
        <w:t xml:space="preserve"> a draw and the first supplier to be picked from the draw will be the preferred supplier. In the event of a draw and spirit of fairness and transparency the Tied Tenderers will be invited to send a representative to witness the draw.</w:t>
      </w:r>
    </w:p>
    <w:p w14:paraId="6389B4CB" w14:textId="6CD2C8DF" w:rsidR="006205C3" w:rsidRDefault="006205C3" w:rsidP="006205C3">
      <w:pPr>
        <w:pStyle w:val="01BSCCParagraphbodystyle"/>
      </w:pPr>
    </w:p>
    <w:p w14:paraId="6D70F8FD" w14:textId="220CE3FE" w:rsidR="00425DE9" w:rsidRDefault="00425DE9" w:rsidP="006205C3">
      <w:pPr>
        <w:pStyle w:val="01BSCCParagraphbodystyle"/>
      </w:pPr>
    </w:p>
    <w:p w14:paraId="63935845" w14:textId="4DA6D13D" w:rsidR="00425DE9" w:rsidRDefault="00425DE9" w:rsidP="006205C3">
      <w:pPr>
        <w:pStyle w:val="01BSCCParagraphbodystyle"/>
      </w:pPr>
    </w:p>
    <w:p w14:paraId="13B5FCD6" w14:textId="1A4562DC" w:rsidR="00425DE9" w:rsidRDefault="00425DE9" w:rsidP="006205C3">
      <w:pPr>
        <w:pStyle w:val="01BSCCParagraphbodystyle"/>
      </w:pPr>
    </w:p>
    <w:p w14:paraId="72EE63AA" w14:textId="6A929840" w:rsidR="00425DE9" w:rsidRDefault="00425DE9" w:rsidP="006205C3">
      <w:pPr>
        <w:pStyle w:val="01BSCCParagraphbodystyle"/>
      </w:pPr>
    </w:p>
    <w:p w14:paraId="14E7B5D4" w14:textId="77777777" w:rsidR="00425DE9" w:rsidRDefault="00425DE9" w:rsidP="006205C3">
      <w:pPr>
        <w:pStyle w:val="01BSCCParagraphbodystyle"/>
      </w:pPr>
    </w:p>
    <w:p w14:paraId="4D76AEA8" w14:textId="77777777" w:rsidR="006205C3" w:rsidRPr="00EC14B4" w:rsidRDefault="006205C3" w:rsidP="006205C3">
      <w:pPr>
        <w:pStyle w:val="Heading2"/>
      </w:pPr>
      <w:bookmarkStart w:id="240" w:name="Formoftender"/>
      <w:r w:rsidRPr="00EC14B4">
        <w:lastRenderedPageBreak/>
        <w:t>FORM OF TENDER AND BONA FIDE TENDER</w:t>
      </w:r>
    </w:p>
    <w:p w14:paraId="5D174A0E" w14:textId="77777777" w:rsidR="006205C3" w:rsidRPr="00EC14B4" w:rsidRDefault="006205C3" w:rsidP="006205C3">
      <w:pPr>
        <w:pStyle w:val="Heading2"/>
      </w:pPr>
    </w:p>
    <w:bookmarkEnd w:id="240"/>
    <w:p w14:paraId="6180F1EC" w14:textId="6B9C179A" w:rsidR="006205C3" w:rsidRPr="00DA3995" w:rsidRDefault="006205C3" w:rsidP="006205C3">
      <w:pPr>
        <w:jc w:val="both"/>
        <w:rPr>
          <w:rFonts w:ascii="Verdana" w:hAnsi="Verdana" w:cs="Arial"/>
          <w:bCs/>
          <w:sz w:val="21"/>
          <w:szCs w:val="21"/>
          <w:lang w:eastAsia="en-GB"/>
        </w:rPr>
      </w:pPr>
      <w:r w:rsidRPr="00DA3995">
        <w:rPr>
          <w:rFonts w:ascii="Verdana" w:hAnsi="Verdana" w:cs="Arial"/>
          <w:bCs/>
          <w:sz w:val="21"/>
          <w:szCs w:val="21"/>
          <w:lang w:eastAsia="en-GB"/>
        </w:rPr>
        <w:t xml:space="preserve">Date: </w:t>
      </w:r>
      <w:r w:rsidR="00874E59">
        <w:rPr>
          <w:rFonts w:ascii="Verdana" w:hAnsi="Verdana" w:cs="Arial"/>
          <w:bCs/>
          <w:sz w:val="21"/>
          <w:szCs w:val="21"/>
          <w:lang w:eastAsia="en-GB"/>
        </w:rPr>
        <w:t>30</w:t>
      </w:r>
      <w:r w:rsidR="00874E59" w:rsidRPr="00874E59">
        <w:rPr>
          <w:rFonts w:ascii="Verdana" w:hAnsi="Verdana" w:cs="Arial"/>
          <w:bCs/>
          <w:sz w:val="21"/>
          <w:szCs w:val="21"/>
          <w:vertAlign w:val="superscript"/>
          <w:lang w:eastAsia="en-GB"/>
        </w:rPr>
        <w:t>th</w:t>
      </w:r>
      <w:r w:rsidR="00874E59">
        <w:rPr>
          <w:rFonts w:ascii="Verdana" w:hAnsi="Verdana" w:cs="Arial"/>
          <w:bCs/>
          <w:sz w:val="21"/>
          <w:szCs w:val="21"/>
          <w:lang w:eastAsia="en-GB"/>
        </w:rPr>
        <w:t xml:space="preserve"> July</w:t>
      </w:r>
      <w:r w:rsidRPr="00DA3995">
        <w:rPr>
          <w:rFonts w:ascii="Verdana" w:hAnsi="Verdana" w:cs="Arial"/>
          <w:bCs/>
          <w:sz w:val="21"/>
          <w:szCs w:val="21"/>
          <w:lang w:eastAsia="en-GB"/>
        </w:rPr>
        <w:t xml:space="preserve"> 2019</w:t>
      </w:r>
    </w:p>
    <w:p w14:paraId="2ACDC7B9" w14:textId="77777777" w:rsidR="006205C3" w:rsidRPr="00DA3995" w:rsidRDefault="006205C3" w:rsidP="006205C3">
      <w:pPr>
        <w:jc w:val="both"/>
        <w:rPr>
          <w:rFonts w:ascii="Verdana" w:hAnsi="Verdana" w:cs="Arial"/>
          <w:bCs/>
          <w:sz w:val="21"/>
          <w:szCs w:val="21"/>
          <w:lang w:eastAsia="en-GB"/>
        </w:rPr>
      </w:pPr>
    </w:p>
    <w:p w14:paraId="3373C7A5" w14:textId="77777777" w:rsidR="006205C3" w:rsidRPr="00DA3995" w:rsidRDefault="006205C3" w:rsidP="006205C3">
      <w:pPr>
        <w:jc w:val="both"/>
        <w:rPr>
          <w:rFonts w:ascii="Verdana" w:hAnsi="Verdana" w:cs="Arial"/>
          <w:bCs/>
          <w:sz w:val="21"/>
          <w:szCs w:val="21"/>
          <w:lang w:eastAsia="en-GB"/>
        </w:rPr>
      </w:pPr>
      <w:r w:rsidRPr="00DA3995">
        <w:rPr>
          <w:rFonts w:ascii="Verdana" w:hAnsi="Verdana" w:cs="Arial"/>
          <w:bCs/>
          <w:sz w:val="21"/>
          <w:szCs w:val="21"/>
          <w:lang w:eastAsia="en-GB"/>
        </w:rPr>
        <w:t>Dear Plymouth Marjon University</w:t>
      </w:r>
    </w:p>
    <w:p w14:paraId="7BBECAB2" w14:textId="77777777" w:rsidR="006205C3" w:rsidRPr="00DA3995" w:rsidRDefault="006205C3" w:rsidP="006205C3">
      <w:pPr>
        <w:jc w:val="both"/>
        <w:rPr>
          <w:rFonts w:ascii="Verdana" w:hAnsi="Verdana" w:cs="Arial"/>
          <w:b/>
          <w:bCs/>
          <w:sz w:val="21"/>
          <w:szCs w:val="21"/>
          <w:lang w:eastAsia="en-GB"/>
        </w:rPr>
      </w:pPr>
    </w:p>
    <w:p w14:paraId="6AF1CCA4" w14:textId="55180FCA" w:rsidR="00874E59" w:rsidRPr="00874E59" w:rsidRDefault="006205C3" w:rsidP="00874E59">
      <w:pPr>
        <w:pStyle w:val="01BSCCParagraphbodystyle"/>
        <w:rPr>
          <w:rFonts w:cs="Arial"/>
          <w:b/>
          <w:bCs/>
          <w:sz w:val="21"/>
          <w:szCs w:val="21"/>
          <w:lang w:eastAsia="en-GB"/>
        </w:rPr>
      </w:pPr>
      <w:proofErr w:type="gramStart"/>
      <w:r w:rsidRPr="00DA3995">
        <w:rPr>
          <w:rFonts w:cs="Arial"/>
          <w:b/>
          <w:bCs/>
          <w:sz w:val="21"/>
          <w:szCs w:val="21"/>
          <w:lang w:eastAsia="en-GB"/>
        </w:rPr>
        <w:t>Re:-</w:t>
      </w:r>
      <w:proofErr w:type="gramEnd"/>
      <w:r w:rsidRPr="00DA3995">
        <w:rPr>
          <w:rFonts w:cs="Arial"/>
          <w:b/>
          <w:bCs/>
          <w:sz w:val="21"/>
          <w:szCs w:val="21"/>
          <w:lang w:eastAsia="en-GB"/>
        </w:rPr>
        <w:t xml:space="preserve"> </w:t>
      </w:r>
      <w:r w:rsidR="00874E59" w:rsidRPr="00874E59">
        <w:rPr>
          <w:rFonts w:cs="Arial"/>
          <w:b/>
          <w:bCs/>
          <w:sz w:val="21"/>
          <w:szCs w:val="21"/>
          <w:lang w:eastAsia="en-GB"/>
        </w:rPr>
        <w:t xml:space="preserve">Plymouth Marjon Campus </w:t>
      </w:r>
      <w:r w:rsidR="00B37ED6">
        <w:rPr>
          <w:rFonts w:cs="Arial"/>
          <w:b/>
          <w:bCs/>
          <w:sz w:val="21"/>
          <w:szCs w:val="21"/>
          <w:lang w:eastAsia="en-GB"/>
        </w:rPr>
        <w:t xml:space="preserve">Development </w:t>
      </w:r>
      <w:r w:rsidR="00874E59" w:rsidRPr="00874E59">
        <w:rPr>
          <w:rFonts w:cs="Arial"/>
          <w:b/>
          <w:bCs/>
          <w:sz w:val="21"/>
          <w:szCs w:val="21"/>
          <w:lang w:eastAsia="en-GB"/>
        </w:rPr>
        <w:t>Plan</w:t>
      </w:r>
    </w:p>
    <w:p w14:paraId="16AC455C" w14:textId="77777777" w:rsidR="006205C3" w:rsidRPr="00DA3995" w:rsidRDefault="006205C3" w:rsidP="006205C3">
      <w:pPr>
        <w:rPr>
          <w:rFonts w:ascii="Verdana" w:hAnsi="Verdana" w:cs="Arial"/>
          <w:bCs/>
          <w:sz w:val="21"/>
          <w:szCs w:val="21"/>
          <w:lang w:eastAsia="en-GB"/>
        </w:rPr>
      </w:pPr>
      <w:r w:rsidRPr="00DA3995">
        <w:rPr>
          <w:rFonts w:ascii="Verdana" w:hAnsi="Verdana" w:cs="Arial"/>
          <w:bCs/>
          <w:sz w:val="21"/>
          <w:szCs w:val="21"/>
          <w:lang w:eastAsia="en-GB"/>
        </w:rPr>
        <w:t>I/we offer to supply the services described in the said contract documents in such manner as may be required.</w:t>
      </w:r>
    </w:p>
    <w:p w14:paraId="69ED9EE7" w14:textId="77777777" w:rsidR="006205C3" w:rsidRPr="00DA3995" w:rsidRDefault="006205C3" w:rsidP="006205C3">
      <w:pPr>
        <w:rPr>
          <w:rFonts w:ascii="Verdana" w:hAnsi="Verdana" w:cs="Arial"/>
          <w:bCs/>
          <w:sz w:val="21"/>
          <w:szCs w:val="21"/>
          <w:lang w:eastAsia="en-GB"/>
        </w:rPr>
      </w:pPr>
    </w:p>
    <w:p w14:paraId="5BF604DE" w14:textId="77777777" w:rsidR="006205C3" w:rsidRPr="00DA3995" w:rsidRDefault="006205C3" w:rsidP="006205C3">
      <w:pPr>
        <w:jc w:val="both"/>
        <w:rPr>
          <w:rFonts w:ascii="Verdana" w:hAnsi="Verdana" w:cs="Arial"/>
          <w:bCs/>
          <w:sz w:val="21"/>
          <w:szCs w:val="21"/>
          <w:lang w:eastAsia="en-GB"/>
        </w:rPr>
      </w:pPr>
      <w:r w:rsidRPr="00DA3995">
        <w:rPr>
          <w:rFonts w:ascii="Verdana" w:hAnsi="Verdana" w:cs="Arial"/>
          <w:bCs/>
          <w:sz w:val="21"/>
          <w:szCs w:val="21"/>
          <w:lang w:eastAsia="en-GB"/>
        </w:rPr>
        <w:t>Terms and Conditions. *I/we agree that this Tender and any contract which may result there from shall be based upon the documents provided Plymouth Marjon University.</w:t>
      </w:r>
    </w:p>
    <w:p w14:paraId="0825A9A5" w14:textId="77777777" w:rsidR="006205C3" w:rsidRPr="00DA3995" w:rsidRDefault="006205C3" w:rsidP="006205C3">
      <w:pPr>
        <w:jc w:val="both"/>
        <w:rPr>
          <w:rFonts w:ascii="Verdana" w:hAnsi="Verdana" w:cs="Arial"/>
          <w:bCs/>
          <w:sz w:val="21"/>
          <w:szCs w:val="21"/>
          <w:lang w:eastAsia="en-GB"/>
        </w:rPr>
      </w:pPr>
    </w:p>
    <w:p w14:paraId="27E9CF1F" w14:textId="77777777" w:rsidR="006205C3" w:rsidRPr="00DA3995" w:rsidRDefault="006205C3" w:rsidP="006205C3">
      <w:pPr>
        <w:jc w:val="both"/>
        <w:rPr>
          <w:rFonts w:ascii="Verdana" w:hAnsi="Verdana" w:cs="Arial"/>
          <w:bCs/>
          <w:sz w:val="21"/>
          <w:szCs w:val="21"/>
          <w:lang w:eastAsia="en-GB"/>
        </w:rPr>
      </w:pPr>
      <w:r w:rsidRPr="00DA3995">
        <w:rPr>
          <w:rFonts w:ascii="Verdana" w:hAnsi="Verdana" w:cs="Arial"/>
          <w:bCs/>
          <w:sz w:val="21"/>
          <w:szCs w:val="21"/>
          <w:lang w:eastAsia="en-GB"/>
        </w:rPr>
        <w:t>In respect of the Plymouth Marjon University obligations under the Freedom of Information Act, we have identified any information, which is commercially sensitive, which we understand Marjon will not disclose without prior consultation.</w:t>
      </w:r>
    </w:p>
    <w:p w14:paraId="4FBBAA3C" w14:textId="77777777" w:rsidR="006205C3" w:rsidRPr="00DA3995" w:rsidRDefault="006205C3" w:rsidP="006205C3">
      <w:pPr>
        <w:jc w:val="both"/>
        <w:rPr>
          <w:rFonts w:ascii="Verdana" w:hAnsi="Verdana" w:cs="Arial"/>
          <w:bCs/>
          <w:sz w:val="21"/>
          <w:szCs w:val="21"/>
          <w:lang w:eastAsia="en-GB"/>
        </w:rPr>
      </w:pPr>
    </w:p>
    <w:p w14:paraId="6D7E8EB2" w14:textId="77777777" w:rsidR="006205C3" w:rsidRPr="00DA3995" w:rsidRDefault="006205C3" w:rsidP="006205C3">
      <w:pPr>
        <w:jc w:val="both"/>
        <w:rPr>
          <w:rFonts w:ascii="Verdana" w:hAnsi="Verdana" w:cs="Arial"/>
          <w:bCs/>
          <w:sz w:val="21"/>
          <w:szCs w:val="21"/>
          <w:lang w:eastAsia="en-GB"/>
        </w:rPr>
      </w:pPr>
      <w:r w:rsidRPr="00DA3995">
        <w:rPr>
          <w:rFonts w:ascii="Verdana" w:hAnsi="Verdana" w:cs="Arial"/>
          <w:bCs/>
          <w:sz w:val="21"/>
          <w:szCs w:val="21"/>
          <w:lang w:eastAsia="en-GB"/>
        </w:rPr>
        <w:t>The prices quoted in this Tender are valid for 90 days from the Date of Tender and I/we confirm that the terms of the Tender will remain binding upon me/us and may be accepted by you at any time before that date.</w:t>
      </w:r>
    </w:p>
    <w:p w14:paraId="2B3526C5" w14:textId="77777777" w:rsidR="006205C3" w:rsidRPr="00DA3995" w:rsidRDefault="006205C3" w:rsidP="006205C3">
      <w:pPr>
        <w:jc w:val="both"/>
        <w:rPr>
          <w:rFonts w:ascii="Verdana" w:hAnsi="Verdana" w:cs="Arial"/>
          <w:bCs/>
          <w:sz w:val="21"/>
          <w:szCs w:val="21"/>
          <w:lang w:eastAsia="en-GB"/>
        </w:rPr>
      </w:pPr>
    </w:p>
    <w:p w14:paraId="311D20D2" w14:textId="77777777" w:rsidR="006205C3" w:rsidRPr="00DA3995" w:rsidRDefault="006205C3" w:rsidP="006205C3">
      <w:pPr>
        <w:jc w:val="both"/>
        <w:rPr>
          <w:rFonts w:ascii="Verdana" w:hAnsi="Verdana" w:cs="Arial"/>
          <w:bCs/>
          <w:sz w:val="21"/>
          <w:szCs w:val="21"/>
          <w:lang w:eastAsia="en-GB"/>
        </w:rPr>
      </w:pPr>
      <w:r w:rsidRPr="00DA3995">
        <w:rPr>
          <w:rFonts w:ascii="Verdana" w:hAnsi="Verdana" w:cs="Arial"/>
          <w:bCs/>
          <w:sz w:val="21"/>
          <w:szCs w:val="21"/>
          <w:lang w:eastAsia="en-GB"/>
        </w:rPr>
        <w:t>*I/we note that the contract shall be valid upon acceptance and signature by both parties of the Contract Documents.</w:t>
      </w:r>
    </w:p>
    <w:p w14:paraId="4580D62E" w14:textId="77777777" w:rsidR="006205C3" w:rsidRPr="00DA3995" w:rsidRDefault="006205C3" w:rsidP="006205C3">
      <w:pPr>
        <w:jc w:val="both"/>
        <w:rPr>
          <w:rFonts w:ascii="Verdana" w:hAnsi="Verdana" w:cs="Arial"/>
          <w:bCs/>
          <w:sz w:val="21"/>
          <w:szCs w:val="21"/>
          <w:lang w:eastAsia="en-GB"/>
        </w:rPr>
      </w:pPr>
    </w:p>
    <w:p w14:paraId="7AA57DE5" w14:textId="77777777" w:rsidR="006205C3" w:rsidRPr="00DA3995" w:rsidRDefault="006205C3" w:rsidP="006205C3">
      <w:pPr>
        <w:jc w:val="both"/>
        <w:rPr>
          <w:rFonts w:ascii="Verdana" w:hAnsi="Verdana" w:cs="Arial"/>
          <w:bCs/>
          <w:sz w:val="21"/>
          <w:szCs w:val="21"/>
          <w:lang w:eastAsia="en-GB"/>
        </w:rPr>
      </w:pPr>
      <w:r w:rsidRPr="00DA3995">
        <w:rPr>
          <w:rFonts w:ascii="Verdana" w:hAnsi="Verdana" w:cs="Arial"/>
          <w:bCs/>
          <w:sz w:val="21"/>
          <w:szCs w:val="21"/>
          <w:lang w:eastAsia="en-GB"/>
        </w:rPr>
        <w:t>*I/we agree that the construction, validity, performance and execution of any contract that may result from this tender shall be governed by and interpreted in accordance with English Law and shall be subject to the exclusive jurisdiction of the Courts of England and Wales.</w:t>
      </w:r>
    </w:p>
    <w:p w14:paraId="39DBBC91" w14:textId="77777777" w:rsidR="006205C3" w:rsidRPr="00DA3995" w:rsidRDefault="006205C3" w:rsidP="006205C3">
      <w:pPr>
        <w:jc w:val="both"/>
        <w:rPr>
          <w:rFonts w:ascii="Verdana" w:hAnsi="Verdana" w:cs="Arial"/>
          <w:bCs/>
          <w:sz w:val="21"/>
          <w:szCs w:val="21"/>
          <w:lang w:eastAsia="en-GB"/>
        </w:rPr>
      </w:pPr>
    </w:p>
    <w:p w14:paraId="3DDDE29D" w14:textId="77777777" w:rsidR="006205C3" w:rsidRPr="00DA3995" w:rsidRDefault="006205C3" w:rsidP="006205C3">
      <w:pPr>
        <w:jc w:val="both"/>
        <w:rPr>
          <w:rFonts w:ascii="Verdana" w:hAnsi="Verdana" w:cs="Arial"/>
          <w:bCs/>
          <w:sz w:val="21"/>
          <w:szCs w:val="21"/>
          <w:lang w:eastAsia="en-GB"/>
        </w:rPr>
      </w:pPr>
      <w:r w:rsidRPr="00DA3995">
        <w:rPr>
          <w:rFonts w:ascii="Verdana" w:hAnsi="Verdana" w:cs="Arial"/>
          <w:bCs/>
          <w:sz w:val="21"/>
          <w:szCs w:val="21"/>
          <w:lang w:eastAsia="en-GB"/>
        </w:rPr>
        <w:t>*I/we agree to bear all costs incurred by me/us in connection with the preparation and submission of this Tender and to bear any further costs incurred by me/us prior to the award of any contract.</w:t>
      </w:r>
    </w:p>
    <w:p w14:paraId="044B7602" w14:textId="77777777" w:rsidR="006205C3" w:rsidRPr="00DA3995" w:rsidRDefault="006205C3" w:rsidP="006205C3">
      <w:pPr>
        <w:jc w:val="both"/>
        <w:rPr>
          <w:rFonts w:ascii="Verdana" w:hAnsi="Verdana" w:cs="Arial"/>
          <w:bCs/>
          <w:sz w:val="21"/>
          <w:szCs w:val="21"/>
          <w:lang w:eastAsia="en-GB"/>
        </w:rPr>
      </w:pPr>
    </w:p>
    <w:p w14:paraId="5DFADD74" w14:textId="77777777" w:rsidR="006205C3" w:rsidRPr="00DA3995" w:rsidRDefault="006205C3" w:rsidP="006205C3">
      <w:pPr>
        <w:jc w:val="both"/>
        <w:rPr>
          <w:rFonts w:ascii="Verdana" w:hAnsi="Verdana" w:cs="Arial"/>
          <w:bCs/>
          <w:sz w:val="21"/>
          <w:szCs w:val="21"/>
          <w:lang w:eastAsia="en-GB"/>
        </w:rPr>
      </w:pPr>
      <w:r w:rsidRPr="00DA3995">
        <w:rPr>
          <w:rFonts w:ascii="Verdana" w:hAnsi="Verdana" w:cs="Arial"/>
          <w:bCs/>
          <w:sz w:val="21"/>
          <w:szCs w:val="21"/>
          <w:lang w:eastAsia="en-GB"/>
        </w:rPr>
        <w:t>*I/we agree that any other terms or conditions of contract or any general reservation which may be printed on any correspondence emanating from me/us in connection with this tender or with any contract resulting from this tender, shall not be applicable to this tender or to the contract.</w:t>
      </w:r>
    </w:p>
    <w:p w14:paraId="7C0E83DA" w14:textId="77777777" w:rsidR="006205C3" w:rsidRPr="00DA3995" w:rsidRDefault="006205C3" w:rsidP="006205C3">
      <w:pPr>
        <w:jc w:val="both"/>
        <w:rPr>
          <w:rFonts w:ascii="Verdana" w:hAnsi="Verdana" w:cs="Arial"/>
          <w:bCs/>
          <w:sz w:val="21"/>
          <w:szCs w:val="21"/>
          <w:lang w:eastAsia="en-GB"/>
        </w:rPr>
      </w:pPr>
    </w:p>
    <w:p w14:paraId="53E544CB" w14:textId="77777777" w:rsidR="006205C3" w:rsidRPr="00DA3995" w:rsidRDefault="006205C3" w:rsidP="006205C3">
      <w:pPr>
        <w:jc w:val="both"/>
        <w:rPr>
          <w:rFonts w:ascii="Verdana" w:hAnsi="Verdana" w:cs="Arial"/>
          <w:b/>
          <w:bCs/>
          <w:sz w:val="21"/>
          <w:szCs w:val="21"/>
          <w:lang w:eastAsia="en-GB"/>
        </w:rPr>
      </w:pPr>
    </w:p>
    <w:p w14:paraId="1D8D10AA" w14:textId="77777777" w:rsidR="006205C3" w:rsidRPr="00DA3995" w:rsidRDefault="006205C3" w:rsidP="006205C3">
      <w:pPr>
        <w:jc w:val="both"/>
        <w:rPr>
          <w:rFonts w:ascii="Verdana" w:hAnsi="Verdana" w:cs="Arial"/>
          <w:bCs/>
          <w:sz w:val="21"/>
          <w:szCs w:val="21"/>
          <w:lang w:eastAsia="en-GB"/>
        </w:rPr>
      </w:pPr>
      <w:r w:rsidRPr="00DA3995">
        <w:rPr>
          <w:rFonts w:ascii="Verdana" w:hAnsi="Verdana" w:cs="Arial"/>
          <w:b/>
          <w:bCs/>
          <w:sz w:val="21"/>
          <w:szCs w:val="21"/>
          <w:lang w:eastAsia="en-GB"/>
        </w:rPr>
        <w:t xml:space="preserve">Print name: …………………………………………  Date: </w:t>
      </w:r>
      <w:r>
        <w:rPr>
          <w:rFonts w:ascii="Verdana" w:hAnsi="Verdana" w:cs="Arial"/>
          <w:b/>
          <w:bCs/>
          <w:sz w:val="21"/>
          <w:szCs w:val="21"/>
          <w:lang w:eastAsia="en-GB"/>
        </w:rPr>
        <w:t>……………………………</w:t>
      </w:r>
    </w:p>
    <w:p w14:paraId="47C51955" w14:textId="77777777" w:rsidR="006205C3" w:rsidRPr="00DA3995" w:rsidRDefault="006205C3" w:rsidP="006205C3">
      <w:pPr>
        <w:jc w:val="both"/>
        <w:rPr>
          <w:rFonts w:ascii="Verdana" w:hAnsi="Verdana" w:cs="Arial"/>
          <w:bCs/>
          <w:sz w:val="21"/>
          <w:szCs w:val="21"/>
          <w:lang w:eastAsia="en-GB"/>
        </w:rPr>
      </w:pPr>
    </w:p>
    <w:p w14:paraId="6F69A7F8" w14:textId="77777777" w:rsidR="006205C3" w:rsidRPr="00DA3995" w:rsidRDefault="006205C3" w:rsidP="006205C3">
      <w:pPr>
        <w:jc w:val="both"/>
        <w:rPr>
          <w:rFonts w:ascii="Verdana" w:hAnsi="Verdana" w:cs="Arial"/>
          <w:bCs/>
          <w:sz w:val="21"/>
          <w:szCs w:val="21"/>
          <w:lang w:eastAsia="en-GB"/>
        </w:rPr>
      </w:pPr>
      <w:r w:rsidRPr="00DA3995">
        <w:rPr>
          <w:rFonts w:ascii="Verdana" w:hAnsi="Verdana" w:cs="Arial"/>
          <w:b/>
          <w:bCs/>
          <w:sz w:val="21"/>
          <w:szCs w:val="21"/>
          <w:lang w:eastAsia="en-GB"/>
        </w:rPr>
        <w:t>Title: …………………………………………………</w:t>
      </w:r>
      <w:r>
        <w:rPr>
          <w:rFonts w:ascii="Verdana" w:hAnsi="Verdana" w:cs="Arial"/>
          <w:b/>
          <w:bCs/>
          <w:sz w:val="21"/>
          <w:szCs w:val="21"/>
          <w:lang w:eastAsia="en-GB"/>
        </w:rPr>
        <w:t xml:space="preserve"> </w:t>
      </w:r>
      <w:r w:rsidRPr="00DA3995">
        <w:rPr>
          <w:rFonts w:ascii="Verdana" w:hAnsi="Verdana" w:cs="Arial"/>
          <w:b/>
          <w:bCs/>
          <w:sz w:val="21"/>
          <w:szCs w:val="21"/>
          <w:lang w:eastAsia="en-GB"/>
        </w:rPr>
        <w:t>Duly authorised to sign/submit Tenders for and on behalf of</w:t>
      </w:r>
      <w:r>
        <w:rPr>
          <w:rFonts w:ascii="Verdana" w:hAnsi="Verdana" w:cs="Arial"/>
          <w:b/>
          <w:bCs/>
          <w:sz w:val="21"/>
          <w:szCs w:val="21"/>
          <w:lang w:eastAsia="en-GB"/>
        </w:rPr>
        <w:t xml:space="preserve"> </w:t>
      </w:r>
      <w:r w:rsidRPr="00DA3995">
        <w:rPr>
          <w:rFonts w:ascii="Verdana" w:hAnsi="Verdana" w:cs="Arial"/>
          <w:b/>
          <w:bCs/>
          <w:sz w:val="21"/>
          <w:szCs w:val="21"/>
          <w:lang w:eastAsia="en-GB"/>
        </w:rPr>
        <w:t>Registered Address:</w:t>
      </w:r>
    </w:p>
    <w:p w14:paraId="435DC9FB" w14:textId="77777777" w:rsidR="006205C3" w:rsidRPr="00DA3995" w:rsidRDefault="006205C3" w:rsidP="006205C3">
      <w:pPr>
        <w:jc w:val="both"/>
        <w:rPr>
          <w:rFonts w:ascii="Verdana" w:hAnsi="Verdana" w:cs="Arial"/>
          <w:b/>
          <w:bCs/>
          <w:sz w:val="21"/>
          <w:szCs w:val="21"/>
          <w:lang w:eastAsia="en-GB"/>
        </w:rPr>
      </w:pPr>
    </w:p>
    <w:p w14:paraId="001A89D0" w14:textId="77777777" w:rsidR="006205C3" w:rsidRDefault="006205C3" w:rsidP="006205C3">
      <w:pPr>
        <w:jc w:val="both"/>
        <w:rPr>
          <w:rFonts w:ascii="Verdana" w:hAnsi="Verdana" w:cs="Arial"/>
          <w:b/>
          <w:bCs/>
          <w:sz w:val="21"/>
          <w:szCs w:val="21"/>
          <w:lang w:eastAsia="en-GB"/>
        </w:rPr>
      </w:pPr>
      <w:r>
        <w:rPr>
          <w:rFonts w:ascii="Verdana" w:hAnsi="Verdana" w:cs="Arial"/>
          <w:b/>
          <w:bCs/>
          <w:sz w:val="21"/>
          <w:szCs w:val="21"/>
          <w:lang w:eastAsia="en-GB"/>
        </w:rPr>
        <w:t>………………………………………………………………………………………………….</w:t>
      </w:r>
    </w:p>
    <w:p w14:paraId="1525AC0F" w14:textId="77777777" w:rsidR="006205C3" w:rsidRPr="00DA3995" w:rsidRDefault="006205C3" w:rsidP="006205C3">
      <w:pPr>
        <w:jc w:val="both"/>
        <w:rPr>
          <w:rFonts w:ascii="Verdana" w:hAnsi="Verdana" w:cs="Arial"/>
          <w:bCs/>
          <w:sz w:val="21"/>
          <w:szCs w:val="21"/>
          <w:lang w:eastAsia="en-GB"/>
        </w:rPr>
      </w:pPr>
    </w:p>
    <w:p w14:paraId="61467777" w14:textId="77777777" w:rsidR="006205C3" w:rsidRPr="00DA3995" w:rsidRDefault="006205C3" w:rsidP="006205C3">
      <w:pPr>
        <w:jc w:val="both"/>
        <w:rPr>
          <w:rFonts w:ascii="Verdana" w:hAnsi="Verdana" w:cs="Arial"/>
          <w:bCs/>
          <w:sz w:val="21"/>
          <w:szCs w:val="21"/>
          <w:lang w:eastAsia="en-GB"/>
        </w:rPr>
      </w:pPr>
      <w:r w:rsidRPr="00DA3995">
        <w:rPr>
          <w:rFonts w:ascii="Verdana" w:hAnsi="Verdana" w:cs="Arial"/>
          <w:bCs/>
          <w:sz w:val="21"/>
          <w:szCs w:val="21"/>
          <w:lang w:eastAsia="en-GB"/>
        </w:rPr>
        <w:t>*delete as applicable</w:t>
      </w:r>
    </w:p>
    <w:p w14:paraId="67620B64" w14:textId="77777777" w:rsidR="006205C3" w:rsidRPr="00DA3995" w:rsidRDefault="006205C3" w:rsidP="006205C3">
      <w:pPr>
        <w:jc w:val="both"/>
        <w:rPr>
          <w:rFonts w:ascii="Verdana" w:hAnsi="Verdana" w:cs="Arial"/>
          <w:bCs/>
          <w:sz w:val="21"/>
          <w:szCs w:val="21"/>
          <w:lang w:eastAsia="en-GB"/>
        </w:rPr>
      </w:pPr>
      <w:r w:rsidRPr="00DA3995">
        <w:rPr>
          <w:rFonts w:ascii="Verdana" w:hAnsi="Verdana" w:cs="Arial"/>
          <w:bCs/>
          <w:sz w:val="21"/>
          <w:szCs w:val="21"/>
          <w:lang w:eastAsia="en-GB"/>
        </w:rPr>
        <w:br w:type="page"/>
      </w:r>
    </w:p>
    <w:p w14:paraId="375BF4B6" w14:textId="5F528B2A" w:rsidR="006205C3" w:rsidRPr="00EC14B4" w:rsidRDefault="006205C3" w:rsidP="006205C3">
      <w:pPr>
        <w:jc w:val="both"/>
        <w:rPr>
          <w:rFonts w:ascii="Verdana" w:hAnsi="Verdana" w:cs="Arial"/>
          <w:b/>
          <w:bCs/>
          <w:sz w:val="22"/>
          <w:szCs w:val="22"/>
          <w:lang w:eastAsia="en-GB"/>
        </w:rPr>
      </w:pPr>
      <w:r w:rsidRPr="00EC14B4">
        <w:rPr>
          <w:rFonts w:ascii="Verdana" w:hAnsi="Verdana" w:cs="Arial"/>
          <w:b/>
          <w:bCs/>
          <w:sz w:val="22"/>
          <w:szCs w:val="22"/>
          <w:lang w:eastAsia="en-GB"/>
        </w:rPr>
        <w:lastRenderedPageBreak/>
        <w:t>TO THE FORM OF TENDER</w:t>
      </w:r>
    </w:p>
    <w:p w14:paraId="5DC7CDD8" w14:textId="77777777" w:rsidR="006205C3" w:rsidRPr="00EC14B4" w:rsidRDefault="006205C3" w:rsidP="006205C3">
      <w:pPr>
        <w:jc w:val="both"/>
        <w:rPr>
          <w:rFonts w:ascii="Verdana" w:hAnsi="Verdana" w:cs="Arial"/>
          <w:bCs/>
          <w:sz w:val="22"/>
          <w:szCs w:val="22"/>
          <w:lang w:eastAsia="en-GB"/>
        </w:rPr>
      </w:pPr>
    </w:p>
    <w:p w14:paraId="5530CE9B" w14:textId="77777777" w:rsidR="006205C3" w:rsidRPr="00EC14B4" w:rsidRDefault="006205C3" w:rsidP="006205C3">
      <w:pPr>
        <w:jc w:val="both"/>
        <w:rPr>
          <w:rFonts w:ascii="Verdana" w:hAnsi="Verdana" w:cs="Arial"/>
          <w:bCs/>
          <w:sz w:val="22"/>
          <w:szCs w:val="22"/>
          <w:lang w:eastAsia="en-GB"/>
        </w:rPr>
      </w:pPr>
    </w:p>
    <w:p w14:paraId="4C72E2CE" w14:textId="77777777" w:rsidR="006205C3" w:rsidRPr="00EC14B4" w:rsidRDefault="006205C3" w:rsidP="006205C3">
      <w:pPr>
        <w:jc w:val="both"/>
        <w:rPr>
          <w:rFonts w:ascii="Verdana" w:hAnsi="Verdana" w:cs="Arial"/>
          <w:bCs/>
          <w:color w:val="FF0000"/>
          <w:sz w:val="22"/>
          <w:szCs w:val="22"/>
          <w:lang w:eastAsia="en-GB"/>
        </w:rPr>
      </w:pPr>
      <w:r w:rsidRPr="00EC14B4">
        <w:rPr>
          <w:rFonts w:ascii="Verdana" w:hAnsi="Verdana" w:cs="Arial"/>
          <w:bCs/>
          <w:sz w:val="22"/>
          <w:szCs w:val="22"/>
          <w:lang w:eastAsia="en-GB"/>
        </w:rPr>
        <w:t xml:space="preserve">The prices to be inserted in the Contract shall be those shown in </w:t>
      </w:r>
      <w:r>
        <w:rPr>
          <w:rFonts w:ascii="Verdana" w:hAnsi="Verdana" w:cs="Arial"/>
          <w:bCs/>
          <w:sz w:val="22"/>
          <w:szCs w:val="22"/>
          <w:lang w:eastAsia="en-GB"/>
        </w:rPr>
        <w:t>the accompanying pricing document.</w:t>
      </w:r>
    </w:p>
    <w:p w14:paraId="6E73D226" w14:textId="77777777" w:rsidR="006205C3" w:rsidRPr="00EC14B4" w:rsidRDefault="006205C3" w:rsidP="006205C3">
      <w:pPr>
        <w:jc w:val="both"/>
        <w:rPr>
          <w:rFonts w:ascii="Verdana" w:hAnsi="Verdana" w:cs="Arial"/>
          <w:bCs/>
          <w:sz w:val="22"/>
          <w:szCs w:val="22"/>
          <w:lang w:eastAsia="en-GB"/>
        </w:rPr>
      </w:pPr>
    </w:p>
    <w:p w14:paraId="6C51E96C" w14:textId="77777777" w:rsidR="006205C3" w:rsidRDefault="006205C3" w:rsidP="006205C3">
      <w:pPr>
        <w:jc w:val="both"/>
        <w:rPr>
          <w:rFonts w:ascii="Verdana" w:hAnsi="Verdana" w:cs="Arial"/>
          <w:bCs/>
          <w:sz w:val="22"/>
          <w:szCs w:val="22"/>
          <w:lang w:eastAsia="en-GB"/>
        </w:rPr>
      </w:pPr>
      <w:r w:rsidRPr="00EC14B4">
        <w:rPr>
          <w:rFonts w:ascii="Verdana" w:hAnsi="Verdana" w:cs="Arial"/>
          <w:bCs/>
          <w:sz w:val="22"/>
          <w:szCs w:val="22"/>
          <w:lang w:eastAsia="en-GB"/>
        </w:rPr>
        <w:t xml:space="preserve">Quality Commitment Questions replies to be inserted in the Contract shall be the replies to Quality Commitment Questions asked in the Invitation </w:t>
      </w:r>
      <w:r>
        <w:rPr>
          <w:rFonts w:ascii="Verdana" w:hAnsi="Verdana" w:cs="Arial"/>
          <w:bCs/>
          <w:sz w:val="22"/>
          <w:szCs w:val="22"/>
          <w:lang w:eastAsia="en-GB"/>
        </w:rPr>
        <w:t>t</w:t>
      </w:r>
      <w:r w:rsidRPr="00EC14B4">
        <w:rPr>
          <w:rFonts w:ascii="Verdana" w:hAnsi="Verdana" w:cs="Arial"/>
          <w:bCs/>
          <w:sz w:val="22"/>
          <w:szCs w:val="22"/>
          <w:lang w:eastAsia="en-GB"/>
        </w:rPr>
        <w:t xml:space="preserve">o </w:t>
      </w:r>
      <w:r>
        <w:rPr>
          <w:rFonts w:ascii="Verdana" w:hAnsi="Verdana" w:cs="Arial"/>
          <w:bCs/>
          <w:sz w:val="22"/>
          <w:szCs w:val="22"/>
          <w:lang w:eastAsia="en-GB"/>
        </w:rPr>
        <w:t>Tender.</w:t>
      </w:r>
    </w:p>
    <w:p w14:paraId="1D74CA8C" w14:textId="77777777" w:rsidR="006205C3" w:rsidRPr="00EC14B4" w:rsidRDefault="006205C3" w:rsidP="006205C3">
      <w:pPr>
        <w:jc w:val="both"/>
        <w:rPr>
          <w:rFonts w:ascii="Verdana" w:hAnsi="Verdana" w:cs="Arial"/>
          <w:bCs/>
          <w:sz w:val="22"/>
          <w:szCs w:val="22"/>
          <w:lang w:eastAsia="en-GB"/>
        </w:rPr>
      </w:pPr>
    </w:p>
    <w:p w14:paraId="248B2F82" w14:textId="77777777" w:rsidR="006205C3" w:rsidRPr="00EC14B4" w:rsidRDefault="006205C3" w:rsidP="006205C3">
      <w:pPr>
        <w:jc w:val="both"/>
        <w:rPr>
          <w:rFonts w:ascii="Verdana" w:hAnsi="Verdana" w:cs="Arial"/>
          <w:b/>
          <w:bCs/>
          <w:sz w:val="22"/>
          <w:szCs w:val="22"/>
          <w:lang w:eastAsia="en-GB"/>
        </w:rPr>
      </w:pPr>
      <w:r w:rsidRPr="00EC14B4">
        <w:rPr>
          <w:rFonts w:ascii="Verdana" w:hAnsi="Verdana" w:cs="Arial"/>
          <w:b/>
          <w:bCs/>
          <w:sz w:val="22"/>
          <w:szCs w:val="22"/>
          <w:lang w:eastAsia="en-GB"/>
        </w:rPr>
        <w:t>Value Added Tax</w:t>
      </w:r>
    </w:p>
    <w:p w14:paraId="0AAA4F1E" w14:textId="77777777" w:rsidR="006205C3" w:rsidRPr="00EC14B4" w:rsidRDefault="006205C3" w:rsidP="006205C3">
      <w:pPr>
        <w:jc w:val="both"/>
        <w:rPr>
          <w:rFonts w:ascii="Verdana" w:hAnsi="Verdana" w:cs="Arial"/>
          <w:bCs/>
          <w:sz w:val="22"/>
          <w:szCs w:val="22"/>
          <w:lang w:eastAsia="en-GB"/>
        </w:rPr>
      </w:pPr>
    </w:p>
    <w:p w14:paraId="42A9F0EA" w14:textId="77777777" w:rsidR="006205C3" w:rsidRPr="00EC14B4" w:rsidRDefault="006205C3" w:rsidP="006205C3">
      <w:pPr>
        <w:jc w:val="both"/>
        <w:rPr>
          <w:rFonts w:ascii="Verdana" w:hAnsi="Verdana" w:cs="Arial"/>
          <w:bCs/>
          <w:sz w:val="22"/>
          <w:szCs w:val="22"/>
          <w:lang w:eastAsia="en-GB"/>
        </w:rPr>
      </w:pPr>
      <w:r w:rsidRPr="00EC14B4">
        <w:rPr>
          <w:rFonts w:ascii="Verdana" w:hAnsi="Verdana" w:cs="Arial"/>
          <w:bCs/>
          <w:sz w:val="22"/>
          <w:szCs w:val="22"/>
          <w:lang w:eastAsia="en-GB"/>
        </w:rPr>
        <w:t xml:space="preserve">The prices contained herein shall </w:t>
      </w:r>
      <w:r w:rsidRPr="00EC14B4">
        <w:rPr>
          <w:rFonts w:ascii="Verdana" w:hAnsi="Verdana" w:cs="Arial"/>
          <w:b/>
          <w:bCs/>
          <w:sz w:val="22"/>
          <w:szCs w:val="22"/>
          <w:lang w:eastAsia="en-GB"/>
        </w:rPr>
        <w:t>exclude Value Added Tax</w:t>
      </w:r>
      <w:r w:rsidRPr="00EC14B4">
        <w:rPr>
          <w:rFonts w:ascii="Verdana" w:hAnsi="Verdana" w:cs="Arial"/>
          <w:bCs/>
          <w:sz w:val="22"/>
          <w:szCs w:val="22"/>
          <w:lang w:eastAsia="en-GB"/>
        </w:rPr>
        <w:t xml:space="preserve"> which shall be chargeable, where appropriate, in accordance with Government legislation.</w:t>
      </w:r>
    </w:p>
    <w:p w14:paraId="0C8C11A2" w14:textId="77777777" w:rsidR="006205C3" w:rsidRPr="00EC14B4" w:rsidRDefault="006205C3" w:rsidP="006205C3">
      <w:pPr>
        <w:jc w:val="both"/>
        <w:rPr>
          <w:rFonts w:ascii="Verdana" w:hAnsi="Verdana" w:cs="Arial"/>
          <w:bCs/>
          <w:sz w:val="22"/>
          <w:szCs w:val="22"/>
          <w:lang w:eastAsia="en-GB"/>
        </w:rPr>
      </w:pPr>
    </w:p>
    <w:p w14:paraId="748D3868" w14:textId="77777777" w:rsidR="006205C3" w:rsidRPr="00EC14B4" w:rsidRDefault="006205C3" w:rsidP="006205C3">
      <w:pPr>
        <w:jc w:val="both"/>
        <w:rPr>
          <w:rFonts w:ascii="Verdana" w:hAnsi="Verdana" w:cs="Arial"/>
          <w:bCs/>
          <w:sz w:val="22"/>
          <w:szCs w:val="22"/>
          <w:lang w:eastAsia="en-GB"/>
        </w:rPr>
      </w:pPr>
    </w:p>
    <w:p w14:paraId="68B9F5B3" w14:textId="77777777" w:rsidR="006205C3" w:rsidRPr="00EC14B4" w:rsidRDefault="006205C3" w:rsidP="006205C3">
      <w:pPr>
        <w:jc w:val="both"/>
        <w:rPr>
          <w:rFonts w:ascii="Verdana" w:hAnsi="Verdana" w:cs="Arial"/>
          <w:bCs/>
          <w:sz w:val="22"/>
          <w:szCs w:val="22"/>
          <w:lang w:eastAsia="en-GB"/>
        </w:rPr>
      </w:pPr>
      <w:r w:rsidRPr="00EC14B4">
        <w:rPr>
          <w:rFonts w:ascii="Verdana" w:hAnsi="Verdana" w:cs="Arial"/>
          <w:bCs/>
          <w:sz w:val="22"/>
          <w:szCs w:val="22"/>
          <w:lang w:eastAsia="en-GB"/>
        </w:rPr>
        <w:t>Total Tender Price £……………………. (Figure taken from Pricing document)</w:t>
      </w:r>
    </w:p>
    <w:p w14:paraId="4113C10C" w14:textId="77777777" w:rsidR="006205C3" w:rsidRPr="00EC14B4" w:rsidRDefault="006205C3" w:rsidP="006205C3">
      <w:pPr>
        <w:jc w:val="both"/>
        <w:rPr>
          <w:rFonts w:ascii="Verdana" w:hAnsi="Verdana" w:cs="Arial"/>
          <w:bCs/>
          <w:sz w:val="22"/>
          <w:szCs w:val="22"/>
          <w:lang w:eastAsia="en-GB"/>
        </w:rPr>
      </w:pPr>
    </w:p>
    <w:p w14:paraId="2DE1CE37" w14:textId="77777777" w:rsidR="006205C3" w:rsidRPr="00EC14B4" w:rsidRDefault="006205C3" w:rsidP="006205C3">
      <w:pPr>
        <w:jc w:val="both"/>
        <w:rPr>
          <w:rFonts w:ascii="Verdana" w:hAnsi="Verdana" w:cs="Arial"/>
          <w:bCs/>
          <w:sz w:val="22"/>
          <w:szCs w:val="22"/>
          <w:lang w:eastAsia="en-GB"/>
        </w:rPr>
      </w:pPr>
    </w:p>
    <w:p w14:paraId="4AB0DA30" w14:textId="77777777" w:rsidR="006205C3" w:rsidRPr="00EC14B4" w:rsidRDefault="006205C3" w:rsidP="006205C3">
      <w:pPr>
        <w:jc w:val="both"/>
        <w:rPr>
          <w:rFonts w:ascii="Verdana" w:hAnsi="Verdana" w:cs="Arial"/>
          <w:bCs/>
          <w:sz w:val="22"/>
          <w:szCs w:val="22"/>
          <w:lang w:eastAsia="en-GB"/>
        </w:rPr>
      </w:pPr>
      <w:r w:rsidRPr="00EC14B4">
        <w:rPr>
          <w:rFonts w:ascii="Verdana" w:hAnsi="Verdana" w:cs="Arial"/>
          <w:bCs/>
          <w:sz w:val="22"/>
          <w:szCs w:val="22"/>
          <w:lang w:eastAsia="en-GB"/>
        </w:rPr>
        <w:t>Total Tender Price (in words) ………………………………………………….</w:t>
      </w:r>
    </w:p>
    <w:p w14:paraId="7DAF44D7" w14:textId="77777777" w:rsidR="006205C3" w:rsidRPr="00EC14B4" w:rsidRDefault="006205C3" w:rsidP="006205C3">
      <w:pPr>
        <w:jc w:val="both"/>
        <w:rPr>
          <w:rFonts w:ascii="Verdana" w:hAnsi="Verdana" w:cs="Arial"/>
          <w:bCs/>
          <w:sz w:val="22"/>
          <w:szCs w:val="22"/>
          <w:lang w:eastAsia="en-GB"/>
        </w:rPr>
      </w:pPr>
    </w:p>
    <w:p w14:paraId="47F0F167" w14:textId="77777777" w:rsidR="006205C3" w:rsidRPr="00EC14B4" w:rsidRDefault="006205C3" w:rsidP="006205C3">
      <w:pPr>
        <w:jc w:val="both"/>
        <w:rPr>
          <w:rFonts w:ascii="Verdana" w:hAnsi="Verdana" w:cs="Arial"/>
          <w:bCs/>
          <w:sz w:val="22"/>
          <w:szCs w:val="22"/>
          <w:lang w:eastAsia="en-GB"/>
        </w:rPr>
      </w:pPr>
      <w:r w:rsidRPr="00EC14B4">
        <w:rPr>
          <w:rFonts w:ascii="Verdana" w:hAnsi="Verdana" w:cs="Arial"/>
          <w:bCs/>
          <w:sz w:val="22"/>
          <w:szCs w:val="22"/>
          <w:lang w:eastAsia="en-GB"/>
        </w:rPr>
        <w:br w:type="page"/>
      </w:r>
    </w:p>
    <w:p w14:paraId="0169DBA8" w14:textId="77777777" w:rsidR="006205C3" w:rsidRPr="00EC14B4" w:rsidRDefault="006205C3" w:rsidP="006205C3">
      <w:pPr>
        <w:jc w:val="both"/>
        <w:rPr>
          <w:rFonts w:ascii="Verdana" w:hAnsi="Verdana" w:cs="Arial"/>
          <w:bCs/>
          <w:sz w:val="22"/>
          <w:szCs w:val="22"/>
          <w:lang w:eastAsia="en-GB"/>
        </w:rPr>
      </w:pPr>
    </w:p>
    <w:p w14:paraId="551C6A56" w14:textId="5711C229" w:rsidR="006205C3" w:rsidRPr="00EC14B4" w:rsidRDefault="006205C3" w:rsidP="006205C3">
      <w:pPr>
        <w:jc w:val="both"/>
        <w:rPr>
          <w:rFonts w:ascii="Verdana" w:hAnsi="Verdana" w:cs="Arial"/>
          <w:b/>
          <w:bCs/>
          <w:sz w:val="22"/>
          <w:szCs w:val="22"/>
          <w:lang w:eastAsia="en-GB"/>
        </w:rPr>
      </w:pPr>
      <w:r w:rsidRPr="00EC14B4">
        <w:rPr>
          <w:rFonts w:ascii="Verdana" w:hAnsi="Verdana" w:cs="Arial"/>
          <w:b/>
          <w:bCs/>
          <w:sz w:val="22"/>
          <w:szCs w:val="22"/>
          <w:lang w:eastAsia="en-GB"/>
        </w:rPr>
        <w:t>TO THE FORM OF TENDER</w:t>
      </w:r>
    </w:p>
    <w:p w14:paraId="3E2848D3" w14:textId="77777777" w:rsidR="006205C3" w:rsidRPr="00EC14B4" w:rsidRDefault="006205C3" w:rsidP="006205C3">
      <w:pPr>
        <w:jc w:val="both"/>
        <w:rPr>
          <w:rFonts w:ascii="Verdana" w:hAnsi="Verdana" w:cs="Arial"/>
          <w:bCs/>
          <w:sz w:val="22"/>
          <w:szCs w:val="22"/>
          <w:lang w:eastAsia="en-GB"/>
        </w:rPr>
      </w:pPr>
    </w:p>
    <w:p w14:paraId="2A7E94F4" w14:textId="77777777" w:rsidR="006205C3" w:rsidRPr="00EC14B4" w:rsidRDefault="006205C3" w:rsidP="006205C3">
      <w:pPr>
        <w:jc w:val="both"/>
        <w:rPr>
          <w:rFonts w:ascii="Verdana" w:hAnsi="Verdana" w:cs="Arial"/>
          <w:bCs/>
          <w:sz w:val="22"/>
          <w:szCs w:val="22"/>
          <w:lang w:eastAsia="en-GB"/>
        </w:rPr>
      </w:pPr>
      <w:r w:rsidRPr="00EC14B4">
        <w:rPr>
          <w:rFonts w:ascii="Verdana" w:hAnsi="Verdana" w:cs="Arial"/>
          <w:bCs/>
          <w:sz w:val="22"/>
          <w:szCs w:val="22"/>
          <w:lang w:eastAsia="en-GB"/>
        </w:rPr>
        <w:t xml:space="preserve">ADDITIONAL INFORMATION REQUIRED BY </w:t>
      </w:r>
      <w:r>
        <w:rPr>
          <w:rFonts w:ascii="Verdana" w:hAnsi="Verdana" w:cs="Arial"/>
          <w:bCs/>
          <w:sz w:val="22"/>
          <w:szCs w:val="22"/>
          <w:lang w:eastAsia="en-GB"/>
        </w:rPr>
        <w:t xml:space="preserve">PLYMOUTH MARJON </w:t>
      </w:r>
      <w:r w:rsidRPr="00EC14B4">
        <w:rPr>
          <w:rFonts w:ascii="Verdana" w:hAnsi="Verdana" w:cs="Arial"/>
          <w:bCs/>
          <w:sz w:val="22"/>
          <w:szCs w:val="22"/>
          <w:lang w:eastAsia="en-GB"/>
        </w:rPr>
        <w:t>UNIVERSITY</w:t>
      </w:r>
    </w:p>
    <w:p w14:paraId="5525275C" w14:textId="77777777" w:rsidR="006205C3" w:rsidRPr="00EC14B4" w:rsidRDefault="006205C3" w:rsidP="006205C3">
      <w:pPr>
        <w:jc w:val="both"/>
        <w:rPr>
          <w:rFonts w:ascii="Verdana" w:hAnsi="Verdana" w:cs="Arial"/>
          <w:bCs/>
          <w:sz w:val="22"/>
          <w:szCs w:val="22"/>
          <w:lang w:eastAsia="en-GB"/>
        </w:rPr>
      </w:pPr>
    </w:p>
    <w:p w14:paraId="0D63E2A5" w14:textId="77777777" w:rsidR="006205C3" w:rsidRPr="00EC14B4" w:rsidRDefault="006205C3" w:rsidP="006205C3">
      <w:pPr>
        <w:jc w:val="both"/>
        <w:rPr>
          <w:rFonts w:ascii="Verdana" w:hAnsi="Verdana" w:cs="Arial"/>
          <w:bCs/>
          <w:sz w:val="22"/>
          <w:szCs w:val="22"/>
          <w:lang w:eastAsia="en-GB"/>
        </w:rPr>
      </w:pPr>
      <w:r w:rsidRPr="00EC14B4">
        <w:rPr>
          <w:rFonts w:ascii="Verdana" w:hAnsi="Verdana" w:cs="Arial"/>
          <w:bCs/>
          <w:sz w:val="22"/>
          <w:szCs w:val="22"/>
          <w:lang w:eastAsia="en-GB"/>
        </w:rPr>
        <w:t xml:space="preserve">Section I: Information Required for Inclusion into the Form of Contract </w:t>
      </w:r>
    </w:p>
    <w:p w14:paraId="4BFA8ED6" w14:textId="77777777" w:rsidR="006205C3" w:rsidRPr="00EC14B4" w:rsidRDefault="006205C3" w:rsidP="006205C3">
      <w:pPr>
        <w:jc w:val="both"/>
        <w:rPr>
          <w:rFonts w:ascii="Verdana" w:hAnsi="Verdana" w:cs="Arial"/>
          <w:bCs/>
          <w:sz w:val="22"/>
          <w:szCs w:val="22"/>
          <w:lang w:eastAsia="en-GB"/>
        </w:rPr>
      </w:pPr>
    </w:p>
    <w:p w14:paraId="664678BD" w14:textId="77777777" w:rsidR="006205C3" w:rsidRPr="00EC14B4" w:rsidRDefault="006205C3" w:rsidP="006205C3">
      <w:pPr>
        <w:jc w:val="both"/>
        <w:rPr>
          <w:rFonts w:ascii="Verdana" w:hAnsi="Verdana" w:cs="Arial"/>
          <w:bCs/>
          <w:sz w:val="22"/>
          <w:szCs w:val="22"/>
          <w:lang w:eastAsia="en-GB"/>
        </w:rPr>
      </w:pPr>
    </w:p>
    <w:p w14:paraId="3892D210" w14:textId="77777777" w:rsidR="006205C3" w:rsidRPr="00EC14B4" w:rsidRDefault="006205C3" w:rsidP="006205C3">
      <w:pPr>
        <w:jc w:val="both"/>
        <w:rPr>
          <w:rFonts w:ascii="Verdana" w:hAnsi="Verdana" w:cs="Arial"/>
          <w:bCs/>
          <w:sz w:val="22"/>
          <w:szCs w:val="22"/>
          <w:lang w:eastAsia="en-GB"/>
        </w:rPr>
      </w:pPr>
      <w:r w:rsidRPr="00EC14B4">
        <w:rPr>
          <w:rFonts w:ascii="Verdana" w:hAnsi="Verdana" w:cs="Arial"/>
          <w:bCs/>
          <w:sz w:val="22"/>
          <w:szCs w:val="22"/>
          <w:lang w:eastAsia="en-GB"/>
        </w:rPr>
        <w:t xml:space="preserve">The </w:t>
      </w:r>
      <w:r w:rsidRPr="00EC14B4">
        <w:rPr>
          <w:rFonts w:ascii="Verdana" w:hAnsi="Verdana" w:cs="Arial"/>
          <w:bCs/>
          <w:i/>
          <w:sz w:val="22"/>
          <w:szCs w:val="22"/>
          <w:lang w:eastAsia="en-GB"/>
        </w:rPr>
        <w:t xml:space="preserve">Contractor </w:t>
      </w:r>
      <w:r w:rsidRPr="00EC14B4">
        <w:rPr>
          <w:rFonts w:ascii="Verdana" w:hAnsi="Verdana" w:cs="Arial"/>
          <w:bCs/>
          <w:sz w:val="22"/>
          <w:szCs w:val="22"/>
          <w:lang w:eastAsia="en-GB"/>
        </w:rPr>
        <w:t>is</w:t>
      </w:r>
    </w:p>
    <w:p w14:paraId="73917CC3" w14:textId="77777777" w:rsidR="006205C3" w:rsidRPr="00EC14B4" w:rsidRDefault="006205C3" w:rsidP="006205C3">
      <w:pPr>
        <w:jc w:val="both"/>
        <w:rPr>
          <w:rFonts w:ascii="Verdana" w:hAnsi="Verdana" w:cs="Arial"/>
          <w:bCs/>
          <w:sz w:val="22"/>
          <w:szCs w:val="22"/>
          <w:lang w:eastAsia="en-GB"/>
        </w:rPr>
      </w:pPr>
      <w:r w:rsidRPr="00EC14B4">
        <w:rPr>
          <w:rFonts w:ascii="Verdana" w:hAnsi="Verdana" w:cs="Arial"/>
          <w:bCs/>
          <w:sz w:val="22"/>
          <w:szCs w:val="22"/>
          <w:lang w:eastAsia="en-GB"/>
        </w:rPr>
        <w:t>………………………………………………</w:t>
      </w:r>
    </w:p>
    <w:p w14:paraId="2F6C3396" w14:textId="77777777" w:rsidR="006205C3" w:rsidRPr="00EC14B4" w:rsidRDefault="006205C3" w:rsidP="006205C3">
      <w:pPr>
        <w:jc w:val="both"/>
        <w:rPr>
          <w:rFonts w:ascii="Verdana" w:hAnsi="Verdana" w:cs="Arial"/>
          <w:bCs/>
          <w:sz w:val="22"/>
          <w:szCs w:val="22"/>
          <w:lang w:eastAsia="en-GB"/>
        </w:rPr>
      </w:pPr>
    </w:p>
    <w:p w14:paraId="6503C6F3" w14:textId="77777777" w:rsidR="006205C3" w:rsidRPr="00EC14B4" w:rsidRDefault="006205C3" w:rsidP="006205C3">
      <w:pPr>
        <w:jc w:val="both"/>
        <w:rPr>
          <w:rFonts w:ascii="Verdana" w:hAnsi="Verdana" w:cs="Arial"/>
          <w:bCs/>
          <w:sz w:val="22"/>
          <w:szCs w:val="22"/>
          <w:lang w:eastAsia="en-GB"/>
        </w:rPr>
      </w:pPr>
      <w:r w:rsidRPr="00EC14B4">
        <w:rPr>
          <w:rFonts w:ascii="Verdana" w:hAnsi="Verdana" w:cs="Arial"/>
          <w:bCs/>
          <w:sz w:val="22"/>
          <w:szCs w:val="22"/>
          <w:lang w:eastAsia="en-GB"/>
        </w:rPr>
        <w:t>Address for communication</w:t>
      </w:r>
    </w:p>
    <w:p w14:paraId="5CF440BA" w14:textId="77777777" w:rsidR="006205C3" w:rsidRPr="00EC14B4" w:rsidRDefault="006205C3" w:rsidP="006205C3">
      <w:pPr>
        <w:jc w:val="both"/>
        <w:rPr>
          <w:rFonts w:ascii="Verdana" w:hAnsi="Verdana" w:cs="Arial"/>
          <w:bCs/>
          <w:sz w:val="22"/>
          <w:szCs w:val="22"/>
          <w:lang w:eastAsia="en-GB"/>
        </w:rPr>
      </w:pPr>
      <w:r w:rsidRPr="00EC14B4">
        <w:rPr>
          <w:rFonts w:ascii="Verdana" w:hAnsi="Verdana" w:cs="Arial"/>
          <w:bCs/>
          <w:sz w:val="22"/>
          <w:szCs w:val="22"/>
          <w:lang w:eastAsia="en-GB"/>
        </w:rPr>
        <w:t>…………………………………..</w:t>
      </w:r>
    </w:p>
    <w:p w14:paraId="2164015B" w14:textId="77777777" w:rsidR="006205C3" w:rsidRPr="00EC14B4" w:rsidRDefault="006205C3" w:rsidP="006205C3">
      <w:pPr>
        <w:jc w:val="both"/>
        <w:rPr>
          <w:rFonts w:ascii="Verdana" w:hAnsi="Verdana" w:cs="Arial"/>
          <w:bCs/>
          <w:sz w:val="22"/>
          <w:szCs w:val="22"/>
          <w:lang w:eastAsia="en-GB"/>
        </w:rPr>
      </w:pPr>
      <w:r w:rsidRPr="00EC14B4">
        <w:rPr>
          <w:rFonts w:ascii="Verdana" w:hAnsi="Verdana" w:cs="Arial"/>
          <w:bCs/>
          <w:sz w:val="22"/>
          <w:szCs w:val="22"/>
          <w:lang w:eastAsia="en-GB"/>
        </w:rPr>
        <w:t>…………………………………..</w:t>
      </w:r>
    </w:p>
    <w:p w14:paraId="1494B51C" w14:textId="77777777" w:rsidR="006205C3" w:rsidRPr="00EC14B4" w:rsidRDefault="006205C3" w:rsidP="006205C3">
      <w:pPr>
        <w:jc w:val="both"/>
        <w:rPr>
          <w:rFonts w:ascii="Verdana" w:hAnsi="Verdana" w:cs="Arial"/>
          <w:bCs/>
          <w:sz w:val="22"/>
          <w:szCs w:val="22"/>
          <w:lang w:eastAsia="en-GB"/>
        </w:rPr>
      </w:pPr>
      <w:r w:rsidRPr="00EC14B4">
        <w:rPr>
          <w:rFonts w:ascii="Verdana" w:hAnsi="Verdana" w:cs="Arial"/>
          <w:bCs/>
          <w:sz w:val="22"/>
          <w:szCs w:val="22"/>
          <w:lang w:eastAsia="en-GB"/>
        </w:rPr>
        <w:t>…………………………………..</w:t>
      </w:r>
    </w:p>
    <w:p w14:paraId="27F4BDBA" w14:textId="77777777" w:rsidR="006205C3" w:rsidRPr="00EC14B4" w:rsidRDefault="006205C3" w:rsidP="006205C3">
      <w:pPr>
        <w:jc w:val="both"/>
        <w:rPr>
          <w:rFonts w:ascii="Verdana" w:hAnsi="Verdana" w:cs="Arial"/>
          <w:bCs/>
          <w:sz w:val="22"/>
          <w:szCs w:val="22"/>
          <w:lang w:eastAsia="en-GB"/>
        </w:rPr>
      </w:pPr>
      <w:r w:rsidRPr="00EC14B4">
        <w:rPr>
          <w:rFonts w:ascii="Verdana" w:hAnsi="Verdana" w:cs="Arial"/>
          <w:bCs/>
          <w:sz w:val="22"/>
          <w:szCs w:val="22"/>
          <w:lang w:eastAsia="en-GB"/>
        </w:rPr>
        <w:t>…………………………………..</w:t>
      </w:r>
    </w:p>
    <w:p w14:paraId="731F5824" w14:textId="77777777" w:rsidR="006205C3" w:rsidRPr="00EC14B4" w:rsidRDefault="006205C3" w:rsidP="006205C3">
      <w:pPr>
        <w:jc w:val="both"/>
        <w:rPr>
          <w:rFonts w:ascii="Verdana" w:hAnsi="Verdana" w:cs="Arial"/>
          <w:bCs/>
          <w:sz w:val="22"/>
          <w:szCs w:val="22"/>
          <w:lang w:eastAsia="en-GB"/>
        </w:rPr>
      </w:pPr>
    </w:p>
    <w:p w14:paraId="14855989" w14:textId="77777777" w:rsidR="006205C3" w:rsidRPr="00EC14B4" w:rsidRDefault="006205C3" w:rsidP="006205C3">
      <w:pPr>
        <w:jc w:val="both"/>
        <w:rPr>
          <w:rFonts w:ascii="Verdana" w:hAnsi="Verdana" w:cs="Arial"/>
          <w:bCs/>
          <w:sz w:val="22"/>
          <w:szCs w:val="22"/>
          <w:lang w:eastAsia="en-GB"/>
        </w:rPr>
      </w:pPr>
      <w:r w:rsidRPr="00EC14B4">
        <w:rPr>
          <w:rFonts w:ascii="Verdana" w:hAnsi="Verdana" w:cs="Arial"/>
          <w:bCs/>
          <w:sz w:val="22"/>
          <w:szCs w:val="22"/>
          <w:lang w:eastAsia="en-GB"/>
        </w:rPr>
        <w:t>Address for electronic communication</w:t>
      </w:r>
    </w:p>
    <w:p w14:paraId="5AC8AB5E" w14:textId="77777777" w:rsidR="006205C3" w:rsidRPr="00EC14B4" w:rsidRDefault="006205C3" w:rsidP="006205C3">
      <w:pPr>
        <w:jc w:val="both"/>
        <w:rPr>
          <w:rFonts w:ascii="Verdana" w:hAnsi="Verdana" w:cs="Arial"/>
          <w:bCs/>
          <w:sz w:val="22"/>
          <w:szCs w:val="22"/>
          <w:lang w:eastAsia="en-GB"/>
        </w:rPr>
      </w:pPr>
      <w:r w:rsidRPr="00EC14B4">
        <w:rPr>
          <w:rFonts w:ascii="Verdana" w:hAnsi="Verdana" w:cs="Arial"/>
          <w:bCs/>
          <w:sz w:val="22"/>
          <w:szCs w:val="22"/>
          <w:lang w:eastAsia="en-GB"/>
        </w:rPr>
        <w:t>……………………………………………</w:t>
      </w:r>
    </w:p>
    <w:p w14:paraId="5F6323BE" w14:textId="77777777" w:rsidR="006205C3" w:rsidRPr="00EC14B4" w:rsidRDefault="006205C3" w:rsidP="006205C3">
      <w:pPr>
        <w:jc w:val="both"/>
        <w:rPr>
          <w:rFonts w:ascii="Verdana" w:hAnsi="Verdana" w:cs="Arial"/>
          <w:bCs/>
          <w:sz w:val="22"/>
          <w:szCs w:val="22"/>
          <w:lang w:eastAsia="en-GB"/>
        </w:rPr>
      </w:pPr>
    </w:p>
    <w:p w14:paraId="795F0DC1" w14:textId="77777777" w:rsidR="006205C3" w:rsidRPr="00EC14B4" w:rsidRDefault="006205C3" w:rsidP="006205C3">
      <w:pPr>
        <w:jc w:val="both"/>
        <w:rPr>
          <w:rFonts w:ascii="Verdana" w:hAnsi="Verdana" w:cs="Arial"/>
          <w:bCs/>
          <w:sz w:val="22"/>
          <w:szCs w:val="22"/>
          <w:lang w:eastAsia="en-GB"/>
        </w:rPr>
      </w:pPr>
    </w:p>
    <w:p w14:paraId="4E9FAE3B" w14:textId="77777777" w:rsidR="006205C3" w:rsidRPr="00EC14B4" w:rsidRDefault="006205C3" w:rsidP="006205C3">
      <w:pPr>
        <w:jc w:val="both"/>
        <w:rPr>
          <w:rFonts w:ascii="Verdana" w:hAnsi="Verdana" w:cs="Arial"/>
          <w:bCs/>
          <w:sz w:val="22"/>
          <w:szCs w:val="22"/>
          <w:lang w:eastAsia="en-GB"/>
        </w:rPr>
      </w:pPr>
      <w:r w:rsidRPr="00EC14B4">
        <w:rPr>
          <w:rFonts w:ascii="Verdana" w:hAnsi="Verdana" w:cs="Arial"/>
          <w:bCs/>
          <w:sz w:val="22"/>
          <w:szCs w:val="22"/>
          <w:lang w:eastAsia="en-GB"/>
        </w:rPr>
        <w:t>Contractor’s Registered Address</w:t>
      </w:r>
    </w:p>
    <w:p w14:paraId="5EEBF6DB" w14:textId="77777777" w:rsidR="006205C3" w:rsidRPr="00EC14B4" w:rsidRDefault="006205C3" w:rsidP="006205C3">
      <w:pPr>
        <w:jc w:val="both"/>
        <w:rPr>
          <w:rFonts w:ascii="Verdana" w:hAnsi="Verdana" w:cs="Arial"/>
          <w:bCs/>
          <w:sz w:val="22"/>
          <w:szCs w:val="22"/>
          <w:lang w:eastAsia="en-GB"/>
        </w:rPr>
      </w:pPr>
      <w:r w:rsidRPr="00EC14B4">
        <w:rPr>
          <w:rFonts w:ascii="Verdana" w:hAnsi="Verdana" w:cs="Arial"/>
          <w:bCs/>
          <w:sz w:val="22"/>
          <w:szCs w:val="22"/>
          <w:lang w:eastAsia="en-GB"/>
        </w:rPr>
        <w:t>………………………………………</w:t>
      </w:r>
    </w:p>
    <w:p w14:paraId="1D6A1F34" w14:textId="77777777" w:rsidR="006205C3" w:rsidRPr="00EC14B4" w:rsidRDefault="006205C3" w:rsidP="006205C3">
      <w:pPr>
        <w:jc w:val="both"/>
        <w:rPr>
          <w:rFonts w:ascii="Verdana" w:hAnsi="Verdana" w:cs="Arial"/>
          <w:bCs/>
          <w:sz w:val="22"/>
          <w:szCs w:val="22"/>
          <w:lang w:eastAsia="en-GB"/>
        </w:rPr>
      </w:pPr>
      <w:r w:rsidRPr="00EC14B4">
        <w:rPr>
          <w:rFonts w:ascii="Verdana" w:hAnsi="Verdana" w:cs="Arial"/>
          <w:bCs/>
          <w:sz w:val="22"/>
          <w:szCs w:val="22"/>
          <w:lang w:eastAsia="en-GB"/>
        </w:rPr>
        <w:t>………………………………………</w:t>
      </w:r>
    </w:p>
    <w:p w14:paraId="0B3BDA19" w14:textId="77777777" w:rsidR="006205C3" w:rsidRPr="00EC14B4" w:rsidRDefault="006205C3" w:rsidP="006205C3">
      <w:pPr>
        <w:jc w:val="both"/>
        <w:rPr>
          <w:rFonts w:ascii="Verdana" w:hAnsi="Verdana" w:cs="Arial"/>
          <w:bCs/>
          <w:sz w:val="22"/>
          <w:szCs w:val="22"/>
          <w:lang w:eastAsia="en-GB"/>
        </w:rPr>
      </w:pPr>
      <w:r w:rsidRPr="00EC14B4">
        <w:rPr>
          <w:rFonts w:ascii="Verdana" w:hAnsi="Verdana" w:cs="Arial"/>
          <w:bCs/>
          <w:sz w:val="22"/>
          <w:szCs w:val="22"/>
          <w:lang w:eastAsia="en-GB"/>
        </w:rPr>
        <w:t>………………………………………</w:t>
      </w:r>
    </w:p>
    <w:p w14:paraId="122A9A25" w14:textId="77777777" w:rsidR="006205C3" w:rsidRPr="00EC14B4" w:rsidRDefault="006205C3" w:rsidP="006205C3">
      <w:pPr>
        <w:jc w:val="both"/>
        <w:rPr>
          <w:rFonts w:ascii="Verdana" w:hAnsi="Verdana" w:cs="Arial"/>
          <w:bCs/>
          <w:sz w:val="22"/>
          <w:szCs w:val="22"/>
          <w:lang w:eastAsia="en-GB"/>
        </w:rPr>
      </w:pPr>
      <w:r w:rsidRPr="00EC14B4">
        <w:rPr>
          <w:rFonts w:ascii="Verdana" w:hAnsi="Verdana" w:cs="Arial"/>
          <w:bCs/>
          <w:sz w:val="22"/>
          <w:szCs w:val="22"/>
          <w:lang w:eastAsia="en-GB"/>
        </w:rPr>
        <w:t>………………………………………</w:t>
      </w:r>
    </w:p>
    <w:p w14:paraId="0768459A" w14:textId="77777777" w:rsidR="006205C3" w:rsidRPr="00EC14B4" w:rsidRDefault="006205C3" w:rsidP="006205C3">
      <w:pPr>
        <w:jc w:val="both"/>
        <w:rPr>
          <w:rFonts w:ascii="Verdana" w:hAnsi="Verdana" w:cs="Arial"/>
          <w:bCs/>
          <w:sz w:val="22"/>
          <w:szCs w:val="22"/>
          <w:lang w:eastAsia="en-GB"/>
        </w:rPr>
      </w:pPr>
      <w:r w:rsidRPr="00EC14B4">
        <w:rPr>
          <w:rFonts w:ascii="Verdana" w:hAnsi="Verdana" w:cs="Arial"/>
          <w:bCs/>
          <w:sz w:val="22"/>
          <w:szCs w:val="22"/>
          <w:lang w:eastAsia="en-GB"/>
        </w:rPr>
        <w:t>………………………………………</w:t>
      </w:r>
    </w:p>
    <w:p w14:paraId="4642D559" w14:textId="77777777" w:rsidR="006205C3" w:rsidRPr="00EC14B4" w:rsidRDefault="006205C3" w:rsidP="006205C3">
      <w:pPr>
        <w:jc w:val="both"/>
        <w:rPr>
          <w:rFonts w:ascii="Verdana" w:hAnsi="Verdana" w:cs="Arial"/>
          <w:bCs/>
          <w:sz w:val="22"/>
          <w:szCs w:val="22"/>
          <w:lang w:eastAsia="en-GB"/>
        </w:rPr>
      </w:pPr>
    </w:p>
    <w:p w14:paraId="0CFF9E36" w14:textId="77777777" w:rsidR="006205C3" w:rsidRPr="00EC14B4" w:rsidRDefault="006205C3" w:rsidP="006205C3">
      <w:pPr>
        <w:jc w:val="both"/>
        <w:rPr>
          <w:rFonts w:ascii="Verdana" w:hAnsi="Verdana" w:cs="Arial"/>
          <w:bCs/>
          <w:sz w:val="22"/>
          <w:szCs w:val="22"/>
          <w:lang w:eastAsia="en-GB"/>
        </w:rPr>
      </w:pPr>
    </w:p>
    <w:p w14:paraId="45654027" w14:textId="77777777" w:rsidR="006205C3" w:rsidRPr="00EC14B4" w:rsidRDefault="006205C3" w:rsidP="006205C3">
      <w:pPr>
        <w:jc w:val="both"/>
        <w:rPr>
          <w:rFonts w:ascii="Verdana" w:hAnsi="Verdana" w:cs="Arial"/>
          <w:bCs/>
          <w:sz w:val="22"/>
          <w:szCs w:val="22"/>
          <w:lang w:eastAsia="en-GB"/>
        </w:rPr>
      </w:pPr>
      <w:r w:rsidRPr="00EC14B4">
        <w:rPr>
          <w:rFonts w:ascii="Verdana" w:hAnsi="Verdana" w:cs="Arial"/>
          <w:bCs/>
          <w:sz w:val="22"/>
          <w:szCs w:val="22"/>
          <w:lang w:eastAsia="en-GB"/>
        </w:rPr>
        <w:t>Telephone No. ……………………………</w:t>
      </w:r>
      <w:proofErr w:type="gramStart"/>
      <w:r w:rsidRPr="00EC14B4">
        <w:rPr>
          <w:rFonts w:ascii="Verdana" w:hAnsi="Verdana" w:cs="Arial"/>
          <w:bCs/>
          <w:sz w:val="22"/>
          <w:szCs w:val="22"/>
          <w:lang w:eastAsia="en-GB"/>
        </w:rPr>
        <w:t>…..</w:t>
      </w:r>
      <w:proofErr w:type="gramEnd"/>
    </w:p>
    <w:p w14:paraId="585AFD65" w14:textId="77777777" w:rsidR="006205C3" w:rsidRPr="00EC14B4" w:rsidRDefault="006205C3" w:rsidP="006205C3">
      <w:pPr>
        <w:jc w:val="both"/>
        <w:rPr>
          <w:rFonts w:ascii="Verdana" w:hAnsi="Verdana" w:cs="Arial"/>
          <w:bCs/>
          <w:sz w:val="22"/>
          <w:szCs w:val="22"/>
          <w:lang w:eastAsia="en-GB"/>
        </w:rPr>
      </w:pPr>
    </w:p>
    <w:p w14:paraId="35B7F4BE" w14:textId="77777777" w:rsidR="006205C3" w:rsidRPr="00EC14B4" w:rsidRDefault="006205C3" w:rsidP="006205C3">
      <w:pPr>
        <w:jc w:val="both"/>
        <w:rPr>
          <w:rFonts w:ascii="Verdana" w:hAnsi="Verdana" w:cs="Arial"/>
          <w:bCs/>
          <w:sz w:val="22"/>
          <w:szCs w:val="22"/>
          <w:lang w:eastAsia="en-GB"/>
        </w:rPr>
      </w:pPr>
      <w:r w:rsidRPr="00EC14B4">
        <w:rPr>
          <w:rFonts w:ascii="Verdana" w:hAnsi="Verdana" w:cs="Arial"/>
          <w:bCs/>
          <w:sz w:val="22"/>
          <w:szCs w:val="22"/>
          <w:lang w:eastAsia="en-GB"/>
        </w:rPr>
        <w:t>Fax No. ……………………………………</w:t>
      </w:r>
      <w:proofErr w:type="gramStart"/>
      <w:r w:rsidRPr="00EC14B4">
        <w:rPr>
          <w:rFonts w:ascii="Verdana" w:hAnsi="Verdana" w:cs="Arial"/>
          <w:bCs/>
          <w:sz w:val="22"/>
          <w:szCs w:val="22"/>
          <w:lang w:eastAsia="en-GB"/>
        </w:rPr>
        <w:t>…..</w:t>
      </w:r>
      <w:proofErr w:type="gramEnd"/>
    </w:p>
    <w:p w14:paraId="6D34E9D3" w14:textId="77777777" w:rsidR="006205C3" w:rsidRPr="00EC14B4" w:rsidRDefault="006205C3" w:rsidP="006205C3">
      <w:pPr>
        <w:jc w:val="both"/>
        <w:rPr>
          <w:rFonts w:ascii="Verdana" w:hAnsi="Verdana" w:cs="Arial"/>
          <w:bCs/>
          <w:sz w:val="22"/>
          <w:szCs w:val="22"/>
          <w:lang w:eastAsia="en-GB"/>
        </w:rPr>
      </w:pPr>
    </w:p>
    <w:p w14:paraId="21FB2476" w14:textId="77777777" w:rsidR="006205C3" w:rsidRPr="00EC14B4" w:rsidRDefault="006205C3" w:rsidP="006205C3">
      <w:pPr>
        <w:jc w:val="both"/>
        <w:rPr>
          <w:rFonts w:ascii="Verdana" w:hAnsi="Verdana" w:cs="Arial"/>
          <w:bCs/>
          <w:sz w:val="22"/>
          <w:szCs w:val="22"/>
          <w:lang w:eastAsia="en-GB"/>
        </w:rPr>
      </w:pPr>
    </w:p>
    <w:p w14:paraId="3AB2906B" w14:textId="77777777" w:rsidR="006205C3" w:rsidRPr="00EC14B4" w:rsidRDefault="006205C3" w:rsidP="006205C3">
      <w:pPr>
        <w:jc w:val="both"/>
        <w:rPr>
          <w:rFonts w:ascii="Verdana" w:hAnsi="Verdana" w:cs="Arial"/>
          <w:bCs/>
          <w:sz w:val="22"/>
          <w:szCs w:val="22"/>
          <w:lang w:eastAsia="en-GB"/>
        </w:rPr>
      </w:pPr>
    </w:p>
    <w:p w14:paraId="6F5B32A2" w14:textId="77777777" w:rsidR="006205C3" w:rsidRPr="00EC14B4" w:rsidRDefault="006205C3" w:rsidP="006205C3">
      <w:pPr>
        <w:jc w:val="both"/>
        <w:rPr>
          <w:rFonts w:ascii="Verdana" w:hAnsi="Verdana" w:cs="Arial"/>
          <w:bCs/>
          <w:sz w:val="22"/>
          <w:szCs w:val="22"/>
          <w:lang w:eastAsia="en-GB"/>
        </w:rPr>
      </w:pPr>
      <w:r w:rsidRPr="00EC14B4">
        <w:rPr>
          <w:rFonts w:ascii="Verdana" w:hAnsi="Verdana" w:cs="Arial"/>
          <w:bCs/>
          <w:sz w:val="22"/>
          <w:szCs w:val="22"/>
          <w:lang w:eastAsia="en-GB"/>
        </w:rPr>
        <w:br w:type="page"/>
      </w:r>
    </w:p>
    <w:p w14:paraId="18B261EC" w14:textId="77777777" w:rsidR="006205C3" w:rsidRPr="00EC14B4" w:rsidRDefault="006205C3" w:rsidP="006205C3">
      <w:pPr>
        <w:jc w:val="both"/>
        <w:rPr>
          <w:rFonts w:ascii="Verdana" w:hAnsi="Verdana" w:cs="Arial"/>
          <w:bCs/>
          <w:sz w:val="22"/>
          <w:szCs w:val="22"/>
          <w:lang w:eastAsia="en-GB"/>
        </w:rPr>
      </w:pPr>
    </w:p>
    <w:p w14:paraId="0E6351F6" w14:textId="367C3BE0" w:rsidR="006205C3" w:rsidRPr="00EC14B4" w:rsidRDefault="006205C3" w:rsidP="006205C3">
      <w:pPr>
        <w:jc w:val="both"/>
        <w:rPr>
          <w:rFonts w:ascii="Verdana" w:hAnsi="Verdana" w:cs="Arial"/>
          <w:b/>
          <w:bCs/>
          <w:sz w:val="22"/>
          <w:szCs w:val="22"/>
          <w:lang w:eastAsia="en-GB"/>
        </w:rPr>
      </w:pPr>
      <w:r w:rsidRPr="00EC14B4">
        <w:rPr>
          <w:rFonts w:ascii="Verdana" w:hAnsi="Verdana" w:cs="Arial"/>
          <w:b/>
          <w:bCs/>
          <w:sz w:val="22"/>
          <w:szCs w:val="22"/>
          <w:lang w:eastAsia="en-GB"/>
        </w:rPr>
        <w:t>TO THE FORM OF TENDER</w:t>
      </w:r>
    </w:p>
    <w:p w14:paraId="134BF8D3" w14:textId="77777777" w:rsidR="006205C3" w:rsidRPr="00EC14B4" w:rsidRDefault="006205C3" w:rsidP="006205C3">
      <w:pPr>
        <w:jc w:val="both"/>
        <w:rPr>
          <w:rFonts w:ascii="Verdana" w:hAnsi="Verdana" w:cs="Arial"/>
          <w:b/>
          <w:bCs/>
          <w:sz w:val="22"/>
          <w:szCs w:val="22"/>
          <w:lang w:eastAsia="en-GB"/>
        </w:rPr>
      </w:pPr>
    </w:p>
    <w:p w14:paraId="649581CE" w14:textId="77777777" w:rsidR="006205C3" w:rsidRPr="00EC14B4" w:rsidRDefault="006205C3" w:rsidP="006205C3">
      <w:pPr>
        <w:jc w:val="both"/>
        <w:rPr>
          <w:rFonts w:ascii="Verdana" w:hAnsi="Verdana" w:cs="Arial"/>
          <w:b/>
          <w:bCs/>
          <w:sz w:val="22"/>
          <w:szCs w:val="22"/>
          <w:lang w:eastAsia="en-GB"/>
        </w:rPr>
      </w:pPr>
      <w:r w:rsidRPr="00EC14B4">
        <w:rPr>
          <w:rFonts w:ascii="Verdana" w:hAnsi="Verdana" w:cs="Arial"/>
          <w:b/>
          <w:bCs/>
          <w:sz w:val="22"/>
          <w:szCs w:val="22"/>
          <w:lang w:eastAsia="en-GB"/>
        </w:rPr>
        <w:t xml:space="preserve">CONTRACT TERMS &amp; CONDITIONS </w:t>
      </w:r>
    </w:p>
    <w:p w14:paraId="56A19CCB" w14:textId="77777777" w:rsidR="006205C3" w:rsidRPr="00EC14B4" w:rsidRDefault="006205C3" w:rsidP="006205C3">
      <w:pPr>
        <w:jc w:val="both"/>
        <w:rPr>
          <w:rFonts w:ascii="Verdana" w:hAnsi="Verdana" w:cs="Arial"/>
          <w:bCs/>
          <w:sz w:val="22"/>
          <w:szCs w:val="22"/>
          <w:lang w:eastAsia="en-GB"/>
        </w:rPr>
      </w:pPr>
    </w:p>
    <w:p w14:paraId="1108F33D" w14:textId="77777777" w:rsidR="006205C3" w:rsidRPr="00EC14B4" w:rsidRDefault="006205C3" w:rsidP="006205C3">
      <w:pPr>
        <w:jc w:val="both"/>
        <w:rPr>
          <w:rFonts w:ascii="Verdana" w:hAnsi="Verdana" w:cs="Arial"/>
          <w:bCs/>
          <w:sz w:val="22"/>
          <w:szCs w:val="22"/>
          <w:lang w:eastAsia="en-GB"/>
        </w:rPr>
      </w:pPr>
    </w:p>
    <w:p w14:paraId="1F681652" w14:textId="31A4051C" w:rsidR="006205C3" w:rsidRDefault="006205C3" w:rsidP="006205C3">
      <w:pPr>
        <w:jc w:val="both"/>
        <w:rPr>
          <w:rFonts w:ascii="Verdana" w:hAnsi="Verdana" w:cs="Arial"/>
          <w:bCs/>
          <w:sz w:val="22"/>
          <w:szCs w:val="22"/>
          <w:lang w:eastAsia="en-GB"/>
        </w:rPr>
      </w:pPr>
      <w:r w:rsidRPr="00EC14B4">
        <w:rPr>
          <w:rFonts w:ascii="Verdana" w:hAnsi="Verdana" w:cs="Arial"/>
          <w:bCs/>
          <w:sz w:val="22"/>
          <w:szCs w:val="22"/>
          <w:lang w:eastAsia="en-GB"/>
        </w:rPr>
        <w:t xml:space="preserve">This Contract shall be made under the terms and conditions as outlined </w:t>
      </w:r>
      <w:r>
        <w:rPr>
          <w:rFonts w:ascii="Verdana" w:hAnsi="Verdana" w:cs="Arial"/>
          <w:bCs/>
          <w:sz w:val="22"/>
          <w:szCs w:val="22"/>
          <w:lang w:eastAsia="en-GB"/>
        </w:rPr>
        <w:t>below</w:t>
      </w:r>
    </w:p>
    <w:p w14:paraId="772D133D" w14:textId="77777777" w:rsidR="006205C3" w:rsidRDefault="006205C3" w:rsidP="006205C3">
      <w:pPr>
        <w:jc w:val="both"/>
        <w:rPr>
          <w:rFonts w:ascii="Verdana" w:hAnsi="Verdana" w:cs="Arial"/>
          <w:bCs/>
          <w:sz w:val="22"/>
          <w:szCs w:val="22"/>
          <w:lang w:eastAsia="en-GB"/>
        </w:rPr>
      </w:pPr>
    </w:p>
    <w:p w14:paraId="174807FE" w14:textId="6BBA9770" w:rsidR="006205C3" w:rsidRPr="00BC789E" w:rsidRDefault="00BC789E" w:rsidP="006205C3">
      <w:pPr>
        <w:jc w:val="both"/>
        <w:rPr>
          <w:rFonts w:ascii="Verdana" w:hAnsi="Verdana" w:cs="Arial"/>
          <w:b/>
          <w:bCs/>
          <w:sz w:val="22"/>
          <w:szCs w:val="22"/>
          <w:lang w:eastAsia="en-GB"/>
        </w:rPr>
      </w:pPr>
      <w:r w:rsidRPr="00BC789E">
        <w:rPr>
          <w:rFonts w:ascii="Verdana" w:hAnsi="Verdana" w:cs="Arial"/>
          <w:b/>
          <w:bCs/>
          <w:sz w:val="22"/>
          <w:szCs w:val="22"/>
          <w:lang w:eastAsia="en-GB"/>
        </w:rPr>
        <w:t>The JCT Design and Build Terms and Conditions 2016</w:t>
      </w:r>
    </w:p>
    <w:p w14:paraId="4167666D" w14:textId="77777777" w:rsidR="006205C3" w:rsidRPr="00BC789E" w:rsidRDefault="006205C3" w:rsidP="006205C3">
      <w:pPr>
        <w:jc w:val="both"/>
        <w:rPr>
          <w:rFonts w:ascii="Verdana" w:hAnsi="Verdana" w:cs="Arial"/>
          <w:b/>
          <w:bCs/>
          <w:sz w:val="22"/>
          <w:szCs w:val="22"/>
          <w:lang w:eastAsia="en-GB"/>
        </w:rPr>
      </w:pPr>
    </w:p>
    <w:p w14:paraId="36D1448E" w14:textId="77777777" w:rsidR="006205C3" w:rsidRPr="00EC14B4" w:rsidRDefault="006205C3" w:rsidP="006205C3">
      <w:pPr>
        <w:jc w:val="both"/>
        <w:rPr>
          <w:rFonts w:ascii="Verdana" w:hAnsi="Verdana" w:cs="Arial"/>
          <w:bCs/>
          <w:sz w:val="22"/>
          <w:szCs w:val="22"/>
          <w:lang w:eastAsia="en-GB"/>
        </w:rPr>
      </w:pPr>
    </w:p>
    <w:p w14:paraId="153FD714" w14:textId="77777777" w:rsidR="006205C3" w:rsidRPr="00EC14B4" w:rsidRDefault="006205C3" w:rsidP="006205C3">
      <w:pPr>
        <w:jc w:val="both"/>
        <w:rPr>
          <w:rFonts w:ascii="Verdana" w:hAnsi="Verdana" w:cs="Arial"/>
          <w:bCs/>
          <w:sz w:val="22"/>
          <w:szCs w:val="22"/>
          <w:lang w:eastAsia="en-GB"/>
        </w:rPr>
      </w:pPr>
      <w:r w:rsidRPr="00EC14B4">
        <w:rPr>
          <w:rFonts w:ascii="Verdana" w:hAnsi="Verdana" w:cs="Arial"/>
          <w:bCs/>
          <w:sz w:val="22"/>
          <w:szCs w:val="22"/>
          <w:lang w:eastAsia="en-GB"/>
        </w:rPr>
        <w:t xml:space="preserve">*I/we agree to the terms and conditions outlined in Terms and Conditions </w:t>
      </w:r>
    </w:p>
    <w:p w14:paraId="4D2AC56D" w14:textId="77777777" w:rsidR="006205C3" w:rsidRPr="00EC14B4" w:rsidRDefault="006205C3" w:rsidP="006205C3">
      <w:pPr>
        <w:jc w:val="both"/>
        <w:rPr>
          <w:rFonts w:ascii="Verdana" w:hAnsi="Verdana" w:cs="Arial"/>
          <w:bCs/>
          <w:sz w:val="22"/>
          <w:szCs w:val="22"/>
          <w:lang w:eastAsia="en-GB"/>
        </w:rPr>
      </w:pPr>
    </w:p>
    <w:p w14:paraId="7CE4B20C" w14:textId="77777777" w:rsidR="006205C3" w:rsidRPr="00EC14B4" w:rsidRDefault="006205C3" w:rsidP="006205C3">
      <w:pPr>
        <w:jc w:val="both"/>
        <w:rPr>
          <w:rFonts w:ascii="Verdana" w:hAnsi="Verdana" w:cs="Arial"/>
          <w:bCs/>
          <w:sz w:val="22"/>
          <w:szCs w:val="22"/>
          <w:lang w:eastAsia="en-GB"/>
        </w:rPr>
      </w:pPr>
      <w:r w:rsidRPr="00EC14B4">
        <w:rPr>
          <w:rFonts w:ascii="Verdana" w:hAnsi="Verdana" w:cs="Arial"/>
          <w:bCs/>
          <w:sz w:val="22"/>
          <w:szCs w:val="22"/>
          <w:lang w:eastAsia="en-GB"/>
        </w:rPr>
        <w:t>Print name: …………………………………………….</w:t>
      </w:r>
    </w:p>
    <w:p w14:paraId="6C8F7330" w14:textId="77777777" w:rsidR="006205C3" w:rsidRPr="00EC14B4" w:rsidRDefault="006205C3" w:rsidP="006205C3">
      <w:pPr>
        <w:jc w:val="both"/>
        <w:rPr>
          <w:rFonts w:ascii="Verdana" w:hAnsi="Verdana" w:cs="Arial"/>
          <w:bCs/>
          <w:sz w:val="22"/>
          <w:szCs w:val="22"/>
          <w:lang w:eastAsia="en-GB"/>
        </w:rPr>
      </w:pPr>
      <w:r w:rsidRPr="00EC14B4">
        <w:rPr>
          <w:rFonts w:ascii="Verdana" w:hAnsi="Verdana" w:cs="Arial"/>
          <w:bCs/>
          <w:sz w:val="22"/>
          <w:szCs w:val="22"/>
          <w:lang w:eastAsia="en-GB"/>
        </w:rPr>
        <w:tab/>
      </w:r>
      <w:r w:rsidRPr="00EC14B4">
        <w:rPr>
          <w:rFonts w:ascii="Verdana" w:hAnsi="Verdana" w:cs="Arial"/>
          <w:bCs/>
          <w:sz w:val="22"/>
          <w:szCs w:val="22"/>
          <w:lang w:eastAsia="en-GB"/>
        </w:rPr>
        <w:tab/>
      </w:r>
      <w:r w:rsidRPr="00EC14B4">
        <w:rPr>
          <w:rFonts w:ascii="Verdana" w:hAnsi="Verdana" w:cs="Arial"/>
          <w:bCs/>
          <w:sz w:val="22"/>
          <w:szCs w:val="22"/>
          <w:lang w:eastAsia="en-GB"/>
        </w:rPr>
        <w:tab/>
      </w:r>
      <w:r w:rsidRPr="00EC14B4">
        <w:rPr>
          <w:rFonts w:ascii="Verdana" w:hAnsi="Verdana" w:cs="Arial"/>
          <w:bCs/>
          <w:sz w:val="22"/>
          <w:szCs w:val="22"/>
          <w:lang w:eastAsia="en-GB"/>
        </w:rPr>
        <w:tab/>
      </w:r>
      <w:r w:rsidRPr="00EC14B4">
        <w:rPr>
          <w:rFonts w:ascii="Verdana" w:hAnsi="Verdana" w:cs="Arial"/>
          <w:bCs/>
          <w:sz w:val="22"/>
          <w:szCs w:val="22"/>
          <w:lang w:eastAsia="en-GB"/>
        </w:rPr>
        <w:tab/>
      </w:r>
      <w:r w:rsidRPr="00EC14B4">
        <w:rPr>
          <w:rFonts w:ascii="Verdana" w:hAnsi="Verdana" w:cs="Arial"/>
          <w:bCs/>
          <w:sz w:val="22"/>
          <w:szCs w:val="22"/>
          <w:lang w:eastAsia="en-GB"/>
        </w:rPr>
        <w:tab/>
      </w:r>
      <w:r w:rsidRPr="00EC14B4">
        <w:rPr>
          <w:rFonts w:ascii="Verdana" w:hAnsi="Verdana" w:cs="Arial"/>
          <w:bCs/>
          <w:sz w:val="22"/>
          <w:szCs w:val="22"/>
          <w:lang w:eastAsia="en-GB"/>
        </w:rPr>
        <w:tab/>
      </w:r>
    </w:p>
    <w:p w14:paraId="5642E9F4" w14:textId="77777777" w:rsidR="006205C3" w:rsidRPr="00EC14B4" w:rsidRDefault="006205C3" w:rsidP="006205C3">
      <w:pPr>
        <w:jc w:val="both"/>
        <w:rPr>
          <w:rFonts w:ascii="Verdana" w:hAnsi="Verdana" w:cs="Arial"/>
          <w:bCs/>
          <w:sz w:val="22"/>
          <w:szCs w:val="22"/>
          <w:lang w:eastAsia="en-GB"/>
        </w:rPr>
      </w:pPr>
      <w:r w:rsidRPr="00EC14B4">
        <w:rPr>
          <w:rFonts w:ascii="Verdana" w:hAnsi="Verdana" w:cs="Arial"/>
          <w:bCs/>
          <w:sz w:val="22"/>
          <w:szCs w:val="22"/>
          <w:lang w:eastAsia="en-GB"/>
        </w:rPr>
        <w:t>Date: ……………………………………………………</w:t>
      </w:r>
    </w:p>
    <w:p w14:paraId="601616AC" w14:textId="77777777" w:rsidR="006205C3" w:rsidRPr="00EC14B4" w:rsidRDefault="006205C3" w:rsidP="006205C3">
      <w:pPr>
        <w:jc w:val="both"/>
        <w:rPr>
          <w:rFonts w:ascii="Verdana" w:hAnsi="Verdana" w:cs="Arial"/>
          <w:bCs/>
          <w:sz w:val="22"/>
          <w:szCs w:val="22"/>
          <w:lang w:eastAsia="en-GB"/>
        </w:rPr>
      </w:pPr>
    </w:p>
    <w:p w14:paraId="4A70A6F1" w14:textId="77777777" w:rsidR="006205C3" w:rsidRPr="00EC14B4" w:rsidRDefault="006205C3" w:rsidP="006205C3">
      <w:pPr>
        <w:jc w:val="both"/>
        <w:rPr>
          <w:rFonts w:ascii="Verdana" w:hAnsi="Verdana" w:cs="Arial"/>
          <w:bCs/>
          <w:sz w:val="22"/>
          <w:szCs w:val="22"/>
          <w:lang w:eastAsia="en-GB"/>
        </w:rPr>
      </w:pPr>
      <w:proofErr w:type="gramStart"/>
      <w:r w:rsidRPr="00EC14B4">
        <w:rPr>
          <w:rFonts w:ascii="Verdana" w:hAnsi="Verdana" w:cs="Arial"/>
          <w:bCs/>
          <w:sz w:val="22"/>
          <w:szCs w:val="22"/>
          <w:lang w:eastAsia="en-GB"/>
        </w:rPr>
        <w:t>Title:…</w:t>
      </w:r>
      <w:proofErr w:type="gramEnd"/>
      <w:r w:rsidRPr="00EC14B4">
        <w:rPr>
          <w:rFonts w:ascii="Verdana" w:hAnsi="Verdana" w:cs="Arial"/>
          <w:bCs/>
          <w:sz w:val="22"/>
          <w:szCs w:val="22"/>
          <w:lang w:eastAsia="en-GB"/>
        </w:rPr>
        <w:t>……………………………………………………</w:t>
      </w:r>
    </w:p>
    <w:p w14:paraId="5EC138F3" w14:textId="77777777" w:rsidR="006205C3" w:rsidRPr="00EC14B4" w:rsidRDefault="006205C3" w:rsidP="006205C3">
      <w:pPr>
        <w:jc w:val="both"/>
        <w:rPr>
          <w:rFonts w:ascii="Verdana" w:hAnsi="Verdana" w:cs="Arial"/>
          <w:bCs/>
          <w:sz w:val="22"/>
          <w:szCs w:val="22"/>
          <w:lang w:eastAsia="en-GB"/>
        </w:rPr>
      </w:pPr>
    </w:p>
    <w:p w14:paraId="35B2B478" w14:textId="77777777" w:rsidR="006205C3" w:rsidRPr="00EC14B4" w:rsidRDefault="006205C3" w:rsidP="006205C3">
      <w:pPr>
        <w:jc w:val="both"/>
        <w:rPr>
          <w:rFonts w:ascii="Verdana" w:hAnsi="Verdana" w:cs="Arial"/>
          <w:bCs/>
          <w:sz w:val="22"/>
          <w:szCs w:val="22"/>
          <w:lang w:eastAsia="en-GB"/>
        </w:rPr>
      </w:pPr>
    </w:p>
    <w:p w14:paraId="23C2328B" w14:textId="77777777" w:rsidR="006205C3" w:rsidRPr="00EC14B4" w:rsidRDefault="006205C3" w:rsidP="006205C3">
      <w:pPr>
        <w:jc w:val="both"/>
        <w:rPr>
          <w:rFonts w:ascii="Verdana" w:hAnsi="Verdana" w:cs="Arial"/>
          <w:bCs/>
          <w:sz w:val="22"/>
          <w:szCs w:val="22"/>
          <w:lang w:eastAsia="en-GB"/>
        </w:rPr>
      </w:pPr>
      <w:r w:rsidRPr="00EC14B4">
        <w:rPr>
          <w:rFonts w:ascii="Verdana" w:hAnsi="Verdana" w:cs="Arial"/>
          <w:bCs/>
          <w:sz w:val="22"/>
          <w:szCs w:val="22"/>
          <w:lang w:eastAsia="en-GB"/>
        </w:rPr>
        <w:t>Duly authorised to sign/submit Tenders for and on behalf of</w:t>
      </w:r>
    </w:p>
    <w:p w14:paraId="6C19B4E4" w14:textId="77777777" w:rsidR="006205C3" w:rsidRPr="00EC14B4" w:rsidRDefault="006205C3" w:rsidP="006205C3">
      <w:pPr>
        <w:jc w:val="both"/>
        <w:rPr>
          <w:rFonts w:ascii="Verdana" w:hAnsi="Verdana" w:cs="Arial"/>
          <w:bCs/>
          <w:sz w:val="22"/>
          <w:szCs w:val="22"/>
          <w:lang w:eastAsia="en-GB"/>
        </w:rPr>
      </w:pPr>
    </w:p>
    <w:p w14:paraId="313D8A16" w14:textId="77777777" w:rsidR="006205C3" w:rsidRPr="00EC14B4" w:rsidRDefault="006205C3" w:rsidP="006205C3">
      <w:pPr>
        <w:jc w:val="both"/>
        <w:rPr>
          <w:rFonts w:ascii="Verdana" w:hAnsi="Verdana" w:cs="Arial"/>
          <w:b/>
          <w:bCs/>
          <w:sz w:val="22"/>
          <w:szCs w:val="22"/>
          <w:lang w:eastAsia="en-GB"/>
        </w:rPr>
      </w:pPr>
      <w:r w:rsidRPr="00EC14B4">
        <w:rPr>
          <w:rFonts w:ascii="Verdana" w:hAnsi="Verdana" w:cs="Arial"/>
          <w:b/>
          <w:bCs/>
          <w:sz w:val="22"/>
          <w:szCs w:val="22"/>
          <w:lang w:eastAsia="en-GB"/>
        </w:rPr>
        <w:t>IN BLOCK CAPITALS</w:t>
      </w:r>
    </w:p>
    <w:p w14:paraId="20E74031" w14:textId="77777777" w:rsidR="006205C3" w:rsidRPr="00EC14B4" w:rsidRDefault="006205C3" w:rsidP="006205C3">
      <w:pPr>
        <w:jc w:val="both"/>
        <w:rPr>
          <w:rFonts w:ascii="Verdana" w:hAnsi="Verdana" w:cs="Arial"/>
          <w:b/>
          <w:bCs/>
          <w:sz w:val="22"/>
          <w:szCs w:val="22"/>
          <w:lang w:eastAsia="en-GB"/>
        </w:rPr>
      </w:pPr>
    </w:p>
    <w:p w14:paraId="6296553D" w14:textId="77777777" w:rsidR="006205C3" w:rsidRPr="00EC14B4" w:rsidRDefault="006205C3" w:rsidP="006205C3">
      <w:pPr>
        <w:jc w:val="both"/>
        <w:rPr>
          <w:rFonts w:ascii="Verdana" w:hAnsi="Verdana" w:cs="Arial"/>
          <w:bCs/>
          <w:sz w:val="22"/>
          <w:szCs w:val="22"/>
          <w:lang w:eastAsia="en-GB"/>
        </w:rPr>
      </w:pPr>
    </w:p>
    <w:p w14:paraId="3C510344" w14:textId="77777777" w:rsidR="006205C3" w:rsidRPr="00EC14B4" w:rsidRDefault="006205C3" w:rsidP="006205C3">
      <w:pPr>
        <w:jc w:val="both"/>
        <w:rPr>
          <w:rFonts w:ascii="Verdana" w:hAnsi="Verdana" w:cs="Arial"/>
          <w:bCs/>
          <w:sz w:val="22"/>
          <w:szCs w:val="22"/>
          <w:lang w:eastAsia="en-GB"/>
        </w:rPr>
      </w:pPr>
      <w:r w:rsidRPr="00EC14B4">
        <w:rPr>
          <w:rFonts w:ascii="Verdana" w:hAnsi="Verdana" w:cs="Arial"/>
          <w:bCs/>
          <w:sz w:val="22"/>
          <w:szCs w:val="22"/>
          <w:lang w:eastAsia="en-GB"/>
        </w:rPr>
        <w:t>Registered Address:</w:t>
      </w:r>
    </w:p>
    <w:p w14:paraId="0AF71615" w14:textId="77777777" w:rsidR="006205C3" w:rsidRPr="00EC14B4" w:rsidRDefault="006205C3" w:rsidP="006205C3">
      <w:pPr>
        <w:jc w:val="both"/>
        <w:rPr>
          <w:rFonts w:ascii="Verdana" w:hAnsi="Verdana" w:cs="Arial"/>
          <w:bCs/>
          <w:sz w:val="22"/>
          <w:szCs w:val="22"/>
          <w:lang w:eastAsia="en-GB"/>
        </w:rPr>
      </w:pPr>
    </w:p>
    <w:p w14:paraId="4416D6F4" w14:textId="77777777" w:rsidR="006205C3" w:rsidRPr="00EC14B4" w:rsidRDefault="006205C3" w:rsidP="006205C3">
      <w:pPr>
        <w:jc w:val="both"/>
        <w:rPr>
          <w:rFonts w:ascii="Verdana" w:hAnsi="Verdana" w:cs="Arial"/>
          <w:bCs/>
          <w:sz w:val="22"/>
          <w:szCs w:val="22"/>
          <w:lang w:eastAsia="en-GB"/>
        </w:rPr>
      </w:pPr>
    </w:p>
    <w:p w14:paraId="3B4138BD" w14:textId="77777777" w:rsidR="006205C3" w:rsidRPr="00EC14B4" w:rsidRDefault="006205C3" w:rsidP="006205C3">
      <w:pPr>
        <w:jc w:val="both"/>
        <w:rPr>
          <w:rFonts w:ascii="Verdana" w:hAnsi="Verdana" w:cs="Arial"/>
          <w:bCs/>
          <w:sz w:val="22"/>
          <w:szCs w:val="22"/>
          <w:lang w:eastAsia="en-GB"/>
        </w:rPr>
      </w:pPr>
      <w:r w:rsidRPr="00EC14B4">
        <w:rPr>
          <w:rFonts w:ascii="Verdana" w:hAnsi="Verdana" w:cs="Arial"/>
          <w:bCs/>
          <w:sz w:val="22"/>
          <w:szCs w:val="22"/>
          <w:lang w:eastAsia="en-GB"/>
        </w:rPr>
        <w:t>*delete as applicable</w:t>
      </w:r>
    </w:p>
    <w:p w14:paraId="502A8C4B" w14:textId="5F6811B5" w:rsidR="006205C3" w:rsidRPr="00EC14B4" w:rsidRDefault="006205C3" w:rsidP="006205C3">
      <w:pPr>
        <w:jc w:val="both"/>
        <w:rPr>
          <w:rFonts w:ascii="Verdana" w:hAnsi="Verdana" w:cs="Arial"/>
          <w:b/>
          <w:bCs/>
          <w:sz w:val="22"/>
          <w:szCs w:val="22"/>
          <w:lang w:eastAsia="en-GB"/>
        </w:rPr>
      </w:pPr>
      <w:r w:rsidRPr="00EC14B4">
        <w:rPr>
          <w:rFonts w:ascii="Verdana" w:hAnsi="Verdana" w:cs="Arial"/>
          <w:bCs/>
          <w:sz w:val="22"/>
          <w:szCs w:val="22"/>
          <w:lang w:eastAsia="en-GB"/>
        </w:rPr>
        <w:br w:type="page"/>
      </w:r>
      <w:r w:rsidRPr="00EC14B4">
        <w:rPr>
          <w:rFonts w:ascii="Verdana" w:hAnsi="Verdana" w:cs="Arial"/>
          <w:b/>
          <w:bCs/>
          <w:sz w:val="22"/>
          <w:szCs w:val="22"/>
          <w:lang w:eastAsia="en-GB"/>
        </w:rPr>
        <w:lastRenderedPageBreak/>
        <w:t>TO THE FORM OF TENDER</w:t>
      </w:r>
    </w:p>
    <w:p w14:paraId="0B54E6BA" w14:textId="77777777" w:rsidR="006205C3" w:rsidRPr="00EC14B4" w:rsidRDefault="006205C3" w:rsidP="006205C3">
      <w:pPr>
        <w:jc w:val="both"/>
        <w:rPr>
          <w:rFonts w:ascii="Verdana" w:hAnsi="Verdana" w:cs="Arial"/>
          <w:bCs/>
          <w:sz w:val="22"/>
          <w:szCs w:val="22"/>
          <w:lang w:eastAsia="en-GB"/>
        </w:rPr>
      </w:pPr>
    </w:p>
    <w:p w14:paraId="53241A00" w14:textId="77777777" w:rsidR="006205C3" w:rsidRPr="00EC14B4" w:rsidRDefault="006205C3" w:rsidP="006205C3">
      <w:pPr>
        <w:jc w:val="both"/>
        <w:rPr>
          <w:rFonts w:ascii="Verdana" w:hAnsi="Verdana" w:cs="Arial"/>
          <w:b/>
          <w:bCs/>
          <w:sz w:val="22"/>
          <w:szCs w:val="22"/>
          <w:lang w:eastAsia="en-GB"/>
        </w:rPr>
      </w:pPr>
      <w:r w:rsidRPr="00EC14B4">
        <w:rPr>
          <w:rFonts w:ascii="Verdana" w:hAnsi="Verdana" w:cs="Arial"/>
          <w:b/>
          <w:bCs/>
          <w:sz w:val="22"/>
          <w:szCs w:val="22"/>
          <w:lang w:eastAsia="en-GB"/>
        </w:rPr>
        <w:t>CERTIFICATE AS TO NON-CANVASSING</w:t>
      </w:r>
    </w:p>
    <w:p w14:paraId="2B066730" w14:textId="77777777" w:rsidR="006205C3" w:rsidRPr="00EC14B4" w:rsidRDefault="006205C3" w:rsidP="006205C3">
      <w:pPr>
        <w:jc w:val="both"/>
        <w:rPr>
          <w:rFonts w:ascii="Verdana" w:hAnsi="Verdana" w:cs="Arial"/>
          <w:b/>
          <w:bCs/>
          <w:sz w:val="22"/>
          <w:szCs w:val="22"/>
          <w:lang w:eastAsia="en-GB"/>
        </w:rPr>
      </w:pPr>
    </w:p>
    <w:p w14:paraId="2FB17993" w14:textId="77777777" w:rsidR="006205C3" w:rsidRPr="00EC14B4" w:rsidRDefault="006205C3" w:rsidP="006205C3">
      <w:pPr>
        <w:jc w:val="both"/>
        <w:rPr>
          <w:rFonts w:ascii="Verdana" w:hAnsi="Verdana" w:cs="Arial"/>
          <w:b/>
          <w:bCs/>
          <w:sz w:val="22"/>
          <w:szCs w:val="22"/>
          <w:lang w:eastAsia="en-GB"/>
        </w:rPr>
      </w:pPr>
      <w:r w:rsidRPr="00EC14B4">
        <w:rPr>
          <w:rFonts w:ascii="Verdana" w:hAnsi="Verdana" w:cs="Arial"/>
          <w:b/>
          <w:bCs/>
          <w:sz w:val="22"/>
          <w:szCs w:val="22"/>
          <w:lang w:eastAsia="en-GB"/>
        </w:rPr>
        <w:t>To be completed and returned by the tender</w:t>
      </w:r>
      <w:r>
        <w:rPr>
          <w:rFonts w:ascii="Verdana" w:hAnsi="Verdana" w:cs="Arial"/>
          <w:b/>
          <w:bCs/>
          <w:sz w:val="22"/>
          <w:szCs w:val="22"/>
          <w:lang w:eastAsia="en-GB"/>
        </w:rPr>
        <w:t>er</w:t>
      </w:r>
    </w:p>
    <w:p w14:paraId="4691CDC6" w14:textId="77777777" w:rsidR="006205C3" w:rsidRPr="00EC14B4" w:rsidRDefault="006205C3" w:rsidP="006205C3">
      <w:pPr>
        <w:jc w:val="both"/>
        <w:rPr>
          <w:rFonts w:ascii="Verdana" w:hAnsi="Verdana" w:cs="Arial"/>
          <w:b/>
          <w:bCs/>
          <w:sz w:val="22"/>
          <w:szCs w:val="22"/>
          <w:lang w:eastAsia="en-GB"/>
        </w:rPr>
      </w:pPr>
    </w:p>
    <w:p w14:paraId="629008CF" w14:textId="77777777" w:rsidR="006205C3" w:rsidRPr="00DA3995" w:rsidRDefault="006205C3" w:rsidP="006205C3">
      <w:pPr>
        <w:spacing w:after="200" w:line="276" w:lineRule="auto"/>
        <w:rPr>
          <w:rFonts w:ascii="Verdana" w:hAnsi="Verdana" w:cs="Arial"/>
          <w:b/>
          <w:bCs/>
          <w:sz w:val="21"/>
          <w:szCs w:val="21"/>
          <w:lang w:eastAsia="en-GB"/>
        </w:rPr>
      </w:pPr>
      <w:proofErr w:type="gramStart"/>
      <w:r w:rsidRPr="00EC14B4">
        <w:rPr>
          <w:rFonts w:ascii="Verdana" w:hAnsi="Verdana" w:cs="Arial"/>
          <w:b/>
          <w:bCs/>
          <w:sz w:val="22"/>
          <w:szCs w:val="22"/>
          <w:lang w:eastAsia="en-GB"/>
        </w:rPr>
        <w:t>Title:-</w:t>
      </w:r>
      <w:proofErr w:type="gramEnd"/>
      <w:r w:rsidRPr="00EC14B4">
        <w:rPr>
          <w:rFonts w:ascii="Verdana" w:hAnsi="Verdana" w:cs="Arial"/>
          <w:b/>
          <w:bCs/>
          <w:sz w:val="22"/>
          <w:szCs w:val="22"/>
          <w:lang w:eastAsia="en-GB"/>
        </w:rPr>
        <w:t xml:space="preserve"> </w:t>
      </w:r>
    </w:p>
    <w:p w14:paraId="4AAECBE9" w14:textId="77777777" w:rsidR="006205C3" w:rsidRPr="00EC14B4" w:rsidRDefault="006205C3" w:rsidP="006205C3">
      <w:pPr>
        <w:jc w:val="both"/>
        <w:rPr>
          <w:rFonts w:ascii="Verdana" w:hAnsi="Verdana" w:cs="Arial"/>
          <w:bCs/>
          <w:sz w:val="22"/>
          <w:szCs w:val="22"/>
          <w:lang w:eastAsia="en-GB"/>
        </w:rPr>
      </w:pPr>
      <w:r w:rsidRPr="00EC14B4">
        <w:rPr>
          <w:rFonts w:ascii="Verdana" w:hAnsi="Verdana" w:cs="Arial"/>
          <w:bCs/>
          <w:sz w:val="22"/>
          <w:szCs w:val="22"/>
          <w:lang w:eastAsia="en-GB"/>
        </w:rPr>
        <w:t xml:space="preserve">To </w:t>
      </w:r>
      <w:r>
        <w:rPr>
          <w:rFonts w:ascii="Verdana" w:hAnsi="Verdana" w:cs="Arial"/>
          <w:bCs/>
          <w:sz w:val="22"/>
          <w:szCs w:val="22"/>
          <w:lang w:eastAsia="en-GB"/>
        </w:rPr>
        <w:t>Plymouth Marjon University (</w:t>
      </w:r>
      <w:r w:rsidRPr="00EC14B4">
        <w:rPr>
          <w:rFonts w:ascii="Verdana" w:hAnsi="Verdana" w:cs="Arial"/>
          <w:bCs/>
          <w:sz w:val="22"/>
          <w:szCs w:val="22"/>
          <w:lang w:eastAsia="en-GB"/>
        </w:rPr>
        <w:t>"</w:t>
      </w:r>
      <w:r>
        <w:rPr>
          <w:rFonts w:ascii="Verdana" w:hAnsi="Verdana" w:cs="Arial"/>
          <w:bCs/>
          <w:sz w:val="22"/>
          <w:szCs w:val="22"/>
          <w:lang w:eastAsia="en-GB"/>
        </w:rPr>
        <w:t>Marjon</w:t>
      </w:r>
      <w:r w:rsidRPr="00EC14B4">
        <w:rPr>
          <w:rFonts w:ascii="Verdana" w:hAnsi="Verdana" w:cs="Arial"/>
          <w:bCs/>
          <w:sz w:val="22"/>
          <w:szCs w:val="22"/>
          <w:lang w:eastAsia="en-GB"/>
        </w:rPr>
        <w:t>")</w:t>
      </w:r>
    </w:p>
    <w:p w14:paraId="2ED173E6" w14:textId="77777777" w:rsidR="006205C3" w:rsidRPr="00EC14B4" w:rsidRDefault="006205C3" w:rsidP="006205C3">
      <w:pPr>
        <w:jc w:val="both"/>
        <w:rPr>
          <w:rFonts w:ascii="Verdana" w:hAnsi="Verdana" w:cs="Arial"/>
          <w:bCs/>
          <w:sz w:val="22"/>
          <w:szCs w:val="22"/>
          <w:lang w:eastAsia="en-GB"/>
        </w:rPr>
      </w:pPr>
    </w:p>
    <w:p w14:paraId="3458189F" w14:textId="77777777" w:rsidR="006205C3" w:rsidRPr="00EC14B4" w:rsidRDefault="006205C3" w:rsidP="006205C3">
      <w:pPr>
        <w:jc w:val="both"/>
        <w:rPr>
          <w:rFonts w:ascii="Verdana" w:hAnsi="Verdana" w:cs="Arial"/>
          <w:bCs/>
          <w:sz w:val="22"/>
          <w:szCs w:val="22"/>
          <w:lang w:eastAsia="en-GB"/>
        </w:rPr>
      </w:pPr>
      <w:r w:rsidRPr="00EC14B4">
        <w:rPr>
          <w:rFonts w:ascii="Verdana" w:hAnsi="Verdana" w:cs="Arial"/>
          <w:bCs/>
          <w:sz w:val="22"/>
          <w:szCs w:val="22"/>
          <w:lang w:eastAsia="en-GB"/>
        </w:rPr>
        <w:t>*I/We hereby certify that *I/we have not canvassed any member, officer, employee, agent or advisor of the University in connection with the award of the Contract for the Services and Works and that no person employed by me/us or acting on my/our behalf has done any such act.</w:t>
      </w:r>
    </w:p>
    <w:p w14:paraId="32B54BFA" w14:textId="77777777" w:rsidR="006205C3" w:rsidRPr="00EC14B4" w:rsidRDefault="006205C3" w:rsidP="006205C3">
      <w:pPr>
        <w:jc w:val="both"/>
        <w:rPr>
          <w:rFonts w:ascii="Verdana" w:hAnsi="Verdana" w:cs="Arial"/>
          <w:bCs/>
          <w:sz w:val="22"/>
          <w:szCs w:val="22"/>
          <w:lang w:eastAsia="en-GB"/>
        </w:rPr>
      </w:pPr>
    </w:p>
    <w:p w14:paraId="703082D8" w14:textId="77777777" w:rsidR="006205C3" w:rsidRPr="00EC14B4" w:rsidRDefault="006205C3" w:rsidP="006205C3">
      <w:pPr>
        <w:jc w:val="both"/>
        <w:rPr>
          <w:rFonts w:ascii="Verdana" w:hAnsi="Verdana" w:cs="Arial"/>
          <w:bCs/>
          <w:sz w:val="22"/>
          <w:szCs w:val="22"/>
          <w:lang w:eastAsia="en-GB"/>
        </w:rPr>
      </w:pPr>
      <w:r w:rsidRPr="00EC14B4">
        <w:rPr>
          <w:rFonts w:ascii="Verdana" w:hAnsi="Verdana" w:cs="Arial"/>
          <w:bCs/>
          <w:sz w:val="22"/>
          <w:szCs w:val="22"/>
          <w:lang w:eastAsia="en-GB"/>
        </w:rPr>
        <w:t>*I/We hereby undertake that *I/we will not in the future canvass or solicit any member, officer, employee, agent or advisor of the University in connection with the award of the contract for the Services and Works and that no person employed by me/us or acting on my/our behalf will do any such act.</w:t>
      </w:r>
    </w:p>
    <w:p w14:paraId="10188E2F" w14:textId="77777777" w:rsidR="006205C3" w:rsidRPr="00EC14B4" w:rsidRDefault="006205C3" w:rsidP="006205C3">
      <w:pPr>
        <w:jc w:val="both"/>
        <w:rPr>
          <w:rFonts w:ascii="Verdana" w:hAnsi="Verdana" w:cs="Arial"/>
          <w:bCs/>
          <w:sz w:val="22"/>
          <w:szCs w:val="22"/>
          <w:lang w:eastAsia="en-GB"/>
        </w:rPr>
      </w:pPr>
    </w:p>
    <w:p w14:paraId="19136257" w14:textId="77777777" w:rsidR="006205C3" w:rsidRPr="00EC14B4" w:rsidRDefault="006205C3" w:rsidP="006205C3">
      <w:pPr>
        <w:jc w:val="both"/>
        <w:rPr>
          <w:rFonts w:ascii="Verdana" w:hAnsi="Verdana" w:cs="Arial"/>
          <w:bCs/>
          <w:sz w:val="22"/>
          <w:szCs w:val="22"/>
          <w:lang w:eastAsia="en-GB"/>
        </w:rPr>
      </w:pPr>
      <w:r w:rsidRPr="00EC14B4">
        <w:rPr>
          <w:rFonts w:ascii="Verdana" w:hAnsi="Verdana" w:cs="Arial"/>
          <w:bCs/>
          <w:sz w:val="22"/>
          <w:szCs w:val="22"/>
          <w:lang w:eastAsia="en-GB"/>
        </w:rPr>
        <w:t>*I/We further hereby undertake that *I/we have not and will not seek to recruit any University employee who has during the year prior to the date of this tender bid been employed on matters relating to the Contract and that no person employed by me/us or acting on my/our behalf will do any such act.</w:t>
      </w:r>
    </w:p>
    <w:p w14:paraId="17B05F1A" w14:textId="77777777" w:rsidR="006205C3" w:rsidRPr="00EC14B4" w:rsidRDefault="006205C3" w:rsidP="006205C3">
      <w:pPr>
        <w:jc w:val="both"/>
        <w:rPr>
          <w:rFonts w:ascii="Verdana" w:hAnsi="Verdana" w:cs="Arial"/>
          <w:bCs/>
          <w:sz w:val="22"/>
          <w:szCs w:val="22"/>
          <w:lang w:eastAsia="en-GB"/>
        </w:rPr>
      </w:pPr>
      <w:r w:rsidRPr="00EC14B4">
        <w:rPr>
          <w:rFonts w:ascii="Verdana" w:hAnsi="Verdana" w:cs="Arial"/>
          <w:bCs/>
          <w:sz w:val="22"/>
          <w:szCs w:val="22"/>
          <w:lang w:eastAsia="en-GB"/>
        </w:rPr>
        <w:tab/>
      </w:r>
      <w:r w:rsidRPr="00EC14B4">
        <w:rPr>
          <w:rFonts w:ascii="Verdana" w:hAnsi="Verdana" w:cs="Arial"/>
          <w:bCs/>
          <w:sz w:val="22"/>
          <w:szCs w:val="22"/>
          <w:lang w:eastAsia="en-GB"/>
        </w:rPr>
        <w:tab/>
      </w:r>
    </w:p>
    <w:p w14:paraId="643D2476" w14:textId="77777777" w:rsidR="006205C3" w:rsidRPr="00EC14B4" w:rsidRDefault="006205C3" w:rsidP="006205C3">
      <w:pPr>
        <w:numPr>
          <w:ilvl w:val="0"/>
          <w:numId w:val="24"/>
        </w:numPr>
        <w:jc w:val="both"/>
        <w:rPr>
          <w:rFonts w:ascii="Verdana" w:hAnsi="Verdana" w:cs="Arial"/>
          <w:bCs/>
          <w:sz w:val="22"/>
          <w:szCs w:val="22"/>
          <w:lang w:eastAsia="en-GB"/>
        </w:rPr>
      </w:pPr>
      <w:r w:rsidRPr="00EC14B4">
        <w:rPr>
          <w:rFonts w:ascii="Verdana" w:hAnsi="Verdana" w:cs="Arial"/>
          <w:bCs/>
          <w:sz w:val="22"/>
          <w:szCs w:val="22"/>
          <w:lang w:eastAsia="en-GB"/>
        </w:rPr>
        <w:t>SIGNED .................................................................................................</w:t>
      </w:r>
    </w:p>
    <w:p w14:paraId="18ACAFAA" w14:textId="77777777" w:rsidR="006205C3" w:rsidRPr="00EC14B4" w:rsidRDefault="006205C3" w:rsidP="006205C3">
      <w:pPr>
        <w:jc w:val="both"/>
        <w:rPr>
          <w:rFonts w:ascii="Verdana" w:hAnsi="Verdana" w:cs="Arial"/>
          <w:bCs/>
          <w:sz w:val="22"/>
          <w:szCs w:val="22"/>
          <w:lang w:eastAsia="en-GB"/>
        </w:rPr>
      </w:pPr>
    </w:p>
    <w:p w14:paraId="33DBDCB5" w14:textId="77777777" w:rsidR="006205C3" w:rsidRPr="00EC14B4" w:rsidRDefault="006205C3" w:rsidP="006205C3">
      <w:pPr>
        <w:ind w:firstLine="720"/>
        <w:jc w:val="both"/>
        <w:rPr>
          <w:rFonts w:ascii="Verdana" w:hAnsi="Verdana" w:cs="Arial"/>
          <w:bCs/>
          <w:sz w:val="22"/>
          <w:szCs w:val="22"/>
          <w:lang w:eastAsia="en-GB"/>
        </w:rPr>
      </w:pPr>
      <w:r w:rsidRPr="00EC14B4">
        <w:rPr>
          <w:rFonts w:ascii="Verdana" w:hAnsi="Verdana" w:cs="Arial"/>
          <w:bCs/>
          <w:sz w:val="22"/>
          <w:szCs w:val="22"/>
          <w:lang w:eastAsia="en-GB"/>
        </w:rPr>
        <w:t>POSITION ..................................................................................</w:t>
      </w:r>
    </w:p>
    <w:p w14:paraId="14AEDE54" w14:textId="77777777" w:rsidR="006205C3" w:rsidRPr="00EC14B4" w:rsidRDefault="006205C3" w:rsidP="006205C3">
      <w:pPr>
        <w:jc w:val="both"/>
        <w:rPr>
          <w:rFonts w:ascii="Verdana" w:hAnsi="Verdana" w:cs="Arial"/>
          <w:bCs/>
          <w:sz w:val="22"/>
          <w:szCs w:val="22"/>
          <w:lang w:eastAsia="en-GB"/>
        </w:rPr>
      </w:pPr>
    </w:p>
    <w:p w14:paraId="1393F670" w14:textId="77777777" w:rsidR="006205C3" w:rsidRPr="00EC14B4" w:rsidRDefault="006205C3" w:rsidP="006205C3">
      <w:pPr>
        <w:ind w:firstLine="720"/>
        <w:jc w:val="both"/>
        <w:rPr>
          <w:rFonts w:ascii="Verdana" w:hAnsi="Verdana" w:cs="Arial"/>
          <w:bCs/>
          <w:sz w:val="22"/>
          <w:szCs w:val="22"/>
          <w:lang w:eastAsia="en-GB"/>
        </w:rPr>
      </w:pPr>
      <w:r w:rsidRPr="00EC14B4">
        <w:rPr>
          <w:rFonts w:ascii="Verdana" w:hAnsi="Verdana" w:cs="Arial"/>
          <w:bCs/>
          <w:sz w:val="22"/>
          <w:szCs w:val="22"/>
          <w:lang w:eastAsia="en-GB"/>
        </w:rPr>
        <w:t>On behalf of ...............................................................................</w:t>
      </w:r>
    </w:p>
    <w:p w14:paraId="2E61E9D3" w14:textId="77777777" w:rsidR="006205C3" w:rsidRPr="00EC14B4" w:rsidRDefault="006205C3" w:rsidP="006205C3">
      <w:pPr>
        <w:jc w:val="both"/>
        <w:rPr>
          <w:rFonts w:ascii="Verdana" w:hAnsi="Verdana" w:cs="Arial"/>
          <w:bCs/>
          <w:sz w:val="22"/>
          <w:szCs w:val="22"/>
          <w:lang w:eastAsia="en-GB"/>
        </w:rPr>
      </w:pPr>
    </w:p>
    <w:p w14:paraId="7D5413E6" w14:textId="77777777" w:rsidR="006205C3" w:rsidRPr="00EC14B4" w:rsidRDefault="006205C3" w:rsidP="006205C3">
      <w:pPr>
        <w:jc w:val="both"/>
        <w:rPr>
          <w:rFonts w:ascii="Verdana" w:hAnsi="Verdana" w:cs="Arial"/>
          <w:bCs/>
          <w:sz w:val="22"/>
          <w:szCs w:val="22"/>
          <w:lang w:eastAsia="en-GB"/>
        </w:rPr>
      </w:pPr>
      <w:r w:rsidRPr="00EC14B4">
        <w:rPr>
          <w:rFonts w:ascii="Verdana" w:hAnsi="Verdana" w:cs="Arial"/>
          <w:bCs/>
          <w:sz w:val="22"/>
          <w:szCs w:val="22"/>
          <w:lang w:eastAsia="en-GB"/>
        </w:rPr>
        <w:tab/>
        <w:t>Date .....................................................................................</w:t>
      </w:r>
      <w:r>
        <w:rPr>
          <w:rFonts w:ascii="Verdana" w:hAnsi="Verdana" w:cs="Arial"/>
          <w:bCs/>
          <w:sz w:val="22"/>
          <w:szCs w:val="22"/>
          <w:lang w:eastAsia="en-GB"/>
        </w:rPr>
        <w:t>....</w:t>
      </w:r>
    </w:p>
    <w:p w14:paraId="1D8C4D00" w14:textId="77777777" w:rsidR="006205C3" w:rsidRPr="00EC14B4" w:rsidRDefault="006205C3" w:rsidP="006205C3">
      <w:pPr>
        <w:jc w:val="both"/>
        <w:rPr>
          <w:rFonts w:ascii="Verdana" w:hAnsi="Verdana" w:cs="Arial"/>
          <w:bCs/>
          <w:sz w:val="22"/>
          <w:szCs w:val="22"/>
          <w:lang w:eastAsia="en-GB"/>
        </w:rPr>
      </w:pPr>
    </w:p>
    <w:p w14:paraId="2A72C8F3" w14:textId="77777777" w:rsidR="006205C3" w:rsidRPr="00EC14B4" w:rsidRDefault="006205C3" w:rsidP="006205C3">
      <w:pPr>
        <w:jc w:val="both"/>
        <w:rPr>
          <w:rFonts w:ascii="Verdana" w:hAnsi="Verdana" w:cs="Arial"/>
          <w:bCs/>
          <w:sz w:val="22"/>
          <w:szCs w:val="22"/>
          <w:lang w:eastAsia="en-GB"/>
        </w:rPr>
      </w:pPr>
    </w:p>
    <w:p w14:paraId="1093E4DA" w14:textId="77777777" w:rsidR="006205C3" w:rsidRPr="00EC14B4" w:rsidRDefault="006205C3" w:rsidP="006205C3">
      <w:pPr>
        <w:jc w:val="both"/>
        <w:rPr>
          <w:rFonts w:ascii="Verdana" w:hAnsi="Verdana" w:cs="Arial"/>
          <w:bCs/>
          <w:sz w:val="22"/>
          <w:szCs w:val="22"/>
          <w:lang w:eastAsia="en-GB"/>
        </w:rPr>
      </w:pPr>
      <w:r w:rsidRPr="00EC14B4">
        <w:rPr>
          <w:rFonts w:ascii="Verdana" w:hAnsi="Verdana" w:cs="Arial"/>
          <w:bCs/>
          <w:sz w:val="22"/>
          <w:szCs w:val="22"/>
          <w:lang w:eastAsia="en-GB"/>
        </w:rPr>
        <w:t xml:space="preserve">    2.</w:t>
      </w:r>
      <w:r w:rsidRPr="00EC14B4">
        <w:rPr>
          <w:rFonts w:ascii="Verdana" w:hAnsi="Verdana" w:cs="Arial"/>
          <w:bCs/>
          <w:sz w:val="22"/>
          <w:szCs w:val="22"/>
          <w:lang w:eastAsia="en-GB"/>
        </w:rPr>
        <w:tab/>
        <w:t>SIGNED ..................................................................................</w:t>
      </w:r>
      <w:r>
        <w:rPr>
          <w:rFonts w:ascii="Verdana" w:hAnsi="Verdana" w:cs="Arial"/>
          <w:bCs/>
          <w:sz w:val="22"/>
          <w:szCs w:val="22"/>
          <w:lang w:eastAsia="en-GB"/>
        </w:rPr>
        <w:t>..</w:t>
      </w:r>
    </w:p>
    <w:p w14:paraId="14BF391E" w14:textId="77777777" w:rsidR="006205C3" w:rsidRPr="00EC14B4" w:rsidRDefault="006205C3" w:rsidP="006205C3">
      <w:pPr>
        <w:jc w:val="both"/>
        <w:rPr>
          <w:rFonts w:ascii="Verdana" w:hAnsi="Verdana" w:cs="Arial"/>
          <w:bCs/>
          <w:sz w:val="22"/>
          <w:szCs w:val="22"/>
          <w:lang w:eastAsia="en-GB"/>
        </w:rPr>
      </w:pPr>
    </w:p>
    <w:p w14:paraId="06FEF70A" w14:textId="77777777" w:rsidR="006205C3" w:rsidRPr="00EC14B4" w:rsidRDefault="006205C3" w:rsidP="006205C3">
      <w:pPr>
        <w:jc w:val="both"/>
        <w:rPr>
          <w:rFonts w:ascii="Verdana" w:hAnsi="Verdana" w:cs="Arial"/>
          <w:bCs/>
          <w:sz w:val="22"/>
          <w:szCs w:val="22"/>
          <w:lang w:eastAsia="en-GB"/>
        </w:rPr>
      </w:pPr>
      <w:r w:rsidRPr="00EC14B4">
        <w:rPr>
          <w:rFonts w:ascii="Verdana" w:hAnsi="Verdana" w:cs="Arial"/>
          <w:bCs/>
          <w:sz w:val="22"/>
          <w:szCs w:val="22"/>
          <w:lang w:eastAsia="en-GB"/>
        </w:rPr>
        <w:tab/>
        <w:t>POSITION ...............................................................................</w:t>
      </w:r>
      <w:r>
        <w:rPr>
          <w:rFonts w:ascii="Verdana" w:hAnsi="Verdana" w:cs="Arial"/>
          <w:bCs/>
          <w:sz w:val="22"/>
          <w:szCs w:val="22"/>
          <w:lang w:eastAsia="en-GB"/>
        </w:rPr>
        <w:t>..</w:t>
      </w:r>
    </w:p>
    <w:p w14:paraId="7E57E484" w14:textId="77777777" w:rsidR="006205C3" w:rsidRPr="00EC14B4" w:rsidRDefault="006205C3" w:rsidP="006205C3">
      <w:pPr>
        <w:jc w:val="both"/>
        <w:rPr>
          <w:rFonts w:ascii="Verdana" w:hAnsi="Verdana" w:cs="Arial"/>
          <w:bCs/>
          <w:sz w:val="22"/>
          <w:szCs w:val="22"/>
          <w:lang w:eastAsia="en-GB"/>
        </w:rPr>
      </w:pPr>
    </w:p>
    <w:p w14:paraId="0CE68A67" w14:textId="77777777" w:rsidR="006205C3" w:rsidRPr="00EC14B4" w:rsidRDefault="006205C3" w:rsidP="006205C3">
      <w:pPr>
        <w:jc w:val="both"/>
        <w:rPr>
          <w:rFonts w:ascii="Verdana" w:hAnsi="Verdana" w:cs="Arial"/>
          <w:bCs/>
          <w:sz w:val="22"/>
          <w:szCs w:val="22"/>
          <w:lang w:eastAsia="en-GB"/>
        </w:rPr>
      </w:pPr>
      <w:r w:rsidRPr="00EC14B4">
        <w:rPr>
          <w:rFonts w:ascii="Verdana" w:hAnsi="Verdana" w:cs="Arial"/>
          <w:bCs/>
          <w:sz w:val="22"/>
          <w:szCs w:val="22"/>
          <w:lang w:eastAsia="en-GB"/>
        </w:rPr>
        <w:tab/>
        <w:t>On behalf of ...............................................................................</w:t>
      </w:r>
    </w:p>
    <w:p w14:paraId="03583B02" w14:textId="77777777" w:rsidR="006205C3" w:rsidRPr="00EC14B4" w:rsidRDefault="006205C3" w:rsidP="006205C3">
      <w:pPr>
        <w:jc w:val="both"/>
        <w:rPr>
          <w:rFonts w:ascii="Verdana" w:hAnsi="Verdana" w:cs="Arial"/>
          <w:bCs/>
          <w:sz w:val="22"/>
          <w:szCs w:val="22"/>
          <w:lang w:eastAsia="en-GB"/>
        </w:rPr>
      </w:pPr>
    </w:p>
    <w:p w14:paraId="6ADC67EF" w14:textId="77777777" w:rsidR="006205C3" w:rsidRPr="00EC14B4" w:rsidRDefault="006205C3" w:rsidP="006205C3">
      <w:pPr>
        <w:jc w:val="both"/>
        <w:rPr>
          <w:rFonts w:ascii="Verdana" w:hAnsi="Verdana" w:cs="Arial"/>
          <w:bCs/>
          <w:sz w:val="22"/>
          <w:szCs w:val="22"/>
          <w:lang w:eastAsia="en-GB"/>
        </w:rPr>
      </w:pPr>
      <w:r w:rsidRPr="00EC14B4">
        <w:rPr>
          <w:rFonts w:ascii="Verdana" w:hAnsi="Verdana" w:cs="Arial"/>
          <w:bCs/>
          <w:sz w:val="22"/>
          <w:szCs w:val="22"/>
          <w:lang w:eastAsia="en-GB"/>
        </w:rPr>
        <w:tab/>
        <w:t>Date ........................................................................................</w:t>
      </w:r>
    </w:p>
    <w:p w14:paraId="248C1C1C" w14:textId="77777777" w:rsidR="006205C3" w:rsidRPr="00EC14B4" w:rsidRDefault="006205C3" w:rsidP="006205C3">
      <w:pPr>
        <w:jc w:val="both"/>
        <w:rPr>
          <w:rFonts w:ascii="Verdana" w:hAnsi="Verdana" w:cs="Arial"/>
          <w:bCs/>
          <w:sz w:val="22"/>
          <w:szCs w:val="22"/>
          <w:lang w:eastAsia="en-GB"/>
        </w:rPr>
      </w:pPr>
    </w:p>
    <w:p w14:paraId="2E1F2162" w14:textId="77777777" w:rsidR="006205C3" w:rsidRPr="00EC14B4" w:rsidRDefault="006205C3" w:rsidP="006205C3">
      <w:pPr>
        <w:jc w:val="both"/>
        <w:rPr>
          <w:rFonts w:ascii="Verdana" w:hAnsi="Verdana" w:cs="Arial"/>
          <w:bCs/>
          <w:sz w:val="22"/>
          <w:szCs w:val="22"/>
          <w:lang w:eastAsia="en-GB"/>
        </w:rPr>
      </w:pPr>
      <w:r w:rsidRPr="00EC14B4">
        <w:rPr>
          <w:rFonts w:ascii="Verdana" w:hAnsi="Verdana" w:cs="Arial"/>
          <w:bCs/>
          <w:sz w:val="22"/>
          <w:szCs w:val="22"/>
          <w:lang w:eastAsia="en-GB"/>
        </w:rPr>
        <w:tab/>
        <w:t>Two signatures must be provided.</w:t>
      </w:r>
    </w:p>
    <w:p w14:paraId="7B5083D1" w14:textId="77777777" w:rsidR="006205C3" w:rsidRPr="00EC14B4" w:rsidRDefault="006205C3" w:rsidP="006205C3">
      <w:pPr>
        <w:jc w:val="both"/>
        <w:rPr>
          <w:rFonts w:ascii="Verdana" w:hAnsi="Verdana" w:cs="Arial"/>
          <w:bCs/>
          <w:sz w:val="22"/>
          <w:szCs w:val="22"/>
          <w:lang w:eastAsia="en-GB"/>
        </w:rPr>
      </w:pPr>
    </w:p>
    <w:p w14:paraId="5ADDD33F" w14:textId="77777777" w:rsidR="006205C3" w:rsidRPr="00EC14B4" w:rsidRDefault="006205C3" w:rsidP="006205C3">
      <w:pPr>
        <w:jc w:val="both"/>
        <w:rPr>
          <w:rFonts w:ascii="Verdana" w:hAnsi="Verdana" w:cs="Arial"/>
          <w:bCs/>
          <w:sz w:val="22"/>
          <w:szCs w:val="22"/>
          <w:lang w:eastAsia="en-GB"/>
        </w:rPr>
      </w:pPr>
    </w:p>
    <w:p w14:paraId="0AFE0E80" w14:textId="77777777" w:rsidR="006205C3" w:rsidRDefault="006205C3" w:rsidP="006205C3">
      <w:pPr>
        <w:jc w:val="both"/>
        <w:rPr>
          <w:rFonts w:ascii="Verdana" w:hAnsi="Verdana" w:cs="Arial"/>
          <w:bCs/>
          <w:sz w:val="22"/>
          <w:szCs w:val="22"/>
          <w:lang w:eastAsia="en-GB"/>
        </w:rPr>
      </w:pPr>
      <w:r w:rsidRPr="00EC14B4">
        <w:rPr>
          <w:rFonts w:ascii="Verdana" w:hAnsi="Verdana" w:cs="Arial"/>
          <w:bCs/>
          <w:sz w:val="22"/>
          <w:szCs w:val="22"/>
          <w:lang w:eastAsia="en-GB"/>
        </w:rPr>
        <w:t xml:space="preserve">*delete as applicable </w:t>
      </w:r>
    </w:p>
    <w:p w14:paraId="4F7F0C95" w14:textId="77777777" w:rsidR="006205C3" w:rsidRDefault="006205C3" w:rsidP="006205C3">
      <w:pPr>
        <w:jc w:val="both"/>
        <w:rPr>
          <w:rFonts w:ascii="Verdana" w:hAnsi="Verdana" w:cs="Arial"/>
          <w:bCs/>
          <w:sz w:val="22"/>
          <w:szCs w:val="22"/>
          <w:lang w:eastAsia="en-GB"/>
        </w:rPr>
      </w:pPr>
    </w:p>
    <w:p w14:paraId="58127FED" w14:textId="77777777" w:rsidR="006205C3" w:rsidRPr="00EC14B4" w:rsidRDefault="006205C3" w:rsidP="006205C3">
      <w:pPr>
        <w:jc w:val="both"/>
        <w:rPr>
          <w:rFonts w:ascii="Verdana" w:hAnsi="Verdana" w:cs="Arial"/>
          <w:bCs/>
          <w:sz w:val="22"/>
          <w:szCs w:val="22"/>
          <w:lang w:eastAsia="en-GB"/>
        </w:rPr>
      </w:pPr>
    </w:p>
    <w:p w14:paraId="58C29218" w14:textId="6887BA6E" w:rsidR="006205C3" w:rsidRPr="00EC14B4" w:rsidRDefault="006205C3" w:rsidP="006205C3">
      <w:pPr>
        <w:jc w:val="both"/>
        <w:rPr>
          <w:rFonts w:ascii="Verdana" w:hAnsi="Verdana" w:cs="Arial"/>
          <w:b/>
          <w:bCs/>
          <w:sz w:val="22"/>
          <w:szCs w:val="22"/>
          <w:lang w:eastAsia="en-GB"/>
        </w:rPr>
      </w:pPr>
      <w:r w:rsidRPr="00EC14B4">
        <w:rPr>
          <w:rFonts w:ascii="Verdana" w:hAnsi="Verdana" w:cs="Arial"/>
          <w:b/>
          <w:bCs/>
          <w:sz w:val="22"/>
          <w:szCs w:val="22"/>
          <w:lang w:eastAsia="en-GB"/>
        </w:rPr>
        <w:lastRenderedPageBreak/>
        <w:t>TO THE FORM OF TENDER</w:t>
      </w:r>
    </w:p>
    <w:p w14:paraId="3B6B8B3F" w14:textId="77777777" w:rsidR="006205C3" w:rsidRPr="00EC14B4" w:rsidRDefault="006205C3" w:rsidP="006205C3">
      <w:pPr>
        <w:jc w:val="both"/>
        <w:rPr>
          <w:rFonts w:ascii="Verdana" w:hAnsi="Verdana" w:cs="Arial"/>
          <w:b/>
          <w:bCs/>
          <w:sz w:val="22"/>
          <w:szCs w:val="22"/>
          <w:lang w:eastAsia="en-GB"/>
        </w:rPr>
      </w:pPr>
    </w:p>
    <w:p w14:paraId="27C9B246" w14:textId="77777777" w:rsidR="006205C3" w:rsidRPr="00EC14B4" w:rsidRDefault="006205C3" w:rsidP="006205C3">
      <w:pPr>
        <w:jc w:val="both"/>
        <w:rPr>
          <w:rFonts w:ascii="Verdana" w:hAnsi="Verdana" w:cs="Arial"/>
          <w:b/>
          <w:bCs/>
          <w:sz w:val="22"/>
          <w:szCs w:val="22"/>
          <w:lang w:eastAsia="en-GB"/>
        </w:rPr>
      </w:pPr>
      <w:r w:rsidRPr="00EC14B4">
        <w:rPr>
          <w:rFonts w:ascii="Verdana" w:hAnsi="Verdana" w:cs="Arial"/>
          <w:b/>
          <w:bCs/>
          <w:sz w:val="22"/>
          <w:szCs w:val="22"/>
          <w:lang w:eastAsia="en-GB"/>
        </w:rPr>
        <w:t>NON-COLLUSIVE CERTIFICATE</w:t>
      </w:r>
    </w:p>
    <w:p w14:paraId="7FC8FEB8" w14:textId="77777777" w:rsidR="006205C3" w:rsidRPr="00EC14B4" w:rsidRDefault="006205C3" w:rsidP="006205C3">
      <w:pPr>
        <w:jc w:val="both"/>
        <w:rPr>
          <w:rFonts w:ascii="Verdana" w:hAnsi="Verdana" w:cs="Arial"/>
          <w:bCs/>
          <w:sz w:val="22"/>
          <w:szCs w:val="22"/>
          <w:lang w:eastAsia="en-GB"/>
        </w:rPr>
      </w:pPr>
    </w:p>
    <w:p w14:paraId="5CE0CA22" w14:textId="77777777" w:rsidR="006205C3" w:rsidRPr="00EC14B4" w:rsidRDefault="006205C3" w:rsidP="006205C3">
      <w:pPr>
        <w:jc w:val="both"/>
        <w:rPr>
          <w:rFonts w:ascii="Verdana" w:hAnsi="Verdana" w:cs="Arial"/>
          <w:b/>
          <w:bCs/>
          <w:sz w:val="22"/>
          <w:szCs w:val="22"/>
          <w:lang w:eastAsia="en-GB"/>
        </w:rPr>
      </w:pPr>
      <w:r w:rsidRPr="00EC14B4">
        <w:rPr>
          <w:rFonts w:ascii="Verdana" w:hAnsi="Verdana" w:cs="Arial"/>
          <w:b/>
          <w:bCs/>
          <w:sz w:val="22"/>
          <w:szCs w:val="22"/>
          <w:lang w:eastAsia="en-GB"/>
        </w:rPr>
        <w:t>To be completed and returned by the tender</w:t>
      </w:r>
      <w:r>
        <w:rPr>
          <w:rFonts w:ascii="Verdana" w:hAnsi="Verdana" w:cs="Arial"/>
          <w:b/>
          <w:bCs/>
          <w:sz w:val="22"/>
          <w:szCs w:val="22"/>
          <w:lang w:eastAsia="en-GB"/>
        </w:rPr>
        <w:t>er</w:t>
      </w:r>
    </w:p>
    <w:p w14:paraId="36B76CC5" w14:textId="77777777" w:rsidR="006205C3" w:rsidRPr="00EC14B4" w:rsidRDefault="006205C3" w:rsidP="006205C3">
      <w:pPr>
        <w:jc w:val="both"/>
        <w:rPr>
          <w:rFonts w:ascii="Verdana" w:hAnsi="Verdana" w:cs="Arial"/>
          <w:b/>
          <w:bCs/>
          <w:sz w:val="22"/>
          <w:szCs w:val="22"/>
          <w:lang w:eastAsia="en-GB"/>
        </w:rPr>
      </w:pPr>
    </w:p>
    <w:p w14:paraId="35D4830E" w14:textId="77777777" w:rsidR="006205C3" w:rsidRPr="00DA3995" w:rsidRDefault="006205C3" w:rsidP="006205C3">
      <w:pPr>
        <w:spacing w:after="200" w:line="276" w:lineRule="auto"/>
        <w:rPr>
          <w:rFonts w:ascii="Verdana" w:hAnsi="Verdana" w:cs="Arial"/>
          <w:b/>
          <w:bCs/>
          <w:sz w:val="21"/>
          <w:szCs w:val="21"/>
          <w:lang w:eastAsia="en-GB"/>
        </w:rPr>
      </w:pPr>
      <w:proofErr w:type="gramStart"/>
      <w:r w:rsidRPr="00EC14B4">
        <w:rPr>
          <w:rFonts w:ascii="Verdana" w:hAnsi="Verdana" w:cs="Arial"/>
          <w:b/>
          <w:bCs/>
          <w:sz w:val="22"/>
          <w:szCs w:val="22"/>
          <w:lang w:eastAsia="en-GB"/>
        </w:rPr>
        <w:t>Title:-</w:t>
      </w:r>
      <w:proofErr w:type="gramEnd"/>
      <w:r w:rsidRPr="00EC14B4">
        <w:rPr>
          <w:rFonts w:ascii="Verdana" w:hAnsi="Verdana" w:cs="Arial"/>
          <w:b/>
          <w:bCs/>
          <w:sz w:val="22"/>
          <w:szCs w:val="22"/>
          <w:lang w:eastAsia="en-GB"/>
        </w:rPr>
        <w:t xml:space="preserve"> </w:t>
      </w:r>
    </w:p>
    <w:p w14:paraId="34B4807C" w14:textId="77777777" w:rsidR="006205C3" w:rsidRPr="00EC14B4" w:rsidRDefault="006205C3" w:rsidP="006205C3">
      <w:pPr>
        <w:jc w:val="both"/>
        <w:rPr>
          <w:rFonts w:ascii="Verdana" w:hAnsi="Verdana" w:cs="Arial"/>
          <w:b/>
          <w:bCs/>
          <w:sz w:val="22"/>
          <w:szCs w:val="22"/>
          <w:u w:val="single"/>
          <w:lang w:eastAsia="en-GB"/>
        </w:rPr>
      </w:pPr>
    </w:p>
    <w:p w14:paraId="0BB1EB11" w14:textId="77777777" w:rsidR="006205C3" w:rsidRPr="00EC14B4" w:rsidRDefault="006205C3" w:rsidP="006205C3">
      <w:pPr>
        <w:jc w:val="both"/>
        <w:rPr>
          <w:rFonts w:ascii="Verdana" w:hAnsi="Verdana" w:cs="Arial"/>
          <w:bCs/>
          <w:sz w:val="22"/>
          <w:szCs w:val="22"/>
          <w:lang w:eastAsia="en-GB"/>
        </w:rPr>
      </w:pPr>
      <w:r w:rsidRPr="00EC14B4">
        <w:rPr>
          <w:rFonts w:ascii="Verdana" w:hAnsi="Verdana" w:cs="Arial"/>
          <w:bCs/>
          <w:sz w:val="22"/>
          <w:szCs w:val="22"/>
          <w:lang w:eastAsia="en-GB"/>
        </w:rPr>
        <w:t>*I/We certify that this is a bona fide application and that I/we have not:</w:t>
      </w:r>
    </w:p>
    <w:p w14:paraId="4393B2BB" w14:textId="77777777" w:rsidR="006205C3" w:rsidRPr="00EC14B4" w:rsidRDefault="006205C3" w:rsidP="006205C3">
      <w:pPr>
        <w:jc w:val="both"/>
        <w:rPr>
          <w:rFonts w:ascii="Verdana" w:hAnsi="Verdana" w:cs="Arial"/>
          <w:bCs/>
          <w:sz w:val="22"/>
          <w:szCs w:val="22"/>
          <w:lang w:eastAsia="en-GB"/>
        </w:rPr>
      </w:pPr>
    </w:p>
    <w:p w14:paraId="143C9BAF" w14:textId="77777777" w:rsidR="006205C3" w:rsidRPr="00EC14B4" w:rsidRDefault="006205C3" w:rsidP="006205C3">
      <w:pPr>
        <w:numPr>
          <w:ilvl w:val="0"/>
          <w:numId w:val="23"/>
        </w:numPr>
        <w:jc w:val="both"/>
        <w:rPr>
          <w:rFonts w:ascii="Verdana" w:hAnsi="Verdana" w:cs="Arial"/>
          <w:bCs/>
          <w:sz w:val="22"/>
          <w:szCs w:val="22"/>
          <w:lang w:eastAsia="en-GB"/>
        </w:rPr>
      </w:pPr>
      <w:r w:rsidRPr="00EC14B4">
        <w:rPr>
          <w:rFonts w:ascii="Verdana" w:hAnsi="Verdana" w:cs="Arial"/>
          <w:bCs/>
          <w:sz w:val="22"/>
          <w:szCs w:val="22"/>
          <w:lang w:eastAsia="en-GB"/>
        </w:rPr>
        <w:t>entered into any agreement with any other person with the aim of preventing tenders being made or as to the amount of any tender or the conditions on which any tender is made;</w:t>
      </w:r>
    </w:p>
    <w:p w14:paraId="742D43B1" w14:textId="77777777" w:rsidR="006205C3" w:rsidRPr="00EC14B4" w:rsidRDefault="006205C3" w:rsidP="006205C3">
      <w:pPr>
        <w:jc w:val="both"/>
        <w:rPr>
          <w:rFonts w:ascii="Verdana" w:hAnsi="Verdana" w:cs="Arial"/>
          <w:bCs/>
          <w:sz w:val="22"/>
          <w:szCs w:val="22"/>
          <w:lang w:eastAsia="en-GB"/>
        </w:rPr>
      </w:pPr>
    </w:p>
    <w:p w14:paraId="078AC335" w14:textId="77777777" w:rsidR="006205C3" w:rsidRPr="00EC14B4" w:rsidRDefault="006205C3" w:rsidP="006205C3">
      <w:pPr>
        <w:numPr>
          <w:ilvl w:val="0"/>
          <w:numId w:val="23"/>
        </w:numPr>
        <w:jc w:val="both"/>
        <w:rPr>
          <w:rFonts w:ascii="Verdana" w:hAnsi="Verdana" w:cs="Arial"/>
          <w:bCs/>
          <w:sz w:val="22"/>
          <w:szCs w:val="22"/>
          <w:lang w:eastAsia="en-GB"/>
        </w:rPr>
      </w:pPr>
      <w:r w:rsidRPr="00EC14B4">
        <w:rPr>
          <w:rFonts w:ascii="Verdana" w:hAnsi="Verdana" w:cs="Arial"/>
          <w:bCs/>
          <w:sz w:val="22"/>
          <w:szCs w:val="22"/>
          <w:lang w:eastAsia="en-GB"/>
        </w:rPr>
        <w:t>informed any other person, other than the person calling for these</w:t>
      </w:r>
      <w:r>
        <w:rPr>
          <w:rFonts w:ascii="Verdana" w:hAnsi="Verdana" w:cs="Arial"/>
          <w:bCs/>
          <w:sz w:val="22"/>
          <w:szCs w:val="22"/>
          <w:lang w:eastAsia="en-GB"/>
        </w:rPr>
        <w:t xml:space="preserve"> </w:t>
      </w:r>
      <w:r w:rsidRPr="00EC14B4">
        <w:rPr>
          <w:rFonts w:ascii="Verdana" w:hAnsi="Verdana" w:cs="Arial"/>
          <w:bCs/>
          <w:sz w:val="22"/>
          <w:szCs w:val="22"/>
          <w:lang w:eastAsia="en-GB"/>
        </w:rPr>
        <w:t>application, of the amount of the approximate amount of the application, except where the disclosure, in confidence, of the amount of the tender was necessary to obtain insurance premium quotations required for the preparation of the application;</w:t>
      </w:r>
    </w:p>
    <w:p w14:paraId="716F7CED" w14:textId="77777777" w:rsidR="006205C3" w:rsidRPr="00EC14B4" w:rsidRDefault="006205C3" w:rsidP="006205C3">
      <w:pPr>
        <w:jc w:val="both"/>
        <w:rPr>
          <w:rFonts w:ascii="Verdana" w:hAnsi="Verdana" w:cs="Arial"/>
          <w:bCs/>
          <w:sz w:val="22"/>
          <w:szCs w:val="22"/>
          <w:lang w:eastAsia="en-GB"/>
        </w:rPr>
      </w:pPr>
    </w:p>
    <w:p w14:paraId="5D188489" w14:textId="77777777" w:rsidR="006205C3" w:rsidRPr="00EC14B4" w:rsidRDefault="006205C3" w:rsidP="006205C3">
      <w:pPr>
        <w:numPr>
          <w:ilvl w:val="0"/>
          <w:numId w:val="23"/>
        </w:numPr>
        <w:jc w:val="both"/>
        <w:rPr>
          <w:rFonts w:ascii="Verdana" w:hAnsi="Verdana" w:cs="Arial"/>
          <w:bCs/>
          <w:sz w:val="22"/>
          <w:szCs w:val="22"/>
          <w:lang w:eastAsia="en-GB"/>
        </w:rPr>
      </w:pPr>
      <w:r w:rsidRPr="00EC14B4">
        <w:rPr>
          <w:rFonts w:ascii="Verdana" w:hAnsi="Verdana" w:cs="Arial"/>
          <w:bCs/>
          <w:sz w:val="22"/>
          <w:szCs w:val="22"/>
          <w:lang w:eastAsia="en-GB"/>
        </w:rPr>
        <w:t xml:space="preserve">caused or induced any person to enter into such an agreement as is mentioned in paragraph a) above or to inform us of the amount of the approximate amount of any rival applicant for the Contract. </w:t>
      </w:r>
    </w:p>
    <w:p w14:paraId="10A1601A" w14:textId="77777777" w:rsidR="006205C3" w:rsidRPr="00EC14B4" w:rsidRDefault="006205C3" w:rsidP="006205C3">
      <w:pPr>
        <w:jc w:val="both"/>
        <w:rPr>
          <w:rFonts w:ascii="Verdana" w:hAnsi="Verdana" w:cs="Arial"/>
          <w:bCs/>
          <w:sz w:val="22"/>
          <w:szCs w:val="22"/>
          <w:lang w:eastAsia="en-GB"/>
        </w:rPr>
      </w:pPr>
    </w:p>
    <w:p w14:paraId="19F0813E" w14:textId="77777777" w:rsidR="006205C3" w:rsidRPr="00EC14B4" w:rsidRDefault="006205C3" w:rsidP="006205C3">
      <w:pPr>
        <w:jc w:val="both"/>
        <w:rPr>
          <w:rFonts w:ascii="Verdana" w:hAnsi="Verdana" w:cs="Arial"/>
          <w:bCs/>
          <w:sz w:val="22"/>
          <w:szCs w:val="22"/>
          <w:lang w:eastAsia="en-GB"/>
        </w:rPr>
      </w:pPr>
      <w:r w:rsidRPr="00EC14B4">
        <w:rPr>
          <w:rFonts w:ascii="Verdana" w:hAnsi="Verdana" w:cs="Arial"/>
          <w:bCs/>
          <w:sz w:val="22"/>
          <w:szCs w:val="22"/>
          <w:lang w:eastAsia="en-GB"/>
        </w:rPr>
        <w:t xml:space="preserve">*I/We also undertake that we will not do any of the acts mentioned in paragraphs a), b) and c) above before the hour and date specified for the return of the application. </w:t>
      </w:r>
    </w:p>
    <w:p w14:paraId="3A9AD90D" w14:textId="77777777" w:rsidR="006205C3" w:rsidRPr="00EC14B4" w:rsidRDefault="006205C3" w:rsidP="006205C3">
      <w:pPr>
        <w:jc w:val="both"/>
        <w:rPr>
          <w:rFonts w:ascii="Verdana" w:hAnsi="Verdana" w:cs="Arial"/>
          <w:bCs/>
          <w:sz w:val="22"/>
          <w:szCs w:val="22"/>
          <w:lang w:eastAsia="en-GB"/>
        </w:rPr>
      </w:pPr>
    </w:p>
    <w:p w14:paraId="6185A408" w14:textId="77777777" w:rsidR="006205C3" w:rsidRPr="00EC14B4" w:rsidRDefault="006205C3" w:rsidP="006205C3">
      <w:pPr>
        <w:jc w:val="both"/>
        <w:rPr>
          <w:rFonts w:ascii="Verdana" w:hAnsi="Verdana" w:cs="Arial"/>
          <w:bCs/>
          <w:sz w:val="22"/>
          <w:szCs w:val="22"/>
          <w:lang w:eastAsia="en-GB"/>
        </w:rPr>
      </w:pPr>
      <w:r w:rsidRPr="00EC14B4">
        <w:rPr>
          <w:rFonts w:ascii="Verdana" w:hAnsi="Verdana" w:cs="Arial"/>
          <w:bCs/>
          <w:sz w:val="22"/>
          <w:szCs w:val="22"/>
          <w:lang w:eastAsia="en-GB"/>
        </w:rPr>
        <w:t xml:space="preserve">In this certificate ‘person’ includes any persons and anybody of persons corporate or unincorporated, and ‘agreement’ includes any arrangement whether formal or informal and whether legally binding or not. </w:t>
      </w:r>
    </w:p>
    <w:p w14:paraId="5EF2BEB7" w14:textId="77777777" w:rsidR="006205C3" w:rsidRPr="00EC14B4" w:rsidRDefault="006205C3" w:rsidP="006205C3">
      <w:pPr>
        <w:jc w:val="both"/>
        <w:rPr>
          <w:rFonts w:ascii="Verdana" w:hAnsi="Verdana" w:cs="Arial"/>
          <w:bCs/>
          <w:sz w:val="22"/>
          <w:szCs w:val="22"/>
          <w:lang w:eastAsia="en-GB"/>
        </w:rPr>
      </w:pPr>
    </w:p>
    <w:p w14:paraId="218B5D55" w14:textId="77777777" w:rsidR="006205C3" w:rsidRPr="00EC14B4" w:rsidRDefault="006205C3" w:rsidP="006205C3">
      <w:pPr>
        <w:jc w:val="both"/>
        <w:rPr>
          <w:rFonts w:ascii="Verdana" w:hAnsi="Verdana" w:cs="Arial"/>
          <w:bCs/>
          <w:sz w:val="22"/>
          <w:szCs w:val="22"/>
          <w:lang w:eastAsia="en-GB"/>
        </w:rPr>
      </w:pPr>
      <w:r w:rsidRPr="00EC14B4">
        <w:rPr>
          <w:rFonts w:ascii="Verdana" w:hAnsi="Verdana" w:cs="Arial"/>
          <w:bCs/>
          <w:sz w:val="22"/>
          <w:szCs w:val="22"/>
          <w:lang w:eastAsia="en-GB"/>
        </w:rPr>
        <w:t>Signed.………………………………………………………………………………</w:t>
      </w:r>
    </w:p>
    <w:p w14:paraId="7A883A1A" w14:textId="77777777" w:rsidR="006205C3" w:rsidRPr="00EC14B4" w:rsidRDefault="006205C3" w:rsidP="006205C3">
      <w:pPr>
        <w:jc w:val="both"/>
        <w:rPr>
          <w:rFonts w:ascii="Verdana" w:hAnsi="Verdana" w:cs="Arial"/>
          <w:bCs/>
          <w:sz w:val="22"/>
          <w:szCs w:val="22"/>
          <w:lang w:eastAsia="en-GB"/>
        </w:rPr>
      </w:pPr>
    </w:p>
    <w:p w14:paraId="5729E870" w14:textId="77777777" w:rsidR="006205C3" w:rsidRPr="00EC14B4" w:rsidRDefault="006205C3" w:rsidP="006205C3">
      <w:pPr>
        <w:jc w:val="both"/>
        <w:rPr>
          <w:rFonts w:ascii="Verdana" w:hAnsi="Verdana" w:cs="Arial"/>
          <w:bCs/>
          <w:sz w:val="22"/>
          <w:szCs w:val="22"/>
          <w:lang w:eastAsia="en-GB"/>
        </w:rPr>
      </w:pPr>
    </w:p>
    <w:p w14:paraId="7DC6E73A" w14:textId="77777777" w:rsidR="006205C3" w:rsidRPr="00EC14B4" w:rsidRDefault="006205C3" w:rsidP="006205C3">
      <w:pPr>
        <w:jc w:val="both"/>
        <w:rPr>
          <w:rFonts w:ascii="Verdana" w:hAnsi="Verdana" w:cs="Arial"/>
          <w:bCs/>
          <w:sz w:val="22"/>
          <w:szCs w:val="22"/>
          <w:lang w:eastAsia="en-GB"/>
        </w:rPr>
      </w:pPr>
      <w:r w:rsidRPr="00EC14B4">
        <w:rPr>
          <w:rFonts w:ascii="Verdana" w:hAnsi="Verdana" w:cs="Arial"/>
          <w:bCs/>
          <w:sz w:val="22"/>
          <w:szCs w:val="22"/>
          <w:lang w:eastAsia="en-GB"/>
        </w:rPr>
        <w:t>On behalf of………………………………………</w:t>
      </w:r>
      <w:proofErr w:type="gramStart"/>
      <w:r w:rsidRPr="00EC14B4">
        <w:rPr>
          <w:rFonts w:ascii="Verdana" w:hAnsi="Verdana" w:cs="Arial"/>
          <w:bCs/>
          <w:sz w:val="22"/>
          <w:szCs w:val="22"/>
          <w:lang w:eastAsia="en-GB"/>
        </w:rPr>
        <w:t>…..</w:t>
      </w:r>
      <w:proofErr w:type="gramEnd"/>
      <w:r w:rsidRPr="00EC14B4">
        <w:rPr>
          <w:rFonts w:ascii="Verdana" w:hAnsi="Verdana" w:cs="Arial"/>
          <w:bCs/>
          <w:sz w:val="22"/>
          <w:szCs w:val="22"/>
          <w:lang w:eastAsia="en-GB"/>
        </w:rPr>
        <w:t>……………………………...</w:t>
      </w:r>
    </w:p>
    <w:p w14:paraId="52A19468" w14:textId="77777777" w:rsidR="006205C3" w:rsidRPr="00EC14B4" w:rsidRDefault="006205C3" w:rsidP="006205C3">
      <w:pPr>
        <w:jc w:val="both"/>
        <w:rPr>
          <w:rFonts w:ascii="Verdana" w:hAnsi="Verdana" w:cs="Arial"/>
          <w:bCs/>
          <w:sz w:val="22"/>
          <w:szCs w:val="22"/>
          <w:lang w:eastAsia="en-GB"/>
        </w:rPr>
      </w:pPr>
      <w:r w:rsidRPr="00EC14B4">
        <w:rPr>
          <w:rFonts w:ascii="Verdana" w:hAnsi="Verdana" w:cs="Arial"/>
          <w:bCs/>
          <w:sz w:val="22"/>
          <w:szCs w:val="22"/>
          <w:lang w:eastAsia="en-GB"/>
        </w:rPr>
        <w:tab/>
      </w:r>
      <w:r w:rsidRPr="00EC14B4">
        <w:rPr>
          <w:rFonts w:ascii="Verdana" w:hAnsi="Verdana" w:cs="Arial"/>
          <w:bCs/>
          <w:sz w:val="22"/>
          <w:szCs w:val="22"/>
          <w:lang w:eastAsia="en-GB"/>
        </w:rPr>
        <w:tab/>
      </w:r>
    </w:p>
    <w:p w14:paraId="1BC728D5" w14:textId="77777777" w:rsidR="006205C3" w:rsidRPr="00EC14B4" w:rsidRDefault="006205C3" w:rsidP="006205C3">
      <w:pPr>
        <w:jc w:val="both"/>
        <w:rPr>
          <w:rFonts w:ascii="Verdana" w:hAnsi="Verdana" w:cs="Arial"/>
          <w:bCs/>
          <w:sz w:val="22"/>
          <w:szCs w:val="22"/>
          <w:lang w:eastAsia="en-GB"/>
        </w:rPr>
      </w:pPr>
    </w:p>
    <w:p w14:paraId="42763F0F" w14:textId="77777777" w:rsidR="006205C3" w:rsidRPr="00EC14B4" w:rsidRDefault="006205C3" w:rsidP="006205C3">
      <w:pPr>
        <w:jc w:val="both"/>
        <w:rPr>
          <w:rFonts w:ascii="Verdana" w:hAnsi="Verdana" w:cs="Arial"/>
          <w:bCs/>
          <w:sz w:val="22"/>
          <w:szCs w:val="22"/>
          <w:lang w:eastAsia="en-GB"/>
        </w:rPr>
      </w:pPr>
      <w:r w:rsidRPr="00EC14B4">
        <w:rPr>
          <w:rFonts w:ascii="Verdana" w:hAnsi="Verdana" w:cs="Arial"/>
          <w:bCs/>
          <w:sz w:val="22"/>
          <w:szCs w:val="22"/>
          <w:lang w:eastAsia="en-GB"/>
        </w:rPr>
        <w:t>Date…………………………</w:t>
      </w:r>
    </w:p>
    <w:p w14:paraId="4D5DE775" w14:textId="77777777" w:rsidR="006205C3" w:rsidRPr="00EC14B4" w:rsidRDefault="006205C3" w:rsidP="006205C3">
      <w:pPr>
        <w:jc w:val="both"/>
        <w:rPr>
          <w:rFonts w:ascii="Verdana" w:hAnsi="Verdana" w:cs="Arial"/>
          <w:bCs/>
          <w:sz w:val="22"/>
          <w:szCs w:val="22"/>
          <w:lang w:eastAsia="en-GB"/>
        </w:rPr>
      </w:pPr>
    </w:p>
    <w:p w14:paraId="26855882" w14:textId="77777777" w:rsidR="006205C3" w:rsidRPr="00EC14B4" w:rsidRDefault="006205C3" w:rsidP="006205C3">
      <w:pPr>
        <w:jc w:val="both"/>
        <w:rPr>
          <w:rFonts w:ascii="Verdana" w:hAnsi="Verdana" w:cs="Arial"/>
          <w:sz w:val="22"/>
          <w:szCs w:val="22"/>
          <w:lang w:eastAsia="en-GB"/>
        </w:rPr>
      </w:pPr>
    </w:p>
    <w:p w14:paraId="64A1475E" w14:textId="77777777" w:rsidR="006205C3" w:rsidRPr="00EC14B4" w:rsidRDefault="006205C3" w:rsidP="006205C3">
      <w:pPr>
        <w:jc w:val="both"/>
        <w:rPr>
          <w:rFonts w:ascii="Verdana" w:hAnsi="Verdana" w:cs="Arial"/>
          <w:sz w:val="22"/>
          <w:szCs w:val="22"/>
          <w:lang w:eastAsia="en-GB"/>
        </w:rPr>
      </w:pPr>
    </w:p>
    <w:p w14:paraId="1A3BE0AE" w14:textId="77777777" w:rsidR="006205C3" w:rsidRPr="00EC14B4" w:rsidRDefault="006205C3" w:rsidP="006205C3">
      <w:pPr>
        <w:jc w:val="both"/>
        <w:rPr>
          <w:rFonts w:ascii="Verdana" w:hAnsi="Verdana" w:cs="Arial"/>
          <w:sz w:val="22"/>
          <w:szCs w:val="22"/>
          <w:lang w:eastAsia="en-GB"/>
        </w:rPr>
      </w:pPr>
    </w:p>
    <w:p w14:paraId="06272C89" w14:textId="77777777" w:rsidR="006205C3" w:rsidRPr="00EC14B4" w:rsidRDefault="006205C3" w:rsidP="006205C3">
      <w:pPr>
        <w:jc w:val="both"/>
        <w:rPr>
          <w:rFonts w:ascii="Verdana" w:hAnsi="Verdana" w:cs="Arial"/>
          <w:sz w:val="22"/>
          <w:szCs w:val="22"/>
          <w:lang w:eastAsia="en-GB"/>
        </w:rPr>
      </w:pPr>
    </w:p>
    <w:p w14:paraId="27E43586" w14:textId="77777777" w:rsidR="006205C3" w:rsidRPr="00EC14B4" w:rsidRDefault="006205C3" w:rsidP="006205C3">
      <w:pPr>
        <w:jc w:val="both"/>
        <w:rPr>
          <w:rFonts w:ascii="Verdana" w:hAnsi="Verdana" w:cs="Arial"/>
          <w:sz w:val="22"/>
          <w:szCs w:val="22"/>
          <w:lang w:eastAsia="en-GB"/>
        </w:rPr>
      </w:pPr>
      <w:r w:rsidRPr="00EC14B4">
        <w:rPr>
          <w:rFonts w:ascii="Verdana" w:hAnsi="Verdana" w:cs="Arial"/>
          <w:sz w:val="22"/>
          <w:szCs w:val="22"/>
          <w:lang w:eastAsia="en-GB"/>
        </w:rPr>
        <w:t>*delete as appropriate</w:t>
      </w:r>
    </w:p>
    <w:p w14:paraId="78E62088" w14:textId="77777777" w:rsidR="006205C3" w:rsidRPr="00EC14B4" w:rsidRDefault="006205C3" w:rsidP="006205C3">
      <w:pPr>
        <w:jc w:val="both"/>
        <w:rPr>
          <w:rFonts w:ascii="Verdana" w:hAnsi="Verdana" w:cs="Arial"/>
          <w:sz w:val="22"/>
          <w:szCs w:val="22"/>
          <w:lang w:eastAsia="en-GB"/>
        </w:rPr>
      </w:pPr>
    </w:p>
    <w:p w14:paraId="492CE28A" w14:textId="6AB7A349" w:rsidR="006205C3" w:rsidRDefault="006205C3" w:rsidP="003B2165">
      <w:pPr>
        <w:pStyle w:val="01BSCCParagraphbodystyle"/>
      </w:pPr>
    </w:p>
    <w:sectPr w:rsidR="006205C3" w:rsidSect="00903A19">
      <w:headerReference w:type="first" r:id="rId18"/>
      <w:type w:val="continuous"/>
      <w:pgSz w:w="11904" w:h="16834"/>
      <w:pgMar w:top="1701" w:right="1701" w:bottom="1361" w:left="1701" w:header="454" w:footer="45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1DF1E4" w14:textId="77777777" w:rsidR="00610BD4" w:rsidRDefault="00610BD4">
      <w:r>
        <w:separator/>
      </w:r>
    </w:p>
  </w:endnote>
  <w:endnote w:type="continuationSeparator" w:id="0">
    <w:p w14:paraId="45982F67" w14:textId="77777777" w:rsidR="00610BD4" w:rsidRDefault="00610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Impact">
    <w:panose1 w:val="020B0806030902050204"/>
    <w:charset w:val="00"/>
    <w:family w:val="swiss"/>
    <w:pitch w:val="variable"/>
    <w:sig w:usb0="00000287" w:usb1="00000000" w:usb2="00000000" w:usb3="00000000" w:csb0="0000009F" w:csb1="00000000"/>
  </w:font>
  <w:font w:name="Foundry Sans">
    <w:altName w:val="Times New Roman"/>
    <w:panose1 w:val="00000000000000000000"/>
    <w:charset w:val="00"/>
    <w:family w:val="auto"/>
    <w:notTrueType/>
    <w:pitch w:val="variable"/>
    <w:sig w:usb0="00000003" w:usb1="00000000" w:usb2="00000000" w:usb3="00000000" w:csb0="00000001" w:csb1="00000000"/>
  </w:font>
  <w:font w:name="GillSans Light">
    <w:altName w:val="GillSans Ligh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inherit">
    <w:altName w:val="Cambria"/>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F6A406" w14:textId="77777777" w:rsidR="00610BD4" w:rsidRDefault="00610BD4">
      <w:r>
        <w:separator/>
      </w:r>
    </w:p>
  </w:footnote>
  <w:footnote w:type="continuationSeparator" w:id="0">
    <w:p w14:paraId="27F79E2C" w14:textId="77777777" w:rsidR="00610BD4" w:rsidRDefault="00610B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D52E8" w14:textId="77777777" w:rsidR="00610BD4" w:rsidRDefault="00610BD4" w:rsidP="004D422D">
    <w:pPr>
      <w:pStyle w:val="Header"/>
    </w:pPr>
  </w:p>
  <w:p w14:paraId="210255D7" w14:textId="77777777" w:rsidR="00610BD4" w:rsidRDefault="00610B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80747"/>
    <w:multiLevelType w:val="hybridMultilevel"/>
    <w:tmpl w:val="A1A6F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3744E9"/>
    <w:multiLevelType w:val="hybridMultilevel"/>
    <w:tmpl w:val="A6EC1C54"/>
    <w:name w:val="WW8Num6232222"/>
    <w:lvl w:ilvl="0" w:tplc="A6D6D820">
      <w:start w:val="1"/>
      <w:numFmt w:val="bullet"/>
      <w:lvlText w:val=""/>
      <w:lvlJc w:val="left"/>
      <w:pPr>
        <w:tabs>
          <w:tab w:val="num" w:pos="717"/>
        </w:tabs>
        <w:ind w:left="717"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Marlet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0F2E0F"/>
    <w:multiLevelType w:val="multilevel"/>
    <w:tmpl w:val="50FEA39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57E6032"/>
    <w:multiLevelType w:val="hybridMultilevel"/>
    <w:tmpl w:val="3D3C88F0"/>
    <w:name w:val="WW8Num623222232"/>
    <w:lvl w:ilvl="0" w:tplc="A6D6D820">
      <w:start w:val="1"/>
      <w:numFmt w:val="bullet"/>
      <w:lvlText w:val=""/>
      <w:lvlJc w:val="left"/>
      <w:pPr>
        <w:tabs>
          <w:tab w:val="num" w:pos="792"/>
        </w:tabs>
        <w:ind w:left="792" w:hanging="360"/>
      </w:pPr>
      <w:rPr>
        <w:rFonts w:ascii="Symbol" w:hAnsi="Symbol" w:hint="default"/>
        <w:color w:val="auto"/>
      </w:rPr>
    </w:lvl>
    <w:lvl w:ilvl="1" w:tplc="08090003" w:tentative="1">
      <w:start w:val="1"/>
      <w:numFmt w:val="bullet"/>
      <w:lvlText w:val="o"/>
      <w:lvlJc w:val="left"/>
      <w:pPr>
        <w:tabs>
          <w:tab w:val="num" w:pos="1515"/>
        </w:tabs>
        <w:ind w:left="1515" w:hanging="360"/>
      </w:pPr>
      <w:rPr>
        <w:rFonts w:ascii="Courier New" w:hAnsi="Courier New" w:cs="Marlett" w:hint="default"/>
      </w:rPr>
    </w:lvl>
    <w:lvl w:ilvl="2" w:tplc="08090005" w:tentative="1">
      <w:start w:val="1"/>
      <w:numFmt w:val="bullet"/>
      <w:lvlText w:val=""/>
      <w:lvlJc w:val="left"/>
      <w:pPr>
        <w:tabs>
          <w:tab w:val="num" w:pos="2235"/>
        </w:tabs>
        <w:ind w:left="2235" w:hanging="360"/>
      </w:pPr>
      <w:rPr>
        <w:rFonts w:ascii="Wingdings" w:hAnsi="Wingdings" w:hint="default"/>
      </w:rPr>
    </w:lvl>
    <w:lvl w:ilvl="3" w:tplc="08090001" w:tentative="1">
      <w:start w:val="1"/>
      <w:numFmt w:val="bullet"/>
      <w:lvlText w:val=""/>
      <w:lvlJc w:val="left"/>
      <w:pPr>
        <w:tabs>
          <w:tab w:val="num" w:pos="2955"/>
        </w:tabs>
        <w:ind w:left="2955" w:hanging="360"/>
      </w:pPr>
      <w:rPr>
        <w:rFonts w:ascii="Symbol" w:hAnsi="Symbol" w:hint="default"/>
      </w:rPr>
    </w:lvl>
    <w:lvl w:ilvl="4" w:tplc="08090003" w:tentative="1">
      <w:start w:val="1"/>
      <w:numFmt w:val="bullet"/>
      <w:lvlText w:val="o"/>
      <w:lvlJc w:val="left"/>
      <w:pPr>
        <w:tabs>
          <w:tab w:val="num" w:pos="3675"/>
        </w:tabs>
        <w:ind w:left="3675" w:hanging="360"/>
      </w:pPr>
      <w:rPr>
        <w:rFonts w:ascii="Courier New" w:hAnsi="Courier New" w:cs="Marlett" w:hint="default"/>
      </w:rPr>
    </w:lvl>
    <w:lvl w:ilvl="5" w:tplc="08090005" w:tentative="1">
      <w:start w:val="1"/>
      <w:numFmt w:val="bullet"/>
      <w:lvlText w:val=""/>
      <w:lvlJc w:val="left"/>
      <w:pPr>
        <w:tabs>
          <w:tab w:val="num" w:pos="4395"/>
        </w:tabs>
        <w:ind w:left="4395" w:hanging="360"/>
      </w:pPr>
      <w:rPr>
        <w:rFonts w:ascii="Wingdings" w:hAnsi="Wingdings" w:hint="default"/>
      </w:rPr>
    </w:lvl>
    <w:lvl w:ilvl="6" w:tplc="08090001" w:tentative="1">
      <w:start w:val="1"/>
      <w:numFmt w:val="bullet"/>
      <w:lvlText w:val=""/>
      <w:lvlJc w:val="left"/>
      <w:pPr>
        <w:tabs>
          <w:tab w:val="num" w:pos="5115"/>
        </w:tabs>
        <w:ind w:left="5115" w:hanging="360"/>
      </w:pPr>
      <w:rPr>
        <w:rFonts w:ascii="Symbol" w:hAnsi="Symbol" w:hint="default"/>
      </w:rPr>
    </w:lvl>
    <w:lvl w:ilvl="7" w:tplc="08090003" w:tentative="1">
      <w:start w:val="1"/>
      <w:numFmt w:val="bullet"/>
      <w:lvlText w:val="o"/>
      <w:lvlJc w:val="left"/>
      <w:pPr>
        <w:tabs>
          <w:tab w:val="num" w:pos="5835"/>
        </w:tabs>
        <w:ind w:left="5835" w:hanging="360"/>
      </w:pPr>
      <w:rPr>
        <w:rFonts w:ascii="Courier New" w:hAnsi="Courier New" w:cs="Marlett" w:hint="default"/>
      </w:rPr>
    </w:lvl>
    <w:lvl w:ilvl="8" w:tplc="08090005" w:tentative="1">
      <w:start w:val="1"/>
      <w:numFmt w:val="bullet"/>
      <w:lvlText w:val=""/>
      <w:lvlJc w:val="left"/>
      <w:pPr>
        <w:tabs>
          <w:tab w:val="num" w:pos="6555"/>
        </w:tabs>
        <w:ind w:left="6555" w:hanging="360"/>
      </w:pPr>
      <w:rPr>
        <w:rFonts w:ascii="Wingdings" w:hAnsi="Wingdings" w:hint="default"/>
      </w:rPr>
    </w:lvl>
  </w:abstractNum>
  <w:abstractNum w:abstractNumId="4" w15:restartNumberingAfterBreak="0">
    <w:nsid w:val="07CB1BAB"/>
    <w:multiLevelType w:val="hybridMultilevel"/>
    <w:tmpl w:val="88DE3B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8C3408D"/>
    <w:multiLevelType w:val="hybridMultilevel"/>
    <w:tmpl w:val="CCEC2FC0"/>
    <w:lvl w:ilvl="0" w:tplc="0809001B">
      <w:start w:val="1"/>
      <w:numFmt w:val="lowerRoman"/>
      <w:lvlText w:val="%1."/>
      <w:lvlJc w:val="righ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D924B87"/>
    <w:multiLevelType w:val="multilevel"/>
    <w:tmpl w:val="1592BF20"/>
    <w:lvl w:ilvl="0">
      <w:start w:val="1"/>
      <w:numFmt w:val="decimal"/>
      <w:pStyle w:val="Sch2style1"/>
      <w:lvlText w:val="%1."/>
      <w:lvlJc w:val="left"/>
      <w:pPr>
        <w:tabs>
          <w:tab w:val="num" w:pos="709"/>
        </w:tabs>
        <w:ind w:left="709" w:hanging="709"/>
      </w:pPr>
      <w:rPr>
        <w:rFonts w:cs="Times New Roman" w:hint="default"/>
        <w:color w:val="auto"/>
      </w:rPr>
    </w:lvl>
    <w:lvl w:ilvl="1">
      <w:start w:val="1"/>
      <w:numFmt w:val="lowerLetter"/>
      <w:pStyle w:val="Sch2stylea"/>
      <w:lvlText w:val="(%2)"/>
      <w:lvlJc w:val="left"/>
      <w:pPr>
        <w:tabs>
          <w:tab w:val="num" w:pos="1559"/>
        </w:tabs>
        <w:ind w:left="1559" w:hanging="567"/>
      </w:pPr>
      <w:rPr>
        <w:rFonts w:cs="Times New Roman" w:hint="default"/>
      </w:rPr>
    </w:lvl>
    <w:lvl w:ilvl="2">
      <w:start w:val="1"/>
      <w:numFmt w:val="lowerRoman"/>
      <w:pStyle w:val="Sch2stylei"/>
      <w:lvlText w:val="(%3)"/>
      <w:lvlJc w:val="left"/>
      <w:pPr>
        <w:tabs>
          <w:tab w:val="num" w:pos="2421"/>
        </w:tabs>
        <w:ind w:left="2268" w:hanging="567"/>
      </w:pPr>
      <w:rPr>
        <w:rFonts w:cs="Times New Roman" w:hint="default"/>
      </w:rPr>
    </w:lvl>
    <w:lvl w:ilvl="3">
      <w:start w:val="1"/>
      <w:numFmt w:val="lowerRoman"/>
      <w:lvlText w:val="(%4)"/>
      <w:lvlJc w:val="left"/>
      <w:pPr>
        <w:tabs>
          <w:tab w:val="num" w:pos="2421"/>
        </w:tabs>
        <w:ind w:left="2268" w:hanging="567"/>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0EEE7A71"/>
    <w:multiLevelType w:val="multilevel"/>
    <w:tmpl w:val="4238E1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0E564D3"/>
    <w:multiLevelType w:val="multilevel"/>
    <w:tmpl w:val="44C45DF4"/>
    <w:lvl w:ilvl="0">
      <w:start w:val="1"/>
      <w:numFmt w:val="decimal"/>
      <w:lvlRestart w:val="0"/>
      <w:lvlText w:val="%1."/>
      <w:lvlJc w:val="left"/>
      <w:pPr>
        <w:tabs>
          <w:tab w:val="num" w:pos="737"/>
        </w:tabs>
        <w:ind w:left="737" w:hanging="737"/>
      </w:pPr>
      <w:rPr>
        <w:rFonts w:cs="Times New Roman" w:hint="default"/>
        <w:caps w:val="0"/>
        <w:effect w:val="none"/>
      </w:rPr>
    </w:lvl>
    <w:lvl w:ilvl="1">
      <w:start w:val="1"/>
      <w:numFmt w:val="decimal"/>
      <w:lvlText w:val="%1.%2"/>
      <w:lvlJc w:val="left"/>
      <w:pPr>
        <w:tabs>
          <w:tab w:val="num" w:pos="737"/>
        </w:tabs>
        <w:ind w:left="737" w:hanging="737"/>
      </w:pPr>
      <w:rPr>
        <w:rFonts w:cs="Times New Roman" w:hint="default"/>
        <w:b w:val="0"/>
        <w:i w:val="0"/>
        <w:caps w:val="0"/>
        <w:effect w:val="none"/>
      </w:rPr>
    </w:lvl>
    <w:lvl w:ilvl="2">
      <w:start w:val="1"/>
      <w:numFmt w:val="decimal"/>
      <w:lvlText w:val="%3."/>
      <w:lvlJc w:val="left"/>
      <w:pPr>
        <w:tabs>
          <w:tab w:val="num" w:pos="5983"/>
        </w:tabs>
        <w:ind w:left="5983" w:hanging="737"/>
      </w:pPr>
      <w:rPr>
        <w:b w:val="0"/>
        <w:caps w:val="0"/>
        <w:effect w:val="none"/>
      </w:rPr>
    </w:lvl>
    <w:lvl w:ilvl="3">
      <w:start w:val="1"/>
      <w:numFmt w:val="decimal"/>
      <w:lvlText w:val="%1.%2.%3.%4"/>
      <w:lvlJc w:val="left"/>
      <w:pPr>
        <w:tabs>
          <w:tab w:val="num" w:pos="3063"/>
        </w:tabs>
        <w:ind w:left="3063" w:hanging="794"/>
      </w:pPr>
      <w:rPr>
        <w:rFonts w:cs="Times New Roman" w:hint="default"/>
        <w:b w:val="0"/>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9"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0" w15:restartNumberingAfterBreak="0">
    <w:nsid w:val="12644307"/>
    <w:multiLevelType w:val="hybridMultilevel"/>
    <w:tmpl w:val="43D00940"/>
    <w:name w:val="WW8Num62322222"/>
    <w:lvl w:ilvl="0" w:tplc="A6D6D820">
      <w:start w:val="1"/>
      <w:numFmt w:val="bullet"/>
      <w:lvlText w:val=""/>
      <w:lvlJc w:val="left"/>
      <w:pPr>
        <w:tabs>
          <w:tab w:val="num" w:pos="717"/>
        </w:tabs>
        <w:ind w:left="717"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Marlet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9A61D2"/>
    <w:multiLevelType w:val="hybridMultilevel"/>
    <w:tmpl w:val="1B862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101C8F"/>
    <w:multiLevelType w:val="hybridMultilevel"/>
    <w:tmpl w:val="E2A6BE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DE578F"/>
    <w:multiLevelType w:val="hybridMultilevel"/>
    <w:tmpl w:val="9AE022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6222C24"/>
    <w:multiLevelType w:val="multilevel"/>
    <w:tmpl w:val="3FD418A8"/>
    <w:lvl w:ilvl="0">
      <w:start w:val="1"/>
      <w:numFmt w:val="decimal"/>
      <w:lvlText w:val="%1."/>
      <w:lvlJc w:val="left"/>
      <w:pPr>
        <w:ind w:left="423" w:firstLine="4680"/>
      </w:pPr>
      <w:rPr>
        <w:i w:val="0"/>
      </w:rPr>
    </w:lvl>
    <w:lvl w:ilvl="1">
      <w:start w:val="1"/>
      <w:numFmt w:val="lowerLetter"/>
      <w:lvlText w:val="%2."/>
      <w:lvlJc w:val="left"/>
      <w:pPr>
        <w:ind w:left="1143" w:firstLine="9720"/>
      </w:pPr>
    </w:lvl>
    <w:lvl w:ilvl="2">
      <w:start w:val="1"/>
      <w:numFmt w:val="lowerRoman"/>
      <w:lvlText w:val="%3."/>
      <w:lvlJc w:val="right"/>
      <w:pPr>
        <w:ind w:left="1863" w:firstLine="14940"/>
      </w:pPr>
    </w:lvl>
    <w:lvl w:ilvl="3">
      <w:start w:val="1"/>
      <w:numFmt w:val="decimal"/>
      <w:lvlText w:val="%4."/>
      <w:lvlJc w:val="left"/>
      <w:pPr>
        <w:ind w:left="2583" w:firstLine="19800"/>
      </w:pPr>
    </w:lvl>
    <w:lvl w:ilvl="4">
      <w:start w:val="1"/>
      <w:numFmt w:val="lowerLetter"/>
      <w:lvlText w:val="%5."/>
      <w:lvlJc w:val="left"/>
      <w:pPr>
        <w:ind w:left="3303" w:firstLine="24840"/>
      </w:pPr>
    </w:lvl>
    <w:lvl w:ilvl="5">
      <w:start w:val="1"/>
      <w:numFmt w:val="lowerRoman"/>
      <w:lvlText w:val="%6."/>
      <w:lvlJc w:val="right"/>
      <w:pPr>
        <w:ind w:left="4023" w:firstLine="30060"/>
      </w:pPr>
    </w:lvl>
    <w:lvl w:ilvl="6">
      <w:start w:val="1"/>
      <w:numFmt w:val="decimal"/>
      <w:lvlText w:val="%7."/>
      <w:lvlJc w:val="left"/>
      <w:pPr>
        <w:ind w:left="4743" w:hanging="30616"/>
      </w:pPr>
    </w:lvl>
    <w:lvl w:ilvl="7">
      <w:start w:val="1"/>
      <w:numFmt w:val="lowerLetter"/>
      <w:lvlText w:val="%8."/>
      <w:lvlJc w:val="left"/>
      <w:pPr>
        <w:ind w:left="5463" w:hanging="25576"/>
      </w:pPr>
    </w:lvl>
    <w:lvl w:ilvl="8">
      <w:start w:val="1"/>
      <w:numFmt w:val="lowerRoman"/>
      <w:lvlText w:val="%9."/>
      <w:lvlJc w:val="right"/>
      <w:pPr>
        <w:ind w:left="6183" w:hanging="20356"/>
      </w:pPr>
    </w:lvl>
  </w:abstractNum>
  <w:abstractNum w:abstractNumId="15" w15:restartNumberingAfterBreak="0">
    <w:nsid w:val="2EFF3C21"/>
    <w:multiLevelType w:val="hybridMultilevel"/>
    <w:tmpl w:val="6F603FD2"/>
    <w:lvl w:ilvl="0" w:tplc="C84234E8">
      <w:start w:val="1"/>
      <w:numFmt w:val="decimal"/>
      <w:lvlText w:val="1.%1"/>
      <w:lvlJc w:val="left"/>
      <w:pPr>
        <w:ind w:left="502" w:hanging="360"/>
      </w:pPr>
      <w:rPr>
        <w:rFonts w:cs="Times New Roman"/>
        <w:b w:val="0"/>
        <w:bCs w:val="0"/>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14:ligatures w14:val="none"/>
        <w14:numForm w14:val="default"/>
        <w14:numSpacing w14:val="default"/>
        <w14:stylisticSets/>
        <w14:cntxtAlts w14:val="0"/>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6" w15:restartNumberingAfterBreak="0">
    <w:nsid w:val="3DCE381C"/>
    <w:multiLevelType w:val="hybridMultilevel"/>
    <w:tmpl w:val="707A9220"/>
    <w:name w:val="WW8Num62322224"/>
    <w:lvl w:ilvl="0" w:tplc="A6D6D820">
      <w:start w:val="1"/>
      <w:numFmt w:val="bullet"/>
      <w:lvlText w:val=""/>
      <w:lvlJc w:val="left"/>
      <w:pPr>
        <w:tabs>
          <w:tab w:val="num" w:pos="717"/>
        </w:tabs>
        <w:ind w:left="717"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Marlet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2E24AD"/>
    <w:multiLevelType w:val="hybridMultilevel"/>
    <w:tmpl w:val="8DE64864"/>
    <w:name w:val="WW8Num623223"/>
    <w:lvl w:ilvl="0" w:tplc="A6D6D820">
      <w:start w:val="1"/>
      <w:numFmt w:val="bullet"/>
      <w:lvlText w:val=""/>
      <w:lvlJc w:val="left"/>
      <w:pPr>
        <w:tabs>
          <w:tab w:val="num" w:pos="717"/>
        </w:tabs>
        <w:ind w:left="717"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Marlet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762386D"/>
    <w:multiLevelType w:val="hybridMultilevel"/>
    <w:tmpl w:val="B4D285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3F6725"/>
    <w:multiLevelType w:val="hybridMultilevel"/>
    <w:tmpl w:val="6E72A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E30E0B"/>
    <w:multiLevelType w:val="hybridMultilevel"/>
    <w:tmpl w:val="A5A66500"/>
    <w:name w:val="WW8Num6232223"/>
    <w:lvl w:ilvl="0" w:tplc="A6D6D820">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3"/>
        </w:tabs>
        <w:ind w:left="1083" w:hanging="360"/>
      </w:pPr>
      <w:rPr>
        <w:rFonts w:ascii="Courier New" w:hAnsi="Courier New" w:cs="Marlett" w:hint="default"/>
      </w:rPr>
    </w:lvl>
    <w:lvl w:ilvl="2" w:tplc="08090005" w:tentative="1">
      <w:start w:val="1"/>
      <w:numFmt w:val="bullet"/>
      <w:lvlText w:val=""/>
      <w:lvlJc w:val="left"/>
      <w:pPr>
        <w:tabs>
          <w:tab w:val="num" w:pos="1803"/>
        </w:tabs>
        <w:ind w:left="1803" w:hanging="360"/>
      </w:pPr>
      <w:rPr>
        <w:rFonts w:ascii="Wingdings" w:hAnsi="Wingdings" w:hint="default"/>
      </w:rPr>
    </w:lvl>
    <w:lvl w:ilvl="3" w:tplc="08090001" w:tentative="1">
      <w:start w:val="1"/>
      <w:numFmt w:val="bullet"/>
      <w:lvlText w:val=""/>
      <w:lvlJc w:val="left"/>
      <w:pPr>
        <w:tabs>
          <w:tab w:val="num" w:pos="2523"/>
        </w:tabs>
        <w:ind w:left="2523" w:hanging="360"/>
      </w:pPr>
      <w:rPr>
        <w:rFonts w:ascii="Symbol" w:hAnsi="Symbol" w:hint="default"/>
      </w:rPr>
    </w:lvl>
    <w:lvl w:ilvl="4" w:tplc="08090003" w:tentative="1">
      <w:start w:val="1"/>
      <w:numFmt w:val="bullet"/>
      <w:lvlText w:val="o"/>
      <w:lvlJc w:val="left"/>
      <w:pPr>
        <w:tabs>
          <w:tab w:val="num" w:pos="3243"/>
        </w:tabs>
        <w:ind w:left="3243" w:hanging="360"/>
      </w:pPr>
      <w:rPr>
        <w:rFonts w:ascii="Courier New" w:hAnsi="Courier New" w:cs="Marlett" w:hint="default"/>
      </w:rPr>
    </w:lvl>
    <w:lvl w:ilvl="5" w:tplc="08090005" w:tentative="1">
      <w:start w:val="1"/>
      <w:numFmt w:val="bullet"/>
      <w:lvlText w:val=""/>
      <w:lvlJc w:val="left"/>
      <w:pPr>
        <w:tabs>
          <w:tab w:val="num" w:pos="3963"/>
        </w:tabs>
        <w:ind w:left="3963" w:hanging="360"/>
      </w:pPr>
      <w:rPr>
        <w:rFonts w:ascii="Wingdings" w:hAnsi="Wingdings" w:hint="default"/>
      </w:rPr>
    </w:lvl>
    <w:lvl w:ilvl="6" w:tplc="08090001" w:tentative="1">
      <w:start w:val="1"/>
      <w:numFmt w:val="bullet"/>
      <w:lvlText w:val=""/>
      <w:lvlJc w:val="left"/>
      <w:pPr>
        <w:tabs>
          <w:tab w:val="num" w:pos="4683"/>
        </w:tabs>
        <w:ind w:left="4683" w:hanging="360"/>
      </w:pPr>
      <w:rPr>
        <w:rFonts w:ascii="Symbol" w:hAnsi="Symbol" w:hint="default"/>
      </w:rPr>
    </w:lvl>
    <w:lvl w:ilvl="7" w:tplc="08090003" w:tentative="1">
      <w:start w:val="1"/>
      <w:numFmt w:val="bullet"/>
      <w:lvlText w:val="o"/>
      <w:lvlJc w:val="left"/>
      <w:pPr>
        <w:tabs>
          <w:tab w:val="num" w:pos="5403"/>
        </w:tabs>
        <w:ind w:left="5403" w:hanging="360"/>
      </w:pPr>
      <w:rPr>
        <w:rFonts w:ascii="Courier New" w:hAnsi="Courier New" w:cs="Marlett" w:hint="default"/>
      </w:rPr>
    </w:lvl>
    <w:lvl w:ilvl="8" w:tplc="08090005" w:tentative="1">
      <w:start w:val="1"/>
      <w:numFmt w:val="bullet"/>
      <w:lvlText w:val=""/>
      <w:lvlJc w:val="left"/>
      <w:pPr>
        <w:tabs>
          <w:tab w:val="num" w:pos="6123"/>
        </w:tabs>
        <w:ind w:left="6123" w:hanging="360"/>
      </w:pPr>
      <w:rPr>
        <w:rFonts w:ascii="Wingdings" w:hAnsi="Wingdings" w:hint="default"/>
      </w:rPr>
    </w:lvl>
  </w:abstractNum>
  <w:abstractNum w:abstractNumId="21" w15:restartNumberingAfterBreak="0">
    <w:nsid w:val="4CAD4981"/>
    <w:multiLevelType w:val="multilevel"/>
    <w:tmpl w:val="5434C35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22" w15:restartNumberingAfterBreak="0">
    <w:nsid w:val="4E7404E7"/>
    <w:multiLevelType w:val="hybridMultilevel"/>
    <w:tmpl w:val="71BA6D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0C138DA"/>
    <w:multiLevelType w:val="hybridMultilevel"/>
    <w:tmpl w:val="99AA9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143EBD"/>
    <w:multiLevelType w:val="hybridMultilevel"/>
    <w:tmpl w:val="A80EAC7A"/>
    <w:name w:val="WW8Num6232"/>
    <w:lvl w:ilvl="0" w:tplc="A6D6D820">
      <w:start w:val="1"/>
      <w:numFmt w:val="bullet"/>
      <w:lvlText w:val=""/>
      <w:lvlJc w:val="left"/>
      <w:pPr>
        <w:tabs>
          <w:tab w:val="num" w:pos="717"/>
        </w:tabs>
        <w:ind w:left="717"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Marlet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1200801"/>
    <w:multiLevelType w:val="hybridMultilevel"/>
    <w:tmpl w:val="5260AEBA"/>
    <w:lvl w:ilvl="0" w:tplc="60F8735A">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2844AF6"/>
    <w:multiLevelType w:val="hybridMultilevel"/>
    <w:tmpl w:val="F5B24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F37572"/>
    <w:multiLevelType w:val="hybridMultilevel"/>
    <w:tmpl w:val="D24651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40C2088"/>
    <w:multiLevelType w:val="hybridMultilevel"/>
    <w:tmpl w:val="882A473E"/>
    <w:name w:val="WW8Num62322223"/>
    <w:lvl w:ilvl="0" w:tplc="A6D6D820">
      <w:start w:val="1"/>
      <w:numFmt w:val="bullet"/>
      <w:lvlText w:val=""/>
      <w:lvlJc w:val="left"/>
      <w:pPr>
        <w:tabs>
          <w:tab w:val="num" w:pos="717"/>
        </w:tabs>
        <w:ind w:left="717" w:hanging="360"/>
      </w:pPr>
      <w:rPr>
        <w:rFonts w:ascii="Symbol" w:hAnsi="Symbol" w:hint="default"/>
        <w:color w:val="auto"/>
      </w:rPr>
    </w:lvl>
    <w:lvl w:ilvl="1" w:tplc="08090003">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51A0AAD"/>
    <w:multiLevelType w:val="singleLevel"/>
    <w:tmpl w:val="04090017"/>
    <w:lvl w:ilvl="0">
      <w:start w:val="1"/>
      <w:numFmt w:val="lowerLetter"/>
      <w:lvlText w:val="%1)"/>
      <w:lvlJc w:val="left"/>
      <w:pPr>
        <w:tabs>
          <w:tab w:val="num" w:pos="360"/>
        </w:tabs>
        <w:ind w:left="360" w:hanging="360"/>
      </w:pPr>
      <w:rPr>
        <w:rFonts w:hint="default"/>
      </w:rPr>
    </w:lvl>
  </w:abstractNum>
  <w:abstractNum w:abstractNumId="30" w15:restartNumberingAfterBreak="0">
    <w:nsid w:val="56217373"/>
    <w:multiLevelType w:val="hybridMultilevel"/>
    <w:tmpl w:val="8696C882"/>
    <w:name w:val="WW8Num623"/>
    <w:lvl w:ilvl="0" w:tplc="A6D6D820">
      <w:start w:val="1"/>
      <w:numFmt w:val="bullet"/>
      <w:lvlText w:val=""/>
      <w:lvlJc w:val="left"/>
      <w:pPr>
        <w:tabs>
          <w:tab w:val="num" w:pos="900"/>
        </w:tabs>
        <w:ind w:left="900" w:hanging="360"/>
      </w:pPr>
      <w:rPr>
        <w:rFonts w:ascii="Symbol" w:hAnsi="Symbol" w:hint="default"/>
        <w:color w:val="auto"/>
      </w:rPr>
    </w:lvl>
    <w:lvl w:ilvl="1" w:tplc="04090001" w:tentative="1">
      <w:start w:val="1"/>
      <w:numFmt w:val="bullet"/>
      <w:lvlText w:val="o"/>
      <w:lvlJc w:val="left"/>
      <w:pPr>
        <w:tabs>
          <w:tab w:val="num" w:pos="1440"/>
        </w:tabs>
        <w:ind w:left="1440" w:hanging="360"/>
      </w:pPr>
      <w:rPr>
        <w:rFonts w:ascii="Courier New" w:hAnsi="Courier New" w:cs="Marlet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6A71B04"/>
    <w:multiLevelType w:val="hybridMultilevel"/>
    <w:tmpl w:val="E7EE4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F76247"/>
    <w:multiLevelType w:val="hybridMultilevel"/>
    <w:tmpl w:val="1512A492"/>
    <w:lvl w:ilvl="0" w:tplc="08090001">
      <w:start w:val="1"/>
      <w:numFmt w:val="bullet"/>
      <w:lvlText w:val=""/>
      <w:lvlJc w:val="left"/>
      <w:pPr>
        <w:ind w:left="1077" w:hanging="360"/>
      </w:pPr>
      <w:rPr>
        <w:rFonts w:ascii="Symbol" w:hAnsi="Symbol" w:hint="default"/>
      </w:rPr>
    </w:lvl>
    <w:lvl w:ilvl="1" w:tplc="08090003">
      <w:start w:val="1"/>
      <w:numFmt w:val="bullet"/>
      <w:lvlText w:val="o"/>
      <w:lvlJc w:val="left"/>
      <w:pPr>
        <w:ind w:left="1797" w:hanging="360"/>
      </w:pPr>
      <w:rPr>
        <w:rFonts w:ascii="Courier New" w:hAnsi="Courier New" w:cs="Courier New" w:hint="default"/>
      </w:rPr>
    </w:lvl>
    <w:lvl w:ilvl="2" w:tplc="08090005">
      <w:start w:val="1"/>
      <w:numFmt w:val="bullet"/>
      <w:lvlText w:val=""/>
      <w:lvlJc w:val="left"/>
      <w:pPr>
        <w:ind w:left="2517" w:hanging="360"/>
      </w:pPr>
      <w:rPr>
        <w:rFonts w:ascii="Wingdings" w:hAnsi="Wingdings" w:hint="default"/>
      </w:rPr>
    </w:lvl>
    <w:lvl w:ilvl="3" w:tplc="08090001">
      <w:start w:val="1"/>
      <w:numFmt w:val="bullet"/>
      <w:lvlText w:val=""/>
      <w:lvlJc w:val="left"/>
      <w:pPr>
        <w:ind w:left="3237" w:hanging="360"/>
      </w:pPr>
      <w:rPr>
        <w:rFonts w:ascii="Symbol" w:hAnsi="Symbol" w:hint="default"/>
      </w:rPr>
    </w:lvl>
    <w:lvl w:ilvl="4" w:tplc="08090003">
      <w:start w:val="1"/>
      <w:numFmt w:val="bullet"/>
      <w:lvlText w:val="o"/>
      <w:lvlJc w:val="left"/>
      <w:pPr>
        <w:ind w:left="3957" w:hanging="360"/>
      </w:pPr>
      <w:rPr>
        <w:rFonts w:ascii="Courier New" w:hAnsi="Courier New" w:cs="Courier New" w:hint="default"/>
      </w:rPr>
    </w:lvl>
    <w:lvl w:ilvl="5" w:tplc="08090005">
      <w:start w:val="1"/>
      <w:numFmt w:val="bullet"/>
      <w:lvlText w:val=""/>
      <w:lvlJc w:val="left"/>
      <w:pPr>
        <w:ind w:left="4677" w:hanging="360"/>
      </w:pPr>
      <w:rPr>
        <w:rFonts w:ascii="Wingdings" w:hAnsi="Wingdings" w:hint="default"/>
      </w:rPr>
    </w:lvl>
    <w:lvl w:ilvl="6" w:tplc="08090001">
      <w:start w:val="1"/>
      <w:numFmt w:val="bullet"/>
      <w:lvlText w:val=""/>
      <w:lvlJc w:val="left"/>
      <w:pPr>
        <w:ind w:left="5397" w:hanging="360"/>
      </w:pPr>
      <w:rPr>
        <w:rFonts w:ascii="Symbol" w:hAnsi="Symbol" w:hint="default"/>
      </w:rPr>
    </w:lvl>
    <w:lvl w:ilvl="7" w:tplc="08090003">
      <w:start w:val="1"/>
      <w:numFmt w:val="bullet"/>
      <w:lvlText w:val="o"/>
      <w:lvlJc w:val="left"/>
      <w:pPr>
        <w:ind w:left="6117" w:hanging="360"/>
      </w:pPr>
      <w:rPr>
        <w:rFonts w:ascii="Courier New" w:hAnsi="Courier New" w:cs="Courier New" w:hint="default"/>
      </w:rPr>
    </w:lvl>
    <w:lvl w:ilvl="8" w:tplc="08090005">
      <w:start w:val="1"/>
      <w:numFmt w:val="bullet"/>
      <w:lvlText w:val=""/>
      <w:lvlJc w:val="left"/>
      <w:pPr>
        <w:ind w:left="6837" w:hanging="360"/>
      </w:pPr>
      <w:rPr>
        <w:rFonts w:ascii="Wingdings" w:hAnsi="Wingdings" w:hint="default"/>
      </w:rPr>
    </w:lvl>
  </w:abstractNum>
  <w:abstractNum w:abstractNumId="33" w15:restartNumberingAfterBreak="0">
    <w:nsid w:val="5F35334B"/>
    <w:multiLevelType w:val="hybridMultilevel"/>
    <w:tmpl w:val="187C8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875FA0"/>
    <w:multiLevelType w:val="hybridMultilevel"/>
    <w:tmpl w:val="374CB6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62E37B83"/>
    <w:multiLevelType w:val="multilevel"/>
    <w:tmpl w:val="0FD005D2"/>
    <w:name w:val="WW8Num62322"/>
    <w:lvl w:ilvl="0">
      <w:start w:val="1"/>
      <w:numFmt w:val="lowerLetter"/>
      <w:lvlText w:val="%1"/>
      <w:lvlJc w:val="left"/>
      <w:pPr>
        <w:tabs>
          <w:tab w:val="num" w:pos="360"/>
        </w:tabs>
        <w:ind w:left="360" w:hanging="360"/>
      </w:pPr>
      <w:rPr>
        <w:rFonts w:cs="Times New Roman" w:hint="default"/>
        <w:color w:val="auto"/>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6" w15:restartNumberingAfterBreak="0">
    <w:nsid w:val="66336EC5"/>
    <w:multiLevelType w:val="hybridMultilevel"/>
    <w:tmpl w:val="9A564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B91A21"/>
    <w:multiLevelType w:val="hybridMultilevel"/>
    <w:tmpl w:val="63BA5F00"/>
    <w:name w:val="sch_style1"/>
    <w:lvl w:ilvl="0" w:tplc="9402B9A8">
      <w:start w:val="1"/>
      <w:numFmt w:val="bullet"/>
      <w:lvlText w:val=""/>
      <w:lvlJc w:val="left"/>
      <w:pPr>
        <w:tabs>
          <w:tab w:val="num" w:pos="717"/>
        </w:tabs>
        <w:ind w:left="717" w:hanging="360"/>
      </w:pPr>
      <w:rPr>
        <w:rFonts w:ascii="Symbol" w:hAnsi="Symbol" w:hint="default"/>
        <w:color w:val="auto"/>
      </w:rPr>
    </w:lvl>
    <w:lvl w:ilvl="1" w:tplc="0E5C3DBA" w:tentative="1">
      <w:start w:val="1"/>
      <w:numFmt w:val="bullet"/>
      <w:lvlText w:val="o"/>
      <w:lvlJc w:val="left"/>
      <w:pPr>
        <w:tabs>
          <w:tab w:val="num" w:pos="1440"/>
        </w:tabs>
        <w:ind w:left="1440" w:hanging="360"/>
      </w:pPr>
      <w:rPr>
        <w:rFonts w:ascii="Courier New" w:hAnsi="Courier New" w:cs="Marlett" w:hint="default"/>
      </w:rPr>
    </w:lvl>
    <w:lvl w:ilvl="2" w:tplc="92C6257E" w:tentative="1">
      <w:start w:val="1"/>
      <w:numFmt w:val="bullet"/>
      <w:lvlText w:val=""/>
      <w:lvlJc w:val="left"/>
      <w:pPr>
        <w:tabs>
          <w:tab w:val="num" w:pos="2160"/>
        </w:tabs>
        <w:ind w:left="2160" w:hanging="360"/>
      </w:pPr>
      <w:rPr>
        <w:rFonts w:ascii="Wingdings" w:hAnsi="Wingdings" w:hint="default"/>
      </w:rPr>
    </w:lvl>
    <w:lvl w:ilvl="3" w:tplc="B754C410" w:tentative="1">
      <w:start w:val="1"/>
      <w:numFmt w:val="bullet"/>
      <w:lvlText w:val=""/>
      <w:lvlJc w:val="left"/>
      <w:pPr>
        <w:tabs>
          <w:tab w:val="num" w:pos="2880"/>
        </w:tabs>
        <w:ind w:left="2880" w:hanging="360"/>
      </w:pPr>
      <w:rPr>
        <w:rFonts w:ascii="Symbol" w:hAnsi="Symbol" w:hint="default"/>
      </w:rPr>
    </w:lvl>
    <w:lvl w:ilvl="4" w:tplc="3CDE5C6C" w:tentative="1">
      <w:start w:val="1"/>
      <w:numFmt w:val="bullet"/>
      <w:lvlText w:val="o"/>
      <w:lvlJc w:val="left"/>
      <w:pPr>
        <w:tabs>
          <w:tab w:val="num" w:pos="3600"/>
        </w:tabs>
        <w:ind w:left="3600" w:hanging="360"/>
      </w:pPr>
      <w:rPr>
        <w:rFonts w:ascii="Courier New" w:hAnsi="Courier New" w:cs="Marlett" w:hint="default"/>
      </w:rPr>
    </w:lvl>
    <w:lvl w:ilvl="5" w:tplc="F9327A36" w:tentative="1">
      <w:start w:val="1"/>
      <w:numFmt w:val="bullet"/>
      <w:lvlText w:val=""/>
      <w:lvlJc w:val="left"/>
      <w:pPr>
        <w:tabs>
          <w:tab w:val="num" w:pos="4320"/>
        </w:tabs>
        <w:ind w:left="4320" w:hanging="360"/>
      </w:pPr>
      <w:rPr>
        <w:rFonts w:ascii="Wingdings" w:hAnsi="Wingdings" w:hint="default"/>
      </w:rPr>
    </w:lvl>
    <w:lvl w:ilvl="6" w:tplc="D0B8C9F8" w:tentative="1">
      <w:start w:val="1"/>
      <w:numFmt w:val="bullet"/>
      <w:lvlText w:val=""/>
      <w:lvlJc w:val="left"/>
      <w:pPr>
        <w:tabs>
          <w:tab w:val="num" w:pos="5040"/>
        </w:tabs>
        <w:ind w:left="5040" w:hanging="360"/>
      </w:pPr>
      <w:rPr>
        <w:rFonts w:ascii="Symbol" w:hAnsi="Symbol" w:hint="default"/>
      </w:rPr>
    </w:lvl>
    <w:lvl w:ilvl="7" w:tplc="BBB45D36" w:tentative="1">
      <w:start w:val="1"/>
      <w:numFmt w:val="bullet"/>
      <w:lvlText w:val="o"/>
      <w:lvlJc w:val="left"/>
      <w:pPr>
        <w:tabs>
          <w:tab w:val="num" w:pos="5760"/>
        </w:tabs>
        <w:ind w:left="5760" w:hanging="360"/>
      </w:pPr>
      <w:rPr>
        <w:rFonts w:ascii="Courier New" w:hAnsi="Courier New" w:cs="Marlett" w:hint="default"/>
      </w:rPr>
    </w:lvl>
    <w:lvl w:ilvl="8" w:tplc="3D868CAC"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860082C"/>
    <w:multiLevelType w:val="hybridMultilevel"/>
    <w:tmpl w:val="4C20D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861DB1"/>
    <w:multiLevelType w:val="multilevel"/>
    <w:tmpl w:val="0DF60B60"/>
    <w:name w:val="WW8Num623222"/>
    <w:lvl w:ilvl="0">
      <w:start w:val="1"/>
      <w:numFmt w:val="decimal"/>
      <w:pStyle w:val="StyleCCLevel114ptBold"/>
      <w:lvlText w:val="Section %1."/>
      <w:lvlJc w:val="left"/>
      <w:pPr>
        <w:tabs>
          <w:tab w:val="num" w:pos="1985"/>
        </w:tabs>
        <w:ind w:left="1985" w:hanging="1985"/>
      </w:pPr>
      <w:rPr>
        <w:rFonts w:ascii="Verdana" w:hAnsi="Verdana" w:cs="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CCLevel2"/>
      <w:lvlText w:val="%1.%2."/>
      <w:lvlJc w:val="left"/>
      <w:pPr>
        <w:tabs>
          <w:tab w:val="num" w:pos="851"/>
        </w:tabs>
        <w:ind w:left="851" w:hanging="851"/>
      </w:pPr>
      <w:rPr>
        <w:rFonts w:ascii="Verdana" w:hAnsi="Verdana" w:cs="Times New Roman" w:hint="default"/>
        <w:b/>
        <w:i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CLevel3"/>
      <w:lvlText w:val="%1.%2.%3."/>
      <w:lvlJc w:val="left"/>
      <w:pPr>
        <w:tabs>
          <w:tab w:val="num" w:pos="851"/>
        </w:tabs>
        <w:ind w:left="851" w:hanging="851"/>
      </w:pPr>
      <w:rPr>
        <w:rFonts w:ascii="Verdana" w:hAnsi="Verdana"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CCLevel4"/>
      <w:lvlText w:val="(%4)"/>
      <w:lvlJc w:val="left"/>
      <w:pPr>
        <w:tabs>
          <w:tab w:val="num" w:pos="1843"/>
        </w:tabs>
        <w:ind w:left="1843" w:hanging="992"/>
      </w:pPr>
      <w:rPr>
        <w:rFonts w:cs="Times New Roman" w:hint="default"/>
      </w:rPr>
    </w:lvl>
    <w:lvl w:ilvl="4">
      <w:start w:val="1"/>
      <w:numFmt w:val="bullet"/>
      <w:lvlText w:val="o"/>
      <w:lvlJc w:val="left"/>
      <w:pPr>
        <w:tabs>
          <w:tab w:val="num" w:pos="4451"/>
        </w:tabs>
        <w:ind w:left="4451" w:hanging="360"/>
      </w:pPr>
      <w:rPr>
        <w:rFonts w:ascii="Courier New" w:hAnsi="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40" w15:restartNumberingAfterBreak="0">
    <w:nsid w:val="6A14466B"/>
    <w:multiLevelType w:val="hybridMultilevel"/>
    <w:tmpl w:val="5C64FE28"/>
    <w:lvl w:ilvl="0" w:tplc="5A62CE00">
      <w:start w:val="1"/>
      <w:numFmt w:val="bullet"/>
      <w:pStyle w:val="Bullet1"/>
      <w:lvlText w:val="·"/>
      <w:lvlJc w:val="left"/>
      <w:pPr>
        <w:tabs>
          <w:tab w:val="num" w:pos="360"/>
        </w:tabs>
        <w:ind w:left="360" w:hanging="360"/>
      </w:pPr>
      <w:rPr>
        <w:rFonts w:ascii="Symbol" w:hAnsi="Symbol" w:hint="default"/>
      </w:rPr>
    </w:lvl>
    <w:lvl w:ilvl="1" w:tplc="5CBE6852" w:tentative="1">
      <w:start w:val="1"/>
      <w:numFmt w:val="bullet"/>
      <w:lvlText w:val="·"/>
      <w:lvlJc w:val="left"/>
      <w:pPr>
        <w:tabs>
          <w:tab w:val="num" w:pos="1440"/>
        </w:tabs>
        <w:ind w:left="1440" w:hanging="360"/>
      </w:pPr>
      <w:rPr>
        <w:rFonts w:ascii="Symbol" w:hAnsi="Symbol" w:hint="default"/>
      </w:rPr>
    </w:lvl>
    <w:lvl w:ilvl="2" w:tplc="A0508804" w:tentative="1">
      <w:start w:val="1"/>
      <w:numFmt w:val="bullet"/>
      <w:lvlText w:val="·"/>
      <w:lvlJc w:val="left"/>
      <w:pPr>
        <w:tabs>
          <w:tab w:val="num" w:pos="2160"/>
        </w:tabs>
        <w:ind w:left="2160" w:hanging="360"/>
      </w:pPr>
      <w:rPr>
        <w:rFonts w:ascii="Symbol" w:hAnsi="Symbol" w:hint="default"/>
      </w:rPr>
    </w:lvl>
    <w:lvl w:ilvl="3" w:tplc="9FCCEDC0" w:tentative="1">
      <w:start w:val="1"/>
      <w:numFmt w:val="bullet"/>
      <w:lvlText w:val="·"/>
      <w:lvlJc w:val="left"/>
      <w:pPr>
        <w:tabs>
          <w:tab w:val="num" w:pos="2880"/>
        </w:tabs>
        <w:ind w:left="2880" w:hanging="360"/>
      </w:pPr>
      <w:rPr>
        <w:rFonts w:ascii="Symbol" w:hAnsi="Symbol" w:hint="default"/>
      </w:rPr>
    </w:lvl>
    <w:lvl w:ilvl="4" w:tplc="5D02A2F2" w:tentative="1">
      <w:start w:val="1"/>
      <w:numFmt w:val="bullet"/>
      <w:lvlText w:val="o"/>
      <w:lvlJc w:val="left"/>
      <w:pPr>
        <w:tabs>
          <w:tab w:val="num" w:pos="3600"/>
        </w:tabs>
        <w:ind w:left="3600" w:hanging="360"/>
      </w:pPr>
      <w:rPr>
        <w:rFonts w:ascii="Courier New" w:hAnsi="Courier New" w:hint="default"/>
      </w:rPr>
    </w:lvl>
    <w:lvl w:ilvl="5" w:tplc="CF929798" w:tentative="1">
      <w:start w:val="1"/>
      <w:numFmt w:val="bullet"/>
      <w:lvlText w:val="§"/>
      <w:lvlJc w:val="left"/>
      <w:pPr>
        <w:tabs>
          <w:tab w:val="num" w:pos="4320"/>
        </w:tabs>
        <w:ind w:left="4320" w:hanging="360"/>
      </w:pPr>
      <w:rPr>
        <w:rFonts w:ascii="Wingdings" w:hAnsi="Wingdings" w:hint="default"/>
      </w:rPr>
    </w:lvl>
    <w:lvl w:ilvl="6" w:tplc="089EF286" w:tentative="1">
      <w:start w:val="1"/>
      <w:numFmt w:val="bullet"/>
      <w:lvlText w:val="·"/>
      <w:lvlJc w:val="left"/>
      <w:pPr>
        <w:tabs>
          <w:tab w:val="num" w:pos="5040"/>
        </w:tabs>
        <w:ind w:left="5040" w:hanging="360"/>
      </w:pPr>
      <w:rPr>
        <w:rFonts w:ascii="Symbol" w:hAnsi="Symbol" w:hint="default"/>
      </w:rPr>
    </w:lvl>
    <w:lvl w:ilvl="7" w:tplc="BB8EDE8E" w:tentative="1">
      <w:start w:val="1"/>
      <w:numFmt w:val="bullet"/>
      <w:lvlText w:val="o"/>
      <w:lvlJc w:val="left"/>
      <w:pPr>
        <w:tabs>
          <w:tab w:val="num" w:pos="5760"/>
        </w:tabs>
        <w:ind w:left="5760" w:hanging="360"/>
      </w:pPr>
      <w:rPr>
        <w:rFonts w:ascii="Courier New" w:hAnsi="Courier New" w:hint="default"/>
      </w:rPr>
    </w:lvl>
    <w:lvl w:ilvl="8" w:tplc="AC5254AE"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BF1B9D"/>
    <w:multiLevelType w:val="multilevel"/>
    <w:tmpl w:val="06183FF8"/>
    <w:styleLink w:val="WWOutlineListStyle2"/>
    <w:lvl w:ilvl="0">
      <w:start w:val="1"/>
      <w:numFmt w:val="none"/>
      <w:lvlText w:val="%1"/>
      <w:lvlJc w:val="left"/>
    </w:lvl>
    <w:lvl w:ilvl="1">
      <w:start w:val="1"/>
      <w:numFmt w:val="decimal"/>
      <w:lvlText w:val="%2."/>
      <w:lvlJc w:val="left"/>
      <w:pPr>
        <w:ind w:left="3762" w:hanging="360"/>
      </w:pPr>
      <w:rPr>
        <w:sz w:val="28"/>
        <w:szCs w:val="28"/>
      </w:rPr>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2" w15:restartNumberingAfterBreak="0">
    <w:nsid w:val="7565064C"/>
    <w:multiLevelType w:val="hybridMultilevel"/>
    <w:tmpl w:val="8EA86314"/>
    <w:lvl w:ilvl="0" w:tplc="BF70C316">
      <w:start w:val="1"/>
      <w:numFmt w:val="bullet"/>
      <w:pStyle w:val="Normalbullet"/>
      <w:lvlText w:val=""/>
      <w:lvlJc w:val="left"/>
      <w:pPr>
        <w:ind w:left="1080" w:hanging="360"/>
      </w:pPr>
      <w:rPr>
        <w:rFonts w:ascii="Symbol" w:hAnsi="Symbol" w:hint="default"/>
        <w:b w:val="0"/>
        <w:i w:val="0"/>
        <w:color w:val="808080" w:themeColor="background1" w:themeShade="80"/>
        <w:sz w:val="20"/>
      </w:rPr>
    </w:lvl>
    <w:lvl w:ilvl="1" w:tplc="14090003">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43" w15:restartNumberingAfterBreak="0">
    <w:nsid w:val="76420B39"/>
    <w:multiLevelType w:val="hybridMultilevel"/>
    <w:tmpl w:val="7C8EB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5" w15:restartNumberingAfterBreak="0">
    <w:nsid w:val="79D955FF"/>
    <w:multiLevelType w:val="hybridMultilevel"/>
    <w:tmpl w:val="E402D5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6" w15:restartNumberingAfterBreak="0">
    <w:nsid w:val="7BC1626C"/>
    <w:multiLevelType w:val="hybridMultilevel"/>
    <w:tmpl w:val="2354CA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6"/>
  </w:num>
  <w:num w:numId="2">
    <w:abstractNumId w:val="40"/>
  </w:num>
  <w:num w:numId="3">
    <w:abstractNumId w:val="39"/>
  </w:num>
  <w:num w:numId="4">
    <w:abstractNumId w:val="43"/>
  </w:num>
  <w:num w:numId="5">
    <w:abstractNumId w:val="0"/>
  </w:num>
  <w:num w:numId="6">
    <w:abstractNumId w:val="19"/>
  </w:num>
  <w:num w:numId="7">
    <w:abstractNumId w:val="38"/>
  </w:num>
  <w:num w:numId="8">
    <w:abstractNumId w:val="26"/>
  </w:num>
  <w:num w:numId="9">
    <w:abstractNumId w:val="23"/>
  </w:num>
  <w:num w:numId="10">
    <w:abstractNumId w:val="21"/>
  </w:num>
  <w:num w:numId="11">
    <w:abstractNumId w:val="18"/>
  </w:num>
  <w:num w:numId="12">
    <w:abstractNumId w:val="36"/>
  </w:num>
  <w:num w:numId="13">
    <w:abstractNumId w:val="25"/>
  </w:num>
  <w:num w:numId="14">
    <w:abstractNumId w:val="11"/>
  </w:num>
  <w:num w:numId="15">
    <w:abstractNumId w:val="9"/>
  </w:num>
  <w:num w:numId="16">
    <w:abstractNumId w:val="44"/>
  </w:num>
  <w:num w:numId="17">
    <w:abstractNumId w:val="14"/>
  </w:num>
  <w:num w:numId="18">
    <w:abstractNumId w:val="42"/>
  </w:num>
  <w:num w:numId="19">
    <w:abstractNumId w:val="8"/>
  </w:num>
  <w:num w:numId="20">
    <w:abstractNumId w:val="34"/>
  </w:num>
  <w:num w:numId="21">
    <w:abstractNumId w:val="4"/>
  </w:num>
  <w:num w:numId="22">
    <w:abstractNumId w:val="31"/>
  </w:num>
  <w:num w:numId="23">
    <w:abstractNumId w:val="29"/>
  </w:num>
  <w:num w:numId="24">
    <w:abstractNumId w:val="12"/>
  </w:num>
  <w:num w:numId="25">
    <w:abstractNumId w:val="41"/>
  </w:num>
  <w:num w:numId="26">
    <w:abstractNumId w:val="41"/>
    <w:lvlOverride w:ilvl="0">
      <w:startOverride w:val="1"/>
    </w:lvlOverride>
    <w:lvlOverride w:ilvl="1">
      <w:startOverride w:val="1"/>
    </w:lvlOverride>
  </w:num>
  <w:num w:numId="27">
    <w:abstractNumId w:val="2"/>
  </w:num>
  <w:num w:numId="28">
    <w:abstractNumId w:val="7"/>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45"/>
  </w:num>
  <w:num w:numId="32">
    <w:abstractNumId w:val="46"/>
  </w:num>
  <w:num w:numId="33">
    <w:abstractNumId w:val="13"/>
  </w:num>
  <w:num w:numId="34">
    <w:abstractNumId w:val="27"/>
  </w:num>
  <w:num w:numId="35">
    <w:abstractNumId w:val="5"/>
    <w:lvlOverride w:ilvl="0">
      <w:startOverride w:val="1"/>
    </w:lvlOverride>
    <w:lvlOverride w:ilvl="1"/>
    <w:lvlOverride w:ilvl="2"/>
    <w:lvlOverride w:ilvl="3"/>
    <w:lvlOverride w:ilvl="4"/>
    <w:lvlOverride w:ilvl="5"/>
    <w:lvlOverride w:ilvl="6"/>
    <w:lvlOverride w:ilvl="7"/>
    <w:lvlOverride w:ilvl="8"/>
  </w:num>
  <w:num w:numId="36">
    <w:abstractNumId w:val="32"/>
  </w:num>
  <w:num w:numId="37">
    <w:abstractNumId w:val="29"/>
    <w:lvlOverride w:ilvl="0">
      <w:startOverride w:val="1"/>
    </w:lvlOverride>
  </w:num>
  <w:num w:numId="38">
    <w:abstractNumId w:val="5"/>
  </w:num>
  <w:num w:numId="39">
    <w:abstractNumId w:val="3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2769" fillcolor="white">
      <v:fill color="white"/>
      <v:shadow color="black" opacity="49151f" offset=".74833mm,.74833mm"/>
      <o:colormru v:ext="edit" colors="#f4a20b,#789327,#6db3ff,#cc621e,#e6aa7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BCA"/>
    <w:rsid w:val="00000B77"/>
    <w:rsid w:val="00001717"/>
    <w:rsid w:val="00004571"/>
    <w:rsid w:val="00004CC2"/>
    <w:rsid w:val="000127D2"/>
    <w:rsid w:val="000156CC"/>
    <w:rsid w:val="00016420"/>
    <w:rsid w:val="00025E3A"/>
    <w:rsid w:val="00027F74"/>
    <w:rsid w:val="0003661B"/>
    <w:rsid w:val="00036BBA"/>
    <w:rsid w:val="00043C3D"/>
    <w:rsid w:val="00043C49"/>
    <w:rsid w:val="000477DC"/>
    <w:rsid w:val="000511E4"/>
    <w:rsid w:val="00052175"/>
    <w:rsid w:val="00052237"/>
    <w:rsid w:val="0005386F"/>
    <w:rsid w:val="00060E89"/>
    <w:rsid w:val="00061123"/>
    <w:rsid w:val="000646AA"/>
    <w:rsid w:val="00067E4E"/>
    <w:rsid w:val="00070253"/>
    <w:rsid w:val="00071FFF"/>
    <w:rsid w:val="00073C58"/>
    <w:rsid w:val="000764D0"/>
    <w:rsid w:val="0007799A"/>
    <w:rsid w:val="00081995"/>
    <w:rsid w:val="00083625"/>
    <w:rsid w:val="00083F97"/>
    <w:rsid w:val="0008583D"/>
    <w:rsid w:val="00086DE9"/>
    <w:rsid w:val="000903E7"/>
    <w:rsid w:val="00092669"/>
    <w:rsid w:val="000927DD"/>
    <w:rsid w:val="000973B6"/>
    <w:rsid w:val="000A0380"/>
    <w:rsid w:val="000A08F1"/>
    <w:rsid w:val="000A0E4B"/>
    <w:rsid w:val="000A2D92"/>
    <w:rsid w:val="000A3D50"/>
    <w:rsid w:val="000A5016"/>
    <w:rsid w:val="000A634D"/>
    <w:rsid w:val="000A69AB"/>
    <w:rsid w:val="000A7B2E"/>
    <w:rsid w:val="000B10B6"/>
    <w:rsid w:val="000B21CC"/>
    <w:rsid w:val="000B3CBE"/>
    <w:rsid w:val="000B5E9A"/>
    <w:rsid w:val="000C0383"/>
    <w:rsid w:val="000C213B"/>
    <w:rsid w:val="000C30FC"/>
    <w:rsid w:val="000C3AF3"/>
    <w:rsid w:val="000C5028"/>
    <w:rsid w:val="000D3AB5"/>
    <w:rsid w:val="000D4195"/>
    <w:rsid w:val="000D4DAF"/>
    <w:rsid w:val="000D7D5B"/>
    <w:rsid w:val="000E023A"/>
    <w:rsid w:val="000E0FF5"/>
    <w:rsid w:val="000E18AF"/>
    <w:rsid w:val="000E33DD"/>
    <w:rsid w:val="000E59DF"/>
    <w:rsid w:val="000E673A"/>
    <w:rsid w:val="000F2752"/>
    <w:rsid w:val="000F4184"/>
    <w:rsid w:val="00100A37"/>
    <w:rsid w:val="00101521"/>
    <w:rsid w:val="001024A4"/>
    <w:rsid w:val="00107757"/>
    <w:rsid w:val="00112E5F"/>
    <w:rsid w:val="00113C0C"/>
    <w:rsid w:val="00123953"/>
    <w:rsid w:val="00123E69"/>
    <w:rsid w:val="00125122"/>
    <w:rsid w:val="00126C1E"/>
    <w:rsid w:val="00132457"/>
    <w:rsid w:val="0013325E"/>
    <w:rsid w:val="00133AE6"/>
    <w:rsid w:val="001363FD"/>
    <w:rsid w:val="00137ADE"/>
    <w:rsid w:val="001410BC"/>
    <w:rsid w:val="0014499B"/>
    <w:rsid w:val="00145516"/>
    <w:rsid w:val="0014696B"/>
    <w:rsid w:val="00151B53"/>
    <w:rsid w:val="0015205A"/>
    <w:rsid w:val="00152C46"/>
    <w:rsid w:val="00153184"/>
    <w:rsid w:val="0015477C"/>
    <w:rsid w:val="0016037B"/>
    <w:rsid w:val="001607B4"/>
    <w:rsid w:val="001617C5"/>
    <w:rsid w:val="001622F0"/>
    <w:rsid w:val="00162ED6"/>
    <w:rsid w:val="00167F2F"/>
    <w:rsid w:val="00171BF4"/>
    <w:rsid w:val="00175DC2"/>
    <w:rsid w:val="00176765"/>
    <w:rsid w:val="00176E06"/>
    <w:rsid w:val="001772A7"/>
    <w:rsid w:val="00181AFD"/>
    <w:rsid w:val="00185A26"/>
    <w:rsid w:val="00185CFB"/>
    <w:rsid w:val="001907CD"/>
    <w:rsid w:val="00191178"/>
    <w:rsid w:val="00192D01"/>
    <w:rsid w:val="0019485A"/>
    <w:rsid w:val="00194F24"/>
    <w:rsid w:val="001A0E89"/>
    <w:rsid w:val="001A19D1"/>
    <w:rsid w:val="001A5532"/>
    <w:rsid w:val="001A5E47"/>
    <w:rsid w:val="001B1EB6"/>
    <w:rsid w:val="001B50F7"/>
    <w:rsid w:val="001B6E33"/>
    <w:rsid w:val="001B7375"/>
    <w:rsid w:val="001C232C"/>
    <w:rsid w:val="001C331F"/>
    <w:rsid w:val="001C45CC"/>
    <w:rsid w:val="001C715B"/>
    <w:rsid w:val="001C7FC1"/>
    <w:rsid w:val="001D1673"/>
    <w:rsid w:val="001E08D8"/>
    <w:rsid w:val="001E1AC9"/>
    <w:rsid w:val="001E1D6C"/>
    <w:rsid w:val="001E2016"/>
    <w:rsid w:val="001E2FA7"/>
    <w:rsid w:val="001E3FF4"/>
    <w:rsid w:val="001E40F7"/>
    <w:rsid w:val="001E4868"/>
    <w:rsid w:val="001E69D6"/>
    <w:rsid w:val="001E6C8B"/>
    <w:rsid w:val="001E6CE1"/>
    <w:rsid w:val="001E76C4"/>
    <w:rsid w:val="001F049A"/>
    <w:rsid w:val="001F2235"/>
    <w:rsid w:val="001F3A53"/>
    <w:rsid w:val="001F53E8"/>
    <w:rsid w:val="001F53F4"/>
    <w:rsid w:val="001F5484"/>
    <w:rsid w:val="001F78FD"/>
    <w:rsid w:val="00206BCB"/>
    <w:rsid w:val="00214213"/>
    <w:rsid w:val="00214269"/>
    <w:rsid w:val="002169E1"/>
    <w:rsid w:val="00220BFC"/>
    <w:rsid w:val="00221235"/>
    <w:rsid w:val="00225AAB"/>
    <w:rsid w:val="00225B06"/>
    <w:rsid w:val="00227D59"/>
    <w:rsid w:val="00232573"/>
    <w:rsid w:val="002358DA"/>
    <w:rsid w:val="002369CA"/>
    <w:rsid w:val="002371D6"/>
    <w:rsid w:val="00237E67"/>
    <w:rsid w:val="00240949"/>
    <w:rsid w:val="00240C83"/>
    <w:rsid w:val="00241406"/>
    <w:rsid w:val="00242106"/>
    <w:rsid w:val="00242345"/>
    <w:rsid w:val="00242B89"/>
    <w:rsid w:val="00243108"/>
    <w:rsid w:val="00244004"/>
    <w:rsid w:val="002475A0"/>
    <w:rsid w:val="00247827"/>
    <w:rsid w:val="002510E5"/>
    <w:rsid w:val="002523AE"/>
    <w:rsid w:val="00254160"/>
    <w:rsid w:val="002544C8"/>
    <w:rsid w:val="00254C35"/>
    <w:rsid w:val="002624C0"/>
    <w:rsid w:val="00262BC0"/>
    <w:rsid w:val="0026358F"/>
    <w:rsid w:val="002648EA"/>
    <w:rsid w:val="002657AF"/>
    <w:rsid w:val="00266471"/>
    <w:rsid w:val="00266F6E"/>
    <w:rsid w:val="002723C5"/>
    <w:rsid w:val="002732F4"/>
    <w:rsid w:val="00274C93"/>
    <w:rsid w:val="00276B30"/>
    <w:rsid w:val="0028161D"/>
    <w:rsid w:val="002827B6"/>
    <w:rsid w:val="00283330"/>
    <w:rsid w:val="00285D16"/>
    <w:rsid w:val="00286E20"/>
    <w:rsid w:val="00287B47"/>
    <w:rsid w:val="0029112F"/>
    <w:rsid w:val="0029183E"/>
    <w:rsid w:val="002A1878"/>
    <w:rsid w:val="002A624D"/>
    <w:rsid w:val="002B2E57"/>
    <w:rsid w:val="002B35E8"/>
    <w:rsid w:val="002B5FDF"/>
    <w:rsid w:val="002C0491"/>
    <w:rsid w:val="002C5569"/>
    <w:rsid w:val="002C57D0"/>
    <w:rsid w:val="002C7735"/>
    <w:rsid w:val="002D19A6"/>
    <w:rsid w:val="002D22BD"/>
    <w:rsid w:val="002D436B"/>
    <w:rsid w:val="002D4C79"/>
    <w:rsid w:val="002D4CDA"/>
    <w:rsid w:val="002D5065"/>
    <w:rsid w:val="002D640C"/>
    <w:rsid w:val="002D7402"/>
    <w:rsid w:val="002E6160"/>
    <w:rsid w:val="002E7E6A"/>
    <w:rsid w:val="002F2A8C"/>
    <w:rsid w:val="002F3917"/>
    <w:rsid w:val="002F4178"/>
    <w:rsid w:val="002F56B6"/>
    <w:rsid w:val="002F5D63"/>
    <w:rsid w:val="002F6010"/>
    <w:rsid w:val="0030136A"/>
    <w:rsid w:val="00302477"/>
    <w:rsid w:val="00303D1D"/>
    <w:rsid w:val="00305887"/>
    <w:rsid w:val="0030598C"/>
    <w:rsid w:val="00305FB5"/>
    <w:rsid w:val="00306D49"/>
    <w:rsid w:val="0030749D"/>
    <w:rsid w:val="0031075C"/>
    <w:rsid w:val="0031099E"/>
    <w:rsid w:val="0031338E"/>
    <w:rsid w:val="003167DA"/>
    <w:rsid w:val="00316846"/>
    <w:rsid w:val="00325D73"/>
    <w:rsid w:val="00326BDF"/>
    <w:rsid w:val="003273EE"/>
    <w:rsid w:val="0033279B"/>
    <w:rsid w:val="00333F9D"/>
    <w:rsid w:val="003437C0"/>
    <w:rsid w:val="00344B04"/>
    <w:rsid w:val="0034539D"/>
    <w:rsid w:val="00350AA3"/>
    <w:rsid w:val="00356023"/>
    <w:rsid w:val="00356493"/>
    <w:rsid w:val="0036655C"/>
    <w:rsid w:val="00367A3E"/>
    <w:rsid w:val="00374231"/>
    <w:rsid w:val="0037469C"/>
    <w:rsid w:val="00374B12"/>
    <w:rsid w:val="00380022"/>
    <w:rsid w:val="00381694"/>
    <w:rsid w:val="00382B58"/>
    <w:rsid w:val="00382BD5"/>
    <w:rsid w:val="00384B66"/>
    <w:rsid w:val="00392B0E"/>
    <w:rsid w:val="0039391A"/>
    <w:rsid w:val="003952FE"/>
    <w:rsid w:val="00395401"/>
    <w:rsid w:val="003A31C3"/>
    <w:rsid w:val="003B18CC"/>
    <w:rsid w:val="003B2165"/>
    <w:rsid w:val="003B3DCA"/>
    <w:rsid w:val="003B54B9"/>
    <w:rsid w:val="003C0C79"/>
    <w:rsid w:val="003C4672"/>
    <w:rsid w:val="003D034A"/>
    <w:rsid w:val="003D1B08"/>
    <w:rsid w:val="003D3F94"/>
    <w:rsid w:val="003E786A"/>
    <w:rsid w:val="003F0783"/>
    <w:rsid w:val="003F093D"/>
    <w:rsid w:val="003F32D9"/>
    <w:rsid w:val="003F552E"/>
    <w:rsid w:val="003F59A8"/>
    <w:rsid w:val="003F670D"/>
    <w:rsid w:val="00400F68"/>
    <w:rsid w:val="00405B8C"/>
    <w:rsid w:val="00406D28"/>
    <w:rsid w:val="004071CD"/>
    <w:rsid w:val="00410659"/>
    <w:rsid w:val="004129EE"/>
    <w:rsid w:val="0041333F"/>
    <w:rsid w:val="004139B0"/>
    <w:rsid w:val="004154F4"/>
    <w:rsid w:val="00417DCF"/>
    <w:rsid w:val="00425DE9"/>
    <w:rsid w:val="00426332"/>
    <w:rsid w:val="00430E48"/>
    <w:rsid w:val="00430EE0"/>
    <w:rsid w:val="00431BCA"/>
    <w:rsid w:val="004410FF"/>
    <w:rsid w:val="0044301B"/>
    <w:rsid w:val="004437D2"/>
    <w:rsid w:val="00443DB2"/>
    <w:rsid w:val="004531E8"/>
    <w:rsid w:val="00453A22"/>
    <w:rsid w:val="00455AF7"/>
    <w:rsid w:val="00455F14"/>
    <w:rsid w:val="0045730C"/>
    <w:rsid w:val="00457AEE"/>
    <w:rsid w:val="00462E39"/>
    <w:rsid w:val="00463088"/>
    <w:rsid w:val="004636A3"/>
    <w:rsid w:val="0046769C"/>
    <w:rsid w:val="00470F12"/>
    <w:rsid w:val="00471B71"/>
    <w:rsid w:val="0047211B"/>
    <w:rsid w:val="00475947"/>
    <w:rsid w:val="00476F36"/>
    <w:rsid w:val="004809FA"/>
    <w:rsid w:val="00480C83"/>
    <w:rsid w:val="0048382D"/>
    <w:rsid w:val="004840AB"/>
    <w:rsid w:val="004842FE"/>
    <w:rsid w:val="0048432F"/>
    <w:rsid w:val="0048548C"/>
    <w:rsid w:val="004921D6"/>
    <w:rsid w:val="00497424"/>
    <w:rsid w:val="004A1788"/>
    <w:rsid w:val="004A1A10"/>
    <w:rsid w:val="004A21F3"/>
    <w:rsid w:val="004A3817"/>
    <w:rsid w:val="004A51A6"/>
    <w:rsid w:val="004A634C"/>
    <w:rsid w:val="004A685B"/>
    <w:rsid w:val="004A7D00"/>
    <w:rsid w:val="004B2186"/>
    <w:rsid w:val="004B29D2"/>
    <w:rsid w:val="004B34EA"/>
    <w:rsid w:val="004B376F"/>
    <w:rsid w:val="004C1B66"/>
    <w:rsid w:val="004C418B"/>
    <w:rsid w:val="004C7B99"/>
    <w:rsid w:val="004D33D4"/>
    <w:rsid w:val="004D422D"/>
    <w:rsid w:val="004D5F5B"/>
    <w:rsid w:val="004D751E"/>
    <w:rsid w:val="004D7D09"/>
    <w:rsid w:val="004E1CCD"/>
    <w:rsid w:val="004E4E53"/>
    <w:rsid w:val="004E5FEE"/>
    <w:rsid w:val="004F1298"/>
    <w:rsid w:val="004F7A8E"/>
    <w:rsid w:val="0050182E"/>
    <w:rsid w:val="005019F3"/>
    <w:rsid w:val="005029D6"/>
    <w:rsid w:val="00505CA6"/>
    <w:rsid w:val="00505F8E"/>
    <w:rsid w:val="00512DF0"/>
    <w:rsid w:val="00516E1C"/>
    <w:rsid w:val="00517D1E"/>
    <w:rsid w:val="005219D9"/>
    <w:rsid w:val="005227FE"/>
    <w:rsid w:val="00523F24"/>
    <w:rsid w:val="00525682"/>
    <w:rsid w:val="00526F7D"/>
    <w:rsid w:val="00531EFC"/>
    <w:rsid w:val="00533F0B"/>
    <w:rsid w:val="00534728"/>
    <w:rsid w:val="00534DA1"/>
    <w:rsid w:val="0053697E"/>
    <w:rsid w:val="00537BBC"/>
    <w:rsid w:val="00537D9E"/>
    <w:rsid w:val="00540DDB"/>
    <w:rsid w:val="00540E30"/>
    <w:rsid w:val="005432A1"/>
    <w:rsid w:val="00546DC3"/>
    <w:rsid w:val="00552FE6"/>
    <w:rsid w:val="0055698A"/>
    <w:rsid w:val="00557E0D"/>
    <w:rsid w:val="00565575"/>
    <w:rsid w:val="00565E17"/>
    <w:rsid w:val="005730AE"/>
    <w:rsid w:val="005739C6"/>
    <w:rsid w:val="00576744"/>
    <w:rsid w:val="00576F88"/>
    <w:rsid w:val="00580F98"/>
    <w:rsid w:val="00581A77"/>
    <w:rsid w:val="00582D2D"/>
    <w:rsid w:val="00582DF6"/>
    <w:rsid w:val="005838ED"/>
    <w:rsid w:val="00587C8B"/>
    <w:rsid w:val="00590A21"/>
    <w:rsid w:val="00594B9A"/>
    <w:rsid w:val="0059590E"/>
    <w:rsid w:val="00595C95"/>
    <w:rsid w:val="00596138"/>
    <w:rsid w:val="00596C1C"/>
    <w:rsid w:val="005A1DE2"/>
    <w:rsid w:val="005A36FD"/>
    <w:rsid w:val="005A38AC"/>
    <w:rsid w:val="005A5752"/>
    <w:rsid w:val="005B37A4"/>
    <w:rsid w:val="005B5C0B"/>
    <w:rsid w:val="005B74BA"/>
    <w:rsid w:val="005C15EC"/>
    <w:rsid w:val="005D264A"/>
    <w:rsid w:val="005D4B06"/>
    <w:rsid w:val="005D5F5D"/>
    <w:rsid w:val="005D6130"/>
    <w:rsid w:val="005D61F1"/>
    <w:rsid w:val="005D67E6"/>
    <w:rsid w:val="005E1094"/>
    <w:rsid w:val="005E1E5A"/>
    <w:rsid w:val="005E2198"/>
    <w:rsid w:val="005E73F6"/>
    <w:rsid w:val="005F0FD3"/>
    <w:rsid w:val="005F3489"/>
    <w:rsid w:val="005F59BE"/>
    <w:rsid w:val="005F76AF"/>
    <w:rsid w:val="006010F7"/>
    <w:rsid w:val="00610269"/>
    <w:rsid w:val="00610BD4"/>
    <w:rsid w:val="00610F36"/>
    <w:rsid w:val="00612402"/>
    <w:rsid w:val="0061329C"/>
    <w:rsid w:val="00614915"/>
    <w:rsid w:val="00617CBA"/>
    <w:rsid w:val="006205C3"/>
    <w:rsid w:val="006226E3"/>
    <w:rsid w:val="006233ED"/>
    <w:rsid w:val="0062538C"/>
    <w:rsid w:val="006262A4"/>
    <w:rsid w:val="00626C55"/>
    <w:rsid w:val="00631863"/>
    <w:rsid w:val="006324F2"/>
    <w:rsid w:val="00634252"/>
    <w:rsid w:val="00637888"/>
    <w:rsid w:val="00637F9D"/>
    <w:rsid w:val="00641618"/>
    <w:rsid w:val="00642E26"/>
    <w:rsid w:val="00644DEA"/>
    <w:rsid w:val="0064736C"/>
    <w:rsid w:val="00650A45"/>
    <w:rsid w:val="00652F5E"/>
    <w:rsid w:val="00654BC0"/>
    <w:rsid w:val="00655C3E"/>
    <w:rsid w:val="00663C62"/>
    <w:rsid w:val="006645FB"/>
    <w:rsid w:val="00674756"/>
    <w:rsid w:val="0067506C"/>
    <w:rsid w:val="0067685F"/>
    <w:rsid w:val="00677B2E"/>
    <w:rsid w:val="00682EAE"/>
    <w:rsid w:val="0068449F"/>
    <w:rsid w:val="006844AC"/>
    <w:rsid w:val="00686EC0"/>
    <w:rsid w:val="00690DEA"/>
    <w:rsid w:val="006912A5"/>
    <w:rsid w:val="00693762"/>
    <w:rsid w:val="0069393A"/>
    <w:rsid w:val="00695096"/>
    <w:rsid w:val="00695F87"/>
    <w:rsid w:val="006A0C0E"/>
    <w:rsid w:val="006A5F68"/>
    <w:rsid w:val="006B2BB6"/>
    <w:rsid w:val="006B637B"/>
    <w:rsid w:val="006B6999"/>
    <w:rsid w:val="006C1530"/>
    <w:rsid w:val="006C298A"/>
    <w:rsid w:val="006C3530"/>
    <w:rsid w:val="006C5B15"/>
    <w:rsid w:val="006C6177"/>
    <w:rsid w:val="006C6550"/>
    <w:rsid w:val="006C6B01"/>
    <w:rsid w:val="006D129B"/>
    <w:rsid w:val="006D466E"/>
    <w:rsid w:val="006D7093"/>
    <w:rsid w:val="006E22A3"/>
    <w:rsid w:val="006E3F51"/>
    <w:rsid w:val="006E496D"/>
    <w:rsid w:val="006E7B93"/>
    <w:rsid w:val="006E7E8F"/>
    <w:rsid w:val="006F18D6"/>
    <w:rsid w:val="006F1ABC"/>
    <w:rsid w:val="007009E3"/>
    <w:rsid w:val="0070185B"/>
    <w:rsid w:val="007021D3"/>
    <w:rsid w:val="00705907"/>
    <w:rsid w:val="00705B07"/>
    <w:rsid w:val="00706243"/>
    <w:rsid w:val="00707A77"/>
    <w:rsid w:val="00707B8D"/>
    <w:rsid w:val="007158A9"/>
    <w:rsid w:val="00715E12"/>
    <w:rsid w:val="00722D06"/>
    <w:rsid w:val="0072464C"/>
    <w:rsid w:val="00726369"/>
    <w:rsid w:val="00730D92"/>
    <w:rsid w:val="00730E72"/>
    <w:rsid w:val="0073395E"/>
    <w:rsid w:val="007354B3"/>
    <w:rsid w:val="00735822"/>
    <w:rsid w:val="0073730D"/>
    <w:rsid w:val="00743CD4"/>
    <w:rsid w:val="00747211"/>
    <w:rsid w:val="007514A4"/>
    <w:rsid w:val="007524B8"/>
    <w:rsid w:val="00753F5C"/>
    <w:rsid w:val="007552A9"/>
    <w:rsid w:val="00755939"/>
    <w:rsid w:val="00760EB6"/>
    <w:rsid w:val="00766B62"/>
    <w:rsid w:val="00767F36"/>
    <w:rsid w:val="0077324E"/>
    <w:rsid w:val="00776273"/>
    <w:rsid w:val="00776510"/>
    <w:rsid w:val="00780AF2"/>
    <w:rsid w:val="00781373"/>
    <w:rsid w:val="00786465"/>
    <w:rsid w:val="0079254C"/>
    <w:rsid w:val="00796846"/>
    <w:rsid w:val="007A7F3E"/>
    <w:rsid w:val="007B1B26"/>
    <w:rsid w:val="007B269A"/>
    <w:rsid w:val="007B2A4E"/>
    <w:rsid w:val="007B45BE"/>
    <w:rsid w:val="007B6B71"/>
    <w:rsid w:val="007C4CBD"/>
    <w:rsid w:val="007C4DA9"/>
    <w:rsid w:val="007C5025"/>
    <w:rsid w:val="007C5064"/>
    <w:rsid w:val="007D042D"/>
    <w:rsid w:val="007D090B"/>
    <w:rsid w:val="007D3DF5"/>
    <w:rsid w:val="007D48C9"/>
    <w:rsid w:val="007E366A"/>
    <w:rsid w:val="007F0DD5"/>
    <w:rsid w:val="007F2AC2"/>
    <w:rsid w:val="007F43EE"/>
    <w:rsid w:val="007F7A06"/>
    <w:rsid w:val="00801AD3"/>
    <w:rsid w:val="008036B3"/>
    <w:rsid w:val="00804C35"/>
    <w:rsid w:val="00805E34"/>
    <w:rsid w:val="00805F3C"/>
    <w:rsid w:val="008106F0"/>
    <w:rsid w:val="00812FA9"/>
    <w:rsid w:val="008170C2"/>
    <w:rsid w:val="0082083F"/>
    <w:rsid w:val="0082272A"/>
    <w:rsid w:val="008260C4"/>
    <w:rsid w:val="0082640F"/>
    <w:rsid w:val="00826D9E"/>
    <w:rsid w:val="00826DA8"/>
    <w:rsid w:val="00830AB7"/>
    <w:rsid w:val="00833B96"/>
    <w:rsid w:val="00834DEF"/>
    <w:rsid w:val="008358AA"/>
    <w:rsid w:val="0083668D"/>
    <w:rsid w:val="00843179"/>
    <w:rsid w:val="00845DB1"/>
    <w:rsid w:val="00850FB0"/>
    <w:rsid w:val="00852ACC"/>
    <w:rsid w:val="008557C6"/>
    <w:rsid w:val="00863EE8"/>
    <w:rsid w:val="0086440E"/>
    <w:rsid w:val="0086609E"/>
    <w:rsid w:val="00867718"/>
    <w:rsid w:val="008706B7"/>
    <w:rsid w:val="00870DC9"/>
    <w:rsid w:val="00874E59"/>
    <w:rsid w:val="00877E65"/>
    <w:rsid w:val="008800B5"/>
    <w:rsid w:val="00881DF2"/>
    <w:rsid w:val="008838FF"/>
    <w:rsid w:val="00885194"/>
    <w:rsid w:val="00886099"/>
    <w:rsid w:val="008870A6"/>
    <w:rsid w:val="00887C55"/>
    <w:rsid w:val="00890593"/>
    <w:rsid w:val="00890EAD"/>
    <w:rsid w:val="00892F8B"/>
    <w:rsid w:val="008936E6"/>
    <w:rsid w:val="008976FE"/>
    <w:rsid w:val="008A106F"/>
    <w:rsid w:val="008A248C"/>
    <w:rsid w:val="008A388E"/>
    <w:rsid w:val="008B366E"/>
    <w:rsid w:val="008B4814"/>
    <w:rsid w:val="008B5E48"/>
    <w:rsid w:val="008C0807"/>
    <w:rsid w:val="008C2AD7"/>
    <w:rsid w:val="008C5C5F"/>
    <w:rsid w:val="008C658E"/>
    <w:rsid w:val="008D1005"/>
    <w:rsid w:val="008D35AD"/>
    <w:rsid w:val="008D597E"/>
    <w:rsid w:val="008D5C40"/>
    <w:rsid w:val="008D5CBB"/>
    <w:rsid w:val="008E4EC3"/>
    <w:rsid w:val="008E5DED"/>
    <w:rsid w:val="008E5F74"/>
    <w:rsid w:val="008E6528"/>
    <w:rsid w:val="008F09EB"/>
    <w:rsid w:val="008F3A34"/>
    <w:rsid w:val="008F432B"/>
    <w:rsid w:val="008F51DB"/>
    <w:rsid w:val="008F5CCD"/>
    <w:rsid w:val="008F7A1D"/>
    <w:rsid w:val="00900EC8"/>
    <w:rsid w:val="00901479"/>
    <w:rsid w:val="0090274F"/>
    <w:rsid w:val="00903589"/>
    <w:rsid w:val="00903A19"/>
    <w:rsid w:val="00903C11"/>
    <w:rsid w:val="00905913"/>
    <w:rsid w:val="00912A81"/>
    <w:rsid w:val="00915C3D"/>
    <w:rsid w:val="00917DBE"/>
    <w:rsid w:val="00920428"/>
    <w:rsid w:val="00925CF5"/>
    <w:rsid w:val="00925E61"/>
    <w:rsid w:val="009306B1"/>
    <w:rsid w:val="0093265B"/>
    <w:rsid w:val="00933AA5"/>
    <w:rsid w:val="00945BED"/>
    <w:rsid w:val="0095073C"/>
    <w:rsid w:val="00954BED"/>
    <w:rsid w:val="009564F1"/>
    <w:rsid w:val="00957217"/>
    <w:rsid w:val="0095779A"/>
    <w:rsid w:val="0096213D"/>
    <w:rsid w:val="00962998"/>
    <w:rsid w:val="00964070"/>
    <w:rsid w:val="009673B9"/>
    <w:rsid w:val="009679C3"/>
    <w:rsid w:val="00970655"/>
    <w:rsid w:val="00972586"/>
    <w:rsid w:val="00972655"/>
    <w:rsid w:val="00972EC2"/>
    <w:rsid w:val="009776C6"/>
    <w:rsid w:val="00980C60"/>
    <w:rsid w:val="00981BEF"/>
    <w:rsid w:val="00981CDB"/>
    <w:rsid w:val="00983799"/>
    <w:rsid w:val="00985B89"/>
    <w:rsid w:val="00986A57"/>
    <w:rsid w:val="00992F05"/>
    <w:rsid w:val="00995D1A"/>
    <w:rsid w:val="00995EC5"/>
    <w:rsid w:val="00997ABD"/>
    <w:rsid w:val="009A144B"/>
    <w:rsid w:val="009A2814"/>
    <w:rsid w:val="009A4655"/>
    <w:rsid w:val="009B0099"/>
    <w:rsid w:val="009B5EF3"/>
    <w:rsid w:val="009B6409"/>
    <w:rsid w:val="009C46E5"/>
    <w:rsid w:val="009D6201"/>
    <w:rsid w:val="009D6C17"/>
    <w:rsid w:val="009E383B"/>
    <w:rsid w:val="009E3FA8"/>
    <w:rsid w:val="00A018B1"/>
    <w:rsid w:val="00A01FA8"/>
    <w:rsid w:val="00A046F9"/>
    <w:rsid w:val="00A047FA"/>
    <w:rsid w:val="00A0663B"/>
    <w:rsid w:val="00A069B6"/>
    <w:rsid w:val="00A070BA"/>
    <w:rsid w:val="00A11CD0"/>
    <w:rsid w:val="00A125B2"/>
    <w:rsid w:val="00A131CE"/>
    <w:rsid w:val="00A22B4E"/>
    <w:rsid w:val="00A25959"/>
    <w:rsid w:val="00A31F65"/>
    <w:rsid w:val="00A347E3"/>
    <w:rsid w:val="00A350A5"/>
    <w:rsid w:val="00A35BD0"/>
    <w:rsid w:val="00A36730"/>
    <w:rsid w:val="00A36A2C"/>
    <w:rsid w:val="00A41182"/>
    <w:rsid w:val="00A439CC"/>
    <w:rsid w:val="00A5119D"/>
    <w:rsid w:val="00A532AB"/>
    <w:rsid w:val="00A57035"/>
    <w:rsid w:val="00A637C1"/>
    <w:rsid w:val="00A63D4D"/>
    <w:rsid w:val="00A6421E"/>
    <w:rsid w:val="00A6564D"/>
    <w:rsid w:val="00A66E84"/>
    <w:rsid w:val="00A74AFC"/>
    <w:rsid w:val="00A7662C"/>
    <w:rsid w:val="00A77296"/>
    <w:rsid w:val="00A77591"/>
    <w:rsid w:val="00A777BA"/>
    <w:rsid w:val="00A806F3"/>
    <w:rsid w:val="00A84686"/>
    <w:rsid w:val="00A8668E"/>
    <w:rsid w:val="00A9030C"/>
    <w:rsid w:val="00A9114A"/>
    <w:rsid w:val="00A93252"/>
    <w:rsid w:val="00A95E02"/>
    <w:rsid w:val="00AA07C3"/>
    <w:rsid w:val="00AA1164"/>
    <w:rsid w:val="00AA2DC0"/>
    <w:rsid w:val="00AA49C8"/>
    <w:rsid w:val="00AB2189"/>
    <w:rsid w:val="00AB285B"/>
    <w:rsid w:val="00AB789E"/>
    <w:rsid w:val="00AB7E44"/>
    <w:rsid w:val="00AC5337"/>
    <w:rsid w:val="00AC7981"/>
    <w:rsid w:val="00AD04DF"/>
    <w:rsid w:val="00AD0799"/>
    <w:rsid w:val="00AD07A4"/>
    <w:rsid w:val="00AD2EAB"/>
    <w:rsid w:val="00AD5F2A"/>
    <w:rsid w:val="00AD638A"/>
    <w:rsid w:val="00AD6D5E"/>
    <w:rsid w:val="00AD79C3"/>
    <w:rsid w:val="00AE18BC"/>
    <w:rsid w:val="00AE5101"/>
    <w:rsid w:val="00AF10AE"/>
    <w:rsid w:val="00B010A2"/>
    <w:rsid w:val="00B0204B"/>
    <w:rsid w:val="00B02A3D"/>
    <w:rsid w:val="00B04E2F"/>
    <w:rsid w:val="00B0507A"/>
    <w:rsid w:val="00B06314"/>
    <w:rsid w:val="00B069EA"/>
    <w:rsid w:val="00B124C1"/>
    <w:rsid w:val="00B17672"/>
    <w:rsid w:val="00B2529C"/>
    <w:rsid w:val="00B302FE"/>
    <w:rsid w:val="00B31B7B"/>
    <w:rsid w:val="00B34858"/>
    <w:rsid w:val="00B35673"/>
    <w:rsid w:val="00B37A57"/>
    <w:rsid w:val="00B37A8D"/>
    <w:rsid w:val="00B37ED6"/>
    <w:rsid w:val="00B412DF"/>
    <w:rsid w:val="00B425BE"/>
    <w:rsid w:val="00B433A2"/>
    <w:rsid w:val="00B44824"/>
    <w:rsid w:val="00B4669A"/>
    <w:rsid w:val="00B472DF"/>
    <w:rsid w:val="00B47510"/>
    <w:rsid w:val="00B47BD9"/>
    <w:rsid w:val="00B47BDE"/>
    <w:rsid w:val="00B47EFC"/>
    <w:rsid w:val="00B51D54"/>
    <w:rsid w:val="00B51E0D"/>
    <w:rsid w:val="00B5266E"/>
    <w:rsid w:val="00B53083"/>
    <w:rsid w:val="00B5490D"/>
    <w:rsid w:val="00B55838"/>
    <w:rsid w:val="00B56578"/>
    <w:rsid w:val="00B56AC3"/>
    <w:rsid w:val="00B6037B"/>
    <w:rsid w:val="00B62579"/>
    <w:rsid w:val="00B63EF8"/>
    <w:rsid w:val="00B64B79"/>
    <w:rsid w:val="00B65586"/>
    <w:rsid w:val="00B671FE"/>
    <w:rsid w:val="00B72E18"/>
    <w:rsid w:val="00B74E7A"/>
    <w:rsid w:val="00B76289"/>
    <w:rsid w:val="00B8152A"/>
    <w:rsid w:val="00B81C32"/>
    <w:rsid w:val="00B820C5"/>
    <w:rsid w:val="00B860F9"/>
    <w:rsid w:val="00B86A00"/>
    <w:rsid w:val="00B9127B"/>
    <w:rsid w:val="00B959FA"/>
    <w:rsid w:val="00BA31B4"/>
    <w:rsid w:val="00BA4323"/>
    <w:rsid w:val="00BA51DD"/>
    <w:rsid w:val="00BA6886"/>
    <w:rsid w:val="00BA6E12"/>
    <w:rsid w:val="00BB0EED"/>
    <w:rsid w:val="00BB15B4"/>
    <w:rsid w:val="00BB1F9C"/>
    <w:rsid w:val="00BB3E47"/>
    <w:rsid w:val="00BB4BCA"/>
    <w:rsid w:val="00BB5214"/>
    <w:rsid w:val="00BB5C44"/>
    <w:rsid w:val="00BB74E0"/>
    <w:rsid w:val="00BC2BB3"/>
    <w:rsid w:val="00BC2ED8"/>
    <w:rsid w:val="00BC4AF8"/>
    <w:rsid w:val="00BC789E"/>
    <w:rsid w:val="00BC7915"/>
    <w:rsid w:val="00BD13A2"/>
    <w:rsid w:val="00BD2C2A"/>
    <w:rsid w:val="00BD35EB"/>
    <w:rsid w:val="00BD4798"/>
    <w:rsid w:val="00BE0CB9"/>
    <w:rsid w:val="00BE16B5"/>
    <w:rsid w:val="00BE4E68"/>
    <w:rsid w:val="00BE6594"/>
    <w:rsid w:val="00BF08AA"/>
    <w:rsid w:val="00BF41E0"/>
    <w:rsid w:val="00BF52AF"/>
    <w:rsid w:val="00BF5F79"/>
    <w:rsid w:val="00BF7467"/>
    <w:rsid w:val="00C022B3"/>
    <w:rsid w:val="00C03F4D"/>
    <w:rsid w:val="00C046B9"/>
    <w:rsid w:val="00C06279"/>
    <w:rsid w:val="00C101F9"/>
    <w:rsid w:val="00C11CBB"/>
    <w:rsid w:val="00C123DD"/>
    <w:rsid w:val="00C12955"/>
    <w:rsid w:val="00C1550C"/>
    <w:rsid w:val="00C15BF0"/>
    <w:rsid w:val="00C167DC"/>
    <w:rsid w:val="00C20B70"/>
    <w:rsid w:val="00C237E8"/>
    <w:rsid w:val="00C30723"/>
    <w:rsid w:val="00C31214"/>
    <w:rsid w:val="00C34E88"/>
    <w:rsid w:val="00C3652D"/>
    <w:rsid w:val="00C3799D"/>
    <w:rsid w:val="00C42511"/>
    <w:rsid w:val="00C45B61"/>
    <w:rsid w:val="00C46535"/>
    <w:rsid w:val="00C505A6"/>
    <w:rsid w:val="00C50F9D"/>
    <w:rsid w:val="00C512D8"/>
    <w:rsid w:val="00C51825"/>
    <w:rsid w:val="00C540DC"/>
    <w:rsid w:val="00C55239"/>
    <w:rsid w:val="00C56F16"/>
    <w:rsid w:val="00C62643"/>
    <w:rsid w:val="00C627D9"/>
    <w:rsid w:val="00C62A97"/>
    <w:rsid w:val="00C672ED"/>
    <w:rsid w:val="00C75213"/>
    <w:rsid w:val="00C763F5"/>
    <w:rsid w:val="00C76EDA"/>
    <w:rsid w:val="00C77EF0"/>
    <w:rsid w:val="00C82857"/>
    <w:rsid w:val="00C85CDD"/>
    <w:rsid w:val="00C90BBB"/>
    <w:rsid w:val="00C91995"/>
    <w:rsid w:val="00C943A2"/>
    <w:rsid w:val="00C95E90"/>
    <w:rsid w:val="00C96333"/>
    <w:rsid w:val="00C9749C"/>
    <w:rsid w:val="00CA0FAB"/>
    <w:rsid w:val="00CA42D3"/>
    <w:rsid w:val="00CB1D48"/>
    <w:rsid w:val="00CB31D2"/>
    <w:rsid w:val="00CB590E"/>
    <w:rsid w:val="00CB7DB1"/>
    <w:rsid w:val="00CC1154"/>
    <w:rsid w:val="00CC15AF"/>
    <w:rsid w:val="00CC220B"/>
    <w:rsid w:val="00CC3193"/>
    <w:rsid w:val="00CC3827"/>
    <w:rsid w:val="00CC46F9"/>
    <w:rsid w:val="00CC5CEC"/>
    <w:rsid w:val="00CC5DF0"/>
    <w:rsid w:val="00CC6E48"/>
    <w:rsid w:val="00CC7786"/>
    <w:rsid w:val="00CD1D56"/>
    <w:rsid w:val="00CD4071"/>
    <w:rsid w:val="00CE46C4"/>
    <w:rsid w:val="00CE7BE9"/>
    <w:rsid w:val="00CF0EF1"/>
    <w:rsid w:val="00CF14CA"/>
    <w:rsid w:val="00CF23B5"/>
    <w:rsid w:val="00CF2D8C"/>
    <w:rsid w:val="00CF2EDE"/>
    <w:rsid w:val="00CF6886"/>
    <w:rsid w:val="00CF6C28"/>
    <w:rsid w:val="00CF6E3E"/>
    <w:rsid w:val="00D00C49"/>
    <w:rsid w:val="00D05925"/>
    <w:rsid w:val="00D07726"/>
    <w:rsid w:val="00D077D6"/>
    <w:rsid w:val="00D100B1"/>
    <w:rsid w:val="00D14A61"/>
    <w:rsid w:val="00D31C7F"/>
    <w:rsid w:val="00D3481D"/>
    <w:rsid w:val="00D35CC4"/>
    <w:rsid w:val="00D429F2"/>
    <w:rsid w:val="00D42B89"/>
    <w:rsid w:val="00D43615"/>
    <w:rsid w:val="00D439A4"/>
    <w:rsid w:val="00D44A68"/>
    <w:rsid w:val="00D47BAE"/>
    <w:rsid w:val="00D50342"/>
    <w:rsid w:val="00D54892"/>
    <w:rsid w:val="00D57D52"/>
    <w:rsid w:val="00D61007"/>
    <w:rsid w:val="00D6716D"/>
    <w:rsid w:val="00D67A2C"/>
    <w:rsid w:val="00D709CE"/>
    <w:rsid w:val="00D76E04"/>
    <w:rsid w:val="00D83CD1"/>
    <w:rsid w:val="00D86336"/>
    <w:rsid w:val="00D8767F"/>
    <w:rsid w:val="00D87DB6"/>
    <w:rsid w:val="00D912C4"/>
    <w:rsid w:val="00D912E9"/>
    <w:rsid w:val="00DA3649"/>
    <w:rsid w:val="00DA3995"/>
    <w:rsid w:val="00DB1B51"/>
    <w:rsid w:val="00DB5455"/>
    <w:rsid w:val="00DB6E1C"/>
    <w:rsid w:val="00DC628E"/>
    <w:rsid w:val="00DC69E4"/>
    <w:rsid w:val="00DC7C4B"/>
    <w:rsid w:val="00DD029C"/>
    <w:rsid w:val="00DD0412"/>
    <w:rsid w:val="00DD2E9F"/>
    <w:rsid w:val="00DD5542"/>
    <w:rsid w:val="00DD55E3"/>
    <w:rsid w:val="00DD5E07"/>
    <w:rsid w:val="00DD6117"/>
    <w:rsid w:val="00DE0092"/>
    <w:rsid w:val="00DE254F"/>
    <w:rsid w:val="00DE2724"/>
    <w:rsid w:val="00DE2FD3"/>
    <w:rsid w:val="00DE3148"/>
    <w:rsid w:val="00DE563F"/>
    <w:rsid w:val="00DE5D1F"/>
    <w:rsid w:val="00DF0B2E"/>
    <w:rsid w:val="00DF5085"/>
    <w:rsid w:val="00E017EE"/>
    <w:rsid w:val="00E0640A"/>
    <w:rsid w:val="00E07214"/>
    <w:rsid w:val="00E0770E"/>
    <w:rsid w:val="00E13181"/>
    <w:rsid w:val="00E14D17"/>
    <w:rsid w:val="00E15760"/>
    <w:rsid w:val="00E176FF"/>
    <w:rsid w:val="00E207F8"/>
    <w:rsid w:val="00E20C44"/>
    <w:rsid w:val="00E20E8E"/>
    <w:rsid w:val="00E21B18"/>
    <w:rsid w:val="00E23FA5"/>
    <w:rsid w:val="00E243C1"/>
    <w:rsid w:val="00E249BF"/>
    <w:rsid w:val="00E25A90"/>
    <w:rsid w:val="00E2674C"/>
    <w:rsid w:val="00E27D9F"/>
    <w:rsid w:val="00E3636B"/>
    <w:rsid w:val="00E36996"/>
    <w:rsid w:val="00E3718E"/>
    <w:rsid w:val="00E3792D"/>
    <w:rsid w:val="00E42482"/>
    <w:rsid w:val="00E462C8"/>
    <w:rsid w:val="00E4712A"/>
    <w:rsid w:val="00E47BE9"/>
    <w:rsid w:val="00E52A78"/>
    <w:rsid w:val="00E52B7E"/>
    <w:rsid w:val="00E53BBF"/>
    <w:rsid w:val="00E548E3"/>
    <w:rsid w:val="00E54A98"/>
    <w:rsid w:val="00E55ACC"/>
    <w:rsid w:val="00E62C19"/>
    <w:rsid w:val="00E62FA4"/>
    <w:rsid w:val="00E66FB0"/>
    <w:rsid w:val="00E70AEE"/>
    <w:rsid w:val="00E715EF"/>
    <w:rsid w:val="00E728D8"/>
    <w:rsid w:val="00E7427B"/>
    <w:rsid w:val="00E753BA"/>
    <w:rsid w:val="00E754D1"/>
    <w:rsid w:val="00E75857"/>
    <w:rsid w:val="00E765C3"/>
    <w:rsid w:val="00E76F0C"/>
    <w:rsid w:val="00E80304"/>
    <w:rsid w:val="00E81177"/>
    <w:rsid w:val="00E84F48"/>
    <w:rsid w:val="00E915F8"/>
    <w:rsid w:val="00E93100"/>
    <w:rsid w:val="00E94C51"/>
    <w:rsid w:val="00E96D57"/>
    <w:rsid w:val="00E97363"/>
    <w:rsid w:val="00E97F60"/>
    <w:rsid w:val="00EA0AE7"/>
    <w:rsid w:val="00EA3B64"/>
    <w:rsid w:val="00EA542F"/>
    <w:rsid w:val="00EB0069"/>
    <w:rsid w:val="00EB27FE"/>
    <w:rsid w:val="00EB3AD4"/>
    <w:rsid w:val="00EB46D8"/>
    <w:rsid w:val="00EB4896"/>
    <w:rsid w:val="00EC019F"/>
    <w:rsid w:val="00EC14B4"/>
    <w:rsid w:val="00EC1B37"/>
    <w:rsid w:val="00EC22BC"/>
    <w:rsid w:val="00EC2DDD"/>
    <w:rsid w:val="00EC3BE7"/>
    <w:rsid w:val="00EC4299"/>
    <w:rsid w:val="00ED1C85"/>
    <w:rsid w:val="00ED3ACB"/>
    <w:rsid w:val="00ED3C03"/>
    <w:rsid w:val="00ED69DB"/>
    <w:rsid w:val="00ED7E5B"/>
    <w:rsid w:val="00EE0075"/>
    <w:rsid w:val="00EE0859"/>
    <w:rsid w:val="00EE1BFD"/>
    <w:rsid w:val="00EE385F"/>
    <w:rsid w:val="00EE61B8"/>
    <w:rsid w:val="00EF0CA1"/>
    <w:rsid w:val="00EF1473"/>
    <w:rsid w:val="00EF2B34"/>
    <w:rsid w:val="00EF4030"/>
    <w:rsid w:val="00EF6633"/>
    <w:rsid w:val="00EF6A62"/>
    <w:rsid w:val="00EF6B8E"/>
    <w:rsid w:val="00F00F6B"/>
    <w:rsid w:val="00F01A31"/>
    <w:rsid w:val="00F119F2"/>
    <w:rsid w:val="00F12BA2"/>
    <w:rsid w:val="00F13328"/>
    <w:rsid w:val="00F139F8"/>
    <w:rsid w:val="00F17241"/>
    <w:rsid w:val="00F17492"/>
    <w:rsid w:val="00F210D3"/>
    <w:rsid w:val="00F23DED"/>
    <w:rsid w:val="00F25534"/>
    <w:rsid w:val="00F31AA3"/>
    <w:rsid w:val="00F32956"/>
    <w:rsid w:val="00F34997"/>
    <w:rsid w:val="00F354FF"/>
    <w:rsid w:val="00F36655"/>
    <w:rsid w:val="00F41AEA"/>
    <w:rsid w:val="00F427E3"/>
    <w:rsid w:val="00F437A2"/>
    <w:rsid w:val="00F46BE3"/>
    <w:rsid w:val="00F474FB"/>
    <w:rsid w:val="00F47F8A"/>
    <w:rsid w:val="00F5179C"/>
    <w:rsid w:val="00F5429B"/>
    <w:rsid w:val="00F62871"/>
    <w:rsid w:val="00F74D61"/>
    <w:rsid w:val="00F75312"/>
    <w:rsid w:val="00F778C4"/>
    <w:rsid w:val="00F8158A"/>
    <w:rsid w:val="00F840BC"/>
    <w:rsid w:val="00F842BC"/>
    <w:rsid w:val="00F84415"/>
    <w:rsid w:val="00F84EC6"/>
    <w:rsid w:val="00F87366"/>
    <w:rsid w:val="00F87DB8"/>
    <w:rsid w:val="00F9079A"/>
    <w:rsid w:val="00F971B8"/>
    <w:rsid w:val="00FA2106"/>
    <w:rsid w:val="00FA385A"/>
    <w:rsid w:val="00FA5CD6"/>
    <w:rsid w:val="00FA6264"/>
    <w:rsid w:val="00FB0452"/>
    <w:rsid w:val="00FB0F48"/>
    <w:rsid w:val="00FB2D2F"/>
    <w:rsid w:val="00FB5B0F"/>
    <w:rsid w:val="00FC2A00"/>
    <w:rsid w:val="00FC2ABC"/>
    <w:rsid w:val="00FC49A7"/>
    <w:rsid w:val="00FC7680"/>
    <w:rsid w:val="00FC796B"/>
    <w:rsid w:val="00FD29FC"/>
    <w:rsid w:val="00FD3FB2"/>
    <w:rsid w:val="00FD4C5B"/>
    <w:rsid w:val="00FD6FC6"/>
    <w:rsid w:val="00FD7AA0"/>
    <w:rsid w:val="00FE0D3E"/>
    <w:rsid w:val="00FE3EDD"/>
    <w:rsid w:val="00FE5964"/>
    <w:rsid w:val="00FE5C60"/>
    <w:rsid w:val="00FF0A10"/>
    <w:rsid w:val="00FF0E10"/>
    <w:rsid w:val="00FF0FD5"/>
    <w:rsid w:val="00FF0FD8"/>
    <w:rsid w:val="00FF4800"/>
    <w:rsid w:val="00FF56AE"/>
    <w:rsid w:val="00FF58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fillcolor="white">
      <v:fill color="white"/>
      <v:shadow color="black" opacity="49151f" offset=".74833mm,.74833mm"/>
      <o:colormru v:ext="edit" colors="#f4a20b,#789327,#6db3ff,#cc621e,#e6aa79"/>
    </o:shapedefaults>
    <o:shapelayout v:ext="edit">
      <o:idmap v:ext="edit" data="1"/>
    </o:shapelayout>
  </w:shapeDefaults>
  <w:doNotEmbedSmartTags/>
  <w:decimalSymbol w:val="."/>
  <w:listSeparator w:val=","/>
  <w14:docId w14:val="4BE35AEE"/>
  <w15:docId w15:val="{C60F7224-D4BC-4141-AAD1-4DCD5374D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262A4"/>
    <w:rPr>
      <w:sz w:val="24"/>
      <w:lang w:eastAsia="en-US"/>
    </w:rPr>
  </w:style>
  <w:style w:type="paragraph" w:styleId="Heading1">
    <w:name w:val="heading 1"/>
    <w:aliases w:val="Section,Section Heading,Lev 1,Numbered - 1,CBC Heading 1,h1,Heading,H1,H11,H12,H111,H13,H112,H14,H113,H15,H114,H16,H115,H17,H116,H18,H117,H19,H118,H110,H119,H120,H1110,H121,H1111,H131,H1121,H141,H1131,H151,H1141,H161,H1151,R1,Main Heading"/>
    <w:basedOn w:val="Normal"/>
    <w:next w:val="Normal"/>
    <w:link w:val="Heading1Char"/>
    <w:qFormat/>
    <w:rsid w:val="00283A28"/>
    <w:pPr>
      <w:keepNext/>
      <w:spacing w:before="240" w:after="60"/>
      <w:outlineLvl w:val="0"/>
    </w:pPr>
    <w:rPr>
      <w:rFonts w:ascii="Arial" w:hAnsi="Arial"/>
      <w:b/>
      <w:kern w:val="32"/>
      <w:sz w:val="32"/>
      <w:szCs w:val="32"/>
    </w:rPr>
  </w:style>
  <w:style w:type="paragraph" w:styleId="Heading2">
    <w:name w:val="heading 2"/>
    <w:basedOn w:val="01S2CCSubhead2"/>
    <w:next w:val="Normal"/>
    <w:qFormat/>
    <w:rsid w:val="000A3D50"/>
    <w:pPr>
      <w:outlineLvl w:val="1"/>
    </w:pPr>
  </w:style>
  <w:style w:type="paragraph" w:styleId="Heading3">
    <w:name w:val="heading 3"/>
    <w:basedOn w:val="Normal"/>
    <w:next w:val="Normal"/>
    <w:qFormat/>
    <w:rsid w:val="00283A28"/>
    <w:pPr>
      <w:keepNext/>
      <w:spacing w:before="240" w:after="60"/>
      <w:outlineLvl w:val="2"/>
    </w:pPr>
    <w:rPr>
      <w:rFonts w:ascii="Arial" w:hAnsi="Arial"/>
      <w:b/>
      <w:sz w:val="26"/>
      <w:szCs w:val="26"/>
    </w:rPr>
  </w:style>
  <w:style w:type="paragraph" w:styleId="Heading4">
    <w:name w:val="heading 4"/>
    <w:basedOn w:val="Normal"/>
    <w:next w:val="Normal"/>
    <w:qFormat/>
    <w:rsid w:val="00A36A2C"/>
    <w:pPr>
      <w:keepNext/>
      <w:spacing w:before="240" w:after="60"/>
      <w:outlineLvl w:val="3"/>
    </w:pPr>
    <w:rPr>
      <w:b/>
      <w:bCs/>
      <w:sz w:val="28"/>
      <w:szCs w:val="28"/>
    </w:rPr>
  </w:style>
  <w:style w:type="paragraph" w:styleId="Heading5">
    <w:name w:val="heading 5"/>
    <w:basedOn w:val="Normal"/>
    <w:next w:val="Normal"/>
    <w:qFormat/>
    <w:rsid w:val="00C83D47"/>
    <w:pPr>
      <w:spacing w:before="240" w:after="60"/>
      <w:outlineLvl w:val="4"/>
    </w:pPr>
    <w:rPr>
      <w:rFonts w:ascii="Arial" w:hAnsi="Arial" w:cs="Arial"/>
      <w:b/>
      <w:bCs/>
      <w:i/>
      <w:iCs/>
      <w:sz w:val="26"/>
      <w:szCs w:val="26"/>
    </w:rPr>
  </w:style>
  <w:style w:type="paragraph" w:styleId="Heading6">
    <w:name w:val="heading 6"/>
    <w:basedOn w:val="Normal1"/>
    <w:next w:val="Normal1"/>
    <w:link w:val="Heading6Char"/>
    <w:rsid w:val="00F47F8A"/>
    <w:pPr>
      <w:keepNext/>
      <w:keepLines/>
      <w:spacing w:before="200" w:after="40"/>
      <w:contextualSpacing/>
      <w:outlineLvl w:val="5"/>
    </w:pPr>
    <w:rPr>
      <w:b/>
      <w:sz w:val="20"/>
      <w:szCs w:val="20"/>
    </w:rPr>
  </w:style>
  <w:style w:type="paragraph" w:styleId="Heading8">
    <w:name w:val="heading 8"/>
    <w:basedOn w:val="Normal"/>
    <w:next w:val="Normal"/>
    <w:qFormat/>
    <w:rsid w:val="00C83D47"/>
    <w:pPr>
      <w:keepNext/>
      <w:outlineLvl w:val="7"/>
    </w:pPr>
    <w:rPr>
      <w:rFonts w:ascii="Impact" w:hAnsi="Impact"/>
      <w:sz w:val="36"/>
    </w:rPr>
  </w:style>
  <w:style w:type="paragraph" w:styleId="Heading9">
    <w:name w:val="heading 9"/>
    <w:basedOn w:val="Normal"/>
    <w:next w:val="Normal"/>
    <w:qFormat/>
    <w:rsid w:val="00890EAD"/>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rsid w:val="00283A28"/>
  </w:style>
  <w:style w:type="paragraph" w:styleId="Header">
    <w:name w:val="header"/>
    <w:basedOn w:val="Normal"/>
    <w:link w:val="HeaderChar"/>
    <w:uiPriority w:val="99"/>
    <w:rsid w:val="00DB67FF"/>
    <w:pPr>
      <w:tabs>
        <w:tab w:val="center" w:pos="4320"/>
        <w:tab w:val="right" w:pos="8640"/>
      </w:tabs>
    </w:pPr>
  </w:style>
  <w:style w:type="paragraph" w:styleId="Footer">
    <w:name w:val="footer"/>
    <w:basedOn w:val="Normal"/>
    <w:link w:val="FooterChar"/>
    <w:uiPriority w:val="99"/>
    <w:rsid w:val="00DB67FF"/>
    <w:pPr>
      <w:tabs>
        <w:tab w:val="center" w:pos="4320"/>
        <w:tab w:val="right" w:pos="8640"/>
      </w:tabs>
    </w:pPr>
    <w:rPr>
      <w:rFonts w:ascii="Verdana" w:hAnsi="Verdana"/>
      <w:sz w:val="20"/>
    </w:rPr>
  </w:style>
  <w:style w:type="paragraph" w:customStyle="1" w:styleId="01BSCCParagraphbodystyle">
    <w:name w:val="01BS CC Paragraph body style"/>
    <w:link w:val="01BSCCParagraphbodystyleChar"/>
    <w:rsid w:val="00C83D47"/>
    <w:pPr>
      <w:suppressAutoHyphens/>
      <w:spacing w:after="240"/>
    </w:pPr>
    <w:rPr>
      <w:rFonts w:ascii="Verdana" w:hAnsi="Verdana"/>
      <w:sz w:val="22"/>
      <w:lang w:eastAsia="en-US"/>
    </w:rPr>
  </w:style>
  <w:style w:type="paragraph" w:customStyle="1" w:styleId="01S1CCSubhead1">
    <w:name w:val="01S1 CC Subhead 1"/>
    <w:basedOn w:val="01BSCCParagraphbodystyle"/>
    <w:next w:val="01BSCCParagraphbodystyle"/>
    <w:rsid w:val="00C83D47"/>
    <w:pPr>
      <w:spacing w:before="480" w:after="120"/>
      <w:ind w:left="720" w:hanging="720"/>
      <w:outlineLvl w:val="0"/>
    </w:pPr>
    <w:rPr>
      <w:b/>
      <w:sz w:val="28"/>
    </w:rPr>
  </w:style>
  <w:style w:type="paragraph" w:customStyle="1" w:styleId="01B1CCBulletTextLevel1">
    <w:name w:val="01B1 CC Bullet Text Level 1"/>
    <w:basedOn w:val="01BSCCParagraphbodystyle"/>
    <w:next w:val="01BSCCParagraphbodystyle"/>
    <w:autoRedefine/>
    <w:rsid w:val="000C3AF3"/>
    <w:pPr>
      <w:spacing w:after="120"/>
      <w:ind w:right="284"/>
    </w:pPr>
    <w:rPr>
      <w:b/>
      <w:szCs w:val="22"/>
    </w:rPr>
  </w:style>
  <w:style w:type="paragraph" w:customStyle="1" w:styleId="01IPCCIntroPara">
    <w:name w:val="01IP CC Intro Para"/>
    <w:basedOn w:val="01S1CCSubhead1"/>
    <w:next w:val="01S1CCSubhead1"/>
    <w:autoRedefine/>
    <w:rsid w:val="003A035C"/>
    <w:pPr>
      <w:spacing w:line="360" w:lineRule="auto"/>
    </w:pPr>
    <w:rPr>
      <w:b w:val="0"/>
    </w:rPr>
  </w:style>
  <w:style w:type="paragraph" w:customStyle="1" w:styleId="BCCCoverDocumentsubtitle">
    <w:name w:val="B CC Cover Document subtitle"/>
    <w:basedOn w:val="Normal"/>
    <w:autoRedefine/>
    <w:rsid w:val="003062B5"/>
    <w:pPr>
      <w:spacing w:before="100"/>
      <w:ind w:left="113"/>
    </w:pPr>
    <w:rPr>
      <w:rFonts w:ascii="Verdana" w:hAnsi="Verdana"/>
      <w:sz w:val="28"/>
    </w:rPr>
  </w:style>
  <w:style w:type="paragraph" w:customStyle="1" w:styleId="CCCCoverDocumentDate">
    <w:name w:val="C CC Cover Document Date"/>
    <w:basedOn w:val="Normal"/>
    <w:autoRedefine/>
    <w:rsid w:val="00955659"/>
    <w:pPr>
      <w:ind w:left="567"/>
    </w:pPr>
    <w:rPr>
      <w:rFonts w:ascii="Verdana" w:hAnsi="Verdana"/>
      <w:b/>
      <w:sz w:val="28"/>
    </w:rPr>
  </w:style>
  <w:style w:type="paragraph" w:customStyle="1" w:styleId="DCCDepartmentTitle">
    <w:name w:val="D CC Department Title"/>
    <w:basedOn w:val="Normal"/>
    <w:autoRedefine/>
    <w:rsid w:val="00955659"/>
    <w:pPr>
      <w:ind w:left="851"/>
    </w:pPr>
    <w:rPr>
      <w:rFonts w:ascii="Verdana" w:hAnsi="Verdana"/>
      <w:sz w:val="28"/>
    </w:rPr>
  </w:style>
  <w:style w:type="paragraph" w:styleId="TOC1">
    <w:name w:val="toc 1"/>
    <w:basedOn w:val="02S1CCContentsSubhead"/>
    <w:next w:val="02BSCCContentsParagraphbodystyle"/>
    <w:autoRedefine/>
    <w:uiPriority w:val="39"/>
    <w:rsid w:val="00F9079A"/>
    <w:pPr>
      <w:suppressAutoHyphens w:val="0"/>
      <w:spacing w:before="120" w:after="120"/>
    </w:pPr>
    <w:rPr>
      <w:rFonts w:ascii="Times New Roman" w:hAnsi="Times New Roman"/>
      <w:bCs/>
      <w:caps/>
      <w:sz w:val="20"/>
      <w:szCs w:val="20"/>
    </w:rPr>
  </w:style>
  <w:style w:type="paragraph" w:customStyle="1" w:styleId="02S1CCContentsSubhead">
    <w:name w:val="02S1 CC Contents Subhead"/>
    <w:basedOn w:val="01S1CCSubhead1"/>
    <w:next w:val="01BSCCParagraphbodystyle"/>
    <w:autoRedefine/>
    <w:rsid w:val="00405B8C"/>
    <w:pPr>
      <w:spacing w:before="240" w:after="0"/>
      <w:ind w:left="0" w:firstLine="0"/>
      <w:outlineLvl w:val="9"/>
    </w:pPr>
    <w:rPr>
      <w:sz w:val="32"/>
      <w:szCs w:val="32"/>
    </w:rPr>
  </w:style>
  <w:style w:type="paragraph" w:customStyle="1" w:styleId="02BSCCContentsParagraphbodystyle">
    <w:name w:val="02BS CC Contents Paragraph body style"/>
    <w:basedOn w:val="01BSCCParagraphbodystyle"/>
    <w:rsid w:val="00283A28"/>
    <w:pPr>
      <w:tabs>
        <w:tab w:val="right" w:pos="8502"/>
      </w:tabs>
      <w:spacing w:after="0"/>
    </w:pPr>
  </w:style>
  <w:style w:type="paragraph" w:customStyle="1" w:styleId="01BHCCBulletsubhead">
    <w:name w:val="01BH CC Bullet subhead"/>
    <w:basedOn w:val="01BSCCParagraphbodystyle"/>
    <w:next w:val="01B1CCBulletTextLevel1"/>
    <w:rsid w:val="00283A28"/>
    <w:pPr>
      <w:spacing w:after="0"/>
      <w:ind w:left="490"/>
    </w:pPr>
    <w:rPr>
      <w:b/>
    </w:rPr>
  </w:style>
  <w:style w:type="paragraph" w:styleId="TOC2">
    <w:name w:val="toc 2"/>
    <w:basedOn w:val="02BSCCContentsParagraphbodystyle"/>
    <w:next w:val="Normal"/>
    <w:autoRedefine/>
    <w:uiPriority w:val="39"/>
    <w:rsid w:val="00C83D47"/>
    <w:pPr>
      <w:tabs>
        <w:tab w:val="clear" w:pos="8502"/>
      </w:tabs>
      <w:suppressAutoHyphens w:val="0"/>
      <w:ind w:left="240"/>
    </w:pPr>
    <w:rPr>
      <w:rFonts w:ascii="Times New Roman" w:hAnsi="Times New Roman"/>
      <w:smallCaps/>
      <w:sz w:val="20"/>
    </w:rPr>
  </w:style>
  <w:style w:type="paragraph" w:styleId="TOC3">
    <w:name w:val="toc 3"/>
    <w:basedOn w:val="Normal"/>
    <w:next w:val="Normal"/>
    <w:autoRedefine/>
    <w:uiPriority w:val="39"/>
    <w:rsid w:val="00780AF2"/>
    <w:pPr>
      <w:tabs>
        <w:tab w:val="left" w:pos="1200"/>
        <w:tab w:val="right" w:leader="dot" w:pos="8492"/>
      </w:tabs>
      <w:ind w:left="480"/>
    </w:pPr>
    <w:rPr>
      <w:i/>
      <w:iCs/>
      <w:sz w:val="20"/>
    </w:rPr>
  </w:style>
  <w:style w:type="paragraph" w:styleId="TOC4">
    <w:name w:val="toc 4"/>
    <w:basedOn w:val="Normal"/>
    <w:next w:val="Normal"/>
    <w:autoRedefine/>
    <w:semiHidden/>
    <w:rsid w:val="00283A28"/>
    <w:pPr>
      <w:ind w:left="720"/>
    </w:pPr>
    <w:rPr>
      <w:sz w:val="18"/>
      <w:szCs w:val="18"/>
    </w:rPr>
  </w:style>
  <w:style w:type="paragraph" w:styleId="TOC5">
    <w:name w:val="toc 5"/>
    <w:basedOn w:val="Normal"/>
    <w:next w:val="Normal"/>
    <w:autoRedefine/>
    <w:semiHidden/>
    <w:rsid w:val="00283A28"/>
    <w:pPr>
      <w:ind w:left="960"/>
    </w:pPr>
    <w:rPr>
      <w:sz w:val="18"/>
      <w:szCs w:val="18"/>
    </w:rPr>
  </w:style>
  <w:style w:type="paragraph" w:styleId="TOC6">
    <w:name w:val="toc 6"/>
    <w:basedOn w:val="Normal"/>
    <w:next w:val="Normal"/>
    <w:autoRedefine/>
    <w:semiHidden/>
    <w:rsid w:val="00283A28"/>
    <w:pPr>
      <w:ind w:left="1200"/>
    </w:pPr>
    <w:rPr>
      <w:sz w:val="18"/>
      <w:szCs w:val="18"/>
    </w:rPr>
  </w:style>
  <w:style w:type="paragraph" w:styleId="TOC7">
    <w:name w:val="toc 7"/>
    <w:basedOn w:val="Normal"/>
    <w:next w:val="Normal"/>
    <w:autoRedefine/>
    <w:semiHidden/>
    <w:rsid w:val="00283A28"/>
    <w:pPr>
      <w:ind w:left="1440"/>
    </w:pPr>
    <w:rPr>
      <w:sz w:val="18"/>
      <w:szCs w:val="18"/>
    </w:rPr>
  </w:style>
  <w:style w:type="paragraph" w:styleId="TOC8">
    <w:name w:val="toc 8"/>
    <w:basedOn w:val="Normal"/>
    <w:next w:val="Normal"/>
    <w:autoRedefine/>
    <w:semiHidden/>
    <w:rsid w:val="00283A28"/>
    <w:pPr>
      <w:ind w:left="1680"/>
    </w:pPr>
    <w:rPr>
      <w:sz w:val="18"/>
      <w:szCs w:val="18"/>
    </w:rPr>
  </w:style>
  <w:style w:type="paragraph" w:styleId="TOC9">
    <w:name w:val="toc 9"/>
    <w:basedOn w:val="Normal"/>
    <w:next w:val="Normal"/>
    <w:autoRedefine/>
    <w:semiHidden/>
    <w:rsid w:val="00283A28"/>
    <w:pPr>
      <w:ind w:left="1920"/>
    </w:pPr>
    <w:rPr>
      <w:sz w:val="18"/>
      <w:szCs w:val="18"/>
    </w:rPr>
  </w:style>
  <w:style w:type="paragraph" w:customStyle="1" w:styleId="01S2CCSubhead2">
    <w:name w:val="01S2 CC Subhead 2"/>
    <w:basedOn w:val="01S1CCSubhead1"/>
    <w:next w:val="01BSCCParagraphbodystyle"/>
    <w:autoRedefine/>
    <w:rsid w:val="007524B8"/>
    <w:pPr>
      <w:widowControl w:val="0"/>
      <w:suppressAutoHyphens w:val="0"/>
      <w:spacing w:before="0" w:after="0"/>
      <w:ind w:left="0" w:right="176" w:firstLine="0"/>
      <w:outlineLvl w:val="9"/>
    </w:pPr>
    <w:rPr>
      <w:rFonts w:eastAsia="Arial"/>
      <w:bCs/>
      <w:color w:val="17365D" w:themeColor="text2" w:themeShade="BF"/>
      <w:szCs w:val="28"/>
      <w:lang w:val="en-US"/>
    </w:rPr>
  </w:style>
  <w:style w:type="paragraph" w:customStyle="1" w:styleId="04THCCTablehead">
    <w:name w:val="04TH CC Table head"/>
    <w:basedOn w:val="01BSCCParagraphbodystyle"/>
    <w:autoRedefine/>
    <w:rsid w:val="00EA542F"/>
    <w:pPr>
      <w:spacing w:before="120" w:after="120"/>
    </w:pPr>
    <w:rPr>
      <w:b/>
      <w:sz w:val="20"/>
    </w:rPr>
  </w:style>
  <w:style w:type="paragraph" w:customStyle="1" w:styleId="04TCCCTableCentresubhead">
    <w:name w:val="04TC CC Table Centre subhead"/>
    <w:basedOn w:val="01BSCCParagraphbodystyle"/>
    <w:autoRedefine/>
    <w:rsid w:val="001E40F7"/>
    <w:pPr>
      <w:spacing w:before="120" w:after="120"/>
      <w:jc w:val="center"/>
    </w:pPr>
    <w:rPr>
      <w:b/>
      <w:sz w:val="20"/>
    </w:rPr>
  </w:style>
  <w:style w:type="paragraph" w:customStyle="1" w:styleId="01B2CCBulletlev2">
    <w:name w:val="01B2 CC Bullet lev 2"/>
    <w:basedOn w:val="01B1CCBulletTextLevel1"/>
    <w:autoRedefine/>
    <w:rsid w:val="00283A28"/>
    <w:pPr>
      <w:tabs>
        <w:tab w:val="num" w:pos="1134"/>
      </w:tabs>
      <w:ind w:left="1134" w:hanging="283"/>
    </w:pPr>
  </w:style>
  <w:style w:type="paragraph" w:customStyle="1" w:styleId="01B3CCBulletlev3">
    <w:name w:val="01B3 CC Bullet lev 3"/>
    <w:basedOn w:val="01B2CCBulletlev2"/>
    <w:autoRedefine/>
    <w:rsid w:val="00283A28"/>
    <w:pPr>
      <w:tabs>
        <w:tab w:val="clear" w:pos="1134"/>
        <w:tab w:val="num" w:pos="1701"/>
      </w:tabs>
      <w:spacing w:after="0"/>
      <w:ind w:left="1701"/>
    </w:pPr>
  </w:style>
  <w:style w:type="paragraph" w:customStyle="1" w:styleId="04TLCCTableLeftSubhead">
    <w:name w:val="04TL CC Table Left Subhead"/>
    <w:basedOn w:val="04TCCCTableCentresubhead"/>
    <w:rsid w:val="00C83D47"/>
    <w:pPr>
      <w:jc w:val="left"/>
    </w:pPr>
    <w:rPr>
      <w:szCs w:val="22"/>
    </w:rPr>
  </w:style>
  <w:style w:type="character" w:styleId="Hyperlink">
    <w:name w:val="Hyperlink"/>
    <w:uiPriority w:val="99"/>
    <w:rsid w:val="00C83D47"/>
    <w:rPr>
      <w:color w:val="0000FF"/>
      <w:u w:val="single"/>
    </w:rPr>
  </w:style>
  <w:style w:type="paragraph" w:customStyle="1" w:styleId="04BSCCTableParagraphstyle">
    <w:name w:val="04BS CC Table Paragraph style"/>
    <w:basedOn w:val="Normal"/>
    <w:autoRedefine/>
    <w:rsid w:val="00BE16B5"/>
    <w:pPr>
      <w:framePr w:hSpace="180" w:wrap="around" w:vAnchor="text" w:hAnchor="margin" w:x="-493" w:y="108"/>
      <w:suppressAutoHyphens/>
      <w:spacing w:before="120" w:after="120"/>
    </w:pPr>
    <w:rPr>
      <w:rFonts w:ascii="Verdana" w:hAnsi="Verdana"/>
      <w:color w:val="0033CC"/>
      <w:sz w:val="18"/>
      <w:szCs w:val="18"/>
    </w:rPr>
  </w:style>
  <w:style w:type="paragraph" w:customStyle="1" w:styleId="02S2CCContentsSubhead2">
    <w:name w:val="02S2 CC Contents Subhead 2"/>
    <w:basedOn w:val="Normal"/>
    <w:autoRedefine/>
    <w:rsid w:val="00C83D47"/>
    <w:rPr>
      <w:rFonts w:ascii="Verdana" w:hAnsi="Verdana"/>
      <w:sz w:val="28"/>
    </w:rPr>
  </w:style>
  <w:style w:type="paragraph" w:customStyle="1" w:styleId="ACCDocumentTitle">
    <w:name w:val="A CC Document Title"/>
    <w:basedOn w:val="Normal"/>
    <w:next w:val="Normal"/>
    <w:autoRedefine/>
    <w:rsid w:val="00C83D47"/>
    <w:rPr>
      <w:rFonts w:ascii="Verdana" w:hAnsi="Verdana"/>
      <w:b/>
      <w:sz w:val="40"/>
    </w:rPr>
  </w:style>
  <w:style w:type="paragraph" w:customStyle="1" w:styleId="BCCDocumentsubtitle">
    <w:name w:val="B CC Document subtitle"/>
    <w:basedOn w:val="Normal"/>
    <w:autoRedefine/>
    <w:rsid w:val="00C83D47"/>
    <w:rPr>
      <w:rFonts w:ascii="Verdana" w:hAnsi="Verdana"/>
      <w:sz w:val="28"/>
    </w:rPr>
  </w:style>
  <w:style w:type="paragraph" w:customStyle="1" w:styleId="RECOMMENDATION">
    <w:name w:val="RECOMMENDATION"/>
    <w:basedOn w:val="Normal"/>
    <w:rsid w:val="00C83D47"/>
    <w:pPr>
      <w:spacing w:after="240"/>
    </w:pPr>
    <w:rPr>
      <w:rFonts w:ascii="Foundry Sans" w:hAnsi="Foundry Sans"/>
      <w:b/>
      <w:caps/>
      <w:sz w:val="22"/>
      <w:lang w:eastAsia="en-GB"/>
    </w:rPr>
  </w:style>
  <w:style w:type="paragraph" w:customStyle="1" w:styleId="01S3CCSubheadcentred">
    <w:name w:val="01S3 CC Subhead centred"/>
    <w:basedOn w:val="01BSCCParagraphbodystyle"/>
    <w:rsid w:val="00C83D47"/>
    <w:pPr>
      <w:spacing w:before="120" w:after="120"/>
      <w:jc w:val="center"/>
    </w:pPr>
    <w:rPr>
      <w:b/>
      <w:sz w:val="24"/>
    </w:rPr>
  </w:style>
  <w:style w:type="table" w:styleId="TableGrid">
    <w:name w:val="Table Grid"/>
    <w:aliases w:val="Table no border"/>
    <w:basedOn w:val="TableNormal"/>
    <w:uiPriority w:val="59"/>
    <w:rsid w:val="00C83D47"/>
    <w:rPr>
      <w:lang w:bidi="x-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192D01"/>
    <w:pPr>
      <w:spacing w:after="120" w:line="480" w:lineRule="auto"/>
    </w:pPr>
  </w:style>
  <w:style w:type="paragraph" w:customStyle="1" w:styleId="Bodysubclause">
    <w:name w:val="Body  sub clause"/>
    <w:basedOn w:val="Normal"/>
    <w:rsid w:val="000D3AB5"/>
    <w:pPr>
      <w:spacing w:before="240" w:after="120" w:line="300" w:lineRule="atLeast"/>
      <w:ind w:left="720"/>
      <w:jc w:val="both"/>
    </w:pPr>
    <w:rPr>
      <w:sz w:val="22"/>
    </w:rPr>
  </w:style>
  <w:style w:type="paragraph" w:customStyle="1" w:styleId="Bullet2">
    <w:name w:val="Bullet2"/>
    <w:basedOn w:val="Normal"/>
    <w:rsid w:val="000D3AB5"/>
    <w:pPr>
      <w:spacing w:after="240"/>
      <w:jc w:val="both"/>
    </w:pPr>
    <w:rPr>
      <w:sz w:val="22"/>
    </w:rPr>
  </w:style>
  <w:style w:type="character" w:customStyle="1" w:styleId="Defterm">
    <w:name w:val="Defterm"/>
    <w:rsid w:val="000D3AB5"/>
    <w:rPr>
      <w:b/>
      <w:color w:val="000000"/>
      <w:sz w:val="22"/>
    </w:rPr>
  </w:style>
  <w:style w:type="paragraph" w:customStyle="1" w:styleId="04THCCTableheadwhite">
    <w:name w:val="04TH CC Table head white"/>
    <w:basedOn w:val="Normal"/>
    <w:rsid w:val="00C512D8"/>
    <w:pPr>
      <w:suppressAutoHyphens/>
      <w:spacing w:before="120" w:after="120"/>
    </w:pPr>
    <w:rPr>
      <w:rFonts w:ascii="Verdana" w:hAnsi="Verdana"/>
      <w:b/>
      <w:color w:val="FFFFFF"/>
      <w:sz w:val="28"/>
    </w:rPr>
  </w:style>
  <w:style w:type="paragraph" w:customStyle="1" w:styleId="NormalCell">
    <w:name w:val="NormalCell"/>
    <w:basedOn w:val="Normal"/>
    <w:rsid w:val="004C7B99"/>
    <w:pPr>
      <w:spacing w:before="120" w:after="120" w:line="300" w:lineRule="atLeast"/>
    </w:pPr>
    <w:rPr>
      <w:sz w:val="22"/>
    </w:rPr>
  </w:style>
  <w:style w:type="paragraph" w:customStyle="1" w:styleId="Sch2style1">
    <w:name w:val="Sch (2style)  1"/>
    <w:basedOn w:val="Normal"/>
    <w:rsid w:val="00A36A2C"/>
    <w:pPr>
      <w:numPr>
        <w:numId w:val="1"/>
      </w:numPr>
      <w:spacing w:before="280" w:after="120" w:line="300" w:lineRule="exact"/>
      <w:jc w:val="both"/>
    </w:pPr>
    <w:rPr>
      <w:sz w:val="22"/>
    </w:rPr>
  </w:style>
  <w:style w:type="paragraph" w:customStyle="1" w:styleId="Sch2stylea">
    <w:name w:val="Sch (2style) (a)"/>
    <w:basedOn w:val="Normal"/>
    <w:rsid w:val="00A36A2C"/>
    <w:pPr>
      <w:numPr>
        <w:ilvl w:val="1"/>
        <w:numId w:val="1"/>
      </w:numPr>
      <w:spacing w:after="120" w:line="300" w:lineRule="exact"/>
      <w:jc w:val="both"/>
    </w:pPr>
    <w:rPr>
      <w:sz w:val="22"/>
    </w:rPr>
  </w:style>
  <w:style w:type="paragraph" w:customStyle="1" w:styleId="Sch2stylei">
    <w:name w:val="Sch (2style) (i)"/>
    <w:basedOn w:val="Heading4"/>
    <w:rsid w:val="00A36A2C"/>
    <w:pPr>
      <w:keepNext w:val="0"/>
      <w:numPr>
        <w:ilvl w:val="2"/>
        <w:numId w:val="1"/>
      </w:numPr>
      <w:tabs>
        <w:tab w:val="left" w:pos="2268"/>
      </w:tabs>
      <w:spacing w:before="0" w:after="120" w:line="300" w:lineRule="atLeast"/>
      <w:jc w:val="both"/>
    </w:pPr>
    <w:rPr>
      <w:b w:val="0"/>
      <w:bCs w:val="0"/>
      <w:noProof/>
      <w:sz w:val="22"/>
      <w:szCs w:val="20"/>
    </w:rPr>
  </w:style>
  <w:style w:type="paragraph" w:styleId="CommentText">
    <w:name w:val="annotation text"/>
    <w:basedOn w:val="Normal"/>
    <w:link w:val="CommentTextChar"/>
    <w:uiPriority w:val="99"/>
    <w:rsid w:val="00E84F48"/>
    <w:pPr>
      <w:spacing w:line="200" w:lineRule="atLeast"/>
    </w:pPr>
    <w:rPr>
      <w:sz w:val="20"/>
    </w:rPr>
  </w:style>
  <w:style w:type="paragraph" w:customStyle="1" w:styleId="ParagraphText">
    <w:name w:val="Paragraph Text"/>
    <w:link w:val="ParagraphTextChar"/>
    <w:qFormat/>
    <w:rsid w:val="00E84F48"/>
    <w:pPr>
      <w:suppressAutoHyphens/>
      <w:spacing w:before="60" w:after="120"/>
    </w:pPr>
    <w:rPr>
      <w:rFonts w:ascii="Arial" w:hAnsi="Arial"/>
      <w:lang w:eastAsia="en-US"/>
    </w:rPr>
  </w:style>
  <w:style w:type="character" w:customStyle="1" w:styleId="ParagraphTextChar">
    <w:name w:val="Paragraph Text Char"/>
    <w:link w:val="ParagraphText"/>
    <w:locked/>
    <w:rsid w:val="00E84F48"/>
    <w:rPr>
      <w:rFonts w:ascii="Arial" w:hAnsi="Arial"/>
      <w:lang w:val="en-GB" w:eastAsia="en-US" w:bidi="ar-SA"/>
    </w:rPr>
  </w:style>
  <w:style w:type="paragraph" w:customStyle="1" w:styleId="Bodyclause">
    <w:name w:val="Body  clause"/>
    <w:basedOn w:val="Normal"/>
    <w:next w:val="Heading1"/>
    <w:rsid w:val="00E76F0C"/>
    <w:pPr>
      <w:spacing w:before="120" w:after="120" w:line="300" w:lineRule="atLeast"/>
      <w:ind w:left="720"/>
      <w:jc w:val="both"/>
    </w:pPr>
    <w:rPr>
      <w:sz w:val="22"/>
    </w:rPr>
  </w:style>
  <w:style w:type="paragraph" w:styleId="BodyTextIndent3">
    <w:name w:val="Body Text Indent 3"/>
    <w:basedOn w:val="Normal"/>
    <w:rsid w:val="00A35BD0"/>
    <w:pPr>
      <w:spacing w:after="120"/>
      <w:ind w:left="283"/>
    </w:pPr>
    <w:rPr>
      <w:sz w:val="16"/>
      <w:szCs w:val="16"/>
    </w:rPr>
  </w:style>
  <w:style w:type="paragraph" w:styleId="BodyText">
    <w:name w:val="Body Text"/>
    <w:basedOn w:val="Normal"/>
    <w:rsid w:val="004B34EA"/>
    <w:pPr>
      <w:spacing w:after="120" w:line="300" w:lineRule="atLeast"/>
      <w:jc w:val="both"/>
    </w:pPr>
    <w:rPr>
      <w:sz w:val="22"/>
    </w:rPr>
  </w:style>
  <w:style w:type="paragraph" w:customStyle="1" w:styleId="Default">
    <w:name w:val="Default"/>
    <w:rsid w:val="004B34EA"/>
    <w:pPr>
      <w:autoSpaceDE w:val="0"/>
      <w:autoSpaceDN w:val="0"/>
      <w:adjustRightInd w:val="0"/>
    </w:pPr>
    <w:rPr>
      <w:rFonts w:ascii="Verdana" w:hAnsi="Verdana" w:cs="Verdana"/>
      <w:color w:val="000000"/>
      <w:sz w:val="24"/>
      <w:szCs w:val="24"/>
    </w:rPr>
  </w:style>
  <w:style w:type="paragraph" w:customStyle="1" w:styleId="Pa0">
    <w:name w:val="Pa0"/>
    <w:basedOn w:val="Normal"/>
    <w:next w:val="Normal"/>
    <w:rsid w:val="005A5752"/>
    <w:pPr>
      <w:autoSpaceDE w:val="0"/>
      <w:autoSpaceDN w:val="0"/>
      <w:adjustRightInd w:val="0"/>
      <w:spacing w:line="241" w:lineRule="atLeast"/>
    </w:pPr>
    <w:rPr>
      <w:rFonts w:ascii="GillSans Light" w:hAnsi="GillSans Light"/>
      <w:szCs w:val="24"/>
      <w:lang w:eastAsia="en-GB"/>
    </w:rPr>
  </w:style>
  <w:style w:type="paragraph" w:customStyle="1" w:styleId="Bullet1">
    <w:name w:val="Bullet1"/>
    <w:basedOn w:val="Normal"/>
    <w:rsid w:val="00AA1164"/>
    <w:pPr>
      <w:numPr>
        <w:numId w:val="2"/>
      </w:numPr>
      <w:spacing w:after="240" w:line="300" w:lineRule="atLeast"/>
      <w:jc w:val="both"/>
    </w:pPr>
    <w:rPr>
      <w:sz w:val="22"/>
    </w:rPr>
  </w:style>
  <w:style w:type="paragraph" w:customStyle="1" w:styleId="Definitions">
    <w:name w:val="Definitions"/>
    <w:basedOn w:val="Normal"/>
    <w:rsid w:val="00D44A68"/>
    <w:pPr>
      <w:tabs>
        <w:tab w:val="left" w:pos="709"/>
      </w:tabs>
      <w:spacing w:after="120" w:line="300" w:lineRule="atLeast"/>
      <w:ind w:left="720"/>
      <w:jc w:val="both"/>
    </w:pPr>
    <w:rPr>
      <w:sz w:val="22"/>
    </w:rPr>
  </w:style>
  <w:style w:type="character" w:customStyle="1" w:styleId="Heading1Char">
    <w:name w:val="Heading 1 Char"/>
    <w:aliases w:val="Section Char,Section Heading Char,Lev 1 Char,Numbered - 1 Char,CBC Heading 1 Char,h1 Char,Heading Char,H1 Char,H11 Char,H12 Char,H111 Char,H13 Char,H112 Char,H14 Char,H113 Char,H15 Char,H114 Char,H16 Char,H115 Char,H17 Char,H116 Char"/>
    <w:link w:val="Heading1"/>
    <w:locked/>
    <w:rsid w:val="00A347E3"/>
    <w:rPr>
      <w:rFonts w:ascii="Arial" w:hAnsi="Arial"/>
      <w:b/>
      <w:kern w:val="32"/>
      <w:sz w:val="32"/>
      <w:szCs w:val="32"/>
      <w:lang w:val="en-GB" w:eastAsia="en-US" w:bidi="ar-SA"/>
    </w:rPr>
  </w:style>
  <w:style w:type="paragraph" w:styleId="BalloonText">
    <w:name w:val="Balloon Text"/>
    <w:basedOn w:val="Normal"/>
    <w:link w:val="BalloonTextChar"/>
    <w:uiPriority w:val="99"/>
    <w:semiHidden/>
    <w:rsid w:val="00C15BF0"/>
    <w:rPr>
      <w:rFonts w:ascii="Tahoma" w:hAnsi="Tahoma" w:cs="Tahoma"/>
      <w:sz w:val="16"/>
      <w:szCs w:val="16"/>
    </w:rPr>
  </w:style>
  <w:style w:type="character" w:customStyle="1" w:styleId="01BSCCParagraphbodystyleChar">
    <w:name w:val="01BS CC Paragraph body style Char"/>
    <w:link w:val="01BSCCParagraphbodystyle"/>
    <w:rsid w:val="00F474FB"/>
    <w:rPr>
      <w:rFonts w:ascii="Verdana" w:hAnsi="Verdana"/>
      <w:sz w:val="22"/>
      <w:lang w:val="en-GB" w:eastAsia="en-US" w:bidi="ar-SA"/>
    </w:rPr>
  </w:style>
  <w:style w:type="paragraph" w:styleId="BodyTextIndent">
    <w:name w:val="Body Text Indent"/>
    <w:basedOn w:val="Normal"/>
    <w:rsid w:val="00CE7BE9"/>
    <w:pPr>
      <w:spacing w:after="120"/>
      <w:ind w:left="283"/>
    </w:pPr>
  </w:style>
  <w:style w:type="paragraph" w:customStyle="1" w:styleId="CCLevel2">
    <w:name w:val="CC Level 2"/>
    <w:basedOn w:val="Normal"/>
    <w:rsid w:val="007B2A4E"/>
    <w:pPr>
      <w:numPr>
        <w:ilvl w:val="1"/>
        <w:numId w:val="3"/>
      </w:numPr>
      <w:spacing w:before="120" w:after="240"/>
      <w:jc w:val="both"/>
    </w:pPr>
    <w:rPr>
      <w:rFonts w:ascii="Verdana" w:hAnsi="Verdana"/>
      <w:sz w:val="22"/>
    </w:rPr>
  </w:style>
  <w:style w:type="paragraph" w:customStyle="1" w:styleId="CCLevel3">
    <w:name w:val="CC Level 3"/>
    <w:basedOn w:val="CCLevel2"/>
    <w:rsid w:val="007B2A4E"/>
    <w:pPr>
      <w:numPr>
        <w:ilvl w:val="2"/>
      </w:numPr>
      <w:tabs>
        <w:tab w:val="num" w:pos="3960"/>
      </w:tabs>
      <w:ind w:left="3960" w:hanging="180"/>
    </w:pPr>
  </w:style>
  <w:style w:type="paragraph" w:customStyle="1" w:styleId="StyleCCLevel114ptBold">
    <w:name w:val="Style CC Level 1 + 14 pt Bold"/>
    <w:basedOn w:val="Normal"/>
    <w:rsid w:val="007B2A4E"/>
    <w:pPr>
      <w:numPr>
        <w:numId w:val="3"/>
      </w:numPr>
      <w:spacing w:before="120" w:after="240"/>
      <w:jc w:val="both"/>
    </w:pPr>
    <w:rPr>
      <w:rFonts w:ascii="Verdana" w:hAnsi="Verdana"/>
      <w:b/>
      <w:bCs/>
      <w:sz w:val="28"/>
    </w:rPr>
  </w:style>
  <w:style w:type="paragraph" w:customStyle="1" w:styleId="CCLevel4">
    <w:name w:val="CC Level 4"/>
    <w:basedOn w:val="CCLevel3"/>
    <w:rsid w:val="007B2A4E"/>
    <w:pPr>
      <w:numPr>
        <w:ilvl w:val="3"/>
      </w:numPr>
      <w:tabs>
        <w:tab w:val="num" w:pos="4680"/>
      </w:tabs>
    </w:pPr>
  </w:style>
  <w:style w:type="paragraph" w:customStyle="1" w:styleId="CCafterhead1">
    <w:name w:val="CC afterhead 1"/>
    <w:basedOn w:val="Normal"/>
    <w:rsid w:val="007B2A4E"/>
    <w:pPr>
      <w:spacing w:before="120" w:after="240"/>
      <w:ind w:left="851"/>
      <w:jc w:val="both"/>
    </w:pPr>
    <w:rPr>
      <w:rFonts w:ascii="Verdana" w:hAnsi="Verdana" w:cs="Arial"/>
      <w:sz w:val="22"/>
      <w:szCs w:val="22"/>
    </w:rPr>
  </w:style>
  <w:style w:type="character" w:styleId="FollowedHyperlink">
    <w:name w:val="FollowedHyperlink"/>
    <w:uiPriority w:val="99"/>
    <w:rsid w:val="00DE2FD3"/>
    <w:rPr>
      <w:color w:val="800080"/>
      <w:u w:val="single"/>
    </w:rPr>
  </w:style>
  <w:style w:type="character" w:styleId="CommentReference">
    <w:name w:val="annotation reference"/>
    <w:uiPriority w:val="99"/>
    <w:rsid w:val="004410FF"/>
    <w:rPr>
      <w:sz w:val="16"/>
      <w:szCs w:val="16"/>
    </w:rPr>
  </w:style>
  <w:style w:type="paragraph" w:styleId="CommentSubject">
    <w:name w:val="annotation subject"/>
    <w:basedOn w:val="CommentText"/>
    <w:next w:val="CommentText"/>
    <w:link w:val="CommentSubjectChar"/>
    <w:rsid w:val="004410FF"/>
    <w:pPr>
      <w:spacing w:line="240" w:lineRule="auto"/>
    </w:pPr>
    <w:rPr>
      <w:b/>
      <w:bCs/>
    </w:rPr>
  </w:style>
  <w:style w:type="character" w:customStyle="1" w:styleId="CommentTextChar">
    <w:name w:val="Comment Text Char"/>
    <w:link w:val="CommentText"/>
    <w:uiPriority w:val="99"/>
    <w:rsid w:val="004410FF"/>
    <w:rPr>
      <w:lang w:eastAsia="en-US"/>
    </w:rPr>
  </w:style>
  <w:style w:type="character" w:customStyle="1" w:styleId="CommentSubjectChar">
    <w:name w:val="Comment Subject Char"/>
    <w:link w:val="CommentSubject"/>
    <w:rsid w:val="004410FF"/>
    <w:rPr>
      <w:b/>
      <w:bCs/>
      <w:lang w:eastAsia="en-US"/>
    </w:rPr>
  </w:style>
  <w:style w:type="paragraph" w:styleId="Revision">
    <w:name w:val="Revision"/>
    <w:hidden/>
    <w:uiPriority w:val="99"/>
    <w:semiHidden/>
    <w:rsid w:val="00406D28"/>
    <w:rPr>
      <w:sz w:val="24"/>
      <w:lang w:eastAsia="en-US"/>
    </w:rPr>
  </w:style>
  <w:style w:type="paragraph" w:customStyle="1" w:styleId="TableParagraph">
    <w:name w:val="Table Paragraph"/>
    <w:basedOn w:val="Normal"/>
    <w:uiPriority w:val="1"/>
    <w:qFormat/>
    <w:rsid w:val="00557E0D"/>
    <w:pPr>
      <w:widowControl w:val="0"/>
    </w:pPr>
    <w:rPr>
      <w:rFonts w:ascii="Calibri" w:eastAsia="Calibri" w:hAnsi="Calibri"/>
      <w:sz w:val="22"/>
      <w:szCs w:val="22"/>
      <w:lang w:val="en-US"/>
    </w:rPr>
  </w:style>
  <w:style w:type="paragraph" w:styleId="ListParagraph">
    <w:name w:val="List Paragraph"/>
    <w:basedOn w:val="Normal"/>
    <w:link w:val="ListParagraphChar"/>
    <w:uiPriority w:val="34"/>
    <w:qFormat/>
    <w:rsid w:val="000A69AB"/>
    <w:pPr>
      <w:ind w:left="720"/>
      <w:contextualSpacing/>
    </w:pPr>
  </w:style>
  <w:style w:type="character" w:customStyle="1" w:styleId="FooterChar">
    <w:name w:val="Footer Char"/>
    <w:basedOn w:val="DefaultParagraphFont"/>
    <w:link w:val="Footer"/>
    <w:uiPriority w:val="99"/>
    <w:rsid w:val="006D7093"/>
    <w:rPr>
      <w:rFonts w:ascii="Verdana" w:hAnsi="Verdana"/>
      <w:lang w:eastAsia="en-US"/>
    </w:rPr>
  </w:style>
  <w:style w:type="paragraph" w:styleId="TOCHeading">
    <w:name w:val="TOC Heading"/>
    <w:basedOn w:val="Heading1"/>
    <w:next w:val="Normal"/>
    <w:uiPriority w:val="39"/>
    <w:semiHidden/>
    <w:unhideWhenUsed/>
    <w:qFormat/>
    <w:rsid w:val="000A3D50"/>
    <w:pPr>
      <w:keepLines/>
      <w:spacing w:before="480" w:after="0" w:line="276" w:lineRule="auto"/>
      <w:outlineLvl w:val="9"/>
    </w:pPr>
    <w:rPr>
      <w:rFonts w:asciiTheme="majorHAnsi" w:eastAsiaTheme="majorEastAsia" w:hAnsiTheme="majorHAnsi" w:cstheme="majorBidi"/>
      <w:bCs/>
      <w:color w:val="365F91" w:themeColor="accent1" w:themeShade="BF"/>
      <w:kern w:val="0"/>
      <w:sz w:val="28"/>
      <w:szCs w:val="28"/>
      <w:lang w:val="en-US" w:eastAsia="ja-JP"/>
    </w:rPr>
  </w:style>
  <w:style w:type="table" w:customStyle="1" w:styleId="TableGrid1">
    <w:name w:val="Table Grid1"/>
    <w:basedOn w:val="TableNormal"/>
    <w:next w:val="TableGrid"/>
    <w:rsid w:val="00C101F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010F7"/>
    <w:rPr>
      <w:color w:val="605E5C"/>
      <w:shd w:val="clear" w:color="auto" w:fill="E1DFDD"/>
    </w:rPr>
  </w:style>
  <w:style w:type="character" w:customStyle="1" w:styleId="Heading6Char">
    <w:name w:val="Heading 6 Char"/>
    <w:basedOn w:val="DefaultParagraphFont"/>
    <w:link w:val="Heading6"/>
    <w:rsid w:val="00F47F8A"/>
    <w:rPr>
      <w:b/>
      <w:color w:val="000000"/>
      <w:lang w:eastAsia="en-US"/>
    </w:rPr>
  </w:style>
  <w:style w:type="paragraph" w:customStyle="1" w:styleId="Normal1">
    <w:name w:val="Normal1"/>
    <w:rsid w:val="00F47F8A"/>
    <w:rPr>
      <w:color w:val="000000"/>
      <w:sz w:val="24"/>
      <w:szCs w:val="24"/>
      <w:lang w:eastAsia="en-US"/>
    </w:rPr>
  </w:style>
  <w:style w:type="paragraph" w:styleId="Title">
    <w:name w:val="Title"/>
    <w:basedOn w:val="Normal1"/>
    <w:next w:val="Normal1"/>
    <w:link w:val="TitleChar"/>
    <w:rsid w:val="00F47F8A"/>
    <w:pPr>
      <w:keepNext/>
      <w:keepLines/>
      <w:spacing w:before="480" w:after="120"/>
      <w:contextualSpacing/>
    </w:pPr>
    <w:rPr>
      <w:b/>
      <w:sz w:val="72"/>
      <w:szCs w:val="72"/>
    </w:rPr>
  </w:style>
  <w:style w:type="character" w:customStyle="1" w:styleId="TitleChar">
    <w:name w:val="Title Char"/>
    <w:basedOn w:val="DefaultParagraphFont"/>
    <w:link w:val="Title"/>
    <w:rsid w:val="00F47F8A"/>
    <w:rPr>
      <w:b/>
      <w:color w:val="000000"/>
      <w:sz w:val="72"/>
      <w:szCs w:val="72"/>
      <w:lang w:eastAsia="en-US"/>
    </w:rPr>
  </w:style>
  <w:style w:type="paragraph" w:styleId="Subtitle">
    <w:name w:val="Subtitle"/>
    <w:basedOn w:val="Normal1"/>
    <w:next w:val="Normal1"/>
    <w:link w:val="SubtitleChar"/>
    <w:rsid w:val="00F47F8A"/>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F47F8A"/>
    <w:rPr>
      <w:rFonts w:ascii="Georgia" w:eastAsia="Georgia" w:hAnsi="Georgia" w:cs="Georgia"/>
      <w:i/>
      <w:color w:val="666666"/>
      <w:sz w:val="48"/>
      <w:szCs w:val="48"/>
      <w:lang w:eastAsia="en-US"/>
    </w:rPr>
  </w:style>
  <w:style w:type="character" w:customStyle="1" w:styleId="BalloonTextChar">
    <w:name w:val="Balloon Text Char"/>
    <w:basedOn w:val="DefaultParagraphFont"/>
    <w:link w:val="BalloonText"/>
    <w:uiPriority w:val="99"/>
    <w:semiHidden/>
    <w:rsid w:val="00F47F8A"/>
    <w:rPr>
      <w:rFonts w:ascii="Tahoma" w:hAnsi="Tahoma" w:cs="Tahoma"/>
      <w:sz w:val="16"/>
      <w:szCs w:val="16"/>
      <w:lang w:eastAsia="en-US"/>
    </w:rPr>
  </w:style>
  <w:style w:type="paragraph" w:styleId="FootnoteText">
    <w:name w:val="footnote text"/>
    <w:basedOn w:val="Normal"/>
    <w:link w:val="FootnoteTextChar"/>
    <w:uiPriority w:val="99"/>
    <w:unhideWhenUsed/>
    <w:rsid w:val="00F47F8A"/>
    <w:rPr>
      <w:color w:val="000000"/>
      <w:szCs w:val="24"/>
    </w:rPr>
  </w:style>
  <w:style w:type="character" w:customStyle="1" w:styleId="FootnoteTextChar">
    <w:name w:val="Footnote Text Char"/>
    <w:basedOn w:val="DefaultParagraphFont"/>
    <w:link w:val="FootnoteText"/>
    <w:uiPriority w:val="99"/>
    <w:rsid w:val="00F47F8A"/>
    <w:rPr>
      <w:color w:val="000000"/>
      <w:sz w:val="24"/>
      <w:szCs w:val="24"/>
      <w:lang w:eastAsia="en-US"/>
    </w:rPr>
  </w:style>
  <w:style w:type="character" w:styleId="FootnoteReference">
    <w:name w:val="footnote reference"/>
    <w:basedOn w:val="DefaultParagraphFont"/>
    <w:uiPriority w:val="99"/>
    <w:unhideWhenUsed/>
    <w:rsid w:val="00F47F8A"/>
    <w:rPr>
      <w:vertAlign w:val="superscript"/>
    </w:rPr>
  </w:style>
  <w:style w:type="character" w:customStyle="1" w:styleId="HeaderChar">
    <w:name w:val="Header Char"/>
    <w:basedOn w:val="DefaultParagraphFont"/>
    <w:link w:val="Header"/>
    <w:uiPriority w:val="99"/>
    <w:rsid w:val="00F47F8A"/>
    <w:rPr>
      <w:sz w:val="24"/>
      <w:lang w:eastAsia="en-US"/>
    </w:rPr>
  </w:style>
  <w:style w:type="table" w:customStyle="1" w:styleId="TableGrid2">
    <w:name w:val="Table Grid2"/>
    <w:basedOn w:val="TableNormal"/>
    <w:next w:val="TableGrid"/>
    <w:rsid w:val="004D33D4"/>
    <w:rPr>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bullet">
    <w:name w:val="Normal bullet"/>
    <w:basedOn w:val="Normal"/>
    <w:rsid w:val="004D33D4"/>
    <w:pPr>
      <w:numPr>
        <w:numId w:val="18"/>
      </w:numPr>
      <w:spacing w:after="120" w:line="320" w:lineRule="atLeast"/>
    </w:pPr>
    <w:rPr>
      <w:rFonts w:ascii="Arial" w:hAnsi="Arial"/>
      <w:sz w:val="20"/>
      <w:lang w:val="en-NZ"/>
    </w:rPr>
  </w:style>
  <w:style w:type="table" w:customStyle="1" w:styleId="TableGrid3">
    <w:name w:val="Table Grid3"/>
    <w:basedOn w:val="TableNormal"/>
    <w:next w:val="TableGrid"/>
    <w:rsid w:val="008D5C4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B02A3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0E33DD"/>
    <w:rPr>
      <w:b/>
      <w:bCs/>
    </w:rPr>
  </w:style>
  <w:style w:type="numbering" w:customStyle="1" w:styleId="WWOutlineListStyle2">
    <w:name w:val="WW_OutlineListStyle_2"/>
    <w:basedOn w:val="NoList"/>
    <w:rsid w:val="002657AF"/>
    <w:pPr>
      <w:numPr>
        <w:numId w:val="25"/>
      </w:numPr>
    </w:pPr>
  </w:style>
  <w:style w:type="paragraph" w:customStyle="1" w:styleId="TOCHeading3">
    <w:name w:val="TOC Heading 3"/>
    <w:basedOn w:val="Normal"/>
    <w:rsid w:val="002657AF"/>
    <w:pPr>
      <w:suppressAutoHyphens/>
      <w:autoSpaceDN w:val="0"/>
      <w:spacing w:before="80" w:after="120"/>
      <w:jc w:val="both"/>
      <w:textAlignment w:val="baseline"/>
    </w:pPr>
    <w:rPr>
      <w:rFonts w:ascii="Calibri Light" w:eastAsia="Calibri" w:hAnsi="Calibri Light" w:cs="Arial"/>
      <w:b/>
      <w:sz w:val="22"/>
      <w:szCs w:val="22"/>
    </w:rPr>
  </w:style>
  <w:style w:type="character" w:customStyle="1" w:styleId="ListParagraphChar">
    <w:name w:val="List Paragraph Char"/>
    <w:link w:val="ListParagraph"/>
    <w:uiPriority w:val="34"/>
    <w:locked/>
    <w:rsid w:val="00126C1E"/>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905650">
      <w:bodyDiv w:val="1"/>
      <w:marLeft w:val="0"/>
      <w:marRight w:val="0"/>
      <w:marTop w:val="0"/>
      <w:marBottom w:val="0"/>
      <w:divBdr>
        <w:top w:val="none" w:sz="0" w:space="0" w:color="auto"/>
        <w:left w:val="none" w:sz="0" w:space="0" w:color="auto"/>
        <w:bottom w:val="none" w:sz="0" w:space="0" w:color="auto"/>
        <w:right w:val="none" w:sz="0" w:space="0" w:color="auto"/>
      </w:divBdr>
    </w:div>
    <w:div w:id="184491152">
      <w:bodyDiv w:val="1"/>
      <w:marLeft w:val="0"/>
      <w:marRight w:val="0"/>
      <w:marTop w:val="0"/>
      <w:marBottom w:val="0"/>
      <w:divBdr>
        <w:top w:val="none" w:sz="0" w:space="0" w:color="auto"/>
        <w:left w:val="none" w:sz="0" w:space="0" w:color="auto"/>
        <w:bottom w:val="none" w:sz="0" w:space="0" w:color="auto"/>
        <w:right w:val="none" w:sz="0" w:space="0" w:color="auto"/>
      </w:divBdr>
      <w:divsChild>
        <w:div w:id="1763136895">
          <w:marLeft w:val="0"/>
          <w:marRight w:val="0"/>
          <w:marTop w:val="0"/>
          <w:marBottom w:val="0"/>
          <w:divBdr>
            <w:top w:val="none" w:sz="0" w:space="0" w:color="auto"/>
            <w:left w:val="none" w:sz="0" w:space="0" w:color="auto"/>
            <w:bottom w:val="none" w:sz="0" w:space="0" w:color="auto"/>
            <w:right w:val="none" w:sz="0" w:space="0" w:color="auto"/>
          </w:divBdr>
        </w:div>
      </w:divsChild>
    </w:div>
    <w:div w:id="378865774">
      <w:bodyDiv w:val="1"/>
      <w:marLeft w:val="0"/>
      <w:marRight w:val="0"/>
      <w:marTop w:val="0"/>
      <w:marBottom w:val="0"/>
      <w:divBdr>
        <w:top w:val="none" w:sz="0" w:space="0" w:color="auto"/>
        <w:left w:val="none" w:sz="0" w:space="0" w:color="auto"/>
        <w:bottom w:val="none" w:sz="0" w:space="0" w:color="auto"/>
        <w:right w:val="none" w:sz="0" w:space="0" w:color="auto"/>
      </w:divBdr>
    </w:div>
    <w:div w:id="459226813">
      <w:bodyDiv w:val="1"/>
      <w:marLeft w:val="0"/>
      <w:marRight w:val="0"/>
      <w:marTop w:val="0"/>
      <w:marBottom w:val="0"/>
      <w:divBdr>
        <w:top w:val="none" w:sz="0" w:space="0" w:color="auto"/>
        <w:left w:val="none" w:sz="0" w:space="0" w:color="auto"/>
        <w:bottom w:val="none" w:sz="0" w:space="0" w:color="auto"/>
        <w:right w:val="none" w:sz="0" w:space="0" w:color="auto"/>
      </w:divBdr>
    </w:div>
    <w:div w:id="462846633">
      <w:bodyDiv w:val="1"/>
      <w:marLeft w:val="0"/>
      <w:marRight w:val="0"/>
      <w:marTop w:val="0"/>
      <w:marBottom w:val="0"/>
      <w:divBdr>
        <w:top w:val="none" w:sz="0" w:space="0" w:color="auto"/>
        <w:left w:val="none" w:sz="0" w:space="0" w:color="auto"/>
        <w:bottom w:val="none" w:sz="0" w:space="0" w:color="auto"/>
        <w:right w:val="none" w:sz="0" w:space="0" w:color="auto"/>
      </w:divBdr>
    </w:div>
    <w:div w:id="517546740">
      <w:bodyDiv w:val="1"/>
      <w:marLeft w:val="0"/>
      <w:marRight w:val="0"/>
      <w:marTop w:val="0"/>
      <w:marBottom w:val="0"/>
      <w:divBdr>
        <w:top w:val="none" w:sz="0" w:space="0" w:color="auto"/>
        <w:left w:val="none" w:sz="0" w:space="0" w:color="auto"/>
        <w:bottom w:val="none" w:sz="0" w:space="0" w:color="auto"/>
        <w:right w:val="none" w:sz="0" w:space="0" w:color="auto"/>
      </w:divBdr>
    </w:div>
    <w:div w:id="675962036">
      <w:bodyDiv w:val="1"/>
      <w:marLeft w:val="0"/>
      <w:marRight w:val="0"/>
      <w:marTop w:val="0"/>
      <w:marBottom w:val="0"/>
      <w:divBdr>
        <w:top w:val="none" w:sz="0" w:space="0" w:color="auto"/>
        <w:left w:val="none" w:sz="0" w:space="0" w:color="auto"/>
        <w:bottom w:val="none" w:sz="0" w:space="0" w:color="auto"/>
        <w:right w:val="none" w:sz="0" w:space="0" w:color="auto"/>
      </w:divBdr>
      <w:divsChild>
        <w:div w:id="605769347">
          <w:marLeft w:val="0"/>
          <w:marRight w:val="0"/>
          <w:marTop w:val="0"/>
          <w:marBottom w:val="0"/>
          <w:divBdr>
            <w:top w:val="none" w:sz="0" w:space="0" w:color="auto"/>
            <w:left w:val="none" w:sz="0" w:space="0" w:color="auto"/>
            <w:bottom w:val="none" w:sz="0" w:space="0" w:color="auto"/>
            <w:right w:val="none" w:sz="0" w:space="0" w:color="auto"/>
          </w:divBdr>
          <w:divsChild>
            <w:div w:id="1175262634">
              <w:marLeft w:val="0"/>
              <w:marRight w:val="0"/>
              <w:marTop w:val="0"/>
              <w:marBottom w:val="0"/>
              <w:divBdr>
                <w:top w:val="none" w:sz="0" w:space="0" w:color="auto"/>
                <w:left w:val="none" w:sz="0" w:space="0" w:color="auto"/>
                <w:bottom w:val="none" w:sz="0" w:space="0" w:color="auto"/>
                <w:right w:val="none" w:sz="0" w:space="0" w:color="auto"/>
              </w:divBdr>
              <w:divsChild>
                <w:div w:id="299266475">
                  <w:marLeft w:val="0"/>
                  <w:marRight w:val="0"/>
                  <w:marTop w:val="0"/>
                  <w:marBottom w:val="0"/>
                  <w:divBdr>
                    <w:top w:val="none" w:sz="0" w:space="0" w:color="auto"/>
                    <w:left w:val="none" w:sz="0" w:space="0" w:color="auto"/>
                    <w:bottom w:val="none" w:sz="0" w:space="0" w:color="auto"/>
                    <w:right w:val="none" w:sz="0" w:space="0" w:color="auto"/>
                  </w:divBdr>
                  <w:divsChild>
                    <w:div w:id="201748004">
                      <w:marLeft w:val="0"/>
                      <w:marRight w:val="0"/>
                      <w:marTop w:val="0"/>
                      <w:marBottom w:val="0"/>
                      <w:divBdr>
                        <w:top w:val="none" w:sz="0" w:space="0" w:color="auto"/>
                        <w:left w:val="none" w:sz="0" w:space="0" w:color="auto"/>
                        <w:bottom w:val="none" w:sz="0" w:space="0" w:color="auto"/>
                        <w:right w:val="none" w:sz="0" w:space="0" w:color="auto"/>
                      </w:divBdr>
                      <w:divsChild>
                        <w:div w:id="165020179">
                          <w:marLeft w:val="0"/>
                          <w:marRight w:val="0"/>
                          <w:marTop w:val="0"/>
                          <w:marBottom w:val="0"/>
                          <w:divBdr>
                            <w:top w:val="none" w:sz="0" w:space="0" w:color="auto"/>
                            <w:left w:val="none" w:sz="0" w:space="0" w:color="auto"/>
                            <w:bottom w:val="none" w:sz="0" w:space="0" w:color="auto"/>
                            <w:right w:val="none" w:sz="0" w:space="0" w:color="auto"/>
                          </w:divBdr>
                          <w:divsChild>
                            <w:div w:id="1672753399">
                              <w:marLeft w:val="0"/>
                              <w:marRight w:val="0"/>
                              <w:marTop w:val="0"/>
                              <w:marBottom w:val="0"/>
                              <w:divBdr>
                                <w:top w:val="none" w:sz="0" w:space="0" w:color="auto"/>
                                <w:left w:val="none" w:sz="0" w:space="0" w:color="auto"/>
                                <w:bottom w:val="none" w:sz="0" w:space="0" w:color="auto"/>
                                <w:right w:val="none" w:sz="0" w:space="0" w:color="auto"/>
                              </w:divBdr>
                              <w:divsChild>
                                <w:div w:id="811599031">
                                  <w:marLeft w:val="0"/>
                                  <w:marRight w:val="0"/>
                                  <w:marTop w:val="0"/>
                                  <w:marBottom w:val="0"/>
                                  <w:divBdr>
                                    <w:top w:val="none" w:sz="0" w:space="0" w:color="auto"/>
                                    <w:left w:val="none" w:sz="0" w:space="0" w:color="auto"/>
                                    <w:bottom w:val="none" w:sz="0" w:space="0" w:color="auto"/>
                                    <w:right w:val="none" w:sz="0" w:space="0" w:color="auto"/>
                                  </w:divBdr>
                                  <w:divsChild>
                                    <w:div w:id="1479957718">
                                      <w:marLeft w:val="0"/>
                                      <w:marRight w:val="0"/>
                                      <w:marTop w:val="0"/>
                                      <w:marBottom w:val="0"/>
                                      <w:divBdr>
                                        <w:top w:val="none" w:sz="0" w:space="0" w:color="auto"/>
                                        <w:left w:val="none" w:sz="0" w:space="0" w:color="auto"/>
                                        <w:bottom w:val="none" w:sz="0" w:space="0" w:color="auto"/>
                                        <w:right w:val="none" w:sz="0" w:space="0" w:color="auto"/>
                                      </w:divBdr>
                                      <w:divsChild>
                                        <w:div w:id="401365975">
                                          <w:marLeft w:val="0"/>
                                          <w:marRight w:val="0"/>
                                          <w:marTop w:val="0"/>
                                          <w:marBottom w:val="0"/>
                                          <w:divBdr>
                                            <w:top w:val="none" w:sz="0" w:space="0" w:color="auto"/>
                                            <w:left w:val="none" w:sz="0" w:space="0" w:color="auto"/>
                                            <w:bottom w:val="none" w:sz="0" w:space="0" w:color="auto"/>
                                            <w:right w:val="none" w:sz="0" w:space="0" w:color="auto"/>
                                          </w:divBdr>
                                          <w:divsChild>
                                            <w:div w:id="1998486077">
                                              <w:marLeft w:val="0"/>
                                              <w:marRight w:val="0"/>
                                              <w:marTop w:val="0"/>
                                              <w:marBottom w:val="0"/>
                                              <w:divBdr>
                                                <w:top w:val="none" w:sz="0" w:space="0" w:color="auto"/>
                                                <w:left w:val="none" w:sz="0" w:space="0" w:color="auto"/>
                                                <w:bottom w:val="none" w:sz="0" w:space="0" w:color="auto"/>
                                                <w:right w:val="none" w:sz="0" w:space="0" w:color="auto"/>
                                              </w:divBdr>
                                              <w:divsChild>
                                                <w:div w:id="852963888">
                                                  <w:marLeft w:val="0"/>
                                                  <w:marRight w:val="0"/>
                                                  <w:marTop w:val="0"/>
                                                  <w:marBottom w:val="0"/>
                                                  <w:divBdr>
                                                    <w:top w:val="none" w:sz="0" w:space="0" w:color="auto"/>
                                                    <w:left w:val="none" w:sz="0" w:space="0" w:color="auto"/>
                                                    <w:bottom w:val="none" w:sz="0" w:space="0" w:color="auto"/>
                                                    <w:right w:val="none" w:sz="0" w:space="0" w:color="auto"/>
                                                  </w:divBdr>
                                                  <w:divsChild>
                                                    <w:div w:id="1660689198">
                                                      <w:marLeft w:val="0"/>
                                                      <w:marRight w:val="0"/>
                                                      <w:marTop w:val="0"/>
                                                      <w:marBottom w:val="0"/>
                                                      <w:divBdr>
                                                        <w:top w:val="none" w:sz="0" w:space="0" w:color="auto"/>
                                                        <w:left w:val="none" w:sz="0" w:space="0" w:color="auto"/>
                                                        <w:bottom w:val="none" w:sz="0" w:space="0" w:color="auto"/>
                                                        <w:right w:val="none" w:sz="0" w:space="0" w:color="auto"/>
                                                      </w:divBdr>
                                                      <w:divsChild>
                                                        <w:div w:id="489368391">
                                                          <w:marLeft w:val="0"/>
                                                          <w:marRight w:val="0"/>
                                                          <w:marTop w:val="0"/>
                                                          <w:marBottom w:val="0"/>
                                                          <w:divBdr>
                                                            <w:top w:val="none" w:sz="0" w:space="0" w:color="auto"/>
                                                            <w:left w:val="none" w:sz="0" w:space="0" w:color="auto"/>
                                                            <w:bottom w:val="none" w:sz="0" w:space="0" w:color="auto"/>
                                                            <w:right w:val="none" w:sz="0" w:space="0" w:color="auto"/>
                                                          </w:divBdr>
                                                          <w:divsChild>
                                                            <w:div w:id="1376271969">
                                                              <w:marLeft w:val="0"/>
                                                              <w:marRight w:val="0"/>
                                                              <w:marTop w:val="0"/>
                                                              <w:marBottom w:val="0"/>
                                                              <w:divBdr>
                                                                <w:top w:val="none" w:sz="0" w:space="0" w:color="auto"/>
                                                                <w:left w:val="none" w:sz="0" w:space="0" w:color="auto"/>
                                                                <w:bottom w:val="none" w:sz="0" w:space="0" w:color="auto"/>
                                                                <w:right w:val="none" w:sz="0" w:space="0" w:color="auto"/>
                                                              </w:divBdr>
                                                              <w:divsChild>
                                                                <w:div w:id="230626417">
                                                                  <w:marLeft w:val="0"/>
                                                                  <w:marRight w:val="0"/>
                                                                  <w:marTop w:val="0"/>
                                                                  <w:marBottom w:val="0"/>
                                                                  <w:divBdr>
                                                                    <w:top w:val="none" w:sz="0" w:space="0" w:color="auto"/>
                                                                    <w:left w:val="none" w:sz="0" w:space="0" w:color="auto"/>
                                                                    <w:bottom w:val="none" w:sz="0" w:space="0" w:color="auto"/>
                                                                    <w:right w:val="none" w:sz="0" w:space="0" w:color="auto"/>
                                                                  </w:divBdr>
                                                                  <w:divsChild>
                                                                    <w:div w:id="1418357351">
                                                                      <w:marLeft w:val="0"/>
                                                                      <w:marRight w:val="0"/>
                                                                      <w:marTop w:val="0"/>
                                                                      <w:marBottom w:val="0"/>
                                                                      <w:divBdr>
                                                                        <w:top w:val="none" w:sz="0" w:space="0" w:color="auto"/>
                                                                        <w:left w:val="none" w:sz="0" w:space="0" w:color="auto"/>
                                                                        <w:bottom w:val="none" w:sz="0" w:space="0" w:color="auto"/>
                                                                        <w:right w:val="none" w:sz="0" w:space="0" w:color="auto"/>
                                                                      </w:divBdr>
                                                                      <w:divsChild>
                                                                        <w:div w:id="136341173">
                                                                          <w:marLeft w:val="0"/>
                                                                          <w:marRight w:val="0"/>
                                                                          <w:marTop w:val="0"/>
                                                                          <w:marBottom w:val="0"/>
                                                                          <w:divBdr>
                                                                            <w:top w:val="none" w:sz="0" w:space="0" w:color="auto"/>
                                                                            <w:left w:val="none" w:sz="0" w:space="0" w:color="auto"/>
                                                                            <w:bottom w:val="none" w:sz="0" w:space="0" w:color="auto"/>
                                                                            <w:right w:val="none" w:sz="0" w:space="0" w:color="auto"/>
                                                                          </w:divBdr>
                                                                          <w:divsChild>
                                                                            <w:div w:id="1552644385">
                                                                              <w:marLeft w:val="0"/>
                                                                              <w:marRight w:val="0"/>
                                                                              <w:marTop w:val="0"/>
                                                                              <w:marBottom w:val="0"/>
                                                                              <w:divBdr>
                                                                                <w:top w:val="none" w:sz="0" w:space="0" w:color="auto"/>
                                                                                <w:left w:val="none" w:sz="0" w:space="0" w:color="auto"/>
                                                                                <w:bottom w:val="none" w:sz="0" w:space="0" w:color="auto"/>
                                                                                <w:right w:val="none" w:sz="0" w:space="0" w:color="auto"/>
                                                                              </w:divBdr>
                                                                              <w:divsChild>
                                                                                <w:div w:id="779493277">
                                                                                  <w:marLeft w:val="0"/>
                                                                                  <w:marRight w:val="0"/>
                                                                                  <w:marTop w:val="0"/>
                                                                                  <w:marBottom w:val="0"/>
                                                                                  <w:divBdr>
                                                                                    <w:top w:val="none" w:sz="0" w:space="0" w:color="auto"/>
                                                                                    <w:left w:val="none" w:sz="0" w:space="0" w:color="auto"/>
                                                                                    <w:bottom w:val="none" w:sz="0" w:space="0" w:color="auto"/>
                                                                                    <w:right w:val="none" w:sz="0" w:space="0" w:color="auto"/>
                                                                                  </w:divBdr>
                                                                                  <w:divsChild>
                                                                                    <w:div w:id="1765222941">
                                                                                      <w:marLeft w:val="0"/>
                                                                                      <w:marRight w:val="0"/>
                                                                                      <w:marTop w:val="0"/>
                                                                                      <w:marBottom w:val="0"/>
                                                                                      <w:divBdr>
                                                                                        <w:top w:val="none" w:sz="0" w:space="0" w:color="auto"/>
                                                                                        <w:left w:val="none" w:sz="0" w:space="0" w:color="auto"/>
                                                                                        <w:bottom w:val="none" w:sz="0" w:space="0" w:color="auto"/>
                                                                                        <w:right w:val="none" w:sz="0" w:space="0" w:color="auto"/>
                                                                                      </w:divBdr>
                                                                                      <w:divsChild>
                                                                                        <w:div w:id="1401172338">
                                                                                          <w:marLeft w:val="0"/>
                                                                                          <w:marRight w:val="0"/>
                                                                                          <w:marTop w:val="0"/>
                                                                                          <w:marBottom w:val="0"/>
                                                                                          <w:divBdr>
                                                                                            <w:top w:val="none" w:sz="0" w:space="0" w:color="auto"/>
                                                                                            <w:left w:val="none" w:sz="0" w:space="0" w:color="auto"/>
                                                                                            <w:bottom w:val="none" w:sz="0" w:space="0" w:color="auto"/>
                                                                                            <w:right w:val="none" w:sz="0" w:space="0" w:color="auto"/>
                                                                                          </w:divBdr>
                                                                                          <w:divsChild>
                                                                                            <w:div w:id="146636250">
                                                                                              <w:marLeft w:val="0"/>
                                                                                              <w:marRight w:val="0"/>
                                                                                              <w:marTop w:val="0"/>
                                                                                              <w:marBottom w:val="0"/>
                                                                                              <w:divBdr>
                                                                                                <w:top w:val="none" w:sz="0" w:space="0" w:color="auto"/>
                                                                                                <w:left w:val="none" w:sz="0" w:space="0" w:color="auto"/>
                                                                                                <w:bottom w:val="none" w:sz="0" w:space="0" w:color="auto"/>
                                                                                                <w:right w:val="none" w:sz="0" w:space="0" w:color="auto"/>
                                                                                              </w:divBdr>
                                                                                              <w:divsChild>
                                                                                                <w:div w:id="885020818">
                                                                                                  <w:marLeft w:val="0"/>
                                                                                                  <w:marRight w:val="0"/>
                                                                                                  <w:marTop w:val="0"/>
                                                                                                  <w:marBottom w:val="0"/>
                                                                                                  <w:divBdr>
                                                                                                    <w:top w:val="none" w:sz="0" w:space="0" w:color="auto"/>
                                                                                                    <w:left w:val="none" w:sz="0" w:space="0" w:color="auto"/>
                                                                                                    <w:bottom w:val="none" w:sz="0" w:space="0" w:color="auto"/>
                                                                                                    <w:right w:val="none" w:sz="0" w:space="0" w:color="auto"/>
                                                                                                  </w:divBdr>
                                                                                                  <w:divsChild>
                                                                                                    <w:div w:id="680737153">
                                                                                                      <w:marLeft w:val="0"/>
                                                                                                      <w:marRight w:val="0"/>
                                                                                                      <w:marTop w:val="0"/>
                                                                                                      <w:marBottom w:val="0"/>
                                                                                                      <w:divBdr>
                                                                                                        <w:top w:val="none" w:sz="0" w:space="0" w:color="auto"/>
                                                                                                        <w:left w:val="none" w:sz="0" w:space="0" w:color="auto"/>
                                                                                                        <w:bottom w:val="none" w:sz="0" w:space="0" w:color="auto"/>
                                                                                                        <w:right w:val="none" w:sz="0" w:space="0" w:color="auto"/>
                                                                                                      </w:divBdr>
                                                                                                      <w:divsChild>
                                                                                                        <w:div w:id="294066829">
                                                                                                          <w:marLeft w:val="0"/>
                                                                                                          <w:marRight w:val="0"/>
                                                                                                          <w:marTop w:val="0"/>
                                                                                                          <w:marBottom w:val="0"/>
                                                                                                          <w:divBdr>
                                                                                                            <w:top w:val="none" w:sz="0" w:space="0" w:color="auto"/>
                                                                                                            <w:left w:val="none" w:sz="0" w:space="0" w:color="auto"/>
                                                                                                            <w:bottom w:val="none" w:sz="0" w:space="0" w:color="auto"/>
                                                                                                            <w:right w:val="none" w:sz="0" w:space="0" w:color="auto"/>
                                                                                                          </w:divBdr>
                                                                                                          <w:divsChild>
                                                                                                            <w:div w:id="1620182781">
                                                                                                              <w:marLeft w:val="0"/>
                                                                                                              <w:marRight w:val="0"/>
                                                                                                              <w:marTop w:val="0"/>
                                                                                                              <w:marBottom w:val="0"/>
                                                                                                              <w:divBdr>
                                                                                                                <w:top w:val="none" w:sz="0" w:space="0" w:color="auto"/>
                                                                                                                <w:left w:val="none" w:sz="0" w:space="0" w:color="auto"/>
                                                                                                                <w:bottom w:val="none" w:sz="0" w:space="0" w:color="auto"/>
                                                                                                                <w:right w:val="none" w:sz="0" w:space="0" w:color="auto"/>
                                                                                                              </w:divBdr>
                                                                                                              <w:divsChild>
                                                                                                                <w:div w:id="150292287">
                                                                                                                  <w:marLeft w:val="0"/>
                                                                                                                  <w:marRight w:val="0"/>
                                                                                                                  <w:marTop w:val="0"/>
                                                                                                                  <w:marBottom w:val="0"/>
                                                                                                                  <w:divBdr>
                                                                                                                    <w:top w:val="none" w:sz="0" w:space="0" w:color="auto"/>
                                                                                                                    <w:left w:val="none" w:sz="0" w:space="0" w:color="auto"/>
                                                                                                                    <w:bottom w:val="none" w:sz="0" w:space="0" w:color="auto"/>
                                                                                                                    <w:right w:val="none" w:sz="0" w:space="0" w:color="auto"/>
                                                                                                                  </w:divBdr>
                                                                                                                  <w:divsChild>
                                                                                                                    <w:div w:id="2047564957">
                                                                                                                      <w:marLeft w:val="0"/>
                                                                                                                      <w:marRight w:val="0"/>
                                                                                                                      <w:marTop w:val="0"/>
                                                                                                                      <w:marBottom w:val="0"/>
                                                                                                                      <w:divBdr>
                                                                                                                        <w:top w:val="none" w:sz="0" w:space="0" w:color="auto"/>
                                                                                                                        <w:left w:val="none" w:sz="0" w:space="0" w:color="auto"/>
                                                                                                                        <w:bottom w:val="none" w:sz="0" w:space="0" w:color="auto"/>
                                                                                                                        <w:right w:val="none" w:sz="0" w:space="0" w:color="auto"/>
                                                                                                                      </w:divBdr>
                                                                                                                      <w:divsChild>
                                                                                                                        <w:div w:id="108396911">
                                                                                                                          <w:marLeft w:val="0"/>
                                                                                                                          <w:marRight w:val="0"/>
                                                                                                                          <w:marTop w:val="0"/>
                                                                                                                          <w:marBottom w:val="0"/>
                                                                                                                          <w:divBdr>
                                                                                                                            <w:top w:val="none" w:sz="0" w:space="0" w:color="auto"/>
                                                                                                                            <w:left w:val="none" w:sz="0" w:space="0" w:color="auto"/>
                                                                                                                            <w:bottom w:val="none" w:sz="0" w:space="0" w:color="auto"/>
                                                                                                                            <w:right w:val="none" w:sz="0" w:space="0" w:color="auto"/>
                                                                                                                          </w:divBdr>
                                                                                                                          <w:divsChild>
                                                                                                                            <w:div w:id="1499421329">
                                                                                                                              <w:marLeft w:val="0"/>
                                                                                                                              <w:marRight w:val="0"/>
                                                                                                                              <w:marTop w:val="0"/>
                                                                                                                              <w:marBottom w:val="0"/>
                                                                                                                              <w:divBdr>
                                                                                                                                <w:top w:val="none" w:sz="0" w:space="0" w:color="auto"/>
                                                                                                                                <w:left w:val="none" w:sz="0" w:space="0" w:color="auto"/>
                                                                                                                                <w:bottom w:val="none" w:sz="0" w:space="0" w:color="auto"/>
                                                                                                                                <w:right w:val="none" w:sz="0" w:space="0" w:color="auto"/>
                                                                                                                              </w:divBdr>
                                                                                                                              <w:divsChild>
                                                                                                                                <w:div w:id="106508571">
                                                                                                                                  <w:marLeft w:val="0"/>
                                                                                                                                  <w:marRight w:val="0"/>
                                                                                                                                  <w:marTop w:val="0"/>
                                                                                                                                  <w:marBottom w:val="0"/>
                                                                                                                                  <w:divBdr>
                                                                                                                                    <w:top w:val="none" w:sz="0" w:space="0" w:color="auto"/>
                                                                                                                                    <w:left w:val="none" w:sz="0" w:space="0" w:color="auto"/>
                                                                                                                                    <w:bottom w:val="none" w:sz="0" w:space="0" w:color="auto"/>
                                                                                                                                    <w:right w:val="none" w:sz="0" w:space="0" w:color="auto"/>
                                                                                                                                  </w:divBdr>
                                                                                                                                </w:div>
                                                                                                                                <w:div w:id="2071419628">
                                                                                                                                  <w:marLeft w:val="0"/>
                                                                                                                                  <w:marRight w:val="0"/>
                                                                                                                                  <w:marTop w:val="0"/>
                                                                                                                                  <w:marBottom w:val="0"/>
                                                                                                                                  <w:divBdr>
                                                                                                                                    <w:top w:val="none" w:sz="0" w:space="0" w:color="auto"/>
                                                                                                                                    <w:left w:val="none" w:sz="0" w:space="0" w:color="auto"/>
                                                                                                                                    <w:bottom w:val="none" w:sz="0" w:space="0" w:color="auto"/>
                                                                                                                                    <w:right w:val="none" w:sz="0" w:space="0" w:color="auto"/>
                                                                                                                                  </w:divBdr>
                                                                                                                                </w:div>
                                                                                                                                <w:div w:id="1146819166">
                                                                                                                                  <w:marLeft w:val="0"/>
                                                                                                                                  <w:marRight w:val="0"/>
                                                                                                                                  <w:marTop w:val="0"/>
                                                                                                                                  <w:marBottom w:val="0"/>
                                                                                                                                  <w:divBdr>
                                                                                                                                    <w:top w:val="none" w:sz="0" w:space="0" w:color="auto"/>
                                                                                                                                    <w:left w:val="none" w:sz="0" w:space="0" w:color="auto"/>
                                                                                                                                    <w:bottom w:val="none" w:sz="0" w:space="0" w:color="auto"/>
                                                                                                                                    <w:right w:val="none" w:sz="0" w:space="0" w:color="auto"/>
                                                                                                                                  </w:divBdr>
                                                                                                                                </w:div>
                                                                                                                                <w:div w:id="862019055">
                                                                                                                                  <w:marLeft w:val="0"/>
                                                                                                                                  <w:marRight w:val="0"/>
                                                                                                                                  <w:marTop w:val="0"/>
                                                                                                                                  <w:marBottom w:val="240"/>
                                                                                                                                  <w:divBdr>
                                                                                                                                    <w:top w:val="none" w:sz="0" w:space="0" w:color="auto"/>
                                                                                                                                    <w:left w:val="none" w:sz="0" w:space="0" w:color="auto"/>
                                                                                                                                    <w:bottom w:val="none" w:sz="0" w:space="0" w:color="auto"/>
                                                                                                                                    <w:right w:val="none" w:sz="0" w:space="0" w:color="auto"/>
                                                                                                                                  </w:divBdr>
                                                                                                                                </w:div>
                                                                                                                                <w:div w:id="1226113309">
                                                                                                                                  <w:marLeft w:val="0"/>
                                                                                                                                  <w:marRight w:val="0"/>
                                                                                                                                  <w:marTop w:val="0"/>
                                                                                                                                  <w:marBottom w:val="240"/>
                                                                                                                                  <w:divBdr>
                                                                                                                                    <w:top w:val="none" w:sz="0" w:space="0" w:color="auto"/>
                                                                                                                                    <w:left w:val="none" w:sz="0" w:space="0" w:color="auto"/>
                                                                                                                                    <w:bottom w:val="none" w:sz="0" w:space="0" w:color="auto"/>
                                                                                                                                    <w:right w:val="none" w:sz="0" w:space="0" w:color="auto"/>
                                                                                                                                  </w:divBdr>
                                                                                                                                </w:div>
                                                                                                                                <w:div w:id="1265187510">
                                                                                                                                  <w:marLeft w:val="0"/>
                                                                                                                                  <w:marRight w:val="0"/>
                                                                                                                                  <w:marTop w:val="0"/>
                                                                                                                                  <w:marBottom w:val="240"/>
                                                                                                                                  <w:divBdr>
                                                                                                                                    <w:top w:val="none" w:sz="0" w:space="0" w:color="auto"/>
                                                                                                                                    <w:left w:val="none" w:sz="0" w:space="0" w:color="auto"/>
                                                                                                                                    <w:bottom w:val="none" w:sz="0" w:space="0" w:color="auto"/>
                                                                                                                                    <w:right w:val="none" w:sz="0" w:space="0" w:color="auto"/>
                                                                                                                                  </w:divBdr>
                                                                                                                                </w:div>
                                                                                                                                <w:div w:id="2037539994">
                                                                                                                                  <w:marLeft w:val="0"/>
                                                                                                                                  <w:marRight w:val="284"/>
                                                                                                                                  <w:marTop w:val="0"/>
                                                                                                                                  <w:marBottom w:val="120"/>
                                                                                                                                  <w:divBdr>
                                                                                                                                    <w:top w:val="none" w:sz="0" w:space="0" w:color="auto"/>
                                                                                                                                    <w:left w:val="none" w:sz="0" w:space="0" w:color="auto"/>
                                                                                                                                    <w:bottom w:val="none" w:sz="0" w:space="0" w:color="auto"/>
                                                                                                                                    <w:right w:val="none" w:sz="0" w:space="0" w:color="auto"/>
                                                                                                                                  </w:divBdr>
                                                                                                                                </w:div>
                                                                                                                                <w:div w:id="32774132">
                                                                                                                                  <w:marLeft w:val="0"/>
                                                                                                                                  <w:marRight w:val="284"/>
                                                                                                                                  <w:marTop w:val="0"/>
                                                                                                                                  <w:marBottom w:val="120"/>
                                                                                                                                  <w:divBdr>
                                                                                                                                    <w:top w:val="none" w:sz="0" w:space="0" w:color="auto"/>
                                                                                                                                    <w:left w:val="none" w:sz="0" w:space="0" w:color="auto"/>
                                                                                                                                    <w:bottom w:val="none" w:sz="0" w:space="0" w:color="auto"/>
                                                                                                                                    <w:right w:val="none" w:sz="0" w:space="0" w:color="auto"/>
                                                                                                                                  </w:divBdr>
                                                                                                                                </w:div>
                                                                                                                                <w:div w:id="1787967779">
                                                                                                                                  <w:marLeft w:val="0"/>
                                                                                                                                  <w:marRight w:val="0"/>
                                                                                                                                  <w:marTop w:val="0"/>
                                                                                                                                  <w:marBottom w:val="0"/>
                                                                                                                                  <w:divBdr>
                                                                                                                                    <w:top w:val="none" w:sz="0" w:space="0" w:color="auto"/>
                                                                                                                                    <w:left w:val="none" w:sz="0" w:space="0" w:color="auto"/>
                                                                                                                                    <w:bottom w:val="none" w:sz="0" w:space="0" w:color="auto"/>
                                                                                                                                    <w:right w:val="none" w:sz="0" w:space="0" w:color="auto"/>
                                                                                                                                  </w:divBdr>
                                                                                                                                </w:div>
                                                                                                                                <w:div w:id="78138442">
                                                                                                                                  <w:marLeft w:val="0"/>
                                                                                                                                  <w:marRight w:val="284"/>
                                                                                                                                  <w:marTop w:val="0"/>
                                                                                                                                  <w:marBottom w:val="120"/>
                                                                                                                                  <w:divBdr>
                                                                                                                                    <w:top w:val="none" w:sz="0" w:space="0" w:color="auto"/>
                                                                                                                                    <w:left w:val="none" w:sz="0" w:space="0" w:color="auto"/>
                                                                                                                                    <w:bottom w:val="none" w:sz="0" w:space="0" w:color="auto"/>
                                                                                                                                    <w:right w:val="none" w:sz="0" w:space="0" w:color="auto"/>
                                                                                                                                  </w:divBdr>
                                                                                                                                </w:div>
                                                                                                                                <w:div w:id="1233196987">
                                                                                                                                  <w:marLeft w:val="0"/>
                                                                                                                                  <w:marRight w:val="0"/>
                                                                                                                                  <w:marTop w:val="0"/>
                                                                                                                                  <w:marBottom w:val="240"/>
                                                                                                                                  <w:divBdr>
                                                                                                                                    <w:top w:val="none" w:sz="0" w:space="0" w:color="auto"/>
                                                                                                                                    <w:left w:val="none" w:sz="0" w:space="0" w:color="auto"/>
                                                                                                                                    <w:bottom w:val="none" w:sz="0" w:space="0" w:color="auto"/>
                                                                                                                                    <w:right w:val="none" w:sz="0" w:space="0" w:color="auto"/>
                                                                                                                                  </w:divBdr>
                                                                                                                                </w:div>
                                                                                                                                <w:div w:id="1565334513">
                                                                                                                                  <w:marLeft w:val="0"/>
                                                                                                                                  <w:marRight w:val="0"/>
                                                                                                                                  <w:marTop w:val="0"/>
                                                                                                                                  <w:marBottom w:val="240"/>
                                                                                                                                  <w:divBdr>
                                                                                                                                    <w:top w:val="none" w:sz="0" w:space="0" w:color="auto"/>
                                                                                                                                    <w:left w:val="none" w:sz="0" w:space="0" w:color="auto"/>
                                                                                                                                    <w:bottom w:val="none" w:sz="0" w:space="0" w:color="auto"/>
                                                                                                                                    <w:right w:val="none" w:sz="0" w:space="0" w:color="auto"/>
                                                                                                                                  </w:divBdr>
                                                                                                                                </w:div>
                                                                                                                                <w:div w:id="40789243">
                                                                                                                                  <w:marLeft w:val="0"/>
                                                                                                                                  <w:marRight w:val="0"/>
                                                                                                                                  <w:marTop w:val="0"/>
                                                                                                                                  <w:marBottom w:val="0"/>
                                                                                                                                  <w:divBdr>
                                                                                                                                    <w:top w:val="none" w:sz="0" w:space="0" w:color="auto"/>
                                                                                                                                    <w:left w:val="none" w:sz="0" w:space="0" w:color="auto"/>
                                                                                                                                    <w:bottom w:val="none" w:sz="0" w:space="0" w:color="auto"/>
                                                                                                                                    <w:right w:val="none" w:sz="0" w:space="0" w:color="auto"/>
                                                                                                                                  </w:divBdr>
                                                                                                                                </w:div>
                                                                                                                                <w:div w:id="402988587">
                                                                                                                                  <w:marLeft w:val="0"/>
                                                                                                                                  <w:marRight w:val="0"/>
                                                                                                                                  <w:marTop w:val="0"/>
                                                                                                                                  <w:marBottom w:val="0"/>
                                                                                                                                  <w:divBdr>
                                                                                                                                    <w:top w:val="none" w:sz="0" w:space="0" w:color="auto"/>
                                                                                                                                    <w:left w:val="none" w:sz="0" w:space="0" w:color="auto"/>
                                                                                                                                    <w:bottom w:val="none" w:sz="0" w:space="0" w:color="auto"/>
                                                                                                                                    <w:right w:val="none" w:sz="0" w:space="0" w:color="auto"/>
                                                                                                                                  </w:divBdr>
                                                                                                                                </w:div>
                                                                                                                                <w:div w:id="1918319775">
                                                                                                                                  <w:marLeft w:val="0"/>
                                                                                                                                  <w:marRight w:val="0"/>
                                                                                                                                  <w:marTop w:val="0"/>
                                                                                                                                  <w:marBottom w:val="0"/>
                                                                                                                                  <w:divBdr>
                                                                                                                                    <w:top w:val="none" w:sz="0" w:space="0" w:color="auto"/>
                                                                                                                                    <w:left w:val="none" w:sz="0" w:space="0" w:color="auto"/>
                                                                                                                                    <w:bottom w:val="none" w:sz="0" w:space="0" w:color="auto"/>
                                                                                                                                    <w:right w:val="none" w:sz="0" w:space="0" w:color="auto"/>
                                                                                                                                  </w:divBdr>
                                                                                                                                </w:div>
                                                                                                                                <w:div w:id="1150441198">
                                                                                                                                  <w:marLeft w:val="0"/>
                                                                                                                                  <w:marRight w:val="0"/>
                                                                                                                                  <w:marTop w:val="0"/>
                                                                                                                                  <w:marBottom w:val="0"/>
                                                                                                                                  <w:divBdr>
                                                                                                                                    <w:top w:val="none" w:sz="0" w:space="0" w:color="auto"/>
                                                                                                                                    <w:left w:val="none" w:sz="0" w:space="0" w:color="auto"/>
                                                                                                                                    <w:bottom w:val="none" w:sz="0" w:space="0" w:color="auto"/>
                                                                                                                                    <w:right w:val="none" w:sz="0" w:space="0" w:color="auto"/>
                                                                                                                                  </w:divBdr>
                                                                                                                                </w:div>
                                                                                                                                <w:div w:id="2096394176">
                                                                                                                                  <w:marLeft w:val="0"/>
                                                                                                                                  <w:marRight w:val="0"/>
                                                                                                                                  <w:marTop w:val="0"/>
                                                                                                                                  <w:marBottom w:val="0"/>
                                                                                                                                  <w:divBdr>
                                                                                                                                    <w:top w:val="none" w:sz="0" w:space="0" w:color="auto"/>
                                                                                                                                    <w:left w:val="none" w:sz="0" w:space="0" w:color="auto"/>
                                                                                                                                    <w:bottom w:val="none" w:sz="0" w:space="0" w:color="auto"/>
                                                                                                                                    <w:right w:val="none" w:sz="0" w:space="0" w:color="auto"/>
                                                                                                                                  </w:divBdr>
                                                                                                                                </w:div>
                                                                                                                                <w:div w:id="1053624542">
                                                                                                                                  <w:marLeft w:val="0"/>
                                                                                                                                  <w:marRight w:val="0"/>
                                                                                                                                  <w:marTop w:val="0"/>
                                                                                                                                  <w:marBottom w:val="0"/>
                                                                                                                                  <w:divBdr>
                                                                                                                                    <w:top w:val="none" w:sz="0" w:space="0" w:color="auto"/>
                                                                                                                                    <w:left w:val="none" w:sz="0" w:space="0" w:color="auto"/>
                                                                                                                                    <w:bottom w:val="none" w:sz="0" w:space="0" w:color="auto"/>
                                                                                                                                    <w:right w:val="none" w:sz="0" w:space="0" w:color="auto"/>
                                                                                                                                  </w:divBdr>
                                                                                                                                </w:div>
                                                                                                                                <w:div w:id="611088054">
                                                                                                                                  <w:marLeft w:val="0"/>
                                                                                                                                  <w:marRight w:val="0"/>
                                                                                                                                  <w:marTop w:val="0"/>
                                                                                                                                  <w:marBottom w:val="0"/>
                                                                                                                                  <w:divBdr>
                                                                                                                                    <w:top w:val="none" w:sz="0" w:space="0" w:color="auto"/>
                                                                                                                                    <w:left w:val="none" w:sz="0" w:space="0" w:color="auto"/>
                                                                                                                                    <w:bottom w:val="none" w:sz="0" w:space="0" w:color="auto"/>
                                                                                                                                    <w:right w:val="none" w:sz="0" w:space="0" w:color="auto"/>
                                                                                                                                  </w:divBdr>
                                                                                                                                </w:div>
                                                                                                                                <w:div w:id="1125809991">
                                                                                                                                  <w:marLeft w:val="0"/>
                                                                                                                                  <w:marRight w:val="0"/>
                                                                                                                                  <w:marTop w:val="0"/>
                                                                                                                                  <w:marBottom w:val="0"/>
                                                                                                                                  <w:divBdr>
                                                                                                                                    <w:top w:val="none" w:sz="0" w:space="0" w:color="auto"/>
                                                                                                                                    <w:left w:val="none" w:sz="0" w:space="0" w:color="auto"/>
                                                                                                                                    <w:bottom w:val="none" w:sz="0" w:space="0" w:color="auto"/>
                                                                                                                                    <w:right w:val="none" w:sz="0" w:space="0" w:color="auto"/>
                                                                                                                                  </w:divBdr>
                                                                                                                                </w:div>
                                                                                                                                <w:div w:id="2041003337">
                                                                                                                                  <w:marLeft w:val="0"/>
                                                                                                                                  <w:marRight w:val="0"/>
                                                                                                                                  <w:marTop w:val="0"/>
                                                                                                                                  <w:marBottom w:val="0"/>
                                                                                                                                  <w:divBdr>
                                                                                                                                    <w:top w:val="none" w:sz="0" w:space="0" w:color="auto"/>
                                                                                                                                    <w:left w:val="none" w:sz="0" w:space="0" w:color="auto"/>
                                                                                                                                    <w:bottom w:val="none" w:sz="0" w:space="0" w:color="auto"/>
                                                                                                                                    <w:right w:val="none" w:sz="0" w:space="0" w:color="auto"/>
                                                                                                                                  </w:divBdr>
                                                                                                                                </w:div>
                                                                                                                                <w:div w:id="599995843">
                                                                                                                                  <w:marLeft w:val="0"/>
                                                                                                                                  <w:marRight w:val="0"/>
                                                                                                                                  <w:marTop w:val="0"/>
                                                                                                                                  <w:marBottom w:val="0"/>
                                                                                                                                  <w:divBdr>
                                                                                                                                    <w:top w:val="none" w:sz="0" w:space="0" w:color="auto"/>
                                                                                                                                    <w:left w:val="none" w:sz="0" w:space="0" w:color="auto"/>
                                                                                                                                    <w:bottom w:val="none" w:sz="0" w:space="0" w:color="auto"/>
                                                                                                                                    <w:right w:val="none" w:sz="0" w:space="0" w:color="auto"/>
                                                                                                                                  </w:divBdr>
                                                                                                                                </w:div>
                                                                                                                                <w:div w:id="120071879">
                                                                                                                                  <w:marLeft w:val="0"/>
                                                                                                                                  <w:marRight w:val="0"/>
                                                                                                                                  <w:marTop w:val="0"/>
                                                                                                                                  <w:marBottom w:val="0"/>
                                                                                                                                  <w:divBdr>
                                                                                                                                    <w:top w:val="none" w:sz="0" w:space="0" w:color="auto"/>
                                                                                                                                    <w:left w:val="none" w:sz="0" w:space="0" w:color="auto"/>
                                                                                                                                    <w:bottom w:val="none" w:sz="0" w:space="0" w:color="auto"/>
                                                                                                                                    <w:right w:val="none" w:sz="0" w:space="0" w:color="auto"/>
                                                                                                                                  </w:divBdr>
                                                                                                                                </w:div>
                                                                                                                                <w:div w:id="907811274">
                                                                                                                                  <w:marLeft w:val="0"/>
                                                                                                                                  <w:marRight w:val="0"/>
                                                                                                                                  <w:marTop w:val="0"/>
                                                                                                                                  <w:marBottom w:val="0"/>
                                                                                                                                  <w:divBdr>
                                                                                                                                    <w:top w:val="none" w:sz="0" w:space="0" w:color="auto"/>
                                                                                                                                    <w:left w:val="none" w:sz="0" w:space="0" w:color="auto"/>
                                                                                                                                    <w:bottom w:val="none" w:sz="0" w:space="0" w:color="auto"/>
                                                                                                                                    <w:right w:val="none" w:sz="0" w:space="0" w:color="auto"/>
                                                                                                                                  </w:divBdr>
                                                                                                                                </w:div>
                                                                                                                                <w:div w:id="1874612277">
                                                                                                                                  <w:marLeft w:val="0"/>
                                                                                                                                  <w:marRight w:val="0"/>
                                                                                                                                  <w:marTop w:val="0"/>
                                                                                                                                  <w:marBottom w:val="240"/>
                                                                                                                                  <w:divBdr>
                                                                                                                                    <w:top w:val="none" w:sz="0" w:space="0" w:color="auto"/>
                                                                                                                                    <w:left w:val="none" w:sz="0" w:space="0" w:color="auto"/>
                                                                                                                                    <w:bottom w:val="none" w:sz="0" w:space="0" w:color="auto"/>
                                                                                                                                    <w:right w:val="none" w:sz="0" w:space="0" w:color="auto"/>
                                                                                                                                  </w:divBdr>
                                                                                                                                </w:div>
                                                                                                                                <w:div w:id="260459162">
                                                                                                                                  <w:marLeft w:val="0"/>
                                                                                                                                  <w:marRight w:val="0"/>
                                                                                                                                  <w:marTop w:val="0"/>
                                                                                                                                  <w:marBottom w:val="240"/>
                                                                                                                                  <w:divBdr>
                                                                                                                                    <w:top w:val="none" w:sz="0" w:space="0" w:color="auto"/>
                                                                                                                                    <w:left w:val="none" w:sz="0" w:space="0" w:color="auto"/>
                                                                                                                                    <w:bottom w:val="none" w:sz="0" w:space="0" w:color="auto"/>
                                                                                                                                    <w:right w:val="none" w:sz="0" w:space="0" w:color="auto"/>
                                                                                                                                  </w:divBdr>
                                                                                                                                </w:div>
                                                                                                                                <w:div w:id="462577495">
                                                                                                                                  <w:marLeft w:val="0"/>
                                                                                                                                  <w:marRight w:val="0"/>
                                                                                                                                  <w:marTop w:val="0"/>
                                                                                                                                  <w:marBottom w:val="240"/>
                                                                                                                                  <w:divBdr>
                                                                                                                                    <w:top w:val="none" w:sz="0" w:space="0" w:color="auto"/>
                                                                                                                                    <w:left w:val="none" w:sz="0" w:space="0" w:color="auto"/>
                                                                                                                                    <w:bottom w:val="none" w:sz="0" w:space="0" w:color="auto"/>
                                                                                                                                    <w:right w:val="none" w:sz="0" w:space="0" w:color="auto"/>
                                                                                                                                  </w:divBdr>
                                                                                                                                </w:div>
                                                                                                                                <w:div w:id="782697069">
                                                                                                                                  <w:marLeft w:val="0"/>
                                                                                                                                  <w:marRight w:val="0"/>
                                                                                                                                  <w:marTop w:val="0"/>
                                                                                                                                  <w:marBottom w:val="240"/>
                                                                                                                                  <w:divBdr>
                                                                                                                                    <w:top w:val="none" w:sz="0" w:space="0" w:color="auto"/>
                                                                                                                                    <w:left w:val="none" w:sz="0" w:space="0" w:color="auto"/>
                                                                                                                                    <w:bottom w:val="none" w:sz="0" w:space="0" w:color="auto"/>
                                                                                                                                    <w:right w:val="none" w:sz="0" w:space="0" w:color="auto"/>
                                                                                                                                  </w:divBdr>
                                                                                                                                </w:div>
                                                                                                                                <w:div w:id="672950819">
                                                                                                                                  <w:marLeft w:val="0"/>
                                                                                                                                  <w:marRight w:val="0"/>
                                                                                                                                  <w:marTop w:val="0"/>
                                                                                                                                  <w:marBottom w:val="240"/>
                                                                                                                                  <w:divBdr>
                                                                                                                                    <w:top w:val="none" w:sz="0" w:space="0" w:color="auto"/>
                                                                                                                                    <w:left w:val="none" w:sz="0" w:space="0" w:color="auto"/>
                                                                                                                                    <w:bottom w:val="none" w:sz="0" w:space="0" w:color="auto"/>
                                                                                                                                    <w:right w:val="none" w:sz="0" w:space="0" w:color="auto"/>
                                                                                                                                  </w:divBdr>
                                                                                                                                </w:div>
                                                                                                                                <w:div w:id="2066485126">
                                                                                                                                  <w:marLeft w:val="0"/>
                                                                                                                                  <w:marRight w:val="0"/>
                                                                                                                                  <w:marTop w:val="0"/>
                                                                                                                                  <w:marBottom w:val="240"/>
                                                                                                                                  <w:divBdr>
                                                                                                                                    <w:top w:val="none" w:sz="0" w:space="0" w:color="auto"/>
                                                                                                                                    <w:left w:val="none" w:sz="0" w:space="0" w:color="auto"/>
                                                                                                                                    <w:bottom w:val="none" w:sz="0" w:space="0" w:color="auto"/>
                                                                                                                                    <w:right w:val="none" w:sz="0" w:space="0" w:color="auto"/>
                                                                                                                                  </w:divBdr>
                                                                                                                                </w:div>
                                                                                                                                <w:div w:id="60758735">
                                                                                                                                  <w:marLeft w:val="0"/>
                                                                                                                                  <w:marRight w:val="0"/>
                                                                                                                                  <w:marTop w:val="0"/>
                                                                                                                                  <w:marBottom w:val="240"/>
                                                                                                                                  <w:divBdr>
                                                                                                                                    <w:top w:val="none" w:sz="0" w:space="0" w:color="auto"/>
                                                                                                                                    <w:left w:val="none" w:sz="0" w:space="0" w:color="auto"/>
                                                                                                                                    <w:bottom w:val="none" w:sz="0" w:space="0" w:color="auto"/>
                                                                                                                                    <w:right w:val="none" w:sz="0" w:space="0" w:color="auto"/>
                                                                                                                                  </w:divBdr>
                                                                                                                                </w:div>
                                                                                                                                <w:div w:id="142046018">
                                                                                                                                  <w:marLeft w:val="0"/>
                                                                                                                                  <w:marRight w:val="0"/>
                                                                                                                                  <w:marTop w:val="0"/>
                                                                                                                                  <w:marBottom w:val="240"/>
                                                                                                                                  <w:divBdr>
                                                                                                                                    <w:top w:val="none" w:sz="0" w:space="0" w:color="auto"/>
                                                                                                                                    <w:left w:val="none" w:sz="0" w:space="0" w:color="auto"/>
                                                                                                                                    <w:bottom w:val="none" w:sz="0" w:space="0" w:color="auto"/>
                                                                                                                                    <w:right w:val="none" w:sz="0" w:space="0" w:color="auto"/>
                                                                                                                                  </w:divBdr>
                                                                                                                                </w:div>
                                                                                                                                <w:div w:id="1186023497">
                                                                                                                                  <w:marLeft w:val="0"/>
                                                                                                                                  <w:marRight w:val="0"/>
                                                                                                                                  <w:marTop w:val="0"/>
                                                                                                                                  <w:marBottom w:val="240"/>
                                                                                                                                  <w:divBdr>
                                                                                                                                    <w:top w:val="none" w:sz="0" w:space="0" w:color="auto"/>
                                                                                                                                    <w:left w:val="none" w:sz="0" w:space="0" w:color="auto"/>
                                                                                                                                    <w:bottom w:val="none" w:sz="0" w:space="0" w:color="auto"/>
                                                                                                                                    <w:right w:val="none" w:sz="0" w:space="0" w:color="auto"/>
                                                                                                                                  </w:divBdr>
                                                                                                                                </w:div>
                                                                                                                                <w:div w:id="1111316662">
                                                                                                                                  <w:marLeft w:val="0"/>
                                                                                                                                  <w:marRight w:val="0"/>
                                                                                                                                  <w:marTop w:val="0"/>
                                                                                                                                  <w:marBottom w:val="240"/>
                                                                                                                                  <w:divBdr>
                                                                                                                                    <w:top w:val="none" w:sz="0" w:space="0" w:color="auto"/>
                                                                                                                                    <w:left w:val="none" w:sz="0" w:space="0" w:color="auto"/>
                                                                                                                                    <w:bottom w:val="none" w:sz="0" w:space="0" w:color="auto"/>
                                                                                                                                    <w:right w:val="none" w:sz="0" w:space="0" w:color="auto"/>
                                                                                                                                  </w:divBdr>
                                                                                                                                </w:div>
                                                                                                                                <w:div w:id="1469086374">
                                                                                                                                  <w:marLeft w:val="0"/>
                                                                                                                                  <w:marRight w:val="0"/>
                                                                                                                                  <w:marTop w:val="0"/>
                                                                                                                                  <w:marBottom w:val="240"/>
                                                                                                                                  <w:divBdr>
                                                                                                                                    <w:top w:val="none" w:sz="0" w:space="0" w:color="auto"/>
                                                                                                                                    <w:left w:val="none" w:sz="0" w:space="0" w:color="auto"/>
                                                                                                                                    <w:bottom w:val="none" w:sz="0" w:space="0" w:color="auto"/>
                                                                                                                                    <w:right w:val="none" w:sz="0" w:space="0" w:color="auto"/>
                                                                                                                                  </w:divBdr>
                                                                                                                                </w:div>
                                                                                                                                <w:div w:id="1587037203">
                                                                                                                                  <w:marLeft w:val="0"/>
                                                                                                                                  <w:marRight w:val="0"/>
                                                                                                                                  <w:marTop w:val="0"/>
                                                                                                                                  <w:marBottom w:val="240"/>
                                                                                                                                  <w:divBdr>
                                                                                                                                    <w:top w:val="none" w:sz="0" w:space="0" w:color="auto"/>
                                                                                                                                    <w:left w:val="none" w:sz="0" w:space="0" w:color="auto"/>
                                                                                                                                    <w:bottom w:val="none" w:sz="0" w:space="0" w:color="auto"/>
                                                                                                                                    <w:right w:val="none" w:sz="0" w:space="0" w:color="auto"/>
                                                                                                                                  </w:divBdr>
                                                                                                                                </w:div>
                                                                                                                                <w:div w:id="506672952">
                                                                                                                                  <w:marLeft w:val="0"/>
                                                                                                                                  <w:marRight w:val="0"/>
                                                                                                                                  <w:marTop w:val="0"/>
                                                                                                                                  <w:marBottom w:val="240"/>
                                                                                                                                  <w:divBdr>
                                                                                                                                    <w:top w:val="none" w:sz="0" w:space="0" w:color="auto"/>
                                                                                                                                    <w:left w:val="none" w:sz="0" w:space="0" w:color="auto"/>
                                                                                                                                    <w:bottom w:val="none" w:sz="0" w:space="0" w:color="auto"/>
                                                                                                                                    <w:right w:val="none" w:sz="0" w:space="0" w:color="auto"/>
                                                                                                                                  </w:divBdr>
                                                                                                                                </w:div>
                                                                                                                                <w:div w:id="167839616">
                                                                                                                                  <w:marLeft w:val="0"/>
                                                                                                                                  <w:marRight w:val="0"/>
                                                                                                                                  <w:marTop w:val="0"/>
                                                                                                                                  <w:marBottom w:val="240"/>
                                                                                                                                  <w:divBdr>
                                                                                                                                    <w:top w:val="none" w:sz="0" w:space="0" w:color="auto"/>
                                                                                                                                    <w:left w:val="none" w:sz="0" w:space="0" w:color="auto"/>
                                                                                                                                    <w:bottom w:val="none" w:sz="0" w:space="0" w:color="auto"/>
                                                                                                                                    <w:right w:val="none" w:sz="0" w:space="0" w:color="auto"/>
                                                                                                                                  </w:divBdr>
                                                                                                                                </w:div>
                                                                                                                                <w:div w:id="1201012799">
                                                                                                                                  <w:marLeft w:val="0"/>
                                                                                                                                  <w:marRight w:val="284"/>
                                                                                                                                  <w:marTop w:val="0"/>
                                                                                                                                  <w:marBottom w:val="120"/>
                                                                                                                                  <w:divBdr>
                                                                                                                                    <w:top w:val="none" w:sz="0" w:space="0" w:color="auto"/>
                                                                                                                                    <w:left w:val="none" w:sz="0" w:space="0" w:color="auto"/>
                                                                                                                                    <w:bottom w:val="none" w:sz="0" w:space="0" w:color="auto"/>
                                                                                                                                    <w:right w:val="none" w:sz="0" w:space="0" w:color="auto"/>
                                                                                                                                  </w:divBdr>
                                                                                                                                </w:div>
                                                                                                                                <w:div w:id="1874659034">
                                                                                                                                  <w:marLeft w:val="0"/>
                                                                                                                                  <w:marRight w:val="284"/>
                                                                                                                                  <w:marTop w:val="0"/>
                                                                                                                                  <w:marBottom w:val="120"/>
                                                                                                                                  <w:divBdr>
                                                                                                                                    <w:top w:val="none" w:sz="0" w:space="0" w:color="auto"/>
                                                                                                                                    <w:left w:val="none" w:sz="0" w:space="0" w:color="auto"/>
                                                                                                                                    <w:bottom w:val="none" w:sz="0" w:space="0" w:color="auto"/>
                                                                                                                                    <w:right w:val="none" w:sz="0" w:space="0" w:color="auto"/>
                                                                                                                                  </w:divBdr>
                                                                                                                                </w:div>
                                                                                                                                <w:div w:id="1736197905">
                                                                                                                                  <w:marLeft w:val="0"/>
                                                                                                                                  <w:marRight w:val="0"/>
                                                                                                                                  <w:marTop w:val="0"/>
                                                                                                                                  <w:marBottom w:val="0"/>
                                                                                                                                  <w:divBdr>
                                                                                                                                    <w:top w:val="none" w:sz="0" w:space="0" w:color="auto"/>
                                                                                                                                    <w:left w:val="none" w:sz="0" w:space="0" w:color="auto"/>
                                                                                                                                    <w:bottom w:val="none" w:sz="0" w:space="0" w:color="auto"/>
                                                                                                                                    <w:right w:val="none" w:sz="0" w:space="0" w:color="auto"/>
                                                                                                                                  </w:divBdr>
                                                                                                                                </w:div>
                                                                                                                                <w:div w:id="65808455">
                                                                                                                                  <w:marLeft w:val="0"/>
                                                                                                                                  <w:marRight w:val="0"/>
                                                                                                                                  <w:marTop w:val="0"/>
                                                                                                                                  <w:marBottom w:val="240"/>
                                                                                                                                  <w:divBdr>
                                                                                                                                    <w:top w:val="none" w:sz="0" w:space="0" w:color="auto"/>
                                                                                                                                    <w:left w:val="none" w:sz="0" w:space="0" w:color="auto"/>
                                                                                                                                    <w:bottom w:val="none" w:sz="0" w:space="0" w:color="auto"/>
                                                                                                                                    <w:right w:val="none" w:sz="0" w:space="0" w:color="auto"/>
                                                                                                                                  </w:divBdr>
                                                                                                                                </w:div>
                                                                                                                                <w:div w:id="868180554">
                                                                                                                                  <w:marLeft w:val="0"/>
                                                                                                                                  <w:marRight w:val="0"/>
                                                                                                                                  <w:marTop w:val="0"/>
                                                                                                                                  <w:marBottom w:val="0"/>
                                                                                                                                  <w:divBdr>
                                                                                                                                    <w:top w:val="none" w:sz="0" w:space="0" w:color="auto"/>
                                                                                                                                    <w:left w:val="none" w:sz="0" w:space="0" w:color="auto"/>
                                                                                                                                    <w:bottom w:val="none" w:sz="0" w:space="0" w:color="auto"/>
                                                                                                                                    <w:right w:val="none" w:sz="0" w:space="0" w:color="auto"/>
                                                                                                                                  </w:divBdr>
                                                                                                                                </w:div>
                                                                                                                                <w:div w:id="1290626122">
                                                                                                                                  <w:marLeft w:val="0"/>
                                                                                                                                  <w:marRight w:val="0"/>
                                                                                                                                  <w:marTop w:val="0"/>
                                                                                                                                  <w:marBottom w:val="0"/>
                                                                                                                                  <w:divBdr>
                                                                                                                                    <w:top w:val="none" w:sz="0" w:space="0" w:color="auto"/>
                                                                                                                                    <w:left w:val="none" w:sz="0" w:space="0" w:color="auto"/>
                                                                                                                                    <w:bottom w:val="none" w:sz="0" w:space="0" w:color="auto"/>
                                                                                                                                    <w:right w:val="none" w:sz="0" w:space="0" w:color="auto"/>
                                                                                                                                  </w:divBdr>
                                                                                                                                </w:div>
                                                                                                                                <w:div w:id="491524456">
                                                                                                                                  <w:marLeft w:val="0"/>
                                                                                                                                  <w:marRight w:val="0"/>
                                                                                                                                  <w:marTop w:val="0"/>
                                                                                                                                  <w:marBottom w:val="0"/>
                                                                                                                                  <w:divBdr>
                                                                                                                                    <w:top w:val="none" w:sz="0" w:space="0" w:color="auto"/>
                                                                                                                                    <w:left w:val="none" w:sz="0" w:space="0" w:color="auto"/>
                                                                                                                                    <w:bottom w:val="none" w:sz="0" w:space="0" w:color="auto"/>
                                                                                                                                    <w:right w:val="none" w:sz="0" w:space="0" w:color="auto"/>
                                                                                                                                  </w:divBdr>
                                                                                                                                </w:div>
                                                                                                                                <w:div w:id="1571884117">
                                                                                                                                  <w:marLeft w:val="0"/>
                                                                                                                                  <w:marRight w:val="0"/>
                                                                                                                                  <w:marTop w:val="0"/>
                                                                                                                                  <w:marBottom w:val="0"/>
                                                                                                                                  <w:divBdr>
                                                                                                                                    <w:top w:val="none" w:sz="0" w:space="0" w:color="auto"/>
                                                                                                                                    <w:left w:val="none" w:sz="0" w:space="0" w:color="auto"/>
                                                                                                                                    <w:bottom w:val="none" w:sz="0" w:space="0" w:color="auto"/>
                                                                                                                                    <w:right w:val="none" w:sz="0" w:space="0" w:color="auto"/>
                                                                                                                                  </w:divBdr>
                                                                                                                                </w:div>
                                                                                                                                <w:div w:id="851839040">
                                                                                                                                  <w:marLeft w:val="0"/>
                                                                                                                                  <w:marRight w:val="0"/>
                                                                                                                                  <w:marTop w:val="0"/>
                                                                                                                                  <w:marBottom w:val="0"/>
                                                                                                                                  <w:divBdr>
                                                                                                                                    <w:top w:val="none" w:sz="0" w:space="0" w:color="auto"/>
                                                                                                                                    <w:left w:val="none" w:sz="0" w:space="0" w:color="auto"/>
                                                                                                                                    <w:bottom w:val="none" w:sz="0" w:space="0" w:color="auto"/>
                                                                                                                                    <w:right w:val="none" w:sz="0" w:space="0" w:color="auto"/>
                                                                                                                                  </w:divBdr>
                                                                                                                                </w:div>
                                                                                                                                <w:div w:id="415832684">
                                                                                                                                  <w:marLeft w:val="0"/>
                                                                                                                                  <w:marRight w:val="0"/>
                                                                                                                                  <w:marTop w:val="0"/>
                                                                                                                                  <w:marBottom w:val="0"/>
                                                                                                                                  <w:divBdr>
                                                                                                                                    <w:top w:val="none" w:sz="0" w:space="0" w:color="auto"/>
                                                                                                                                    <w:left w:val="none" w:sz="0" w:space="0" w:color="auto"/>
                                                                                                                                    <w:bottom w:val="none" w:sz="0" w:space="0" w:color="auto"/>
                                                                                                                                    <w:right w:val="none" w:sz="0" w:space="0" w:color="auto"/>
                                                                                                                                  </w:divBdr>
                                                                                                                                </w:div>
                                                                                                                                <w:div w:id="839999791">
                                                                                                                                  <w:marLeft w:val="0"/>
                                                                                                                                  <w:marRight w:val="0"/>
                                                                                                                                  <w:marTop w:val="0"/>
                                                                                                                                  <w:marBottom w:val="0"/>
                                                                                                                                  <w:divBdr>
                                                                                                                                    <w:top w:val="none" w:sz="0" w:space="0" w:color="auto"/>
                                                                                                                                    <w:left w:val="none" w:sz="0" w:space="0" w:color="auto"/>
                                                                                                                                    <w:bottom w:val="none" w:sz="0" w:space="0" w:color="auto"/>
                                                                                                                                    <w:right w:val="none" w:sz="0" w:space="0" w:color="auto"/>
                                                                                                                                  </w:divBdr>
                                                                                                                                </w:div>
                                                                                                                                <w:div w:id="631254867">
                                                                                                                                  <w:marLeft w:val="0"/>
                                                                                                                                  <w:marRight w:val="0"/>
                                                                                                                                  <w:marTop w:val="0"/>
                                                                                                                                  <w:marBottom w:val="240"/>
                                                                                                                                  <w:divBdr>
                                                                                                                                    <w:top w:val="none" w:sz="0" w:space="0" w:color="auto"/>
                                                                                                                                    <w:left w:val="none" w:sz="0" w:space="0" w:color="auto"/>
                                                                                                                                    <w:bottom w:val="none" w:sz="0" w:space="0" w:color="auto"/>
                                                                                                                                    <w:right w:val="none" w:sz="0" w:space="0" w:color="auto"/>
                                                                                                                                  </w:divBdr>
                                                                                                                                </w:div>
                                                                                                                                <w:div w:id="266013367">
                                                                                                                                  <w:marLeft w:val="1080"/>
                                                                                                                                  <w:marRight w:val="0"/>
                                                                                                                                  <w:marTop w:val="0"/>
                                                                                                                                  <w:marBottom w:val="240"/>
                                                                                                                                  <w:divBdr>
                                                                                                                                    <w:top w:val="none" w:sz="0" w:space="0" w:color="auto"/>
                                                                                                                                    <w:left w:val="none" w:sz="0" w:space="0" w:color="auto"/>
                                                                                                                                    <w:bottom w:val="none" w:sz="0" w:space="0" w:color="auto"/>
                                                                                                                                    <w:right w:val="none" w:sz="0" w:space="0" w:color="auto"/>
                                                                                                                                  </w:divBdr>
                                                                                                                                </w:div>
                                                                                                                                <w:div w:id="297342808">
                                                                                                                                  <w:marLeft w:val="0"/>
                                                                                                                                  <w:marRight w:val="0"/>
                                                                                                                                  <w:marTop w:val="0"/>
                                                                                                                                  <w:marBottom w:val="240"/>
                                                                                                                                  <w:divBdr>
                                                                                                                                    <w:top w:val="none" w:sz="0" w:space="0" w:color="auto"/>
                                                                                                                                    <w:left w:val="none" w:sz="0" w:space="0" w:color="auto"/>
                                                                                                                                    <w:bottom w:val="none" w:sz="0" w:space="0" w:color="auto"/>
                                                                                                                                    <w:right w:val="none" w:sz="0" w:space="0" w:color="auto"/>
                                                                                                                                  </w:divBdr>
                                                                                                                                </w:div>
                                                                                                                                <w:div w:id="274679451">
                                                                                                                                  <w:marLeft w:val="0"/>
                                                                                                                                  <w:marRight w:val="0"/>
                                                                                                                                  <w:marTop w:val="280"/>
                                                                                                                                  <w:marBottom w:val="280"/>
                                                                                                                                  <w:divBdr>
                                                                                                                                    <w:top w:val="none" w:sz="0" w:space="0" w:color="auto"/>
                                                                                                                                    <w:left w:val="none" w:sz="0" w:space="0" w:color="auto"/>
                                                                                                                                    <w:bottom w:val="none" w:sz="0" w:space="0" w:color="auto"/>
                                                                                                                                    <w:right w:val="none" w:sz="0" w:space="0" w:color="auto"/>
                                                                                                                                  </w:divBdr>
                                                                                                                                </w:div>
                                                                                                                                <w:div w:id="1327785686">
                                                                                                                                  <w:marLeft w:val="0"/>
                                                                                                                                  <w:marRight w:val="0"/>
                                                                                                                                  <w:marTop w:val="280"/>
                                                                                                                                  <w:marBottom w:val="280"/>
                                                                                                                                  <w:divBdr>
                                                                                                                                    <w:top w:val="none" w:sz="0" w:space="0" w:color="auto"/>
                                                                                                                                    <w:left w:val="none" w:sz="0" w:space="0" w:color="auto"/>
                                                                                                                                    <w:bottom w:val="none" w:sz="0" w:space="0" w:color="auto"/>
                                                                                                                                    <w:right w:val="none" w:sz="0" w:space="0" w:color="auto"/>
                                                                                                                                  </w:divBdr>
                                                                                                                                </w:div>
                                                                                                                                <w:div w:id="1024748047">
                                                                                                                                  <w:marLeft w:val="0"/>
                                                                                                                                  <w:marRight w:val="0"/>
                                                                                                                                  <w:marTop w:val="280"/>
                                                                                                                                  <w:marBottom w:val="280"/>
                                                                                                                                  <w:divBdr>
                                                                                                                                    <w:top w:val="none" w:sz="0" w:space="0" w:color="auto"/>
                                                                                                                                    <w:left w:val="none" w:sz="0" w:space="0" w:color="auto"/>
                                                                                                                                    <w:bottom w:val="none" w:sz="0" w:space="0" w:color="auto"/>
                                                                                                                                    <w:right w:val="none" w:sz="0" w:space="0" w:color="auto"/>
                                                                                                                                  </w:divBdr>
                                                                                                                                </w:div>
                                                                                                                                <w:div w:id="1736926553">
                                                                                                                                  <w:marLeft w:val="0"/>
                                                                                                                                  <w:marRight w:val="0"/>
                                                                                                                                  <w:marTop w:val="280"/>
                                                                                                                                  <w:marBottom w:val="280"/>
                                                                                                                                  <w:divBdr>
                                                                                                                                    <w:top w:val="none" w:sz="0" w:space="0" w:color="auto"/>
                                                                                                                                    <w:left w:val="none" w:sz="0" w:space="0" w:color="auto"/>
                                                                                                                                    <w:bottom w:val="none" w:sz="0" w:space="0" w:color="auto"/>
                                                                                                                                    <w:right w:val="none" w:sz="0" w:space="0" w:color="auto"/>
                                                                                                                                  </w:divBdr>
                                                                                                                                </w:div>
                                                                                                                                <w:div w:id="816189963">
                                                                                                                                  <w:marLeft w:val="1080"/>
                                                                                                                                  <w:marRight w:val="284"/>
                                                                                                                                  <w:marTop w:val="0"/>
                                                                                                                                  <w:marBottom w:val="120"/>
                                                                                                                                  <w:divBdr>
                                                                                                                                    <w:top w:val="none" w:sz="0" w:space="0" w:color="auto"/>
                                                                                                                                    <w:left w:val="none" w:sz="0" w:space="0" w:color="auto"/>
                                                                                                                                    <w:bottom w:val="none" w:sz="0" w:space="0" w:color="auto"/>
                                                                                                                                    <w:right w:val="none" w:sz="0" w:space="0" w:color="auto"/>
                                                                                                                                  </w:divBdr>
                                                                                                                                </w:div>
                                                                                                                                <w:div w:id="720054669">
                                                                                                                                  <w:marLeft w:val="0"/>
                                                                                                                                  <w:marRight w:val="284"/>
                                                                                                                                  <w:marTop w:val="0"/>
                                                                                                                                  <w:marBottom w:val="120"/>
                                                                                                                                  <w:divBdr>
                                                                                                                                    <w:top w:val="none" w:sz="0" w:space="0" w:color="auto"/>
                                                                                                                                    <w:left w:val="none" w:sz="0" w:space="0" w:color="auto"/>
                                                                                                                                    <w:bottom w:val="none" w:sz="0" w:space="0" w:color="auto"/>
                                                                                                                                    <w:right w:val="none" w:sz="0" w:space="0" w:color="auto"/>
                                                                                                                                  </w:divBdr>
                                                                                                                                </w:div>
                                                                                                                                <w:div w:id="139152610">
                                                                                                                                  <w:marLeft w:val="0"/>
                                                                                                                                  <w:marRight w:val="284"/>
                                                                                                                                  <w:marTop w:val="0"/>
                                                                                                                                  <w:marBottom w:val="120"/>
                                                                                                                                  <w:divBdr>
                                                                                                                                    <w:top w:val="none" w:sz="0" w:space="0" w:color="auto"/>
                                                                                                                                    <w:left w:val="none" w:sz="0" w:space="0" w:color="auto"/>
                                                                                                                                    <w:bottom w:val="none" w:sz="0" w:space="0" w:color="auto"/>
                                                                                                                                    <w:right w:val="none" w:sz="0" w:space="0" w:color="auto"/>
                                                                                                                                  </w:divBdr>
                                                                                                                                </w:div>
                                                                                                                                <w:div w:id="298000850">
                                                                                                                                  <w:marLeft w:val="1440"/>
                                                                                                                                  <w:marRight w:val="0"/>
                                                                                                                                  <w:marTop w:val="0"/>
                                                                                                                                  <w:marBottom w:val="240"/>
                                                                                                                                  <w:divBdr>
                                                                                                                                    <w:top w:val="none" w:sz="0" w:space="0" w:color="auto"/>
                                                                                                                                    <w:left w:val="none" w:sz="0" w:space="0" w:color="auto"/>
                                                                                                                                    <w:bottom w:val="none" w:sz="0" w:space="0" w:color="auto"/>
                                                                                                                                    <w:right w:val="none" w:sz="0" w:space="0" w:color="auto"/>
                                                                                                                                  </w:divBdr>
                                                                                                                                </w:div>
                                                                                                                                <w:div w:id="383650537">
                                                                                                                                  <w:marLeft w:val="0"/>
                                                                                                                                  <w:marRight w:val="284"/>
                                                                                                                                  <w:marTop w:val="0"/>
                                                                                                                                  <w:marBottom w:val="120"/>
                                                                                                                                  <w:divBdr>
                                                                                                                                    <w:top w:val="none" w:sz="0" w:space="0" w:color="auto"/>
                                                                                                                                    <w:left w:val="none" w:sz="0" w:space="0" w:color="auto"/>
                                                                                                                                    <w:bottom w:val="none" w:sz="0" w:space="0" w:color="auto"/>
                                                                                                                                    <w:right w:val="none" w:sz="0" w:space="0" w:color="auto"/>
                                                                                                                                  </w:divBdr>
                                                                                                                                </w:div>
                                                                                                                                <w:div w:id="708184810">
                                                                                                                                  <w:marLeft w:val="0"/>
                                                                                                                                  <w:marRight w:val="284"/>
                                                                                                                                  <w:marTop w:val="0"/>
                                                                                                                                  <w:marBottom w:val="120"/>
                                                                                                                                  <w:divBdr>
                                                                                                                                    <w:top w:val="none" w:sz="0" w:space="0" w:color="auto"/>
                                                                                                                                    <w:left w:val="none" w:sz="0" w:space="0" w:color="auto"/>
                                                                                                                                    <w:bottom w:val="none" w:sz="0" w:space="0" w:color="auto"/>
                                                                                                                                    <w:right w:val="none" w:sz="0" w:space="0" w:color="auto"/>
                                                                                                                                  </w:divBdr>
                                                                                                                                </w:div>
                                                                                                                                <w:div w:id="953093226">
                                                                                                                                  <w:marLeft w:val="0"/>
                                                                                                                                  <w:marRight w:val="284"/>
                                                                                                                                  <w:marTop w:val="0"/>
                                                                                                                                  <w:marBottom w:val="120"/>
                                                                                                                                  <w:divBdr>
                                                                                                                                    <w:top w:val="none" w:sz="0" w:space="0" w:color="auto"/>
                                                                                                                                    <w:left w:val="none" w:sz="0" w:space="0" w:color="auto"/>
                                                                                                                                    <w:bottom w:val="none" w:sz="0" w:space="0" w:color="auto"/>
                                                                                                                                    <w:right w:val="none" w:sz="0" w:space="0" w:color="auto"/>
                                                                                                                                  </w:divBdr>
                                                                                                                                </w:div>
                                                                                                                                <w:div w:id="951281094">
                                                                                                                                  <w:marLeft w:val="0"/>
                                                                                                                                  <w:marRight w:val="0"/>
                                                                                                                                  <w:marTop w:val="0"/>
                                                                                                                                  <w:marBottom w:val="240"/>
                                                                                                                                  <w:divBdr>
                                                                                                                                    <w:top w:val="none" w:sz="0" w:space="0" w:color="auto"/>
                                                                                                                                    <w:left w:val="none" w:sz="0" w:space="0" w:color="auto"/>
                                                                                                                                    <w:bottom w:val="none" w:sz="0" w:space="0" w:color="auto"/>
                                                                                                                                    <w:right w:val="none" w:sz="0" w:space="0" w:color="auto"/>
                                                                                                                                  </w:divBdr>
                                                                                                                                </w:div>
                                                                                                                                <w:div w:id="266550074">
                                                                                                                                  <w:marLeft w:val="0"/>
                                                                                                                                  <w:marRight w:val="284"/>
                                                                                                                                  <w:marTop w:val="0"/>
                                                                                                                                  <w:marBottom w:val="120"/>
                                                                                                                                  <w:divBdr>
                                                                                                                                    <w:top w:val="none" w:sz="0" w:space="0" w:color="auto"/>
                                                                                                                                    <w:left w:val="none" w:sz="0" w:space="0" w:color="auto"/>
                                                                                                                                    <w:bottom w:val="none" w:sz="0" w:space="0" w:color="auto"/>
                                                                                                                                    <w:right w:val="none" w:sz="0" w:space="0" w:color="auto"/>
                                                                                                                                  </w:divBdr>
                                                                                                                                </w:div>
                                                                                                                                <w:div w:id="711852270">
                                                                                                                                  <w:marLeft w:val="0"/>
                                                                                                                                  <w:marRight w:val="284"/>
                                                                                                                                  <w:marTop w:val="0"/>
                                                                                                                                  <w:marBottom w:val="120"/>
                                                                                                                                  <w:divBdr>
                                                                                                                                    <w:top w:val="none" w:sz="0" w:space="0" w:color="auto"/>
                                                                                                                                    <w:left w:val="none" w:sz="0" w:space="0" w:color="auto"/>
                                                                                                                                    <w:bottom w:val="none" w:sz="0" w:space="0" w:color="auto"/>
                                                                                                                                    <w:right w:val="none" w:sz="0" w:space="0" w:color="auto"/>
                                                                                                                                  </w:divBdr>
                                                                                                                                </w:div>
                                                                                                                                <w:div w:id="921570474">
                                                                                                                                  <w:marLeft w:val="1080"/>
                                                                                                                                  <w:marRight w:val="284"/>
                                                                                                                                  <w:marTop w:val="0"/>
                                                                                                                                  <w:marBottom w:val="120"/>
                                                                                                                                  <w:divBdr>
                                                                                                                                    <w:top w:val="none" w:sz="0" w:space="0" w:color="auto"/>
                                                                                                                                    <w:left w:val="none" w:sz="0" w:space="0" w:color="auto"/>
                                                                                                                                    <w:bottom w:val="none" w:sz="0" w:space="0" w:color="auto"/>
                                                                                                                                    <w:right w:val="none" w:sz="0" w:space="0" w:color="auto"/>
                                                                                                                                  </w:divBdr>
                                                                                                                                </w:div>
                                                                                                                                <w:div w:id="1427265196">
                                                                                                                                  <w:marLeft w:val="0"/>
                                                                                                                                  <w:marRight w:val="284"/>
                                                                                                                                  <w:marTop w:val="0"/>
                                                                                                                                  <w:marBottom w:val="120"/>
                                                                                                                                  <w:divBdr>
                                                                                                                                    <w:top w:val="none" w:sz="0" w:space="0" w:color="auto"/>
                                                                                                                                    <w:left w:val="none" w:sz="0" w:space="0" w:color="auto"/>
                                                                                                                                    <w:bottom w:val="none" w:sz="0" w:space="0" w:color="auto"/>
                                                                                                                                    <w:right w:val="none" w:sz="0" w:space="0" w:color="auto"/>
                                                                                                                                  </w:divBdr>
                                                                                                                                </w:div>
                                                                                                                                <w:div w:id="594899576">
                                                                                                                                  <w:marLeft w:val="0"/>
                                                                                                                                  <w:marRight w:val="284"/>
                                                                                                                                  <w:marTop w:val="0"/>
                                                                                                                                  <w:marBottom w:val="120"/>
                                                                                                                                  <w:divBdr>
                                                                                                                                    <w:top w:val="none" w:sz="0" w:space="0" w:color="auto"/>
                                                                                                                                    <w:left w:val="none" w:sz="0" w:space="0" w:color="auto"/>
                                                                                                                                    <w:bottom w:val="none" w:sz="0" w:space="0" w:color="auto"/>
                                                                                                                                    <w:right w:val="none" w:sz="0" w:space="0" w:color="auto"/>
                                                                                                                                  </w:divBdr>
                                                                                                                                </w:div>
                                                                                                                                <w:div w:id="684399517">
                                                                                                                                  <w:marLeft w:val="0"/>
                                                                                                                                  <w:marRight w:val="284"/>
                                                                                                                                  <w:marTop w:val="0"/>
                                                                                                                                  <w:marBottom w:val="120"/>
                                                                                                                                  <w:divBdr>
                                                                                                                                    <w:top w:val="none" w:sz="0" w:space="0" w:color="auto"/>
                                                                                                                                    <w:left w:val="none" w:sz="0" w:space="0" w:color="auto"/>
                                                                                                                                    <w:bottom w:val="none" w:sz="0" w:space="0" w:color="auto"/>
                                                                                                                                    <w:right w:val="none" w:sz="0" w:space="0" w:color="auto"/>
                                                                                                                                  </w:divBdr>
                                                                                                                                </w:div>
                                                                                                                                <w:div w:id="2019841896">
                                                                                                                                  <w:marLeft w:val="0"/>
                                                                                                                                  <w:marRight w:val="284"/>
                                                                                                                                  <w:marTop w:val="0"/>
                                                                                                                                  <w:marBottom w:val="120"/>
                                                                                                                                  <w:divBdr>
                                                                                                                                    <w:top w:val="none" w:sz="0" w:space="0" w:color="auto"/>
                                                                                                                                    <w:left w:val="none" w:sz="0" w:space="0" w:color="auto"/>
                                                                                                                                    <w:bottom w:val="none" w:sz="0" w:space="0" w:color="auto"/>
                                                                                                                                    <w:right w:val="none" w:sz="0" w:space="0" w:color="auto"/>
                                                                                                                                  </w:divBdr>
                                                                                                                                </w:div>
                                                                                                                                <w:div w:id="1642727808">
                                                                                                                                  <w:marLeft w:val="0"/>
                                                                                                                                  <w:marRight w:val="284"/>
                                                                                                                                  <w:marTop w:val="0"/>
                                                                                                                                  <w:marBottom w:val="120"/>
                                                                                                                                  <w:divBdr>
                                                                                                                                    <w:top w:val="none" w:sz="0" w:space="0" w:color="auto"/>
                                                                                                                                    <w:left w:val="none" w:sz="0" w:space="0" w:color="auto"/>
                                                                                                                                    <w:bottom w:val="none" w:sz="0" w:space="0" w:color="auto"/>
                                                                                                                                    <w:right w:val="none" w:sz="0" w:space="0" w:color="auto"/>
                                                                                                                                  </w:divBdr>
                                                                                                                                </w:div>
                                                                                                                                <w:div w:id="711539685">
                                                                                                                                  <w:marLeft w:val="0"/>
                                                                                                                                  <w:marRight w:val="284"/>
                                                                                                                                  <w:marTop w:val="0"/>
                                                                                                                                  <w:marBottom w:val="120"/>
                                                                                                                                  <w:divBdr>
                                                                                                                                    <w:top w:val="none" w:sz="0" w:space="0" w:color="auto"/>
                                                                                                                                    <w:left w:val="none" w:sz="0" w:space="0" w:color="auto"/>
                                                                                                                                    <w:bottom w:val="none" w:sz="0" w:space="0" w:color="auto"/>
                                                                                                                                    <w:right w:val="none" w:sz="0" w:space="0" w:color="auto"/>
                                                                                                                                  </w:divBdr>
                                                                                                                                </w:div>
                                                                                                                                <w:div w:id="1615794133">
                                                                                                                                  <w:marLeft w:val="0"/>
                                                                                                                                  <w:marRight w:val="0"/>
                                                                                                                                  <w:marTop w:val="0"/>
                                                                                                                                  <w:marBottom w:val="240"/>
                                                                                                                                  <w:divBdr>
                                                                                                                                    <w:top w:val="none" w:sz="0" w:space="0" w:color="auto"/>
                                                                                                                                    <w:left w:val="none" w:sz="0" w:space="0" w:color="auto"/>
                                                                                                                                    <w:bottom w:val="none" w:sz="0" w:space="0" w:color="auto"/>
                                                                                                                                    <w:right w:val="none" w:sz="0" w:space="0" w:color="auto"/>
                                                                                                                                  </w:divBdr>
                                                                                                                                </w:div>
                                                                                                                                <w:div w:id="2087916068">
                                                                                                                                  <w:marLeft w:val="0"/>
                                                                                                                                  <w:marRight w:val="284"/>
                                                                                                                                  <w:marTop w:val="0"/>
                                                                                                                                  <w:marBottom w:val="120"/>
                                                                                                                                  <w:divBdr>
                                                                                                                                    <w:top w:val="none" w:sz="0" w:space="0" w:color="auto"/>
                                                                                                                                    <w:left w:val="none" w:sz="0" w:space="0" w:color="auto"/>
                                                                                                                                    <w:bottom w:val="none" w:sz="0" w:space="0" w:color="auto"/>
                                                                                                                                    <w:right w:val="none" w:sz="0" w:space="0" w:color="auto"/>
                                                                                                                                  </w:divBdr>
                                                                                                                                </w:div>
                                                                                                                                <w:div w:id="115175708">
                                                                                                                                  <w:marLeft w:val="0"/>
                                                                                                                                  <w:marRight w:val="284"/>
                                                                                                                                  <w:marTop w:val="0"/>
                                                                                                                                  <w:marBottom w:val="120"/>
                                                                                                                                  <w:divBdr>
                                                                                                                                    <w:top w:val="none" w:sz="0" w:space="0" w:color="auto"/>
                                                                                                                                    <w:left w:val="none" w:sz="0" w:space="0" w:color="auto"/>
                                                                                                                                    <w:bottom w:val="none" w:sz="0" w:space="0" w:color="auto"/>
                                                                                                                                    <w:right w:val="none" w:sz="0" w:space="0" w:color="auto"/>
                                                                                                                                  </w:divBdr>
                                                                                                                                </w:div>
                                                                                                                                <w:div w:id="1742216078">
                                                                                                                                  <w:marLeft w:val="0"/>
                                                                                                                                  <w:marRight w:val="284"/>
                                                                                                                                  <w:marTop w:val="0"/>
                                                                                                                                  <w:marBottom w:val="120"/>
                                                                                                                                  <w:divBdr>
                                                                                                                                    <w:top w:val="none" w:sz="0" w:space="0" w:color="auto"/>
                                                                                                                                    <w:left w:val="none" w:sz="0" w:space="0" w:color="auto"/>
                                                                                                                                    <w:bottom w:val="none" w:sz="0" w:space="0" w:color="auto"/>
                                                                                                                                    <w:right w:val="none" w:sz="0" w:space="0" w:color="auto"/>
                                                                                                                                  </w:divBdr>
                                                                                                                                </w:div>
                                                                                                                                <w:div w:id="569845283">
                                                                                                                                  <w:marLeft w:val="0"/>
                                                                                                                                  <w:marRight w:val="284"/>
                                                                                                                                  <w:marTop w:val="0"/>
                                                                                                                                  <w:marBottom w:val="120"/>
                                                                                                                                  <w:divBdr>
                                                                                                                                    <w:top w:val="none" w:sz="0" w:space="0" w:color="auto"/>
                                                                                                                                    <w:left w:val="none" w:sz="0" w:space="0" w:color="auto"/>
                                                                                                                                    <w:bottom w:val="none" w:sz="0" w:space="0" w:color="auto"/>
                                                                                                                                    <w:right w:val="none" w:sz="0" w:space="0" w:color="auto"/>
                                                                                                                                  </w:divBdr>
                                                                                                                                </w:div>
                                                                                                                                <w:div w:id="644772065">
                                                                                                                                  <w:marLeft w:val="0"/>
                                                                                                                                  <w:marRight w:val="284"/>
                                                                                                                                  <w:marTop w:val="0"/>
                                                                                                                                  <w:marBottom w:val="120"/>
                                                                                                                                  <w:divBdr>
                                                                                                                                    <w:top w:val="none" w:sz="0" w:space="0" w:color="auto"/>
                                                                                                                                    <w:left w:val="none" w:sz="0" w:space="0" w:color="auto"/>
                                                                                                                                    <w:bottom w:val="none" w:sz="0" w:space="0" w:color="auto"/>
                                                                                                                                    <w:right w:val="none" w:sz="0" w:space="0" w:color="auto"/>
                                                                                                                                  </w:divBdr>
                                                                                                                                </w:div>
                                                                                                                                <w:div w:id="204026786">
                                                                                                                                  <w:marLeft w:val="0"/>
                                                                                                                                  <w:marRight w:val="284"/>
                                                                                                                                  <w:marTop w:val="0"/>
                                                                                                                                  <w:marBottom w:val="120"/>
                                                                                                                                  <w:divBdr>
                                                                                                                                    <w:top w:val="none" w:sz="0" w:space="0" w:color="auto"/>
                                                                                                                                    <w:left w:val="none" w:sz="0" w:space="0" w:color="auto"/>
                                                                                                                                    <w:bottom w:val="none" w:sz="0" w:space="0" w:color="auto"/>
                                                                                                                                    <w:right w:val="none" w:sz="0" w:space="0" w:color="auto"/>
                                                                                                                                  </w:divBdr>
                                                                                                                                </w:div>
                                                                                                                                <w:div w:id="1665663801">
                                                                                                                                  <w:marLeft w:val="0"/>
                                                                                                                                  <w:marRight w:val="0"/>
                                                                                                                                  <w:marTop w:val="0"/>
                                                                                                                                  <w:marBottom w:val="240"/>
                                                                                                                                  <w:divBdr>
                                                                                                                                    <w:top w:val="none" w:sz="0" w:space="0" w:color="auto"/>
                                                                                                                                    <w:left w:val="none" w:sz="0" w:space="0" w:color="auto"/>
                                                                                                                                    <w:bottom w:val="none" w:sz="0" w:space="0" w:color="auto"/>
                                                                                                                                    <w:right w:val="none" w:sz="0" w:space="0" w:color="auto"/>
                                                                                                                                  </w:divBdr>
                                                                                                                                </w:div>
                                                                                                                                <w:div w:id="789201008">
                                                                                                                                  <w:marLeft w:val="0"/>
                                                                                                                                  <w:marRight w:val="0"/>
                                                                                                                                  <w:marTop w:val="0"/>
                                                                                                                                  <w:marBottom w:val="240"/>
                                                                                                                                  <w:divBdr>
                                                                                                                                    <w:top w:val="none" w:sz="0" w:space="0" w:color="auto"/>
                                                                                                                                    <w:left w:val="none" w:sz="0" w:space="0" w:color="auto"/>
                                                                                                                                    <w:bottom w:val="none" w:sz="0" w:space="0" w:color="auto"/>
                                                                                                                                    <w:right w:val="none" w:sz="0" w:space="0" w:color="auto"/>
                                                                                                                                  </w:divBdr>
                                                                                                                                </w:div>
                                                                                                                                <w:div w:id="335570198">
                                                                                                                                  <w:marLeft w:val="0"/>
                                                                                                                                  <w:marRight w:val="0"/>
                                                                                                                                  <w:marTop w:val="0"/>
                                                                                                                                  <w:marBottom w:val="0"/>
                                                                                                                                  <w:divBdr>
                                                                                                                                    <w:top w:val="none" w:sz="0" w:space="0" w:color="auto"/>
                                                                                                                                    <w:left w:val="none" w:sz="0" w:space="0" w:color="auto"/>
                                                                                                                                    <w:bottom w:val="none" w:sz="0" w:space="0" w:color="auto"/>
                                                                                                                                    <w:right w:val="none" w:sz="0" w:space="0" w:color="auto"/>
                                                                                                                                  </w:divBdr>
                                                                                                                                </w:div>
                                                                                                                                <w:div w:id="32389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9738178">
      <w:bodyDiv w:val="1"/>
      <w:marLeft w:val="0"/>
      <w:marRight w:val="0"/>
      <w:marTop w:val="0"/>
      <w:marBottom w:val="0"/>
      <w:divBdr>
        <w:top w:val="none" w:sz="0" w:space="0" w:color="auto"/>
        <w:left w:val="none" w:sz="0" w:space="0" w:color="auto"/>
        <w:bottom w:val="none" w:sz="0" w:space="0" w:color="auto"/>
        <w:right w:val="none" w:sz="0" w:space="0" w:color="auto"/>
      </w:divBdr>
    </w:div>
    <w:div w:id="938758001">
      <w:bodyDiv w:val="1"/>
      <w:marLeft w:val="0"/>
      <w:marRight w:val="0"/>
      <w:marTop w:val="0"/>
      <w:marBottom w:val="0"/>
      <w:divBdr>
        <w:top w:val="none" w:sz="0" w:space="0" w:color="auto"/>
        <w:left w:val="none" w:sz="0" w:space="0" w:color="auto"/>
        <w:bottom w:val="none" w:sz="0" w:space="0" w:color="auto"/>
        <w:right w:val="none" w:sz="0" w:space="0" w:color="auto"/>
      </w:divBdr>
    </w:div>
    <w:div w:id="1053652819">
      <w:bodyDiv w:val="1"/>
      <w:marLeft w:val="0"/>
      <w:marRight w:val="0"/>
      <w:marTop w:val="0"/>
      <w:marBottom w:val="0"/>
      <w:divBdr>
        <w:top w:val="none" w:sz="0" w:space="0" w:color="auto"/>
        <w:left w:val="none" w:sz="0" w:space="0" w:color="auto"/>
        <w:bottom w:val="none" w:sz="0" w:space="0" w:color="auto"/>
        <w:right w:val="none" w:sz="0" w:space="0" w:color="auto"/>
      </w:divBdr>
    </w:div>
    <w:div w:id="1152986762">
      <w:bodyDiv w:val="1"/>
      <w:marLeft w:val="0"/>
      <w:marRight w:val="0"/>
      <w:marTop w:val="0"/>
      <w:marBottom w:val="0"/>
      <w:divBdr>
        <w:top w:val="none" w:sz="0" w:space="0" w:color="auto"/>
        <w:left w:val="none" w:sz="0" w:space="0" w:color="auto"/>
        <w:bottom w:val="none" w:sz="0" w:space="0" w:color="auto"/>
        <w:right w:val="none" w:sz="0" w:space="0" w:color="auto"/>
      </w:divBdr>
    </w:div>
    <w:div w:id="1161189657">
      <w:bodyDiv w:val="1"/>
      <w:marLeft w:val="0"/>
      <w:marRight w:val="0"/>
      <w:marTop w:val="0"/>
      <w:marBottom w:val="0"/>
      <w:divBdr>
        <w:top w:val="none" w:sz="0" w:space="0" w:color="auto"/>
        <w:left w:val="none" w:sz="0" w:space="0" w:color="auto"/>
        <w:bottom w:val="none" w:sz="0" w:space="0" w:color="auto"/>
        <w:right w:val="none" w:sz="0" w:space="0" w:color="auto"/>
      </w:divBdr>
    </w:div>
    <w:div w:id="1229342460">
      <w:bodyDiv w:val="1"/>
      <w:marLeft w:val="0"/>
      <w:marRight w:val="0"/>
      <w:marTop w:val="0"/>
      <w:marBottom w:val="0"/>
      <w:divBdr>
        <w:top w:val="none" w:sz="0" w:space="0" w:color="auto"/>
        <w:left w:val="none" w:sz="0" w:space="0" w:color="auto"/>
        <w:bottom w:val="none" w:sz="0" w:space="0" w:color="auto"/>
        <w:right w:val="none" w:sz="0" w:space="0" w:color="auto"/>
      </w:divBdr>
    </w:div>
    <w:div w:id="1294942884">
      <w:bodyDiv w:val="1"/>
      <w:marLeft w:val="0"/>
      <w:marRight w:val="0"/>
      <w:marTop w:val="0"/>
      <w:marBottom w:val="0"/>
      <w:divBdr>
        <w:top w:val="none" w:sz="0" w:space="0" w:color="auto"/>
        <w:left w:val="none" w:sz="0" w:space="0" w:color="auto"/>
        <w:bottom w:val="none" w:sz="0" w:space="0" w:color="auto"/>
        <w:right w:val="none" w:sz="0" w:space="0" w:color="auto"/>
      </w:divBdr>
    </w:div>
    <w:div w:id="1308439412">
      <w:bodyDiv w:val="1"/>
      <w:marLeft w:val="0"/>
      <w:marRight w:val="0"/>
      <w:marTop w:val="0"/>
      <w:marBottom w:val="0"/>
      <w:divBdr>
        <w:top w:val="none" w:sz="0" w:space="0" w:color="auto"/>
        <w:left w:val="none" w:sz="0" w:space="0" w:color="auto"/>
        <w:bottom w:val="none" w:sz="0" w:space="0" w:color="auto"/>
        <w:right w:val="none" w:sz="0" w:space="0" w:color="auto"/>
      </w:divBdr>
    </w:div>
    <w:div w:id="1426682029">
      <w:bodyDiv w:val="1"/>
      <w:marLeft w:val="0"/>
      <w:marRight w:val="0"/>
      <w:marTop w:val="0"/>
      <w:marBottom w:val="0"/>
      <w:divBdr>
        <w:top w:val="none" w:sz="0" w:space="0" w:color="auto"/>
        <w:left w:val="none" w:sz="0" w:space="0" w:color="auto"/>
        <w:bottom w:val="none" w:sz="0" w:space="0" w:color="auto"/>
        <w:right w:val="none" w:sz="0" w:space="0" w:color="auto"/>
      </w:divBdr>
    </w:div>
    <w:div w:id="1589535499">
      <w:bodyDiv w:val="1"/>
      <w:marLeft w:val="0"/>
      <w:marRight w:val="0"/>
      <w:marTop w:val="0"/>
      <w:marBottom w:val="0"/>
      <w:divBdr>
        <w:top w:val="none" w:sz="0" w:space="0" w:color="auto"/>
        <w:left w:val="none" w:sz="0" w:space="0" w:color="auto"/>
        <w:bottom w:val="none" w:sz="0" w:space="0" w:color="auto"/>
        <w:right w:val="none" w:sz="0" w:space="0" w:color="auto"/>
      </w:divBdr>
      <w:divsChild>
        <w:div w:id="743188775">
          <w:marLeft w:val="0"/>
          <w:marRight w:val="0"/>
          <w:marTop w:val="0"/>
          <w:marBottom w:val="0"/>
          <w:divBdr>
            <w:top w:val="none" w:sz="0" w:space="0" w:color="auto"/>
            <w:left w:val="none" w:sz="0" w:space="0" w:color="auto"/>
            <w:bottom w:val="none" w:sz="0" w:space="0" w:color="auto"/>
            <w:right w:val="none" w:sz="0" w:space="0" w:color="auto"/>
          </w:divBdr>
          <w:divsChild>
            <w:div w:id="1727529158">
              <w:marLeft w:val="0"/>
              <w:marRight w:val="0"/>
              <w:marTop w:val="0"/>
              <w:marBottom w:val="0"/>
              <w:divBdr>
                <w:top w:val="none" w:sz="0" w:space="0" w:color="auto"/>
                <w:left w:val="none" w:sz="0" w:space="0" w:color="auto"/>
                <w:bottom w:val="none" w:sz="0" w:space="0" w:color="auto"/>
                <w:right w:val="none" w:sz="0" w:space="0" w:color="auto"/>
              </w:divBdr>
              <w:divsChild>
                <w:div w:id="1194076162">
                  <w:marLeft w:val="0"/>
                  <w:marRight w:val="0"/>
                  <w:marTop w:val="0"/>
                  <w:marBottom w:val="0"/>
                  <w:divBdr>
                    <w:top w:val="none" w:sz="0" w:space="0" w:color="auto"/>
                    <w:left w:val="none" w:sz="0" w:space="0" w:color="auto"/>
                    <w:bottom w:val="none" w:sz="0" w:space="0" w:color="auto"/>
                    <w:right w:val="none" w:sz="0" w:space="0" w:color="auto"/>
                  </w:divBdr>
                  <w:divsChild>
                    <w:div w:id="1432624662">
                      <w:marLeft w:val="0"/>
                      <w:marRight w:val="0"/>
                      <w:marTop w:val="0"/>
                      <w:marBottom w:val="0"/>
                      <w:divBdr>
                        <w:top w:val="none" w:sz="0" w:space="0" w:color="auto"/>
                        <w:left w:val="none" w:sz="0" w:space="0" w:color="auto"/>
                        <w:bottom w:val="none" w:sz="0" w:space="0" w:color="auto"/>
                        <w:right w:val="none" w:sz="0" w:space="0" w:color="auto"/>
                      </w:divBdr>
                      <w:divsChild>
                        <w:div w:id="71454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0414716">
      <w:bodyDiv w:val="1"/>
      <w:marLeft w:val="0"/>
      <w:marRight w:val="0"/>
      <w:marTop w:val="0"/>
      <w:marBottom w:val="0"/>
      <w:divBdr>
        <w:top w:val="none" w:sz="0" w:space="0" w:color="auto"/>
        <w:left w:val="none" w:sz="0" w:space="0" w:color="auto"/>
        <w:bottom w:val="none" w:sz="0" w:space="0" w:color="auto"/>
        <w:right w:val="none" w:sz="0" w:space="0" w:color="auto"/>
      </w:divBdr>
    </w:div>
    <w:div w:id="1948846347">
      <w:bodyDiv w:val="1"/>
      <w:marLeft w:val="0"/>
      <w:marRight w:val="0"/>
      <w:marTop w:val="0"/>
      <w:marBottom w:val="0"/>
      <w:divBdr>
        <w:top w:val="none" w:sz="0" w:space="0" w:color="auto"/>
        <w:left w:val="none" w:sz="0" w:space="0" w:color="auto"/>
        <w:bottom w:val="none" w:sz="0" w:space="0" w:color="auto"/>
        <w:right w:val="none" w:sz="0" w:space="0" w:color="auto"/>
      </w:divBdr>
    </w:div>
    <w:div w:id="1960406313">
      <w:bodyDiv w:val="1"/>
      <w:marLeft w:val="0"/>
      <w:marRight w:val="0"/>
      <w:marTop w:val="0"/>
      <w:marBottom w:val="0"/>
      <w:divBdr>
        <w:top w:val="none" w:sz="0" w:space="0" w:color="auto"/>
        <w:left w:val="none" w:sz="0" w:space="0" w:color="auto"/>
        <w:bottom w:val="none" w:sz="0" w:space="0" w:color="auto"/>
        <w:right w:val="none" w:sz="0" w:space="0" w:color="auto"/>
      </w:divBdr>
    </w:div>
    <w:div w:id="1997108106">
      <w:bodyDiv w:val="1"/>
      <w:marLeft w:val="0"/>
      <w:marRight w:val="0"/>
      <w:marTop w:val="0"/>
      <w:marBottom w:val="0"/>
      <w:divBdr>
        <w:top w:val="none" w:sz="0" w:space="0" w:color="auto"/>
        <w:left w:val="none" w:sz="0" w:space="0" w:color="auto"/>
        <w:bottom w:val="none" w:sz="0" w:space="0" w:color="auto"/>
        <w:right w:val="none" w:sz="0" w:space="0" w:color="auto"/>
      </w:divBdr>
    </w:div>
    <w:div w:id="2119257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rocurement@marjon@ac.uk"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curement@marjon.ac.uk" TargetMode="External"/><Relationship Id="rId17" Type="http://schemas.openxmlformats.org/officeDocument/2006/relationships/package" Target="embeddings/Microsoft_Excel_Worksheet.xlsx"/><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marjon.ac.uk" TargetMode="External"/><Relationship Id="rId5" Type="http://schemas.openxmlformats.org/officeDocument/2006/relationships/webSettings" Target="webSettings.xml"/><Relationship Id="rId15" Type="http://schemas.openxmlformats.org/officeDocument/2006/relationships/hyperlink" Target="mailto:procurement@marjon.ac.uk" TargetMode="External"/><Relationship Id="rId10" Type="http://schemas.openxmlformats.org/officeDocument/2006/relationships/hyperlink" Target="http://ec.europa.eu/enterprise/policies/sme/facts-figures-analysis/sme-definitio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eur-lex.europa.eu/legal-content/EN/TXT/PDF/?uri=OJ:JOL_2016_003_R_0004&amp;from=EN" TargetMode="External"/><Relationship Id="rId14" Type="http://schemas.openxmlformats.org/officeDocument/2006/relationships/hyperlink" Target="mailto:procurement@marjon.ac.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ibryant\Local%20Settings\Temporary%20Internet%20Files\OLKA9\CC%20Orange%20document%20D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D45A70-89E7-4390-92D7-B8F344AC1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CC Orange document D2.dot</Template>
  <TotalTime>21</TotalTime>
  <Pages>28</Pages>
  <Words>6824</Words>
  <Characters>39681</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46413</CharactersWithSpaces>
  <SharedDoc>false</SharedDoc>
  <HyperlinkBase/>
  <HLinks>
    <vt:vector size="570" baseType="variant">
      <vt:variant>
        <vt:i4>721006</vt:i4>
      </vt:variant>
      <vt:variant>
        <vt:i4>522</vt:i4>
      </vt:variant>
      <vt:variant>
        <vt:i4>0</vt:i4>
      </vt:variant>
      <vt:variant>
        <vt:i4>5</vt:i4>
      </vt:variant>
      <vt:variant>
        <vt:lpwstr>mailto:enquiries@cornwall.gov.uk</vt:lpwstr>
      </vt:variant>
      <vt:variant>
        <vt:lpwstr/>
      </vt:variant>
      <vt:variant>
        <vt:i4>7405690</vt:i4>
      </vt:variant>
      <vt:variant>
        <vt:i4>519</vt:i4>
      </vt:variant>
      <vt:variant>
        <vt:i4>0</vt:i4>
      </vt:variant>
      <vt:variant>
        <vt:i4>5</vt:i4>
      </vt:variant>
      <vt:variant>
        <vt:lpwstr>http://ec.europa.eu/enterprise/policies/sme/facts-figures-analysis/sme-definition/</vt:lpwstr>
      </vt:variant>
      <vt:variant>
        <vt:lpwstr/>
      </vt:variant>
      <vt:variant>
        <vt:i4>4063351</vt:i4>
      </vt:variant>
      <vt:variant>
        <vt:i4>516</vt:i4>
      </vt:variant>
      <vt:variant>
        <vt:i4>0</vt:i4>
      </vt:variant>
      <vt:variant>
        <vt:i4>5</vt:i4>
      </vt:variant>
      <vt:variant>
        <vt:lpwstr>http://www.cornwall.gov.uk/default.aspx?page=33243</vt:lpwstr>
      </vt:variant>
      <vt:variant>
        <vt:lpwstr/>
      </vt:variant>
      <vt:variant>
        <vt:i4>2490400</vt:i4>
      </vt:variant>
      <vt:variant>
        <vt:i4>513</vt:i4>
      </vt:variant>
      <vt:variant>
        <vt:i4>0</vt:i4>
      </vt:variant>
      <vt:variant>
        <vt:i4>5</vt:i4>
      </vt:variant>
      <vt:variant>
        <vt:lpwstr>https://www.ashfordsonline.co.uk/documents/Capital Work Framework Agreement Tender Contract Documents/Schedule 25 - Employment and Skills Strategy/</vt:lpwstr>
      </vt:variant>
      <vt:variant>
        <vt:lpwstr/>
      </vt:variant>
      <vt:variant>
        <vt:i4>5046359</vt:i4>
      </vt:variant>
      <vt:variant>
        <vt:i4>510</vt:i4>
      </vt:variant>
      <vt:variant>
        <vt:i4>0</vt:i4>
      </vt:variant>
      <vt:variant>
        <vt:i4>5</vt:i4>
      </vt:variant>
      <vt:variant>
        <vt:lpwstr>https://www.ashfordsonline.co.uk/documents/Capital Work Framework Agreement Tender Contract Documents/Schedule 24 - Performance Bond/</vt:lpwstr>
      </vt:variant>
      <vt:variant>
        <vt:lpwstr/>
      </vt:variant>
      <vt:variant>
        <vt:i4>5373958</vt:i4>
      </vt:variant>
      <vt:variant>
        <vt:i4>507</vt:i4>
      </vt:variant>
      <vt:variant>
        <vt:i4>0</vt:i4>
      </vt:variant>
      <vt:variant>
        <vt:i4>5</vt:i4>
      </vt:variant>
      <vt:variant>
        <vt:lpwstr>https://www.ashfordsonline.co.uk/documents/Capital Work Framework Agreement Tender Contract Documents/Schedule 13 - Form of Novation/</vt:lpwstr>
      </vt:variant>
      <vt:variant>
        <vt:lpwstr/>
      </vt:variant>
      <vt:variant>
        <vt:i4>4915222</vt:i4>
      </vt:variant>
      <vt:variant>
        <vt:i4>504</vt:i4>
      </vt:variant>
      <vt:variant>
        <vt:i4>0</vt:i4>
      </vt:variant>
      <vt:variant>
        <vt:i4>5</vt:i4>
      </vt:variant>
      <vt:variant>
        <vt:lpwstr>https://www.ashfordsonline.co.uk/documents/Capital Work Framework Agreement Tender Contract Documents/Schedule 11 - Form of Parent Company Guarantee/</vt:lpwstr>
      </vt:variant>
      <vt:variant>
        <vt:lpwstr/>
      </vt:variant>
      <vt:variant>
        <vt:i4>4718683</vt:i4>
      </vt:variant>
      <vt:variant>
        <vt:i4>501</vt:i4>
      </vt:variant>
      <vt:variant>
        <vt:i4>0</vt:i4>
      </vt:variant>
      <vt:variant>
        <vt:i4>5</vt:i4>
      </vt:variant>
      <vt:variant>
        <vt:lpwstr>https://www.ashfordsonline.co.uk/documents/Capital Work Framework Agreement Tender Contract Documents/Schedule 4 - Self Selection Pro-Forma/</vt:lpwstr>
      </vt:variant>
      <vt:variant>
        <vt:lpwstr/>
      </vt:variant>
      <vt:variant>
        <vt:i4>3014744</vt:i4>
      </vt:variant>
      <vt:variant>
        <vt:i4>498</vt:i4>
      </vt:variant>
      <vt:variant>
        <vt:i4>0</vt:i4>
      </vt:variant>
      <vt:variant>
        <vt:i4>5</vt:i4>
      </vt:variant>
      <vt:variant>
        <vt:lpwstr>mailto:hrsafeguardingteam@cornwall.gov.uk</vt:lpwstr>
      </vt:variant>
      <vt:variant>
        <vt:lpwstr/>
      </vt:variant>
      <vt:variant>
        <vt:i4>2097252</vt:i4>
      </vt:variant>
      <vt:variant>
        <vt:i4>495</vt:i4>
      </vt:variant>
      <vt:variant>
        <vt:i4>0</vt:i4>
      </vt:variant>
      <vt:variant>
        <vt:i4>5</vt:i4>
      </vt:variant>
      <vt:variant>
        <vt:lpwstr>http://www.cornwall.gov.uk/health-and-social-care/safeguarding-adults/</vt:lpwstr>
      </vt:variant>
      <vt:variant>
        <vt:lpwstr/>
      </vt:variant>
      <vt:variant>
        <vt:i4>3211297</vt:i4>
      </vt:variant>
      <vt:variant>
        <vt:i4>492</vt:i4>
      </vt:variant>
      <vt:variant>
        <vt:i4>0</vt:i4>
      </vt:variant>
      <vt:variant>
        <vt:i4>5</vt:i4>
      </vt:variant>
      <vt:variant>
        <vt:lpwstr>http://www.cornwall.gov.uk/health-and-social-care/children-and-family-care/children-schools-and-families-leaflets/</vt:lpwstr>
      </vt:variant>
      <vt:variant>
        <vt:lpwstr/>
      </vt:variant>
      <vt:variant>
        <vt:i4>6553652</vt:i4>
      </vt:variant>
      <vt:variant>
        <vt:i4>489</vt:i4>
      </vt:variant>
      <vt:variant>
        <vt:i4>0</vt:i4>
      </vt:variant>
      <vt:variant>
        <vt:i4>5</vt:i4>
      </vt:variant>
      <vt:variant>
        <vt:lpwstr>http://www.cornwall.gov.uk/idoc.ashx?docid=13f38f93-380a-4240-9681-9401c05ff2c3&amp;version=-1</vt:lpwstr>
      </vt:variant>
      <vt:variant>
        <vt:lpwstr/>
      </vt:variant>
      <vt:variant>
        <vt:i4>3473509</vt:i4>
      </vt:variant>
      <vt:variant>
        <vt:i4>486</vt:i4>
      </vt:variant>
      <vt:variant>
        <vt:i4>0</vt:i4>
      </vt:variant>
      <vt:variant>
        <vt:i4>5</vt:i4>
      </vt:variant>
      <vt:variant>
        <vt:lpwstr>http://www.cornwall.gov.uk/idoc.ashx?docid=6f051472-2160-4436-9e5b-2feee2b504b9&amp;version=-1</vt:lpwstr>
      </vt:variant>
      <vt:variant>
        <vt:lpwstr/>
      </vt:variant>
      <vt:variant>
        <vt:i4>5832772</vt:i4>
      </vt:variant>
      <vt:variant>
        <vt:i4>483</vt:i4>
      </vt:variant>
      <vt:variant>
        <vt:i4>0</vt:i4>
      </vt:variant>
      <vt:variant>
        <vt:i4>5</vt:i4>
      </vt:variant>
      <vt:variant>
        <vt:lpwstr>http://www.online-procedures.co.uk/swcpp/</vt:lpwstr>
      </vt:variant>
      <vt:variant>
        <vt:lpwstr/>
      </vt:variant>
      <vt:variant>
        <vt:i4>3014744</vt:i4>
      </vt:variant>
      <vt:variant>
        <vt:i4>480</vt:i4>
      </vt:variant>
      <vt:variant>
        <vt:i4>0</vt:i4>
      </vt:variant>
      <vt:variant>
        <vt:i4>5</vt:i4>
      </vt:variant>
      <vt:variant>
        <vt:lpwstr>mailto:hrsafeguardingteam@cornwall.gov.uk</vt:lpwstr>
      </vt:variant>
      <vt:variant>
        <vt:lpwstr/>
      </vt:variant>
      <vt:variant>
        <vt:i4>2621547</vt:i4>
      </vt:variant>
      <vt:variant>
        <vt:i4>474</vt:i4>
      </vt:variant>
      <vt:variant>
        <vt:i4>0</vt:i4>
      </vt:variant>
      <vt:variant>
        <vt:i4>5</vt:i4>
      </vt:variant>
      <vt:variant>
        <vt:lpwstr>http://cornwallcouncilintranet.cc.cornwallonline.net/default.aspx?page=1670</vt:lpwstr>
      </vt:variant>
      <vt:variant>
        <vt:lpwstr/>
      </vt:variant>
      <vt:variant>
        <vt:i4>524405</vt:i4>
      </vt:variant>
      <vt:variant>
        <vt:i4>468</vt:i4>
      </vt:variant>
      <vt:variant>
        <vt:i4>0</vt:i4>
      </vt:variant>
      <vt:variant>
        <vt:i4>5</vt:i4>
      </vt:variant>
      <vt:variant>
        <vt:lpwstr>http://en.wikipedia.org/wiki/Current_liabilities</vt:lpwstr>
      </vt:variant>
      <vt:variant>
        <vt:lpwstr/>
      </vt:variant>
      <vt:variant>
        <vt:i4>7929877</vt:i4>
      </vt:variant>
      <vt:variant>
        <vt:i4>465</vt:i4>
      </vt:variant>
      <vt:variant>
        <vt:i4>0</vt:i4>
      </vt:variant>
      <vt:variant>
        <vt:i4>5</vt:i4>
      </vt:variant>
      <vt:variant>
        <vt:lpwstr>http://en.wikipedia.org/wiki/Current_asset</vt:lpwstr>
      </vt:variant>
      <vt:variant>
        <vt:lpwstr/>
      </vt:variant>
      <vt:variant>
        <vt:i4>4915249</vt:i4>
      </vt:variant>
      <vt:variant>
        <vt:i4>458</vt:i4>
      </vt:variant>
      <vt:variant>
        <vt:i4>0</vt:i4>
      </vt:variant>
      <vt:variant>
        <vt:i4>5</vt:i4>
      </vt:variant>
      <vt:variant>
        <vt:lpwstr>Open Procedure ITT v 3.10.doc</vt:lpwstr>
      </vt:variant>
      <vt:variant>
        <vt:lpwstr>_Toc412808412</vt:lpwstr>
      </vt:variant>
      <vt:variant>
        <vt:i4>1507378</vt:i4>
      </vt:variant>
      <vt:variant>
        <vt:i4>452</vt:i4>
      </vt:variant>
      <vt:variant>
        <vt:i4>0</vt:i4>
      </vt:variant>
      <vt:variant>
        <vt:i4>5</vt:i4>
      </vt:variant>
      <vt:variant>
        <vt:lpwstr/>
      </vt:variant>
      <vt:variant>
        <vt:lpwstr>_Toc412808411</vt:lpwstr>
      </vt:variant>
      <vt:variant>
        <vt:i4>1507378</vt:i4>
      </vt:variant>
      <vt:variant>
        <vt:i4>446</vt:i4>
      </vt:variant>
      <vt:variant>
        <vt:i4>0</vt:i4>
      </vt:variant>
      <vt:variant>
        <vt:i4>5</vt:i4>
      </vt:variant>
      <vt:variant>
        <vt:lpwstr/>
      </vt:variant>
      <vt:variant>
        <vt:lpwstr>_Toc412808410</vt:lpwstr>
      </vt:variant>
      <vt:variant>
        <vt:i4>1441842</vt:i4>
      </vt:variant>
      <vt:variant>
        <vt:i4>440</vt:i4>
      </vt:variant>
      <vt:variant>
        <vt:i4>0</vt:i4>
      </vt:variant>
      <vt:variant>
        <vt:i4>5</vt:i4>
      </vt:variant>
      <vt:variant>
        <vt:lpwstr/>
      </vt:variant>
      <vt:variant>
        <vt:lpwstr>_Toc412808409</vt:lpwstr>
      </vt:variant>
      <vt:variant>
        <vt:i4>1441842</vt:i4>
      </vt:variant>
      <vt:variant>
        <vt:i4>434</vt:i4>
      </vt:variant>
      <vt:variant>
        <vt:i4>0</vt:i4>
      </vt:variant>
      <vt:variant>
        <vt:i4>5</vt:i4>
      </vt:variant>
      <vt:variant>
        <vt:lpwstr/>
      </vt:variant>
      <vt:variant>
        <vt:lpwstr>_Toc412808408</vt:lpwstr>
      </vt:variant>
      <vt:variant>
        <vt:i4>1441842</vt:i4>
      </vt:variant>
      <vt:variant>
        <vt:i4>428</vt:i4>
      </vt:variant>
      <vt:variant>
        <vt:i4>0</vt:i4>
      </vt:variant>
      <vt:variant>
        <vt:i4>5</vt:i4>
      </vt:variant>
      <vt:variant>
        <vt:lpwstr/>
      </vt:variant>
      <vt:variant>
        <vt:lpwstr>_Toc412808407</vt:lpwstr>
      </vt:variant>
      <vt:variant>
        <vt:i4>1441842</vt:i4>
      </vt:variant>
      <vt:variant>
        <vt:i4>422</vt:i4>
      </vt:variant>
      <vt:variant>
        <vt:i4>0</vt:i4>
      </vt:variant>
      <vt:variant>
        <vt:i4>5</vt:i4>
      </vt:variant>
      <vt:variant>
        <vt:lpwstr/>
      </vt:variant>
      <vt:variant>
        <vt:lpwstr>_Toc412808406</vt:lpwstr>
      </vt:variant>
      <vt:variant>
        <vt:i4>1441842</vt:i4>
      </vt:variant>
      <vt:variant>
        <vt:i4>416</vt:i4>
      </vt:variant>
      <vt:variant>
        <vt:i4>0</vt:i4>
      </vt:variant>
      <vt:variant>
        <vt:i4>5</vt:i4>
      </vt:variant>
      <vt:variant>
        <vt:lpwstr/>
      </vt:variant>
      <vt:variant>
        <vt:lpwstr>_Toc412808405</vt:lpwstr>
      </vt:variant>
      <vt:variant>
        <vt:i4>1441842</vt:i4>
      </vt:variant>
      <vt:variant>
        <vt:i4>410</vt:i4>
      </vt:variant>
      <vt:variant>
        <vt:i4>0</vt:i4>
      </vt:variant>
      <vt:variant>
        <vt:i4>5</vt:i4>
      </vt:variant>
      <vt:variant>
        <vt:lpwstr/>
      </vt:variant>
      <vt:variant>
        <vt:lpwstr>_Toc412808404</vt:lpwstr>
      </vt:variant>
      <vt:variant>
        <vt:i4>1441842</vt:i4>
      </vt:variant>
      <vt:variant>
        <vt:i4>404</vt:i4>
      </vt:variant>
      <vt:variant>
        <vt:i4>0</vt:i4>
      </vt:variant>
      <vt:variant>
        <vt:i4>5</vt:i4>
      </vt:variant>
      <vt:variant>
        <vt:lpwstr/>
      </vt:variant>
      <vt:variant>
        <vt:lpwstr>_Toc412808403</vt:lpwstr>
      </vt:variant>
      <vt:variant>
        <vt:i4>1441842</vt:i4>
      </vt:variant>
      <vt:variant>
        <vt:i4>398</vt:i4>
      </vt:variant>
      <vt:variant>
        <vt:i4>0</vt:i4>
      </vt:variant>
      <vt:variant>
        <vt:i4>5</vt:i4>
      </vt:variant>
      <vt:variant>
        <vt:lpwstr/>
      </vt:variant>
      <vt:variant>
        <vt:lpwstr>_Toc412808402</vt:lpwstr>
      </vt:variant>
      <vt:variant>
        <vt:i4>1441842</vt:i4>
      </vt:variant>
      <vt:variant>
        <vt:i4>392</vt:i4>
      </vt:variant>
      <vt:variant>
        <vt:i4>0</vt:i4>
      </vt:variant>
      <vt:variant>
        <vt:i4>5</vt:i4>
      </vt:variant>
      <vt:variant>
        <vt:lpwstr/>
      </vt:variant>
      <vt:variant>
        <vt:lpwstr>_Toc412808401</vt:lpwstr>
      </vt:variant>
      <vt:variant>
        <vt:i4>1441842</vt:i4>
      </vt:variant>
      <vt:variant>
        <vt:i4>386</vt:i4>
      </vt:variant>
      <vt:variant>
        <vt:i4>0</vt:i4>
      </vt:variant>
      <vt:variant>
        <vt:i4>5</vt:i4>
      </vt:variant>
      <vt:variant>
        <vt:lpwstr/>
      </vt:variant>
      <vt:variant>
        <vt:lpwstr>_Toc412808400</vt:lpwstr>
      </vt:variant>
      <vt:variant>
        <vt:i4>2031669</vt:i4>
      </vt:variant>
      <vt:variant>
        <vt:i4>380</vt:i4>
      </vt:variant>
      <vt:variant>
        <vt:i4>0</vt:i4>
      </vt:variant>
      <vt:variant>
        <vt:i4>5</vt:i4>
      </vt:variant>
      <vt:variant>
        <vt:lpwstr/>
      </vt:variant>
      <vt:variant>
        <vt:lpwstr>_Toc412808399</vt:lpwstr>
      </vt:variant>
      <vt:variant>
        <vt:i4>2031669</vt:i4>
      </vt:variant>
      <vt:variant>
        <vt:i4>374</vt:i4>
      </vt:variant>
      <vt:variant>
        <vt:i4>0</vt:i4>
      </vt:variant>
      <vt:variant>
        <vt:i4>5</vt:i4>
      </vt:variant>
      <vt:variant>
        <vt:lpwstr/>
      </vt:variant>
      <vt:variant>
        <vt:lpwstr>_Toc412808398</vt:lpwstr>
      </vt:variant>
      <vt:variant>
        <vt:i4>2031669</vt:i4>
      </vt:variant>
      <vt:variant>
        <vt:i4>368</vt:i4>
      </vt:variant>
      <vt:variant>
        <vt:i4>0</vt:i4>
      </vt:variant>
      <vt:variant>
        <vt:i4>5</vt:i4>
      </vt:variant>
      <vt:variant>
        <vt:lpwstr/>
      </vt:variant>
      <vt:variant>
        <vt:lpwstr>_Toc412808397</vt:lpwstr>
      </vt:variant>
      <vt:variant>
        <vt:i4>2031669</vt:i4>
      </vt:variant>
      <vt:variant>
        <vt:i4>362</vt:i4>
      </vt:variant>
      <vt:variant>
        <vt:i4>0</vt:i4>
      </vt:variant>
      <vt:variant>
        <vt:i4>5</vt:i4>
      </vt:variant>
      <vt:variant>
        <vt:lpwstr/>
      </vt:variant>
      <vt:variant>
        <vt:lpwstr>_Toc412808396</vt:lpwstr>
      </vt:variant>
      <vt:variant>
        <vt:i4>2031669</vt:i4>
      </vt:variant>
      <vt:variant>
        <vt:i4>356</vt:i4>
      </vt:variant>
      <vt:variant>
        <vt:i4>0</vt:i4>
      </vt:variant>
      <vt:variant>
        <vt:i4>5</vt:i4>
      </vt:variant>
      <vt:variant>
        <vt:lpwstr/>
      </vt:variant>
      <vt:variant>
        <vt:lpwstr>_Toc412808395</vt:lpwstr>
      </vt:variant>
      <vt:variant>
        <vt:i4>2031669</vt:i4>
      </vt:variant>
      <vt:variant>
        <vt:i4>350</vt:i4>
      </vt:variant>
      <vt:variant>
        <vt:i4>0</vt:i4>
      </vt:variant>
      <vt:variant>
        <vt:i4>5</vt:i4>
      </vt:variant>
      <vt:variant>
        <vt:lpwstr/>
      </vt:variant>
      <vt:variant>
        <vt:lpwstr>_Toc412808394</vt:lpwstr>
      </vt:variant>
      <vt:variant>
        <vt:i4>2031669</vt:i4>
      </vt:variant>
      <vt:variant>
        <vt:i4>344</vt:i4>
      </vt:variant>
      <vt:variant>
        <vt:i4>0</vt:i4>
      </vt:variant>
      <vt:variant>
        <vt:i4>5</vt:i4>
      </vt:variant>
      <vt:variant>
        <vt:lpwstr/>
      </vt:variant>
      <vt:variant>
        <vt:lpwstr>_Toc412808393</vt:lpwstr>
      </vt:variant>
      <vt:variant>
        <vt:i4>2031669</vt:i4>
      </vt:variant>
      <vt:variant>
        <vt:i4>338</vt:i4>
      </vt:variant>
      <vt:variant>
        <vt:i4>0</vt:i4>
      </vt:variant>
      <vt:variant>
        <vt:i4>5</vt:i4>
      </vt:variant>
      <vt:variant>
        <vt:lpwstr/>
      </vt:variant>
      <vt:variant>
        <vt:lpwstr>_Toc412808392</vt:lpwstr>
      </vt:variant>
      <vt:variant>
        <vt:i4>2031669</vt:i4>
      </vt:variant>
      <vt:variant>
        <vt:i4>332</vt:i4>
      </vt:variant>
      <vt:variant>
        <vt:i4>0</vt:i4>
      </vt:variant>
      <vt:variant>
        <vt:i4>5</vt:i4>
      </vt:variant>
      <vt:variant>
        <vt:lpwstr/>
      </vt:variant>
      <vt:variant>
        <vt:lpwstr>_Toc412808391</vt:lpwstr>
      </vt:variant>
      <vt:variant>
        <vt:i4>2031669</vt:i4>
      </vt:variant>
      <vt:variant>
        <vt:i4>326</vt:i4>
      </vt:variant>
      <vt:variant>
        <vt:i4>0</vt:i4>
      </vt:variant>
      <vt:variant>
        <vt:i4>5</vt:i4>
      </vt:variant>
      <vt:variant>
        <vt:lpwstr/>
      </vt:variant>
      <vt:variant>
        <vt:lpwstr>_Toc412808390</vt:lpwstr>
      </vt:variant>
      <vt:variant>
        <vt:i4>1966133</vt:i4>
      </vt:variant>
      <vt:variant>
        <vt:i4>320</vt:i4>
      </vt:variant>
      <vt:variant>
        <vt:i4>0</vt:i4>
      </vt:variant>
      <vt:variant>
        <vt:i4>5</vt:i4>
      </vt:variant>
      <vt:variant>
        <vt:lpwstr/>
      </vt:variant>
      <vt:variant>
        <vt:lpwstr>_Toc412808389</vt:lpwstr>
      </vt:variant>
      <vt:variant>
        <vt:i4>1966133</vt:i4>
      </vt:variant>
      <vt:variant>
        <vt:i4>314</vt:i4>
      </vt:variant>
      <vt:variant>
        <vt:i4>0</vt:i4>
      </vt:variant>
      <vt:variant>
        <vt:i4>5</vt:i4>
      </vt:variant>
      <vt:variant>
        <vt:lpwstr/>
      </vt:variant>
      <vt:variant>
        <vt:lpwstr>_Toc412808388</vt:lpwstr>
      </vt:variant>
      <vt:variant>
        <vt:i4>1966133</vt:i4>
      </vt:variant>
      <vt:variant>
        <vt:i4>308</vt:i4>
      </vt:variant>
      <vt:variant>
        <vt:i4>0</vt:i4>
      </vt:variant>
      <vt:variant>
        <vt:i4>5</vt:i4>
      </vt:variant>
      <vt:variant>
        <vt:lpwstr/>
      </vt:variant>
      <vt:variant>
        <vt:lpwstr>_Toc412808387</vt:lpwstr>
      </vt:variant>
      <vt:variant>
        <vt:i4>1966133</vt:i4>
      </vt:variant>
      <vt:variant>
        <vt:i4>302</vt:i4>
      </vt:variant>
      <vt:variant>
        <vt:i4>0</vt:i4>
      </vt:variant>
      <vt:variant>
        <vt:i4>5</vt:i4>
      </vt:variant>
      <vt:variant>
        <vt:lpwstr/>
      </vt:variant>
      <vt:variant>
        <vt:lpwstr>_Toc412808386</vt:lpwstr>
      </vt:variant>
      <vt:variant>
        <vt:i4>1966133</vt:i4>
      </vt:variant>
      <vt:variant>
        <vt:i4>296</vt:i4>
      </vt:variant>
      <vt:variant>
        <vt:i4>0</vt:i4>
      </vt:variant>
      <vt:variant>
        <vt:i4>5</vt:i4>
      </vt:variant>
      <vt:variant>
        <vt:lpwstr/>
      </vt:variant>
      <vt:variant>
        <vt:lpwstr>_Toc412808385</vt:lpwstr>
      </vt:variant>
      <vt:variant>
        <vt:i4>1966133</vt:i4>
      </vt:variant>
      <vt:variant>
        <vt:i4>290</vt:i4>
      </vt:variant>
      <vt:variant>
        <vt:i4>0</vt:i4>
      </vt:variant>
      <vt:variant>
        <vt:i4>5</vt:i4>
      </vt:variant>
      <vt:variant>
        <vt:lpwstr/>
      </vt:variant>
      <vt:variant>
        <vt:lpwstr>_Toc412808384</vt:lpwstr>
      </vt:variant>
      <vt:variant>
        <vt:i4>1966133</vt:i4>
      </vt:variant>
      <vt:variant>
        <vt:i4>284</vt:i4>
      </vt:variant>
      <vt:variant>
        <vt:i4>0</vt:i4>
      </vt:variant>
      <vt:variant>
        <vt:i4>5</vt:i4>
      </vt:variant>
      <vt:variant>
        <vt:lpwstr/>
      </vt:variant>
      <vt:variant>
        <vt:lpwstr>_Toc412808383</vt:lpwstr>
      </vt:variant>
      <vt:variant>
        <vt:i4>1966133</vt:i4>
      </vt:variant>
      <vt:variant>
        <vt:i4>278</vt:i4>
      </vt:variant>
      <vt:variant>
        <vt:i4>0</vt:i4>
      </vt:variant>
      <vt:variant>
        <vt:i4>5</vt:i4>
      </vt:variant>
      <vt:variant>
        <vt:lpwstr/>
      </vt:variant>
      <vt:variant>
        <vt:lpwstr>_Toc412808382</vt:lpwstr>
      </vt:variant>
      <vt:variant>
        <vt:i4>1966133</vt:i4>
      </vt:variant>
      <vt:variant>
        <vt:i4>272</vt:i4>
      </vt:variant>
      <vt:variant>
        <vt:i4>0</vt:i4>
      </vt:variant>
      <vt:variant>
        <vt:i4>5</vt:i4>
      </vt:variant>
      <vt:variant>
        <vt:lpwstr/>
      </vt:variant>
      <vt:variant>
        <vt:lpwstr>_Toc412808381</vt:lpwstr>
      </vt:variant>
      <vt:variant>
        <vt:i4>1966133</vt:i4>
      </vt:variant>
      <vt:variant>
        <vt:i4>266</vt:i4>
      </vt:variant>
      <vt:variant>
        <vt:i4>0</vt:i4>
      </vt:variant>
      <vt:variant>
        <vt:i4>5</vt:i4>
      </vt:variant>
      <vt:variant>
        <vt:lpwstr/>
      </vt:variant>
      <vt:variant>
        <vt:lpwstr>_Toc412808380</vt:lpwstr>
      </vt:variant>
      <vt:variant>
        <vt:i4>1114165</vt:i4>
      </vt:variant>
      <vt:variant>
        <vt:i4>260</vt:i4>
      </vt:variant>
      <vt:variant>
        <vt:i4>0</vt:i4>
      </vt:variant>
      <vt:variant>
        <vt:i4>5</vt:i4>
      </vt:variant>
      <vt:variant>
        <vt:lpwstr/>
      </vt:variant>
      <vt:variant>
        <vt:lpwstr>_Toc412808379</vt:lpwstr>
      </vt:variant>
      <vt:variant>
        <vt:i4>1114165</vt:i4>
      </vt:variant>
      <vt:variant>
        <vt:i4>254</vt:i4>
      </vt:variant>
      <vt:variant>
        <vt:i4>0</vt:i4>
      </vt:variant>
      <vt:variant>
        <vt:i4>5</vt:i4>
      </vt:variant>
      <vt:variant>
        <vt:lpwstr/>
      </vt:variant>
      <vt:variant>
        <vt:lpwstr>_Toc412808378</vt:lpwstr>
      </vt:variant>
      <vt:variant>
        <vt:i4>1114165</vt:i4>
      </vt:variant>
      <vt:variant>
        <vt:i4>248</vt:i4>
      </vt:variant>
      <vt:variant>
        <vt:i4>0</vt:i4>
      </vt:variant>
      <vt:variant>
        <vt:i4>5</vt:i4>
      </vt:variant>
      <vt:variant>
        <vt:lpwstr/>
      </vt:variant>
      <vt:variant>
        <vt:lpwstr>_Toc412808377</vt:lpwstr>
      </vt:variant>
      <vt:variant>
        <vt:i4>1114165</vt:i4>
      </vt:variant>
      <vt:variant>
        <vt:i4>242</vt:i4>
      </vt:variant>
      <vt:variant>
        <vt:i4>0</vt:i4>
      </vt:variant>
      <vt:variant>
        <vt:i4>5</vt:i4>
      </vt:variant>
      <vt:variant>
        <vt:lpwstr/>
      </vt:variant>
      <vt:variant>
        <vt:lpwstr>_Toc412808376</vt:lpwstr>
      </vt:variant>
      <vt:variant>
        <vt:i4>1114165</vt:i4>
      </vt:variant>
      <vt:variant>
        <vt:i4>236</vt:i4>
      </vt:variant>
      <vt:variant>
        <vt:i4>0</vt:i4>
      </vt:variant>
      <vt:variant>
        <vt:i4>5</vt:i4>
      </vt:variant>
      <vt:variant>
        <vt:lpwstr/>
      </vt:variant>
      <vt:variant>
        <vt:lpwstr>_Toc412808375</vt:lpwstr>
      </vt:variant>
      <vt:variant>
        <vt:i4>1114165</vt:i4>
      </vt:variant>
      <vt:variant>
        <vt:i4>230</vt:i4>
      </vt:variant>
      <vt:variant>
        <vt:i4>0</vt:i4>
      </vt:variant>
      <vt:variant>
        <vt:i4>5</vt:i4>
      </vt:variant>
      <vt:variant>
        <vt:lpwstr/>
      </vt:variant>
      <vt:variant>
        <vt:lpwstr>_Toc412808374</vt:lpwstr>
      </vt:variant>
      <vt:variant>
        <vt:i4>1114165</vt:i4>
      </vt:variant>
      <vt:variant>
        <vt:i4>224</vt:i4>
      </vt:variant>
      <vt:variant>
        <vt:i4>0</vt:i4>
      </vt:variant>
      <vt:variant>
        <vt:i4>5</vt:i4>
      </vt:variant>
      <vt:variant>
        <vt:lpwstr/>
      </vt:variant>
      <vt:variant>
        <vt:lpwstr>_Toc412808373</vt:lpwstr>
      </vt:variant>
      <vt:variant>
        <vt:i4>1114165</vt:i4>
      </vt:variant>
      <vt:variant>
        <vt:i4>218</vt:i4>
      </vt:variant>
      <vt:variant>
        <vt:i4>0</vt:i4>
      </vt:variant>
      <vt:variant>
        <vt:i4>5</vt:i4>
      </vt:variant>
      <vt:variant>
        <vt:lpwstr/>
      </vt:variant>
      <vt:variant>
        <vt:lpwstr>_Toc412808372</vt:lpwstr>
      </vt:variant>
      <vt:variant>
        <vt:i4>1114165</vt:i4>
      </vt:variant>
      <vt:variant>
        <vt:i4>212</vt:i4>
      </vt:variant>
      <vt:variant>
        <vt:i4>0</vt:i4>
      </vt:variant>
      <vt:variant>
        <vt:i4>5</vt:i4>
      </vt:variant>
      <vt:variant>
        <vt:lpwstr/>
      </vt:variant>
      <vt:variant>
        <vt:lpwstr>_Toc412808371</vt:lpwstr>
      </vt:variant>
      <vt:variant>
        <vt:i4>1114165</vt:i4>
      </vt:variant>
      <vt:variant>
        <vt:i4>206</vt:i4>
      </vt:variant>
      <vt:variant>
        <vt:i4>0</vt:i4>
      </vt:variant>
      <vt:variant>
        <vt:i4>5</vt:i4>
      </vt:variant>
      <vt:variant>
        <vt:lpwstr/>
      </vt:variant>
      <vt:variant>
        <vt:lpwstr>_Toc412808370</vt:lpwstr>
      </vt:variant>
      <vt:variant>
        <vt:i4>1048629</vt:i4>
      </vt:variant>
      <vt:variant>
        <vt:i4>200</vt:i4>
      </vt:variant>
      <vt:variant>
        <vt:i4>0</vt:i4>
      </vt:variant>
      <vt:variant>
        <vt:i4>5</vt:i4>
      </vt:variant>
      <vt:variant>
        <vt:lpwstr/>
      </vt:variant>
      <vt:variant>
        <vt:lpwstr>_Toc412808369</vt:lpwstr>
      </vt:variant>
      <vt:variant>
        <vt:i4>1048629</vt:i4>
      </vt:variant>
      <vt:variant>
        <vt:i4>194</vt:i4>
      </vt:variant>
      <vt:variant>
        <vt:i4>0</vt:i4>
      </vt:variant>
      <vt:variant>
        <vt:i4>5</vt:i4>
      </vt:variant>
      <vt:variant>
        <vt:lpwstr/>
      </vt:variant>
      <vt:variant>
        <vt:lpwstr>_Toc412808368</vt:lpwstr>
      </vt:variant>
      <vt:variant>
        <vt:i4>1048629</vt:i4>
      </vt:variant>
      <vt:variant>
        <vt:i4>188</vt:i4>
      </vt:variant>
      <vt:variant>
        <vt:i4>0</vt:i4>
      </vt:variant>
      <vt:variant>
        <vt:i4>5</vt:i4>
      </vt:variant>
      <vt:variant>
        <vt:lpwstr/>
      </vt:variant>
      <vt:variant>
        <vt:lpwstr>_Toc412808367</vt:lpwstr>
      </vt:variant>
      <vt:variant>
        <vt:i4>1048629</vt:i4>
      </vt:variant>
      <vt:variant>
        <vt:i4>182</vt:i4>
      </vt:variant>
      <vt:variant>
        <vt:i4>0</vt:i4>
      </vt:variant>
      <vt:variant>
        <vt:i4>5</vt:i4>
      </vt:variant>
      <vt:variant>
        <vt:lpwstr/>
      </vt:variant>
      <vt:variant>
        <vt:lpwstr>_Toc412808366</vt:lpwstr>
      </vt:variant>
      <vt:variant>
        <vt:i4>1048629</vt:i4>
      </vt:variant>
      <vt:variant>
        <vt:i4>176</vt:i4>
      </vt:variant>
      <vt:variant>
        <vt:i4>0</vt:i4>
      </vt:variant>
      <vt:variant>
        <vt:i4>5</vt:i4>
      </vt:variant>
      <vt:variant>
        <vt:lpwstr/>
      </vt:variant>
      <vt:variant>
        <vt:lpwstr>_Toc412808365</vt:lpwstr>
      </vt:variant>
      <vt:variant>
        <vt:i4>1048629</vt:i4>
      </vt:variant>
      <vt:variant>
        <vt:i4>170</vt:i4>
      </vt:variant>
      <vt:variant>
        <vt:i4>0</vt:i4>
      </vt:variant>
      <vt:variant>
        <vt:i4>5</vt:i4>
      </vt:variant>
      <vt:variant>
        <vt:lpwstr/>
      </vt:variant>
      <vt:variant>
        <vt:lpwstr>_Toc412808364</vt:lpwstr>
      </vt:variant>
      <vt:variant>
        <vt:i4>1048629</vt:i4>
      </vt:variant>
      <vt:variant>
        <vt:i4>164</vt:i4>
      </vt:variant>
      <vt:variant>
        <vt:i4>0</vt:i4>
      </vt:variant>
      <vt:variant>
        <vt:i4>5</vt:i4>
      </vt:variant>
      <vt:variant>
        <vt:lpwstr/>
      </vt:variant>
      <vt:variant>
        <vt:lpwstr>_Toc412808363</vt:lpwstr>
      </vt:variant>
      <vt:variant>
        <vt:i4>1048629</vt:i4>
      </vt:variant>
      <vt:variant>
        <vt:i4>158</vt:i4>
      </vt:variant>
      <vt:variant>
        <vt:i4>0</vt:i4>
      </vt:variant>
      <vt:variant>
        <vt:i4>5</vt:i4>
      </vt:variant>
      <vt:variant>
        <vt:lpwstr/>
      </vt:variant>
      <vt:variant>
        <vt:lpwstr>_Toc412808362</vt:lpwstr>
      </vt:variant>
      <vt:variant>
        <vt:i4>1048629</vt:i4>
      </vt:variant>
      <vt:variant>
        <vt:i4>152</vt:i4>
      </vt:variant>
      <vt:variant>
        <vt:i4>0</vt:i4>
      </vt:variant>
      <vt:variant>
        <vt:i4>5</vt:i4>
      </vt:variant>
      <vt:variant>
        <vt:lpwstr/>
      </vt:variant>
      <vt:variant>
        <vt:lpwstr>_Toc412808361</vt:lpwstr>
      </vt:variant>
      <vt:variant>
        <vt:i4>1048629</vt:i4>
      </vt:variant>
      <vt:variant>
        <vt:i4>146</vt:i4>
      </vt:variant>
      <vt:variant>
        <vt:i4>0</vt:i4>
      </vt:variant>
      <vt:variant>
        <vt:i4>5</vt:i4>
      </vt:variant>
      <vt:variant>
        <vt:lpwstr/>
      </vt:variant>
      <vt:variant>
        <vt:lpwstr>_Toc412808360</vt:lpwstr>
      </vt:variant>
      <vt:variant>
        <vt:i4>1245237</vt:i4>
      </vt:variant>
      <vt:variant>
        <vt:i4>140</vt:i4>
      </vt:variant>
      <vt:variant>
        <vt:i4>0</vt:i4>
      </vt:variant>
      <vt:variant>
        <vt:i4>5</vt:i4>
      </vt:variant>
      <vt:variant>
        <vt:lpwstr/>
      </vt:variant>
      <vt:variant>
        <vt:lpwstr>_Toc412808359</vt:lpwstr>
      </vt:variant>
      <vt:variant>
        <vt:i4>1245237</vt:i4>
      </vt:variant>
      <vt:variant>
        <vt:i4>134</vt:i4>
      </vt:variant>
      <vt:variant>
        <vt:i4>0</vt:i4>
      </vt:variant>
      <vt:variant>
        <vt:i4>5</vt:i4>
      </vt:variant>
      <vt:variant>
        <vt:lpwstr/>
      </vt:variant>
      <vt:variant>
        <vt:lpwstr>_Toc412808358</vt:lpwstr>
      </vt:variant>
      <vt:variant>
        <vt:i4>1245237</vt:i4>
      </vt:variant>
      <vt:variant>
        <vt:i4>128</vt:i4>
      </vt:variant>
      <vt:variant>
        <vt:i4>0</vt:i4>
      </vt:variant>
      <vt:variant>
        <vt:i4>5</vt:i4>
      </vt:variant>
      <vt:variant>
        <vt:lpwstr/>
      </vt:variant>
      <vt:variant>
        <vt:lpwstr>_Toc412808357</vt:lpwstr>
      </vt:variant>
      <vt:variant>
        <vt:i4>1245237</vt:i4>
      </vt:variant>
      <vt:variant>
        <vt:i4>122</vt:i4>
      </vt:variant>
      <vt:variant>
        <vt:i4>0</vt:i4>
      </vt:variant>
      <vt:variant>
        <vt:i4>5</vt:i4>
      </vt:variant>
      <vt:variant>
        <vt:lpwstr/>
      </vt:variant>
      <vt:variant>
        <vt:lpwstr>_Toc412808356</vt:lpwstr>
      </vt:variant>
      <vt:variant>
        <vt:i4>1245237</vt:i4>
      </vt:variant>
      <vt:variant>
        <vt:i4>116</vt:i4>
      </vt:variant>
      <vt:variant>
        <vt:i4>0</vt:i4>
      </vt:variant>
      <vt:variant>
        <vt:i4>5</vt:i4>
      </vt:variant>
      <vt:variant>
        <vt:lpwstr/>
      </vt:variant>
      <vt:variant>
        <vt:lpwstr>_Toc412808355</vt:lpwstr>
      </vt:variant>
      <vt:variant>
        <vt:i4>1245237</vt:i4>
      </vt:variant>
      <vt:variant>
        <vt:i4>110</vt:i4>
      </vt:variant>
      <vt:variant>
        <vt:i4>0</vt:i4>
      </vt:variant>
      <vt:variant>
        <vt:i4>5</vt:i4>
      </vt:variant>
      <vt:variant>
        <vt:lpwstr/>
      </vt:variant>
      <vt:variant>
        <vt:lpwstr>_Toc412808354</vt:lpwstr>
      </vt:variant>
      <vt:variant>
        <vt:i4>1245237</vt:i4>
      </vt:variant>
      <vt:variant>
        <vt:i4>104</vt:i4>
      </vt:variant>
      <vt:variant>
        <vt:i4>0</vt:i4>
      </vt:variant>
      <vt:variant>
        <vt:i4>5</vt:i4>
      </vt:variant>
      <vt:variant>
        <vt:lpwstr/>
      </vt:variant>
      <vt:variant>
        <vt:lpwstr>_Toc412808353</vt:lpwstr>
      </vt:variant>
      <vt:variant>
        <vt:i4>1245237</vt:i4>
      </vt:variant>
      <vt:variant>
        <vt:i4>98</vt:i4>
      </vt:variant>
      <vt:variant>
        <vt:i4>0</vt:i4>
      </vt:variant>
      <vt:variant>
        <vt:i4>5</vt:i4>
      </vt:variant>
      <vt:variant>
        <vt:lpwstr/>
      </vt:variant>
      <vt:variant>
        <vt:lpwstr>_Toc412808352</vt:lpwstr>
      </vt:variant>
      <vt:variant>
        <vt:i4>1245237</vt:i4>
      </vt:variant>
      <vt:variant>
        <vt:i4>92</vt:i4>
      </vt:variant>
      <vt:variant>
        <vt:i4>0</vt:i4>
      </vt:variant>
      <vt:variant>
        <vt:i4>5</vt:i4>
      </vt:variant>
      <vt:variant>
        <vt:lpwstr/>
      </vt:variant>
      <vt:variant>
        <vt:lpwstr>_Toc412808351</vt:lpwstr>
      </vt:variant>
      <vt:variant>
        <vt:i4>1245237</vt:i4>
      </vt:variant>
      <vt:variant>
        <vt:i4>86</vt:i4>
      </vt:variant>
      <vt:variant>
        <vt:i4>0</vt:i4>
      </vt:variant>
      <vt:variant>
        <vt:i4>5</vt:i4>
      </vt:variant>
      <vt:variant>
        <vt:lpwstr/>
      </vt:variant>
      <vt:variant>
        <vt:lpwstr>_Toc412808350</vt:lpwstr>
      </vt:variant>
      <vt:variant>
        <vt:i4>1179701</vt:i4>
      </vt:variant>
      <vt:variant>
        <vt:i4>80</vt:i4>
      </vt:variant>
      <vt:variant>
        <vt:i4>0</vt:i4>
      </vt:variant>
      <vt:variant>
        <vt:i4>5</vt:i4>
      </vt:variant>
      <vt:variant>
        <vt:lpwstr/>
      </vt:variant>
      <vt:variant>
        <vt:lpwstr>_Toc412808349</vt:lpwstr>
      </vt:variant>
      <vt:variant>
        <vt:i4>1179701</vt:i4>
      </vt:variant>
      <vt:variant>
        <vt:i4>74</vt:i4>
      </vt:variant>
      <vt:variant>
        <vt:i4>0</vt:i4>
      </vt:variant>
      <vt:variant>
        <vt:i4>5</vt:i4>
      </vt:variant>
      <vt:variant>
        <vt:lpwstr/>
      </vt:variant>
      <vt:variant>
        <vt:lpwstr>_Toc412808348</vt:lpwstr>
      </vt:variant>
      <vt:variant>
        <vt:i4>1179701</vt:i4>
      </vt:variant>
      <vt:variant>
        <vt:i4>68</vt:i4>
      </vt:variant>
      <vt:variant>
        <vt:i4>0</vt:i4>
      </vt:variant>
      <vt:variant>
        <vt:i4>5</vt:i4>
      </vt:variant>
      <vt:variant>
        <vt:lpwstr/>
      </vt:variant>
      <vt:variant>
        <vt:lpwstr>_Toc412808347</vt:lpwstr>
      </vt:variant>
      <vt:variant>
        <vt:i4>1179701</vt:i4>
      </vt:variant>
      <vt:variant>
        <vt:i4>62</vt:i4>
      </vt:variant>
      <vt:variant>
        <vt:i4>0</vt:i4>
      </vt:variant>
      <vt:variant>
        <vt:i4>5</vt:i4>
      </vt:variant>
      <vt:variant>
        <vt:lpwstr/>
      </vt:variant>
      <vt:variant>
        <vt:lpwstr>_Toc412808346</vt:lpwstr>
      </vt:variant>
      <vt:variant>
        <vt:i4>1179701</vt:i4>
      </vt:variant>
      <vt:variant>
        <vt:i4>56</vt:i4>
      </vt:variant>
      <vt:variant>
        <vt:i4>0</vt:i4>
      </vt:variant>
      <vt:variant>
        <vt:i4>5</vt:i4>
      </vt:variant>
      <vt:variant>
        <vt:lpwstr/>
      </vt:variant>
      <vt:variant>
        <vt:lpwstr>_Toc412808345</vt:lpwstr>
      </vt:variant>
      <vt:variant>
        <vt:i4>1179701</vt:i4>
      </vt:variant>
      <vt:variant>
        <vt:i4>50</vt:i4>
      </vt:variant>
      <vt:variant>
        <vt:i4>0</vt:i4>
      </vt:variant>
      <vt:variant>
        <vt:i4>5</vt:i4>
      </vt:variant>
      <vt:variant>
        <vt:lpwstr/>
      </vt:variant>
      <vt:variant>
        <vt:lpwstr>_Toc412808344</vt:lpwstr>
      </vt:variant>
      <vt:variant>
        <vt:i4>1179701</vt:i4>
      </vt:variant>
      <vt:variant>
        <vt:i4>44</vt:i4>
      </vt:variant>
      <vt:variant>
        <vt:i4>0</vt:i4>
      </vt:variant>
      <vt:variant>
        <vt:i4>5</vt:i4>
      </vt:variant>
      <vt:variant>
        <vt:lpwstr/>
      </vt:variant>
      <vt:variant>
        <vt:lpwstr>_Toc412808343</vt:lpwstr>
      </vt:variant>
      <vt:variant>
        <vt:i4>1179701</vt:i4>
      </vt:variant>
      <vt:variant>
        <vt:i4>38</vt:i4>
      </vt:variant>
      <vt:variant>
        <vt:i4>0</vt:i4>
      </vt:variant>
      <vt:variant>
        <vt:i4>5</vt:i4>
      </vt:variant>
      <vt:variant>
        <vt:lpwstr/>
      </vt:variant>
      <vt:variant>
        <vt:lpwstr>_Toc412808342</vt:lpwstr>
      </vt:variant>
      <vt:variant>
        <vt:i4>1179701</vt:i4>
      </vt:variant>
      <vt:variant>
        <vt:i4>32</vt:i4>
      </vt:variant>
      <vt:variant>
        <vt:i4>0</vt:i4>
      </vt:variant>
      <vt:variant>
        <vt:i4>5</vt:i4>
      </vt:variant>
      <vt:variant>
        <vt:lpwstr/>
      </vt:variant>
      <vt:variant>
        <vt:lpwstr>_Toc412808341</vt:lpwstr>
      </vt:variant>
      <vt:variant>
        <vt:i4>1179701</vt:i4>
      </vt:variant>
      <vt:variant>
        <vt:i4>26</vt:i4>
      </vt:variant>
      <vt:variant>
        <vt:i4>0</vt:i4>
      </vt:variant>
      <vt:variant>
        <vt:i4>5</vt:i4>
      </vt:variant>
      <vt:variant>
        <vt:lpwstr/>
      </vt:variant>
      <vt:variant>
        <vt:lpwstr>_Toc412808340</vt:lpwstr>
      </vt:variant>
      <vt:variant>
        <vt:i4>1376309</vt:i4>
      </vt:variant>
      <vt:variant>
        <vt:i4>20</vt:i4>
      </vt:variant>
      <vt:variant>
        <vt:i4>0</vt:i4>
      </vt:variant>
      <vt:variant>
        <vt:i4>5</vt:i4>
      </vt:variant>
      <vt:variant>
        <vt:lpwstr/>
      </vt:variant>
      <vt:variant>
        <vt:lpwstr>_Toc412808339</vt:lpwstr>
      </vt:variant>
      <vt:variant>
        <vt:i4>1376309</vt:i4>
      </vt:variant>
      <vt:variant>
        <vt:i4>14</vt:i4>
      </vt:variant>
      <vt:variant>
        <vt:i4>0</vt:i4>
      </vt:variant>
      <vt:variant>
        <vt:i4>5</vt:i4>
      </vt:variant>
      <vt:variant>
        <vt:lpwstr/>
      </vt:variant>
      <vt:variant>
        <vt:lpwstr>_Toc412808338</vt:lpwstr>
      </vt:variant>
      <vt:variant>
        <vt:i4>1376309</vt:i4>
      </vt:variant>
      <vt:variant>
        <vt:i4>8</vt:i4>
      </vt:variant>
      <vt:variant>
        <vt:i4>0</vt:i4>
      </vt:variant>
      <vt:variant>
        <vt:i4>5</vt:i4>
      </vt:variant>
      <vt:variant>
        <vt:lpwstr/>
      </vt:variant>
      <vt:variant>
        <vt:lpwstr>_Toc412808337</vt:lpwstr>
      </vt:variant>
      <vt:variant>
        <vt:i4>1376309</vt:i4>
      </vt:variant>
      <vt:variant>
        <vt:i4>2</vt:i4>
      </vt:variant>
      <vt:variant>
        <vt:i4>0</vt:i4>
      </vt:variant>
      <vt:variant>
        <vt:i4>5</vt:i4>
      </vt:variant>
      <vt:variant>
        <vt:lpwstr/>
      </vt:variant>
      <vt:variant>
        <vt:lpwstr>_Toc412808336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Su Matthews</cp:lastModifiedBy>
  <cp:revision>4</cp:revision>
  <cp:lastPrinted>2016-10-26T09:04:00Z</cp:lastPrinted>
  <dcterms:created xsi:type="dcterms:W3CDTF">2019-05-22T13:09:00Z</dcterms:created>
  <dcterms:modified xsi:type="dcterms:W3CDTF">2019-05-23T07:15:00Z</dcterms:modified>
</cp:coreProperties>
</file>