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Layout w:type="fixed"/>
        <w:tblCellMar>
          <w:left w:w="0" w:type="dxa"/>
          <w:right w:w="0" w:type="dxa"/>
        </w:tblCellMar>
        <w:tblLook w:val="0000" w:firstRow="0" w:lastRow="0" w:firstColumn="0" w:lastColumn="0" w:noHBand="0" w:noVBand="0"/>
      </w:tblPr>
      <w:tblGrid>
        <w:gridCol w:w="1674"/>
        <w:gridCol w:w="7824"/>
      </w:tblGrid>
      <w:tr w:rsidR="00651AA4" w:rsidRPr="00651AA4" w14:paraId="1476F955" w14:textId="77777777">
        <w:trPr>
          <w:cantSplit/>
          <w:trHeight w:hRule="exact" w:val="811"/>
        </w:trPr>
        <w:tc>
          <w:tcPr>
            <w:tcW w:w="1674" w:type="dxa"/>
            <w:vMerge w:val="restart"/>
            <w:tcBorders>
              <w:top w:val="nil"/>
              <w:left w:val="nil"/>
              <w:bottom w:val="nil"/>
              <w:right w:val="nil"/>
            </w:tcBorders>
          </w:tcPr>
          <w:p w14:paraId="2D077A10" w14:textId="77777777" w:rsidR="00651AA4" w:rsidRPr="00651AA4" w:rsidRDefault="00651AA4" w:rsidP="00651AA4">
            <w:pPr>
              <w:spacing w:before="6"/>
              <w:ind w:right="100"/>
              <w:jc w:val="right"/>
              <w:rPr>
                <w:kern w:val="2"/>
                <w14:ligatures w14:val="standardContextual"/>
              </w:rPr>
            </w:pPr>
            <w:r w:rsidRPr="00651AA4">
              <w:rPr>
                <w:noProof/>
                <w:kern w:val="2"/>
                <w14:ligatures w14:val="standardContextual"/>
              </w:rPr>
              <w:drawing>
                <wp:inline distT="0" distB="0" distL="0" distR="0" wp14:anchorId="13783377" wp14:editId="055B1E19">
                  <wp:extent cx="933450" cy="1333500"/>
                  <wp:effectExtent l="0" t="0" r="0" b="0"/>
                  <wp:docPr id="1629221703" name="Picture 1463876377" descr="A blue and yellow shield with a cross and l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463876377" descr="A blue and yellow shield with a cross and lions&#10;&#10;Description automatically generated"/>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333500"/>
                          </a:xfrm>
                          <a:prstGeom prst="rect">
                            <a:avLst/>
                          </a:prstGeom>
                          <a:noFill/>
                          <a:ln>
                            <a:noFill/>
                          </a:ln>
                        </pic:spPr>
                      </pic:pic>
                    </a:graphicData>
                  </a:graphic>
                </wp:inline>
              </w:drawing>
            </w:r>
          </w:p>
        </w:tc>
        <w:tc>
          <w:tcPr>
            <w:tcW w:w="7824" w:type="dxa"/>
            <w:tcBorders>
              <w:top w:val="nil"/>
              <w:left w:val="nil"/>
              <w:bottom w:val="double" w:sz="16" w:space="0" w:color="E2933D"/>
              <w:right w:val="nil"/>
            </w:tcBorders>
            <w:vAlign w:val="center"/>
          </w:tcPr>
          <w:p w14:paraId="12E27389" w14:textId="77777777" w:rsidR="00651AA4" w:rsidRPr="00651AA4" w:rsidRDefault="00651AA4" w:rsidP="00651AA4">
            <w:pPr>
              <w:ind w:right="5"/>
              <w:jc w:val="right"/>
              <w:rPr>
                <w:rFonts w:ascii="Gill Sans MT" w:hAnsi="Gill Sans MT" w:cs="Gill Sans MT"/>
                <w:spacing w:val="-10"/>
                <w:kern w:val="2"/>
                <w:sz w:val="72"/>
                <w:szCs w:val="72"/>
                <w14:ligatures w14:val="standardContextual"/>
              </w:rPr>
            </w:pPr>
            <w:r w:rsidRPr="00651AA4">
              <w:rPr>
                <w:rFonts w:ascii="Gill Sans MT" w:hAnsi="Gill Sans MT" w:cs="Gill Sans MT"/>
                <w:spacing w:val="-10"/>
                <w:kern w:val="2"/>
                <w:sz w:val="72"/>
                <w:szCs w:val="72"/>
                <w14:ligatures w14:val="standardContextual"/>
              </w:rPr>
              <w:t>Westbury Town Council</w:t>
            </w:r>
          </w:p>
        </w:tc>
      </w:tr>
      <w:tr w:rsidR="00651AA4" w:rsidRPr="00651AA4" w14:paraId="72006038" w14:textId="77777777">
        <w:trPr>
          <w:cantSplit/>
          <w:trHeight w:hRule="exact" w:val="1482"/>
        </w:trPr>
        <w:tc>
          <w:tcPr>
            <w:tcW w:w="1674" w:type="dxa"/>
            <w:vMerge/>
          </w:tcPr>
          <w:p w14:paraId="3347EBF3" w14:textId="77777777" w:rsidR="00651AA4" w:rsidRPr="00651AA4" w:rsidRDefault="00651AA4" w:rsidP="00651AA4">
            <w:pPr>
              <w:jc w:val="right"/>
              <w:rPr>
                <w:rFonts w:ascii="Gill Sans MT" w:hAnsi="Gill Sans MT" w:cs="Gill Sans MT"/>
                <w:spacing w:val="-10"/>
                <w:kern w:val="2"/>
                <w:sz w:val="72"/>
                <w:szCs w:val="72"/>
                <w14:ligatures w14:val="standardContextual"/>
              </w:rPr>
            </w:pPr>
          </w:p>
        </w:tc>
        <w:tc>
          <w:tcPr>
            <w:tcW w:w="7824" w:type="dxa"/>
            <w:tcBorders>
              <w:top w:val="double" w:sz="16" w:space="0" w:color="E2933D"/>
              <w:left w:val="nil"/>
              <w:bottom w:val="nil"/>
              <w:right w:val="nil"/>
            </w:tcBorders>
          </w:tcPr>
          <w:p w14:paraId="69339A59" w14:textId="77777777" w:rsidR="00651AA4" w:rsidRPr="00651AA4" w:rsidRDefault="00651AA4" w:rsidP="00651AA4">
            <w:pPr>
              <w:spacing w:before="72"/>
              <w:jc w:val="right"/>
              <w:rPr>
                <w:rFonts w:ascii="Gill Sans MT" w:hAnsi="Gill Sans MT" w:cs="Gill Sans MT"/>
                <w:spacing w:val="-9"/>
                <w:w w:val="105"/>
                <w:kern w:val="2"/>
                <w14:ligatures w14:val="standardContextual"/>
              </w:rPr>
            </w:pPr>
            <w:r w:rsidRPr="00651AA4">
              <w:rPr>
                <w:rFonts w:ascii="Gill Sans MT" w:hAnsi="Gill Sans MT" w:cs="Gill Sans MT"/>
                <w:spacing w:val="-9"/>
                <w:w w:val="105"/>
                <w:kern w:val="2"/>
                <w14:ligatures w14:val="standardContextual"/>
              </w:rPr>
              <w:t>The Laverton, Bratton Road, Westbury</w:t>
            </w:r>
          </w:p>
          <w:p w14:paraId="7BB536B3" w14:textId="77777777" w:rsidR="00651AA4" w:rsidRPr="00651AA4" w:rsidRDefault="00651AA4" w:rsidP="00651AA4">
            <w:pPr>
              <w:spacing w:before="72"/>
              <w:jc w:val="right"/>
              <w:rPr>
                <w:rFonts w:ascii="Gill Sans MT" w:hAnsi="Gill Sans MT" w:cs="Gill Sans MT"/>
                <w:spacing w:val="-4"/>
                <w:w w:val="105"/>
                <w:kern w:val="2"/>
                <w14:ligatures w14:val="standardContextual"/>
              </w:rPr>
            </w:pPr>
            <w:r w:rsidRPr="00651AA4">
              <w:rPr>
                <w:rFonts w:ascii="Gill Sans MT" w:hAnsi="Gill Sans MT" w:cs="Gill Sans MT"/>
                <w:spacing w:val="-9"/>
                <w:w w:val="105"/>
                <w:kern w:val="2"/>
                <w14:ligatures w14:val="standardContextual"/>
              </w:rPr>
              <w:t xml:space="preserve">Wiltshire BA13 3EN Tel: 01373 822232   </w:t>
            </w:r>
            <w:r w:rsidRPr="00651AA4">
              <w:rPr>
                <w:rFonts w:ascii="Gill Sans MT" w:hAnsi="Gill Sans MT" w:cs="Gill Sans MT"/>
                <w:spacing w:val="-9"/>
                <w:w w:val="105"/>
                <w:kern w:val="2"/>
                <w14:ligatures w14:val="standardContextual"/>
              </w:rPr>
              <w:br/>
            </w:r>
            <w:hyperlink r:id="rId12" w:history="1">
              <w:r w:rsidRPr="00651AA4">
                <w:rPr>
                  <w:rFonts w:ascii="Gill Sans MT" w:hAnsi="Gill Sans MT" w:cs="Gill Sans MT"/>
                  <w:color w:val="0070C0"/>
                  <w:spacing w:val="-6"/>
                  <w:w w:val="105"/>
                  <w:kern w:val="2"/>
                  <w:u w:val="single"/>
                  <w14:ligatures w14:val="standardContextual"/>
                </w:rPr>
                <w:t>E-mail: info@westburytowncouncil.gov.uk</w:t>
              </w:r>
            </w:hyperlink>
            <w:r w:rsidRPr="00651AA4">
              <w:rPr>
                <w:rFonts w:ascii="Gill Sans MT" w:hAnsi="Gill Sans MT" w:cs="Gill Sans MT"/>
                <w:color w:val="0070C0"/>
                <w:spacing w:val="-6"/>
                <w:w w:val="105"/>
                <w:kern w:val="2"/>
                <w14:ligatures w14:val="standardContextual"/>
              </w:rPr>
              <w:br/>
            </w:r>
            <w:hyperlink r:id="rId13" w:history="1">
              <w:r w:rsidRPr="00651AA4">
                <w:rPr>
                  <w:rFonts w:ascii="Gill Sans MT" w:hAnsi="Gill Sans MT" w:cs="Gill Sans MT"/>
                  <w:color w:val="0070C0"/>
                  <w:spacing w:val="-4"/>
                  <w:w w:val="105"/>
                  <w:kern w:val="2"/>
                  <w:u w:val="single"/>
                  <w14:ligatures w14:val="standardContextual"/>
                </w:rPr>
                <w:t>http://www.westburytowncouncil.gov.uk</w:t>
              </w:r>
            </w:hyperlink>
          </w:p>
        </w:tc>
      </w:tr>
    </w:tbl>
    <w:p w14:paraId="09274EA1" w14:textId="0A629810" w:rsidR="00F752BC" w:rsidRDefault="00F752BC" w:rsidP="2C674703">
      <w:pPr>
        <w:rPr>
          <w:highlight w:val="lightGray"/>
        </w:rPr>
      </w:pPr>
    </w:p>
    <w:p w14:paraId="4C9FA72A" w14:textId="00A9C8A1" w:rsidR="002E4393" w:rsidRDefault="00902DAA" w:rsidP="002E4393">
      <w:pPr>
        <w:jc w:val="center"/>
        <w:rPr>
          <w:sz w:val="40"/>
          <w:szCs w:val="40"/>
          <w:highlight w:val="lightGray"/>
        </w:rPr>
      </w:pPr>
      <w:r w:rsidRPr="00E02EBB">
        <w:rPr>
          <w:sz w:val="40"/>
          <w:szCs w:val="40"/>
          <w:highlight w:val="lightGray"/>
        </w:rPr>
        <w:t>Service Specification</w:t>
      </w:r>
      <w:r w:rsidR="009D0FF9">
        <w:rPr>
          <w:sz w:val="40"/>
          <w:szCs w:val="40"/>
          <w:highlight w:val="lightGray"/>
        </w:rPr>
        <w:t>/scope of works</w:t>
      </w:r>
    </w:p>
    <w:p w14:paraId="632ED2DD" w14:textId="77777777" w:rsidR="006163DF" w:rsidRDefault="006163DF" w:rsidP="002E4393">
      <w:pPr>
        <w:jc w:val="center"/>
        <w:rPr>
          <w:highlight w:val="lightGray"/>
        </w:rPr>
      </w:pPr>
    </w:p>
    <w:p w14:paraId="2CE42B35" w14:textId="0EDE71AA" w:rsidR="00574F71" w:rsidRDefault="00091C5E" w:rsidP="002E4393">
      <w:pPr>
        <w:jc w:val="center"/>
        <w:rPr>
          <w:highlight w:val="lightGray"/>
        </w:rPr>
      </w:pPr>
      <w:r>
        <w:rPr>
          <w:highlight w:val="lightGray"/>
        </w:rPr>
        <w:t>Table of Contents</w:t>
      </w:r>
    </w:p>
    <w:p w14:paraId="76179FC4" w14:textId="252511FC" w:rsidR="00F574AE" w:rsidRPr="0061469F" w:rsidRDefault="00F574AE" w:rsidP="00997A66">
      <w:pPr>
        <w:rPr>
          <w:highlight w:val="lightGray"/>
        </w:rPr>
      </w:pPr>
    </w:p>
    <w:p w14:paraId="1AF39C0E" w14:textId="63346964" w:rsidR="00C90657" w:rsidRPr="00AD3EB6" w:rsidRDefault="0004621D">
      <w:pPr>
        <w:pStyle w:val="TOC1"/>
        <w:tabs>
          <w:tab w:val="right" w:leader="dot" w:pos="10456"/>
        </w:tabs>
        <w:rPr>
          <w:rFonts w:eastAsiaTheme="minorEastAsia" w:cstheme="minorBidi"/>
          <w:b w:val="0"/>
          <w:bCs w:val="0"/>
          <w:caps w:val="0"/>
          <w:noProof/>
          <w:sz w:val="22"/>
          <w:szCs w:val="22"/>
          <w:lang w:eastAsia="en-GB"/>
        </w:rPr>
      </w:pPr>
      <w:r w:rsidRPr="00AD3EB6">
        <w:rPr>
          <w:sz w:val="22"/>
          <w:szCs w:val="22"/>
        </w:rPr>
        <w:fldChar w:fldCharType="begin"/>
      </w:r>
      <w:r w:rsidRPr="00AD3EB6">
        <w:rPr>
          <w:sz w:val="22"/>
          <w:szCs w:val="22"/>
        </w:rPr>
        <w:instrText xml:space="preserve"> TOC \h \z \t "heading 10,2,Title,1" </w:instrText>
      </w:r>
      <w:r w:rsidRPr="00AD3EB6">
        <w:rPr>
          <w:sz w:val="22"/>
          <w:szCs w:val="22"/>
        </w:rPr>
        <w:fldChar w:fldCharType="separate"/>
      </w:r>
      <w:r w:rsidR="00C90657" w:rsidRPr="00AD3EB6">
        <w:rPr>
          <w:noProof/>
          <w:sz w:val="22"/>
          <w:szCs w:val="22"/>
        </w:rPr>
        <w:t>Specification</w:t>
      </w:r>
      <w:r w:rsidR="00C90657" w:rsidRPr="00AD3EB6">
        <w:rPr>
          <w:noProof/>
          <w:webHidden/>
          <w:sz w:val="22"/>
          <w:szCs w:val="22"/>
        </w:rPr>
        <w:tab/>
      </w:r>
      <w:r w:rsidR="00FD65C6" w:rsidRPr="00AD3EB6">
        <w:rPr>
          <w:noProof/>
          <w:webHidden/>
          <w:sz w:val="22"/>
          <w:szCs w:val="22"/>
        </w:rPr>
        <w:t>2</w:t>
      </w:r>
    </w:p>
    <w:p w14:paraId="0EB67891" w14:textId="5B1221B8"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w:t>
      </w:r>
      <w:r w:rsidRPr="00AD3EB6">
        <w:rPr>
          <w:rFonts w:eastAsiaTheme="minorEastAsia" w:cstheme="minorBidi"/>
          <w:smallCaps w:val="0"/>
          <w:noProof/>
          <w:sz w:val="22"/>
          <w:szCs w:val="22"/>
          <w:lang w:eastAsia="en-GB"/>
        </w:rPr>
        <w:tab/>
      </w:r>
      <w:r w:rsidRPr="00AD3EB6">
        <w:rPr>
          <w:noProof/>
          <w:sz w:val="22"/>
          <w:szCs w:val="22"/>
        </w:rPr>
        <w:t>General</w:t>
      </w:r>
      <w:r w:rsidRPr="00AD3EB6">
        <w:rPr>
          <w:noProof/>
          <w:webHidden/>
          <w:sz w:val="22"/>
          <w:szCs w:val="22"/>
        </w:rPr>
        <w:tab/>
      </w:r>
      <w:r w:rsidR="001C58C1" w:rsidRPr="00AD3EB6">
        <w:rPr>
          <w:noProof/>
          <w:webHidden/>
          <w:sz w:val="22"/>
          <w:szCs w:val="22"/>
        </w:rPr>
        <w:t>2</w:t>
      </w:r>
    </w:p>
    <w:p w14:paraId="093BFDFD" w14:textId="112D8EA9"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2.</w:t>
      </w:r>
      <w:r w:rsidRPr="00AD3EB6">
        <w:rPr>
          <w:rFonts w:eastAsiaTheme="minorEastAsia" w:cstheme="minorBidi"/>
          <w:smallCaps w:val="0"/>
          <w:noProof/>
          <w:sz w:val="22"/>
          <w:szCs w:val="22"/>
          <w:lang w:eastAsia="en-GB"/>
        </w:rPr>
        <w:tab/>
      </w:r>
      <w:r w:rsidRPr="00AD3EB6">
        <w:rPr>
          <w:noProof/>
          <w:sz w:val="22"/>
          <w:szCs w:val="22"/>
        </w:rPr>
        <w:t>Vehicles for the Contract</w:t>
      </w:r>
      <w:r w:rsidRPr="00AD3EB6">
        <w:rPr>
          <w:noProof/>
          <w:webHidden/>
          <w:sz w:val="22"/>
          <w:szCs w:val="22"/>
        </w:rPr>
        <w:tab/>
      </w:r>
      <w:r w:rsidR="00394374" w:rsidRPr="00AD3EB6">
        <w:rPr>
          <w:noProof/>
          <w:webHidden/>
          <w:sz w:val="22"/>
          <w:szCs w:val="22"/>
        </w:rPr>
        <w:t>2</w:t>
      </w:r>
    </w:p>
    <w:p w14:paraId="5D8B85EF" w14:textId="2CED2F27"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3.</w:t>
      </w:r>
      <w:r w:rsidRPr="00AD3EB6">
        <w:rPr>
          <w:rFonts w:eastAsiaTheme="minorEastAsia" w:cstheme="minorBidi"/>
          <w:smallCaps w:val="0"/>
          <w:noProof/>
          <w:sz w:val="22"/>
          <w:szCs w:val="22"/>
          <w:lang w:eastAsia="en-GB"/>
        </w:rPr>
        <w:tab/>
      </w:r>
      <w:r w:rsidRPr="00AD3EB6">
        <w:rPr>
          <w:noProof/>
          <w:sz w:val="22"/>
          <w:szCs w:val="22"/>
        </w:rPr>
        <w:t>Global Positioning System (GPS) Tracking System</w:t>
      </w:r>
      <w:r w:rsidRPr="00AD3EB6">
        <w:rPr>
          <w:noProof/>
          <w:webHidden/>
          <w:sz w:val="22"/>
          <w:szCs w:val="22"/>
        </w:rPr>
        <w:tab/>
      </w:r>
      <w:r w:rsidR="00394374" w:rsidRPr="00AD3EB6">
        <w:rPr>
          <w:noProof/>
          <w:webHidden/>
          <w:sz w:val="22"/>
          <w:szCs w:val="22"/>
        </w:rPr>
        <w:t>3</w:t>
      </w:r>
    </w:p>
    <w:p w14:paraId="4C9E166A" w14:textId="087A59A2"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4.</w:t>
      </w:r>
      <w:r w:rsidRPr="00AD3EB6">
        <w:rPr>
          <w:rFonts w:eastAsiaTheme="minorEastAsia" w:cstheme="minorBidi"/>
          <w:smallCaps w:val="0"/>
          <w:noProof/>
          <w:sz w:val="22"/>
          <w:szCs w:val="22"/>
          <w:lang w:eastAsia="en-GB"/>
        </w:rPr>
        <w:tab/>
      </w:r>
      <w:r w:rsidRPr="00AD3EB6">
        <w:rPr>
          <w:noProof/>
          <w:sz w:val="22"/>
          <w:szCs w:val="22"/>
        </w:rPr>
        <w:t>Service Delegation and Asset Transfer</w:t>
      </w:r>
      <w:r w:rsidRPr="00AD3EB6">
        <w:rPr>
          <w:noProof/>
          <w:webHidden/>
          <w:sz w:val="22"/>
          <w:szCs w:val="22"/>
        </w:rPr>
        <w:tab/>
      </w:r>
      <w:r w:rsidR="009C7A7E" w:rsidRPr="00AD3EB6">
        <w:rPr>
          <w:noProof/>
          <w:webHidden/>
          <w:sz w:val="22"/>
          <w:szCs w:val="22"/>
        </w:rPr>
        <w:t>4</w:t>
      </w:r>
    </w:p>
    <w:p w14:paraId="67CEAC42" w14:textId="4BD2C053"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5.</w:t>
      </w:r>
      <w:r w:rsidRPr="00AD3EB6">
        <w:rPr>
          <w:rFonts w:eastAsiaTheme="minorEastAsia" w:cstheme="minorBidi"/>
          <w:smallCaps w:val="0"/>
          <w:noProof/>
          <w:sz w:val="22"/>
          <w:szCs w:val="22"/>
          <w:lang w:eastAsia="en-GB"/>
        </w:rPr>
        <w:tab/>
      </w:r>
      <w:r w:rsidRPr="00AD3EB6">
        <w:rPr>
          <w:noProof/>
          <w:sz w:val="22"/>
          <w:szCs w:val="22"/>
        </w:rPr>
        <w:t>Nature Conservation</w:t>
      </w:r>
      <w:r w:rsidRPr="00AD3EB6">
        <w:rPr>
          <w:noProof/>
          <w:webHidden/>
          <w:sz w:val="22"/>
          <w:szCs w:val="22"/>
        </w:rPr>
        <w:tab/>
      </w:r>
      <w:r w:rsidR="00075ADF" w:rsidRPr="00AD3EB6">
        <w:rPr>
          <w:noProof/>
          <w:webHidden/>
          <w:sz w:val="22"/>
          <w:szCs w:val="22"/>
        </w:rPr>
        <w:t>4</w:t>
      </w:r>
      <w:r w:rsidR="00DF6087" w:rsidRPr="00AD3EB6">
        <w:rPr>
          <w:noProof/>
          <w:webHidden/>
          <w:sz w:val="22"/>
          <w:szCs w:val="22"/>
        </w:rPr>
        <w:br/>
        <w:t>6.</w:t>
      </w:r>
      <w:r w:rsidR="00DE43BC" w:rsidRPr="00AD3EB6">
        <w:rPr>
          <w:rFonts w:eastAsiaTheme="minorEastAsia" w:cstheme="minorBidi"/>
          <w:smallCaps w:val="0"/>
          <w:noProof/>
          <w:sz w:val="22"/>
          <w:szCs w:val="22"/>
          <w:lang w:eastAsia="en-GB"/>
        </w:rPr>
        <w:t xml:space="preserve">           </w:t>
      </w:r>
      <w:r w:rsidR="0090787C" w:rsidRPr="00AD3EB6">
        <w:rPr>
          <w:rFonts w:eastAsiaTheme="minorEastAsia" w:cstheme="minorBidi"/>
          <w:smallCaps w:val="0"/>
          <w:noProof/>
          <w:sz w:val="22"/>
          <w:szCs w:val="22"/>
          <w:lang w:eastAsia="en-GB"/>
        </w:rPr>
        <w:t xml:space="preserve"> </w:t>
      </w:r>
      <w:r w:rsidR="00DE43BC" w:rsidRPr="00AD3EB6">
        <w:rPr>
          <w:rFonts w:eastAsiaTheme="minorEastAsia" w:cstheme="minorBidi"/>
          <w:smallCaps w:val="0"/>
          <w:noProof/>
          <w:sz w:val="22"/>
          <w:szCs w:val="22"/>
          <w:lang w:eastAsia="en-GB"/>
        </w:rPr>
        <w:t xml:space="preserve"> Waste</w:t>
      </w:r>
      <w:r w:rsidR="00E40A1E">
        <w:rPr>
          <w:rFonts w:eastAsiaTheme="minorEastAsia" w:cstheme="minorBidi"/>
          <w:smallCaps w:val="0"/>
          <w:noProof/>
          <w:sz w:val="22"/>
          <w:szCs w:val="22"/>
          <w:lang w:eastAsia="en-GB"/>
        </w:rPr>
        <w:t xml:space="preserve">  </w:t>
      </w:r>
      <w:r w:rsidR="00DE43BC" w:rsidRPr="00AD3EB6">
        <w:rPr>
          <w:rFonts w:eastAsiaTheme="minorEastAsia" w:cstheme="minorBidi"/>
          <w:smallCaps w:val="0"/>
          <w:noProof/>
          <w:sz w:val="22"/>
          <w:szCs w:val="22"/>
          <w:lang w:eastAsia="en-GB"/>
        </w:rPr>
        <w:t>Disposal………………</w:t>
      </w:r>
      <w:r w:rsidR="00C0727B">
        <w:rPr>
          <w:rFonts w:eastAsiaTheme="minorEastAsia" w:cstheme="minorBidi"/>
          <w:smallCaps w:val="0"/>
          <w:noProof/>
          <w:sz w:val="22"/>
          <w:szCs w:val="22"/>
          <w:lang w:eastAsia="en-GB"/>
        </w:rPr>
        <w:t xml:space="preserve">  </w:t>
      </w:r>
      <w:r w:rsidR="00DE43BC" w:rsidRPr="00AD3EB6">
        <w:rPr>
          <w:rFonts w:eastAsiaTheme="minorEastAsia" w:cstheme="minorBidi"/>
          <w:smallCaps w:val="0"/>
          <w:noProof/>
          <w:sz w:val="22"/>
          <w:szCs w:val="22"/>
          <w:lang w:eastAsia="en-GB"/>
        </w:rPr>
        <w:t>…………………………………………………………………………………………………</w:t>
      </w:r>
      <w:r w:rsidR="0090787C" w:rsidRPr="00AD3EB6">
        <w:rPr>
          <w:rFonts w:eastAsiaTheme="minorEastAsia" w:cstheme="minorBidi"/>
          <w:smallCaps w:val="0"/>
          <w:noProof/>
          <w:sz w:val="22"/>
          <w:szCs w:val="22"/>
          <w:lang w:eastAsia="en-GB"/>
        </w:rPr>
        <w:t>……………….</w:t>
      </w:r>
      <w:r w:rsidR="00DE43BC" w:rsidRPr="00AD3EB6">
        <w:rPr>
          <w:rFonts w:eastAsiaTheme="minorEastAsia" w:cstheme="minorBidi"/>
          <w:smallCaps w:val="0"/>
          <w:noProof/>
          <w:sz w:val="22"/>
          <w:szCs w:val="22"/>
          <w:lang w:eastAsia="en-GB"/>
        </w:rPr>
        <w:t>…..</w:t>
      </w:r>
      <w:r w:rsidR="00B71F73" w:rsidRPr="00AD3EB6">
        <w:rPr>
          <w:rFonts w:eastAsiaTheme="minorEastAsia" w:cstheme="minorBidi"/>
          <w:smallCaps w:val="0"/>
          <w:noProof/>
          <w:sz w:val="22"/>
          <w:szCs w:val="22"/>
          <w:lang w:eastAsia="en-GB"/>
        </w:rPr>
        <w:t>4</w:t>
      </w:r>
    </w:p>
    <w:p w14:paraId="7EB35250" w14:textId="30DC048E"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7.</w:t>
      </w:r>
      <w:r w:rsidRPr="00AD3EB6">
        <w:rPr>
          <w:rFonts w:eastAsiaTheme="minorEastAsia" w:cstheme="minorBidi"/>
          <w:smallCaps w:val="0"/>
          <w:noProof/>
          <w:sz w:val="22"/>
          <w:szCs w:val="22"/>
          <w:lang w:eastAsia="en-GB"/>
        </w:rPr>
        <w:tab/>
      </w:r>
      <w:r w:rsidRPr="00AD3EB6">
        <w:rPr>
          <w:noProof/>
          <w:sz w:val="22"/>
          <w:szCs w:val="22"/>
        </w:rPr>
        <w:t>Carbon Neutral</w:t>
      </w:r>
      <w:r w:rsidRPr="00AD3EB6">
        <w:rPr>
          <w:noProof/>
          <w:webHidden/>
          <w:sz w:val="22"/>
          <w:szCs w:val="22"/>
        </w:rPr>
        <w:tab/>
      </w:r>
      <w:r w:rsidR="00A15E79" w:rsidRPr="00AD3EB6">
        <w:rPr>
          <w:noProof/>
          <w:webHidden/>
          <w:sz w:val="22"/>
          <w:szCs w:val="22"/>
        </w:rPr>
        <w:t>5</w:t>
      </w:r>
    </w:p>
    <w:p w14:paraId="4069CE4F" w14:textId="060DAD9E"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8.</w:t>
      </w:r>
      <w:r w:rsidRPr="00AD3EB6">
        <w:rPr>
          <w:rFonts w:eastAsiaTheme="minorEastAsia" w:cstheme="minorBidi"/>
          <w:smallCaps w:val="0"/>
          <w:noProof/>
          <w:sz w:val="22"/>
          <w:szCs w:val="22"/>
          <w:lang w:eastAsia="en-GB"/>
        </w:rPr>
        <w:tab/>
      </w:r>
      <w:r w:rsidR="009E501F" w:rsidRPr="00AD3EB6">
        <w:rPr>
          <w:noProof/>
          <w:sz w:val="22"/>
          <w:szCs w:val="22"/>
        </w:rPr>
        <w:t>Occupied</w:t>
      </w:r>
      <w:r w:rsidR="00332C65">
        <w:rPr>
          <w:noProof/>
          <w:sz w:val="22"/>
          <w:szCs w:val="22"/>
        </w:rPr>
        <w:t xml:space="preserve">   </w:t>
      </w:r>
      <w:r w:rsidR="009E501F" w:rsidRPr="00AD3EB6">
        <w:rPr>
          <w:noProof/>
          <w:sz w:val="22"/>
          <w:szCs w:val="22"/>
        </w:rPr>
        <w:t>Land</w:t>
      </w:r>
      <w:r w:rsidR="006351F3" w:rsidRPr="00AD3EB6">
        <w:rPr>
          <w:noProof/>
          <w:webHidden/>
          <w:sz w:val="22"/>
          <w:szCs w:val="22"/>
        </w:rPr>
        <w:t>…………………………………………………………………………………………………………………………………………..</w:t>
      </w:r>
      <w:r w:rsidR="00E031EF" w:rsidRPr="00AD3EB6">
        <w:rPr>
          <w:noProof/>
          <w:webHidden/>
          <w:sz w:val="22"/>
          <w:szCs w:val="22"/>
        </w:rPr>
        <w:t>5</w:t>
      </w:r>
    </w:p>
    <w:p w14:paraId="361C814B" w14:textId="110EB176"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9.</w:t>
      </w:r>
      <w:r w:rsidRPr="00AD3EB6">
        <w:rPr>
          <w:rFonts w:eastAsiaTheme="minorEastAsia" w:cstheme="minorBidi"/>
          <w:smallCaps w:val="0"/>
          <w:noProof/>
          <w:sz w:val="22"/>
          <w:szCs w:val="22"/>
          <w:lang w:eastAsia="en-GB"/>
        </w:rPr>
        <w:tab/>
      </w:r>
      <w:r w:rsidR="00C42559" w:rsidRPr="00AD3EB6">
        <w:rPr>
          <w:noProof/>
          <w:sz w:val="22"/>
          <w:szCs w:val="22"/>
        </w:rPr>
        <w:t>Sweeping of highway carriageway</w:t>
      </w:r>
      <w:r w:rsidRPr="00AD3EB6">
        <w:rPr>
          <w:noProof/>
          <w:webHidden/>
          <w:sz w:val="22"/>
          <w:szCs w:val="22"/>
        </w:rPr>
        <w:tab/>
      </w:r>
      <w:r w:rsidR="00D72EC7" w:rsidRPr="00AD3EB6">
        <w:rPr>
          <w:noProof/>
          <w:webHidden/>
          <w:sz w:val="22"/>
          <w:szCs w:val="22"/>
        </w:rPr>
        <w:t>5</w:t>
      </w:r>
    </w:p>
    <w:p w14:paraId="7E98F6DB" w14:textId="51737180"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10.</w:t>
      </w:r>
      <w:r w:rsidRPr="00AD3EB6">
        <w:rPr>
          <w:rFonts w:eastAsiaTheme="minorEastAsia" w:cstheme="minorBidi"/>
          <w:smallCaps w:val="0"/>
          <w:noProof/>
          <w:sz w:val="22"/>
          <w:szCs w:val="22"/>
          <w:lang w:eastAsia="en-GB"/>
        </w:rPr>
        <w:tab/>
      </w:r>
      <w:r w:rsidR="00CF3B0B" w:rsidRPr="00AD3EB6">
        <w:rPr>
          <w:noProof/>
          <w:sz w:val="22"/>
          <w:szCs w:val="22"/>
        </w:rPr>
        <w:t>Qualifications of Supervisors and Operatives</w:t>
      </w:r>
      <w:r w:rsidRPr="00AD3EB6">
        <w:rPr>
          <w:noProof/>
          <w:webHidden/>
          <w:sz w:val="22"/>
          <w:szCs w:val="22"/>
        </w:rPr>
        <w:tab/>
      </w:r>
      <w:r w:rsidR="00F23F80" w:rsidRPr="00AD3EB6">
        <w:rPr>
          <w:noProof/>
          <w:webHidden/>
          <w:sz w:val="22"/>
          <w:szCs w:val="22"/>
        </w:rPr>
        <w:t>5</w:t>
      </w:r>
    </w:p>
    <w:p w14:paraId="4D431CE1" w14:textId="0458B933"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11.</w:t>
      </w:r>
      <w:r w:rsidRPr="00AD3EB6">
        <w:rPr>
          <w:rFonts w:eastAsiaTheme="minorEastAsia" w:cstheme="minorBidi"/>
          <w:smallCaps w:val="0"/>
          <w:noProof/>
          <w:sz w:val="22"/>
          <w:szCs w:val="22"/>
          <w:lang w:eastAsia="en-GB"/>
        </w:rPr>
        <w:tab/>
      </w:r>
      <w:r w:rsidR="00CF3B0B" w:rsidRPr="00AD3EB6">
        <w:rPr>
          <w:noProof/>
          <w:sz w:val="22"/>
          <w:szCs w:val="22"/>
        </w:rPr>
        <w:t>Council Depots</w:t>
      </w:r>
      <w:r w:rsidRPr="00AD3EB6">
        <w:rPr>
          <w:noProof/>
          <w:webHidden/>
          <w:sz w:val="22"/>
          <w:szCs w:val="22"/>
        </w:rPr>
        <w:tab/>
      </w:r>
      <w:r w:rsidR="00280E73" w:rsidRPr="00AD3EB6">
        <w:rPr>
          <w:noProof/>
          <w:webHidden/>
          <w:sz w:val="22"/>
          <w:szCs w:val="22"/>
        </w:rPr>
        <w:t>6</w:t>
      </w:r>
    </w:p>
    <w:p w14:paraId="22B7BE2E" w14:textId="78EA0EAB"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12.</w:t>
      </w:r>
      <w:r w:rsidRPr="00AD3EB6">
        <w:rPr>
          <w:rFonts w:eastAsiaTheme="minorEastAsia" w:cstheme="minorBidi"/>
          <w:smallCaps w:val="0"/>
          <w:noProof/>
          <w:sz w:val="22"/>
          <w:szCs w:val="22"/>
          <w:lang w:eastAsia="en-GB"/>
        </w:rPr>
        <w:tab/>
      </w:r>
      <w:r w:rsidR="00190B64" w:rsidRPr="00AD3EB6">
        <w:rPr>
          <w:noProof/>
          <w:sz w:val="22"/>
          <w:szCs w:val="22"/>
        </w:rPr>
        <w:t>ABAVUS</w:t>
      </w:r>
      <w:r w:rsidRPr="00AD3EB6">
        <w:rPr>
          <w:noProof/>
          <w:webHidden/>
          <w:sz w:val="22"/>
          <w:szCs w:val="22"/>
        </w:rPr>
        <w:tab/>
      </w:r>
      <w:r w:rsidR="006D4983" w:rsidRPr="00AD3EB6">
        <w:rPr>
          <w:noProof/>
          <w:webHidden/>
          <w:sz w:val="22"/>
          <w:szCs w:val="22"/>
        </w:rPr>
        <w:t>6</w:t>
      </w:r>
    </w:p>
    <w:p w14:paraId="7E07A766" w14:textId="57E184F7"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13.</w:t>
      </w:r>
      <w:r w:rsidRPr="00AD3EB6">
        <w:rPr>
          <w:rFonts w:eastAsiaTheme="minorEastAsia" w:cstheme="minorBidi"/>
          <w:smallCaps w:val="0"/>
          <w:noProof/>
          <w:sz w:val="22"/>
          <w:szCs w:val="22"/>
          <w:lang w:eastAsia="en-GB"/>
        </w:rPr>
        <w:tab/>
      </w:r>
      <w:r w:rsidR="006009F4" w:rsidRPr="00AD3EB6">
        <w:rPr>
          <w:noProof/>
          <w:sz w:val="22"/>
          <w:szCs w:val="22"/>
        </w:rPr>
        <w:t>Permitting &amp; Traffic Management</w:t>
      </w:r>
      <w:r w:rsidRPr="00AD3EB6">
        <w:rPr>
          <w:noProof/>
          <w:webHidden/>
          <w:sz w:val="22"/>
          <w:szCs w:val="22"/>
        </w:rPr>
        <w:tab/>
      </w:r>
      <w:r w:rsidR="00EB3471" w:rsidRPr="00AD3EB6">
        <w:rPr>
          <w:noProof/>
          <w:webHidden/>
          <w:sz w:val="22"/>
          <w:szCs w:val="22"/>
        </w:rPr>
        <w:t>7</w:t>
      </w:r>
    </w:p>
    <w:p w14:paraId="06ADF935" w14:textId="1254C6CF"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14.</w:t>
      </w:r>
      <w:r w:rsidRPr="00AD3EB6">
        <w:rPr>
          <w:rFonts w:eastAsiaTheme="minorEastAsia" w:cstheme="minorBidi"/>
          <w:smallCaps w:val="0"/>
          <w:noProof/>
          <w:sz w:val="22"/>
          <w:szCs w:val="22"/>
          <w:lang w:eastAsia="en-GB"/>
        </w:rPr>
        <w:tab/>
      </w:r>
      <w:r w:rsidR="006009F4" w:rsidRPr="00AD3EB6">
        <w:rPr>
          <w:noProof/>
          <w:sz w:val="22"/>
          <w:szCs w:val="22"/>
        </w:rPr>
        <w:t>Management Plan</w:t>
      </w:r>
      <w:r w:rsidRPr="00AD3EB6">
        <w:rPr>
          <w:noProof/>
          <w:webHidden/>
          <w:sz w:val="22"/>
          <w:szCs w:val="22"/>
        </w:rPr>
        <w:tab/>
      </w:r>
      <w:r w:rsidR="005B043B" w:rsidRPr="00AD3EB6">
        <w:rPr>
          <w:noProof/>
          <w:webHidden/>
          <w:sz w:val="22"/>
          <w:szCs w:val="22"/>
        </w:rPr>
        <w:t>7</w:t>
      </w:r>
    </w:p>
    <w:p w14:paraId="5B3E1130" w14:textId="7E499864"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15.</w:t>
      </w:r>
      <w:r w:rsidRPr="00AD3EB6">
        <w:rPr>
          <w:rFonts w:eastAsiaTheme="minorEastAsia" w:cstheme="minorBidi"/>
          <w:smallCaps w:val="0"/>
          <w:noProof/>
          <w:sz w:val="22"/>
          <w:szCs w:val="22"/>
          <w:lang w:eastAsia="en-GB"/>
        </w:rPr>
        <w:tab/>
      </w:r>
      <w:r w:rsidR="0082539D" w:rsidRPr="00AD3EB6">
        <w:rPr>
          <w:noProof/>
          <w:sz w:val="22"/>
          <w:szCs w:val="22"/>
        </w:rPr>
        <w:t>Communications</w:t>
      </w:r>
      <w:r w:rsidRPr="00AD3EB6">
        <w:rPr>
          <w:noProof/>
          <w:webHidden/>
          <w:sz w:val="22"/>
          <w:szCs w:val="22"/>
        </w:rPr>
        <w:tab/>
      </w:r>
      <w:r w:rsidR="00767761" w:rsidRPr="00AD3EB6">
        <w:rPr>
          <w:noProof/>
          <w:webHidden/>
          <w:sz w:val="22"/>
          <w:szCs w:val="22"/>
        </w:rPr>
        <w:t>8</w:t>
      </w:r>
    </w:p>
    <w:p w14:paraId="77263B58" w14:textId="339CC0B5"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16.</w:t>
      </w:r>
      <w:r w:rsidRPr="00AD3EB6">
        <w:rPr>
          <w:rFonts w:eastAsiaTheme="minorEastAsia" w:cstheme="minorBidi"/>
          <w:smallCaps w:val="0"/>
          <w:noProof/>
          <w:sz w:val="22"/>
          <w:szCs w:val="22"/>
          <w:lang w:eastAsia="en-GB"/>
        </w:rPr>
        <w:tab/>
      </w:r>
      <w:r w:rsidR="00956562" w:rsidRPr="00AD3EB6">
        <w:rPr>
          <w:noProof/>
          <w:sz w:val="22"/>
          <w:szCs w:val="22"/>
        </w:rPr>
        <w:t>Community Engagement and Awareness</w:t>
      </w:r>
      <w:r w:rsidRPr="00AD3EB6">
        <w:rPr>
          <w:noProof/>
          <w:webHidden/>
          <w:sz w:val="22"/>
          <w:szCs w:val="22"/>
        </w:rPr>
        <w:tab/>
      </w:r>
      <w:r w:rsidR="0059515F" w:rsidRPr="00AD3EB6">
        <w:rPr>
          <w:noProof/>
          <w:webHidden/>
          <w:sz w:val="22"/>
          <w:szCs w:val="22"/>
        </w:rPr>
        <w:t>8</w:t>
      </w:r>
    </w:p>
    <w:p w14:paraId="10BFA82A" w14:textId="7DD105CE"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17.</w:t>
      </w:r>
      <w:r w:rsidRPr="00AD3EB6">
        <w:rPr>
          <w:rFonts w:eastAsiaTheme="minorEastAsia" w:cstheme="minorBidi"/>
          <w:smallCaps w:val="0"/>
          <w:noProof/>
          <w:sz w:val="22"/>
          <w:szCs w:val="22"/>
          <w:lang w:eastAsia="en-GB"/>
        </w:rPr>
        <w:tab/>
      </w:r>
      <w:r w:rsidR="00956562" w:rsidRPr="00AD3EB6">
        <w:rPr>
          <w:noProof/>
          <w:sz w:val="22"/>
          <w:szCs w:val="22"/>
        </w:rPr>
        <w:t>Risk Assessments</w:t>
      </w:r>
      <w:r w:rsidRPr="00AD3EB6">
        <w:rPr>
          <w:noProof/>
          <w:webHidden/>
          <w:sz w:val="22"/>
          <w:szCs w:val="22"/>
        </w:rPr>
        <w:tab/>
      </w:r>
      <w:r w:rsidR="009B67BD" w:rsidRPr="00AD3EB6">
        <w:rPr>
          <w:noProof/>
          <w:webHidden/>
          <w:sz w:val="22"/>
          <w:szCs w:val="22"/>
        </w:rPr>
        <w:t>8</w:t>
      </w:r>
    </w:p>
    <w:p w14:paraId="23A31D37" w14:textId="3C07BB5D"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18.</w:t>
      </w:r>
      <w:r w:rsidRPr="00AD3EB6">
        <w:rPr>
          <w:rFonts w:eastAsiaTheme="minorEastAsia" w:cstheme="minorBidi"/>
          <w:smallCaps w:val="0"/>
          <w:noProof/>
          <w:sz w:val="22"/>
          <w:szCs w:val="22"/>
          <w:lang w:eastAsia="en-GB"/>
        </w:rPr>
        <w:tab/>
      </w:r>
      <w:r w:rsidR="005319CD" w:rsidRPr="00AD3EB6">
        <w:rPr>
          <w:noProof/>
          <w:sz w:val="22"/>
          <w:szCs w:val="22"/>
        </w:rPr>
        <w:t>Business Continuity</w:t>
      </w:r>
      <w:r w:rsidRPr="00AD3EB6">
        <w:rPr>
          <w:noProof/>
          <w:webHidden/>
          <w:sz w:val="22"/>
          <w:szCs w:val="22"/>
        </w:rPr>
        <w:tab/>
      </w:r>
      <w:r w:rsidR="00F856AC" w:rsidRPr="00AD3EB6">
        <w:rPr>
          <w:noProof/>
          <w:webHidden/>
          <w:sz w:val="22"/>
          <w:szCs w:val="22"/>
        </w:rPr>
        <w:t>8</w:t>
      </w:r>
    </w:p>
    <w:p w14:paraId="43A4852C" w14:textId="05BADF9A"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19.</w:t>
      </w:r>
      <w:r w:rsidRPr="00AD3EB6">
        <w:rPr>
          <w:rFonts w:eastAsiaTheme="minorEastAsia" w:cstheme="minorBidi"/>
          <w:smallCaps w:val="0"/>
          <w:noProof/>
          <w:sz w:val="22"/>
          <w:szCs w:val="22"/>
          <w:lang w:eastAsia="en-GB"/>
        </w:rPr>
        <w:tab/>
      </w:r>
      <w:r w:rsidR="002E2548" w:rsidRPr="00AD3EB6">
        <w:rPr>
          <w:noProof/>
          <w:sz w:val="22"/>
          <w:szCs w:val="22"/>
        </w:rPr>
        <w:t>Insurance</w:t>
      </w:r>
      <w:r w:rsidRPr="00AD3EB6">
        <w:rPr>
          <w:noProof/>
          <w:webHidden/>
          <w:sz w:val="22"/>
          <w:szCs w:val="22"/>
        </w:rPr>
        <w:tab/>
      </w:r>
      <w:r w:rsidR="003132B2" w:rsidRPr="00AD3EB6">
        <w:rPr>
          <w:noProof/>
          <w:webHidden/>
          <w:sz w:val="22"/>
          <w:szCs w:val="22"/>
        </w:rPr>
        <w:t>8</w:t>
      </w:r>
    </w:p>
    <w:p w14:paraId="1995B9AF" w14:textId="6615F959"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20.</w:t>
      </w:r>
      <w:r w:rsidRPr="00AD3EB6">
        <w:rPr>
          <w:rFonts w:eastAsiaTheme="minorEastAsia" w:cstheme="minorBidi"/>
          <w:smallCaps w:val="0"/>
          <w:noProof/>
          <w:sz w:val="22"/>
          <w:szCs w:val="22"/>
          <w:lang w:eastAsia="en-GB"/>
        </w:rPr>
        <w:tab/>
      </w:r>
      <w:r w:rsidR="00C026E0" w:rsidRPr="00AD3EB6">
        <w:rPr>
          <w:noProof/>
          <w:sz w:val="22"/>
          <w:szCs w:val="22"/>
        </w:rPr>
        <w:t>Contract Management Meetings, KPIs and Contract Extension</w:t>
      </w:r>
      <w:r w:rsidRPr="00AD3EB6">
        <w:rPr>
          <w:noProof/>
          <w:webHidden/>
          <w:sz w:val="22"/>
          <w:szCs w:val="22"/>
        </w:rPr>
        <w:tab/>
      </w:r>
      <w:r w:rsidR="006E5121" w:rsidRPr="00AD3EB6">
        <w:rPr>
          <w:noProof/>
          <w:webHidden/>
          <w:sz w:val="22"/>
          <w:szCs w:val="22"/>
        </w:rPr>
        <w:t>9</w:t>
      </w:r>
    </w:p>
    <w:p w14:paraId="20013A1B" w14:textId="15D4C206"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21.</w:t>
      </w:r>
      <w:r w:rsidRPr="00AD3EB6">
        <w:rPr>
          <w:rFonts w:eastAsiaTheme="minorEastAsia" w:cstheme="minorBidi"/>
          <w:smallCaps w:val="0"/>
          <w:noProof/>
          <w:sz w:val="22"/>
          <w:szCs w:val="22"/>
          <w:lang w:eastAsia="en-GB"/>
        </w:rPr>
        <w:tab/>
      </w:r>
      <w:r w:rsidR="003D29BD" w:rsidRPr="00AD3EB6">
        <w:rPr>
          <w:noProof/>
          <w:sz w:val="22"/>
          <w:szCs w:val="22"/>
        </w:rPr>
        <w:t>Smoking Policy</w:t>
      </w:r>
      <w:r w:rsidRPr="00AD3EB6">
        <w:rPr>
          <w:noProof/>
          <w:webHidden/>
          <w:sz w:val="22"/>
          <w:szCs w:val="22"/>
        </w:rPr>
        <w:tab/>
      </w:r>
      <w:r w:rsidR="008B52AD" w:rsidRPr="00AD3EB6">
        <w:rPr>
          <w:noProof/>
          <w:webHidden/>
          <w:sz w:val="22"/>
          <w:szCs w:val="22"/>
        </w:rPr>
        <w:t>13</w:t>
      </w:r>
    </w:p>
    <w:p w14:paraId="6A1ED4E1" w14:textId="6C52F158"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22.</w:t>
      </w:r>
      <w:r w:rsidRPr="00AD3EB6">
        <w:rPr>
          <w:rFonts w:eastAsiaTheme="minorEastAsia" w:cstheme="minorBidi"/>
          <w:smallCaps w:val="0"/>
          <w:noProof/>
          <w:sz w:val="22"/>
          <w:szCs w:val="22"/>
          <w:lang w:eastAsia="en-GB"/>
        </w:rPr>
        <w:tab/>
      </w:r>
      <w:r w:rsidR="003D29BD" w:rsidRPr="00AD3EB6">
        <w:rPr>
          <w:noProof/>
          <w:sz w:val="22"/>
          <w:szCs w:val="22"/>
        </w:rPr>
        <w:t>Whistleblowing</w:t>
      </w:r>
      <w:r w:rsidRPr="00AD3EB6">
        <w:rPr>
          <w:noProof/>
          <w:webHidden/>
          <w:sz w:val="22"/>
          <w:szCs w:val="22"/>
        </w:rPr>
        <w:tab/>
      </w:r>
      <w:r w:rsidR="008B52AD" w:rsidRPr="00AD3EB6">
        <w:rPr>
          <w:noProof/>
          <w:webHidden/>
          <w:sz w:val="22"/>
          <w:szCs w:val="22"/>
        </w:rPr>
        <w:t>13</w:t>
      </w:r>
    </w:p>
    <w:p w14:paraId="3BD9A8FC" w14:textId="118A7B40"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23.</w:t>
      </w:r>
      <w:r w:rsidRPr="00AD3EB6">
        <w:rPr>
          <w:rFonts w:eastAsiaTheme="minorEastAsia" w:cstheme="minorBidi"/>
          <w:smallCaps w:val="0"/>
          <w:noProof/>
          <w:sz w:val="22"/>
          <w:szCs w:val="22"/>
          <w:lang w:eastAsia="en-GB"/>
        </w:rPr>
        <w:tab/>
      </w:r>
      <w:r w:rsidR="00061538" w:rsidRPr="00AD3EB6">
        <w:rPr>
          <w:noProof/>
          <w:sz w:val="22"/>
          <w:szCs w:val="22"/>
        </w:rPr>
        <w:t>GDPR</w:t>
      </w:r>
      <w:r w:rsidRPr="00AD3EB6">
        <w:rPr>
          <w:noProof/>
          <w:webHidden/>
          <w:sz w:val="22"/>
          <w:szCs w:val="22"/>
        </w:rPr>
        <w:tab/>
      </w:r>
      <w:r w:rsidR="000C629A" w:rsidRPr="00AD3EB6">
        <w:rPr>
          <w:noProof/>
          <w:webHidden/>
          <w:sz w:val="22"/>
          <w:szCs w:val="22"/>
        </w:rPr>
        <w:t>13</w:t>
      </w:r>
    </w:p>
    <w:p w14:paraId="28349EF2" w14:textId="3A760E40"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24.</w:t>
      </w:r>
      <w:r w:rsidRPr="00AD3EB6">
        <w:rPr>
          <w:rFonts w:eastAsiaTheme="minorEastAsia" w:cstheme="minorBidi"/>
          <w:smallCaps w:val="0"/>
          <w:noProof/>
          <w:sz w:val="22"/>
          <w:szCs w:val="22"/>
          <w:lang w:eastAsia="en-GB"/>
        </w:rPr>
        <w:tab/>
      </w:r>
      <w:r w:rsidR="00061538" w:rsidRPr="00AD3EB6">
        <w:rPr>
          <w:noProof/>
          <w:sz w:val="22"/>
          <w:szCs w:val="22"/>
        </w:rPr>
        <w:t>Litter &amp; Cleansing</w:t>
      </w:r>
      <w:r w:rsidRPr="00AD3EB6">
        <w:rPr>
          <w:noProof/>
          <w:webHidden/>
          <w:sz w:val="22"/>
          <w:szCs w:val="22"/>
        </w:rPr>
        <w:tab/>
      </w:r>
      <w:r w:rsidR="008313AF" w:rsidRPr="00AD3EB6">
        <w:rPr>
          <w:noProof/>
          <w:webHidden/>
          <w:sz w:val="22"/>
          <w:szCs w:val="22"/>
        </w:rPr>
        <w:t>14</w:t>
      </w:r>
    </w:p>
    <w:p w14:paraId="05C263C3" w14:textId="6712676F"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25.</w:t>
      </w:r>
      <w:r w:rsidRPr="00AD3EB6">
        <w:rPr>
          <w:rFonts w:eastAsiaTheme="minorEastAsia" w:cstheme="minorBidi"/>
          <w:smallCaps w:val="0"/>
          <w:noProof/>
          <w:sz w:val="22"/>
          <w:szCs w:val="22"/>
          <w:lang w:eastAsia="en-GB"/>
        </w:rPr>
        <w:tab/>
      </w:r>
      <w:r w:rsidR="00DC38C0" w:rsidRPr="00AD3EB6">
        <w:rPr>
          <w:noProof/>
          <w:sz w:val="22"/>
          <w:szCs w:val="22"/>
        </w:rPr>
        <w:t>Grounds Maintenance</w:t>
      </w:r>
      <w:r w:rsidRPr="00AD3EB6">
        <w:rPr>
          <w:noProof/>
          <w:webHidden/>
          <w:sz w:val="22"/>
          <w:szCs w:val="22"/>
        </w:rPr>
        <w:tab/>
      </w:r>
      <w:r w:rsidR="00645180" w:rsidRPr="00AD3EB6">
        <w:rPr>
          <w:noProof/>
          <w:webHidden/>
          <w:sz w:val="22"/>
          <w:szCs w:val="22"/>
        </w:rPr>
        <w:t>2</w:t>
      </w:r>
      <w:r w:rsidR="00787F4B" w:rsidRPr="00AD3EB6">
        <w:rPr>
          <w:noProof/>
          <w:webHidden/>
          <w:sz w:val="22"/>
          <w:szCs w:val="22"/>
        </w:rPr>
        <w:t>4</w:t>
      </w:r>
    </w:p>
    <w:p w14:paraId="0D79EC03" w14:textId="4BD4E084"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26.</w:t>
      </w:r>
      <w:r w:rsidRPr="00AD3EB6">
        <w:rPr>
          <w:rFonts w:eastAsiaTheme="minorEastAsia" w:cstheme="minorBidi"/>
          <w:smallCaps w:val="0"/>
          <w:noProof/>
          <w:sz w:val="22"/>
          <w:szCs w:val="22"/>
          <w:lang w:eastAsia="en-GB"/>
        </w:rPr>
        <w:tab/>
      </w:r>
      <w:r w:rsidR="00013B23" w:rsidRPr="00AD3EB6">
        <w:rPr>
          <w:noProof/>
          <w:sz w:val="22"/>
          <w:szCs w:val="22"/>
        </w:rPr>
        <w:t>Open Cemeteries</w:t>
      </w:r>
      <w:r w:rsidR="00117911" w:rsidRPr="00AD3EB6">
        <w:rPr>
          <w:noProof/>
          <w:sz w:val="22"/>
          <w:szCs w:val="22"/>
        </w:rPr>
        <w:t xml:space="preserve"> burials and ashes only starting 2026</w:t>
      </w:r>
      <w:r w:rsidRPr="00AD3EB6">
        <w:rPr>
          <w:noProof/>
          <w:webHidden/>
          <w:sz w:val="22"/>
          <w:szCs w:val="22"/>
        </w:rPr>
        <w:tab/>
      </w:r>
      <w:r w:rsidR="0076689E" w:rsidRPr="00AD3EB6">
        <w:rPr>
          <w:noProof/>
          <w:webHidden/>
          <w:sz w:val="22"/>
          <w:szCs w:val="22"/>
        </w:rPr>
        <w:t>27</w:t>
      </w:r>
    </w:p>
    <w:p w14:paraId="195FDD19" w14:textId="3DA052A4" w:rsidR="00C90657" w:rsidRPr="00AD3EB6" w:rsidRDefault="00C90657">
      <w:pPr>
        <w:pStyle w:val="TOC2"/>
        <w:rPr>
          <w:rFonts w:eastAsiaTheme="minorEastAsia" w:cstheme="minorBidi"/>
          <w:smallCaps w:val="0"/>
          <w:noProof/>
          <w:sz w:val="22"/>
          <w:szCs w:val="22"/>
          <w:lang w:eastAsia="en-GB"/>
        </w:rPr>
      </w:pPr>
      <w:r w:rsidRPr="00AD3EB6">
        <w:rPr>
          <w:noProof/>
          <w:sz w:val="22"/>
          <w:szCs w:val="22"/>
        </w:rPr>
        <w:t>27.</w:t>
      </w:r>
      <w:r w:rsidRPr="00AD3EB6">
        <w:rPr>
          <w:rFonts w:eastAsiaTheme="minorEastAsia" w:cstheme="minorBidi"/>
          <w:smallCaps w:val="0"/>
          <w:noProof/>
          <w:sz w:val="22"/>
          <w:szCs w:val="22"/>
          <w:lang w:eastAsia="en-GB"/>
        </w:rPr>
        <w:tab/>
      </w:r>
      <w:r w:rsidR="004B049A" w:rsidRPr="00AD3EB6">
        <w:rPr>
          <w:rFonts w:eastAsiaTheme="minorEastAsia" w:cstheme="minorBidi"/>
          <w:smallCaps w:val="0"/>
          <w:noProof/>
          <w:sz w:val="22"/>
          <w:szCs w:val="22"/>
          <w:lang w:eastAsia="en-GB"/>
        </w:rPr>
        <w:t>Highways Sweeping</w:t>
      </w:r>
      <w:r w:rsidRPr="00AD3EB6">
        <w:rPr>
          <w:noProof/>
          <w:webHidden/>
          <w:sz w:val="22"/>
          <w:szCs w:val="22"/>
        </w:rPr>
        <w:tab/>
      </w:r>
      <w:r w:rsidR="0037374E" w:rsidRPr="00AD3EB6">
        <w:rPr>
          <w:noProof/>
          <w:webHidden/>
          <w:sz w:val="22"/>
          <w:szCs w:val="22"/>
        </w:rPr>
        <w:t>3</w:t>
      </w:r>
      <w:r w:rsidR="00C96E09" w:rsidRPr="00AD3EB6">
        <w:rPr>
          <w:noProof/>
          <w:webHidden/>
          <w:sz w:val="22"/>
          <w:szCs w:val="22"/>
        </w:rPr>
        <w:t>2</w:t>
      </w:r>
    </w:p>
    <w:p w14:paraId="3211C99D" w14:textId="4DF90476" w:rsidR="00C90657" w:rsidRPr="00AD3EB6" w:rsidRDefault="00C90657" w:rsidP="00233211">
      <w:pPr>
        <w:pStyle w:val="TOC2"/>
        <w:rPr>
          <w:rFonts w:eastAsiaTheme="minorEastAsia" w:cstheme="minorBidi"/>
          <w:smallCaps w:val="0"/>
          <w:noProof/>
          <w:sz w:val="22"/>
          <w:szCs w:val="22"/>
          <w:lang w:eastAsia="en-GB"/>
        </w:rPr>
      </w:pPr>
      <w:r w:rsidRPr="00AD3EB6">
        <w:rPr>
          <w:noProof/>
          <w:sz w:val="22"/>
          <w:szCs w:val="22"/>
        </w:rPr>
        <w:t>2</w:t>
      </w:r>
      <w:r w:rsidR="001C5CF8" w:rsidRPr="00AD3EB6">
        <w:rPr>
          <w:noProof/>
          <w:sz w:val="22"/>
          <w:szCs w:val="22"/>
        </w:rPr>
        <w:t>8</w:t>
      </w:r>
      <w:r w:rsidRPr="00AD3EB6">
        <w:rPr>
          <w:noProof/>
          <w:sz w:val="22"/>
          <w:szCs w:val="22"/>
        </w:rPr>
        <w:t>.</w:t>
      </w:r>
      <w:r w:rsidRPr="00AD3EB6">
        <w:rPr>
          <w:rFonts w:eastAsiaTheme="minorEastAsia" w:cstheme="minorBidi"/>
          <w:smallCaps w:val="0"/>
          <w:noProof/>
          <w:sz w:val="22"/>
          <w:szCs w:val="22"/>
          <w:lang w:eastAsia="en-GB"/>
        </w:rPr>
        <w:tab/>
      </w:r>
      <w:r w:rsidR="00845FE6" w:rsidRPr="00AD3EB6">
        <w:rPr>
          <w:noProof/>
          <w:sz w:val="22"/>
          <w:szCs w:val="22"/>
        </w:rPr>
        <w:t>Waste</w:t>
      </w:r>
      <w:r w:rsidRPr="00AD3EB6">
        <w:rPr>
          <w:noProof/>
          <w:webHidden/>
          <w:sz w:val="22"/>
          <w:szCs w:val="22"/>
        </w:rPr>
        <w:tab/>
      </w:r>
      <w:r w:rsidR="00B574CE" w:rsidRPr="00AD3EB6">
        <w:rPr>
          <w:noProof/>
          <w:webHidden/>
          <w:sz w:val="22"/>
          <w:szCs w:val="22"/>
        </w:rPr>
        <w:t>3</w:t>
      </w:r>
      <w:r w:rsidR="00233211" w:rsidRPr="00AD3EB6">
        <w:rPr>
          <w:noProof/>
          <w:webHidden/>
          <w:sz w:val="22"/>
          <w:szCs w:val="22"/>
        </w:rPr>
        <w:t>3</w:t>
      </w:r>
    </w:p>
    <w:p w14:paraId="65025330" w14:textId="4CD33280" w:rsidR="00D61BC9" w:rsidRPr="00AD3EB6" w:rsidRDefault="00C90657" w:rsidP="007E161D">
      <w:pPr>
        <w:pStyle w:val="TOC1"/>
        <w:tabs>
          <w:tab w:val="right" w:leader="dot" w:pos="10456"/>
        </w:tabs>
        <w:rPr>
          <w:sz w:val="22"/>
          <w:szCs w:val="22"/>
        </w:rPr>
      </w:pPr>
      <w:r w:rsidRPr="00AD3EB6">
        <w:rPr>
          <w:noProof/>
          <w:sz w:val="22"/>
          <w:szCs w:val="22"/>
        </w:rPr>
        <w:t>Glossary of Terms</w:t>
      </w:r>
      <w:r w:rsidRPr="00AD3EB6">
        <w:rPr>
          <w:noProof/>
          <w:webHidden/>
          <w:sz w:val="22"/>
          <w:szCs w:val="22"/>
        </w:rPr>
        <w:tab/>
      </w:r>
      <w:r w:rsidR="00B574CE" w:rsidRPr="00AD3EB6">
        <w:rPr>
          <w:noProof/>
          <w:webHidden/>
          <w:sz w:val="22"/>
          <w:szCs w:val="22"/>
        </w:rPr>
        <w:t>3</w:t>
      </w:r>
      <w:r w:rsidR="0004621D" w:rsidRPr="00AD3EB6">
        <w:rPr>
          <w:sz w:val="22"/>
          <w:szCs w:val="22"/>
        </w:rPr>
        <w:fldChar w:fldCharType="end"/>
      </w:r>
      <w:r w:rsidR="00124BA5" w:rsidRPr="00AD3EB6">
        <w:rPr>
          <w:sz w:val="22"/>
          <w:szCs w:val="22"/>
        </w:rPr>
        <w:t>4</w:t>
      </w:r>
    </w:p>
    <w:p w14:paraId="4CD636BC" w14:textId="77777777" w:rsidR="0089407F" w:rsidRDefault="0089407F" w:rsidP="00593F88">
      <w:pPr>
        <w:pStyle w:val="Title"/>
        <w:keepNext/>
        <w:keepLines/>
      </w:pPr>
      <w:bookmarkStart w:id="0" w:name="_Toc94274705"/>
      <w:r>
        <w:lastRenderedPageBreak/>
        <w:t>Specification</w:t>
      </w:r>
      <w:bookmarkEnd w:id="0"/>
    </w:p>
    <w:p w14:paraId="15DF9811" w14:textId="3A78F184" w:rsidR="00B22F12" w:rsidRPr="00B86436" w:rsidRDefault="00B22F12" w:rsidP="00BE7D57">
      <w:pPr>
        <w:pStyle w:val="heading10"/>
      </w:pPr>
      <w:bookmarkStart w:id="1" w:name="_Toc94274706"/>
      <w:r w:rsidRPr="00B86436">
        <w:t>General</w:t>
      </w:r>
      <w:bookmarkEnd w:id="1"/>
    </w:p>
    <w:p w14:paraId="7C17C07F" w14:textId="6F273F9E" w:rsidR="00D1775E" w:rsidRDefault="00B22F12" w:rsidP="0040791F">
      <w:pPr>
        <w:pStyle w:val="Style2Table"/>
      </w:pPr>
      <w:r w:rsidRPr="001060D7">
        <w:t xml:space="preserve">The </w:t>
      </w:r>
      <w:r w:rsidR="002A364A">
        <w:t>contractor</w:t>
      </w:r>
      <w:r w:rsidRPr="001060D7">
        <w:t xml:space="preserve"> shall be responsible for the provision of the </w:t>
      </w:r>
      <w:r w:rsidR="00FE2527">
        <w:t>s</w:t>
      </w:r>
      <w:r w:rsidR="00505297">
        <w:t>treetscene</w:t>
      </w:r>
      <w:r w:rsidR="00C21C99">
        <w:t>,</w:t>
      </w:r>
      <w:r w:rsidR="00F45885">
        <w:t xml:space="preserve"> grounds maintenance </w:t>
      </w:r>
      <w:r w:rsidR="00C21C99">
        <w:t xml:space="preserve">and highways </w:t>
      </w:r>
      <w:r w:rsidR="001B1390">
        <w:t>s</w:t>
      </w:r>
      <w:r w:rsidR="00F45885" w:rsidRPr="001060D7">
        <w:t>ervice</w:t>
      </w:r>
      <w:r w:rsidR="0051496A">
        <w:t xml:space="preserve"> stated in th</w:t>
      </w:r>
      <w:r w:rsidR="00FB3EC8">
        <w:t xml:space="preserve">is contract detailed below, covering the quantities stated in </w:t>
      </w:r>
      <w:r w:rsidR="00D62397">
        <w:t>scope of works where bill of quantities is required</w:t>
      </w:r>
      <w:r w:rsidR="00FF6534" w:rsidRPr="00E77D12">
        <w:t xml:space="preserve">.  </w:t>
      </w:r>
      <w:r w:rsidR="00A67F73" w:rsidRPr="00E77D12">
        <w:t>The</w:t>
      </w:r>
      <w:r w:rsidR="00A67F73">
        <w:t xml:space="preserve"> contractor </w:t>
      </w:r>
      <w:r w:rsidRPr="001060D7">
        <w:t>shall ensure that adequate resources</w:t>
      </w:r>
      <w:r w:rsidR="00D1775E">
        <w:t xml:space="preserve">, </w:t>
      </w:r>
      <w:r w:rsidR="00761A97" w:rsidRPr="001060D7">
        <w:t>plant,</w:t>
      </w:r>
      <w:r w:rsidR="00D1775E" w:rsidRPr="001060D7">
        <w:t xml:space="preserve"> and equipment are made available to ensure the delivery of this service to the requirements specified in the following clauses.</w:t>
      </w:r>
    </w:p>
    <w:p w14:paraId="60EBFF01" w14:textId="2CDDE094" w:rsidR="000E603D" w:rsidRPr="0061469F" w:rsidRDefault="00B22F12" w:rsidP="0040791F">
      <w:pPr>
        <w:pStyle w:val="Style2Table"/>
      </w:pPr>
      <w:r w:rsidRPr="0061469F">
        <w:t xml:space="preserve">The </w:t>
      </w:r>
      <w:r w:rsidR="002A364A">
        <w:t>contractor</w:t>
      </w:r>
      <w:r w:rsidRPr="0061469F">
        <w:t xml:space="preserve"> shall be responsible for ensuring that all resources employed in the delivery of these services have the necessary attributes, skills, </w:t>
      </w:r>
      <w:r w:rsidR="004F6513" w:rsidRPr="0061469F">
        <w:t>knowledge,</w:t>
      </w:r>
      <w:r w:rsidRPr="0061469F">
        <w:t xml:space="preserve"> and qualifications to fulfil the scope of these services. </w:t>
      </w:r>
    </w:p>
    <w:p w14:paraId="5062608D" w14:textId="6C4F641E" w:rsidR="00B22F12" w:rsidRPr="0061469F" w:rsidRDefault="00B22F12" w:rsidP="0040791F">
      <w:pPr>
        <w:pStyle w:val="Style2Table"/>
      </w:pPr>
      <w:r w:rsidRPr="0061469F">
        <w:t xml:space="preserve">The </w:t>
      </w:r>
      <w:r w:rsidR="002A364A">
        <w:t>contractor</w:t>
      </w:r>
      <w:r w:rsidRPr="0061469F">
        <w:t xml:space="preserve"> shall for all operations relating to the </w:t>
      </w:r>
      <w:r w:rsidR="00D75B05">
        <w:t>s</w:t>
      </w:r>
      <w:r w:rsidR="00AC397A">
        <w:t>treetscene</w:t>
      </w:r>
      <w:r w:rsidR="00C21C99">
        <w:t>,</w:t>
      </w:r>
      <w:r w:rsidR="00AC397A">
        <w:t xml:space="preserve">grounds </w:t>
      </w:r>
      <w:r w:rsidR="00F45885">
        <w:t xml:space="preserve">maintenance </w:t>
      </w:r>
      <w:r w:rsidR="00C21C99">
        <w:t xml:space="preserve">and highways </w:t>
      </w:r>
      <w:r w:rsidR="00F45885" w:rsidRPr="0061469F">
        <w:t>service</w:t>
      </w:r>
      <w:r w:rsidRPr="0061469F">
        <w:t xml:space="preserve"> be responsible for the management</w:t>
      </w:r>
      <w:r w:rsidR="00CB00A6">
        <w:t xml:space="preserve"> and </w:t>
      </w:r>
      <w:r w:rsidRPr="0061469F">
        <w:t xml:space="preserve">control of all waste generated throughout the contract in accordance with the latest relevant waste legislation. </w:t>
      </w:r>
    </w:p>
    <w:p w14:paraId="691EF236" w14:textId="3D847541" w:rsidR="00B22F12" w:rsidRPr="00D229C2" w:rsidRDefault="00D229C2" w:rsidP="0040791F">
      <w:pPr>
        <w:pStyle w:val="Style2Table"/>
        <w:rPr>
          <w:strike/>
        </w:rPr>
      </w:pPr>
      <w:r>
        <w:t xml:space="preserve">The Contractor to </w:t>
      </w:r>
      <w:r w:rsidR="00BE2242">
        <w:t>supply and</w:t>
      </w:r>
      <w:r w:rsidR="00D23561">
        <w:t xml:space="preserve"> use magnetic signage for vehicles </w:t>
      </w:r>
      <w:r w:rsidR="00AA2CAB">
        <w:t>with</w:t>
      </w:r>
      <w:r w:rsidR="00BE2242">
        <w:t xml:space="preserve"> the</w:t>
      </w:r>
      <w:r w:rsidR="00AA2CAB">
        <w:t xml:space="preserve"> logo of Westbury Town Council. This signage is to be present on all vehicles in the service of carrying out work within this contract</w:t>
      </w:r>
      <w:r w:rsidR="00BE2242">
        <w:t>.</w:t>
      </w:r>
    </w:p>
    <w:p w14:paraId="695ADF71" w14:textId="0D3CFC5A" w:rsidR="00B22F12" w:rsidRPr="00223616" w:rsidRDefault="000672B7" w:rsidP="00D41D8B">
      <w:pPr>
        <w:pStyle w:val="Style2Table"/>
        <w:numPr>
          <w:ilvl w:val="0"/>
          <w:numId w:val="0"/>
        </w:numPr>
      </w:pPr>
      <w:r w:rsidRPr="00223616">
        <w:t xml:space="preserve">1.5      </w:t>
      </w:r>
      <w:r w:rsidR="00DC5458" w:rsidRPr="00223616">
        <w:t xml:space="preserve">The contractor shall </w:t>
      </w:r>
      <w:r w:rsidR="00B22F12" w:rsidRPr="00223616">
        <w:t xml:space="preserve">comply with the requirements concerning the provision of a suitable communications system, GPS </w:t>
      </w:r>
      <w:r w:rsidR="001317F9" w:rsidRPr="00223616">
        <w:t xml:space="preserve">      </w:t>
      </w:r>
      <w:r w:rsidR="00223616">
        <w:t xml:space="preserve">   </w:t>
      </w:r>
      <w:r w:rsidR="00E22E37">
        <w:t xml:space="preserve">               </w:t>
      </w:r>
      <w:r w:rsidR="00223616">
        <w:t xml:space="preserve">      </w:t>
      </w:r>
      <w:r w:rsidR="00E22E37">
        <w:t xml:space="preserve">        </w:t>
      </w:r>
      <w:r w:rsidR="0043371C">
        <w:t xml:space="preserve">      </w:t>
      </w:r>
      <w:r w:rsidR="0043371C">
        <w:br/>
        <w:t xml:space="preserve">            </w:t>
      </w:r>
      <w:r w:rsidR="00E22E37">
        <w:t>t</w:t>
      </w:r>
      <w:r w:rsidR="00B22F12" w:rsidRPr="00223616">
        <w:t xml:space="preserve">racking system and vehicular branding in the provision of the </w:t>
      </w:r>
      <w:r w:rsidR="00123A94">
        <w:t>s</w:t>
      </w:r>
      <w:r w:rsidR="00AC397A" w:rsidRPr="00223616">
        <w:t>treetscene</w:t>
      </w:r>
      <w:r w:rsidR="00123A94">
        <w:t>,</w:t>
      </w:r>
      <w:r w:rsidR="00AC397A" w:rsidRPr="00223616">
        <w:t xml:space="preserve"> grounds </w:t>
      </w:r>
      <w:r w:rsidR="00F45885" w:rsidRPr="00223616">
        <w:t xml:space="preserve">maintenance </w:t>
      </w:r>
      <w:r w:rsidR="00123A94">
        <w:t xml:space="preserve">and highways </w:t>
      </w:r>
      <w:r w:rsidR="00F45885" w:rsidRPr="00223616">
        <w:t>service</w:t>
      </w:r>
      <w:r w:rsidR="00B22F12" w:rsidRPr="00223616">
        <w:t>.</w:t>
      </w:r>
    </w:p>
    <w:p w14:paraId="5E3AED02" w14:textId="1906420C" w:rsidR="00B22F12" w:rsidRPr="005E5049" w:rsidRDefault="00F772BB" w:rsidP="000D006A">
      <w:pPr>
        <w:pStyle w:val="Style2Table"/>
        <w:numPr>
          <w:ilvl w:val="0"/>
          <w:numId w:val="0"/>
        </w:numPr>
        <w:ind w:left="567" w:hanging="567"/>
      </w:pPr>
      <w:r w:rsidRPr="005E5049">
        <w:t xml:space="preserve">1.6 </w:t>
      </w:r>
      <w:r w:rsidR="000D006A" w:rsidRPr="005E5049">
        <w:t xml:space="preserve">     </w:t>
      </w:r>
      <w:r w:rsidR="00DC5458" w:rsidRPr="00B52CAA">
        <w:t xml:space="preserve">The contractor </w:t>
      </w:r>
      <w:r w:rsidR="00B22F12" w:rsidRPr="00B52CAA">
        <w:t xml:space="preserve">shall develop a schedule of works in consultation with the </w:t>
      </w:r>
      <w:r w:rsidR="00185953" w:rsidRPr="00B52CAA">
        <w:t>Town Council</w:t>
      </w:r>
      <w:r w:rsidR="00676D66" w:rsidRPr="00B52CAA">
        <w:t xml:space="preserve"> and</w:t>
      </w:r>
      <w:r w:rsidR="00B22F12" w:rsidRPr="00B52CAA">
        <w:t xml:space="preserve"> agree a works programme for the delivery of the </w:t>
      </w:r>
      <w:r w:rsidR="00123A94" w:rsidRPr="00B52CAA">
        <w:t>s</w:t>
      </w:r>
      <w:r w:rsidR="00AC397A" w:rsidRPr="00B52CAA">
        <w:t>treetscene</w:t>
      </w:r>
      <w:r w:rsidR="00123A94" w:rsidRPr="00B52CAA">
        <w:t>,</w:t>
      </w:r>
      <w:r w:rsidR="00AC397A" w:rsidRPr="00B52CAA">
        <w:t xml:space="preserve"> grounds </w:t>
      </w:r>
      <w:r w:rsidR="00F45885" w:rsidRPr="00B52CAA">
        <w:t xml:space="preserve">maintenance </w:t>
      </w:r>
      <w:r w:rsidR="00123A94" w:rsidRPr="00B52CAA">
        <w:t xml:space="preserve">and highways </w:t>
      </w:r>
      <w:r w:rsidR="00F45885" w:rsidRPr="00B52CAA">
        <w:t>service</w:t>
      </w:r>
      <w:r w:rsidR="00B22F12" w:rsidRPr="00B52CAA">
        <w:t>.</w:t>
      </w:r>
    </w:p>
    <w:p w14:paraId="15A34257" w14:textId="270A0298" w:rsidR="00B22F12" w:rsidRPr="0061469F" w:rsidRDefault="000D006A" w:rsidP="005202B4">
      <w:pPr>
        <w:pStyle w:val="Style2Table"/>
        <w:numPr>
          <w:ilvl w:val="0"/>
          <w:numId w:val="0"/>
        </w:numPr>
        <w:ind w:left="567" w:hanging="567"/>
      </w:pPr>
      <w:r>
        <w:t xml:space="preserve">1.7  </w:t>
      </w:r>
      <w:r w:rsidR="005202B4">
        <w:t xml:space="preserve">     </w:t>
      </w:r>
      <w:r w:rsidR="00B22F12" w:rsidRPr="0061469F">
        <w:t xml:space="preserve">Resources employed in providing the </w:t>
      </w:r>
      <w:r w:rsidR="002E7A51">
        <w:t>s</w:t>
      </w:r>
      <w:r w:rsidR="00F62672">
        <w:t>treetscene</w:t>
      </w:r>
      <w:r w:rsidR="002E7A51">
        <w:t>,</w:t>
      </w:r>
      <w:r w:rsidR="0063068B">
        <w:t xml:space="preserve"> </w:t>
      </w:r>
      <w:r w:rsidR="00F62672">
        <w:t>grounds</w:t>
      </w:r>
      <w:r w:rsidR="0063068B">
        <w:t xml:space="preserve"> and highways</w:t>
      </w:r>
      <w:r w:rsidR="00F62672">
        <w:t xml:space="preserve"> </w:t>
      </w:r>
      <w:r w:rsidR="00F45885">
        <w:t xml:space="preserve">maintenance </w:t>
      </w:r>
      <w:r w:rsidR="00F45885" w:rsidRPr="0061469F">
        <w:t>service</w:t>
      </w:r>
      <w:r w:rsidR="00B22F12" w:rsidRPr="0061469F">
        <w:t xml:space="preserve"> are to be seen as representatives of the Council. </w:t>
      </w:r>
      <w:r w:rsidR="00676D66">
        <w:t xml:space="preserve"> </w:t>
      </w:r>
      <w:r w:rsidR="00B22F12" w:rsidRPr="0061469F">
        <w:t xml:space="preserve">Implicit in this is the requirement for appearance and demeanour to be of the highest standards at all times. </w:t>
      </w:r>
    </w:p>
    <w:p w14:paraId="3334CA90" w14:textId="09CC5979" w:rsidR="00B22F12" w:rsidRPr="0061469F" w:rsidRDefault="008F20CC" w:rsidP="008F20CC">
      <w:pPr>
        <w:pStyle w:val="Style2Table"/>
        <w:numPr>
          <w:ilvl w:val="0"/>
          <w:numId w:val="0"/>
        </w:numPr>
        <w:ind w:left="567" w:hanging="567"/>
      </w:pPr>
      <w:r>
        <w:t xml:space="preserve">1.8       </w:t>
      </w:r>
      <w:r w:rsidR="00B22F12" w:rsidRPr="0061469F">
        <w:t xml:space="preserve">The </w:t>
      </w:r>
      <w:r w:rsidR="002A364A">
        <w:t>contractor</w:t>
      </w:r>
      <w:r w:rsidR="00B22F12" w:rsidRPr="0061469F">
        <w:t xml:space="preserve"> shall comply with the requirements concerning the provision of </w:t>
      </w:r>
      <w:r w:rsidR="002350D7">
        <w:t xml:space="preserve">equipment to support the </w:t>
      </w:r>
      <w:r w:rsidR="00B22F12" w:rsidRPr="0061469F">
        <w:t xml:space="preserve">agreed electronic works ordering/defect reporting tool </w:t>
      </w:r>
      <w:r w:rsidR="00185953" w:rsidRPr="00185953">
        <w:t>ABAVUS</w:t>
      </w:r>
      <w:r w:rsidR="00B22F12" w:rsidRPr="0061469F">
        <w:t xml:space="preserve"> for capturing the performance of the </w:t>
      </w:r>
      <w:r w:rsidR="00F62672">
        <w:t xml:space="preserve">Streetscene and grounds </w:t>
      </w:r>
      <w:r w:rsidR="00F45885">
        <w:t xml:space="preserve">maintenance </w:t>
      </w:r>
      <w:r w:rsidR="00F45885" w:rsidRPr="0061469F">
        <w:t>service</w:t>
      </w:r>
      <w:r w:rsidR="002A364A">
        <w:t xml:space="preserve"> </w:t>
      </w:r>
      <w:r w:rsidR="002350D7">
        <w:t>real time</w:t>
      </w:r>
      <w:r w:rsidR="00B22F12" w:rsidRPr="0061469F">
        <w:t>.</w:t>
      </w:r>
    </w:p>
    <w:p w14:paraId="48568DE2" w14:textId="2FAB0D07" w:rsidR="006A6684" w:rsidRDefault="00D229C2" w:rsidP="00D229C2">
      <w:pPr>
        <w:pStyle w:val="Style2Table"/>
        <w:numPr>
          <w:ilvl w:val="0"/>
          <w:numId w:val="0"/>
        </w:numPr>
        <w:ind w:left="567" w:hanging="567"/>
      </w:pPr>
      <w:r>
        <w:t xml:space="preserve">1.9      </w:t>
      </w:r>
      <w:r w:rsidR="00B22F12" w:rsidRPr="0061469F">
        <w:t xml:space="preserve">The </w:t>
      </w:r>
      <w:r w:rsidR="002A364A">
        <w:t>contractor</w:t>
      </w:r>
      <w:r w:rsidR="00B22F12" w:rsidRPr="0061469F">
        <w:t xml:space="preserve"> shall ensure that any</w:t>
      </w:r>
      <w:r w:rsidR="002350D7">
        <w:t>, chemicals, oils, hazardous materials etc.</w:t>
      </w:r>
      <w:r w:rsidR="00B22F12" w:rsidRPr="0061469F">
        <w:t xml:space="preserve"> used in the provision of the </w:t>
      </w:r>
      <w:r w:rsidR="00B52CAA">
        <w:t>s</w:t>
      </w:r>
      <w:r w:rsidR="00F62672">
        <w:t>treetscene</w:t>
      </w:r>
      <w:r w:rsidR="00B52CAA">
        <w:t>,</w:t>
      </w:r>
      <w:r w:rsidR="00FB0F15">
        <w:t xml:space="preserve"> grounds </w:t>
      </w:r>
      <w:r w:rsidR="00B52CAA">
        <w:t xml:space="preserve">and highways </w:t>
      </w:r>
      <w:r w:rsidR="00B22F12" w:rsidRPr="0061469F">
        <w:t xml:space="preserve">service are transported, stored, handled, </w:t>
      </w:r>
      <w:r w:rsidR="00BB1172" w:rsidRPr="0061469F">
        <w:t>applied,</w:t>
      </w:r>
      <w:r w:rsidR="00B22F12" w:rsidRPr="0061469F">
        <w:t xml:space="preserve"> and disposed of in accordance with the manufacturer’s instructions, the Code of Practice for the Use of Approved Pesticides in Amenity Areas, Control of Substances Hazardous to Health and other relevant legislation. </w:t>
      </w:r>
    </w:p>
    <w:p w14:paraId="2D573754" w14:textId="77777777" w:rsidR="00E97260" w:rsidRDefault="00B22F12" w:rsidP="00BE7D57">
      <w:pPr>
        <w:pStyle w:val="heading10"/>
      </w:pPr>
      <w:bookmarkStart w:id="2" w:name="_Toc94274707"/>
      <w:r w:rsidRPr="0061469F">
        <w:t>Vehicles for the Contract</w:t>
      </w:r>
      <w:bookmarkEnd w:id="2"/>
      <w:r w:rsidRPr="0061469F">
        <w:t xml:space="preserve"> </w:t>
      </w:r>
    </w:p>
    <w:p w14:paraId="0C520412" w14:textId="79E6FBCF" w:rsidR="00B22F12" w:rsidRPr="0061469F" w:rsidRDefault="00B22F12" w:rsidP="0040791F">
      <w:pPr>
        <w:pStyle w:val="Style2Table"/>
      </w:pPr>
      <w:r w:rsidRPr="0061469F">
        <w:t xml:space="preserve">The </w:t>
      </w:r>
      <w:r w:rsidR="002A364A">
        <w:t>contractor</w:t>
      </w:r>
      <w:r w:rsidRPr="0061469F">
        <w:t xml:space="preserve"> shall ensure that all vehicles used in the execution of this contract comply with the requirements of the work being undertaken, for example Chapter 8 working on the highway. </w:t>
      </w:r>
    </w:p>
    <w:p w14:paraId="6EAC96EA" w14:textId="13DB27D8" w:rsidR="00B22F12" w:rsidRDefault="00B22F12" w:rsidP="0040791F">
      <w:pPr>
        <w:pStyle w:val="Style2Table"/>
      </w:pPr>
      <w:r w:rsidRPr="0061469F">
        <w:t xml:space="preserve">The </w:t>
      </w:r>
      <w:r w:rsidR="002A364A">
        <w:t>contractor</w:t>
      </w:r>
      <w:r w:rsidRPr="0061469F">
        <w:t xml:space="preserve"> shall only display a Company or Corporate logo on any vehicle used in the execution of this contract</w:t>
      </w:r>
      <w:r w:rsidR="004A1665">
        <w:t>.</w:t>
      </w:r>
      <w:r w:rsidRPr="0061469F">
        <w:t xml:space="preserve"> Specialist or short</w:t>
      </w:r>
      <w:r w:rsidR="003B39A1" w:rsidRPr="0061469F">
        <w:t>-</w:t>
      </w:r>
      <w:r w:rsidRPr="0061469F">
        <w:t xml:space="preserve">term hire </w:t>
      </w:r>
      <w:r w:rsidR="009B0F41" w:rsidRPr="0061469F">
        <w:t>v</w:t>
      </w:r>
      <w:r w:rsidRPr="0061469F">
        <w:t xml:space="preserve">ehicles used in the delivery of the contract shall </w:t>
      </w:r>
      <w:r w:rsidR="00CB00A6">
        <w:t xml:space="preserve">be </w:t>
      </w:r>
      <w:r w:rsidRPr="0061469F">
        <w:t xml:space="preserve">subject to the </w:t>
      </w:r>
      <w:r w:rsidR="002350D7">
        <w:t xml:space="preserve">same </w:t>
      </w:r>
      <w:r w:rsidRPr="0061469F">
        <w:t>agreement</w:t>
      </w:r>
      <w:r w:rsidR="002350D7">
        <w:t xml:space="preserve">, but temporary signage – such as magnetic signage – will be permitted.  </w:t>
      </w:r>
    </w:p>
    <w:p w14:paraId="518E9443" w14:textId="2905CE69" w:rsidR="003F661F" w:rsidRPr="0061469F" w:rsidRDefault="00F77D89" w:rsidP="0040791F">
      <w:pPr>
        <w:pStyle w:val="Style2Table"/>
      </w:pPr>
      <w:r>
        <w:t>Contractor to supply s</w:t>
      </w:r>
      <w:r w:rsidR="00216B15">
        <w:t xml:space="preserve">ignage on vehicle to indicate working with Westbury Town </w:t>
      </w:r>
      <w:r w:rsidR="008D7D8D">
        <w:t>Council these can be magnetic signage</w:t>
      </w:r>
      <w:r>
        <w:t xml:space="preserve">. Art work/logo </w:t>
      </w:r>
      <w:r w:rsidR="00A82FC6">
        <w:t>will</w:t>
      </w:r>
      <w:r>
        <w:t xml:space="preserve"> be supplied by the town</w:t>
      </w:r>
      <w:r w:rsidR="00A82FC6">
        <w:t xml:space="preserve"> </w:t>
      </w:r>
      <w:r>
        <w:t>council</w:t>
      </w:r>
      <w:r w:rsidR="00A82FC6">
        <w:t>.</w:t>
      </w:r>
    </w:p>
    <w:p w14:paraId="5759A77C" w14:textId="3B56CD08" w:rsidR="00B22F12" w:rsidRPr="007C1293" w:rsidRDefault="00B22F12" w:rsidP="0040791F">
      <w:pPr>
        <w:pStyle w:val="Style2Table"/>
      </w:pPr>
      <w:r w:rsidRPr="007C1293">
        <w:t xml:space="preserve">The </w:t>
      </w:r>
      <w:r w:rsidR="002A364A" w:rsidRPr="007C1293">
        <w:t>contractor</w:t>
      </w:r>
      <w:r w:rsidRPr="007C1293">
        <w:t xml:space="preserve"> shall provide</w:t>
      </w:r>
      <w:r w:rsidR="00CB00A6" w:rsidRPr="007C1293">
        <w:t xml:space="preserve"> a</w:t>
      </w:r>
      <w:r w:rsidRPr="007C1293">
        <w:t xml:space="preserve"> GPS tracking system on </w:t>
      </w:r>
      <w:r w:rsidR="002350D7" w:rsidRPr="007C1293">
        <w:t>all v</w:t>
      </w:r>
      <w:r w:rsidRPr="007C1293">
        <w:t>ehicles</w:t>
      </w:r>
      <w:r w:rsidR="002350D7" w:rsidRPr="007C1293">
        <w:t xml:space="preserve"> </w:t>
      </w:r>
    </w:p>
    <w:p w14:paraId="00F88FFC" w14:textId="4D89790F" w:rsidR="00B22F12" w:rsidRPr="00DF7DEC" w:rsidRDefault="00B22F12" w:rsidP="0040791F">
      <w:pPr>
        <w:pStyle w:val="Style2Table"/>
      </w:pPr>
      <w:r w:rsidRPr="0061469F">
        <w:t xml:space="preserve">The </w:t>
      </w:r>
      <w:r w:rsidR="002A364A">
        <w:t>contractor</w:t>
      </w:r>
      <w:r w:rsidRPr="0061469F">
        <w:t xml:space="preserve"> shall ensure that the standard of the external condition and appearance of all operational vehicles shall be </w:t>
      </w:r>
      <w:r w:rsidRPr="00DF7DEC">
        <w:t xml:space="preserve">such to promote a good public image of the </w:t>
      </w:r>
      <w:r w:rsidR="00573C72">
        <w:t>town c</w:t>
      </w:r>
      <w:r w:rsidRPr="00DF7DEC">
        <w:t>ouncil at all times.</w:t>
      </w:r>
    </w:p>
    <w:p w14:paraId="759D79A2" w14:textId="05C03734" w:rsidR="007F7B6C" w:rsidRPr="00DF7DEC" w:rsidRDefault="0073274D" w:rsidP="0040791F">
      <w:pPr>
        <w:pStyle w:val="Style2Table"/>
      </w:pPr>
      <w:r w:rsidRPr="00DF7DEC">
        <w:lastRenderedPageBreak/>
        <w:t xml:space="preserve">The council reserves the right to amend </w:t>
      </w:r>
      <w:r w:rsidR="008906B2" w:rsidRPr="00DF7DEC">
        <w:t xml:space="preserve">its </w:t>
      </w:r>
      <w:r w:rsidRPr="00DF7DEC">
        <w:t xml:space="preserve">logos </w:t>
      </w:r>
      <w:r w:rsidR="00F31422" w:rsidRPr="00DF7DEC">
        <w:t>for magnetic</w:t>
      </w:r>
      <w:r w:rsidR="00DF7DEC" w:rsidRPr="00DF7DEC">
        <w:t xml:space="preserve"> /</w:t>
      </w:r>
      <w:r w:rsidR="00F31422" w:rsidRPr="00DF7DEC">
        <w:t xml:space="preserve"> signage on </w:t>
      </w:r>
      <w:r w:rsidRPr="00DF7DEC">
        <w:t xml:space="preserve">vehicles allocated to the </w:t>
      </w:r>
      <w:r w:rsidR="00F45885">
        <w:t xml:space="preserve">Streetscene and grounds </w:t>
      </w:r>
      <w:r w:rsidR="00091DFF">
        <w:t xml:space="preserve">maintenance </w:t>
      </w:r>
      <w:r w:rsidR="00091DFF" w:rsidRPr="00DF7DEC">
        <w:t>contract</w:t>
      </w:r>
      <w:r w:rsidRPr="00DF7DEC">
        <w:t>.</w:t>
      </w:r>
    </w:p>
    <w:p w14:paraId="183A4EE0" w14:textId="7C031B5C" w:rsidR="00B22F12" w:rsidRPr="00A76BB7" w:rsidRDefault="00243B25" w:rsidP="00BE7D57">
      <w:pPr>
        <w:pStyle w:val="heading10"/>
      </w:pPr>
      <w:bookmarkStart w:id="3" w:name="_Toc94274708"/>
      <w:r w:rsidRPr="00A76BB7">
        <w:t xml:space="preserve">Global </w:t>
      </w:r>
      <w:r w:rsidR="00B22F12" w:rsidRPr="00A76BB7">
        <w:t>P</w:t>
      </w:r>
      <w:r w:rsidRPr="00A76BB7">
        <w:t xml:space="preserve">ositioning </w:t>
      </w:r>
      <w:r w:rsidR="00B22F12" w:rsidRPr="00A76BB7">
        <w:t>S</w:t>
      </w:r>
      <w:r w:rsidRPr="00A76BB7">
        <w:t>ystem</w:t>
      </w:r>
      <w:r w:rsidR="00B22F12" w:rsidRPr="00A76BB7">
        <w:t xml:space="preserve"> </w:t>
      </w:r>
      <w:r w:rsidRPr="00A76BB7">
        <w:t xml:space="preserve">(GPS) </w:t>
      </w:r>
      <w:r w:rsidR="00B22F12" w:rsidRPr="00A76BB7">
        <w:t>Tracking System</w:t>
      </w:r>
      <w:bookmarkEnd w:id="3"/>
      <w:r w:rsidR="00B22F12" w:rsidRPr="00A76BB7">
        <w:t xml:space="preserve"> </w:t>
      </w:r>
    </w:p>
    <w:p w14:paraId="614727C6" w14:textId="6F1BC4A3" w:rsidR="00B22F12" w:rsidRPr="00A76BB7" w:rsidRDefault="00B22F12" w:rsidP="0040791F">
      <w:pPr>
        <w:pStyle w:val="Style2Table"/>
      </w:pPr>
      <w:r w:rsidRPr="00A76BB7">
        <w:t xml:space="preserve">The </w:t>
      </w:r>
      <w:r w:rsidR="002A364A" w:rsidRPr="00A76BB7">
        <w:t>contractor</w:t>
      </w:r>
      <w:r w:rsidRPr="00A76BB7">
        <w:t xml:space="preserve"> shall install on </w:t>
      </w:r>
      <w:r w:rsidR="00BE52B3" w:rsidRPr="00A76BB7">
        <w:t xml:space="preserve">all </w:t>
      </w:r>
      <w:r w:rsidRPr="00A76BB7">
        <w:t>vehicles (a vehicle is any machine which carriers a person)</w:t>
      </w:r>
      <w:r w:rsidR="00BE52B3" w:rsidRPr="00A76BB7">
        <w:t xml:space="preserve"> </w:t>
      </w:r>
      <w:r w:rsidR="00602584" w:rsidRPr="00A76BB7">
        <w:t>allocated to this contract</w:t>
      </w:r>
      <w:r w:rsidR="00CB00A6" w:rsidRPr="00A76BB7">
        <w:t>,</w:t>
      </w:r>
      <w:r w:rsidR="00602584" w:rsidRPr="00A76BB7">
        <w:t xml:space="preserve"> </w:t>
      </w:r>
      <w:r w:rsidR="00D72AF3" w:rsidRPr="00A76BB7">
        <w:t>a</w:t>
      </w:r>
      <w:r w:rsidR="00602584" w:rsidRPr="00A76BB7">
        <w:t xml:space="preserve"> </w:t>
      </w:r>
      <w:r w:rsidRPr="00A76BB7">
        <w:t>GPS tracking system to the following minimum requirements:</w:t>
      </w:r>
    </w:p>
    <w:p w14:paraId="4DB24854" w14:textId="1C363529" w:rsidR="00B22F12" w:rsidRPr="00A76BB7" w:rsidRDefault="00B22F12" w:rsidP="00116D1E">
      <w:pPr>
        <w:pStyle w:val="ListParagraph"/>
        <w:keepNext/>
        <w:numPr>
          <w:ilvl w:val="0"/>
          <w:numId w:val="32"/>
        </w:numPr>
        <w:ind w:left="1349" w:hanging="357"/>
        <w:rPr>
          <w:sz w:val="20"/>
          <w:szCs w:val="20"/>
        </w:rPr>
      </w:pPr>
      <w:r w:rsidRPr="00A76BB7">
        <w:rPr>
          <w:sz w:val="20"/>
          <w:szCs w:val="20"/>
        </w:rPr>
        <w:t xml:space="preserve">Web browser interface with allowance for a minimum of </w:t>
      </w:r>
      <w:r w:rsidR="00A76BB7" w:rsidRPr="00A76BB7">
        <w:rPr>
          <w:sz w:val="20"/>
          <w:szCs w:val="20"/>
        </w:rPr>
        <w:t>3</w:t>
      </w:r>
      <w:r w:rsidRPr="00A76BB7">
        <w:rPr>
          <w:sz w:val="20"/>
          <w:szCs w:val="20"/>
        </w:rPr>
        <w:t xml:space="preserve"> users</w:t>
      </w:r>
    </w:p>
    <w:p w14:paraId="4B8DA46C" w14:textId="77777777" w:rsidR="00B22F12" w:rsidRPr="00A76BB7" w:rsidRDefault="00B22F12" w:rsidP="00116D1E">
      <w:pPr>
        <w:pStyle w:val="ListParagraph"/>
        <w:keepNext/>
        <w:numPr>
          <w:ilvl w:val="0"/>
          <w:numId w:val="32"/>
        </w:numPr>
        <w:ind w:left="1349" w:hanging="357"/>
        <w:rPr>
          <w:sz w:val="20"/>
          <w:szCs w:val="20"/>
        </w:rPr>
      </w:pPr>
      <w:r w:rsidRPr="00A76BB7">
        <w:rPr>
          <w:sz w:val="20"/>
          <w:szCs w:val="20"/>
        </w:rPr>
        <w:t>Real time access</w:t>
      </w:r>
    </w:p>
    <w:p w14:paraId="021C6C05" w14:textId="4BFAD59E" w:rsidR="00B22F12" w:rsidRPr="00A76BB7" w:rsidRDefault="00B22F12" w:rsidP="00116D1E">
      <w:pPr>
        <w:pStyle w:val="ListParagraph"/>
        <w:keepNext/>
        <w:numPr>
          <w:ilvl w:val="0"/>
          <w:numId w:val="32"/>
        </w:numPr>
        <w:ind w:left="1349" w:hanging="357"/>
        <w:rPr>
          <w:sz w:val="20"/>
          <w:szCs w:val="20"/>
        </w:rPr>
      </w:pPr>
      <w:r w:rsidRPr="00A76BB7">
        <w:rPr>
          <w:sz w:val="20"/>
          <w:szCs w:val="20"/>
        </w:rPr>
        <w:t>Tracking/Event logging for each vehicle giving</w:t>
      </w:r>
      <w:r w:rsidR="00E74DBF" w:rsidRPr="00A76BB7">
        <w:rPr>
          <w:sz w:val="20"/>
          <w:szCs w:val="20"/>
        </w:rPr>
        <w:t>:</w:t>
      </w:r>
    </w:p>
    <w:p w14:paraId="1768BA76" w14:textId="77777777" w:rsidR="00B22F12" w:rsidRPr="00A76BB7" w:rsidRDefault="00B22F12" w:rsidP="00116D1E">
      <w:pPr>
        <w:pStyle w:val="ListParagraph"/>
        <w:keepNext/>
        <w:numPr>
          <w:ilvl w:val="1"/>
          <w:numId w:val="32"/>
        </w:numPr>
        <w:rPr>
          <w:sz w:val="20"/>
          <w:szCs w:val="20"/>
        </w:rPr>
      </w:pPr>
      <w:r w:rsidRPr="00A76BB7">
        <w:rPr>
          <w:sz w:val="20"/>
          <w:szCs w:val="20"/>
        </w:rPr>
        <w:t xml:space="preserve">time </w:t>
      </w:r>
    </w:p>
    <w:p w14:paraId="27C5EEA7" w14:textId="77777777" w:rsidR="00B22F12" w:rsidRPr="00A76BB7" w:rsidRDefault="00B22F12" w:rsidP="00116D1E">
      <w:pPr>
        <w:pStyle w:val="ListParagraph"/>
        <w:keepNext/>
        <w:numPr>
          <w:ilvl w:val="1"/>
          <w:numId w:val="32"/>
        </w:numPr>
        <w:rPr>
          <w:sz w:val="20"/>
          <w:szCs w:val="20"/>
        </w:rPr>
      </w:pPr>
      <w:r w:rsidRPr="00A76BB7">
        <w:rPr>
          <w:sz w:val="20"/>
          <w:szCs w:val="20"/>
        </w:rPr>
        <w:t>date</w:t>
      </w:r>
    </w:p>
    <w:p w14:paraId="6F614678" w14:textId="77777777" w:rsidR="00B22F12" w:rsidRPr="00A76BB7" w:rsidRDefault="00B22F12" w:rsidP="00116D1E">
      <w:pPr>
        <w:pStyle w:val="ListParagraph"/>
        <w:keepNext/>
        <w:numPr>
          <w:ilvl w:val="1"/>
          <w:numId w:val="32"/>
        </w:numPr>
        <w:rPr>
          <w:sz w:val="20"/>
          <w:szCs w:val="20"/>
        </w:rPr>
      </w:pPr>
      <w:r w:rsidRPr="00A76BB7">
        <w:rPr>
          <w:sz w:val="20"/>
          <w:szCs w:val="20"/>
        </w:rPr>
        <w:t>position</w:t>
      </w:r>
    </w:p>
    <w:p w14:paraId="01D96694" w14:textId="77777777" w:rsidR="00B22F12" w:rsidRPr="00A76BB7" w:rsidRDefault="00B22F12" w:rsidP="00116D1E">
      <w:pPr>
        <w:pStyle w:val="ListParagraph"/>
        <w:keepNext/>
        <w:numPr>
          <w:ilvl w:val="1"/>
          <w:numId w:val="32"/>
        </w:numPr>
        <w:rPr>
          <w:sz w:val="20"/>
          <w:szCs w:val="20"/>
        </w:rPr>
      </w:pPr>
      <w:r w:rsidRPr="00A76BB7">
        <w:rPr>
          <w:sz w:val="20"/>
          <w:szCs w:val="20"/>
        </w:rPr>
        <w:t>activity</w:t>
      </w:r>
    </w:p>
    <w:p w14:paraId="320470C0" w14:textId="0CEAB68B" w:rsidR="00B22F12" w:rsidRPr="00A76BB7" w:rsidRDefault="00B22F12" w:rsidP="00116D1E">
      <w:pPr>
        <w:pStyle w:val="ListParagraph"/>
        <w:keepNext/>
        <w:numPr>
          <w:ilvl w:val="1"/>
          <w:numId w:val="32"/>
        </w:numPr>
        <w:rPr>
          <w:sz w:val="20"/>
          <w:szCs w:val="20"/>
        </w:rPr>
      </w:pPr>
      <w:r w:rsidRPr="00A76BB7">
        <w:rPr>
          <w:sz w:val="20"/>
          <w:szCs w:val="20"/>
        </w:rPr>
        <w:t>Reporting</w:t>
      </w:r>
      <w:r w:rsidR="00B30CF0" w:rsidRPr="00A76BB7">
        <w:rPr>
          <w:sz w:val="20"/>
          <w:szCs w:val="20"/>
        </w:rPr>
        <w:t>:</w:t>
      </w:r>
    </w:p>
    <w:p w14:paraId="4252B1B3" w14:textId="77777777" w:rsidR="00B22F12" w:rsidRPr="00A76BB7" w:rsidRDefault="00B22F12" w:rsidP="00116D1E">
      <w:pPr>
        <w:pStyle w:val="ListParagraph"/>
        <w:keepNext/>
        <w:numPr>
          <w:ilvl w:val="1"/>
          <w:numId w:val="32"/>
        </w:numPr>
        <w:rPr>
          <w:sz w:val="20"/>
          <w:szCs w:val="20"/>
        </w:rPr>
      </w:pPr>
      <w:r w:rsidRPr="00A76BB7">
        <w:rPr>
          <w:sz w:val="20"/>
          <w:szCs w:val="20"/>
        </w:rPr>
        <w:t xml:space="preserve">journey time </w:t>
      </w:r>
    </w:p>
    <w:p w14:paraId="7978051A" w14:textId="77777777" w:rsidR="00B22F12" w:rsidRPr="00A76BB7" w:rsidRDefault="00B22F12" w:rsidP="00116D1E">
      <w:pPr>
        <w:pStyle w:val="ListParagraph"/>
        <w:keepNext/>
        <w:numPr>
          <w:ilvl w:val="1"/>
          <w:numId w:val="32"/>
        </w:numPr>
        <w:rPr>
          <w:sz w:val="20"/>
          <w:szCs w:val="20"/>
        </w:rPr>
      </w:pPr>
      <w:r w:rsidRPr="00A76BB7">
        <w:rPr>
          <w:sz w:val="20"/>
          <w:szCs w:val="20"/>
        </w:rPr>
        <w:t xml:space="preserve">vehicle operator – name </w:t>
      </w:r>
    </w:p>
    <w:p w14:paraId="0C68B7ED" w14:textId="77777777" w:rsidR="00B22F12" w:rsidRPr="00A76BB7" w:rsidRDefault="00B22F12" w:rsidP="00116D1E">
      <w:pPr>
        <w:pStyle w:val="ListParagraph"/>
        <w:keepNext/>
        <w:numPr>
          <w:ilvl w:val="1"/>
          <w:numId w:val="32"/>
        </w:numPr>
        <w:rPr>
          <w:sz w:val="20"/>
          <w:szCs w:val="20"/>
        </w:rPr>
      </w:pPr>
      <w:r w:rsidRPr="00A76BB7">
        <w:rPr>
          <w:sz w:val="20"/>
          <w:szCs w:val="20"/>
        </w:rPr>
        <w:t>vehicle registration number</w:t>
      </w:r>
    </w:p>
    <w:p w14:paraId="2864ADC8" w14:textId="7936C982" w:rsidR="00B22F12" w:rsidRPr="00A76BB7" w:rsidRDefault="00B22F12" w:rsidP="00116D1E">
      <w:pPr>
        <w:pStyle w:val="ListParagraph"/>
        <w:keepNext/>
        <w:numPr>
          <w:ilvl w:val="1"/>
          <w:numId w:val="32"/>
        </w:numPr>
        <w:rPr>
          <w:sz w:val="20"/>
          <w:szCs w:val="20"/>
        </w:rPr>
      </w:pPr>
      <w:r w:rsidRPr="00A76BB7">
        <w:rPr>
          <w:sz w:val="20"/>
          <w:szCs w:val="20"/>
        </w:rPr>
        <w:t>vehicle utilisation</w:t>
      </w:r>
    </w:p>
    <w:p w14:paraId="12E18FB8" w14:textId="77777777" w:rsidR="0080269D" w:rsidRPr="00A76BB7" w:rsidRDefault="00B22F12" w:rsidP="00116D1E">
      <w:pPr>
        <w:pStyle w:val="ListParagraph"/>
        <w:keepNext/>
        <w:numPr>
          <w:ilvl w:val="1"/>
          <w:numId w:val="32"/>
        </w:numPr>
        <w:rPr>
          <w:sz w:val="20"/>
          <w:szCs w:val="20"/>
        </w:rPr>
      </w:pPr>
      <w:r w:rsidRPr="00A76BB7">
        <w:rPr>
          <w:sz w:val="20"/>
          <w:szCs w:val="20"/>
        </w:rPr>
        <w:t>activity</w:t>
      </w:r>
    </w:p>
    <w:p w14:paraId="6DCDD049" w14:textId="4EAFC079" w:rsidR="00B22F12" w:rsidRPr="00A76BB7" w:rsidRDefault="00B22F12" w:rsidP="00116D1E">
      <w:pPr>
        <w:pStyle w:val="ListParagraph"/>
        <w:keepNext/>
        <w:numPr>
          <w:ilvl w:val="1"/>
          <w:numId w:val="32"/>
        </w:numPr>
        <w:rPr>
          <w:sz w:val="20"/>
          <w:szCs w:val="20"/>
        </w:rPr>
      </w:pPr>
      <w:r w:rsidRPr="00A76BB7">
        <w:rPr>
          <w:sz w:val="20"/>
          <w:szCs w:val="20"/>
        </w:rPr>
        <w:t>telemetries relating to measurements of activities</w:t>
      </w:r>
      <w:r w:rsidR="00D72AF3" w:rsidRPr="00A76BB7">
        <w:rPr>
          <w:sz w:val="20"/>
          <w:szCs w:val="20"/>
        </w:rPr>
        <w:t>, for example,</w:t>
      </w:r>
      <w:r w:rsidRPr="00A76BB7">
        <w:rPr>
          <w:sz w:val="20"/>
          <w:szCs w:val="20"/>
        </w:rPr>
        <w:t xml:space="preserve"> actual length of road swept as</w:t>
      </w:r>
      <w:r w:rsidR="00D72AF3" w:rsidRPr="00A76BB7">
        <w:rPr>
          <w:sz w:val="20"/>
          <w:szCs w:val="20"/>
        </w:rPr>
        <w:t xml:space="preserve"> per</w:t>
      </w:r>
      <w:r w:rsidRPr="00A76BB7">
        <w:rPr>
          <w:sz w:val="20"/>
          <w:szCs w:val="20"/>
        </w:rPr>
        <w:t xml:space="preserve"> item 7 below</w:t>
      </w:r>
    </w:p>
    <w:p w14:paraId="0BBC837F" w14:textId="77777777" w:rsidR="00B22F12" w:rsidRPr="00A76BB7" w:rsidRDefault="00B22F12" w:rsidP="00116D1E">
      <w:pPr>
        <w:pStyle w:val="ListParagraph"/>
        <w:keepNext/>
        <w:numPr>
          <w:ilvl w:val="1"/>
          <w:numId w:val="32"/>
        </w:numPr>
        <w:rPr>
          <w:sz w:val="20"/>
          <w:szCs w:val="20"/>
        </w:rPr>
      </w:pPr>
      <w:r w:rsidRPr="00A76BB7">
        <w:rPr>
          <w:sz w:val="20"/>
          <w:szCs w:val="20"/>
        </w:rPr>
        <w:t>time on site</w:t>
      </w:r>
    </w:p>
    <w:p w14:paraId="5A0D6618" w14:textId="77777777" w:rsidR="00B22F12" w:rsidRPr="00A76BB7" w:rsidRDefault="00B22F12" w:rsidP="00116D1E">
      <w:pPr>
        <w:pStyle w:val="ListParagraph"/>
        <w:keepNext/>
        <w:numPr>
          <w:ilvl w:val="1"/>
          <w:numId w:val="32"/>
        </w:numPr>
        <w:rPr>
          <w:sz w:val="20"/>
          <w:szCs w:val="20"/>
        </w:rPr>
      </w:pPr>
      <w:r w:rsidRPr="00A76BB7">
        <w:rPr>
          <w:sz w:val="20"/>
          <w:szCs w:val="20"/>
        </w:rPr>
        <w:t>journey summary</w:t>
      </w:r>
    </w:p>
    <w:p w14:paraId="13EEDEB8" w14:textId="77777777" w:rsidR="00B22F12" w:rsidRPr="00A76BB7" w:rsidRDefault="00B22F12" w:rsidP="00116D1E">
      <w:pPr>
        <w:pStyle w:val="ListParagraph"/>
        <w:keepNext/>
        <w:numPr>
          <w:ilvl w:val="0"/>
          <w:numId w:val="32"/>
        </w:numPr>
        <w:ind w:left="1349" w:hanging="357"/>
        <w:rPr>
          <w:sz w:val="20"/>
          <w:szCs w:val="20"/>
        </w:rPr>
      </w:pPr>
      <w:r w:rsidRPr="00A76BB7">
        <w:rPr>
          <w:sz w:val="20"/>
          <w:szCs w:val="20"/>
        </w:rPr>
        <w:t>dedicated extranet web site for hosting contract data</w:t>
      </w:r>
    </w:p>
    <w:p w14:paraId="4DE2F563" w14:textId="77777777" w:rsidR="00B22F12" w:rsidRPr="00A76BB7" w:rsidRDefault="00B22F12" w:rsidP="00116D1E">
      <w:pPr>
        <w:pStyle w:val="ListParagraph"/>
        <w:keepNext/>
        <w:numPr>
          <w:ilvl w:val="0"/>
          <w:numId w:val="32"/>
        </w:numPr>
        <w:ind w:left="1349" w:hanging="357"/>
        <w:rPr>
          <w:sz w:val="20"/>
          <w:szCs w:val="20"/>
        </w:rPr>
      </w:pPr>
      <w:r w:rsidRPr="00A76BB7">
        <w:rPr>
          <w:sz w:val="20"/>
          <w:szCs w:val="20"/>
        </w:rPr>
        <w:t xml:space="preserve">mobile office messaging facility to/from vehicle </w:t>
      </w:r>
    </w:p>
    <w:p w14:paraId="62E417FB" w14:textId="31D40D90" w:rsidR="006F3E2D" w:rsidRPr="006D6B24" w:rsidRDefault="006F3E2D" w:rsidP="0040791F">
      <w:pPr>
        <w:pStyle w:val="Style2Table"/>
      </w:pPr>
      <w:r w:rsidRPr="006D6B24">
        <w:t>Particular attention is to be paid to sweeping</w:t>
      </w:r>
      <w:r w:rsidR="002350D7" w:rsidRPr="006D6B24">
        <w:t xml:space="preserve"> and grass cutting</w:t>
      </w:r>
      <w:r w:rsidRPr="006D6B24">
        <w:t xml:space="preserve">.  Their activity will be captured by the GPS system to allow mapping overlay of the </w:t>
      </w:r>
      <w:r w:rsidR="001B39EE" w:rsidRPr="006D6B24">
        <w:t>Council’s</w:t>
      </w:r>
      <w:r w:rsidRPr="006D6B24">
        <w:t xml:space="preserve">.  Sweepers will have GPS linked to sweeping brushes.  The information is to be in a CSV format for automatic upload into the </w:t>
      </w:r>
      <w:r w:rsidR="001B39EE" w:rsidRPr="006D6B24">
        <w:t>Council’s</w:t>
      </w:r>
      <w:r w:rsidRPr="006D6B24">
        <w:t xml:space="preserve"> system.   </w:t>
      </w:r>
    </w:p>
    <w:p w14:paraId="08F2074C" w14:textId="10C893E5" w:rsidR="00B22F12" w:rsidRPr="006D6B24" w:rsidRDefault="00B22F12" w:rsidP="0040791F">
      <w:pPr>
        <w:pStyle w:val="Style2Table"/>
      </w:pPr>
      <w:r w:rsidRPr="006D6B24">
        <w:t xml:space="preserve">The GPS tracking system shall be made available to the </w:t>
      </w:r>
      <w:r w:rsidR="00185953">
        <w:t>Town Council</w:t>
      </w:r>
      <w:r w:rsidRPr="006D6B24">
        <w:t xml:space="preserve"> (up to </w:t>
      </w:r>
      <w:r w:rsidR="006D6B24" w:rsidRPr="006D6B24">
        <w:t>3</w:t>
      </w:r>
      <w:r w:rsidRPr="006D6B24">
        <w:t xml:space="preserve"> users) for the purpose of assisting in the monitoring and management of the contract, the settlement of claims and coordination of resources in response to emergency incidents.</w:t>
      </w:r>
    </w:p>
    <w:p w14:paraId="480E9499" w14:textId="64459742" w:rsidR="00B22F12" w:rsidRPr="00D54E9B" w:rsidRDefault="00B22F12" w:rsidP="0040791F">
      <w:pPr>
        <w:pStyle w:val="Style2Table"/>
      </w:pPr>
      <w:r w:rsidRPr="00D54E9B">
        <w:t xml:space="preserve">Prior to the commencement of the contract the </w:t>
      </w:r>
      <w:r w:rsidR="002A364A" w:rsidRPr="00D54E9B">
        <w:t>contractor</w:t>
      </w:r>
      <w:r w:rsidRPr="00D54E9B">
        <w:t xml:space="preserve"> shall demonstrate to the </w:t>
      </w:r>
      <w:r w:rsidR="00185953">
        <w:t>Town Council</w:t>
      </w:r>
      <w:r w:rsidRPr="00D54E9B">
        <w:t xml:space="preserve"> the proposed GPS system to be employed on the contract to ensure that the system is proven, fully operational and provides the functionality demanded.</w:t>
      </w:r>
    </w:p>
    <w:p w14:paraId="09E399D5" w14:textId="18AC43CE" w:rsidR="00B22F12" w:rsidRPr="00A94856" w:rsidRDefault="00B22F12" w:rsidP="0040791F">
      <w:pPr>
        <w:pStyle w:val="Style2Table"/>
      </w:pPr>
      <w:r w:rsidRPr="00A94856">
        <w:t xml:space="preserve">The </w:t>
      </w:r>
      <w:r w:rsidR="002A364A" w:rsidRPr="00A94856">
        <w:t>contractor</w:t>
      </w:r>
      <w:r w:rsidRPr="00A94856">
        <w:t xml:space="preserve"> shall provide all the necessary software and training to the </w:t>
      </w:r>
      <w:r w:rsidR="00185953">
        <w:t>Town Council</w:t>
      </w:r>
      <w:r w:rsidRPr="00A94856">
        <w:t xml:space="preserve"> and designated users to ensure the </w:t>
      </w:r>
      <w:r w:rsidR="00D72AF3" w:rsidRPr="00A94856">
        <w:t>effective</w:t>
      </w:r>
      <w:r w:rsidRPr="00A94856">
        <w:t xml:space="preserve"> use of the proposed GPS system.</w:t>
      </w:r>
    </w:p>
    <w:p w14:paraId="49C995FD" w14:textId="151BF9FA" w:rsidR="00C7636F" w:rsidRPr="00A94856" w:rsidRDefault="00B22F12" w:rsidP="0040791F">
      <w:pPr>
        <w:pStyle w:val="Style2Table"/>
      </w:pPr>
      <w:r w:rsidRPr="00A94856">
        <w:t xml:space="preserve">Costs associated with the demonstration, training, installation, maintenance, </w:t>
      </w:r>
      <w:r w:rsidR="005216E8" w:rsidRPr="00A94856">
        <w:t>replacement,</w:t>
      </w:r>
      <w:r w:rsidRPr="00A94856">
        <w:t xml:space="preserve"> and removal of the approved GPS tracking system shall be borne by the </w:t>
      </w:r>
      <w:r w:rsidR="002A364A" w:rsidRPr="00A94856">
        <w:t>contractor</w:t>
      </w:r>
      <w:r w:rsidRPr="00A94856">
        <w:t>.</w:t>
      </w:r>
    </w:p>
    <w:p w14:paraId="6D51A643" w14:textId="77777777" w:rsidR="00C7636F" w:rsidRDefault="00C7636F">
      <w:pPr>
        <w:rPr>
          <w:rFonts w:eastAsiaTheme="majorEastAsia" w:cstheme="minorHAnsi"/>
          <w:color w:val="000000" w:themeColor="text1"/>
          <w:sz w:val="20"/>
          <w:szCs w:val="14"/>
        </w:rPr>
      </w:pPr>
      <w:r>
        <w:br w:type="page"/>
      </w:r>
    </w:p>
    <w:p w14:paraId="2EEDE439" w14:textId="26493B68" w:rsidR="00B22F12" w:rsidRPr="00A95A3A" w:rsidRDefault="00B22F12" w:rsidP="00BE7D57">
      <w:pPr>
        <w:pStyle w:val="heading10"/>
      </w:pPr>
      <w:bookmarkStart w:id="4" w:name="_Toc94274709"/>
      <w:r w:rsidRPr="00A95A3A">
        <w:lastRenderedPageBreak/>
        <w:t>Service Delegation and Asset Transfer</w:t>
      </w:r>
      <w:bookmarkEnd w:id="4"/>
      <w:r w:rsidRPr="00A95A3A">
        <w:t xml:space="preserve"> </w:t>
      </w:r>
    </w:p>
    <w:p w14:paraId="495BA776" w14:textId="375D2B02" w:rsidR="006631A7" w:rsidRPr="00A95A3A" w:rsidRDefault="00AE791F" w:rsidP="0040791F">
      <w:pPr>
        <w:pStyle w:val="Style2Table"/>
      </w:pPr>
      <w:r w:rsidRPr="00A95A3A">
        <w:t xml:space="preserve">Wiltshire Council are </w:t>
      </w:r>
      <w:r w:rsidR="00E53F85" w:rsidRPr="00A95A3A">
        <w:t xml:space="preserve">carrying </w:t>
      </w:r>
      <w:r w:rsidR="00E60877" w:rsidRPr="00A95A3A">
        <w:t>out</w:t>
      </w:r>
      <w:r w:rsidR="00E53F85" w:rsidRPr="00A95A3A">
        <w:t xml:space="preserve"> a service devolution/</w:t>
      </w:r>
      <w:r w:rsidR="00E60877" w:rsidRPr="00A95A3A">
        <w:t>delegation</w:t>
      </w:r>
      <w:r w:rsidR="00E53F85" w:rsidRPr="00A95A3A">
        <w:t xml:space="preserve"> and asset transfer to W</w:t>
      </w:r>
      <w:r w:rsidR="00CC7756" w:rsidRPr="00A95A3A">
        <w:t xml:space="preserve">estbury Town </w:t>
      </w:r>
      <w:r w:rsidR="00AE7EFA" w:rsidRPr="00A95A3A">
        <w:t>Council. The</w:t>
      </w:r>
      <w:r w:rsidR="006631A7" w:rsidRPr="00A95A3A">
        <w:t xml:space="preserve"> </w:t>
      </w:r>
      <w:r w:rsidR="00160040" w:rsidRPr="00A95A3A">
        <w:t>C</w:t>
      </w:r>
      <w:r w:rsidR="006631A7" w:rsidRPr="00A95A3A">
        <w:t xml:space="preserve">ouncil is committed to </w:t>
      </w:r>
      <w:r w:rsidR="00AE7EFA" w:rsidRPr="00A95A3A">
        <w:t xml:space="preserve">the </w:t>
      </w:r>
      <w:r w:rsidR="006631A7" w:rsidRPr="00A95A3A">
        <w:t xml:space="preserve">delegating </w:t>
      </w:r>
      <w:r w:rsidR="0027611C" w:rsidRPr="00A95A3A">
        <w:t>services and</w:t>
      </w:r>
      <w:r w:rsidR="006631A7" w:rsidRPr="00A95A3A">
        <w:t xml:space="preserve"> the contractor should note that </w:t>
      </w:r>
      <w:r w:rsidR="00465517" w:rsidRPr="00A95A3A">
        <w:t xml:space="preserve">services throughout the term of this contract may be subject to </w:t>
      </w:r>
      <w:r w:rsidR="00447F2C" w:rsidRPr="00A95A3A">
        <w:t>amendments</w:t>
      </w:r>
      <w:r w:rsidR="00465517" w:rsidRPr="00A95A3A">
        <w:t xml:space="preserve"> and </w:t>
      </w:r>
      <w:r w:rsidR="00954331" w:rsidRPr="00A95A3A">
        <w:t xml:space="preserve">or </w:t>
      </w:r>
      <w:r w:rsidR="00465517" w:rsidRPr="00A95A3A">
        <w:t>removal from this contract.</w:t>
      </w:r>
      <w:r w:rsidR="00A03298" w:rsidRPr="00A95A3A">
        <w:t xml:space="preserve">  </w:t>
      </w:r>
      <w:r w:rsidR="00D62B97" w:rsidRPr="00A95A3A">
        <w:t xml:space="preserve">As an example, </w:t>
      </w:r>
      <w:r w:rsidR="00E077DE" w:rsidRPr="00A95A3A">
        <w:t xml:space="preserve">an increase in bin emptying, </w:t>
      </w:r>
      <w:r w:rsidR="00226B96" w:rsidRPr="00A95A3A">
        <w:t xml:space="preserve">increase in scheduled </w:t>
      </w:r>
      <w:r w:rsidR="001D0E66" w:rsidRPr="00A95A3A">
        <w:t>frequency</w:t>
      </w:r>
      <w:r w:rsidR="00226B96" w:rsidRPr="00A95A3A">
        <w:t xml:space="preserve"> </w:t>
      </w:r>
      <w:r w:rsidR="009E2CB7" w:rsidRPr="00A95A3A">
        <w:t>of grass</w:t>
      </w:r>
      <w:r w:rsidR="00E077DE" w:rsidRPr="00A95A3A">
        <w:t xml:space="preserve"> cutting</w:t>
      </w:r>
      <w:r w:rsidR="00AF03F5" w:rsidRPr="00A95A3A">
        <w:t>.</w:t>
      </w:r>
    </w:p>
    <w:p w14:paraId="65E800EA" w14:textId="2546EF6E" w:rsidR="00B22F12" w:rsidRPr="00A95A3A" w:rsidRDefault="00B22F12" w:rsidP="0040791F">
      <w:pPr>
        <w:pStyle w:val="Style2Table"/>
      </w:pPr>
      <w:r w:rsidRPr="00A95A3A">
        <w:t xml:space="preserve">The contractor </w:t>
      </w:r>
      <w:r w:rsidR="00167D35" w:rsidRPr="00A95A3A">
        <w:t xml:space="preserve">shall be aware that the service devolution/delegation and asset transfer </w:t>
      </w:r>
      <w:r w:rsidR="007E5D56" w:rsidRPr="00A95A3A">
        <w:t xml:space="preserve">means that there is a possibility and likely hood of TUPE </w:t>
      </w:r>
      <w:r w:rsidR="00255669" w:rsidRPr="00A95A3A">
        <w:t>to apply</w:t>
      </w:r>
      <w:r w:rsidR="00B4435C" w:rsidRPr="00A95A3A">
        <w:t xml:space="preserve">. Contractors need to make contact with Idverde Ltd </w:t>
      </w:r>
      <w:r w:rsidR="00926D33" w:rsidRPr="00A95A3A">
        <w:t xml:space="preserve">(details in Glossary) to establish </w:t>
      </w:r>
      <w:r w:rsidR="008928D2" w:rsidRPr="00A95A3A">
        <w:t>those</w:t>
      </w:r>
      <w:r w:rsidR="00926D33" w:rsidRPr="00A95A3A">
        <w:t xml:space="preserve"> details</w:t>
      </w:r>
      <w:r w:rsidR="008928D2" w:rsidRPr="00A95A3A">
        <w:t>.</w:t>
      </w:r>
    </w:p>
    <w:p w14:paraId="1077FEB5" w14:textId="081A33A8" w:rsidR="00B22F12" w:rsidRPr="00A95A3A" w:rsidRDefault="00094EFC" w:rsidP="0417403D">
      <w:pPr>
        <w:pStyle w:val="Style2Table"/>
        <w:numPr>
          <w:ilvl w:val="0"/>
          <w:numId w:val="0"/>
        </w:numPr>
      </w:pPr>
      <w:r w:rsidRPr="00A95A3A">
        <w:t xml:space="preserve">Westbury Town Council </w:t>
      </w:r>
      <w:r w:rsidR="002203F4" w:rsidRPr="00A95A3A">
        <w:t xml:space="preserve">are committed to supporting local </w:t>
      </w:r>
      <w:r w:rsidR="008D1A51" w:rsidRPr="00A95A3A">
        <w:t>residents</w:t>
      </w:r>
      <w:r w:rsidR="002203F4" w:rsidRPr="00A95A3A">
        <w:t xml:space="preserve"> and </w:t>
      </w:r>
      <w:r w:rsidR="00C25AD4" w:rsidRPr="00A95A3A">
        <w:t>surrounding town and parish councils</w:t>
      </w:r>
      <w:r w:rsidR="008D1A51" w:rsidRPr="00A95A3A">
        <w:t xml:space="preserve">. This maybe through </w:t>
      </w:r>
      <w:r w:rsidR="00AB4582" w:rsidRPr="00A95A3A">
        <w:t xml:space="preserve">working with the selected contractor and </w:t>
      </w:r>
      <w:r w:rsidR="00BB3318" w:rsidRPr="00A95A3A">
        <w:t xml:space="preserve">negotiating </w:t>
      </w:r>
      <w:r w:rsidR="002F6000" w:rsidRPr="00A95A3A">
        <w:t xml:space="preserve">an extension of the services </w:t>
      </w:r>
      <w:r w:rsidR="006E0BE7" w:rsidRPr="00A95A3A">
        <w:t xml:space="preserve">within this contract </w:t>
      </w:r>
      <w:r w:rsidR="002F6000" w:rsidRPr="00A95A3A">
        <w:t>to</w:t>
      </w:r>
      <w:r w:rsidR="0097468F" w:rsidRPr="00A95A3A">
        <w:t xml:space="preserve"> support the </w:t>
      </w:r>
      <w:r w:rsidR="0089110F" w:rsidRPr="00A95A3A">
        <w:t>neighbouring</w:t>
      </w:r>
      <w:r w:rsidR="0097468F" w:rsidRPr="00A95A3A">
        <w:t xml:space="preserve"> town and parish councils.</w:t>
      </w:r>
      <w:r w:rsidR="00B22F12" w:rsidRPr="00A95A3A">
        <w:t xml:space="preserve">   </w:t>
      </w:r>
    </w:p>
    <w:p w14:paraId="6828C347" w14:textId="60F83121" w:rsidR="00B22F12" w:rsidRPr="0061469F" w:rsidRDefault="00B22F12" w:rsidP="00BE7D57">
      <w:pPr>
        <w:pStyle w:val="heading10"/>
      </w:pPr>
      <w:bookmarkStart w:id="5" w:name="_Toc94274710"/>
      <w:r w:rsidRPr="0061469F">
        <w:t>Nature Conservation</w:t>
      </w:r>
      <w:bookmarkEnd w:id="5"/>
      <w:r w:rsidRPr="0061469F">
        <w:t xml:space="preserve"> </w:t>
      </w:r>
    </w:p>
    <w:p w14:paraId="4DD749A4" w14:textId="57B4DA66" w:rsidR="00B22F12" w:rsidRPr="0061469F" w:rsidRDefault="00B22F12" w:rsidP="0040791F">
      <w:pPr>
        <w:pStyle w:val="Style2Table"/>
      </w:pPr>
      <w:r w:rsidRPr="0061469F">
        <w:t xml:space="preserve">The </w:t>
      </w:r>
      <w:r w:rsidR="002A364A">
        <w:t>contractor</w:t>
      </w:r>
      <w:r w:rsidRPr="0061469F">
        <w:t xml:space="preserve"> shall at all times comply with all relevant nature conservation legislation.</w:t>
      </w:r>
    </w:p>
    <w:p w14:paraId="0D91305F" w14:textId="18E5D952" w:rsidR="00B22F12" w:rsidRPr="0061469F" w:rsidRDefault="00B22F12" w:rsidP="0040791F">
      <w:pPr>
        <w:pStyle w:val="Style2Table"/>
      </w:pPr>
      <w:r w:rsidRPr="0061469F">
        <w:t xml:space="preserve">The </w:t>
      </w:r>
      <w:r w:rsidR="002A364A">
        <w:t>contractor</w:t>
      </w:r>
      <w:r w:rsidRPr="0061469F">
        <w:t xml:space="preserve"> shall</w:t>
      </w:r>
      <w:r w:rsidR="00D72AF3">
        <w:t>,</w:t>
      </w:r>
      <w:r w:rsidRPr="0061469F">
        <w:t xml:space="preserve"> in consultation with the Council</w:t>
      </w:r>
      <w:r w:rsidR="00D72AF3">
        <w:t>,</w:t>
      </w:r>
      <w:r w:rsidRPr="0061469F">
        <w:t xml:space="preserve"> develop a detailed Environmental Management Plan (EMP) stating </w:t>
      </w:r>
      <w:r w:rsidR="00D72AF3">
        <w:t xml:space="preserve">the </w:t>
      </w:r>
      <w:r w:rsidRPr="0061469F">
        <w:t xml:space="preserve">processes and protocols for managing environmental matters </w:t>
      </w:r>
      <w:r w:rsidR="00D72AF3">
        <w:t xml:space="preserve">relating to the </w:t>
      </w:r>
      <w:r w:rsidRPr="0061469F">
        <w:t xml:space="preserve">undertaking </w:t>
      </w:r>
      <w:r w:rsidR="00D72AF3">
        <w:t xml:space="preserve">of </w:t>
      </w:r>
      <w:r w:rsidRPr="0061469F">
        <w:t xml:space="preserve">any works that are within the remit of this contract. </w:t>
      </w:r>
    </w:p>
    <w:p w14:paraId="1C376F53" w14:textId="7FFCBCAD" w:rsidR="00B22F12" w:rsidRPr="0061469F" w:rsidRDefault="00B22F12" w:rsidP="0040791F">
      <w:pPr>
        <w:pStyle w:val="Style2Table"/>
      </w:pPr>
      <w:r w:rsidRPr="0061469F">
        <w:t xml:space="preserve">The </w:t>
      </w:r>
      <w:r w:rsidR="002A364A">
        <w:t>contractor</w:t>
      </w:r>
      <w:r w:rsidRPr="0061469F">
        <w:t xml:space="preserve"> shall ensure that the agreed guidelines and protocols are communicated to the workforce including sub-contractors via written guidance and/ or </w:t>
      </w:r>
      <w:r w:rsidR="00202300" w:rsidRPr="0061469F">
        <w:t>toolbox</w:t>
      </w:r>
      <w:r w:rsidRPr="0061469F">
        <w:t xml:space="preserve"> talks as appropriate.</w:t>
      </w:r>
    </w:p>
    <w:p w14:paraId="15BDBB79" w14:textId="32B0B343" w:rsidR="00B22F12" w:rsidRDefault="00B22F12" w:rsidP="0040791F">
      <w:pPr>
        <w:pStyle w:val="Style2Table"/>
      </w:pPr>
      <w:r w:rsidRPr="0061469F">
        <w:t xml:space="preserve">The </w:t>
      </w:r>
      <w:r w:rsidR="002A364A">
        <w:t>contractor</w:t>
      </w:r>
      <w:r w:rsidRPr="0061469F">
        <w:t xml:space="preserve"> shall note that species found in Wiltshire such as the great crested newt, bats, dormice, otter, water vole, barn owl, kingfisher, </w:t>
      </w:r>
      <w:r w:rsidR="00F852C6" w:rsidRPr="0061469F">
        <w:t>badgers,</w:t>
      </w:r>
      <w:r w:rsidRPr="0061469F">
        <w:t xml:space="preserve"> and reptiles have statutory protection.  Procedures must be developed to ensure the presence (or potential presence) of protected species is detected and that the animals and their habitat are protected from harm.  Where necessary, protected species surveys will be contracted to specialist sub-contractors. </w:t>
      </w:r>
    </w:p>
    <w:p w14:paraId="69C12944" w14:textId="77777777" w:rsidR="00672A52" w:rsidRDefault="00CA19AB" w:rsidP="002A3075">
      <w:pPr>
        <w:pStyle w:val="Heading11"/>
        <w:numPr>
          <w:ilvl w:val="0"/>
          <w:numId w:val="5"/>
        </w:numPr>
      </w:pPr>
      <w:r w:rsidRPr="0061469F">
        <w:t>Waste Disposal</w:t>
      </w:r>
    </w:p>
    <w:p w14:paraId="715157B2" w14:textId="193C919B" w:rsidR="00CA19AB" w:rsidRPr="00EA6162" w:rsidRDefault="00B4356D" w:rsidP="0040791F">
      <w:pPr>
        <w:pStyle w:val="Style2Table"/>
      </w:pPr>
      <w:r w:rsidRPr="00EA6162">
        <w:t>T</w:t>
      </w:r>
      <w:r w:rsidR="00CA19AB" w:rsidRPr="00EA6162">
        <w:t xml:space="preserve">he contractor shall ensure that all Contract Waste is transported, </w:t>
      </w:r>
      <w:r w:rsidR="00D94E0F" w:rsidRPr="00EA6162">
        <w:t>transferred and</w:t>
      </w:r>
      <w:r w:rsidR="00CA19AB" w:rsidRPr="00EA6162">
        <w:t xml:space="preserve"> disposed of in an environmentally sensitive manner (see carbon reduction and quality questions) and in accordance with the Waste Hierarchy and all Necessary Consents.</w:t>
      </w:r>
    </w:p>
    <w:p w14:paraId="589E4D1C" w14:textId="682B5E40" w:rsidR="00CA19AB" w:rsidRPr="0061469F" w:rsidRDefault="00CA19AB" w:rsidP="0040791F">
      <w:pPr>
        <w:pStyle w:val="Style2Table"/>
      </w:pPr>
      <w:r>
        <w:t xml:space="preserve">The contractor shall ensure that all Contract Waste transferred </w:t>
      </w:r>
      <w:r w:rsidR="00571152">
        <w:t xml:space="preserve">is </w:t>
      </w:r>
      <w:r>
        <w:t>recorded on a Waste Transfer Note</w:t>
      </w:r>
      <w:r w:rsidR="00BE0D3E">
        <w:t>.</w:t>
      </w:r>
    </w:p>
    <w:p w14:paraId="4C011858" w14:textId="77777777" w:rsidR="00CA19AB" w:rsidRPr="00347F01" w:rsidRDefault="00CA19AB" w:rsidP="0040791F">
      <w:pPr>
        <w:pStyle w:val="Style2Table"/>
      </w:pPr>
      <w:r w:rsidRPr="00347F01">
        <w:t>The contractor will also provide Waste Transfer Notes in respect of the disposal of Contract Waste from depot-based skips whether these are as a result of transferred waste or direct deliveries to the Approved Disposal Site.</w:t>
      </w:r>
    </w:p>
    <w:p w14:paraId="610FB465" w14:textId="0BD9015B" w:rsidR="00CA19AB" w:rsidRDefault="00CA19AB" w:rsidP="0040791F">
      <w:pPr>
        <w:pStyle w:val="Style2Table"/>
      </w:pPr>
      <w:r>
        <w:t xml:space="preserve">Each month the contractor shall report the tonnages of Contract Waste managed through each Depot to the </w:t>
      </w:r>
      <w:r w:rsidR="00185953">
        <w:t>Town Council</w:t>
      </w:r>
      <w:r>
        <w:t xml:space="preserve"> and keep all other records as required by the Necessary Consents.</w:t>
      </w:r>
    </w:p>
    <w:p w14:paraId="32886B06" w14:textId="77777777" w:rsidR="00CA19AB" w:rsidRPr="00D45755" w:rsidRDefault="00CA19AB" w:rsidP="0040791F">
      <w:pPr>
        <w:pStyle w:val="Style2Table"/>
      </w:pPr>
      <w:r>
        <w:t xml:space="preserve">The contractor will ensure </w:t>
      </w:r>
      <w:r w:rsidRPr="00D45755">
        <w:t>the depots only receive Contract Waste to the tonnage limits specified in the site permits.</w:t>
      </w:r>
    </w:p>
    <w:p w14:paraId="367E80F9" w14:textId="1D7029C7" w:rsidR="00CA19AB" w:rsidRPr="00D45755" w:rsidRDefault="00CA19AB" w:rsidP="0040791F">
      <w:pPr>
        <w:pStyle w:val="Style2Table"/>
      </w:pPr>
      <w:r w:rsidRPr="00D45755">
        <w:t xml:space="preserve">The contractor shall provide the </w:t>
      </w:r>
      <w:r w:rsidR="00185953" w:rsidRPr="00D45755">
        <w:t>Town Council</w:t>
      </w:r>
      <w:r w:rsidRPr="00D45755">
        <w:t xml:space="preserve"> with a list of all vehicles to be used on the Contract prior to the Service Commencement Date. The list will identify those vehicles required to use the Approved Disposal Site weighbridge facilities. Any changes to the vehicle list during the period of the contract shall also be notified to the </w:t>
      </w:r>
      <w:r w:rsidR="00185953" w:rsidRPr="00D45755">
        <w:t>Town Council</w:t>
      </w:r>
      <w:r w:rsidRPr="00D45755">
        <w:t xml:space="preserve"> or their delegated representative prior to any new vehicles being utilised on the contract and in particular where any weighbridge activity would be involved. </w:t>
      </w:r>
    </w:p>
    <w:p w14:paraId="4AAAAA0B" w14:textId="71A58355" w:rsidR="00CA19AB" w:rsidRDefault="00CA19AB" w:rsidP="0040791F">
      <w:pPr>
        <w:pStyle w:val="Style2Table"/>
      </w:pPr>
      <w:r>
        <w:lastRenderedPageBreak/>
        <w:t xml:space="preserve">The contractor shall be responsible for the disposal of all dead animals and Hazardous Waste collected as Contract Waste. </w:t>
      </w:r>
      <w:r w:rsidR="00B730CF">
        <w:t xml:space="preserve"> </w:t>
      </w:r>
      <w:r>
        <w:t xml:space="preserve">Reasonable costs incurred by the contractor for the disposal transportation (from the storage location </w:t>
      </w:r>
      <w:r w:rsidR="006920A5">
        <w:t>i.e.</w:t>
      </w:r>
      <w:r>
        <w:t xml:space="preserve"> depot to</w:t>
      </w:r>
      <w:r w:rsidR="002D3DDC">
        <w:t xml:space="preserve"> </w:t>
      </w:r>
      <w:r>
        <w:t>th</w:t>
      </w:r>
      <w:r w:rsidR="00B730CF">
        <w:t>e</w:t>
      </w:r>
      <w:r>
        <w:t xml:space="preserve"> disposal facility) and disposal of dead animals or Hazardous Waste) shall be paid by the council upon provision of invoices with evidence to support the invoiced costs</w:t>
      </w:r>
      <w:r w:rsidR="00B730CF">
        <w:t xml:space="preserve">.  </w:t>
      </w:r>
      <w:r>
        <w:t xml:space="preserve">All disposal sites are to be appropriately licenced and comply with all Necessary Consents.  The use of disposal sites in relation to dead animals and Hazardous Waste collected by the contractor as Contract Waste is subject to the prior approval of the </w:t>
      </w:r>
      <w:r w:rsidR="00185953">
        <w:t>Town Council</w:t>
      </w:r>
      <w:r>
        <w:t>.</w:t>
      </w:r>
    </w:p>
    <w:p w14:paraId="5FED26B2" w14:textId="77777777" w:rsidR="005561B4" w:rsidRDefault="00FA0269" w:rsidP="00BE7D57">
      <w:pPr>
        <w:pStyle w:val="heading10"/>
      </w:pPr>
      <w:bookmarkStart w:id="6" w:name="_Toc94274711"/>
      <w:r w:rsidRPr="00822840">
        <w:t xml:space="preserve">Carbon </w:t>
      </w:r>
      <w:r>
        <w:t>Neutral</w:t>
      </w:r>
      <w:bookmarkEnd w:id="6"/>
    </w:p>
    <w:p w14:paraId="23E0FEF9" w14:textId="67ED7ED4" w:rsidR="005561B4" w:rsidRPr="004C72EC" w:rsidRDefault="00FA0269" w:rsidP="0040791F">
      <w:pPr>
        <w:pStyle w:val="Style2Table"/>
        <w:rPr>
          <w:b/>
          <w:bCs/>
          <w:i/>
        </w:rPr>
      </w:pPr>
      <w:r w:rsidRPr="004C72EC">
        <w:t xml:space="preserve">Under the contract the successful contractor will be required to deliver a carbon neutral outcome for the </w:t>
      </w:r>
      <w:r w:rsidR="005C0096">
        <w:t>Town Council</w:t>
      </w:r>
      <w:r w:rsidR="000E4B1E">
        <w:t xml:space="preserve"> </w:t>
      </w:r>
      <w:r w:rsidR="000022A5">
        <w:t>s</w:t>
      </w:r>
      <w:r w:rsidR="00F45885">
        <w:t>treetscene</w:t>
      </w:r>
      <w:r w:rsidR="000022A5">
        <w:t>,</w:t>
      </w:r>
      <w:r w:rsidR="00F45885">
        <w:t xml:space="preserve"> grounds </w:t>
      </w:r>
      <w:r w:rsidR="000022A5">
        <w:t xml:space="preserve">and highways </w:t>
      </w:r>
      <w:r w:rsidR="00D94E0F">
        <w:t xml:space="preserve">maintenance </w:t>
      </w:r>
      <w:r w:rsidR="00D94E0F" w:rsidRPr="004C72EC">
        <w:t>contract</w:t>
      </w:r>
      <w:r w:rsidRPr="004C72EC">
        <w:t xml:space="preserve"> by 2030.</w:t>
      </w:r>
    </w:p>
    <w:p w14:paraId="54D2E876" w14:textId="672E95D0" w:rsidR="00234BEB" w:rsidRPr="003C1285" w:rsidRDefault="00FA0269" w:rsidP="0040791F">
      <w:pPr>
        <w:pStyle w:val="Style2Table"/>
        <w:rPr>
          <w:b/>
          <w:bCs/>
          <w:i/>
        </w:rPr>
      </w:pPr>
      <w:r w:rsidRPr="003C1285">
        <w:t>The Contractor must capture details of the</w:t>
      </w:r>
      <w:r w:rsidR="00C92D7A" w:rsidRPr="003C1285">
        <w:t xml:space="preserve"> </w:t>
      </w:r>
      <w:r w:rsidR="002D2408" w:rsidRPr="003C1285">
        <w:t>town</w:t>
      </w:r>
      <w:r w:rsidR="00C92D7A" w:rsidRPr="003C1285">
        <w:t xml:space="preserve"> </w:t>
      </w:r>
      <w:r w:rsidR="00A40526" w:rsidRPr="003C1285">
        <w:t>c</w:t>
      </w:r>
      <w:r w:rsidR="00C92D7A" w:rsidRPr="003C1285">
        <w:t xml:space="preserve">ouncil contract Scope 1, 2 and 3 </w:t>
      </w:r>
      <w:r w:rsidRPr="003C1285">
        <w:t xml:space="preserve">carbon </w:t>
      </w:r>
      <w:r w:rsidR="00C92D7A" w:rsidRPr="003C1285">
        <w:t>t</w:t>
      </w:r>
      <w:r w:rsidRPr="003C1285">
        <w:t xml:space="preserve">o establish carbon usage for the contract works </w:t>
      </w:r>
      <w:r w:rsidR="00C92D7A" w:rsidRPr="003C1285">
        <w:t>and the</w:t>
      </w:r>
      <w:r w:rsidRPr="003C1285">
        <w:t xml:space="preserve"> reduction</w:t>
      </w:r>
      <w:r w:rsidR="00C92D7A" w:rsidRPr="003C1285">
        <w:t>s over the contract period</w:t>
      </w:r>
    </w:p>
    <w:p w14:paraId="4F50C245" w14:textId="017D7418" w:rsidR="00335600" w:rsidRPr="002B600F" w:rsidRDefault="006539ED" w:rsidP="0040791F">
      <w:pPr>
        <w:pStyle w:val="Style2Table"/>
        <w:rPr>
          <w:b/>
          <w:bCs/>
          <w:i/>
        </w:rPr>
      </w:pPr>
      <w:r w:rsidRPr="006539ED">
        <w:t xml:space="preserve">In the future the </w:t>
      </w:r>
      <w:r w:rsidR="002B600F" w:rsidRPr="006539ED">
        <w:t xml:space="preserve">Town </w:t>
      </w:r>
      <w:r w:rsidRPr="006539ED">
        <w:t>Council</w:t>
      </w:r>
      <w:r w:rsidR="00FA0269" w:rsidRPr="002B600F">
        <w:t xml:space="preserve"> </w:t>
      </w:r>
      <w:r w:rsidR="00EB1CAC" w:rsidRPr="002B600F">
        <w:t>may</w:t>
      </w:r>
      <w:r w:rsidR="002C2531" w:rsidRPr="002B600F">
        <w:t xml:space="preserve"> adopt a </w:t>
      </w:r>
      <w:r w:rsidR="00FA0269" w:rsidRPr="002B600F">
        <w:t>carbon standard of measurement</w:t>
      </w:r>
      <w:r w:rsidR="002C2531" w:rsidRPr="002B600F">
        <w:t>.  At th</w:t>
      </w:r>
      <w:r w:rsidR="00672F28" w:rsidRPr="002B600F">
        <w:t>at</w:t>
      </w:r>
      <w:r w:rsidR="002C2531" w:rsidRPr="002B600F">
        <w:t xml:space="preserve"> time the</w:t>
      </w:r>
      <w:r w:rsidR="00FA0269" w:rsidRPr="002B600F">
        <w:t xml:space="preserve"> contractor</w:t>
      </w:r>
      <w:r w:rsidR="002C2531" w:rsidRPr="002B600F">
        <w:t xml:space="preserve"> </w:t>
      </w:r>
      <w:r w:rsidR="00FA0269" w:rsidRPr="002B600F">
        <w:t xml:space="preserve">will </w:t>
      </w:r>
      <w:r w:rsidR="00FD71E5" w:rsidRPr="002B600F">
        <w:t xml:space="preserve">be required to </w:t>
      </w:r>
      <w:r w:rsidR="002C2531" w:rsidRPr="002B600F">
        <w:t xml:space="preserve">amend their </w:t>
      </w:r>
      <w:r w:rsidR="00FD71E5" w:rsidRPr="002B600F">
        <w:t xml:space="preserve">forecasts and historic outputs </w:t>
      </w:r>
      <w:r w:rsidR="002C2531" w:rsidRPr="002B600F">
        <w:t xml:space="preserve">to </w:t>
      </w:r>
      <w:r w:rsidR="00FD71E5" w:rsidRPr="002B600F">
        <w:t xml:space="preserve">align to </w:t>
      </w:r>
      <w:r w:rsidR="002C2531" w:rsidRPr="002B600F">
        <w:t xml:space="preserve">this measure for the </w:t>
      </w:r>
      <w:r w:rsidR="00FA0269" w:rsidRPr="002B600F">
        <w:t xml:space="preserve">carbon neutral </w:t>
      </w:r>
      <w:r w:rsidR="002C2531" w:rsidRPr="002B600F">
        <w:t xml:space="preserve">commitment </w:t>
      </w:r>
      <w:r w:rsidR="00FA0269" w:rsidRPr="002B600F">
        <w:t>by 2030.</w:t>
      </w:r>
    </w:p>
    <w:p w14:paraId="0F1D1683" w14:textId="4C6A973D" w:rsidR="0057132F" w:rsidRDefault="009675C9" w:rsidP="0040791F">
      <w:pPr>
        <w:pStyle w:val="Style2Table"/>
      </w:pPr>
      <w:r w:rsidRPr="0057132F">
        <w:t>B</w:t>
      </w:r>
      <w:r w:rsidR="000341F0" w:rsidRPr="0057132F">
        <w:t xml:space="preserve">aseline </w:t>
      </w:r>
      <w:r w:rsidR="000341F0" w:rsidRPr="002B0517">
        <w:t xml:space="preserve">emissions are the forecast of the greenhouse gases that would have been produced in the first year of this contract. </w:t>
      </w:r>
      <w:r w:rsidR="00F7023B">
        <w:t xml:space="preserve"> </w:t>
      </w:r>
      <w:r w:rsidR="000341F0" w:rsidRPr="002B0517">
        <w:t>Baseline</w:t>
      </w:r>
      <w:r w:rsidR="0057132F" w:rsidRPr="002B0517">
        <w:t xml:space="preserve"> </w:t>
      </w:r>
      <w:r w:rsidR="000341F0" w:rsidRPr="002B0517">
        <w:rPr>
          <w:rFonts w:eastAsiaTheme="minorHAnsi"/>
        </w:rPr>
        <w:t>emissions</w:t>
      </w:r>
      <w:r w:rsidR="000341F0" w:rsidRPr="002B0517">
        <w:t xml:space="preserve"> are</w:t>
      </w:r>
      <w:r w:rsidR="000341F0" w:rsidRPr="0057132F">
        <w:t xml:space="preserve"> the reference point against which emissions reduction will be measured</w:t>
      </w:r>
      <w:r w:rsidR="0057132F">
        <w:t>.</w:t>
      </w:r>
    </w:p>
    <w:p w14:paraId="39CB8C1B" w14:textId="46A4598C" w:rsidR="00ED6AAD" w:rsidRPr="0061469F" w:rsidRDefault="006A601E" w:rsidP="00BE7D57">
      <w:pPr>
        <w:pStyle w:val="heading10"/>
      </w:pPr>
      <w:bookmarkStart w:id="7" w:name="_Toc94274714"/>
      <w:r w:rsidRPr="0061469F">
        <w:t>Occupied Land</w:t>
      </w:r>
      <w:bookmarkEnd w:id="7"/>
    </w:p>
    <w:p w14:paraId="440772EC" w14:textId="182DE632" w:rsidR="0041660A" w:rsidRDefault="008E0DB9" w:rsidP="0040791F">
      <w:pPr>
        <w:pStyle w:val="Style2Table"/>
      </w:pPr>
      <w:r>
        <w:t xml:space="preserve">For this contract, the definition of </w:t>
      </w:r>
      <w:r w:rsidR="006A601E" w:rsidRPr="0061469F">
        <w:t xml:space="preserve">Occupied land is land </w:t>
      </w:r>
      <w:r>
        <w:t xml:space="preserve">at </w:t>
      </w:r>
      <w:r w:rsidR="006A601E" w:rsidRPr="0061469F">
        <w:t xml:space="preserve">which the </w:t>
      </w:r>
      <w:r w:rsidR="00C3399F">
        <w:t>Council</w:t>
      </w:r>
      <w:r w:rsidR="006A601E" w:rsidRPr="0061469F">
        <w:t xml:space="preserve"> has made a decision </w:t>
      </w:r>
      <w:r w:rsidR="00706028">
        <w:t>to maintain</w:t>
      </w:r>
      <w:r w:rsidR="006A601E" w:rsidRPr="0061469F">
        <w:t xml:space="preserve">.  </w:t>
      </w:r>
      <w:r w:rsidR="004154C2">
        <w:t>Occupied land would include:</w:t>
      </w:r>
    </w:p>
    <w:p w14:paraId="51BC6538" w14:textId="7D527663" w:rsidR="004154C2" w:rsidRPr="00224CD6" w:rsidRDefault="00706028" w:rsidP="00116D1E">
      <w:pPr>
        <w:pStyle w:val="ListParagraph"/>
        <w:keepNext/>
        <w:keepLines/>
        <w:numPr>
          <w:ilvl w:val="0"/>
          <w:numId w:val="45"/>
        </w:numPr>
        <w:rPr>
          <w:sz w:val="20"/>
          <w:szCs w:val="20"/>
        </w:rPr>
      </w:pPr>
      <w:r w:rsidRPr="00224CD6">
        <w:rPr>
          <w:sz w:val="20"/>
          <w:szCs w:val="20"/>
        </w:rPr>
        <w:t>Contract m</w:t>
      </w:r>
      <w:r w:rsidR="004154C2" w:rsidRPr="00224CD6">
        <w:rPr>
          <w:sz w:val="20"/>
          <w:szCs w:val="20"/>
        </w:rPr>
        <w:t xml:space="preserve">apped </w:t>
      </w:r>
      <w:r w:rsidRPr="00224CD6">
        <w:rPr>
          <w:sz w:val="20"/>
          <w:szCs w:val="20"/>
        </w:rPr>
        <w:t>l</w:t>
      </w:r>
      <w:r w:rsidR="004154C2" w:rsidRPr="00224CD6">
        <w:rPr>
          <w:sz w:val="20"/>
          <w:szCs w:val="20"/>
        </w:rPr>
        <w:t>and (Urban land with a maintenance provision).</w:t>
      </w:r>
    </w:p>
    <w:p w14:paraId="59AC26FC" w14:textId="62C08A7E" w:rsidR="004154C2" w:rsidRPr="00224CD6" w:rsidRDefault="004154C2" w:rsidP="00116D1E">
      <w:pPr>
        <w:pStyle w:val="ListParagraph"/>
        <w:keepNext/>
        <w:keepLines/>
        <w:numPr>
          <w:ilvl w:val="0"/>
          <w:numId w:val="45"/>
        </w:numPr>
        <w:rPr>
          <w:sz w:val="20"/>
          <w:szCs w:val="20"/>
        </w:rPr>
      </w:pPr>
      <w:r w:rsidRPr="00224CD6">
        <w:rPr>
          <w:sz w:val="20"/>
          <w:szCs w:val="20"/>
        </w:rPr>
        <w:t>Highway land (Definitive Plan</w:t>
      </w:r>
      <w:r w:rsidR="00706028" w:rsidRPr="00224CD6">
        <w:rPr>
          <w:sz w:val="20"/>
          <w:szCs w:val="20"/>
        </w:rPr>
        <w:t>, including Rights of Way</w:t>
      </w:r>
      <w:r w:rsidRPr="00224CD6">
        <w:rPr>
          <w:sz w:val="20"/>
          <w:szCs w:val="20"/>
        </w:rPr>
        <w:t>).</w:t>
      </w:r>
    </w:p>
    <w:p w14:paraId="0920C58D" w14:textId="113EAB67" w:rsidR="004154C2" w:rsidRPr="00224CD6" w:rsidRDefault="004154C2" w:rsidP="00116D1E">
      <w:pPr>
        <w:pStyle w:val="ListParagraph"/>
        <w:keepNext/>
        <w:keepLines/>
        <w:numPr>
          <w:ilvl w:val="0"/>
          <w:numId w:val="45"/>
        </w:numPr>
        <w:rPr>
          <w:sz w:val="20"/>
          <w:szCs w:val="20"/>
        </w:rPr>
      </w:pPr>
      <w:r w:rsidRPr="00224CD6">
        <w:rPr>
          <w:sz w:val="20"/>
          <w:szCs w:val="20"/>
        </w:rPr>
        <w:t xml:space="preserve">Strategic Property (land owned by </w:t>
      </w:r>
      <w:r w:rsidR="00096135" w:rsidRPr="00E809DE">
        <w:rPr>
          <w:sz w:val="20"/>
          <w:szCs w:val="20"/>
        </w:rPr>
        <w:t>the Town Council</w:t>
      </w:r>
      <w:r w:rsidR="00E809DE">
        <w:rPr>
          <w:sz w:val="20"/>
          <w:szCs w:val="20"/>
        </w:rPr>
        <w:t>)</w:t>
      </w:r>
    </w:p>
    <w:p w14:paraId="5422A1FA" w14:textId="12B13506" w:rsidR="00224CD6" w:rsidRDefault="004154C2" w:rsidP="00116D1E">
      <w:pPr>
        <w:pStyle w:val="ListParagraph"/>
        <w:keepNext/>
        <w:keepLines/>
        <w:numPr>
          <w:ilvl w:val="0"/>
          <w:numId w:val="45"/>
        </w:numPr>
      </w:pPr>
      <w:r w:rsidRPr="00606E5E">
        <w:rPr>
          <w:sz w:val="20"/>
          <w:szCs w:val="20"/>
        </w:rPr>
        <w:t xml:space="preserve">Land that the </w:t>
      </w:r>
      <w:r w:rsidR="00C3399F" w:rsidRPr="00606E5E">
        <w:rPr>
          <w:sz w:val="20"/>
          <w:szCs w:val="20"/>
        </w:rPr>
        <w:t>Council</w:t>
      </w:r>
      <w:r w:rsidRPr="00606E5E">
        <w:rPr>
          <w:sz w:val="20"/>
          <w:szCs w:val="20"/>
        </w:rPr>
        <w:t xml:space="preserve"> has a responsibility to maintain</w:t>
      </w:r>
      <w:r w:rsidR="00706028" w:rsidRPr="00606E5E">
        <w:rPr>
          <w:sz w:val="20"/>
          <w:szCs w:val="20"/>
        </w:rPr>
        <w:t xml:space="preserve"> (under licence/ agreement)</w:t>
      </w:r>
      <w:r w:rsidR="00EB7054">
        <w:rPr>
          <w:sz w:val="20"/>
          <w:szCs w:val="20"/>
        </w:rPr>
        <w:t xml:space="preserve">. </w:t>
      </w:r>
      <w:r w:rsidRPr="00606E5E">
        <w:rPr>
          <w:sz w:val="20"/>
          <w:szCs w:val="20"/>
        </w:rPr>
        <w:t xml:space="preserve">Land which in the public interest the </w:t>
      </w:r>
      <w:r w:rsidR="00C3399F" w:rsidRPr="00606E5E">
        <w:rPr>
          <w:sz w:val="20"/>
          <w:szCs w:val="20"/>
        </w:rPr>
        <w:t>Council</w:t>
      </w:r>
      <w:r w:rsidRPr="00606E5E">
        <w:rPr>
          <w:sz w:val="20"/>
          <w:szCs w:val="20"/>
        </w:rPr>
        <w:t xml:space="preserve"> has decided to maintain.</w:t>
      </w:r>
    </w:p>
    <w:p w14:paraId="18D0EB7E" w14:textId="685D04BB" w:rsidR="006A601E" w:rsidRPr="0061469F" w:rsidRDefault="0041660A" w:rsidP="0040791F">
      <w:pPr>
        <w:pStyle w:val="Style2Table"/>
      </w:pPr>
      <w:r>
        <w:t>This contract is</w:t>
      </w:r>
      <w:r w:rsidR="0067023C">
        <w:t xml:space="preserve"> not</w:t>
      </w:r>
      <w:r>
        <w:t xml:space="preserve"> a sole provision contract</w:t>
      </w:r>
      <w:r w:rsidR="00EA2515">
        <w:t>,</w:t>
      </w:r>
      <w:r w:rsidR="007557A3">
        <w:t xml:space="preserve"> </w:t>
      </w:r>
      <w:r w:rsidR="00CB46D5">
        <w:t>town council employees</w:t>
      </w:r>
      <w:r w:rsidR="00EA2515">
        <w:t xml:space="preserve"> and others</w:t>
      </w:r>
      <w:r w:rsidR="00CB46D5">
        <w:t xml:space="preserve"> may</w:t>
      </w:r>
      <w:r>
        <w:t xml:space="preserve"> undertake maintenance </w:t>
      </w:r>
      <w:r w:rsidR="008E0DB9">
        <w:t>upon</w:t>
      </w:r>
      <w:r>
        <w:t xml:space="preserve"> </w:t>
      </w:r>
      <w:r w:rsidR="00706028">
        <w:t>occupied</w:t>
      </w:r>
      <w:r>
        <w:t xml:space="preserve"> land.  For example, the Highway contractor, </w:t>
      </w:r>
      <w:r w:rsidR="00EA2515">
        <w:t>utilit</w:t>
      </w:r>
      <w:r w:rsidR="0092793B">
        <w:t>y</w:t>
      </w:r>
      <w:r>
        <w:t xml:space="preserve"> contractor, </w:t>
      </w:r>
      <w:r w:rsidR="0035220E">
        <w:t>volunteers,</w:t>
      </w:r>
      <w:r>
        <w:t xml:space="preserve"> </w:t>
      </w:r>
      <w:r w:rsidR="00706028">
        <w:t xml:space="preserve">etc. will </w:t>
      </w:r>
      <w:r>
        <w:t xml:space="preserve">maintain </w:t>
      </w:r>
      <w:r w:rsidR="00706028">
        <w:t>occupied</w:t>
      </w:r>
      <w:r>
        <w:t xml:space="preserve"> land.</w:t>
      </w:r>
      <w:r w:rsidR="006A601E" w:rsidRPr="0061469F">
        <w:t xml:space="preserve">  </w:t>
      </w:r>
    </w:p>
    <w:p w14:paraId="5C4F24B1" w14:textId="48AF8566" w:rsidR="004154C2" w:rsidRPr="0092793B" w:rsidRDefault="004154C2" w:rsidP="0040791F">
      <w:pPr>
        <w:pStyle w:val="Style2Table"/>
      </w:pPr>
      <w:r w:rsidRPr="0092793B">
        <w:t xml:space="preserve">Where the </w:t>
      </w:r>
      <w:r w:rsidR="00C3399F" w:rsidRPr="0092793B">
        <w:t>Council</w:t>
      </w:r>
      <w:r w:rsidRPr="0092793B">
        <w:t xml:space="preserve"> makes a decision to maintain additional or remove land for core payment services a Compensation Event Notice will be issued for costing.</w:t>
      </w:r>
    </w:p>
    <w:p w14:paraId="1D313267" w14:textId="29CB0B2D" w:rsidR="00B22F12" w:rsidRPr="00B41D75" w:rsidRDefault="63F29036" w:rsidP="00BE7D57">
      <w:pPr>
        <w:pStyle w:val="heading10"/>
      </w:pPr>
      <w:bookmarkStart w:id="8" w:name="_Toc94274715"/>
      <w:r w:rsidRPr="00B41D75">
        <w:t>Sweep</w:t>
      </w:r>
      <w:r w:rsidR="089BE588" w:rsidRPr="00B41D75">
        <w:t xml:space="preserve">ing of highway </w:t>
      </w:r>
      <w:r w:rsidR="22C250E5" w:rsidRPr="00B41D75">
        <w:t>carriageway</w:t>
      </w:r>
      <w:r w:rsidR="089BE588" w:rsidRPr="00B41D75">
        <w:t xml:space="preserve"> – </w:t>
      </w:r>
      <w:r w:rsidR="0F0DA00C" w:rsidRPr="00B41D75">
        <w:t xml:space="preserve">that is </w:t>
      </w:r>
      <w:r w:rsidR="089BE588" w:rsidRPr="00B41D75">
        <w:t>kerb to kerb</w:t>
      </w:r>
      <w:r w:rsidR="412F163F" w:rsidRPr="00B41D75">
        <w:t xml:space="preserve"> -</w:t>
      </w:r>
      <w:r w:rsidR="720716F6" w:rsidRPr="00B41D75">
        <w:t xml:space="preserve"> the road itself</w:t>
      </w:r>
      <w:r w:rsidR="089BE588" w:rsidRPr="00B41D75">
        <w:t xml:space="preserve"> </w:t>
      </w:r>
      <w:r w:rsidR="003F30AC" w:rsidRPr="00B41D75">
        <w:t>(</w:t>
      </w:r>
      <w:r w:rsidR="089BE588" w:rsidRPr="00B41D75">
        <w:t>islands, car parks or any other hard area</w:t>
      </w:r>
      <w:r w:rsidR="451BECA4" w:rsidRPr="00B41D75">
        <w:t xml:space="preserve"> as these are in the scope of this contract</w:t>
      </w:r>
      <w:r w:rsidR="089BE588" w:rsidRPr="00B41D75">
        <w:t>)</w:t>
      </w:r>
      <w:bookmarkEnd w:id="8"/>
    </w:p>
    <w:p w14:paraId="7648219B" w14:textId="085E61AB" w:rsidR="00FE54F4" w:rsidRPr="00077584" w:rsidRDefault="63F29036" w:rsidP="0040791F">
      <w:pPr>
        <w:pStyle w:val="Style2Table"/>
      </w:pPr>
      <w:r w:rsidRPr="00077584">
        <w:t xml:space="preserve">It must be noted the sweeping of highway </w:t>
      </w:r>
      <w:r w:rsidR="1225F0F8" w:rsidRPr="00077584">
        <w:t>carriageway</w:t>
      </w:r>
      <w:r w:rsidRPr="00077584">
        <w:t xml:space="preserve"> </w:t>
      </w:r>
      <w:r w:rsidR="089BE588" w:rsidRPr="00077584">
        <w:t>(kerb to kerb</w:t>
      </w:r>
      <w:r w:rsidR="23A00C1D" w:rsidRPr="00077584">
        <w:t xml:space="preserve"> only</w:t>
      </w:r>
      <w:r w:rsidR="089BE588" w:rsidRPr="00077584">
        <w:t xml:space="preserve">) </w:t>
      </w:r>
      <w:r w:rsidRPr="00077584">
        <w:t xml:space="preserve">is undertaken in compliance with </w:t>
      </w:r>
      <w:r w:rsidRPr="00077584">
        <w:rPr>
          <w:b/>
          <w:bCs/>
          <w:u w:val="single"/>
        </w:rPr>
        <w:t>detritus</w:t>
      </w:r>
      <w:r w:rsidRPr="00077584">
        <w:t xml:space="preserve"> in </w:t>
      </w:r>
      <w:r w:rsidR="589AAA3B" w:rsidRPr="00077584">
        <w:t>CoPLAR</w:t>
      </w:r>
      <w:r w:rsidRPr="00077584">
        <w:t>.</w:t>
      </w:r>
      <w:r w:rsidR="089BE588" w:rsidRPr="00077584">
        <w:t xml:space="preserve">  </w:t>
      </w:r>
    </w:p>
    <w:p w14:paraId="2C03C6EF" w14:textId="54ACE2D6" w:rsidR="00B22F12" w:rsidRPr="0061469F" w:rsidRDefault="00B22F12" w:rsidP="00BE7D57">
      <w:pPr>
        <w:pStyle w:val="heading10"/>
      </w:pPr>
      <w:bookmarkStart w:id="9" w:name="_Toc94274716"/>
      <w:r w:rsidRPr="0061469F">
        <w:t>Qualifications of Supervisors and Operatives</w:t>
      </w:r>
      <w:bookmarkEnd w:id="9"/>
      <w:r w:rsidRPr="0061469F">
        <w:t xml:space="preserve"> </w:t>
      </w:r>
    </w:p>
    <w:p w14:paraId="44B0A066" w14:textId="6811FCC1" w:rsidR="00B22F12" w:rsidRPr="0061469F" w:rsidRDefault="00B22F12" w:rsidP="0040791F">
      <w:pPr>
        <w:pStyle w:val="Style2Table"/>
      </w:pPr>
      <w:r w:rsidRPr="0061469F">
        <w:t xml:space="preserve">The </w:t>
      </w:r>
      <w:r w:rsidR="002A364A">
        <w:t>contractor</w:t>
      </w:r>
      <w:r w:rsidRPr="0061469F">
        <w:t xml:space="preserve"> is required to provide and maintain at all times a minimum level of suitably trained and certified staff to ensure the safe execution of all activities within the contract. </w:t>
      </w:r>
    </w:p>
    <w:p w14:paraId="568BD980" w14:textId="6FCEF39D" w:rsidR="00B22F12" w:rsidRPr="0061469F" w:rsidRDefault="00B22F12" w:rsidP="0040791F">
      <w:pPr>
        <w:pStyle w:val="Style2Table"/>
      </w:pPr>
      <w:r w:rsidRPr="0061469F">
        <w:lastRenderedPageBreak/>
        <w:t xml:space="preserve">Proof of the qualifications must be submitted to the </w:t>
      </w:r>
      <w:r w:rsidR="00185953">
        <w:t>Town Council</w:t>
      </w:r>
      <w:r w:rsidRPr="0061469F">
        <w:t xml:space="preserve"> before the commencement of the Contract and at six monthly intervals throughout the </w:t>
      </w:r>
      <w:r w:rsidR="006B54CD">
        <w:t>duration</w:t>
      </w:r>
      <w:r w:rsidRPr="0061469F">
        <w:t xml:space="preserve"> of the Contract.</w:t>
      </w:r>
    </w:p>
    <w:p w14:paraId="520E9758" w14:textId="78B1818A" w:rsidR="00B22F12" w:rsidRDefault="00B22F12" w:rsidP="0040791F">
      <w:pPr>
        <w:pStyle w:val="Style2Table"/>
      </w:pPr>
      <w:r w:rsidRPr="0061469F">
        <w:t xml:space="preserve">The </w:t>
      </w:r>
      <w:r w:rsidR="002A364A" w:rsidRPr="003B69BB">
        <w:t>contractor</w:t>
      </w:r>
      <w:r w:rsidRPr="0061469F">
        <w:t xml:space="preserve"> shall ensure that all sub-</w:t>
      </w:r>
      <w:r w:rsidR="002A364A">
        <w:t>contractor</w:t>
      </w:r>
      <w:r w:rsidRPr="0061469F">
        <w:t>s or self-employed sub-</w:t>
      </w:r>
      <w:r w:rsidR="002A364A">
        <w:t>contractor</w:t>
      </w:r>
      <w:r w:rsidRPr="0061469F">
        <w:t>s comply with the above paragraphs in respect of their employees.</w:t>
      </w:r>
    </w:p>
    <w:p w14:paraId="2E50DA94" w14:textId="32E52B56" w:rsidR="00B22F12" w:rsidRPr="00761BA0" w:rsidRDefault="63F29036" w:rsidP="00BE7D57">
      <w:pPr>
        <w:pStyle w:val="heading10"/>
      </w:pPr>
      <w:bookmarkStart w:id="10" w:name="_Toc94274717"/>
      <w:r w:rsidRPr="00761BA0">
        <w:t>Council Depots</w:t>
      </w:r>
      <w:bookmarkEnd w:id="10"/>
    </w:p>
    <w:p w14:paraId="5B2FE531" w14:textId="62B0E0E7" w:rsidR="00B22F12" w:rsidRPr="00761BA0" w:rsidRDefault="00B22F12" w:rsidP="0040791F">
      <w:pPr>
        <w:pStyle w:val="Style2Table"/>
      </w:pPr>
      <w:r w:rsidRPr="00761BA0">
        <w:t xml:space="preserve">The contractor will use the Council owned depot listed below </w:t>
      </w:r>
      <w:r w:rsidR="001471E3">
        <w:t xml:space="preserve">only with permission from </w:t>
      </w:r>
      <w:r w:rsidR="000130B6">
        <w:t>Town Council</w:t>
      </w:r>
    </w:p>
    <w:p w14:paraId="274F93C8" w14:textId="5DF6C239" w:rsidR="001C79E8" w:rsidRPr="00761BA0" w:rsidRDefault="002C2DDE">
      <w:pPr>
        <w:pStyle w:val="Heading3"/>
        <w:keepNext/>
      </w:pPr>
      <w:r>
        <w:t>Unit 12 Washington Road</w:t>
      </w:r>
      <w:r w:rsidR="000130B6">
        <w:t xml:space="preserve">, </w:t>
      </w:r>
    </w:p>
    <w:p w14:paraId="1A00B644" w14:textId="6DB653CD" w:rsidR="00CE18DF" w:rsidRPr="00761BA0" w:rsidRDefault="00CE18DF" w:rsidP="00761BA0">
      <w:pPr>
        <w:pStyle w:val="Heading3"/>
        <w:keepNext/>
        <w:numPr>
          <w:ilvl w:val="0"/>
          <w:numId w:val="0"/>
        </w:numPr>
        <w:ind w:left="993"/>
        <w:rPr>
          <w:strike/>
          <w:highlight w:val="yellow"/>
        </w:rPr>
      </w:pPr>
    </w:p>
    <w:p w14:paraId="782D1F40" w14:textId="5B5B5E23" w:rsidR="004952D9" w:rsidRPr="005C47D8" w:rsidRDefault="004952D9" w:rsidP="004952D9">
      <w:pPr>
        <w:pStyle w:val="Style2Table"/>
      </w:pPr>
      <w:r w:rsidRPr="005C47D8">
        <w:t>The contractor shall note that the Council may, during the contract period</w:t>
      </w:r>
      <w:r w:rsidR="00533073" w:rsidRPr="005C47D8">
        <w:t>,</w:t>
      </w:r>
      <w:r w:rsidRPr="005C47D8">
        <w:t xml:space="preserve"> review its depot strategy and remove access to </w:t>
      </w:r>
      <w:r w:rsidR="005C47D8" w:rsidRPr="005C47D8">
        <w:t>the depot</w:t>
      </w:r>
    </w:p>
    <w:p w14:paraId="76DCE151" w14:textId="55E0D024" w:rsidR="00B22F12" w:rsidRPr="006C5C56" w:rsidRDefault="00133EE3" w:rsidP="00BE7D57">
      <w:pPr>
        <w:pStyle w:val="heading10"/>
      </w:pPr>
      <w:r w:rsidRPr="006C5C56">
        <w:t>ABAVUS</w:t>
      </w:r>
    </w:p>
    <w:p w14:paraId="12BCC701" w14:textId="64564DD0" w:rsidR="00B22F12" w:rsidRPr="00401BCD" w:rsidRDefault="00B22F12" w:rsidP="0040791F">
      <w:pPr>
        <w:pStyle w:val="Style2Table"/>
      </w:pPr>
      <w:r w:rsidRPr="00615B92">
        <w:t xml:space="preserve">The contractor will use the </w:t>
      </w:r>
      <w:r w:rsidR="001B39EE" w:rsidRPr="00615B92">
        <w:t>Council’s</w:t>
      </w:r>
      <w:r w:rsidRPr="00615B92">
        <w:t xml:space="preserve"> nominated asset and management and work </w:t>
      </w:r>
      <w:r w:rsidRPr="00401BCD">
        <w:t>scheduling system</w:t>
      </w:r>
      <w:r w:rsidR="002D2AC3">
        <w:t>.</w:t>
      </w:r>
    </w:p>
    <w:p w14:paraId="6908318C" w14:textId="5061B830" w:rsidR="00B22F12" w:rsidRPr="00401BCD" w:rsidRDefault="00B22F12" w:rsidP="0040791F">
      <w:pPr>
        <w:pStyle w:val="Style2Table"/>
      </w:pPr>
      <w:r w:rsidRPr="00401BCD">
        <w:t xml:space="preserve">The contractor shall provide a device </w:t>
      </w:r>
      <w:r w:rsidR="00425190" w:rsidRPr="00401BCD">
        <w:t xml:space="preserve">to all appropriate operatives </w:t>
      </w:r>
      <w:r w:rsidRPr="00401BCD">
        <w:t xml:space="preserve">capable of running </w:t>
      </w:r>
      <w:r w:rsidRPr="002D2AC3">
        <w:t xml:space="preserve">the </w:t>
      </w:r>
      <w:r w:rsidR="00D15204" w:rsidRPr="002D2AC3">
        <w:t>ABAVUS</w:t>
      </w:r>
      <w:r w:rsidRPr="002D2AC3">
        <w:t xml:space="preserve"> </w:t>
      </w:r>
      <w:r w:rsidRPr="00401BCD">
        <w:t xml:space="preserve">systems </w:t>
      </w:r>
    </w:p>
    <w:p w14:paraId="0FF51126" w14:textId="2180AEF9" w:rsidR="00B22F12" w:rsidRPr="0061469F" w:rsidRDefault="00B22F12" w:rsidP="0040791F">
      <w:pPr>
        <w:pStyle w:val="Style2Table"/>
      </w:pPr>
      <w:r w:rsidRPr="00615B92">
        <w:t xml:space="preserve">The </w:t>
      </w:r>
      <w:r w:rsidR="00203F2B">
        <w:t xml:space="preserve">Contractor to organise via ABAVUS </w:t>
      </w:r>
      <w:r w:rsidRPr="00615B92">
        <w:t>the initial training</w:t>
      </w:r>
      <w:r w:rsidRPr="0061469F">
        <w:t xml:space="preserve"> for operatives to use the system</w:t>
      </w:r>
      <w:r w:rsidR="00425190">
        <w:t>s</w:t>
      </w:r>
      <w:r w:rsidRPr="0061469F">
        <w:t xml:space="preserve">.  </w:t>
      </w:r>
    </w:p>
    <w:p w14:paraId="512015CA" w14:textId="2AAEE928" w:rsidR="00B22F12" w:rsidRPr="0061469F" w:rsidRDefault="00B22F12" w:rsidP="0040791F">
      <w:pPr>
        <w:pStyle w:val="Style2Table"/>
      </w:pPr>
      <w:r w:rsidRPr="0061469F">
        <w:t xml:space="preserve">The </w:t>
      </w:r>
      <w:r w:rsidR="00C3399F">
        <w:t>C</w:t>
      </w:r>
      <w:r w:rsidR="00473EAD">
        <w:t xml:space="preserve">ontractor </w:t>
      </w:r>
      <w:r w:rsidRPr="0061469F">
        <w:t xml:space="preserve">will train a number of contractor superusers to address ongoing training and </w:t>
      </w:r>
      <w:r w:rsidR="00CB06AB" w:rsidRPr="0061469F">
        <w:t>troubleshooting</w:t>
      </w:r>
      <w:r w:rsidRPr="0061469F">
        <w:t xml:space="preserve"> of user issues.  The contractor shall provide a number of superusers at a sufficient quantity to address ongoing issues and training.</w:t>
      </w:r>
    </w:p>
    <w:p w14:paraId="70E23026" w14:textId="4719582A" w:rsidR="00B22F12" w:rsidRPr="0061469F" w:rsidRDefault="00B22F12" w:rsidP="0040791F">
      <w:pPr>
        <w:pStyle w:val="Style2Table"/>
      </w:pPr>
      <w:r w:rsidRPr="0061469F">
        <w:t xml:space="preserve">The assumption is </w:t>
      </w:r>
      <w:r w:rsidRPr="00EC4381">
        <w:t xml:space="preserve">that all works will be completed electronically, unless </w:t>
      </w:r>
      <w:r w:rsidR="000C2A77" w:rsidRPr="00EC4381">
        <w:t>alternatively</w:t>
      </w:r>
      <w:r w:rsidRPr="00EC4381">
        <w:t xml:space="preserve"> approved by the </w:t>
      </w:r>
      <w:r w:rsidR="00185953" w:rsidRPr="00EC4381">
        <w:t>Town Council</w:t>
      </w:r>
      <w:r w:rsidRPr="00EC4381">
        <w:t xml:space="preserve"> or instructed by the </w:t>
      </w:r>
      <w:r w:rsidR="00185953" w:rsidRPr="00EC4381">
        <w:t>Town Council</w:t>
      </w:r>
      <w:r w:rsidRPr="00EC4381">
        <w:t>.</w:t>
      </w:r>
    </w:p>
    <w:p w14:paraId="21FBAA23" w14:textId="77777777" w:rsidR="00B22F12" w:rsidRPr="0061469F" w:rsidRDefault="00B22F12" w:rsidP="0040791F">
      <w:pPr>
        <w:pStyle w:val="Style2Table"/>
      </w:pPr>
      <w:r w:rsidRPr="0061469F">
        <w:t xml:space="preserve">The contractor shall ensure that there is real time recording at every step process, from receipt to completion for scheduled and reactive works.  </w:t>
      </w:r>
    </w:p>
    <w:p w14:paraId="6E0991AA" w14:textId="3AE7432A" w:rsidR="00B22F12" w:rsidRPr="0061469F" w:rsidRDefault="00B22F12" w:rsidP="0040791F">
      <w:pPr>
        <w:pStyle w:val="Style2Table"/>
      </w:pPr>
      <w:r w:rsidRPr="0061469F">
        <w:t xml:space="preserve">The contractor shall ensure </w:t>
      </w:r>
      <w:r w:rsidR="00425190">
        <w:t xml:space="preserve">that </w:t>
      </w:r>
      <w:r w:rsidRPr="0061469F">
        <w:t>sufficient data is recorded at each step</w:t>
      </w:r>
      <w:r w:rsidR="00425190">
        <w:t xml:space="preserve"> of the work activity. The data shall be recorded </w:t>
      </w:r>
      <w:r w:rsidRPr="0061469F">
        <w:t xml:space="preserve"> </w:t>
      </w:r>
      <w:r w:rsidR="00425190">
        <w:t xml:space="preserve">to a </w:t>
      </w:r>
      <w:r w:rsidRPr="0061469F">
        <w:t xml:space="preserve">standard that ensures customers are fully informed of </w:t>
      </w:r>
      <w:r w:rsidR="00425190">
        <w:t>the activity status</w:t>
      </w:r>
      <w:r w:rsidRPr="0061469F">
        <w:t xml:space="preserve"> and </w:t>
      </w:r>
      <w:r w:rsidR="00425190">
        <w:t xml:space="preserve">any </w:t>
      </w:r>
      <w:r w:rsidRPr="0061469F">
        <w:t>actions</w:t>
      </w:r>
      <w:r w:rsidR="00425190">
        <w:t xml:space="preserve"> taken/proposed</w:t>
      </w:r>
      <w:r w:rsidRPr="0061469F">
        <w:t>. When onsite</w:t>
      </w:r>
      <w:r w:rsidR="00425190">
        <w:t>, if</w:t>
      </w:r>
      <w:r w:rsidRPr="0061469F">
        <w:t xml:space="preserve"> works cannot be completed, sufficient written details of reasons and actions are to be record</w:t>
      </w:r>
      <w:r w:rsidR="00337F63">
        <w:t>ed</w:t>
      </w:r>
      <w:r w:rsidRPr="0061469F">
        <w:t xml:space="preserve"> real time.  Where works are completed (scheduled and reactive) pre and post photos are to be taken.  For certain activities for example litter bin emptying</w:t>
      </w:r>
      <w:r w:rsidR="00425190">
        <w:t>,</w:t>
      </w:r>
      <w:r w:rsidRPr="0061469F">
        <w:t xml:space="preserve"> the condition of the asset and its use (how full) will be</w:t>
      </w:r>
      <w:r w:rsidR="00425190">
        <w:t xml:space="preserve"> recorded</w:t>
      </w:r>
      <w:r w:rsidRPr="0061469F">
        <w:t xml:space="preserve"> at each visit.  For activities such as grass cutting, grounds maintenance, shrub maintenance, hedge</w:t>
      </w:r>
      <w:r w:rsidR="00425190">
        <w:t xml:space="preserve"> maintenance </w:t>
      </w:r>
      <w:r w:rsidRPr="0061469F">
        <w:t xml:space="preserve">etc. the contractor will record real time on the asset management system of works completed.  </w:t>
      </w:r>
    </w:p>
    <w:p w14:paraId="52136427" w14:textId="77777777" w:rsidR="00B22F12" w:rsidRPr="0061469F" w:rsidRDefault="00B22F12" w:rsidP="0040791F">
      <w:pPr>
        <w:pStyle w:val="Style2Table"/>
      </w:pPr>
      <w:r w:rsidRPr="0061469F">
        <w:t xml:space="preserve">The contractor will ensure the staff will have the appropriate competencies and equipment to deliver information at a professional standard at each stage (including remotely onsite) and at real time.   </w:t>
      </w:r>
    </w:p>
    <w:p w14:paraId="1D55B9E7" w14:textId="0EFE230E" w:rsidR="00B22F12" w:rsidRPr="0061469F" w:rsidRDefault="00B22F12" w:rsidP="0040791F">
      <w:pPr>
        <w:pStyle w:val="Style2Table"/>
      </w:pPr>
      <w:r w:rsidRPr="0061469F">
        <w:t xml:space="preserve">The contractor for longer term activities, subject to change due to external influences, for example: grass cutting, hedge maintenance, shrub maintenance, grounds maintenance etc. </w:t>
      </w:r>
      <w:r w:rsidR="00425190">
        <w:t>I</w:t>
      </w:r>
      <w:r w:rsidRPr="0061469F">
        <w:t xml:space="preserve">ndicative schedules will be </w:t>
      </w:r>
      <w:r w:rsidR="00425190">
        <w:t>provided</w:t>
      </w:r>
      <w:r w:rsidRPr="0061469F">
        <w:t xml:space="preserve"> for the duration of the season/ time of activity. </w:t>
      </w:r>
      <w:r w:rsidR="00425190">
        <w:t>U</w:t>
      </w:r>
      <w:r w:rsidRPr="0061469F">
        <w:t xml:space="preserve">pdated schedules </w:t>
      </w:r>
      <w:r w:rsidR="00425190">
        <w:t xml:space="preserve">will be </w:t>
      </w:r>
      <w:r w:rsidRPr="0061469F">
        <w:t xml:space="preserve">issued following any deviation in the programme. </w:t>
      </w:r>
    </w:p>
    <w:p w14:paraId="5C5AA9A9" w14:textId="7287DC50" w:rsidR="00B22F12" w:rsidRPr="0061469F" w:rsidRDefault="00B22F12" w:rsidP="0040791F">
      <w:pPr>
        <w:pStyle w:val="Style2Table"/>
      </w:pPr>
      <w:r w:rsidRPr="0061469F">
        <w:t xml:space="preserve">The contractor for longer term activities, subject to little change </w:t>
      </w:r>
      <w:r w:rsidR="00021C28">
        <w:t>such as</w:t>
      </w:r>
      <w:r w:rsidRPr="0061469F">
        <w:t xml:space="preserve"> external influences, for example: sweeping, litter collection routes, litter bin emptying, depot maintenance, etc. will provide schedules for the duration of the activity for a minimum of six month.  With updated schedules issued following any deviation in the programme. </w:t>
      </w:r>
    </w:p>
    <w:p w14:paraId="2E4D7A2C" w14:textId="3FF341F0" w:rsidR="00B22F12" w:rsidRPr="0061469F" w:rsidRDefault="00B22F12" w:rsidP="0040791F">
      <w:pPr>
        <w:pStyle w:val="Style2Table"/>
      </w:pPr>
      <w:r w:rsidRPr="0061469F">
        <w:t xml:space="preserve">The contractor for </w:t>
      </w:r>
      <w:r w:rsidR="00021C28">
        <w:t xml:space="preserve">all </w:t>
      </w:r>
      <w:r w:rsidRPr="0061469F">
        <w:t>reactive works will update the electronic work instruction to detail time and arrangements.  For example – Fly Tipping reactive works will state the scheduled day for collection.</w:t>
      </w:r>
    </w:p>
    <w:p w14:paraId="3183D693" w14:textId="6B75EDA0" w:rsidR="00B22F12" w:rsidRPr="0061469F" w:rsidRDefault="00B22F12" w:rsidP="00BE7D57">
      <w:pPr>
        <w:pStyle w:val="heading10"/>
      </w:pPr>
      <w:bookmarkStart w:id="11" w:name="_Toc94274720"/>
      <w:r w:rsidRPr="0061469F">
        <w:lastRenderedPageBreak/>
        <w:t>Permitting &amp; Traffic Management</w:t>
      </w:r>
      <w:bookmarkEnd w:id="11"/>
    </w:p>
    <w:p w14:paraId="0460D6EC" w14:textId="41024148" w:rsidR="00B22F12" w:rsidRPr="0061469F" w:rsidRDefault="00B22F12" w:rsidP="0040791F">
      <w:pPr>
        <w:pStyle w:val="Style2Table"/>
      </w:pPr>
      <w:r w:rsidRPr="0061469F">
        <w:t xml:space="preserve">The </w:t>
      </w:r>
      <w:r w:rsidR="002A364A">
        <w:t>contractor</w:t>
      </w:r>
      <w:r w:rsidRPr="0061469F">
        <w:t xml:space="preserve"> shall</w:t>
      </w:r>
      <w:r w:rsidR="00021C28">
        <w:t>,</w:t>
      </w:r>
      <w:r w:rsidRPr="0061469F">
        <w:t xml:space="preserve"> for all works executed </w:t>
      </w:r>
      <w:r w:rsidR="00021C28">
        <w:t>via</w:t>
      </w:r>
      <w:r w:rsidRPr="0061469F">
        <w:t xml:space="preserve"> the contract ensure compliance with the highway noticing and permit</w:t>
      </w:r>
      <w:r w:rsidR="00021C28">
        <w:t>ting</w:t>
      </w:r>
      <w:r w:rsidRPr="0061469F">
        <w:t xml:space="preserve"> requirements.</w:t>
      </w:r>
    </w:p>
    <w:p w14:paraId="36BDD4CA" w14:textId="0E8F2F3E" w:rsidR="00B22F12" w:rsidRPr="0061469F" w:rsidRDefault="00B22F12" w:rsidP="0040791F">
      <w:pPr>
        <w:pStyle w:val="Style2Table"/>
      </w:pPr>
      <w:r w:rsidRPr="0061469F">
        <w:t xml:space="preserve">The contractor shall be responsible for the provision of all traffic management. </w:t>
      </w:r>
      <w:r w:rsidR="00EF410F">
        <w:t xml:space="preserve"> </w:t>
      </w:r>
      <w:r w:rsidRPr="0061469F">
        <w:t>If the legal process delays the clearance of waste</w:t>
      </w:r>
      <w:r w:rsidR="00021C28">
        <w:t>,</w:t>
      </w:r>
      <w:r w:rsidRPr="0061469F">
        <w:t xml:space="preserve"> the contractor is to agree with the client a reasonable timeframe for clearance.</w:t>
      </w:r>
    </w:p>
    <w:p w14:paraId="2B84A36B" w14:textId="54267C39" w:rsidR="00B22F12" w:rsidRPr="00000807" w:rsidRDefault="63F29036" w:rsidP="00BE7D57">
      <w:pPr>
        <w:pStyle w:val="heading10"/>
      </w:pPr>
      <w:bookmarkStart w:id="12" w:name="_Toc94274721"/>
      <w:r w:rsidRPr="00000807">
        <w:t>Management Plan</w:t>
      </w:r>
      <w:bookmarkEnd w:id="12"/>
      <w:r w:rsidRPr="00000807">
        <w:t xml:space="preserve"> </w:t>
      </w:r>
    </w:p>
    <w:p w14:paraId="7B3DAD79" w14:textId="7F0F8D69" w:rsidR="00B22F12" w:rsidRPr="00000807" w:rsidRDefault="63F29036" w:rsidP="0040791F">
      <w:pPr>
        <w:pStyle w:val="Style2Table"/>
      </w:pPr>
      <w:r w:rsidRPr="00000807">
        <w:t xml:space="preserve">The </w:t>
      </w:r>
      <w:r w:rsidR="24B573AF" w:rsidRPr="00000807">
        <w:t>contractor</w:t>
      </w:r>
      <w:r w:rsidRPr="00000807">
        <w:t xml:space="preserve"> shall develop a contract specific Management Plan </w:t>
      </w:r>
      <w:r w:rsidR="594749B3" w:rsidRPr="00000807">
        <w:t xml:space="preserve">(“MP”) </w:t>
      </w:r>
      <w:r w:rsidRPr="00000807">
        <w:t xml:space="preserve">for the delivery of the services covered by this contract. The MP shall be developed in consultation with the </w:t>
      </w:r>
      <w:r w:rsidR="008D56F9" w:rsidRPr="00000807">
        <w:t xml:space="preserve">Town </w:t>
      </w:r>
      <w:r w:rsidRPr="00000807">
        <w:t xml:space="preserve">Council and state as a </w:t>
      </w:r>
      <w:r w:rsidR="32D24B13" w:rsidRPr="00000807">
        <w:t>minimum:</w:t>
      </w:r>
    </w:p>
    <w:p w14:paraId="08350474" w14:textId="77777777" w:rsidR="00B22F12" w:rsidRPr="00000807" w:rsidRDefault="00B22F12" w:rsidP="00116D1E">
      <w:pPr>
        <w:pStyle w:val="NoSpacing"/>
        <w:numPr>
          <w:ilvl w:val="0"/>
          <w:numId w:val="46"/>
        </w:numPr>
        <w:ind w:left="1353"/>
        <w:rPr>
          <w:sz w:val="20"/>
          <w:szCs w:val="20"/>
        </w:rPr>
      </w:pPr>
      <w:r w:rsidRPr="00000807">
        <w:rPr>
          <w:sz w:val="20"/>
          <w:szCs w:val="20"/>
        </w:rPr>
        <w:t>Purpose of plan</w:t>
      </w:r>
    </w:p>
    <w:p w14:paraId="74F8959A" w14:textId="77777777" w:rsidR="00B22F12" w:rsidRPr="00000807" w:rsidRDefault="00B22F12" w:rsidP="00116D1E">
      <w:pPr>
        <w:pStyle w:val="NoSpacing"/>
        <w:numPr>
          <w:ilvl w:val="0"/>
          <w:numId w:val="46"/>
        </w:numPr>
        <w:ind w:left="1353"/>
        <w:rPr>
          <w:sz w:val="20"/>
          <w:szCs w:val="20"/>
        </w:rPr>
      </w:pPr>
      <w:r w:rsidRPr="00000807">
        <w:rPr>
          <w:sz w:val="20"/>
          <w:szCs w:val="20"/>
        </w:rPr>
        <w:t>Project Overview</w:t>
      </w:r>
    </w:p>
    <w:p w14:paraId="7F902F60" w14:textId="77777777" w:rsidR="00B22F12" w:rsidRPr="00000807" w:rsidRDefault="00B22F12" w:rsidP="00116D1E">
      <w:pPr>
        <w:pStyle w:val="NoSpacing"/>
        <w:numPr>
          <w:ilvl w:val="0"/>
          <w:numId w:val="46"/>
        </w:numPr>
        <w:ind w:left="1353"/>
        <w:rPr>
          <w:sz w:val="20"/>
          <w:szCs w:val="20"/>
        </w:rPr>
      </w:pPr>
      <w:r w:rsidRPr="00000807">
        <w:rPr>
          <w:sz w:val="20"/>
          <w:szCs w:val="20"/>
        </w:rPr>
        <w:t>Named staff/Organisational Structure – roles and responsibilities</w:t>
      </w:r>
    </w:p>
    <w:p w14:paraId="59766E95" w14:textId="77777777" w:rsidR="00B22F12" w:rsidRPr="00000807" w:rsidRDefault="00B22F12" w:rsidP="00116D1E">
      <w:pPr>
        <w:pStyle w:val="NoSpacing"/>
        <w:numPr>
          <w:ilvl w:val="0"/>
          <w:numId w:val="46"/>
        </w:numPr>
        <w:ind w:left="1353"/>
        <w:rPr>
          <w:sz w:val="20"/>
          <w:szCs w:val="20"/>
        </w:rPr>
      </w:pPr>
      <w:r w:rsidRPr="00000807">
        <w:rPr>
          <w:sz w:val="20"/>
          <w:szCs w:val="20"/>
        </w:rPr>
        <w:t>Project Interfaces and their Management</w:t>
      </w:r>
    </w:p>
    <w:p w14:paraId="2F7D3BF2" w14:textId="77777777" w:rsidR="00B22F12" w:rsidRPr="00000807" w:rsidRDefault="00B22F12" w:rsidP="00116D1E">
      <w:pPr>
        <w:pStyle w:val="NoSpacing"/>
        <w:numPr>
          <w:ilvl w:val="0"/>
          <w:numId w:val="46"/>
        </w:numPr>
        <w:ind w:left="1353"/>
        <w:rPr>
          <w:sz w:val="20"/>
          <w:szCs w:val="20"/>
        </w:rPr>
      </w:pPr>
      <w:r w:rsidRPr="00000807">
        <w:rPr>
          <w:sz w:val="20"/>
          <w:szCs w:val="20"/>
        </w:rPr>
        <w:t>Internal Management Processes</w:t>
      </w:r>
    </w:p>
    <w:p w14:paraId="72718961" w14:textId="417517F2" w:rsidR="00B22F12" w:rsidRPr="00000807" w:rsidRDefault="00B22F12" w:rsidP="00116D1E">
      <w:pPr>
        <w:pStyle w:val="NoSpacing"/>
        <w:numPr>
          <w:ilvl w:val="0"/>
          <w:numId w:val="46"/>
        </w:numPr>
        <w:ind w:left="1353"/>
        <w:rPr>
          <w:sz w:val="20"/>
          <w:szCs w:val="20"/>
        </w:rPr>
      </w:pPr>
      <w:r w:rsidRPr="00000807">
        <w:rPr>
          <w:sz w:val="20"/>
          <w:szCs w:val="20"/>
        </w:rPr>
        <w:t xml:space="preserve">Generic method statements, </w:t>
      </w:r>
      <w:r w:rsidR="001C1093" w:rsidRPr="00000807">
        <w:rPr>
          <w:sz w:val="20"/>
          <w:szCs w:val="20"/>
        </w:rPr>
        <w:t>processes,</w:t>
      </w:r>
      <w:r w:rsidRPr="00000807">
        <w:rPr>
          <w:sz w:val="20"/>
          <w:szCs w:val="20"/>
        </w:rPr>
        <w:t xml:space="preserve"> and protocols </w:t>
      </w:r>
    </w:p>
    <w:p w14:paraId="08B03F9C" w14:textId="477E272C" w:rsidR="00B22F12" w:rsidRPr="00000807" w:rsidRDefault="00B22F12" w:rsidP="00116D1E">
      <w:pPr>
        <w:pStyle w:val="NoSpacing"/>
        <w:numPr>
          <w:ilvl w:val="0"/>
          <w:numId w:val="46"/>
        </w:numPr>
        <w:ind w:left="1353"/>
        <w:rPr>
          <w:sz w:val="20"/>
          <w:szCs w:val="20"/>
        </w:rPr>
      </w:pPr>
      <w:r w:rsidRPr="00000807">
        <w:rPr>
          <w:sz w:val="20"/>
          <w:szCs w:val="20"/>
        </w:rPr>
        <w:t xml:space="preserve">Commitment to staff training and development through </w:t>
      </w:r>
      <w:r w:rsidR="001C1093" w:rsidRPr="00000807">
        <w:rPr>
          <w:sz w:val="20"/>
          <w:szCs w:val="20"/>
        </w:rPr>
        <w:t>toolbox</w:t>
      </w:r>
      <w:r w:rsidRPr="00000807">
        <w:rPr>
          <w:sz w:val="20"/>
          <w:szCs w:val="20"/>
        </w:rPr>
        <w:t xml:space="preserve"> talks and stand down days</w:t>
      </w:r>
    </w:p>
    <w:p w14:paraId="6C84F067" w14:textId="77777777" w:rsidR="00B22F12" w:rsidRPr="00000807" w:rsidRDefault="00B22F12" w:rsidP="00116D1E">
      <w:pPr>
        <w:pStyle w:val="NoSpacing"/>
        <w:numPr>
          <w:ilvl w:val="0"/>
          <w:numId w:val="46"/>
        </w:numPr>
        <w:ind w:left="1353"/>
        <w:rPr>
          <w:sz w:val="20"/>
          <w:szCs w:val="20"/>
        </w:rPr>
      </w:pPr>
      <w:r w:rsidRPr="00000807">
        <w:rPr>
          <w:sz w:val="20"/>
          <w:szCs w:val="20"/>
        </w:rPr>
        <w:t>Internal and external auditing processes, and lessons learnt</w:t>
      </w:r>
    </w:p>
    <w:p w14:paraId="43078A1E" w14:textId="77777777" w:rsidR="00B22F12" w:rsidRPr="00000807" w:rsidRDefault="00B22F12" w:rsidP="00116D1E">
      <w:pPr>
        <w:pStyle w:val="NoSpacing"/>
        <w:numPr>
          <w:ilvl w:val="0"/>
          <w:numId w:val="46"/>
        </w:numPr>
        <w:ind w:left="1353"/>
        <w:rPr>
          <w:sz w:val="20"/>
          <w:szCs w:val="20"/>
        </w:rPr>
      </w:pPr>
      <w:r w:rsidRPr="00000807">
        <w:rPr>
          <w:sz w:val="20"/>
          <w:szCs w:val="20"/>
        </w:rPr>
        <w:t>Management and control of subcontractors including transfer of information</w:t>
      </w:r>
    </w:p>
    <w:p w14:paraId="5E8EC6CA" w14:textId="77777777" w:rsidR="00C85A9F" w:rsidRPr="00000807" w:rsidRDefault="00B22F12" w:rsidP="00116D1E">
      <w:pPr>
        <w:pStyle w:val="NoSpacing"/>
        <w:numPr>
          <w:ilvl w:val="0"/>
          <w:numId w:val="46"/>
        </w:numPr>
        <w:ind w:left="1353"/>
        <w:rPr>
          <w:rFonts w:eastAsiaTheme="minorEastAsia"/>
          <w:sz w:val="20"/>
          <w:szCs w:val="20"/>
        </w:rPr>
      </w:pPr>
      <w:r w:rsidRPr="00000807">
        <w:rPr>
          <w:sz w:val="20"/>
          <w:szCs w:val="20"/>
        </w:rPr>
        <w:t>Processes for developing site specific method statements</w:t>
      </w:r>
      <w:r w:rsidR="0055425E" w:rsidRPr="00000807">
        <w:rPr>
          <w:sz w:val="20"/>
          <w:szCs w:val="20"/>
        </w:rPr>
        <w:t>.</w:t>
      </w:r>
    </w:p>
    <w:p w14:paraId="413F2E44" w14:textId="77777777" w:rsidR="00C85A9F" w:rsidRPr="001B14E4" w:rsidRDefault="00C85A9F" w:rsidP="001B14E4">
      <w:pPr>
        <w:pStyle w:val="NoSpacing"/>
        <w:ind w:left="633"/>
        <w:rPr>
          <w:sz w:val="20"/>
          <w:szCs w:val="20"/>
        </w:rPr>
      </w:pPr>
    </w:p>
    <w:p w14:paraId="3FB2A7B5" w14:textId="26FC93D0" w:rsidR="002D100E" w:rsidRPr="00B56E16" w:rsidRDefault="000754B8" w:rsidP="0040791F">
      <w:pPr>
        <w:pStyle w:val="Style2Table"/>
      </w:pPr>
      <w:r w:rsidRPr="008A05F0">
        <w:t xml:space="preserve">The </w:t>
      </w:r>
      <w:r w:rsidR="00A44ED8" w:rsidRPr="008A05F0">
        <w:t xml:space="preserve">Town Council </w:t>
      </w:r>
      <w:r w:rsidR="00CF49AC" w:rsidRPr="008A05F0">
        <w:t xml:space="preserve">shall supply </w:t>
      </w:r>
      <w:r w:rsidRPr="008A05F0">
        <w:t xml:space="preserve">the </w:t>
      </w:r>
      <w:r w:rsidR="00A44ED8" w:rsidRPr="008A05F0">
        <w:t>Contractor with a list</w:t>
      </w:r>
      <w:r w:rsidR="00CF49AC" w:rsidRPr="008A05F0">
        <w:t xml:space="preserve"> </w:t>
      </w:r>
      <w:r w:rsidR="00A44ED8" w:rsidRPr="008A05F0">
        <w:t>of</w:t>
      </w:r>
      <w:r w:rsidRPr="008A05F0">
        <w:t xml:space="preserve"> biodiversity improvement</w:t>
      </w:r>
      <w:r w:rsidR="00CF49AC" w:rsidRPr="008A05F0">
        <w:t>s</w:t>
      </w:r>
      <w:r w:rsidRPr="008A05F0">
        <w:t xml:space="preserve"> to grassed lands</w:t>
      </w:r>
      <w:r w:rsidR="00CF49AC" w:rsidRPr="008A05F0">
        <w:t xml:space="preserve"> by the </w:t>
      </w:r>
      <w:r w:rsidR="00A44ED8" w:rsidRPr="008A05F0">
        <w:t>1</w:t>
      </w:r>
      <w:r w:rsidR="00A44ED8" w:rsidRPr="008A05F0">
        <w:rPr>
          <w:vertAlign w:val="superscript"/>
        </w:rPr>
        <w:t>st</w:t>
      </w:r>
      <w:r w:rsidR="00A44ED8" w:rsidRPr="008A05F0">
        <w:t xml:space="preserve"> January, each </w:t>
      </w:r>
      <w:r w:rsidR="003C6449" w:rsidRPr="008A05F0">
        <w:t>year</w:t>
      </w:r>
      <w:r w:rsidRPr="008A05F0">
        <w:t xml:space="preserve">.  </w:t>
      </w:r>
      <w:r w:rsidR="003C6449" w:rsidRPr="008A05F0">
        <w:t>The Town Council</w:t>
      </w:r>
      <w:r w:rsidR="002D100E" w:rsidRPr="008A05F0">
        <w:t xml:space="preserve"> shall </w:t>
      </w:r>
      <w:r w:rsidR="003C6449" w:rsidRPr="008A05F0">
        <w:t>provide</w:t>
      </w:r>
      <w:r w:rsidR="002D100E" w:rsidRPr="008A05F0">
        <w:t xml:space="preserve"> a plan detailing options to improve the biodiversity of the council’s land asset via changes to its maintenance regimes/ specification and identify the related savings</w:t>
      </w:r>
      <w:r w:rsidR="005D443A" w:rsidRPr="008A05F0">
        <w:t xml:space="preserve">.  The </w:t>
      </w:r>
      <w:r w:rsidR="00485CBC" w:rsidRPr="008A05F0">
        <w:t>Town Council aims to</w:t>
      </w:r>
      <w:r w:rsidR="007179A5" w:rsidRPr="008A05F0">
        <w:t xml:space="preserve"> improv</w:t>
      </w:r>
      <w:r w:rsidR="00485CBC" w:rsidRPr="008A05F0">
        <w:t>e</w:t>
      </w:r>
      <w:r w:rsidR="007179A5" w:rsidRPr="008A05F0">
        <w:t xml:space="preserve"> the amenity </w:t>
      </w:r>
      <w:r w:rsidR="006B2676" w:rsidRPr="008A05F0">
        <w:t xml:space="preserve">and highway </w:t>
      </w:r>
      <w:r w:rsidR="007179A5" w:rsidRPr="008A05F0">
        <w:t>asset for local communities (</w:t>
      </w:r>
      <w:r w:rsidR="00A43DF5" w:rsidRPr="008A05F0">
        <w:t>i.e.,</w:t>
      </w:r>
      <w:r w:rsidR="007179A5" w:rsidRPr="008A05F0">
        <w:t xml:space="preserve"> not simply planting trees or ceasing the maintenance of grass </w:t>
      </w:r>
      <w:r w:rsidR="007179A5" w:rsidRPr="00B56E16">
        <w:t>cutting)</w:t>
      </w:r>
      <w:r w:rsidR="004D167C" w:rsidRPr="00B56E16">
        <w:t>.</w:t>
      </w:r>
      <w:r w:rsidR="002D100E" w:rsidRPr="00B56E16">
        <w:t xml:space="preserve">     </w:t>
      </w:r>
    </w:p>
    <w:p w14:paraId="5B54820C" w14:textId="524C8057" w:rsidR="63F29036" w:rsidRPr="00B56E16" w:rsidRDefault="63F29036" w:rsidP="0040791F">
      <w:pPr>
        <w:pStyle w:val="Style2Table"/>
      </w:pPr>
      <w:r w:rsidRPr="00B56E16">
        <w:t xml:space="preserve">The MP shall be submitted to the Council in draft format by the </w:t>
      </w:r>
      <w:r w:rsidR="004D6EA3" w:rsidRPr="00B56E16">
        <w:t>23</w:t>
      </w:r>
      <w:r w:rsidR="004D6EA3" w:rsidRPr="00B56E16">
        <w:rPr>
          <w:vertAlign w:val="superscript"/>
        </w:rPr>
        <w:t>rd</w:t>
      </w:r>
      <w:r w:rsidR="004D6EA3" w:rsidRPr="00B56E16">
        <w:t xml:space="preserve"> </w:t>
      </w:r>
      <w:r w:rsidR="001553D4" w:rsidRPr="00B56E16">
        <w:t xml:space="preserve"> O</w:t>
      </w:r>
      <w:r w:rsidR="004D6EA3" w:rsidRPr="00B56E16">
        <w:t>ctober</w:t>
      </w:r>
      <w:r w:rsidR="677C46B8" w:rsidRPr="00B56E16">
        <w:t xml:space="preserve"> 202</w:t>
      </w:r>
      <w:r w:rsidR="004D6EA3" w:rsidRPr="00B56E16">
        <w:t>4</w:t>
      </w:r>
      <w:r w:rsidR="677C46B8" w:rsidRPr="00B56E16">
        <w:t xml:space="preserve"> and</w:t>
      </w:r>
      <w:r w:rsidRPr="00B56E16">
        <w:t xml:space="preserve"> must be submitted for final approval to the Council no later than the  </w:t>
      </w:r>
      <w:r w:rsidR="005C64BC">
        <w:t xml:space="preserve">November </w:t>
      </w:r>
      <w:r w:rsidRPr="00B56E16">
        <w:t>202</w:t>
      </w:r>
      <w:r w:rsidR="00F20379" w:rsidRPr="00B56E16">
        <w:t>4</w:t>
      </w:r>
      <w:r w:rsidRPr="00B56E16">
        <w:t xml:space="preserve">. </w:t>
      </w:r>
      <w:r w:rsidR="1F260795" w:rsidRPr="00B56E16">
        <w:t xml:space="preserve"> </w:t>
      </w:r>
      <w:r w:rsidRPr="00B56E16">
        <w:t xml:space="preserve">An annual review of the agreed plan must be undertaken by the </w:t>
      </w:r>
      <w:r w:rsidR="24B573AF" w:rsidRPr="00B56E16">
        <w:t>contractor</w:t>
      </w:r>
      <w:r w:rsidRPr="00B56E16">
        <w:t xml:space="preserve"> every year after acceptance and the findings presented to the Council. </w:t>
      </w:r>
      <w:r w:rsidR="1F260795" w:rsidRPr="00B56E16">
        <w:t xml:space="preserve"> </w:t>
      </w:r>
    </w:p>
    <w:p w14:paraId="5473ECE4" w14:textId="584B120E" w:rsidR="00411B92" w:rsidRPr="0047560F" w:rsidRDefault="00411B92" w:rsidP="0040791F">
      <w:pPr>
        <w:pStyle w:val="Style2Table"/>
      </w:pPr>
      <w:r w:rsidRPr="0047560F">
        <w:t xml:space="preserve">The contractor shall undertake </w:t>
      </w:r>
      <w:r w:rsidR="00020579" w:rsidRPr="0047560F">
        <w:t xml:space="preserve">the following annual </w:t>
      </w:r>
      <w:r w:rsidRPr="0047560F">
        <w:t xml:space="preserve">staff </w:t>
      </w:r>
      <w:r w:rsidR="00020579" w:rsidRPr="0047560F">
        <w:t>surveys</w:t>
      </w:r>
      <w:r w:rsidRPr="0047560F">
        <w:t xml:space="preserve"> to</w:t>
      </w:r>
      <w:r w:rsidR="003E7D9E" w:rsidRPr="0047560F">
        <w:t xml:space="preserve"> all FTEs employed on the </w:t>
      </w:r>
      <w:r w:rsidR="007E4F83" w:rsidRPr="0047560F">
        <w:t>contract</w:t>
      </w:r>
      <w:r w:rsidRPr="0047560F">
        <w:t>:</w:t>
      </w:r>
    </w:p>
    <w:tbl>
      <w:tblPr>
        <w:tblW w:w="8600" w:type="dxa"/>
        <w:tblLook w:val="04A0" w:firstRow="1" w:lastRow="0" w:firstColumn="1" w:lastColumn="0" w:noHBand="0" w:noVBand="1"/>
      </w:tblPr>
      <w:tblGrid>
        <w:gridCol w:w="8600"/>
      </w:tblGrid>
      <w:tr w:rsidR="00020579" w:rsidRPr="0047560F" w14:paraId="5C8292E5" w14:textId="77777777" w:rsidTr="00020579">
        <w:trPr>
          <w:trHeight w:val="290"/>
        </w:trPr>
        <w:tc>
          <w:tcPr>
            <w:tcW w:w="8600" w:type="dxa"/>
            <w:tcBorders>
              <w:top w:val="nil"/>
              <w:left w:val="nil"/>
              <w:bottom w:val="nil"/>
              <w:right w:val="nil"/>
            </w:tcBorders>
            <w:shd w:val="clear" w:color="auto" w:fill="auto"/>
            <w:noWrap/>
            <w:vAlign w:val="bottom"/>
            <w:hideMark/>
          </w:tcPr>
          <w:p w14:paraId="15CFB5EA" w14:textId="76970037" w:rsidR="00020579" w:rsidRPr="0047560F" w:rsidRDefault="00020579" w:rsidP="00116D1E">
            <w:pPr>
              <w:pStyle w:val="NoSpacing"/>
              <w:numPr>
                <w:ilvl w:val="0"/>
                <w:numId w:val="47"/>
              </w:numPr>
              <w:ind w:left="1311" w:hanging="425"/>
              <w:rPr>
                <w:sz w:val="20"/>
                <w:szCs w:val="20"/>
                <w:lang w:eastAsia="en-GB"/>
              </w:rPr>
            </w:pPr>
            <w:r w:rsidRPr="0047560F">
              <w:rPr>
                <w:sz w:val="20"/>
                <w:szCs w:val="20"/>
                <w:lang w:eastAsia="en-GB"/>
              </w:rPr>
              <w:t xml:space="preserve">Contractor's staff proud to be working for </w:t>
            </w:r>
            <w:r w:rsidR="0047560F" w:rsidRPr="0047560F">
              <w:rPr>
                <w:sz w:val="20"/>
                <w:szCs w:val="20"/>
                <w:lang w:eastAsia="en-GB"/>
              </w:rPr>
              <w:t>Town Council</w:t>
            </w:r>
          </w:p>
        </w:tc>
      </w:tr>
      <w:tr w:rsidR="00020579" w:rsidRPr="0047560F" w14:paraId="739BF1A9" w14:textId="77777777" w:rsidTr="00020579">
        <w:trPr>
          <w:trHeight w:val="290"/>
        </w:trPr>
        <w:tc>
          <w:tcPr>
            <w:tcW w:w="8600" w:type="dxa"/>
            <w:tcBorders>
              <w:top w:val="nil"/>
              <w:left w:val="nil"/>
              <w:bottom w:val="nil"/>
              <w:right w:val="nil"/>
            </w:tcBorders>
            <w:shd w:val="clear" w:color="auto" w:fill="auto"/>
            <w:noWrap/>
            <w:vAlign w:val="bottom"/>
            <w:hideMark/>
          </w:tcPr>
          <w:p w14:paraId="184A4092" w14:textId="4CD76EA0" w:rsidR="00020579" w:rsidRPr="0047560F" w:rsidRDefault="00020579" w:rsidP="00116D1E">
            <w:pPr>
              <w:pStyle w:val="NoSpacing"/>
              <w:numPr>
                <w:ilvl w:val="0"/>
                <w:numId w:val="47"/>
              </w:numPr>
              <w:ind w:left="1311" w:hanging="425"/>
              <w:rPr>
                <w:sz w:val="20"/>
                <w:szCs w:val="20"/>
                <w:lang w:eastAsia="en-GB"/>
              </w:rPr>
            </w:pPr>
            <w:r w:rsidRPr="0047560F">
              <w:rPr>
                <w:sz w:val="20"/>
                <w:szCs w:val="20"/>
                <w:lang w:eastAsia="en-GB"/>
              </w:rPr>
              <w:t>Number of staff who would recommend the contractor as a place to work</w:t>
            </w:r>
            <w:r w:rsidR="003D60F8" w:rsidRPr="0047560F">
              <w:rPr>
                <w:sz w:val="20"/>
                <w:szCs w:val="20"/>
                <w:lang w:eastAsia="en-GB"/>
              </w:rPr>
              <w:t>.</w:t>
            </w:r>
          </w:p>
        </w:tc>
      </w:tr>
    </w:tbl>
    <w:p w14:paraId="364870DF" w14:textId="77777777" w:rsidR="00B22F12" w:rsidRPr="00CF2FF4" w:rsidRDefault="00B22F12" w:rsidP="00BE7D57">
      <w:pPr>
        <w:pStyle w:val="heading10"/>
      </w:pPr>
      <w:bookmarkStart w:id="13" w:name="_Toc94274722"/>
      <w:r w:rsidRPr="00CF2FF4">
        <w:lastRenderedPageBreak/>
        <w:t>Communications</w:t>
      </w:r>
      <w:bookmarkEnd w:id="13"/>
    </w:p>
    <w:p w14:paraId="24368161" w14:textId="1AE01B82" w:rsidR="00CF2FF4" w:rsidRDefault="00CF2FF4" w:rsidP="0040791F">
      <w:pPr>
        <w:pStyle w:val="Style2Table"/>
      </w:pPr>
      <w:r>
        <w:t xml:space="preserve">The contractor </w:t>
      </w:r>
      <w:r w:rsidRPr="006A1C72">
        <w:t>shall provide one telephone number and email address to which emergency instructions can be transmitted.  This number shall be continuously manned during Council working hours 0800hrs to 1700hrs Monday to Friday by a person able to receive and communicate instructions to the contractor’s workforce and provide feedback as necessary to the instructing officer.  Instructions shall be issued</w:t>
      </w:r>
      <w:r w:rsidRPr="008E02CB">
        <w:t xml:space="preserve"> by the </w:t>
      </w:r>
      <w:r w:rsidR="00754CD2">
        <w:t xml:space="preserve">town council </w:t>
      </w:r>
      <w:r w:rsidRPr="008E02CB">
        <w:t>during this period.  The contractor shall also have a continuity plan to cover the loss of the designated communications.  Following an instruction, the relevant time requirements will be adhered to.  The contractor shall provide a telephone number and email address to the Council for issues such as contractor responsible (not Council responsible actions) damage, insurance claims and other contractor responsibilities for the public to deal direct</w:t>
      </w:r>
      <w:r>
        <w:t xml:space="preserve"> and seek a resolution.</w:t>
      </w:r>
    </w:p>
    <w:p w14:paraId="2FD8D1DB" w14:textId="77777777" w:rsidR="006A2AEF" w:rsidRDefault="006A2AEF" w:rsidP="006A2AEF">
      <w:pPr>
        <w:pStyle w:val="Style2Table"/>
        <w:numPr>
          <w:ilvl w:val="0"/>
          <w:numId w:val="0"/>
        </w:numPr>
        <w:ind w:left="567"/>
      </w:pPr>
    </w:p>
    <w:p w14:paraId="2017EF5D" w14:textId="7DC58AB8" w:rsidR="00B22F12" w:rsidRPr="00F64617" w:rsidRDefault="00B22F12" w:rsidP="00BE7D57">
      <w:pPr>
        <w:pStyle w:val="heading10"/>
      </w:pPr>
      <w:bookmarkStart w:id="14" w:name="_Toc94274723"/>
      <w:r w:rsidRPr="00F64617">
        <w:t>Community Engagement and Awareness</w:t>
      </w:r>
      <w:bookmarkEnd w:id="14"/>
    </w:p>
    <w:p w14:paraId="651ED7F6" w14:textId="6467A734" w:rsidR="00A63476" w:rsidRPr="00F64617" w:rsidRDefault="00A63476" w:rsidP="005E41C3">
      <w:pPr>
        <w:pStyle w:val="Style2Table"/>
        <w:rPr>
          <w:szCs w:val="20"/>
        </w:rPr>
      </w:pPr>
      <w:r w:rsidRPr="00F64617">
        <w:t>On an ongoing basis the contractor</w:t>
      </w:r>
      <w:r w:rsidR="00FD3ED6" w:rsidRPr="00F64617">
        <w:t xml:space="preserve"> maybe requested to</w:t>
      </w:r>
      <w:r w:rsidRPr="00F64617">
        <w:t xml:space="preserve"> undertake the collection of bagged waste from community events undertaken on </w:t>
      </w:r>
      <w:r w:rsidR="00F64617" w:rsidRPr="00F64617">
        <w:t>Town Council land such as a local litter picking event</w:t>
      </w:r>
      <w:r w:rsidRPr="00F64617">
        <w:t xml:space="preserve">.  </w:t>
      </w:r>
    </w:p>
    <w:p w14:paraId="360FF608" w14:textId="2BCAFD56" w:rsidR="00A63476" w:rsidRPr="008C3D46" w:rsidRDefault="00A63476" w:rsidP="0040791F">
      <w:pPr>
        <w:pStyle w:val="Style2Table"/>
      </w:pPr>
      <w:r w:rsidRPr="008C3D46">
        <w:t>The contractor shall provide an email and contact number for event organisers to use.   With the provision and collection all being undertaken by the contractor.</w:t>
      </w:r>
      <w:r w:rsidR="00025387" w:rsidRPr="008C3D46">
        <w:t xml:space="preserve">  T</w:t>
      </w:r>
      <w:r w:rsidRPr="008C3D46">
        <w:t>his is to be linked with the promotion and communication</w:t>
      </w:r>
      <w:r w:rsidR="00572E84" w:rsidRPr="008C3D46">
        <w:t>.</w:t>
      </w:r>
    </w:p>
    <w:p w14:paraId="08EBF62A" w14:textId="0893FCE3" w:rsidR="00B22F12" w:rsidRPr="0061469F" w:rsidRDefault="00B22F12" w:rsidP="00BE7D57">
      <w:pPr>
        <w:pStyle w:val="heading10"/>
      </w:pPr>
      <w:bookmarkStart w:id="15" w:name="_Toc94274724"/>
      <w:r w:rsidRPr="0061469F">
        <w:t>Risk Assessments</w:t>
      </w:r>
      <w:bookmarkEnd w:id="15"/>
    </w:p>
    <w:p w14:paraId="044BF6F6" w14:textId="2092CC03" w:rsidR="00B22F12" w:rsidRPr="0061469F" w:rsidRDefault="00B22F12" w:rsidP="0040791F">
      <w:pPr>
        <w:pStyle w:val="Style2Table"/>
      </w:pPr>
      <w:r w:rsidRPr="0061469F">
        <w:t xml:space="preserve">The </w:t>
      </w:r>
      <w:r w:rsidR="002A364A">
        <w:t>contractor</w:t>
      </w:r>
      <w:r w:rsidRPr="0061469F">
        <w:t xml:space="preserve">’s Risk Assessments will be signed off on the anniversary of the contract at the Service Delivery Team Meeting. </w:t>
      </w:r>
    </w:p>
    <w:p w14:paraId="56F2F914" w14:textId="67EC5B2D" w:rsidR="00B22F12" w:rsidRDefault="00B22F12" w:rsidP="0040791F">
      <w:pPr>
        <w:pStyle w:val="Style2Table"/>
      </w:pPr>
      <w:r w:rsidRPr="0061469F">
        <w:t xml:space="preserve">The </w:t>
      </w:r>
      <w:r w:rsidR="002A364A">
        <w:t>contractor</w:t>
      </w:r>
      <w:r w:rsidRPr="0061469F">
        <w:t xml:space="preserve">’s Risk Assessments will be </w:t>
      </w:r>
      <w:r w:rsidR="00291473">
        <w:t>reviewed and re</w:t>
      </w:r>
      <w:r w:rsidRPr="0061469F">
        <w:t xml:space="preserve">issued on an annual basis (every </w:t>
      </w:r>
      <w:r w:rsidR="00AF346C">
        <w:t>December</w:t>
      </w:r>
      <w:r w:rsidRPr="0061469F">
        <w:t xml:space="preserve">) and agreed a month before the anniversary date of the contract </w:t>
      </w:r>
      <w:r w:rsidR="00AF346C">
        <w:t>(</w:t>
      </w:r>
      <w:r w:rsidR="00E851D5">
        <w:t>January</w:t>
      </w:r>
      <w:r w:rsidR="00AF346C">
        <w:t>)</w:t>
      </w:r>
      <w:r w:rsidRPr="0061469F">
        <w:t xml:space="preserve"> for sign off. </w:t>
      </w:r>
    </w:p>
    <w:p w14:paraId="117659FB" w14:textId="77777777" w:rsidR="00542373" w:rsidRPr="0061469F" w:rsidRDefault="00542373" w:rsidP="00BE7D57">
      <w:pPr>
        <w:pStyle w:val="heading10"/>
        <w:numPr>
          <w:ilvl w:val="0"/>
          <w:numId w:val="0"/>
        </w:numPr>
        <w:ind w:left="425"/>
      </w:pPr>
    </w:p>
    <w:p w14:paraId="38722A2B" w14:textId="79020A4F" w:rsidR="00B22F12" w:rsidRPr="00E851D5" w:rsidRDefault="00B22F12" w:rsidP="00BE7D57">
      <w:pPr>
        <w:pStyle w:val="heading10"/>
      </w:pPr>
      <w:bookmarkStart w:id="16" w:name="_Toc94274725"/>
      <w:r w:rsidRPr="00E851D5">
        <w:t>Business Continuity</w:t>
      </w:r>
      <w:bookmarkEnd w:id="16"/>
    </w:p>
    <w:p w14:paraId="405D68BA" w14:textId="0E5CFF26" w:rsidR="00B22F12" w:rsidRPr="00E851D5" w:rsidRDefault="00B22F12" w:rsidP="0040791F">
      <w:pPr>
        <w:pStyle w:val="Style2Table"/>
      </w:pPr>
      <w:r w:rsidRPr="00E851D5">
        <w:t xml:space="preserve">The </w:t>
      </w:r>
      <w:r w:rsidR="002A364A" w:rsidRPr="00E851D5">
        <w:t>contractor</w:t>
      </w:r>
      <w:r w:rsidRPr="00E851D5">
        <w:t xml:space="preserve">’s capability to deliver services during a period of disruption will be coordinated with </w:t>
      </w:r>
      <w:r w:rsidR="00182276" w:rsidRPr="00E851D5">
        <w:t>town council</w:t>
      </w:r>
      <w:r w:rsidR="00CB0F63" w:rsidRPr="00E851D5">
        <w:t xml:space="preserve"> to produce a</w:t>
      </w:r>
      <w:r w:rsidRPr="00E851D5">
        <w:t xml:space="preserve"> Business Continuity planning document and more specifically the Council’s maximum tolerable period of disruption and signed off on the anniversary of the contract at the Service Delivery Team Meeting. </w:t>
      </w:r>
    </w:p>
    <w:p w14:paraId="1B9EE944" w14:textId="4968EF33" w:rsidR="00B22F12" w:rsidRPr="00E851D5" w:rsidRDefault="00B22F12" w:rsidP="0040791F">
      <w:pPr>
        <w:pStyle w:val="Style2Table"/>
      </w:pPr>
      <w:r w:rsidRPr="00E851D5">
        <w:t xml:space="preserve">The </w:t>
      </w:r>
      <w:r w:rsidR="002A364A" w:rsidRPr="00E851D5">
        <w:t>contractor</w:t>
      </w:r>
      <w:r w:rsidRPr="00E851D5">
        <w:t xml:space="preserve">’s Business Continuity Plan will be issued on an annual basis (every </w:t>
      </w:r>
      <w:r w:rsidR="00AF346C" w:rsidRPr="00E851D5">
        <w:t>December</w:t>
      </w:r>
      <w:r w:rsidRPr="00E851D5">
        <w:t xml:space="preserve">) and agreed a month before the anniversary date of the contract </w:t>
      </w:r>
      <w:r w:rsidR="00EC7BF9" w:rsidRPr="00E851D5">
        <w:t>(</w:t>
      </w:r>
      <w:r w:rsidR="00AF6FBE" w:rsidRPr="00E851D5">
        <w:t>January</w:t>
      </w:r>
      <w:r w:rsidR="00EC7BF9" w:rsidRPr="00E851D5">
        <w:t>)</w:t>
      </w:r>
      <w:r w:rsidRPr="00E851D5">
        <w:t xml:space="preserve"> for sign off. </w:t>
      </w:r>
    </w:p>
    <w:p w14:paraId="350B8D16" w14:textId="728B4143" w:rsidR="00B22F12" w:rsidRPr="0061469F" w:rsidRDefault="00B22F12" w:rsidP="00BE7D57">
      <w:pPr>
        <w:pStyle w:val="heading10"/>
      </w:pPr>
      <w:bookmarkStart w:id="17" w:name="_Toc94274726"/>
      <w:r w:rsidRPr="0061469F">
        <w:t>Insurance</w:t>
      </w:r>
      <w:bookmarkEnd w:id="17"/>
    </w:p>
    <w:p w14:paraId="17304CDA" w14:textId="420D1AD7" w:rsidR="00B22F12" w:rsidRPr="0061469F" w:rsidRDefault="00B22F12" w:rsidP="0040791F">
      <w:pPr>
        <w:pStyle w:val="Style2Table"/>
      </w:pPr>
      <w:r w:rsidRPr="0061469F">
        <w:t xml:space="preserve">The </w:t>
      </w:r>
      <w:r w:rsidR="002A364A">
        <w:t>contractor</w:t>
      </w:r>
      <w:r w:rsidRPr="0061469F">
        <w:t xml:space="preserve">’s Insurance Cover will be signed off on the anniversary of the contract at the Service Delivery Team Meeting. </w:t>
      </w:r>
    </w:p>
    <w:p w14:paraId="48B9FD5A" w14:textId="767E1A5F" w:rsidR="00B22F12" w:rsidRDefault="00B22F12" w:rsidP="0040791F">
      <w:pPr>
        <w:pStyle w:val="Style2Table"/>
      </w:pPr>
      <w:r w:rsidRPr="0061469F">
        <w:t xml:space="preserve">The </w:t>
      </w:r>
      <w:r w:rsidR="002A364A">
        <w:t>contractor</w:t>
      </w:r>
      <w:r w:rsidRPr="0061469F">
        <w:t xml:space="preserve">’s </w:t>
      </w:r>
      <w:r w:rsidR="00FA7DD4">
        <w:t xml:space="preserve">proof of insurance </w:t>
      </w:r>
      <w:r w:rsidRPr="0061469F">
        <w:t xml:space="preserve">will be issued on an annual basis (every </w:t>
      </w:r>
      <w:r w:rsidR="00FA7DD4">
        <w:t>December</w:t>
      </w:r>
      <w:r w:rsidRPr="0061469F">
        <w:t xml:space="preserve">) and agreed a month before the anniversary date of the contract </w:t>
      </w:r>
      <w:r w:rsidR="008F681F">
        <w:t>(</w:t>
      </w:r>
      <w:r w:rsidR="00DC5B22">
        <w:t>January</w:t>
      </w:r>
      <w:r w:rsidR="008F681F">
        <w:t>)</w:t>
      </w:r>
      <w:r w:rsidRPr="0061469F">
        <w:t xml:space="preserve"> for sign off. </w:t>
      </w:r>
    </w:p>
    <w:p w14:paraId="6AF3BCC6" w14:textId="77777777" w:rsidR="00C55ACD" w:rsidRDefault="00C55ACD" w:rsidP="00C55ACD">
      <w:pPr>
        <w:pStyle w:val="Style2Table"/>
        <w:numPr>
          <w:ilvl w:val="0"/>
          <w:numId w:val="0"/>
        </w:numPr>
        <w:ind w:left="567"/>
      </w:pPr>
    </w:p>
    <w:p w14:paraId="0B4F8509" w14:textId="4CEC5C0B" w:rsidR="00B22F12" w:rsidRPr="00972C16" w:rsidRDefault="00B22F12" w:rsidP="00BE7D57">
      <w:pPr>
        <w:pStyle w:val="heading10"/>
      </w:pPr>
      <w:bookmarkStart w:id="18" w:name="_Toc94274727"/>
      <w:r w:rsidRPr="00972C16">
        <w:lastRenderedPageBreak/>
        <w:t>Contract M</w:t>
      </w:r>
      <w:r w:rsidR="007C0855" w:rsidRPr="00972C16">
        <w:t>anagement Meetings, KPIs and Contract Extension</w:t>
      </w:r>
      <w:bookmarkEnd w:id="18"/>
    </w:p>
    <w:p w14:paraId="229401CB" w14:textId="2401AE5B" w:rsidR="000B3422" w:rsidRPr="00972C16" w:rsidRDefault="002E1C3C" w:rsidP="0040791F">
      <w:pPr>
        <w:pStyle w:val="AUnderlinedhdr"/>
      </w:pPr>
      <w:r w:rsidRPr="00972C16">
        <w:t>General:</w:t>
      </w:r>
    </w:p>
    <w:p w14:paraId="741F747F" w14:textId="786BAFB8" w:rsidR="002E1C3C" w:rsidRPr="00972C16" w:rsidRDefault="002E1C3C" w:rsidP="000A040C">
      <w:pPr>
        <w:pStyle w:val="ANumberedLst"/>
      </w:pPr>
      <w:r w:rsidRPr="00972C16">
        <w:t xml:space="preserve">The operation of the Contract will be closely monitored by the </w:t>
      </w:r>
      <w:r w:rsidR="00582B81">
        <w:t>town c</w:t>
      </w:r>
      <w:r w:rsidRPr="00972C16">
        <w:t>ouncil.</w:t>
      </w:r>
    </w:p>
    <w:p w14:paraId="27E11BC0" w14:textId="4E6B53EB" w:rsidR="002E1C3C" w:rsidRPr="00972C16" w:rsidRDefault="002E1C3C" w:rsidP="000A040C">
      <w:pPr>
        <w:pStyle w:val="ANumberedLst"/>
        <w:rPr>
          <w:rFonts w:ascii="ArialMT" w:hAnsi="ArialMT" w:cs="ArialMT"/>
        </w:rPr>
      </w:pPr>
      <w:r w:rsidRPr="00972C16">
        <w:t xml:space="preserve">Senior management representatives from the selected Contractor and the </w:t>
      </w:r>
      <w:r w:rsidR="00582B81">
        <w:t>town c</w:t>
      </w:r>
      <w:r w:rsidRPr="00972C16">
        <w:t xml:space="preserve">ouncil will be required to attend monthly contract management meetings. These meetings will be the principal means of monitoring contract operations. </w:t>
      </w:r>
    </w:p>
    <w:p w14:paraId="4B86B42B" w14:textId="7251FF08" w:rsidR="002E1C3C" w:rsidRPr="00972C16" w:rsidRDefault="002E1C3C" w:rsidP="000A040C">
      <w:pPr>
        <w:pStyle w:val="ANumberedLst"/>
        <w:rPr>
          <w:rFonts w:ascii="ArialMT" w:hAnsi="ArialMT" w:cs="ArialMT"/>
        </w:rPr>
      </w:pPr>
      <w:r w:rsidRPr="00972C16">
        <w:t>During contract management meetings service areas will be considered and, where necessary, appropriate actions will be discussed and agreed.</w:t>
      </w:r>
    </w:p>
    <w:p w14:paraId="57F0414D" w14:textId="48812DF3" w:rsidR="002E1C3C" w:rsidRPr="00972C16" w:rsidRDefault="002E1C3C" w:rsidP="000A040C">
      <w:pPr>
        <w:pStyle w:val="ANumberedLst"/>
        <w:rPr>
          <w:rFonts w:ascii="ArialMT" w:hAnsi="ArialMT" w:cs="ArialMT"/>
        </w:rPr>
      </w:pPr>
      <w:r w:rsidRPr="00972C16">
        <w:t>The senior management representatives that attend the meetings must be empowered to make decisions and willing to commit to a partnering approach. During the meetings changes to priorities, methods of working, funding and programme will be considered and, following the meeting, budget managers will be informed of any agreed changes.</w:t>
      </w:r>
    </w:p>
    <w:p w14:paraId="0022B1A8" w14:textId="0BF83DAA" w:rsidR="002E1C3C" w:rsidRPr="00972C16" w:rsidRDefault="002E1C3C" w:rsidP="000A040C">
      <w:pPr>
        <w:pStyle w:val="ANumberedLst"/>
        <w:rPr>
          <w:rFonts w:ascii="ArialMT" w:hAnsi="ArialMT" w:cs="ArialMT"/>
        </w:rPr>
      </w:pPr>
      <w:r w:rsidRPr="00972C16">
        <w:t>During contract management meetings the areas where resource efficiency, cost savings or service improvements may be possible will be identified, and terms of reference will be set to take forward and report back with their recommendations.</w:t>
      </w:r>
    </w:p>
    <w:p w14:paraId="5CD353FF" w14:textId="0E255D64" w:rsidR="002E1C3C" w:rsidRPr="00972C16" w:rsidRDefault="002E1C3C" w:rsidP="000A040C">
      <w:pPr>
        <w:pStyle w:val="ANumberedLst"/>
        <w:rPr>
          <w:rFonts w:ascii="ArialMT" w:hAnsi="ArialMT" w:cs="ArialMT"/>
        </w:rPr>
      </w:pPr>
      <w:r w:rsidRPr="00972C16">
        <w:t>The agenda items for contract management meetings is likely to include:</w:t>
      </w:r>
    </w:p>
    <w:p w14:paraId="324A3A40" w14:textId="2CE80E88" w:rsidR="002E1C3C" w:rsidRPr="00972C16" w:rsidRDefault="002E1C3C" w:rsidP="00116D1E">
      <w:pPr>
        <w:pStyle w:val="ANumberedLst"/>
        <w:numPr>
          <w:ilvl w:val="0"/>
          <w:numId w:val="56"/>
        </w:numPr>
      </w:pPr>
      <w:r w:rsidRPr="00972C16">
        <w:t>general management;</w:t>
      </w:r>
    </w:p>
    <w:p w14:paraId="64A97035" w14:textId="44B981F5" w:rsidR="002E1C3C" w:rsidRPr="00972C16" w:rsidRDefault="002E1C3C" w:rsidP="00116D1E">
      <w:pPr>
        <w:pStyle w:val="ANumberedLst"/>
        <w:numPr>
          <w:ilvl w:val="0"/>
          <w:numId w:val="56"/>
        </w:numPr>
      </w:pPr>
      <w:r w:rsidRPr="00972C16">
        <w:t>financial management;</w:t>
      </w:r>
    </w:p>
    <w:p w14:paraId="53427B9E" w14:textId="4434FC8A" w:rsidR="002E1C3C" w:rsidRPr="00972C16" w:rsidRDefault="002E1C3C" w:rsidP="00116D1E">
      <w:pPr>
        <w:pStyle w:val="ANumberedLst"/>
        <w:numPr>
          <w:ilvl w:val="0"/>
          <w:numId w:val="56"/>
        </w:numPr>
      </w:pPr>
      <w:r w:rsidRPr="00972C16">
        <w:t>customer service and quality;</w:t>
      </w:r>
    </w:p>
    <w:p w14:paraId="388D387C" w14:textId="5F9EF47E" w:rsidR="002E1C3C" w:rsidRPr="00972C16" w:rsidRDefault="002E1C3C" w:rsidP="00116D1E">
      <w:pPr>
        <w:pStyle w:val="ANumberedLst"/>
        <w:numPr>
          <w:ilvl w:val="0"/>
          <w:numId w:val="56"/>
        </w:numPr>
      </w:pPr>
      <w:r w:rsidRPr="00972C16">
        <w:t>health and safety;</w:t>
      </w:r>
    </w:p>
    <w:p w14:paraId="1CBCCFF4" w14:textId="57EC37D0" w:rsidR="002E1C3C" w:rsidRPr="00972C16" w:rsidRDefault="002E1C3C" w:rsidP="00116D1E">
      <w:pPr>
        <w:pStyle w:val="ANumberedLst"/>
        <w:numPr>
          <w:ilvl w:val="0"/>
          <w:numId w:val="56"/>
        </w:numPr>
      </w:pPr>
      <w:r w:rsidRPr="00972C16">
        <w:t>staffing matters;</w:t>
      </w:r>
    </w:p>
    <w:p w14:paraId="1282947E" w14:textId="4D72916C" w:rsidR="002E1C3C" w:rsidRPr="00972C16" w:rsidRDefault="002E1C3C" w:rsidP="00116D1E">
      <w:pPr>
        <w:pStyle w:val="ANumberedLst"/>
        <w:numPr>
          <w:ilvl w:val="0"/>
          <w:numId w:val="56"/>
        </w:numPr>
      </w:pPr>
      <w:r w:rsidRPr="00972C16">
        <w:t>service development and innovations;</w:t>
      </w:r>
    </w:p>
    <w:p w14:paraId="368758E0" w14:textId="67BCEF1D" w:rsidR="002E1C3C" w:rsidRPr="00972C16" w:rsidRDefault="002E1C3C" w:rsidP="00116D1E">
      <w:pPr>
        <w:pStyle w:val="ANumberedLst"/>
        <w:numPr>
          <w:ilvl w:val="0"/>
          <w:numId w:val="56"/>
        </w:numPr>
      </w:pPr>
      <w:r w:rsidRPr="00972C16">
        <w:t>information technology;</w:t>
      </w:r>
    </w:p>
    <w:p w14:paraId="01695E93" w14:textId="5DD9F7C7" w:rsidR="002E1C3C" w:rsidRPr="00972C16" w:rsidRDefault="002E1C3C" w:rsidP="00116D1E">
      <w:pPr>
        <w:pStyle w:val="ANumberedLst"/>
        <w:numPr>
          <w:ilvl w:val="0"/>
          <w:numId w:val="56"/>
        </w:numPr>
      </w:pPr>
      <w:r w:rsidRPr="00972C16">
        <w:t>environmental management;</w:t>
      </w:r>
    </w:p>
    <w:p w14:paraId="4098C291" w14:textId="55D28661" w:rsidR="002E1C3C" w:rsidRPr="00972C16" w:rsidRDefault="002E1C3C" w:rsidP="00116D1E">
      <w:pPr>
        <w:pStyle w:val="ANumberedLst"/>
        <w:numPr>
          <w:ilvl w:val="0"/>
          <w:numId w:val="56"/>
        </w:numPr>
      </w:pPr>
      <w:r w:rsidRPr="00972C16">
        <w:t>technical performance-quality; and cost</w:t>
      </w:r>
      <w:r w:rsidR="00E94D7A" w:rsidRPr="00972C16">
        <w:t>.</w:t>
      </w:r>
    </w:p>
    <w:p w14:paraId="567C47FE" w14:textId="69D2D5E5" w:rsidR="002E1C3C" w:rsidRPr="00972C16" w:rsidRDefault="002E1C3C" w:rsidP="000A040C">
      <w:pPr>
        <w:pStyle w:val="ANumberedLst"/>
        <w:rPr>
          <w:rFonts w:ascii="ArialMT" w:hAnsi="ArialMT" w:cs="ArialMT"/>
        </w:rPr>
      </w:pPr>
      <w:r w:rsidRPr="00972C16">
        <w:t xml:space="preserve">Meetings will usually be chaired by the Council’s </w:t>
      </w:r>
      <w:r w:rsidR="001A3E9B">
        <w:t>Contracts</w:t>
      </w:r>
      <w:r w:rsidR="00A43491">
        <w:t xml:space="preserve"> and procurement officer</w:t>
      </w:r>
      <w:r w:rsidRPr="00972C16">
        <w:t>, and attended by the relevant project</w:t>
      </w:r>
      <w:r w:rsidR="00A43491">
        <w:t>/senior</w:t>
      </w:r>
      <w:r w:rsidRPr="00972C16">
        <w:t xml:space="preserve"> managers from the selected Contractor.</w:t>
      </w:r>
    </w:p>
    <w:p w14:paraId="30082025" w14:textId="01CCABC8" w:rsidR="002E1C3C" w:rsidRPr="00972C16" w:rsidRDefault="002E1C3C" w:rsidP="000A040C">
      <w:pPr>
        <w:pStyle w:val="ANumberedLst"/>
        <w:rPr>
          <w:rFonts w:ascii="ArialMT" w:hAnsi="ArialMT" w:cs="ArialMT"/>
        </w:rPr>
      </w:pPr>
      <w:r w:rsidRPr="00972C16">
        <w:t>During meetings the expenditure and progress for individual service areas will be monitored. The selected Contractor will be responsible for providing up to date expenditure information, forecasts of future expenditure and progress reports to the meetings.</w:t>
      </w:r>
    </w:p>
    <w:p w14:paraId="3D47A08F" w14:textId="49C9CB6E" w:rsidR="002E1C3C" w:rsidRPr="00495C60" w:rsidRDefault="002E1C3C" w:rsidP="000A040C">
      <w:pPr>
        <w:pStyle w:val="ANumberedLst"/>
        <w:rPr>
          <w:rFonts w:ascii="ArialMT" w:hAnsi="ArialMT" w:cs="ArialMT"/>
        </w:rPr>
      </w:pPr>
      <w:r w:rsidRPr="00972C16">
        <w:t xml:space="preserve">It is envisaged that contract management meetings will last for up to one hour. </w:t>
      </w:r>
    </w:p>
    <w:p w14:paraId="687DFC96" w14:textId="1235E057" w:rsidR="00495C60" w:rsidRPr="00F141F3" w:rsidRDefault="00A422EC" w:rsidP="000A040C">
      <w:pPr>
        <w:pStyle w:val="ANumberedLst"/>
        <w:rPr>
          <w:rFonts w:ascii="ArialMT" w:hAnsi="ArialMT" w:cs="ArialMT"/>
        </w:rPr>
      </w:pPr>
      <w:r>
        <w:t>KPI</w:t>
      </w:r>
      <w:r w:rsidR="008E4C82">
        <w:t xml:space="preserve">s will be added to the meeting after 6 months </w:t>
      </w:r>
      <w:r w:rsidR="008E1010">
        <w:t>of the start of the contract for discussion and scoring</w:t>
      </w:r>
      <w:r w:rsidR="00144415">
        <w:t>.</w:t>
      </w:r>
    </w:p>
    <w:p w14:paraId="06196FC7" w14:textId="77777777" w:rsidR="00F141F3" w:rsidRDefault="00F141F3" w:rsidP="00F141F3">
      <w:pPr>
        <w:pStyle w:val="ANumberedLst"/>
        <w:numPr>
          <w:ilvl w:val="0"/>
          <w:numId w:val="0"/>
        </w:numPr>
        <w:ind w:left="1349" w:hanging="357"/>
      </w:pPr>
    </w:p>
    <w:p w14:paraId="2C4B6379" w14:textId="77777777" w:rsidR="00F141F3" w:rsidRDefault="00F141F3" w:rsidP="00F141F3">
      <w:pPr>
        <w:pStyle w:val="ANumberedLst"/>
        <w:numPr>
          <w:ilvl w:val="0"/>
          <w:numId w:val="0"/>
        </w:numPr>
        <w:ind w:left="1349" w:hanging="357"/>
      </w:pPr>
    </w:p>
    <w:p w14:paraId="1CE03CE9" w14:textId="195733EC" w:rsidR="003F3231" w:rsidRPr="00972C16" w:rsidRDefault="003F3231" w:rsidP="0040791F">
      <w:pPr>
        <w:pStyle w:val="AUnderlinedhdr"/>
      </w:pPr>
      <w:r w:rsidRPr="00972C16">
        <w:lastRenderedPageBreak/>
        <w:t>Assessment of Performance (KPIs):</w:t>
      </w:r>
    </w:p>
    <w:p w14:paraId="68DC13D2" w14:textId="0A95B47C" w:rsidR="0017197C" w:rsidRPr="00972C16" w:rsidRDefault="0017197C" w:rsidP="00116D1E">
      <w:pPr>
        <w:pStyle w:val="ANumberedLst"/>
        <w:numPr>
          <w:ilvl w:val="0"/>
          <w:numId w:val="58"/>
        </w:numPr>
        <w:rPr>
          <w:rFonts w:cstheme="minorHAnsi"/>
        </w:rPr>
      </w:pPr>
      <w:r w:rsidRPr="00972C16">
        <w:rPr>
          <w:rFonts w:cstheme="minorHAnsi"/>
        </w:rPr>
        <w:t>The ‘</w:t>
      </w:r>
      <w:r w:rsidRPr="00972C16">
        <w:rPr>
          <w:rFonts w:cstheme="minorHAnsi"/>
          <w:i/>
          <w:iCs/>
        </w:rPr>
        <w:t>performance</w:t>
      </w:r>
      <w:r w:rsidRPr="00972C16">
        <w:rPr>
          <w:rFonts w:cstheme="minorHAnsi"/>
        </w:rPr>
        <w:t>’ of the selected Contractor will be evaluated by the Council on an annual basis, and will be assessed using:</w:t>
      </w:r>
    </w:p>
    <w:tbl>
      <w:tblPr>
        <w:tblStyle w:val="TableGrid"/>
        <w:tblW w:w="0" w:type="auto"/>
        <w:tblInd w:w="1327" w:type="dxa"/>
        <w:tblLook w:val="04A0" w:firstRow="1" w:lastRow="0" w:firstColumn="1" w:lastColumn="0" w:noHBand="0" w:noVBand="1"/>
      </w:tblPr>
      <w:tblGrid>
        <w:gridCol w:w="9016"/>
      </w:tblGrid>
      <w:tr w:rsidR="003068BC" w:rsidRPr="00972C16" w14:paraId="514E8DB9" w14:textId="77777777" w:rsidTr="00393C6F">
        <w:tc>
          <w:tcPr>
            <w:tcW w:w="9016" w:type="dxa"/>
            <w:tcBorders>
              <w:top w:val="single" w:sz="4" w:space="0" w:color="auto"/>
              <w:left w:val="single" w:sz="4" w:space="0" w:color="auto"/>
              <w:bottom w:val="single" w:sz="4" w:space="0" w:color="auto"/>
              <w:right w:val="single" w:sz="4" w:space="0" w:color="auto"/>
            </w:tcBorders>
          </w:tcPr>
          <w:p w14:paraId="291B9364" w14:textId="77777777" w:rsidR="003068BC" w:rsidRPr="00972C16" w:rsidRDefault="003068BC">
            <w:pPr>
              <w:autoSpaceDE w:val="0"/>
              <w:autoSpaceDN w:val="0"/>
              <w:adjustRightInd w:val="0"/>
              <w:rPr>
                <w:rFonts w:cstheme="minorHAnsi"/>
                <w:b/>
                <w:bCs/>
                <w:sz w:val="20"/>
                <w:szCs w:val="20"/>
                <w:u w:val="single"/>
              </w:rPr>
            </w:pPr>
            <w:r w:rsidRPr="00972C16">
              <w:rPr>
                <w:rFonts w:cstheme="minorHAnsi"/>
                <w:b/>
                <w:bCs/>
                <w:sz w:val="20"/>
                <w:szCs w:val="20"/>
                <w:u w:val="single"/>
              </w:rPr>
              <w:t>Council Scored Outcome KPIs</w:t>
            </w:r>
          </w:p>
          <w:p w14:paraId="21F223C5"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6152F822" w14:textId="0652252C" w:rsidR="003068BC" w:rsidRPr="00972C16" w:rsidRDefault="003068BC">
            <w:pPr>
              <w:autoSpaceDE w:val="0"/>
              <w:autoSpaceDN w:val="0"/>
              <w:adjustRightInd w:val="0"/>
              <w:rPr>
                <w:rFonts w:cstheme="minorHAnsi"/>
                <w:b/>
                <w:bCs/>
                <w:sz w:val="20"/>
                <w:szCs w:val="20"/>
              </w:rPr>
            </w:pPr>
            <w:r w:rsidRPr="00972C16">
              <w:rPr>
                <w:rFonts w:cstheme="minorHAnsi"/>
                <w:b/>
                <w:bCs/>
                <w:sz w:val="20"/>
                <w:szCs w:val="20"/>
              </w:rPr>
              <w:t>1. Environment &amp; Carbon Reduction (202</w:t>
            </w:r>
            <w:r w:rsidR="00763258">
              <w:rPr>
                <w:rFonts w:cstheme="minorHAnsi"/>
                <w:b/>
                <w:bCs/>
                <w:sz w:val="20"/>
                <w:szCs w:val="20"/>
              </w:rPr>
              <w:t>5</w:t>
            </w:r>
            <w:r w:rsidRPr="00972C16">
              <w:rPr>
                <w:rFonts w:cstheme="minorHAnsi"/>
                <w:b/>
                <w:bCs/>
                <w:sz w:val="20"/>
                <w:szCs w:val="20"/>
              </w:rPr>
              <w:t>/ 2</w:t>
            </w:r>
            <w:r w:rsidR="00763258">
              <w:rPr>
                <w:rFonts w:cstheme="minorHAnsi"/>
                <w:b/>
                <w:bCs/>
                <w:sz w:val="20"/>
                <w:szCs w:val="20"/>
              </w:rPr>
              <w:t>6</w:t>
            </w:r>
            <w:r w:rsidRPr="00972C16">
              <w:rPr>
                <w:rFonts w:cstheme="minorHAnsi"/>
                <w:b/>
                <w:bCs/>
                <w:sz w:val="20"/>
                <w:szCs w:val="20"/>
              </w:rPr>
              <w:t xml:space="preserve"> baseline)</w:t>
            </w:r>
          </w:p>
          <w:p w14:paraId="470619B3"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Carbon tonnage to plan</w:t>
            </w:r>
          </w:p>
          <w:p w14:paraId="5014D0B4"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 xml:space="preserve">Sign up to the Council's climate &amp; sustainability reporting framework once it is set up </w:t>
            </w:r>
          </w:p>
          <w:p w14:paraId="499759B7"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5 % of land identified for biodiversity improvement per annum</w:t>
            </w:r>
          </w:p>
          <w:p w14:paraId="4E599087"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5D0A7D15" w14:textId="77777777" w:rsidR="003068BC" w:rsidRPr="00972C16" w:rsidRDefault="003068BC">
            <w:pPr>
              <w:autoSpaceDE w:val="0"/>
              <w:autoSpaceDN w:val="0"/>
              <w:adjustRightInd w:val="0"/>
              <w:rPr>
                <w:rFonts w:cstheme="minorHAnsi"/>
                <w:b/>
                <w:bCs/>
                <w:sz w:val="20"/>
                <w:szCs w:val="20"/>
              </w:rPr>
            </w:pPr>
            <w:r w:rsidRPr="00972C16">
              <w:rPr>
                <w:rFonts w:cstheme="minorHAnsi"/>
                <w:b/>
                <w:bCs/>
                <w:sz w:val="20"/>
                <w:szCs w:val="20"/>
              </w:rPr>
              <w:t>2. Programmed works</w:t>
            </w:r>
          </w:p>
          <w:p w14:paraId="766D7A00" w14:textId="48811F5C"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 xml:space="preserve">Scheduled work completed to programme </w:t>
            </w:r>
          </w:p>
          <w:p w14:paraId="60EE3700"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Staff provided to resource provision plan</w:t>
            </w:r>
          </w:p>
          <w:p w14:paraId="2DC0F582" w14:textId="77777777" w:rsidR="003068BC"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Inspections of outcome services delivered to contract specification</w:t>
            </w:r>
          </w:p>
          <w:p w14:paraId="5E975564" w14:textId="0A5CD86E" w:rsidR="003068BC" w:rsidRPr="00972C16" w:rsidRDefault="00C34385">
            <w:pPr>
              <w:autoSpaceDE w:val="0"/>
              <w:autoSpaceDN w:val="0"/>
              <w:adjustRightInd w:val="0"/>
              <w:rPr>
                <w:rFonts w:cstheme="minorHAnsi"/>
                <w:sz w:val="20"/>
                <w:szCs w:val="20"/>
              </w:rPr>
            </w:pPr>
            <w:r>
              <w:rPr>
                <w:rFonts w:cstheme="minorHAnsi"/>
                <w:sz w:val="20"/>
                <w:szCs w:val="20"/>
              </w:rPr>
              <w:t xml:space="preserve">               </w:t>
            </w:r>
            <w:r w:rsidR="003068BC" w:rsidRPr="00972C16">
              <w:rPr>
                <w:rFonts w:cstheme="minorHAnsi"/>
                <w:sz w:val="20"/>
                <w:szCs w:val="20"/>
              </w:rPr>
              <w:t xml:space="preserve"> </w:t>
            </w:r>
            <w:r w:rsidR="003068BC" w:rsidRPr="00972C16">
              <w:rPr>
                <w:rFonts w:cstheme="minorHAnsi"/>
                <w:sz w:val="20"/>
                <w:szCs w:val="20"/>
              </w:rPr>
              <w:tab/>
            </w:r>
          </w:p>
          <w:p w14:paraId="6EB3BD02" w14:textId="0C253B65" w:rsidR="003068BC" w:rsidRPr="00972C16" w:rsidRDefault="003068BC">
            <w:pPr>
              <w:autoSpaceDE w:val="0"/>
              <w:autoSpaceDN w:val="0"/>
              <w:adjustRightInd w:val="0"/>
              <w:rPr>
                <w:rFonts w:cstheme="minorHAnsi"/>
                <w:b/>
                <w:bCs/>
                <w:sz w:val="20"/>
                <w:szCs w:val="20"/>
              </w:rPr>
            </w:pPr>
            <w:r w:rsidRPr="00972C16">
              <w:rPr>
                <w:rFonts w:cstheme="minorHAnsi"/>
                <w:b/>
                <w:bCs/>
                <w:sz w:val="20"/>
                <w:szCs w:val="20"/>
              </w:rPr>
              <w:t>3. Operational/ Reactive works</w:t>
            </w:r>
            <w:r w:rsidR="00CE1CFF">
              <w:rPr>
                <w:rFonts w:cstheme="minorHAnsi"/>
                <w:b/>
                <w:bCs/>
                <w:sz w:val="20"/>
                <w:szCs w:val="20"/>
              </w:rPr>
              <w:t>/apps reports</w:t>
            </w:r>
          </w:p>
          <w:p w14:paraId="0066F436" w14:textId="77777777" w:rsidR="003068BC"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Reports completed within target times</w:t>
            </w:r>
          </w:p>
          <w:p w14:paraId="2E822B16" w14:textId="04FCBAEC" w:rsidR="0070219A" w:rsidRPr="00972C16" w:rsidRDefault="0070219A">
            <w:pPr>
              <w:autoSpaceDE w:val="0"/>
              <w:autoSpaceDN w:val="0"/>
              <w:adjustRightInd w:val="0"/>
              <w:rPr>
                <w:rFonts w:cstheme="minorHAnsi"/>
                <w:sz w:val="20"/>
                <w:szCs w:val="20"/>
              </w:rPr>
            </w:pPr>
            <w:r>
              <w:rPr>
                <w:rFonts w:cstheme="minorHAnsi"/>
                <w:sz w:val="20"/>
                <w:szCs w:val="20"/>
              </w:rPr>
              <w:t xml:space="preserve">                ABAVUS reports on works/schedules and completion within agreed SLA</w:t>
            </w:r>
          </w:p>
          <w:p w14:paraId="08B3601C"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647AD741" w14:textId="77777777" w:rsidR="003068BC" w:rsidRPr="00972C16" w:rsidRDefault="003068BC">
            <w:pPr>
              <w:autoSpaceDE w:val="0"/>
              <w:autoSpaceDN w:val="0"/>
              <w:adjustRightInd w:val="0"/>
              <w:rPr>
                <w:rFonts w:cstheme="minorHAnsi"/>
                <w:b/>
                <w:bCs/>
                <w:sz w:val="20"/>
                <w:szCs w:val="20"/>
              </w:rPr>
            </w:pPr>
            <w:r w:rsidRPr="00972C16">
              <w:rPr>
                <w:rFonts w:cstheme="minorHAnsi"/>
                <w:b/>
                <w:bCs/>
                <w:sz w:val="20"/>
                <w:szCs w:val="20"/>
              </w:rPr>
              <w:t>4. Quality</w:t>
            </w:r>
            <w:r w:rsidRPr="00972C16">
              <w:rPr>
                <w:rFonts w:cstheme="minorHAnsi"/>
                <w:b/>
                <w:bCs/>
                <w:sz w:val="20"/>
                <w:szCs w:val="20"/>
              </w:rPr>
              <w:tab/>
            </w:r>
          </w:p>
          <w:p w14:paraId="57A0D2F6"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 xml:space="preserve">Photographic and documented evidence provided </w:t>
            </w:r>
          </w:p>
          <w:p w14:paraId="4FCA09AC"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Work requests completed in real time</w:t>
            </w:r>
          </w:p>
          <w:p w14:paraId="14E1F151"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Work requests completed with one visit</w:t>
            </w:r>
          </w:p>
          <w:p w14:paraId="3AF35E22"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Client inspections finding work at the contract standard</w:t>
            </w:r>
          </w:p>
          <w:p w14:paraId="256F108D"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30DAAEAA" w14:textId="77777777" w:rsidR="003068BC" w:rsidRPr="00972C16" w:rsidRDefault="003068BC">
            <w:pPr>
              <w:autoSpaceDE w:val="0"/>
              <w:autoSpaceDN w:val="0"/>
              <w:adjustRightInd w:val="0"/>
              <w:rPr>
                <w:rFonts w:cstheme="minorHAnsi"/>
                <w:b/>
                <w:bCs/>
                <w:sz w:val="20"/>
                <w:szCs w:val="20"/>
              </w:rPr>
            </w:pPr>
            <w:r w:rsidRPr="00972C16">
              <w:rPr>
                <w:rFonts w:cstheme="minorHAnsi"/>
                <w:b/>
                <w:bCs/>
                <w:sz w:val="20"/>
                <w:szCs w:val="20"/>
              </w:rPr>
              <w:t>5. People</w:t>
            </w:r>
            <w:r w:rsidRPr="00972C16">
              <w:rPr>
                <w:rFonts w:cstheme="minorHAnsi"/>
                <w:b/>
                <w:bCs/>
                <w:sz w:val="20"/>
                <w:szCs w:val="20"/>
              </w:rPr>
              <w:tab/>
            </w:r>
          </w:p>
          <w:p w14:paraId="506B8780" w14:textId="06CE9C98"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 xml:space="preserve">Contractor's staff proud to be working for </w:t>
            </w:r>
            <w:r w:rsidR="00A40526" w:rsidRPr="00972C16">
              <w:rPr>
                <w:rFonts w:cstheme="minorHAnsi"/>
                <w:sz w:val="20"/>
                <w:szCs w:val="20"/>
              </w:rPr>
              <w:t>Westbu</w:t>
            </w:r>
            <w:r w:rsidR="003F175B" w:rsidRPr="00972C16">
              <w:rPr>
                <w:rFonts w:cstheme="minorHAnsi"/>
                <w:sz w:val="20"/>
                <w:szCs w:val="20"/>
              </w:rPr>
              <w:t>ry Town</w:t>
            </w:r>
            <w:r w:rsidRPr="00972C16">
              <w:rPr>
                <w:rFonts w:cstheme="minorHAnsi"/>
                <w:sz w:val="20"/>
                <w:szCs w:val="20"/>
              </w:rPr>
              <w:t xml:space="preserve"> Council</w:t>
            </w:r>
          </w:p>
          <w:p w14:paraId="483A07E0"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Number of staff who would recommend the contractor as a place to work</w:t>
            </w:r>
          </w:p>
          <w:p w14:paraId="754CF610"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Percentage of vacant posts in resource provision</w:t>
            </w:r>
          </w:p>
          <w:p w14:paraId="2488ADEA"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2A84A547" w14:textId="77777777" w:rsidR="003068BC" w:rsidRPr="00972C16" w:rsidRDefault="003068BC">
            <w:pPr>
              <w:autoSpaceDE w:val="0"/>
              <w:autoSpaceDN w:val="0"/>
              <w:adjustRightInd w:val="0"/>
              <w:rPr>
                <w:rFonts w:cstheme="minorHAnsi"/>
                <w:b/>
                <w:bCs/>
                <w:sz w:val="20"/>
                <w:szCs w:val="20"/>
              </w:rPr>
            </w:pPr>
            <w:r w:rsidRPr="00972C16">
              <w:rPr>
                <w:rFonts w:cstheme="minorHAnsi"/>
                <w:b/>
                <w:bCs/>
                <w:sz w:val="20"/>
                <w:szCs w:val="20"/>
              </w:rPr>
              <w:t>6. Communities</w:t>
            </w:r>
          </w:p>
          <w:p w14:paraId="3DC56245"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Percentage of public satisfied with grounds maintenance standard</w:t>
            </w:r>
          </w:p>
          <w:p w14:paraId="5857C3DC"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Percentage of customers satisfied with street cleanliness in high and medium intensity areas</w:t>
            </w:r>
          </w:p>
          <w:p w14:paraId="1C4617F7" w14:textId="77777777" w:rsidR="00D44062"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 xml:space="preserve">Number of volunteer equipment days provided by Contractor to local communities / events - year </w:t>
            </w:r>
            <w:r w:rsidR="00D44062">
              <w:rPr>
                <w:rFonts w:cstheme="minorHAnsi"/>
                <w:sz w:val="20"/>
                <w:szCs w:val="20"/>
              </w:rPr>
              <w:t xml:space="preserve">   </w:t>
            </w:r>
          </w:p>
          <w:p w14:paraId="3A01C41C" w14:textId="1ED0C7F8" w:rsidR="003068BC" w:rsidRPr="00972C16" w:rsidRDefault="00D44062">
            <w:pPr>
              <w:autoSpaceDE w:val="0"/>
              <w:autoSpaceDN w:val="0"/>
              <w:adjustRightInd w:val="0"/>
              <w:rPr>
                <w:rFonts w:cstheme="minorHAnsi"/>
                <w:sz w:val="20"/>
                <w:szCs w:val="20"/>
              </w:rPr>
            </w:pPr>
            <w:r>
              <w:rPr>
                <w:rFonts w:cstheme="minorHAnsi"/>
                <w:sz w:val="20"/>
                <w:szCs w:val="20"/>
              </w:rPr>
              <w:t xml:space="preserve">                </w:t>
            </w:r>
            <w:r w:rsidR="003068BC" w:rsidRPr="00972C16">
              <w:rPr>
                <w:rFonts w:cstheme="minorHAnsi"/>
                <w:sz w:val="20"/>
                <w:szCs w:val="20"/>
              </w:rPr>
              <w:t>on year improvements</w:t>
            </w:r>
          </w:p>
          <w:p w14:paraId="70CD434E"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0D9BFF13" w14:textId="77777777" w:rsidR="003068BC" w:rsidRPr="00972C16" w:rsidRDefault="003068BC">
            <w:pPr>
              <w:autoSpaceDE w:val="0"/>
              <w:autoSpaceDN w:val="0"/>
              <w:adjustRightInd w:val="0"/>
              <w:rPr>
                <w:rFonts w:cstheme="minorHAnsi"/>
                <w:b/>
                <w:bCs/>
                <w:sz w:val="20"/>
                <w:szCs w:val="20"/>
              </w:rPr>
            </w:pPr>
            <w:r w:rsidRPr="00972C16">
              <w:rPr>
                <w:rFonts w:cstheme="minorHAnsi"/>
                <w:b/>
                <w:bCs/>
                <w:sz w:val="20"/>
                <w:szCs w:val="20"/>
              </w:rPr>
              <w:t>7. Economy</w:t>
            </w:r>
            <w:r w:rsidRPr="00972C16">
              <w:rPr>
                <w:rFonts w:cstheme="minorHAnsi"/>
                <w:b/>
                <w:bCs/>
                <w:sz w:val="20"/>
                <w:szCs w:val="20"/>
              </w:rPr>
              <w:tab/>
            </w:r>
          </w:p>
          <w:p w14:paraId="34953992"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Number of implementable innovations solutions</w:t>
            </w:r>
          </w:p>
          <w:p w14:paraId="5BCE5C52"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Saving value of innovation solutions</w:t>
            </w:r>
          </w:p>
          <w:p w14:paraId="16B89E2B" w14:textId="77777777" w:rsidR="003068BC" w:rsidRPr="00972C16"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43988C12" w14:textId="77777777" w:rsidR="003068BC" w:rsidRPr="00972C16" w:rsidRDefault="003068BC">
            <w:pPr>
              <w:autoSpaceDE w:val="0"/>
              <w:autoSpaceDN w:val="0"/>
              <w:adjustRightInd w:val="0"/>
              <w:rPr>
                <w:rFonts w:cstheme="minorHAnsi"/>
                <w:b/>
                <w:bCs/>
                <w:sz w:val="20"/>
                <w:szCs w:val="20"/>
              </w:rPr>
            </w:pPr>
            <w:r w:rsidRPr="00972C16">
              <w:rPr>
                <w:rFonts w:cstheme="minorHAnsi"/>
                <w:b/>
                <w:bCs/>
                <w:sz w:val="20"/>
                <w:szCs w:val="20"/>
              </w:rPr>
              <w:t>8. Cost</w:t>
            </w:r>
            <w:r w:rsidRPr="00972C16">
              <w:rPr>
                <w:rFonts w:cstheme="minorHAnsi"/>
                <w:b/>
                <w:bCs/>
                <w:sz w:val="20"/>
                <w:szCs w:val="20"/>
              </w:rPr>
              <w:tab/>
            </w:r>
          </w:p>
          <w:p w14:paraId="4E426E12" w14:textId="77777777" w:rsidR="003068BC" w:rsidRDefault="003068BC">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t>Savings identified within contract</w:t>
            </w:r>
          </w:p>
          <w:p w14:paraId="1EB3CC0A" w14:textId="77777777" w:rsidR="00D44062" w:rsidRDefault="00D44062">
            <w:pPr>
              <w:autoSpaceDE w:val="0"/>
              <w:autoSpaceDN w:val="0"/>
              <w:adjustRightInd w:val="0"/>
              <w:rPr>
                <w:rFonts w:cstheme="minorHAnsi"/>
                <w:sz w:val="20"/>
                <w:szCs w:val="20"/>
              </w:rPr>
            </w:pPr>
          </w:p>
          <w:p w14:paraId="11680B76" w14:textId="050DCC91" w:rsidR="00D44062" w:rsidRPr="00972C16" w:rsidRDefault="00085274" w:rsidP="00D44062">
            <w:pPr>
              <w:autoSpaceDE w:val="0"/>
              <w:autoSpaceDN w:val="0"/>
              <w:adjustRightInd w:val="0"/>
              <w:rPr>
                <w:rFonts w:cstheme="minorHAnsi"/>
                <w:b/>
                <w:bCs/>
                <w:sz w:val="20"/>
                <w:szCs w:val="20"/>
              </w:rPr>
            </w:pPr>
            <w:r>
              <w:rPr>
                <w:rFonts w:cstheme="minorHAnsi"/>
                <w:b/>
                <w:bCs/>
                <w:sz w:val="20"/>
                <w:szCs w:val="20"/>
              </w:rPr>
              <w:t>9.</w:t>
            </w:r>
            <w:r w:rsidR="00D44062" w:rsidRPr="00972C16">
              <w:rPr>
                <w:rFonts w:cstheme="minorHAnsi"/>
                <w:b/>
                <w:bCs/>
                <w:sz w:val="20"/>
                <w:szCs w:val="20"/>
              </w:rPr>
              <w:t>General Management</w:t>
            </w:r>
          </w:p>
          <w:p w14:paraId="5F8C66F6" w14:textId="77777777" w:rsidR="00D44062" w:rsidRPr="00085274" w:rsidRDefault="00D44062" w:rsidP="00085274">
            <w:pPr>
              <w:autoSpaceDE w:val="0"/>
              <w:autoSpaceDN w:val="0"/>
              <w:adjustRightInd w:val="0"/>
              <w:ind w:left="720"/>
              <w:rPr>
                <w:rFonts w:cstheme="minorHAnsi"/>
                <w:sz w:val="20"/>
                <w:szCs w:val="20"/>
              </w:rPr>
            </w:pPr>
            <w:r w:rsidRPr="00085274">
              <w:rPr>
                <w:rFonts w:cstheme="minorHAnsi"/>
                <w:sz w:val="20"/>
                <w:szCs w:val="20"/>
              </w:rPr>
              <w:t>The Contractor will provide adequate resources of the necessary standard to deliver the service with the flexibility to adapt to changing circumstances, and will manage the use of those resources efficiently and effectively by working in partnership with others.</w:t>
            </w:r>
          </w:p>
          <w:p w14:paraId="32DB6187" w14:textId="77777777" w:rsidR="00D44062" w:rsidRPr="00972C16" w:rsidRDefault="00D44062" w:rsidP="00D44062">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25394838" w14:textId="68D0A678" w:rsidR="00D44062" w:rsidRPr="00972C16" w:rsidRDefault="00085274" w:rsidP="00D44062">
            <w:pPr>
              <w:autoSpaceDE w:val="0"/>
              <w:autoSpaceDN w:val="0"/>
              <w:adjustRightInd w:val="0"/>
              <w:rPr>
                <w:rFonts w:cstheme="minorHAnsi"/>
                <w:b/>
                <w:bCs/>
                <w:sz w:val="20"/>
                <w:szCs w:val="20"/>
              </w:rPr>
            </w:pPr>
            <w:r>
              <w:rPr>
                <w:rFonts w:cstheme="minorHAnsi"/>
                <w:b/>
                <w:bCs/>
                <w:sz w:val="20"/>
                <w:szCs w:val="20"/>
              </w:rPr>
              <w:t>10</w:t>
            </w:r>
            <w:r w:rsidR="00D44062" w:rsidRPr="00972C16">
              <w:rPr>
                <w:rFonts w:cstheme="minorHAnsi"/>
                <w:b/>
                <w:bCs/>
                <w:sz w:val="20"/>
                <w:szCs w:val="20"/>
              </w:rPr>
              <w:t>: Financial Management</w:t>
            </w:r>
          </w:p>
          <w:p w14:paraId="21944D75" w14:textId="77777777" w:rsidR="00D44062" w:rsidRPr="00085274" w:rsidRDefault="00D44062" w:rsidP="00085274">
            <w:pPr>
              <w:autoSpaceDE w:val="0"/>
              <w:autoSpaceDN w:val="0"/>
              <w:adjustRightInd w:val="0"/>
              <w:ind w:left="720"/>
              <w:rPr>
                <w:rFonts w:cstheme="minorHAnsi"/>
                <w:sz w:val="20"/>
                <w:szCs w:val="20"/>
              </w:rPr>
            </w:pPr>
            <w:r w:rsidRPr="00085274">
              <w:rPr>
                <w:rFonts w:cstheme="minorHAnsi"/>
                <w:sz w:val="20"/>
                <w:szCs w:val="20"/>
              </w:rPr>
              <w:t>The Contractor will provide accurate, substantiated, and timely invoices for completed work, with accurate estimates for future work, and will operate an effective financial management system and will seek to reduce costs and drive out waste.</w:t>
            </w:r>
          </w:p>
          <w:p w14:paraId="516C556C" w14:textId="50E5E5B2" w:rsidR="00D44062" w:rsidRPr="00972C16" w:rsidRDefault="00D44062" w:rsidP="00D44062">
            <w:pPr>
              <w:autoSpaceDE w:val="0"/>
              <w:autoSpaceDN w:val="0"/>
              <w:adjustRightInd w:val="0"/>
              <w:rPr>
                <w:rFonts w:cstheme="minorHAnsi"/>
                <w:sz w:val="20"/>
                <w:szCs w:val="20"/>
              </w:rPr>
            </w:pPr>
            <w:r w:rsidRPr="00972C16">
              <w:rPr>
                <w:rFonts w:cstheme="minorHAnsi"/>
                <w:sz w:val="20"/>
                <w:szCs w:val="20"/>
              </w:rPr>
              <w:tab/>
            </w:r>
          </w:p>
          <w:p w14:paraId="4415FADB" w14:textId="44E02C78" w:rsidR="00D44062" w:rsidRPr="00972C16" w:rsidRDefault="00F67567" w:rsidP="00D44062">
            <w:pPr>
              <w:autoSpaceDE w:val="0"/>
              <w:autoSpaceDN w:val="0"/>
              <w:adjustRightInd w:val="0"/>
              <w:rPr>
                <w:rFonts w:cstheme="minorHAnsi"/>
                <w:b/>
                <w:bCs/>
                <w:sz w:val="20"/>
                <w:szCs w:val="20"/>
              </w:rPr>
            </w:pPr>
            <w:r>
              <w:rPr>
                <w:rFonts w:cstheme="minorHAnsi"/>
                <w:b/>
                <w:bCs/>
                <w:sz w:val="20"/>
                <w:szCs w:val="20"/>
              </w:rPr>
              <w:t>11</w:t>
            </w:r>
            <w:r w:rsidR="00D44062" w:rsidRPr="00972C16">
              <w:rPr>
                <w:rFonts w:cstheme="minorHAnsi"/>
                <w:b/>
                <w:bCs/>
                <w:sz w:val="20"/>
                <w:szCs w:val="20"/>
              </w:rPr>
              <w:t>: Customer Service and Quality</w:t>
            </w:r>
          </w:p>
          <w:p w14:paraId="1A458F9C" w14:textId="77777777" w:rsidR="00D44062" w:rsidRDefault="00D44062" w:rsidP="00F67567">
            <w:pPr>
              <w:autoSpaceDE w:val="0"/>
              <w:autoSpaceDN w:val="0"/>
              <w:adjustRightInd w:val="0"/>
              <w:ind w:left="720"/>
              <w:rPr>
                <w:rFonts w:cstheme="minorHAnsi"/>
                <w:sz w:val="20"/>
                <w:szCs w:val="20"/>
              </w:rPr>
            </w:pPr>
            <w:r w:rsidRPr="00F67567">
              <w:rPr>
                <w:rFonts w:cstheme="minorHAnsi"/>
                <w:sz w:val="20"/>
                <w:szCs w:val="20"/>
              </w:rPr>
              <w:t>The Contractor will liaise effectively with the Council, Area Boards, other organisations, and the local community to deliver services of the required quality and improve the public’s perception of the service.</w:t>
            </w:r>
          </w:p>
          <w:p w14:paraId="7DE8D363" w14:textId="1A1D35D9" w:rsidR="00D44062" w:rsidRPr="00972C16" w:rsidRDefault="000E31B6" w:rsidP="00D44062">
            <w:pPr>
              <w:autoSpaceDE w:val="0"/>
              <w:autoSpaceDN w:val="0"/>
              <w:adjustRightInd w:val="0"/>
              <w:rPr>
                <w:rFonts w:cstheme="minorHAnsi"/>
                <w:b/>
                <w:bCs/>
                <w:sz w:val="20"/>
                <w:szCs w:val="20"/>
              </w:rPr>
            </w:pPr>
            <w:r>
              <w:rPr>
                <w:rFonts w:cstheme="minorHAnsi"/>
                <w:b/>
                <w:bCs/>
                <w:sz w:val="20"/>
                <w:szCs w:val="20"/>
              </w:rPr>
              <w:t>12</w:t>
            </w:r>
            <w:r w:rsidR="00D44062" w:rsidRPr="00972C16">
              <w:rPr>
                <w:rFonts w:cstheme="minorHAnsi"/>
                <w:b/>
                <w:bCs/>
                <w:sz w:val="20"/>
                <w:szCs w:val="20"/>
              </w:rPr>
              <w:t>: Health and Safety</w:t>
            </w:r>
          </w:p>
          <w:p w14:paraId="68027FDD" w14:textId="77777777" w:rsidR="00D44062" w:rsidRPr="00972C16" w:rsidRDefault="00D44062" w:rsidP="00D44062">
            <w:pPr>
              <w:pStyle w:val="ListParagraph"/>
              <w:numPr>
                <w:ilvl w:val="0"/>
                <w:numId w:val="59"/>
              </w:numPr>
              <w:autoSpaceDE w:val="0"/>
              <w:autoSpaceDN w:val="0"/>
              <w:adjustRightInd w:val="0"/>
              <w:rPr>
                <w:rFonts w:cstheme="minorHAnsi"/>
                <w:sz w:val="20"/>
                <w:szCs w:val="20"/>
              </w:rPr>
            </w:pPr>
            <w:r w:rsidRPr="00972C16">
              <w:rPr>
                <w:rFonts w:cstheme="minorHAnsi"/>
                <w:sz w:val="20"/>
                <w:szCs w:val="20"/>
              </w:rPr>
              <w:lastRenderedPageBreak/>
              <w:t>The Contractor will provide a good standard of Health and Safety for staff, the public, residents and the road users of Westbury, with appropriate training and operating procedures for staff to improve safety.</w:t>
            </w:r>
          </w:p>
          <w:p w14:paraId="42F027B6" w14:textId="77777777" w:rsidR="00D44062" w:rsidRPr="00972C16" w:rsidRDefault="00D44062" w:rsidP="00D44062">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12305693" w14:textId="1557C1E1" w:rsidR="00D44062" w:rsidRPr="00972C16" w:rsidRDefault="000E31B6" w:rsidP="00D44062">
            <w:pPr>
              <w:autoSpaceDE w:val="0"/>
              <w:autoSpaceDN w:val="0"/>
              <w:adjustRightInd w:val="0"/>
              <w:rPr>
                <w:rFonts w:cstheme="minorHAnsi"/>
                <w:b/>
                <w:bCs/>
                <w:sz w:val="20"/>
                <w:szCs w:val="20"/>
              </w:rPr>
            </w:pPr>
            <w:r>
              <w:rPr>
                <w:rFonts w:cstheme="minorHAnsi"/>
                <w:b/>
                <w:bCs/>
                <w:sz w:val="20"/>
                <w:szCs w:val="20"/>
              </w:rPr>
              <w:t>13</w:t>
            </w:r>
            <w:r w:rsidR="00D44062" w:rsidRPr="00972C16">
              <w:rPr>
                <w:rFonts w:cstheme="minorHAnsi"/>
                <w:b/>
                <w:bCs/>
                <w:sz w:val="20"/>
                <w:szCs w:val="20"/>
              </w:rPr>
              <w:t>: Staffing Issues</w:t>
            </w:r>
          </w:p>
          <w:p w14:paraId="6375F6A1" w14:textId="77777777" w:rsidR="00D44062" w:rsidRPr="00972C16" w:rsidRDefault="00D44062" w:rsidP="00D44062">
            <w:pPr>
              <w:pStyle w:val="ListParagraph"/>
              <w:numPr>
                <w:ilvl w:val="0"/>
                <w:numId w:val="59"/>
              </w:numPr>
              <w:autoSpaceDE w:val="0"/>
              <w:autoSpaceDN w:val="0"/>
              <w:adjustRightInd w:val="0"/>
              <w:rPr>
                <w:rFonts w:cstheme="minorHAnsi"/>
                <w:sz w:val="20"/>
                <w:szCs w:val="20"/>
              </w:rPr>
            </w:pPr>
            <w:r w:rsidRPr="00972C16">
              <w:rPr>
                <w:rFonts w:cstheme="minorHAnsi"/>
                <w:sz w:val="20"/>
                <w:szCs w:val="20"/>
              </w:rPr>
              <w:t>The Contractor will provide appropriate conditions of employment and good management of staff, with suitable training and development opportunities in order to improve skills, and will seek to develop the local supply chain.</w:t>
            </w:r>
          </w:p>
          <w:p w14:paraId="3F83654A" w14:textId="77777777" w:rsidR="00D44062" w:rsidRPr="00972C16" w:rsidRDefault="00D44062" w:rsidP="00D44062">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2ED1A9D1" w14:textId="0F98C3BD" w:rsidR="00D44062" w:rsidRPr="00972C16" w:rsidRDefault="000E31B6" w:rsidP="00D44062">
            <w:pPr>
              <w:autoSpaceDE w:val="0"/>
              <w:autoSpaceDN w:val="0"/>
              <w:adjustRightInd w:val="0"/>
              <w:rPr>
                <w:rFonts w:cstheme="minorHAnsi"/>
                <w:b/>
                <w:bCs/>
                <w:sz w:val="20"/>
                <w:szCs w:val="20"/>
              </w:rPr>
            </w:pPr>
            <w:r>
              <w:rPr>
                <w:rFonts w:cstheme="minorHAnsi"/>
                <w:b/>
                <w:bCs/>
                <w:sz w:val="20"/>
                <w:szCs w:val="20"/>
              </w:rPr>
              <w:t>14</w:t>
            </w:r>
            <w:r w:rsidR="00D44062" w:rsidRPr="00972C16">
              <w:rPr>
                <w:rFonts w:cstheme="minorHAnsi"/>
                <w:b/>
                <w:bCs/>
                <w:sz w:val="20"/>
                <w:szCs w:val="20"/>
              </w:rPr>
              <w:t>: Service Development and Innovation</w:t>
            </w:r>
          </w:p>
          <w:p w14:paraId="3C6C79EA" w14:textId="77777777" w:rsidR="00D44062" w:rsidRPr="00972C16" w:rsidRDefault="00D44062" w:rsidP="00D44062">
            <w:pPr>
              <w:pStyle w:val="ListParagraph"/>
              <w:numPr>
                <w:ilvl w:val="0"/>
                <w:numId w:val="59"/>
              </w:numPr>
              <w:autoSpaceDE w:val="0"/>
              <w:autoSpaceDN w:val="0"/>
              <w:adjustRightInd w:val="0"/>
              <w:rPr>
                <w:rFonts w:cstheme="minorHAnsi"/>
                <w:sz w:val="20"/>
                <w:szCs w:val="20"/>
              </w:rPr>
            </w:pPr>
            <w:r w:rsidRPr="00972C16">
              <w:rPr>
                <w:rFonts w:cstheme="minorHAnsi"/>
                <w:sz w:val="20"/>
                <w:szCs w:val="20"/>
              </w:rPr>
              <w:t>The Contractor will work with the Council to improve service delivery and will promote innovations and service improvements to deliver continuous improvement in the service.</w:t>
            </w:r>
          </w:p>
          <w:p w14:paraId="288DC852" w14:textId="77777777" w:rsidR="00D44062" w:rsidRPr="00972C16" w:rsidRDefault="00D44062" w:rsidP="00D44062">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624AC21C" w14:textId="41BA6AD4" w:rsidR="00D44062" w:rsidRPr="00972C16" w:rsidRDefault="000E31B6" w:rsidP="00D44062">
            <w:pPr>
              <w:autoSpaceDE w:val="0"/>
              <w:autoSpaceDN w:val="0"/>
              <w:adjustRightInd w:val="0"/>
              <w:rPr>
                <w:rFonts w:cstheme="minorHAnsi"/>
                <w:b/>
                <w:bCs/>
                <w:sz w:val="20"/>
                <w:szCs w:val="20"/>
              </w:rPr>
            </w:pPr>
            <w:r>
              <w:rPr>
                <w:rFonts w:cstheme="minorHAnsi"/>
                <w:b/>
                <w:bCs/>
                <w:sz w:val="20"/>
                <w:szCs w:val="20"/>
              </w:rPr>
              <w:t>15</w:t>
            </w:r>
            <w:r w:rsidR="00D44062" w:rsidRPr="00972C16">
              <w:rPr>
                <w:rFonts w:cstheme="minorHAnsi"/>
                <w:b/>
                <w:bCs/>
                <w:sz w:val="20"/>
                <w:szCs w:val="20"/>
              </w:rPr>
              <w:t>: Information Technology</w:t>
            </w:r>
          </w:p>
          <w:p w14:paraId="6905A195" w14:textId="77777777" w:rsidR="00D44062" w:rsidRPr="00972C16" w:rsidRDefault="00D44062" w:rsidP="00D44062">
            <w:pPr>
              <w:pStyle w:val="ListParagraph"/>
              <w:numPr>
                <w:ilvl w:val="0"/>
                <w:numId w:val="59"/>
              </w:numPr>
              <w:autoSpaceDE w:val="0"/>
              <w:autoSpaceDN w:val="0"/>
              <w:adjustRightInd w:val="0"/>
              <w:rPr>
                <w:rFonts w:cstheme="minorHAnsi"/>
                <w:sz w:val="20"/>
                <w:szCs w:val="20"/>
              </w:rPr>
            </w:pPr>
            <w:r w:rsidRPr="00972C16">
              <w:rPr>
                <w:rFonts w:cstheme="minorHAnsi"/>
                <w:sz w:val="20"/>
                <w:szCs w:val="20"/>
              </w:rPr>
              <w:t>The Contractor will make appropriate use of information technology to improve services and deliver efficiency savings, and help the Council take advantage of the potential benefits of new and developing technology.</w:t>
            </w:r>
          </w:p>
          <w:p w14:paraId="1814C32C" w14:textId="77777777" w:rsidR="00D44062" w:rsidRPr="00972C16" w:rsidRDefault="00D44062" w:rsidP="00D44062">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6F9033FE" w14:textId="469E81FF" w:rsidR="00D44062" w:rsidRPr="00972C16" w:rsidRDefault="000E31B6" w:rsidP="00D44062">
            <w:pPr>
              <w:autoSpaceDE w:val="0"/>
              <w:autoSpaceDN w:val="0"/>
              <w:adjustRightInd w:val="0"/>
              <w:rPr>
                <w:rFonts w:cstheme="minorHAnsi"/>
                <w:b/>
                <w:bCs/>
                <w:sz w:val="20"/>
                <w:szCs w:val="20"/>
              </w:rPr>
            </w:pPr>
            <w:r>
              <w:rPr>
                <w:rFonts w:cstheme="minorHAnsi"/>
                <w:b/>
                <w:bCs/>
                <w:sz w:val="20"/>
                <w:szCs w:val="20"/>
              </w:rPr>
              <w:t>16</w:t>
            </w:r>
            <w:r w:rsidR="00D44062" w:rsidRPr="00972C16">
              <w:rPr>
                <w:rFonts w:cstheme="minorHAnsi"/>
                <w:b/>
                <w:bCs/>
                <w:sz w:val="20"/>
                <w:szCs w:val="20"/>
              </w:rPr>
              <w:t>: Environmental Management</w:t>
            </w:r>
          </w:p>
          <w:p w14:paraId="0A277C48" w14:textId="77777777" w:rsidR="00D44062" w:rsidRPr="003F394D" w:rsidRDefault="00D44062" w:rsidP="00D44062">
            <w:pPr>
              <w:pStyle w:val="ListParagraph"/>
              <w:numPr>
                <w:ilvl w:val="0"/>
                <w:numId w:val="59"/>
              </w:numPr>
              <w:autoSpaceDE w:val="0"/>
              <w:autoSpaceDN w:val="0"/>
              <w:adjustRightInd w:val="0"/>
              <w:rPr>
                <w:rFonts w:cstheme="minorHAnsi"/>
                <w:sz w:val="20"/>
                <w:szCs w:val="20"/>
              </w:rPr>
            </w:pPr>
            <w:r w:rsidRPr="003F394D">
              <w:rPr>
                <w:rFonts w:cstheme="minorHAnsi"/>
                <w:sz w:val="20"/>
                <w:szCs w:val="20"/>
              </w:rPr>
              <w:t>The Contractor will monitor the environmental impact of their operations, and will promote and implement appropriate improvements to reduce the environmental impact of the service.</w:t>
            </w:r>
          </w:p>
          <w:p w14:paraId="27D783F0" w14:textId="77777777" w:rsidR="00D44062" w:rsidRPr="00972C16" w:rsidRDefault="00D44062" w:rsidP="00D44062">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11ED675B" w14:textId="377D597A" w:rsidR="00D44062" w:rsidRPr="00972C16" w:rsidRDefault="000E31B6" w:rsidP="00D44062">
            <w:pPr>
              <w:autoSpaceDE w:val="0"/>
              <w:autoSpaceDN w:val="0"/>
              <w:adjustRightInd w:val="0"/>
              <w:rPr>
                <w:rFonts w:cstheme="minorHAnsi"/>
                <w:b/>
                <w:bCs/>
                <w:sz w:val="20"/>
                <w:szCs w:val="20"/>
              </w:rPr>
            </w:pPr>
            <w:r>
              <w:rPr>
                <w:rFonts w:cstheme="minorHAnsi"/>
                <w:b/>
                <w:bCs/>
                <w:sz w:val="20"/>
                <w:szCs w:val="20"/>
              </w:rPr>
              <w:t>17</w:t>
            </w:r>
            <w:r w:rsidR="00D44062" w:rsidRPr="00972C16">
              <w:rPr>
                <w:rFonts w:cstheme="minorHAnsi"/>
                <w:b/>
                <w:bCs/>
                <w:sz w:val="20"/>
                <w:szCs w:val="20"/>
              </w:rPr>
              <w:t>: Technical Performance - Quality</w:t>
            </w:r>
          </w:p>
          <w:p w14:paraId="5BA2C761" w14:textId="77777777" w:rsidR="00D44062" w:rsidRPr="00972C16" w:rsidRDefault="00D44062" w:rsidP="00D44062">
            <w:pPr>
              <w:pStyle w:val="ListParagraph"/>
              <w:numPr>
                <w:ilvl w:val="0"/>
                <w:numId w:val="59"/>
              </w:numPr>
              <w:autoSpaceDE w:val="0"/>
              <w:autoSpaceDN w:val="0"/>
              <w:adjustRightInd w:val="0"/>
              <w:rPr>
                <w:rFonts w:cstheme="minorHAnsi"/>
                <w:sz w:val="20"/>
                <w:szCs w:val="20"/>
              </w:rPr>
            </w:pPr>
            <w:r w:rsidRPr="00972C16">
              <w:rPr>
                <w:rFonts w:cstheme="minorHAnsi"/>
                <w:sz w:val="20"/>
                <w:szCs w:val="20"/>
              </w:rPr>
              <w:t>The Contractor will deliver the full range of services to the required standards and specification, and will seek ways to improve quality.</w:t>
            </w:r>
          </w:p>
          <w:p w14:paraId="0EC7AC5B" w14:textId="77777777" w:rsidR="00D44062" w:rsidRPr="00972C16" w:rsidRDefault="00D44062" w:rsidP="00D44062">
            <w:pPr>
              <w:autoSpaceDE w:val="0"/>
              <w:autoSpaceDN w:val="0"/>
              <w:adjustRightInd w:val="0"/>
              <w:rPr>
                <w:rFonts w:cstheme="minorHAnsi"/>
                <w:sz w:val="20"/>
                <w:szCs w:val="20"/>
              </w:rPr>
            </w:pPr>
            <w:r w:rsidRPr="00972C16">
              <w:rPr>
                <w:rFonts w:cstheme="minorHAnsi"/>
                <w:sz w:val="20"/>
                <w:szCs w:val="20"/>
              </w:rPr>
              <w:t xml:space="preserve"> </w:t>
            </w:r>
            <w:r w:rsidRPr="00972C16">
              <w:rPr>
                <w:rFonts w:cstheme="minorHAnsi"/>
                <w:sz w:val="20"/>
                <w:szCs w:val="20"/>
              </w:rPr>
              <w:tab/>
            </w:r>
          </w:p>
          <w:p w14:paraId="1D2BE9EA" w14:textId="13EFA115" w:rsidR="00D44062" w:rsidRPr="00972C16" w:rsidRDefault="000E31B6" w:rsidP="00D44062">
            <w:pPr>
              <w:autoSpaceDE w:val="0"/>
              <w:autoSpaceDN w:val="0"/>
              <w:adjustRightInd w:val="0"/>
              <w:rPr>
                <w:rFonts w:cstheme="minorHAnsi"/>
                <w:b/>
                <w:bCs/>
                <w:sz w:val="20"/>
                <w:szCs w:val="20"/>
              </w:rPr>
            </w:pPr>
            <w:r>
              <w:rPr>
                <w:rFonts w:cstheme="minorHAnsi"/>
                <w:b/>
                <w:bCs/>
                <w:sz w:val="20"/>
                <w:szCs w:val="20"/>
              </w:rPr>
              <w:t>18</w:t>
            </w:r>
            <w:r w:rsidR="00D44062" w:rsidRPr="00972C16">
              <w:rPr>
                <w:rFonts w:cstheme="minorHAnsi"/>
                <w:b/>
                <w:bCs/>
                <w:sz w:val="20"/>
                <w:szCs w:val="20"/>
              </w:rPr>
              <w:t>: Technical Performance - Programme and Cost</w:t>
            </w:r>
          </w:p>
          <w:p w14:paraId="65859914" w14:textId="5787DF23" w:rsidR="003068BC" w:rsidRPr="00972C16" w:rsidRDefault="00D44062" w:rsidP="000E31B6">
            <w:pPr>
              <w:pStyle w:val="ListParagraph"/>
              <w:numPr>
                <w:ilvl w:val="0"/>
                <w:numId w:val="59"/>
              </w:numPr>
              <w:autoSpaceDE w:val="0"/>
              <w:autoSpaceDN w:val="0"/>
              <w:adjustRightInd w:val="0"/>
              <w:rPr>
                <w:rFonts w:cstheme="minorHAnsi"/>
                <w:sz w:val="20"/>
                <w:szCs w:val="20"/>
              </w:rPr>
            </w:pPr>
            <w:r w:rsidRPr="000E31B6">
              <w:rPr>
                <w:rFonts w:cstheme="minorHAnsi"/>
                <w:sz w:val="20"/>
                <w:szCs w:val="20"/>
              </w:rPr>
              <w:t>The Contractor will deliver services to the required programme and cost, and will provide a service which responds to changing demands, improves delivery and increases efficiency.</w:t>
            </w:r>
          </w:p>
        </w:tc>
      </w:tr>
    </w:tbl>
    <w:p w14:paraId="5AC09FFF" w14:textId="77777777" w:rsidR="006714CD" w:rsidRPr="00972C16" w:rsidRDefault="006714CD" w:rsidP="001472DD">
      <w:pPr>
        <w:pStyle w:val="ANumberedLst"/>
        <w:numPr>
          <w:ilvl w:val="0"/>
          <w:numId w:val="0"/>
        </w:numPr>
        <w:ind w:left="1349" w:hanging="357"/>
      </w:pPr>
    </w:p>
    <w:p w14:paraId="7DE81DE4" w14:textId="77777777" w:rsidR="006B40CE" w:rsidRDefault="00451F72" w:rsidP="00451F72">
      <w:pPr>
        <w:pStyle w:val="ANumberedLst"/>
      </w:pPr>
      <w:r w:rsidRPr="00972C16">
        <w:t xml:space="preserve">Points of up to ten will be awarded under each heading for the performance related to the objectives. The scoring will be to the scale shown in the below table: </w:t>
      </w:r>
      <w:r w:rsidR="008D5284">
        <w:t>1-</w:t>
      </w:r>
      <w:r w:rsidR="0016782A">
        <w:t>2</w:t>
      </w:r>
      <w:r w:rsidR="008D5284">
        <w:t>.9</w:t>
      </w:r>
      <w:r w:rsidR="00AA462F">
        <w:t>,</w:t>
      </w:r>
      <w:r w:rsidR="0016782A">
        <w:t>3</w:t>
      </w:r>
      <w:r w:rsidR="00AA462F">
        <w:t>-</w:t>
      </w:r>
      <w:r w:rsidR="0016782A">
        <w:t>4</w:t>
      </w:r>
      <w:r w:rsidR="00AA462F">
        <w:t>.9,</w:t>
      </w:r>
      <w:r w:rsidR="0016782A">
        <w:t>5</w:t>
      </w:r>
      <w:r w:rsidR="00AA462F">
        <w:t>-</w:t>
      </w:r>
      <w:r w:rsidR="0016782A">
        <w:t>6</w:t>
      </w:r>
      <w:r w:rsidR="00AA462F">
        <w:t>.9</w:t>
      </w:r>
      <w:r w:rsidR="00A37A89">
        <w:t>,7-8.9,9-10</w:t>
      </w:r>
    </w:p>
    <w:p w14:paraId="09129F2A" w14:textId="61CC83C6" w:rsidR="00451F72" w:rsidRPr="00972C16" w:rsidRDefault="00144A27" w:rsidP="00451F72">
      <w:pPr>
        <w:pStyle w:val="ANumberedLst"/>
      </w:pPr>
      <w:r w:rsidRPr="00972C16">
        <w:rPr>
          <w:noProof/>
        </w:rPr>
        <w:drawing>
          <wp:inline distT="0" distB="0" distL="0" distR="0" wp14:anchorId="2C440732" wp14:editId="48D4CDCC">
            <wp:extent cx="4380358" cy="3213072"/>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91236" cy="3221052"/>
                    </a:xfrm>
                    <a:prstGeom prst="rect">
                      <a:avLst/>
                    </a:prstGeom>
                  </pic:spPr>
                </pic:pic>
              </a:graphicData>
            </a:graphic>
          </wp:inline>
        </w:drawing>
      </w:r>
    </w:p>
    <w:p w14:paraId="3E1624A0" w14:textId="77777777" w:rsidR="00C46B81" w:rsidRPr="00972C16" w:rsidRDefault="00C46B81" w:rsidP="00C46B81">
      <w:pPr>
        <w:pStyle w:val="ANumberedLst"/>
      </w:pPr>
      <w:r w:rsidRPr="00972C16">
        <w:t xml:space="preserve">The annual assessments where scores less then yearly will involve averaging scores over the twelve-month period. </w:t>
      </w:r>
    </w:p>
    <w:p w14:paraId="61CCA38F" w14:textId="77777777" w:rsidR="00C46B81" w:rsidRPr="00972C16" w:rsidRDefault="00C46B81" w:rsidP="00C46B81">
      <w:pPr>
        <w:pStyle w:val="ANumberedLst"/>
      </w:pPr>
      <w:r w:rsidRPr="00972C16">
        <w:lastRenderedPageBreak/>
        <w:t xml:space="preserve">Extensions to the contract term are conditional on acceptable performance. </w:t>
      </w:r>
    </w:p>
    <w:p w14:paraId="165FEE22" w14:textId="77777777" w:rsidR="001E0D06" w:rsidRPr="00972C16" w:rsidRDefault="001E0D06" w:rsidP="001E0D06">
      <w:pPr>
        <w:pStyle w:val="ANumberedLst"/>
      </w:pPr>
      <w:r w:rsidRPr="00972C16">
        <w:t>The scores will be averaged to produce a score out of ten for the service provided in a Contract year. An example calculation is:</w:t>
      </w:r>
    </w:p>
    <w:tbl>
      <w:tblPr>
        <w:tblStyle w:val="TableGrid"/>
        <w:tblW w:w="0" w:type="auto"/>
        <w:tblInd w:w="1327" w:type="dxa"/>
        <w:tblLook w:val="04A0" w:firstRow="1" w:lastRow="0" w:firstColumn="1" w:lastColumn="0" w:noHBand="0" w:noVBand="1"/>
      </w:tblPr>
      <w:tblGrid>
        <w:gridCol w:w="4508"/>
        <w:gridCol w:w="1724"/>
      </w:tblGrid>
      <w:tr w:rsidR="004F3B75" w:rsidRPr="00972C16" w14:paraId="67A9748D" w14:textId="77777777" w:rsidTr="004F3B75">
        <w:tc>
          <w:tcPr>
            <w:tcW w:w="4508" w:type="dxa"/>
            <w:tcBorders>
              <w:top w:val="single" w:sz="4" w:space="0" w:color="auto"/>
              <w:left w:val="single" w:sz="4" w:space="0" w:color="auto"/>
              <w:bottom w:val="single" w:sz="4" w:space="0" w:color="auto"/>
              <w:right w:val="single" w:sz="4" w:space="0" w:color="auto"/>
            </w:tcBorders>
            <w:hideMark/>
          </w:tcPr>
          <w:p w14:paraId="328D05F7" w14:textId="2A6094E4" w:rsidR="004F3B75" w:rsidRPr="00972C16" w:rsidRDefault="004F3B75">
            <w:pPr>
              <w:autoSpaceDE w:val="0"/>
              <w:autoSpaceDN w:val="0"/>
              <w:adjustRightInd w:val="0"/>
              <w:rPr>
                <w:rFonts w:cstheme="minorHAnsi"/>
                <w:b/>
                <w:bCs/>
                <w:sz w:val="18"/>
                <w:szCs w:val="18"/>
              </w:rPr>
            </w:pPr>
            <w:r w:rsidRPr="00972C16">
              <w:rPr>
                <w:rFonts w:cstheme="minorHAnsi"/>
                <w:b/>
                <w:bCs/>
                <w:sz w:val="18"/>
                <w:szCs w:val="18"/>
              </w:rPr>
              <w:t xml:space="preserve"> KPIs</w:t>
            </w:r>
          </w:p>
        </w:tc>
        <w:tc>
          <w:tcPr>
            <w:tcW w:w="1724" w:type="dxa"/>
            <w:tcBorders>
              <w:top w:val="single" w:sz="4" w:space="0" w:color="auto"/>
              <w:left w:val="single" w:sz="4" w:space="0" w:color="auto"/>
              <w:bottom w:val="single" w:sz="4" w:space="0" w:color="auto"/>
              <w:right w:val="single" w:sz="4" w:space="0" w:color="auto"/>
            </w:tcBorders>
            <w:hideMark/>
          </w:tcPr>
          <w:p w14:paraId="672A952B" w14:textId="77777777" w:rsidR="004F3B75" w:rsidRPr="00972C16" w:rsidRDefault="004F3B75">
            <w:pPr>
              <w:autoSpaceDE w:val="0"/>
              <w:autoSpaceDN w:val="0"/>
              <w:adjustRightInd w:val="0"/>
              <w:jc w:val="center"/>
              <w:rPr>
                <w:rFonts w:cstheme="minorHAnsi"/>
                <w:b/>
                <w:bCs/>
                <w:sz w:val="18"/>
                <w:szCs w:val="18"/>
              </w:rPr>
            </w:pPr>
            <w:r w:rsidRPr="00972C16">
              <w:rPr>
                <w:rFonts w:cstheme="minorHAnsi"/>
                <w:b/>
                <w:bCs/>
                <w:sz w:val="18"/>
                <w:szCs w:val="18"/>
              </w:rPr>
              <w:t>Performance</w:t>
            </w:r>
          </w:p>
        </w:tc>
      </w:tr>
      <w:tr w:rsidR="004F3B75" w:rsidRPr="00972C16" w14:paraId="0E0A9CC9" w14:textId="77777777" w:rsidTr="004F3B75">
        <w:tc>
          <w:tcPr>
            <w:tcW w:w="4508" w:type="dxa"/>
            <w:tcBorders>
              <w:top w:val="single" w:sz="4" w:space="0" w:color="auto"/>
              <w:left w:val="single" w:sz="4" w:space="0" w:color="auto"/>
              <w:bottom w:val="single" w:sz="4" w:space="0" w:color="auto"/>
              <w:right w:val="single" w:sz="4" w:space="0" w:color="auto"/>
            </w:tcBorders>
            <w:hideMark/>
          </w:tcPr>
          <w:p w14:paraId="6AE92E92" w14:textId="77777777" w:rsidR="004F3B75" w:rsidRPr="00972C16" w:rsidRDefault="004F3B75">
            <w:pPr>
              <w:autoSpaceDE w:val="0"/>
              <w:autoSpaceDN w:val="0"/>
              <w:adjustRightInd w:val="0"/>
              <w:rPr>
                <w:rFonts w:cstheme="minorHAnsi"/>
                <w:sz w:val="18"/>
                <w:szCs w:val="18"/>
              </w:rPr>
            </w:pPr>
            <w:r w:rsidRPr="00972C16">
              <w:rPr>
                <w:rFonts w:cstheme="minorHAnsi"/>
                <w:sz w:val="18"/>
                <w:szCs w:val="18"/>
              </w:rPr>
              <w:t>1. Environment &amp; Carbon Reduction</w:t>
            </w:r>
          </w:p>
          <w:p w14:paraId="0EAC7FB8" w14:textId="77777777" w:rsidR="004F3B75" w:rsidRPr="00972C16" w:rsidRDefault="004F3B75">
            <w:pPr>
              <w:autoSpaceDE w:val="0"/>
              <w:autoSpaceDN w:val="0"/>
              <w:adjustRightInd w:val="0"/>
              <w:rPr>
                <w:rFonts w:cstheme="minorHAnsi"/>
                <w:sz w:val="18"/>
                <w:szCs w:val="18"/>
              </w:rPr>
            </w:pPr>
            <w:r w:rsidRPr="00972C16">
              <w:rPr>
                <w:rFonts w:cstheme="minorHAnsi"/>
                <w:sz w:val="18"/>
                <w:szCs w:val="18"/>
              </w:rPr>
              <w:t>2. Programmed works</w:t>
            </w:r>
          </w:p>
          <w:p w14:paraId="0AAC5FE2" w14:textId="77777777" w:rsidR="004F3B75" w:rsidRPr="00972C16" w:rsidRDefault="004F3B75">
            <w:pPr>
              <w:autoSpaceDE w:val="0"/>
              <w:autoSpaceDN w:val="0"/>
              <w:adjustRightInd w:val="0"/>
              <w:rPr>
                <w:rFonts w:cstheme="minorHAnsi"/>
                <w:sz w:val="18"/>
                <w:szCs w:val="18"/>
              </w:rPr>
            </w:pPr>
            <w:r w:rsidRPr="00972C16">
              <w:rPr>
                <w:rFonts w:cstheme="minorHAnsi"/>
                <w:sz w:val="18"/>
                <w:szCs w:val="18"/>
              </w:rPr>
              <w:t>3. Operational/ Reactive works</w:t>
            </w:r>
          </w:p>
          <w:p w14:paraId="11E710C2" w14:textId="77777777" w:rsidR="004F3B75" w:rsidRPr="00972C16" w:rsidRDefault="004F3B75">
            <w:pPr>
              <w:autoSpaceDE w:val="0"/>
              <w:autoSpaceDN w:val="0"/>
              <w:adjustRightInd w:val="0"/>
              <w:rPr>
                <w:rFonts w:cstheme="minorHAnsi"/>
                <w:sz w:val="18"/>
                <w:szCs w:val="18"/>
              </w:rPr>
            </w:pPr>
            <w:r w:rsidRPr="00972C16">
              <w:rPr>
                <w:rFonts w:cstheme="minorHAnsi"/>
                <w:sz w:val="18"/>
                <w:szCs w:val="18"/>
              </w:rPr>
              <w:t>4. Quality</w:t>
            </w:r>
          </w:p>
          <w:p w14:paraId="687AAA08" w14:textId="77777777" w:rsidR="004F3B75" w:rsidRPr="00972C16" w:rsidRDefault="004F3B75">
            <w:pPr>
              <w:autoSpaceDE w:val="0"/>
              <w:autoSpaceDN w:val="0"/>
              <w:adjustRightInd w:val="0"/>
              <w:rPr>
                <w:rFonts w:cstheme="minorHAnsi"/>
                <w:sz w:val="18"/>
                <w:szCs w:val="18"/>
              </w:rPr>
            </w:pPr>
            <w:r w:rsidRPr="00972C16">
              <w:rPr>
                <w:rFonts w:cstheme="minorHAnsi"/>
                <w:sz w:val="18"/>
                <w:szCs w:val="18"/>
              </w:rPr>
              <w:t>5. People</w:t>
            </w:r>
          </w:p>
          <w:p w14:paraId="44D9E0A7" w14:textId="77777777" w:rsidR="004F3B75" w:rsidRPr="00972C16" w:rsidRDefault="004F3B75">
            <w:pPr>
              <w:autoSpaceDE w:val="0"/>
              <w:autoSpaceDN w:val="0"/>
              <w:adjustRightInd w:val="0"/>
              <w:rPr>
                <w:rFonts w:cstheme="minorHAnsi"/>
                <w:sz w:val="18"/>
                <w:szCs w:val="18"/>
              </w:rPr>
            </w:pPr>
            <w:r w:rsidRPr="00972C16">
              <w:rPr>
                <w:rFonts w:cstheme="minorHAnsi"/>
                <w:sz w:val="18"/>
                <w:szCs w:val="18"/>
              </w:rPr>
              <w:t>6. Communities</w:t>
            </w:r>
          </w:p>
          <w:p w14:paraId="758C4826" w14:textId="77777777" w:rsidR="004F3B75" w:rsidRPr="00972C16" w:rsidRDefault="004F3B75">
            <w:pPr>
              <w:autoSpaceDE w:val="0"/>
              <w:autoSpaceDN w:val="0"/>
              <w:adjustRightInd w:val="0"/>
              <w:rPr>
                <w:rFonts w:cstheme="minorHAnsi"/>
                <w:sz w:val="18"/>
                <w:szCs w:val="18"/>
              </w:rPr>
            </w:pPr>
            <w:r w:rsidRPr="00972C16">
              <w:rPr>
                <w:rFonts w:cstheme="minorHAnsi"/>
                <w:sz w:val="18"/>
                <w:szCs w:val="18"/>
              </w:rPr>
              <w:t>7. Economy</w:t>
            </w:r>
          </w:p>
          <w:p w14:paraId="30EDCEE3" w14:textId="77777777" w:rsidR="004F3B75" w:rsidRDefault="004F3B75">
            <w:pPr>
              <w:autoSpaceDE w:val="0"/>
              <w:autoSpaceDN w:val="0"/>
              <w:adjustRightInd w:val="0"/>
              <w:rPr>
                <w:rFonts w:cstheme="minorHAnsi"/>
                <w:sz w:val="18"/>
                <w:szCs w:val="18"/>
              </w:rPr>
            </w:pPr>
            <w:r w:rsidRPr="00972C16">
              <w:rPr>
                <w:rFonts w:cstheme="minorHAnsi"/>
                <w:sz w:val="18"/>
                <w:szCs w:val="18"/>
              </w:rPr>
              <w:t>8. Cost</w:t>
            </w:r>
          </w:p>
          <w:p w14:paraId="2E269DAD" w14:textId="7521B755" w:rsidR="00F539D8" w:rsidRPr="00972C16" w:rsidRDefault="00F539D8" w:rsidP="00F539D8">
            <w:pPr>
              <w:autoSpaceDE w:val="0"/>
              <w:autoSpaceDN w:val="0"/>
              <w:adjustRightInd w:val="0"/>
              <w:rPr>
                <w:rFonts w:cstheme="minorHAnsi"/>
                <w:sz w:val="18"/>
                <w:szCs w:val="18"/>
              </w:rPr>
            </w:pPr>
            <w:r>
              <w:rPr>
                <w:rFonts w:cstheme="minorHAnsi"/>
                <w:sz w:val="18"/>
                <w:szCs w:val="18"/>
              </w:rPr>
              <w:t>9</w:t>
            </w:r>
            <w:r w:rsidRPr="00972C16">
              <w:rPr>
                <w:rFonts w:cstheme="minorHAnsi"/>
                <w:sz w:val="18"/>
                <w:szCs w:val="18"/>
              </w:rPr>
              <w:t>: General Management</w:t>
            </w:r>
          </w:p>
          <w:p w14:paraId="1A7BCD11" w14:textId="6D80EB50" w:rsidR="00F539D8" w:rsidRPr="00972C16" w:rsidRDefault="00F539D8" w:rsidP="00F539D8">
            <w:pPr>
              <w:autoSpaceDE w:val="0"/>
              <w:autoSpaceDN w:val="0"/>
              <w:adjustRightInd w:val="0"/>
              <w:rPr>
                <w:rFonts w:cstheme="minorHAnsi"/>
                <w:sz w:val="18"/>
                <w:szCs w:val="18"/>
              </w:rPr>
            </w:pPr>
            <w:r>
              <w:rPr>
                <w:rFonts w:cstheme="minorHAnsi"/>
                <w:sz w:val="18"/>
                <w:szCs w:val="18"/>
              </w:rPr>
              <w:t>10</w:t>
            </w:r>
            <w:r w:rsidRPr="00972C16">
              <w:rPr>
                <w:rFonts w:cstheme="minorHAnsi"/>
                <w:sz w:val="18"/>
                <w:szCs w:val="18"/>
              </w:rPr>
              <w:t>: Financial Management</w:t>
            </w:r>
          </w:p>
          <w:p w14:paraId="1A76C923" w14:textId="7BB8B989" w:rsidR="00F539D8" w:rsidRPr="00972C16" w:rsidRDefault="005779CC" w:rsidP="00F539D8">
            <w:pPr>
              <w:autoSpaceDE w:val="0"/>
              <w:autoSpaceDN w:val="0"/>
              <w:adjustRightInd w:val="0"/>
              <w:rPr>
                <w:rFonts w:cstheme="minorHAnsi"/>
                <w:sz w:val="18"/>
                <w:szCs w:val="18"/>
              </w:rPr>
            </w:pPr>
            <w:r>
              <w:rPr>
                <w:rFonts w:cstheme="minorHAnsi"/>
                <w:sz w:val="18"/>
                <w:szCs w:val="18"/>
              </w:rPr>
              <w:t>11</w:t>
            </w:r>
            <w:r w:rsidR="00F539D8" w:rsidRPr="00972C16">
              <w:rPr>
                <w:rFonts w:cstheme="minorHAnsi"/>
                <w:sz w:val="18"/>
                <w:szCs w:val="18"/>
              </w:rPr>
              <w:t>: Customer Service and Quality</w:t>
            </w:r>
          </w:p>
          <w:p w14:paraId="5A0F13E3" w14:textId="3F0539D0" w:rsidR="00F539D8" w:rsidRPr="00972C16" w:rsidRDefault="005779CC" w:rsidP="00F539D8">
            <w:pPr>
              <w:autoSpaceDE w:val="0"/>
              <w:autoSpaceDN w:val="0"/>
              <w:adjustRightInd w:val="0"/>
              <w:rPr>
                <w:rFonts w:cstheme="minorHAnsi"/>
                <w:sz w:val="18"/>
                <w:szCs w:val="18"/>
              </w:rPr>
            </w:pPr>
            <w:r>
              <w:rPr>
                <w:rFonts w:cstheme="minorHAnsi"/>
                <w:sz w:val="18"/>
                <w:szCs w:val="18"/>
              </w:rPr>
              <w:t>12:</w:t>
            </w:r>
            <w:r w:rsidR="00F539D8" w:rsidRPr="00972C16">
              <w:rPr>
                <w:rFonts w:cstheme="minorHAnsi"/>
                <w:sz w:val="18"/>
                <w:szCs w:val="18"/>
              </w:rPr>
              <w:t xml:space="preserve"> Health and Safety</w:t>
            </w:r>
          </w:p>
          <w:p w14:paraId="0F7AD2F2" w14:textId="57B51A55" w:rsidR="00F539D8" w:rsidRPr="00972C16" w:rsidRDefault="005779CC" w:rsidP="00F539D8">
            <w:pPr>
              <w:autoSpaceDE w:val="0"/>
              <w:autoSpaceDN w:val="0"/>
              <w:adjustRightInd w:val="0"/>
              <w:rPr>
                <w:rFonts w:cstheme="minorHAnsi"/>
                <w:sz w:val="18"/>
                <w:szCs w:val="18"/>
              </w:rPr>
            </w:pPr>
            <w:r>
              <w:rPr>
                <w:rFonts w:cstheme="minorHAnsi"/>
                <w:sz w:val="18"/>
                <w:szCs w:val="18"/>
              </w:rPr>
              <w:t>13</w:t>
            </w:r>
            <w:r w:rsidR="00F539D8" w:rsidRPr="00972C16">
              <w:rPr>
                <w:rFonts w:cstheme="minorHAnsi"/>
                <w:sz w:val="18"/>
                <w:szCs w:val="18"/>
              </w:rPr>
              <w:t>: Staffing Issues</w:t>
            </w:r>
          </w:p>
          <w:p w14:paraId="75FB3B78" w14:textId="34917647" w:rsidR="00F539D8" w:rsidRPr="00972C16" w:rsidRDefault="005779CC" w:rsidP="00F539D8">
            <w:pPr>
              <w:autoSpaceDE w:val="0"/>
              <w:autoSpaceDN w:val="0"/>
              <w:adjustRightInd w:val="0"/>
              <w:rPr>
                <w:rFonts w:cstheme="minorHAnsi"/>
                <w:sz w:val="18"/>
                <w:szCs w:val="18"/>
              </w:rPr>
            </w:pPr>
            <w:r>
              <w:rPr>
                <w:rFonts w:cstheme="minorHAnsi"/>
                <w:sz w:val="18"/>
                <w:szCs w:val="18"/>
              </w:rPr>
              <w:t>14</w:t>
            </w:r>
            <w:r w:rsidR="00F539D8" w:rsidRPr="00972C16">
              <w:rPr>
                <w:rFonts w:cstheme="minorHAnsi"/>
                <w:sz w:val="18"/>
                <w:szCs w:val="18"/>
              </w:rPr>
              <w:t>: Service Development and Innovation</w:t>
            </w:r>
          </w:p>
          <w:p w14:paraId="42255538" w14:textId="7F05C0A1" w:rsidR="00F539D8" w:rsidRPr="00972C16" w:rsidRDefault="005779CC" w:rsidP="00F539D8">
            <w:pPr>
              <w:autoSpaceDE w:val="0"/>
              <w:autoSpaceDN w:val="0"/>
              <w:adjustRightInd w:val="0"/>
              <w:rPr>
                <w:rFonts w:cstheme="minorHAnsi"/>
                <w:sz w:val="18"/>
                <w:szCs w:val="18"/>
              </w:rPr>
            </w:pPr>
            <w:r>
              <w:rPr>
                <w:rFonts w:cstheme="minorHAnsi"/>
                <w:sz w:val="18"/>
                <w:szCs w:val="18"/>
              </w:rPr>
              <w:t>15</w:t>
            </w:r>
            <w:r w:rsidR="00F539D8" w:rsidRPr="00972C16">
              <w:rPr>
                <w:rFonts w:cstheme="minorHAnsi"/>
                <w:sz w:val="18"/>
                <w:szCs w:val="18"/>
              </w:rPr>
              <w:t>: Information Technology</w:t>
            </w:r>
          </w:p>
          <w:p w14:paraId="2D430B1A" w14:textId="7A27CD9B" w:rsidR="00F539D8" w:rsidRPr="00972C16" w:rsidRDefault="005779CC" w:rsidP="00F539D8">
            <w:pPr>
              <w:autoSpaceDE w:val="0"/>
              <w:autoSpaceDN w:val="0"/>
              <w:adjustRightInd w:val="0"/>
              <w:rPr>
                <w:rFonts w:cstheme="minorHAnsi"/>
                <w:sz w:val="18"/>
                <w:szCs w:val="18"/>
              </w:rPr>
            </w:pPr>
            <w:r>
              <w:rPr>
                <w:rFonts w:cstheme="minorHAnsi"/>
                <w:sz w:val="18"/>
                <w:szCs w:val="18"/>
              </w:rPr>
              <w:t>16</w:t>
            </w:r>
            <w:r w:rsidR="00F539D8" w:rsidRPr="00972C16">
              <w:rPr>
                <w:rFonts w:cstheme="minorHAnsi"/>
                <w:sz w:val="18"/>
                <w:szCs w:val="18"/>
              </w:rPr>
              <w:t>: Environmental Management</w:t>
            </w:r>
          </w:p>
          <w:p w14:paraId="000DC269" w14:textId="0094D959" w:rsidR="00F539D8" w:rsidRPr="00972C16" w:rsidRDefault="00EF70CA" w:rsidP="00F539D8">
            <w:pPr>
              <w:autoSpaceDE w:val="0"/>
              <w:autoSpaceDN w:val="0"/>
              <w:adjustRightInd w:val="0"/>
              <w:rPr>
                <w:rFonts w:cstheme="minorHAnsi"/>
                <w:sz w:val="18"/>
                <w:szCs w:val="18"/>
              </w:rPr>
            </w:pPr>
            <w:r>
              <w:rPr>
                <w:rFonts w:cstheme="minorHAnsi"/>
                <w:sz w:val="18"/>
                <w:szCs w:val="18"/>
              </w:rPr>
              <w:t>17</w:t>
            </w:r>
            <w:r w:rsidR="00F539D8" w:rsidRPr="00972C16">
              <w:rPr>
                <w:rFonts w:cstheme="minorHAnsi"/>
                <w:sz w:val="18"/>
                <w:szCs w:val="18"/>
              </w:rPr>
              <w:t>: Technical Performance - Quality</w:t>
            </w:r>
          </w:p>
          <w:p w14:paraId="21B8BFB6" w14:textId="42D7FC75" w:rsidR="00F539D8" w:rsidRPr="00972C16" w:rsidRDefault="00EF70CA" w:rsidP="00F539D8">
            <w:pPr>
              <w:autoSpaceDE w:val="0"/>
              <w:autoSpaceDN w:val="0"/>
              <w:adjustRightInd w:val="0"/>
              <w:rPr>
                <w:rFonts w:cstheme="minorHAnsi"/>
                <w:sz w:val="18"/>
                <w:szCs w:val="18"/>
              </w:rPr>
            </w:pPr>
            <w:r>
              <w:rPr>
                <w:rFonts w:cstheme="minorHAnsi"/>
                <w:sz w:val="18"/>
                <w:szCs w:val="18"/>
              </w:rPr>
              <w:t>18</w:t>
            </w:r>
            <w:r w:rsidR="00F539D8" w:rsidRPr="00972C16">
              <w:rPr>
                <w:rFonts w:cstheme="minorHAnsi"/>
                <w:sz w:val="18"/>
                <w:szCs w:val="18"/>
              </w:rPr>
              <w:t>: Technical Performance - Programme and Cost</w:t>
            </w:r>
          </w:p>
        </w:tc>
        <w:tc>
          <w:tcPr>
            <w:tcW w:w="1724" w:type="dxa"/>
            <w:tcBorders>
              <w:top w:val="single" w:sz="4" w:space="0" w:color="auto"/>
              <w:left w:val="single" w:sz="4" w:space="0" w:color="auto"/>
              <w:bottom w:val="single" w:sz="4" w:space="0" w:color="auto"/>
              <w:right w:val="single" w:sz="4" w:space="0" w:color="auto"/>
            </w:tcBorders>
            <w:hideMark/>
          </w:tcPr>
          <w:p w14:paraId="0A0CC782" w14:textId="72DCDDAE" w:rsidR="004F3B75" w:rsidRDefault="00D50341">
            <w:pPr>
              <w:autoSpaceDE w:val="0"/>
              <w:autoSpaceDN w:val="0"/>
              <w:adjustRightInd w:val="0"/>
              <w:jc w:val="center"/>
              <w:rPr>
                <w:rFonts w:cstheme="minorHAnsi"/>
                <w:sz w:val="18"/>
                <w:szCs w:val="18"/>
              </w:rPr>
            </w:pPr>
            <w:r>
              <w:rPr>
                <w:rFonts w:cstheme="minorHAnsi"/>
                <w:sz w:val="18"/>
                <w:szCs w:val="18"/>
              </w:rPr>
              <w:t>8</w:t>
            </w:r>
          </w:p>
          <w:p w14:paraId="67656F2A" w14:textId="469ED59E" w:rsidR="00D50341" w:rsidRDefault="00D50341">
            <w:pPr>
              <w:autoSpaceDE w:val="0"/>
              <w:autoSpaceDN w:val="0"/>
              <w:adjustRightInd w:val="0"/>
              <w:jc w:val="center"/>
              <w:rPr>
                <w:rFonts w:cstheme="minorHAnsi"/>
                <w:sz w:val="18"/>
                <w:szCs w:val="18"/>
              </w:rPr>
            </w:pPr>
            <w:r>
              <w:rPr>
                <w:rFonts w:cstheme="minorHAnsi"/>
                <w:sz w:val="18"/>
                <w:szCs w:val="18"/>
              </w:rPr>
              <w:t>7</w:t>
            </w:r>
          </w:p>
          <w:p w14:paraId="062FC8C1" w14:textId="723559F2" w:rsidR="00D50341" w:rsidRDefault="00D50341">
            <w:pPr>
              <w:autoSpaceDE w:val="0"/>
              <w:autoSpaceDN w:val="0"/>
              <w:adjustRightInd w:val="0"/>
              <w:jc w:val="center"/>
              <w:rPr>
                <w:rFonts w:cstheme="minorHAnsi"/>
                <w:sz w:val="18"/>
                <w:szCs w:val="18"/>
              </w:rPr>
            </w:pPr>
            <w:r>
              <w:rPr>
                <w:rFonts w:cstheme="minorHAnsi"/>
                <w:sz w:val="18"/>
                <w:szCs w:val="18"/>
              </w:rPr>
              <w:t>6</w:t>
            </w:r>
          </w:p>
          <w:p w14:paraId="3D9094B8" w14:textId="6EA63B18" w:rsidR="00D50341" w:rsidRDefault="00D50341">
            <w:pPr>
              <w:autoSpaceDE w:val="0"/>
              <w:autoSpaceDN w:val="0"/>
              <w:adjustRightInd w:val="0"/>
              <w:jc w:val="center"/>
              <w:rPr>
                <w:rFonts w:cstheme="minorHAnsi"/>
                <w:sz w:val="18"/>
                <w:szCs w:val="18"/>
              </w:rPr>
            </w:pPr>
            <w:r>
              <w:rPr>
                <w:rFonts w:cstheme="minorHAnsi"/>
                <w:sz w:val="18"/>
                <w:szCs w:val="18"/>
              </w:rPr>
              <w:t>1</w:t>
            </w:r>
          </w:p>
          <w:p w14:paraId="060E7828" w14:textId="74245325" w:rsidR="00D50341" w:rsidRDefault="00D50341">
            <w:pPr>
              <w:autoSpaceDE w:val="0"/>
              <w:autoSpaceDN w:val="0"/>
              <w:adjustRightInd w:val="0"/>
              <w:jc w:val="center"/>
              <w:rPr>
                <w:rFonts w:cstheme="minorHAnsi"/>
                <w:sz w:val="18"/>
                <w:szCs w:val="18"/>
              </w:rPr>
            </w:pPr>
            <w:r>
              <w:rPr>
                <w:rFonts w:cstheme="minorHAnsi"/>
                <w:sz w:val="18"/>
                <w:szCs w:val="18"/>
              </w:rPr>
              <w:t>8</w:t>
            </w:r>
          </w:p>
          <w:p w14:paraId="2002991B" w14:textId="1EB87661" w:rsidR="00D50341" w:rsidRDefault="00D50341">
            <w:pPr>
              <w:autoSpaceDE w:val="0"/>
              <w:autoSpaceDN w:val="0"/>
              <w:adjustRightInd w:val="0"/>
              <w:jc w:val="center"/>
              <w:rPr>
                <w:rFonts w:cstheme="minorHAnsi"/>
                <w:sz w:val="18"/>
                <w:szCs w:val="18"/>
              </w:rPr>
            </w:pPr>
            <w:r>
              <w:rPr>
                <w:rFonts w:cstheme="minorHAnsi"/>
                <w:sz w:val="18"/>
                <w:szCs w:val="18"/>
              </w:rPr>
              <w:t>6</w:t>
            </w:r>
          </w:p>
          <w:p w14:paraId="5965D371" w14:textId="326D7549" w:rsidR="00D50341" w:rsidRDefault="00D50341">
            <w:pPr>
              <w:autoSpaceDE w:val="0"/>
              <w:autoSpaceDN w:val="0"/>
              <w:adjustRightInd w:val="0"/>
              <w:jc w:val="center"/>
              <w:rPr>
                <w:rFonts w:cstheme="minorHAnsi"/>
                <w:sz w:val="18"/>
                <w:szCs w:val="18"/>
              </w:rPr>
            </w:pPr>
            <w:r>
              <w:rPr>
                <w:rFonts w:cstheme="minorHAnsi"/>
                <w:sz w:val="18"/>
                <w:szCs w:val="18"/>
              </w:rPr>
              <w:t>4</w:t>
            </w:r>
          </w:p>
          <w:p w14:paraId="2C468305" w14:textId="281D19A7" w:rsidR="00D50341" w:rsidRDefault="00D50341">
            <w:pPr>
              <w:autoSpaceDE w:val="0"/>
              <w:autoSpaceDN w:val="0"/>
              <w:adjustRightInd w:val="0"/>
              <w:jc w:val="center"/>
              <w:rPr>
                <w:rFonts w:cstheme="minorHAnsi"/>
                <w:sz w:val="18"/>
                <w:szCs w:val="18"/>
              </w:rPr>
            </w:pPr>
            <w:r>
              <w:rPr>
                <w:rFonts w:cstheme="minorHAnsi"/>
                <w:sz w:val="18"/>
                <w:szCs w:val="18"/>
              </w:rPr>
              <w:t>9</w:t>
            </w:r>
          </w:p>
          <w:p w14:paraId="3892CC59" w14:textId="72B640C7" w:rsidR="00D50341" w:rsidRDefault="00D50341">
            <w:pPr>
              <w:autoSpaceDE w:val="0"/>
              <w:autoSpaceDN w:val="0"/>
              <w:adjustRightInd w:val="0"/>
              <w:jc w:val="center"/>
              <w:rPr>
                <w:rFonts w:cstheme="minorHAnsi"/>
                <w:sz w:val="18"/>
                <w:szCs w:val="18"/>
              </w:rPr>
            </w:pPr>
            <w:r>
              <w:rPr>
                <w:rFonts w:cstheme="minorHAnsi"/>
                <w:sz w:val="18"/>
                <w:szCs w:val="18"/>
              </w:rPr>
              <w:t>5</w:t>
            </w:r>
          </w:p>
          <w:p w14:paraId="3437F831" w14:textId="62393961" w:rsidR="00D50341" w:rsidRDefault="00D50341">
            <w:pPr>
              <w:autoSpaceDE w:val="0"/>
              <w:autoSpaceDN w:val="0"/>
              <w:adjustRightInd w:val="0"/>
              <w:jc w:val="center"/>
              <w:rPr>
                <w:rFonts w:cstheme="minorHAnsi"/>
                <w:sz w:val="18"/>
                <w:szCs w:val="18"/>
              </w:rPr>
            </w:pPr>
            <w:r>
              <w:rPr>
                <w:rFonts w:cstheme="minorHAnsi"/>
                <w:sz w:val="18"/>
                <w:szCs w:val="18"/>
              </w:rPr>
              <w:t>7</w:t>
            </w:r>
          </w:p>
          <w:p w14:paraId="6BD9B05D" w14:textId="194FCFCE" w:rsidR="00D50341" w:rsidRDefault="00D50341">
            <w:pPr>
              <w:autoSpaceDE w:val="0"/>
              <w:autoSpaceDN w:val="0"/>
              <w:adjustRightInd w:val="0"/>
              <w:jc w:val="center"/>
              <w:rPr>
                <w:rFonts w:cstheme="minorHAnsi"/>
                <w:sz w:val="18"/>
                <w:szCs w:val="18"/>
              </w:rPr>
            </w:pPr>
            <w:r>
              <w:rPr>
                <w:rFonts w:cstheme="minorHAnsi"/>
                <w:sz w:val="18"/>
                <w:szCs w:val="18"/>
              </w:rPr>
              <w:t>6</w:t>
            </w:r>
          </w:p>
          <w:p w14:paraId="3145BB02" w14:textId="4F4C0997" w:rsidR="00D50341" w:rsidRDefault="00B1618B">
            <w:pPr>
              <w:autoSpaceDE w:val="0"/>
              <w:autoSpaceDN w:val="0"/>
              <w:adjustRightInd w:val="0"/>
              <w:jc w:val="center"/>
              <w:rPr>
                <w:rFonts w:cstheme="minorHAnsi"/>
                <w:sz w:val="18"/>
                <w:szCs w:val="18"/>
              </w:rPr>
            </w:pPr>
            <w:r>
              <w:rPr>
                <w:rFonts w:cstheme="minorHAnsi"/>
                <w:sz w:val="18"/>
                <w:szCs w:val="18"/>
              </w:rPr>
              <w:t>4</w:t>
            </w:r>
          </w:p>
          <w:p w14:paraId="5B25174E" w14:textId="38FBE819" w:rsidR="00B1618B" w:rsidRDefault="00B1618B">
            <w:pPr>
              <w:autoSpaceDE w:val="0"/>
              <w:autoSpaceDN w:val="0"/>
              <w:adjustRightInd w:val="0"/>
              <w:jc w:val="center"/>
              <w:rPr>
                <w:rFonts w:cstheme="minorHAnsi"/>
                <w:sz w:val="18"/>
                <w:szCs w:val="18"/>
              </w:rPr>
            </w:pPr>
            <w:r>
              <w:rPr>
                <w:rFonts w:cstheme="minorHAnsi"/>
                <w:sz w:val="18"/>
                <w:szCs w:val="18"/>
              </w:rPr>
              <w:t>5</w:t>
            </w:r>
          </w:p>
          <w:p w14:paraId="361AD7F1" w14:textId="3EDB1563" w:rsidR="00B1618B" w:rsidRDefault="00B1618B">
            <w:pPr>
              <w:autoSpaceDE w:val="0"/>
              <w:autoSpaceDN w:val="0"/>
              <w:adjustRightInd w:val="0"/>
              <w:jc w:val="center"/>
              <w:rPr>
                <w:rFonts w:cstheme="minorHAnsi"/>
                <w:sz w:val="18"/>
                <w:szCs w:val="18"/>
              </w:rPr>
            </w:pPr>
            <w:r>
              <w:rPr>
                <w:rFonts w:cstheme="minorHAnsi"/>
                <w:sz w:val="18"/>
                <w:szCs w:val="18"/>
              </w:rPr>
              <w:t>4</w:t>
            </w:r>
          </w:p>
          <w:p w14:paraId="54065D04" w14:textId="132B3FBE" w:rsidR="00B1618B" w:rsidRDefault="00B1618B">
            <w:pPr>
              <w:autoSpaceDE w:val="0"/>
              <w:autoSpaceDN w:val="0"/>
              <w:adjustRightInd w:val="0"/>
              <w:jc w:val="center"/>
              <w:rPr>
                <w:rFonts w:cstheme="minorHAnsi"/>
                <w:sz w:val="18"/>
                <w:szCs w:val="18"/>
              </w:rPr>
            </w:pPr>
            <w:r>
              <w:rPr>
                <w:rFonts w:cstheme="minorHAnsi"/>
                <w:sz w:val="18"/>
                <w:szCs w:val="18"/>
              </w:rPr>
              <w:t>8</w:t>
            </w:r>
          </w:p>
          <w:p w14:paraId="11E649BC" w14:textId="4AA76A78" w:rsidR="00B1618B" w:rsidRDefault="00B1618B">
            <w:pPr>
              <w:autoSpaceDE w:val="0"/>
              <w:autoSpaceDN w:val="0"/>
              <w:adjustRightInd w:val="0"/>
              <w:jc w:val="center"/>
              <w:rPr>
                <w:rFonts w:cstheme="minorHAnsi"/>
                <w:sz w:val="18"/>
                <w:szCs w:val="18"/>
              </w:rPr>
            </w:pPr>
            <w:r>
              <w:rPr>
                <w:rFonts w:cstheme="minorHAnsi"/>
                <w:sz w:val="18"/>
                <w:szCs w:val="18"/>
              </w:rPr>
              <w:t>7</w:t>
            </w:r>
          </w:p>
          <w:p w14:paraId="534A4A06" w14:textId="6406B2E0" w:rsidR="00B1618B" w:rsidRDefault="00B1618B">
            <w:pPr>
              <w:autoSpaceDE w:val="0"/>
              <w:autoSpaceDN w:val="0"/>
              <w:adjustRightInd w:val="0"/>
              <w:jc w:val="center"/>
              <w:rPr>
                <w:rFonts w:cstheme="minorHAnsi"/>
                <w:sz w:val="18"/>
                <w:szCs w:val="18"/>
              </w:rPr>
            </w:pPr>
            <w:r>
              <w:rPr>
                <w:rFonts w:cstheme="minorHAnsi"/>
                <w:sz w:val="18"/>
                <w:szCs w:val="18"/>
              </w:rPr>
              <w:t>9</w:t>
            </w:r>
          </w:p>
          <w:p w14:paraId="2B458533" w14:textId="2513CB79" w:rsidR="00B1618B" w:rsidRDefault="00B1618B">
            <w:pPr>
              <w:autoSpaceDE w:val="0"/>
              <w:autoSpaceDN w:val="0"/>
              <w:adjustRightInd w:val="0"/>
              <w:jc w:val="center"/>
              <w:rPr>
                <w:rFonts w:cstheme="minorHAnsi"/>
                <w:sz w:val="18"/>
                <w:szCs w:val="18"/>
              </w:rPr>
            </w:pPr>
            <w:r>
              <w:rPr>
                <w:rFonts w:cstheme="minorHAnsi"/>
                <w:sz w:val="18"/>
                <w:szCs w:val="18"/>
              </w:rPr>
              <w:t>7</w:t>
            </w:r>
          </w:p>
          <w:p w14:paraId="3C907CA5" w14:textId="44A4C3A4" w:rsidR="00F539D8" w:rsidRPr="00972C16" w:rsidRDefault="00F539D8">
            <w:pPr>
              <w:autoSpaceDE w:val="0"/>
              <w:autoSpaceDN w:val="0"/>
              <w:adjustRightInd w:val="0"/>
              <w:jc w:val="center"/>
              <w:rPr>
                <w:rFonts w:cstheme="minorHAnsi"/>
                <w:sz w:val="18"/>
                <w:szCs w:val="18"/>
              </w:rPr>
            </w:pPr>
          </w:p>
        </w:tc>
      </w:tr>
    </w:tbl>
    <w:p w14:paraId="793F4D70" w14:textId="77777777" w:rsidR="001E0D06" w:rsidRPr="00972C16" w:rsidRDefault="001E0D06" w:rsidP="001E0D06">
      <w:pPr>
        <w:autoSpaceDE w:val="0"/>
        <w:autoSpaceDN w:val="0"/>
        <w:adjustRightInd w:val="0"/>
        <w:spacing w:after="0" w:line="240" w:lineRule="auto"/>
        <w:ind w:left="360"/>
        <w:rPr>
          <w:rFonts w:ascii="ArialMT" w:hAnsi="ArialMT" w:cs="ArialMT"/>
        </w:rPr>
      </w:pPr>
    </w:p>
    <w:p w14:paraId="0D1124AC" w14:textId="6FCFCF45" w:rsidR="00C46B81" w:rsidRPr="00972C16" w:rsidRDefault="00DA4832" w:rsidP="00CF41BA">
      <w:pPr>
        <w:pStyle w:val="ANumberedLst"/>
        <w:numPr>
          <w:ilvl w:val="0"/>
          <w:numId w:val="0"/>
        </w:numPr>
        <w:ind w:left="1349" w:hanging="357"/>
      </w:pPr>
      <w:r>
        <w:t xml:space="preserve">The above is an example </w:t>
      </w:r>
      <w:r w:rsidR="00A42E06">
        <w:t>giving an average of 6.1</w:t>
      </w:r>
    </w:p>
    <w:p w14:paraId="07813A41" w14:textId="77777777" w:rsidR="00CB5D9C" w:rsidRPr="00972C16" w:rsidRDefault="00CB5D9C" w:rsidP="00CB5D9C">
      <w:pPr>
        <w:ind w:left="1440"/>
        <w:rPr>
          <w:sz w:val="20"/>
          <w:szCs w:val="20"/>
        </w:rPr>
      </w:pPr>
    </w:p>
    <w:p w14:paraId="5E371F6A" w14:textId="421E69D6" w:rsidR="009A3BD8" w:rsidRPr="00972C16" w:rsidRDefault="009A3BD8" w:rsidP="009A3BD8">
      <w:pPr>
        <w:pStyle w:val="ANumberedLst"/>
      </w:pPr>
      <w:r w:rsidRPr="00972C16">
        <w:t xml:space="preserve">The scores will be discussed with the selected Contractor at contract management meetings, when potential areas for improvement will be identified. Such discussions will include identification of areas where the Council, or other service providers, could assist in improving performance and service delivery. </w:t>
      </w:r>
    </w:p>
    <w:p w14:paraId="06ADB336" w14:textId="02805804" w:rsidR="009A3BD8" w:rsidRPr="00972C16" w:rsidRDefault="009A3BD8" w:rsidP="009A3BD8">
      <w:pPr>
        <w:pStyle w:val="ANumberedLst"/>
      </w:pPr>
      <w:r w:rsidRPr="00972C16">
        <w:rPr>
          <w:b/>
          <w:bCs/>
          <w:u w:val="single"/>
        </w:rPr>
        <w:t>The decision of the Council on the scoring will be final.</w:t>
      </w:r>
      <w:r w:rsidRPr="00972C16">
        <w:t xml:space="preserve"> Adjustments to scores under which extensions would be awarded may be possible. Such adjustments are subject to the agreement of all parties, but must be agreed prior to the commencement of the Contract year.</w:t>
      </w:r>
    </w:p>
    <w:p w14:paraId="119065A7" w14:textId="1462B32E" w:rsidR="009A3BD8" w:rsidRPr="00972C16" w:rsidRDefault="009A3BD8" w:rsidP="009A3BD8">
      <w:pPr>
        <w:pStyle w:val="ANumberedLst"/>
      </w:pPr>
      <w:r w:rsidRPr="00972C16">
        <w:t xml:space="preserve">Extensions to the </w:t>
      </w:r>
      <w:r w:rsidRPr="00972C16">
        <w:rPr>
          <w:b/>
          <w:bCs/>
          <w:u w:val="single"/>
        </w:rPr>
        <w:t xml:space="preserve">Initial </w:t>
      </w:r>
      <w:r w:rsidRPr="00972C16">
        <w:t>Contract term (5 Years) may be awarded each year, to take effect at the end of the initial 5 year Contract term. Any extensions to the Contract term will be conditional on the acceptable performance of the Contractor during remaining part of the contract term. In the event of non-performance, or performance below the minimum acceptable standards, entitlement to any previously awarded extensions would be withdrawn.</w:t>
      </w:r>
    </w:p>
    <w:p w14:paraId="4FD7CD2F" w14:textId="3E5F1953" w:rsidR="009A3BD8" w:rsidRPr="00972C16" w:rsidRDefault="009A3BD8" w:rsidP="009A3BD8">
      <w:pPr>
        <w:pStyle w:val="ANumberedLst"/>
      </w:pPr>
      <w:r w:rsidRPr="00972C16">
        <w:t xml:space="preserve">The award of any extension to the </w:t>
      </w:r>
      <w:r w:rsidRPr="00972C16">
        <w:rPr>
          <w:b/>
          <w:bCs/>
          <w:u w:val="single"/>
        </w:rPr>
        <w:t>Initial</w:t>
      </w:r>
      <w:r w:rsidRPr="00972C16">
        <w:t xml:space="preserve"> Contract term (5 Years) will be at the discretion of the Council.  Events may take place that prevent the Contract term being extended due to political, economic or other reasons.</w:t>
      </w:r>
    </w:p>
    <w:p w14:paraId="5C07A04C" w14:textId="3AB2579A" w:rsidR="009A3BD8" w:rsidRPr="00972C16" w:rsidRDefault="009A3BD8" w:rsidP="009A3BD8">
      <w:pPr>
        <w:pStyle w:val="ANumberedLst"/>
      </w:pPr>
      <w:r w:rsidRPr="00972C16">
        <w:t>If an average score of less than 4.9 out of 10 is achieved, serious consideration would be given to terminating the Contract, or taking other corrective actions. In the event of poor performance in particular areas the selected Contractor may be required to prepare an Action Plan showing how services would be improved to meet the required standard. The selected Contractor’s subsequent performance would be monitored and reviewed at the contract management meetings.</w:t>
      </w:r>
    </w:p>
    <w:p w14:paraId="522A7303" w14:textId="771C35B5" w:rsidR="009A3BD8" w:rsidRPr="00165D11" w:rsidRDefault="009A3BD8" w:rsidP="009A3BD8">
      <w:pPr>
        <w:pStyle w:val="ANumberedLst"/>
      </w:pPr>
      <w:r w:rsidRPr="00165D11">
        <w:t xml:space="preserve">For average scores of 5.0 to </w:t>
      </w:r>
      <w:r w:rsidR="0004338B" w:rsidRPr="00165D11">
        <w:t>6</w:t>
      </w:r>
      <w:r w:rsidRPr="00165D11">
        <w:t xml:space="preserve">.9 the selected Contractor would typically be awarded a </w:t>
      </w:r>
      <w:r w:rsidR="00155F54" w:rsidRPr="00165D11">
        <w:t>3</w:t>
      </w:r>
      <w:r w:rsidRPr="00165D11">
        <w:t xml:space="preserve">-month extension to the </w:t>
      </w:r>
      <w:r w:rsidRPr="00165D11">
        <w:rPr>
          <w:b/>
          <w:bCs/>
          <w:u w:val="single"/>
        </w:rPr>
        <w:t>Initial</w:t>
      </w:r>
      <w:r w:rsidRPr="00165D11">
        <w:t xml:space="preserve"> Contract term (5 Years), but the total extension period will not exceed </w:t>
      </w:r>
      <w:r w:rsidR="00706F62" w:rsidRPr="00165D11">
        <w:t>3</w:t>
      </w:r>
      <w:r w:rsidRPr="00165D11">
        <w:t xml:space="preserve"> years.</w:t>
      </w:r>
    </w:p>
    <w:p w14:paraId="14097E16" w14:textId="26772ABE" w:rsidR="007D2A50" w:rsidRPr="00165D11" w:rsidRDefault="007D2A50" w:rsidP="007D2A50">
      <w:pPr>
        <w:pStyle w:val="ANumberedLst"/>
      </w:pPr>
      <w:r w:rsidRPr="00165D11">
        <w:t xml:space="preserve">For average scores of </w:t>
      </w:r>
      <w:r w:rsidR="00165D11" w:rsidRPr="00165D11">
        <w:t>7</w:t>
      </w:r>
      <w:r w:rsidRPr="00165D11">
        <w:t xml:space="preserve">.0 to </w:t>
      </w:r>
      <w:r w:rsidR="00165D11" w:rsidRPr="00165D11">
        <w:t>8</w:t>
      </w:r>
      <w:r w:rsidRPr="00165D11">
        <w:t xml:space="preserve">.9 the selected Contractor would typically be awarded a </w:t>
      </w:r>
      <w:r w:rsidR="00165D11" w:rsidRPr="00165D11">
        <w:t>6</w:t>
      </w:r>
      <w:r w:rsidRPr="00165D11">
        <w:t xml:space="preserve">-month extension to the </w:t>
      </w:r>
      <w:r w:rsidRPr="00165D11">
        <w:rPr>
          <w:b/>
          <w:bCs/>
          <w:u w:val="single"/>
        </w:rPr>
        <w:t>Initial</w:t>
      </w:r>
      <w:r w:rsidRPr="00165D11">
        <w:t xml:space="preserve"> Contract term (5 Years), but the total extension period will not exceed 3 years.</w:t>
      </w:r>
    </w:p>
    <w:p w14:paraId="12B8BE68" w14:textId="4B0E0BF3" w:rsidR="009A3BD8" w:rsidRDefault="009A3BD8" w:rsidP="009A3BD8">
      <w:pPr>
        <w:pStyle w:val="ANumberedLst"/>
      </w:pPr>
      <w:r w:rsidRPr="00972C16">
        <w:t xml:space="preserve">For average scores of 8.0 and over the selected Contractor would typically be awarded a </w:t>
      </w:r>
      <w:r w:rsidR="00D01AF0">
        <w:t xml:space="preserve">12 </w:t>
      </w:r>
      <w:r w:rsidRPr="00972C16">
        <w:t>month extension to the</w:t>
      </w:r>
      <w:r w:rsidRPr="00972C16">
        <w:rPr>
          <w:b/>
          <w:bCs/>
          <w:u w:val="single"/>
        </w:rPr>
        <w:t xml:space="preserve"> Initial</w:t>
      </w:r>
      <w:r w:rsidRPr="00972C16">
        <w:t xml:space="preserve"> Contract term (5 Years), but the total extension period would not exceed </w:t>
      </w:r>
      <w:r w:rsidR="00D01AF0">
        <w:t>3years</w:t>
      </w:r>
      <w:r w:rsidRPr="00972C16">
        <w:t>.</w:t>
      </w:r>
    </w:p>
    <w:p w14:paraId="7ACB4352" w14:textId="0E716A43" w:rsidR="00155F54" w:rsidRPr="001C2E40" w:rsidRDefault="00155F54" w:rsidP="007D2A50">
      <w:pPr>
        <w:pStyle w:val="ANumberedLst"/>
      </w:pPr>
      <w:r w:rsidRPr="001C2E40">
        <w:lastRenderedPageBreak/>
        <w:t>The extensions to the contract will start to be awarded at the end of the 3</w:t>
      </w:r>
      <w:r w:rsidRPr="001C2E40">
        <w:rPr>
          <w:vertAlign w:val="superscript"/>
        </w:rPr>
        <w:t>rd</w:t>
      </w:r>
      <w:r w:rsidRPr="001C2E40">
        <w:t xml:space="preserve"> year </w:t>
      </w:r>
      <w:r w:rsidR="001C2E40" w:rsidRPr="001C2E40">
        <w:t>on satisfactory KPI scores</w:t>
      </w:r>
    </w:p>
    <w:p w14:paraId="3D2CF8A1" w14:textId="7CC131AE" w:rsidR="00246C3B" w:rsidRDefault="009A3BD8" w:rsidP="009A3BD8">
      <w:pPr>
        <w:pStyle w:val="ANumberedLst"/>
      </w:pPr>
      <w:r w:rsidRPr="00972C16">
        <w:t>The scores will be reported to the relevant Council Committee or Panel in the Annual Review of Service.</w:t>
      </w:r>
    </w:p>
    <w:p w14:paraId="55FE7ABF" w14:textId="4A8A3D96" w:rsidR="0017197C" w:rsidRPr="00972C16" w:rsidRDefault="00BE64BB" w:rsidP="0040791F">
      <w:pPr>
        <w:pStyle w:val="AUnderlinedhdr"/>
      </w:pPr>
      <w:r w:rsidRPr="00972C16">
        <w:t>Annual Review of Service:</w:t>
      </w:r>
    </w:p>
    <w:p w14:paraId="68B6790C" w14:textId="5345E10D" w:rsidR="003E513D" w:rsidRPr="00972C16" w:rsidRDefault="003E513D" w:rsidP="00116D1E">
      <w:pPr>
        <w:pStyle w:val="ANumberedLst"/>
        <w:numPr>
          <w:ilvl w:val="0"/>
          <w:numId w:val="60"/>
        </w:numPr>
      </w:pPr>
      <w:r w:rsidRPr="00972C16">
        <w:t xml:space="preserve">The Council and selected Contractor will jointly prepare an Annual Review of Service Report, which will be written by the contractor, and the report will state the achievements and future development plans. Senior representatives of the selected Contractor will be required to attend the Council’s </w:t>
      </w:r>
      <w:r w:rsidR="004F0A09">
        <w:t>meetings</w:t>
      </w:r>
      <w:r w:rsidR="00FC0DFC">
        <w:t xml:space="preserve"> and</w:t>
      </w:r>
      <w:r w:rsidRPr="00972C16">
        <w:t xml:space="preserve"> Select Committee or other committees as necessary, in order to present the Report and answer questions.</w:t>
      </w:r>
    </w:p>
    <w:p w14:paraId="557BD8F8" w14:textId="3E52F3AD" w:rsidR="003E513D" w:rsidRPr="00972C16" w:rsidRDefault="003E513D" w:rsidP="003E513D">
      <w:pPr>
        <w:pStyle w:val="ANumberedLst"/>
      </w:pPr>
      <w:r w:rsidRPr="00972C16">
        <w:t>The selected Contractor will prepare an ‘improvement plan’ for each forthcoming year to address any weaknesses identified through the processes of managing the Contract, to implement suggestions and to develop the service. A summary of the ‘improvement plan’ will be included in the Annual Review of Service Report.</w:t>
      </w:r>
    </w:p>
    <w:p w14:paraId="259EA764" w14:textId="31DED70A" w:rsidR="009906CB" w:rsidRPr="00972C16" w:rsidRDefault="000B3422" w:rsidP="0040791F">
      <w:pPr>
        <w:pStyle w:val="AUnderlinedhdr"/>
      </w:pPr>
      <w:r w:rsidRPr="00972C16">
        <w:t>Operational Meetings:</w:t>
      </w:r>
    </w:p>
    <w:p w14:paraId="3F6FB0E7" w14:textId="2ED703A3" w:rsidR="00B22F12" w:rsidRPr="00972C16" w:rsidRDefault="63F29036" w:rsidP="00560123">
      <w:pPr>
        <w:pStyle w:val="ANumberedLst"/>
        <w:numPr>
          <w:ilvl w:val="0"/>
          <w:numId w:val="62"/>
        </w:numPr>
      </w:pPr>
      <w:r w:rsidRPr="00972C16">
        <w:t xml:space="preserve">The contractor’s management </w:t>
      </w:r>
      <w:r w:rsidR="502A7DB2" w:rsidRPr="00972C16">
        <w:t>team will attend a monthly meeting with the client</w:t>
      </w:r>
      <w:r w:rsidR="00EF0DDD" w:rsidRPr="00972C16">
        <w:t>’</w:t>
      </w:r>
      <w:r w:rsidR="502A7DB2" w:rsidRPr="00972C16">
        <w:t xml:space="preserve">s management team </w:t>
      </w:r>
      <w:r w:rsidRPr="00972C16">
        <w:t xml:space="preserve">to monitor and organise contractor provision.  </w:t>
      </w:r>
    </w:p>
    <w:p w14:paraId="66E81F30" w14:textId="34905395" w:rsidR="00B22F12" w:rsidRPr="00972C16" w:rsidRDefault="11E1F1F5" w:rsidP="000A040C">
      <w:pPr>
        <w:pStyle w:val="ANumberedLst"/>
        <w:rPr>
          <w:rFonts w:eastAsiaTheme="minorEastAsia"/>
        </w:rPr>
      </w:pPr>
      <w:r w:rsidRPr="00972C16">
        <w:t>To allow environmental and carbon issues, processes, and protocols to be actively reviewed (and developed) the contractor shall attend and partake in:</w:t>
      </w:r>
    </w:p>
    <w:p w14:paraId="37E2C790" w14:textId="62CFCC6E" w:rsidR="00B22F12" w:rsidRPr="00972C16" w:rsidRDefault="11E1F1F5" w:rsidP="00320DF4">
      <w:pPr>
        <w:pStyle w:val="Heading3"/>
        <w:numPr>
          <w:ilvl w:val="1"/>
          <w:numId w:val="4"/>
        </w:numPr>
      </w:pPr>
      <w:r w:rsidRPr="00972C16">
        <w:t>Project specific joint environmental audits; and</w:t>
      </w:r>
    </w:p>
    <w:p w14:paraId="7830389A" w14:textId="3DD1401F" w:rsidR="00B22F12" w:rsidRPr="00972C16" w:rsidRDefault="7A442ED4" w:rsidP="00320DF4">
      <w:pPr>
        <w:pStyle w:val="Heading3"/>
        <w:numPr>
          <w:ilvl w:val="1"/>
          <w:numId w:val="4"/>
        </w:numPr>
      </w:pPr>
      <w:r w:rsidRPr="00972C16">
        <w:t>Quarterly Tripartite Environmental meetings.</w:t>
      </w:r>
    </w:p>
    <w:p w14:paraId="28F6CAFE" w14:textId="1175354A" w:rsidR="00B22F12" w:rsidRPr="00972C16" w:rsidRDefault="00D01A1C" w:rsidP="000A040C">
      <w:pPr>
        <w:pStyle w:val="ANumberedLst"/>
        <w:rPr>
          <w:rFonts w:eastAsiaTheme="minorEastAsia"/>
        </w:rPr>
      </w:pPr>
      <w:r w:rsidRPr="00972C16">
        <w:t xml:space="preserve">The contractor shall agree to the Council’s </w:t>
      </w:r>
      <w:r w:rsidR="1C3D2ED1" w:rsidRPr="00972C16">
        <w:t>Workplace Behaviour and Standards</w:t>
      </w:r>
      <w:r w:rsidRPr="00972C16">
        <w:t>.</w:t>
      </w:r>
    </w:p>
    <w:p w14:paraId="1D135324" w14:textId="66E6D3EF" w:rsidR="00B22F12" w:rsidRPr="00972C16" w:rsidRDefault="578515CA" w:rsidP="000A040C">
      <w:pPr>
        <w:pStyle w:val="ANumberedLst"/>
      </w:pPr>
      <w:r w:rsidRPr="00972C16">
        <w:t xml:space="preserve">The </w:t>
      </w:r>
      <w:r w:rsidR="46B22306" w:rsidRPr="00972C16">
        <w:t>contractor</w:t>
      </w:r>
      <w:r w:rsidRPr="00972C16">
        <w:t xml:space="preserve"> will agree to the Council’s values.</w:t>
      </w:r>
    </w:p>
    <w:p w14:paraId="29EB0BE4" w14:textId="23B272FD" w:rsidR="00B22F12" w:rsidRPr="00BD7C25" w:rsidRDefault="578515CA" w:rsidP="00BE7D57">
      <w:pPr>
        <w:pStyle w:val="heading10"/>
      </w:pPr>
      <w:bookmarkStart w:id="19" w:name="_Toc94274728"/>
      <w:r w:rsidRPr="00BD7C25">
        <w:t>Smoking Policy</w:t>
      </w:r>
      <w:bookmarkEnd w:id="19"/>
    </w:p>
    <w:p w14:paraId="1A699536" w14:textId="58AAE610" w:rsidR="00B22F12" w:rsidRPr="00BD7C25" w:rsidRDefault="578515CA" w:rsidP="0040791F">
      <w:pPr>
        <w:pStyle w:val="Style2Table"/>
      </w:pPr>
      <w:r w:rsidRPr="00BD7C25">
        <w:t xml:space="preserve">The </w:t>
      </w:r>
      <w:r w:rsidR="46B22306" w:rsidRPr="00BD7C25">
        <w:t>contractor</w:t>
      </w:r>
      <w:r w:rsidRPr="00BD7C25">
        <w:t xml:space="preserve"> will agree to the Council’s Smoking policy.</w:t>
      </w:r>
    </w:p>
    <w:p w14:paraId="6461D279" w14:textId="383B09D0" w:rsidR="00B22F12" w:rsidRPr="00BD7C25" w:rsidRDefault="578515CA" w:rsidP="00BE7D57">
      <w:pPr>
        <w:pStyle w:val="heading10"/>
      </w:pPr>
      <w:bookmarkStart w:id="20" w:name="_Toc94274729"/>
      <w:r w:rsidRPr="00BD7C25">
        <w:t>Whistleblowing</w:t>
      </w:r>
      <w:bookmarkEnd w:id="20"/>
    </w:p>
    <w:p w14:paraId="4815D74B" w14:textId="7E4AEBAF" w:rsidR="00B22F12" w:rsidRPr="00BD7C25" w:rsidRDefault="578515CA" w:rsidP="0040791F">
      <w:pPr>
        <w:pStyle w:val="Style2Table"/>
      </w:pPr>
      <w:r w:rsidRPr="00BD7C25">
        <w:t xml:space="preserve">The </w:t>
      </w:r>
      <w:r w:rsidR="46B22306" w:rsidRPr="00BD7C25">
        <w:t>contractor</w:t>
      </w:r>
      <w:r w:rsidRPr="00BD7C25">
        <w:t xml:space="preserve"> will agree to the Council’s Whistleblowing policy and communicate the requirements to staff, with annual confirmation to the Service Delivery Team that this has been undertak</w:t>
      </w:r>
      <w:r w:rsidR="16A665EF" w:rsidRPr="00BD7C25">
        <w:t>en</w:t>
      </w:r>
      <w:r w:rsidRPr="00BD7C25">
        <w:t xml:space="preserve"> for auditing purposes.</w:t>
      </w:r>
    </w:p>
    <w:p w14:paraId="2AF566D1" w14:textId="5B70EB44" w:rsidR="00B22F12" w:rsidRPr="00BD7C25" w:rsidRDefault="578515CA" w:rsidP="00BE7D57">
      <w:pPr>
        <w:pStyle w:val="heading10"/>
      </w:pPr>
      <w:bookmarkStart w:id="21" w:name="_Toc94274730"/>
      <w:r w:rsidRPr="00BD7C25">
        <w:t>GDPR</w:t>
      </w:r>
      <w:bookmarkEnd w:id="21"/>
    </w:p>
    <w:p w14:paraId="46882200" w14:textId="3A7DB313" w:rsidR="00A1353A" w:rsidRPr="00C639FB" w:rsidRDefault="578515CA" w:rsidP="0040791F">
      <w:pPr>
        <w:pStyle w:val="Style2Table"/>
        <w:rPr>
          <w:b/>
          <w:bCs/>
          <w:u w:val="single"/>
        </w:rPr>
      </w:pPr>
      <w:r>
        <w:t xml:space="preserve">The </w:t>
      </w:r>
      <w:r w:rsidR="46B22306">
        <w:t>contractor</w:t>
      </w:r>
      <w:r>
        <w:t xml:space="preserve"> is to be GDPR compliant with the Council’s terms.  With annual confirmation to the Service Delivery Team that this has been undertak</w:t>
      </w:r>
      <w:r w:rsidR="16A665EF">
        <w:t>en</w:t>
      </w:r>
      <w:r>
        <w:t xml:space="preserve"> for auditing purposes.</w:t>
      </w:r>
      <w:r w:rsidR="00A1353A">
        <w:br w:type="page"/>
      </w:r>
    </w:p>
    <w:p w14:paraId="2DE0DA11" w14:textId="34DABA76" w:rsidR="00374F48" w:rsidRPr="0061469F" w:rsidRDefault="6F48DFBD" w:rsidP="00BE7D57">
      <w:pPr>
        <w:pStyle w:val="heading10"/>
      </w:pPr>
      <w:bookmarkStart w:id="22" w:name="_Toc94274731"/>
      <w:r>
        <w:lastRenderedPageBreak/>
        <w:t>Litter &amp; Cleansing</w:t>
      </w:r>
      <w:bookmarkEnd w:id="22"/>
    </w:p>
    <w:tbl>
      <w:tblPr>
        <w:tblStyle w:val="TableGrid"/>
        <w:tblW w:w="0" w:type="auto"/>
        <w:tblLook w:val="04A0" w:firstRow="1" w:lastRow="0" w:firstColumn="1" w:lastColumn="0" w:noHBand="0" w:noVBand="1"/>
      </w:tblPr>
      <w:tblGrid>
        <w:gridCol w:w="1391"/>
        <w:gridCol w:w="917"/>
        <w:gridCol w:w="990"/>
        <w:gridCol w:w="7158"/>
      </w:tblGrid>
      <w:tr w:rsidR="00862496" w:rsidRPr="0061469F" w14:paraId="674BE345" w14:textId="77777777" w:rsidTr="00862496">
        <w:trPr>
          <w:tblHeader/>
        </w:trPr>
        <w:tc>
          <w:tcPr>
            <w:tcW w:w="1391" w:type="dxa"/>
            <w:shd w:val="clear" w:color="auto" w:fill="2F5496" w:themeFill="accent1" w:themeFillShade="BF"/>
          </w:tcPr>
          <w:p w14:paraId="6BB60DE2" w14:textId="29B066CE" w:rsidR="00862496" w:rsidRPr="00D83B40" w:rsidRDefault="00862496" w:rsidP="0082209F">
            <w:pPr>
              <w:rPr>
                <w:color w:val="FFFFFF" w:themeColor="background1"/>
                <w:sz w:val="20"/>
                <w:szCs w:val="20"/>
              </w:rPr>
            </w:pPr>
            <w:r w:rsidRPr="00D83B40">
              <w:rPr>
                <w:color w:val="FFFFFF" w:themeColor="background1"/>
                <w:sz w:val="20"/>
                <w:szCs w:val="20"/>
              </w:rPr>
              <w:t>Sub-category</w:t>
            </w:r>
          </w:p>
        </w:tc>
        <w:tc>
          <w:tcPr>
            <w:tcW w:w="917" w:type="dxa"/>
            <w:shd w:val="clear" w:color="auto" w:fill="2F5496" w:themeFill="accent1" w:themeFillShade="BF"/>
          </w:tcPr>
          <w:p w14:paraId="166B5402" w14:textId="77777777" w:rsidR="00862496" w:rsidRPr="00D83B40" w:rsidRDefault="00862496" w:rsidP="0082209F">
            <w:pPr>
              <w:rPr>
                <w:color w:val="FFFFFF" w:themeColor="background1"/>
                <w:sz w:val="20"/>
                <w:szCs w:val="20"/>
              </w:rPr>
            </w:pPr>
          </w:p>
        </w:tc>
        <w:tc>
          <w:tcPr>
            <w:tcW w:w="990" w:type="dxa"/>
            <w:shd w:val="clear" w:color="auto" w:fill="2F5496" w:themeFill="accent1" w:themeFillShade="BF"/>
          </w:tcPr>
          <w:p w14:paraId="423F87F2" w14:textId="5FB0A308" w:rsidR="00862496" w:rsidRPr="00D83B40" w:rsidRDefault="00862496" w:rsidP="0082209F">
            <w:pPr>
              <w:rPr>
                <w:color w:val="FFFFFF" w:themeColor="background1"/>
                <w:sz w:val="20"/>
                <w:szCs w:val="20"/>
              </w:rPr>
            </w:pPr>
            <w:r w:rsidRPr="00D83B40">
              <w:rPr>
                <w:color w:val="FFFFFF" w:themeColor="background1"/>
                <w:sz w:val="20"/>
                <w:szCs w:val="20"/>
              </w:rPr>
              <w:t>Outcome</w:t>
            </w:r>
          </w:p>
        </w:tc>
        <w:tc>
          <w:tcPr>
            <w:tcW w:w="7158" w:type="dxa"/>
            <w:shd w:val="clear" w:color="auto" w:fill="2F5496" w:themeFill="accent1" w:themeFillShade="BF"/>
          </w:tcPr>
          <w:p w14:paraId="1A4F17AC" w14:textId="16AC5C2F" w:rsidR="00862496" w:rsidRPr="00D83B40" w:rsidRDefault="00862496" w:rsidP="0082209F">
            <w:pPr>
              <w:rPr>
                <w:color w:val="FFFFFF" w:themeColor="background1"/>
                <w:sz w:val="20"/>
                <w:szCs w:val="20"/>
              </w:rPr>
            </w:pPr>
            <w:r w:rsidRPr="00D83B40">
              <w:rPr>
                <w:color w:val="FFFFFF" w:themeColor="background1"/>
                <w:sz w:val="20"/>
                <w:szCs w:val="20"/>
              </w:rPr>
              <w:t>Specification</w:t>
            </w:r>
          </w:p>
        </w:tc>
      </w:tr>
      <w:tr w:rsidR="00862496" w:rsidRPr="0061469F" w14:paraId="13ACD504" w14:textId="77777777" w:rsidTr="00862496">
        <w:tc>
          <w:tcPr>
            <w:tcW w:w="1391" w:type="dxa"/>
          </w:tcPr>
          <w:p w14:paraId="655ABA56" w14:textId="76C1A7C6" w:rsidR="00862496" w:rsidRPr="0082209F" w:rsidRDefault="00862496" w:rsidP="0082209F">
            <w:pPr>
              <w:rPr>
                <w:sz w:val="20"/>
                <w:szCs w:val="20"/>
              </w:rPr>
            </w:pPr>
            <w:r w:rsidRPr="0082209F">
              <w:rPr>
                <w:sz w:val="20"/>
                <w:szCs w:val="20"/>
              </w:rPr>
              <w:t>General Information</w:t>
            </w:r>
          </w:p>
        </w:tc>
        <w:tc>
          <w:tcPr>
            <w:tcW w:w="917" w:type="dxa"/>
          </w:tcPr>
          <w:p w14:paraId="73DF05B3" w14:textId="77777777" w:rsidR="00862496" w:rsidRPr="0082209F" w:rsidRDefault="00862496" w:rsidP="0082209F">
            <w:pPr>
              <w:rPr>
                <w:sz w:val="20"/>
                <w:szCs w:val="20"/>
              </w:rPr>
            </w:pPr>
          </w:p>
        </w:tc>
        <w:tc>
          <w:tcPr>
            <w:tcW w:w="990" w:type="dxa"/>
          </w:tcPr>
          <w:p w14:paraId="64AB6123" w14:textId="294FC255" w:rsidR="00862496" w:rsidRPr="0082209F" w:rsidRDefault="00862496" w:rsidP="0082209F">
            <w:pPr>
              <w:rPr>
                <w:sz w:val="20"/>
                <w:szCs w:val="20"/>
              </w:rPr>
            </w:pPr>
          </w:p>
        </w:tc>
        <w:tc>
          <w:tcPr>
            <w:tcW w:w="7158" w:type="dxa"/>
          </w:tcPr>
          <w:p w14:paraId="1DBA6B23" w14:textId="5643A54C" w:rsidR="00862496" w:rsidRPr="00706028" w:rsidRDefault="00862496" w:rsidP="00706028">
            <w:pPr>
              <w:rPr>
                <w:sz w:val="20"/>
                <w:szCs w:val="20"/>
              </w:rPr>
            </w:pPr>
            <w:r w:rsidRPr="00706028">
              <w:rPr>
                <w:sz w:val="20"/>
                <w:szCs w:val="20"/>
              </w:rPr>
              <w:t xml:space="preserve">The contract is undertaken on occupied land.  </w:t>
            </w:r>
          </w:p>
        </w:tc>
      </w:tr>
    </w:tbl>
    <w:p w14:paraId="55444695" w14:textId="7E4E4EA9" w:rsidR="000E5988" w:rsidRPr="0061469F" w:rsidRDefault="000E5988" w:rsidP="00997A66"/>
    <w:p w14:paraId="1D2CB3CA" w14:textId="62AB96E3" w:rsidR="001A47FF" w:rsidRPr="00256143" w:rsidRDefault="59D1E20B" w:rsidP="0040791F">
      <w:pPr>
        <w:pStyle w:val="heading20"/>
      </w:pPr>
      <w:r w:rsidRPr="00256143">
        <w:t>Litter</w:t>
      </w:r>
      <w:r w:rsidR="6F48DFBD" w:rsidRPr="00256143">
        <w:t xml:space="preserve"> </w:t>
      </w:r>
      <w:r w:rsidR="6F48DFBD" w:rsidRPr="0040791F">
        <w:t>Collection</w:t>
      </w:r>
      <w:r w:rsidR="0040791F">
        <w:t>:</w:t>
      </w:r>
    </w:p>
    <w:tbl>
      <w:tblPr>
        <w:tblStyle w:val="TableGrid1"/>
        <w:tblW w:w="10343" w:type="dxa"/>
        <w:tblLook w:val="04A0" w:firstRow="1" w:lastRow="0" w:firstColumn="1" w:lastColumn="0" w:noHBand="0" w:noVBand="1"/>
      </w:tblPr>
      <w:tblGrid>
        <w:gridCol w:w="1056"/>
        <w:gridCol w:w="967"/>
        <w:gridCol w:w="1477"/>
        <w:gridCol w:w="1242"/>
        <w:gridCol w:w="5601"/>
      </w:tblGrid>
      <w:tr w:rsidR="0005786A" w:rsidRPr="0061469F" w14:paraId="1E3D0628" w14:textId="77777777" w:rsidTr="3C24F5A7">
        <w:trPr>
          <w:tblHeader/>
        </w:trPr>
        <w:tc>
          <w:tcPr>
            <w:tcW w:w="1062" w:type="dxa"/>
            <w:shd w:val="clear" w:color="auto" w:fill="2F5496" w:themeFill="accent1" w:themeFillShade="BF"/>
          </w:tcPr>
          <w:p w14:paraId="131B1D7D" w14:textId="2B449165" w:rsidR="0005786A" w:rsidRPr="00E5695F" w:rsidRDefault="0005786A" w:rsidP="007721B4">
            <w:pPr>
              <w:rPr>
                <w:color w:val="FFFFFF" w:themeColor="background1"/>
                <w:sz w:val="20"/>
                <w:szCs w:val="20"/>
              </w:rPr>
            </w:pPr>
            <w:r>
              <w:rPr>
                <w:color w:val="FFFFFF" w:themeColor="background1"/>
                <w:sz w:val="20"/>
                <w:szCs w:val="20"/>
              </w:rPr>
              <w:t>Price Schedule</w:t>
            </w:r>
          </w:p>
        </w:tc>
        <w:tc>
          <w:tcPr>
            <w:tcW w:w="969" w:type="dxa"/>
            <w:shd w:val="clear" w:color="auto" w:fill="2F5496" w:themeFill="accent1" w:themeFillShade="BF"/>
          </w:tcPr>
          <w:p w14:paraId="32D6F19F" w14:textId="4FEE60C7" w:rsidR="0005786A" w:rsidRPr="00E5695F" w:rsidRDefault="0005786A" w:rsidP="007721B4">
            <w:pPr>
              <w:rPr>
                <w:color w:val="FFFFFF" w:themeColor="background1"/>
                <w:sz w:val="20"/>
                <w:szCs w:val="20"/>
              </w:rPr>
            </w:pPr>
            <w:r>
              <w:rPr>
                <w:color w:val="FFFFFF" w:themeColor="background1"/>
                <w:sz w:val="20"/>
                <w:szCs w:val="20"/>
              </w:rPr>
              <w:t>Unit Price</w:t>
            </w:r>
          </w:p>
        </w:tc>
        <w:tc>
          <w:tcPr>
            <w:tcW w:w="1508" w:type="dxa"/>
            <w:shd w:val="clear" w:color="auto" w:fill="2F5496" w:themeFill="accent1" w:themeFillShade="BF"/>
          </w:tcPr>
          <w:p w14:paraId="024B9ED2" w14:textId="4CCB6B0F" w:rsidR="0005786A" w:rsidRPr="00E5695F" w:rsidRDefault="0005786A" w:rsidP="007721B4">
            <w:pPr>
              <w:rPr>
                <w:color w:val="FFFFFF" w:themeColor="background1"/>
                <w:sz w:val="20"/>
                <w:szCs w:val="20"/>
              </w:rPr>
            </w:pPr>
            <w:r w:rsidRPr="00E5695F">
              <w:rPr>
                <w:color w:val="FFFFFF" w:themeColor="background1"/>
                <w:sz w:val="20"/>
                <w:szCs w:val="20"/>
              </w:rPr>
              <w:t>Sub-category</w:t>
            </w:r>
          </w:p>
        </w:tc>
        <w:tc>
          <w:tcPr>
            <w:tcW w:w="985" w:type="dxa"/>
            <w:shd w:val="clear" w:color="auto" w:fill="2F5496" w:themeFill="accent1" w:themeFillShade="BF"/>
          </w:tcPr>
          <w:p w14:paraId="2A1885DA" w14:textId="77777777" w:rsidR="0005786A" w:rsidRPr="00E5695F" w:rsidRDefault="0005786A" w:rsidP="007721B4">
            <w:pPr>
              <w:rPr>
                <w:color w:val="FFFFFF" w:themeColor="background1"/>
                <w:sz w:val="20"/>
                <w:szCs w:val="20"/>
              </w:rPr>
            </w:pPr>
            <w:r w:rsidRPr="00E5695F">
              <w:rPr>
                <w:color w:val="FFFFFF" w:themeColor="background1"/>
                <w:sz w:val="20"/>
                <w:szCs w:val="20"/>
              </w:rPr>
              <w:t>Outcome</w:t>
            </w:r>
          </w:p>
        </w:tc>
        <w:tc>
          <w:tcPr>
            <w:tcW w:w="5819" w:type="dxa"/>
            <w:shd w:val="clear" w:color="auto" w:fill="2F5496" w:themeFill="accent1" w:themeFillShade="BF"/>
          </w:tcPr>
          <w:p w14:paraId="09D3D272" w14:textId="77777777" w:rsidR="0005786A" w:rsidRPr="00E5695F" w:rsidRDefault="0005786A" w:rsidP="007721B4">
            <w:pPr>
              <w:rPr>
                <w:color w:val="FFFFFF" w:themeColor="background1"/>
                <w:sz w:val="20"/>
                <w:szCs w:val="20"/>
              </w:rPr>
            </w:pPr>
            <w:r w:rsidRPr="00E5695F">
              <w:rPr>
                <w:color w:val="FFFFFF" w:themeColor="background1"/>
                <w:sz w:val="20"/>
                <w:szCs w:val="20"/>
              </w:rPr>
              <w:t>Specification</w:t>
            </w:r>
          </w:p>
        </w:tc>
      </w:tr>
      <w:tr w:rsidR="0005786A" w:rsidRPr="0061469F" w14:paraId="2A7B7243" w14:textId="77777777" w:rsidTr="3C24F5A7">
        <w:tc>
          <w:tcPr>
            <w:tcW w:w="1062" w:type="dxa"/>
          </w:tcPr>
          <w:p w14:paraId="30BE436C" w14:textId="597C8AFE" w:rsidR="0005786A" w:rsidRDefault="00E50DA3" w:rsidP="007721B4">
            <w:pPr>
              <w:rPr>
                <w:sz w:val="20"/>
                <w:szCs w:val="20"/>
              </w:rPr>
            </w:pPr>
            <w:r>
              <w:rPr>
                <w:sz w:val="20"/>
                <w:szCs w:val="20"/>
              </w:rPr>
              <w:t>All Litter Price Schedule</w:t>
            </w:r>
          </w:p>
        </w:tc>
        <w:tc>
          <w:tcPr>
            <w:tcW w:w="969" w:type="dxa"/>
          </w:tcPr>
          <w:p w14:paraId="700FE945" w14:textId="78C9744D" w:rsidR="0005786A" w:rsidRDefault="00862496" w:rsidP="007721B4">
            <w:pPr>
              <w:rPr>
                <w:sz w:val="20"/>
                <w:szCs w:val="20"/>
              </w:rPr>
            </w:pPr>
            <w:r>
              <w:rPr>
                <w:sz w:val="20"/>
                <w:szCs w:val="20"/>
              </w:rPr>
              <w:t>N/A</w:t>
            </w:r>
          </w:p>
        </w:tc>
        <w:tc>
          <w:tcPr>
            <w:tcW w:w="1508" w:type="dxa"/>
          </w:tcPr>
          <w:p w14:paraId="2621DC7D" w14:textId="3DD00300" w:rsidR="0005786A" w:rsidRPr="00E5695F" w:rsidRDefault="0005786A" w:rsidP="007721B4">
            <w:pPr>
              <w:rPr>
                <w:sz w:val="20"/>
                <w:szCs w:val="20"/>
              </w:rPr>
            </w:pPr>
            <w:r>
              <w:rPr>
                <w:sz w:val="20"/>
                <w:szCs w:val="20"/>
              </w:rPr>
              <w:t>General</w:t>
            </w:r>
          </w:p>
        </w:tc>
        <w:tc>
          <w:tcPr>
            <w:tcW w:w="985" w:type="dxa"/>
          </w:tcPr>
          <w:p w14:paraId="7C146479" w14:textId="729268EE" w:rsidR="0005786A" w:rsidRPr="00E5695F" w:rsidRDefault="00E50DA3" w:rsidP="007721B4">
            <w:pPr>
              <w:rPr>
                <w:sz w:val="20"/>
                <w:szCs w:val="20"/>
              </w:rPr>
            </w:pPr>
            <w:r>
              <w:rPr>
                <w:sz w:val="20"/>
                <w:szCs w:val="20"/>
              </w:rPr>
              <w:t>Information</w:t>
            </w:r>
          </w:p>
        </w:tc>
        <w:tc>
          <w:tcPr>
            <w:tcW w:w="5819" w:type="dxa"/>
          </w:tcPr>
          <w:p w14:paraId="4212D36E" w14:textId="3A504508" w:rsidR="0005786A" w:rsidRPr="00716F19" w:rsidRDefault="0005786A" w:rsidP="002A3075">
            <w:pPr>
              <w:pStyle w:val="ListParagraph"/>
              <w:numPr>
                <w:ilvl w:val="0"/>
                <w:numId w:val="7"/>
              </w:numPr>
              <w:ind w:left="360"/>
              <w:rPr>
                <w:sz w:val="20"/>
                <w:szCs w:val="20"/>
              </w:rPr>
            </w:pPr>
            <w:r w:rsidRPr="00716F19">
              <w:rPr>
                <w:sz w:val="20"/>
                <w:szCs w:val="20"/>
              </w:rPr>
              <w:t>For the avoidance of doubt, the removal of litter and refuse and street cleansing services will be undertaken 7 days per week.</w:t>
            </w:r>
          </w:p>
          <w:p w14:paraId="674600FE" w14:textId="77777777" w:rsidR="0005786A" w:rsidRPr="00716F19" w:rsidRDefault="0005786A" w:rsidP="003B69BB">
            <w:pPr>
              <w:rPr>
                <w:sz w:val="20"/>
                <w:szCs w:val="20"/>
              </w:rPr>
            </w:pPr>
          </w:p>
          <w:p w14:paraId="03A10EE8" w14:textId="2BE8CAC3" w:rsidR="0005786A" w:rsidRPr="00716F19" w:rsidRDefault="0005786A" w:rsidP="002A3075">
            <w:pPr>
              <w:pStyle w:val="ListParagraph"/>
              <w:numPr>
                <w:ilvl w:val="0"/>
                <w:numId w:val="7"/>
              </w:numPr>
              <w:ind w:left="360"/>
              <w:rPr>
                <w:sz w:val="20"/>
                <w:szCs w:val="20"/>
              </w:rPr>
            </w:pPr>
            <w:r w:rsidRPr="00716F19">
              <w:rPr>
                <w:sz w:val="20"/>
                <w:szCs w:val="20"/>
              </w:rPr>
              <w:t xml:space="preserve">For the avoidance of doubt litter is deemed to include anything up to and including </w:t>
            </w:r>
            <w:r w:rsidR="00EE3195" w:rsidRPr="00716F19">
              <w:rPr>
                <w:sz w:val="20"/>
                <w:szCs w:val="20"/>
              </w:rPr>
              <w:t>1</w:t>
            </w:r>
            <w:r w:rsidRPr="00716F19">
              <w:rPr>
                <w:sz w:val="20"/>
                <w:szCs w:val="20"/>
              </w:rPr>
              <w:t xml:space="preserve"> m</w:t>
            </w:r>
            <w:r w:rsidRPr="00716F19">
              <w:rPr>
                <w:sz w:val="20"/>
                <w:szCs w:val="20"/>
                <w:vertAlign w:val="superscript"/>
              </w:rPr>
              <w:t>3</w:t>
            </w:r>
            <w:r w:rsidRPr="00716F19">
              <w:rPr>
                <w:sz w:val="20"/>
                <w:szCs w:val="20"/>
              </w:rPr>
              <w:t xml:space="preserve"> of material deposited on occupied land (waste over</w:t>
            </w:r>
            <w:r w:rsidR="00EE3195" w:rsidRPr="00716F19">
              <w:rPr>
                <w:sz w:val="20"/>
                <w:szCs w:val="20"/>
              </w:rPr>
              <w:t xml:space="preserve"> 1</w:t>
            </w:r>
            <w:r w:rsidRPr="00716F19">
              <w:rPr>
                <w:sz w:val="20"/>
                <w:szCs w:val="20"/>
              </w:rPr>
              <w:t xml:space="preserve"> m</w:t>
            </w:r>
            <w:r w:rsidRPr="00716F19">
              <w:rPr>
                <w:sz w:val="20"/>
                <w:szCs w:val="20"/>
                <w:vertAlign w:val="superscript"/>
              </w:rPr>
              <w:t>3</w:t>
            </w:r>
            <w:r w:rsidRPr="00716F19">
              <w:rPr>
                <w:sz w:val="20"/>
                <w:szCs w:val="20"/>
              </w:rPr>
              <w:t xml:space="preserve"> </w:t>
            </w:r>
            <w:r w:rsidR="0055477E" w:rsidRPr="00716F19">
              <w:rPr>
                <w:sz w:val="20"/>
                <w:szCs w:val="20"/>
              </w:rPr>
              <w:t xml:space="preserve">please </w:t>
            </w:r>
            <w:r w:rsidRPr="00716F19">
              <w:rPr>
                <w:sz w:val="20"/>
                <w:szCs w:val="20"/>
              </w:rPr>
              <w:t>see fly-tip below).</w:t>
            </w:r>
          </w:p>
          <w:p w14:paraId="3C7BE29F" w14:textId="77777777" w:rsidR="0005786A" w:rsidRPr="00716F19" w:rsidRDefault="0005786A" w:rsidP="003B69BB">
            <w:pPr>
              <w:pStyle w:val="ListParagraph"/>
              <w:ind w:left="360"/>
              <w:rPr>
                <w:sz w:val="20"/>
                <w:szCs w:val="20"/>
              </w:rPr>
            </w:pPr>
          </w:p>
          <w:p w14:paraId="39B3DEF6" w14:textId="77777777" w:rsidR="0005786A" w:rsidRPr="00716F19" w:rsidRDefault="0005786A" w:rsidP="002A3075">
            <w:pPr>
              <w:pStyle w:val="ListParagraph"/>
              <w:numPr>
                <w:ilvl w:val="0"/>
                <w:numId w:val="7"/>
              </w:numPr>
              <w:ind w:left="360"/>
              <w:rPr>
                <w:sz w:val="20"/>
                <w:szCs w:val="20"/>
              </w:rPr>
            </w:pPr>
            <w:r w:rsidRPr="00716F19">
              <w:rPr>
                <w:sz w:val="20"/>
                <w:szCs w:val="20"/>
              </w:rPr>
              <w:t>Litter examples include but is not limited to:</w:t>
            </w:r>
          </w:p>
          <w:p w14:paraId="447D49BA" w14:textId="77777777" w:rsidR="0005786A" w:rsidRPr="00716F19" w:rsidRDefault="0005786A" w:rsidP="003B69BB">
            <w:pPr>
              <w:rPr>
                <w:sz w:val="20"/>
                <w:szCs w:val="20"/>
              </w:rPr>
            </w:pPr>
          </w:p>
          <w:p w14:paraId="15822D8E" w14:textId="77777777" w:rsidR="0005786A" w:rsidRPr="00716F19" w:rsidRDefault="0005786A" w:rsidP="00116D1E">
            <w:pPr>
              <w:pStyle w:val="Heading3"/>
              <w:numPr>
                <w:ilvl w:val="0"/>
                <w:numId w:val="35"/>
              </w:numPr>
            </w:pPr>
            <w:r w:rsidRPr="00716F19">
              <w:t>Dead animals</w:t>
            </w:r>
          </w:p>
          <w:p w14:paraId="3E1A50EA" w14:textId="77777777" w:rsidR="0005786A" w:rsidRPr="00716F19" w:rsidRDefault="0005786A" w:rsidP="00116D1E">
            <w:pPr>
              <w:pStyle w:val="Heading3"/>
              <w:numPr>
                <w:ilvl w:val="0"/>
                <w:numId w:val="35"/>
              </w:numPr>
            </w:pPr>
            <w:r w:rsidRPr="00716F19">
              <w:t>Dog/animal/bird faeces</w:t>
            </w:r>
          </w:p>
          <w:p w14:paraId="129F00EB" w14:textId="77777777" w:rsidR="0005786A" w:rsidRPr="00716F19" w:rsidRDefault="0005786A" w:rsidP="00116D1E">
            <w:pPr>
              <w:pStyle w:val="Heading3"/>
              <w:numPr>
                <w:ilvl w:val="0"/>
                <w:numId w:val="35"/>
              </w:numPr>
            </w:pPr>
            <w:r w:rsidRPr="00716F19">
              <w:t>Beverage and Drinks containers</w:t>
            </w:r>
          </w:p>
          <w:p w14:paraId="78F2FE06" w14:textId="77777777" w:rsidR="0005786A" w:rsidRPr="00716F19" w:rsidRDefault="0005786A" w:rsidP="00116D1E">
            <w:pPr>
              <w:pStyle w:val="Heading3"/>
              <w:numPr>
                <w:ilvl w:val="0"/>
                <w:numId w:val="35"/>
              </w:numPr>
            </w:pPr>
            <w:r w:rsidRPr="00716F19">
              <w:t>Food containers or utensils</w:t>
            </w:r>
          </w:p>
          <w:p w14:paraId="1D083766" w14:textId="7FFF3015" w:rsidR="0005786A" w:rsidRPr="00716F19" w:rsidRDefault="0005786A" w:rsidP="00116D1E">
            <w:pPr>
              <w:pStyle w:val="Heading3"/>
              <w:numPr>
                <w:ilvl w:val="0"/>
                <w:numId w:val="35"/>
              </w:numPr>
            </w:pPr>
            <w:r w:rsidRPr="00716F19">
              <w:t>Publications, magazines, and newspapers</w:t>
            </w:r>
          </w:p>
          <w:p w14:paraId="5F420A69" w14:textId="77777777" w:rsidR="0005786A" w:rsidRPr="00716F19" w:rsidRDefault="0005786A" w:rsidP="00116D1E">
            <w:pPr>
              <w:pStyle w:val="Heading3"/>
              <w:numPr>
                <w:ilvl w:val="0"/>
                <w:numId w:val="35"/>
              </w:numPr>
            </w:pPr>
            <w:r w:rsidRPr="00716F19">
              <w:t>Shopping and other bags</w:t>
            </w:r>
          </w:p>
          <w:p w14:paraId="03964D7E" w14:textId="77777777" w:rsidR="0005786A" w:rsidRPr="00716F19" w:rsidRDefault="0005786A" w:rsidP="00116D1E">
            <w:pPr>
              <w:pStyle w:val="Heading3"/>
              <w:numPr>
                <w:ilvl w:val="0"/>
                <w:numId w:val="35"/>
              </w:numPr>
            </w:pPr>
            <w:r w:rsidRPr="00716F19">
              <w:t>Illegal deposits of bagged commercial and household waste (not including early presented household waste)</w:t>
            </w:r>
          </w:p>
          <w:p w14:paraId="38278B1A" w14:textId="16FBC369" w:rsidR="0005786A" w:rsidRPr="00716F19" w:rsidRDefault="0005786A" w:rsidP="00116D1E">
            <w:pPr>
              <w:pStyle w:val="Heading3"/>
              <w:numPr>
                <w:ilvl w:val="0"/>
                <w:numId w:val="35"/>
              </w:numPr>
            </w:pPr>
            <w:r w:rsidRPr="00716F19">
              <w:t>Removal of fallen branches, wood, metal, and plastic objects</w:t>
            </w:r>
          </w:p>
          <w:p w14:paraId="6010445A" w14:textId="77777777" w:rsidR="0005786A" w:rsidRPr="00716F19" w:rsidRDefault="0005786A" w:rsidP="00116D1E">
            <w:pPr>
              <w:pStyle w:val="Heading3"/>
              <w:numPr>
                <w:ilvl w:val="0"/>
                <w:numId w:val="35"/>
              </w:numPr>
            </w:pPr>
            <w:r w:rsidRPr="00716F19">
              <w:t xml:space="preserve">Graffiti </w:t>
            </w:r>
          </w:p>
          <w:p w14:paraId="6B1B1DB7" w14:textId="18420926" w:rsidR="0005786A" w:rsidRPr="00716F19" w:rsidRDefault="0005786A" w:rsidP="00116D1E">
            <w:pPr>
              <w:pStyle w:val="Heading3"/>
              <w:numPr>
                <w:ilvl w:val="0"/>
                <w:numId w:val="35"/>
              </w:numPr>
            </w:pPr>
            <w:r w:rsidRPr="00716F19">
              <w:t xml:space="preserve">Flyposting </w:t>
            </w:r>
          </w:p>
          <w:p w14:paraId="0A4FDA56" w14:textId="526A64B3" w:rsidR="0005786A" w:rsidRPr="00716F19" w:rsidRDefault="0005786A" w:rsidP="00116D1E">
            <w:pPr>
              <w:pStyle w:val="Heading3"/>
              <w:numPr>
                <w:ilvl w:val="0"/>
                <w:numId w:val="35"/>
              </w:numPr>
            </w:pPr>
            <w:r w:rsidRPr="00716F19">
              <w:t>Weeds (</w:t>
            </w:r>
            <w:r w:rsidR="00733926">
              <w:t>Zone1 and 2)</w:t>
            </w:r>
            <w:r w:rsidR="00F31190">
              <w:t>all footpaths</w:t>
            </w:r>
          </w:p>
          <w:p w14:paraId="3477DB9A" w14:textId="77777777" w:rsidR="0005786A" w:rsidRPr="00716F19" w:rsidRDefault="0005786A" w:rsidP="00116D1E">
            <w:pPr>
              <w:pStyle w:val="Heading3"/>
              <w:numPr>
                <w:ilvl w:val="0"/>
                <w:numId w:val="35"/>
              </w:numPr>
            </w:pPr>
            <w:r w:rsidRPr="00716F19">
              <w:t>Syringes</w:t>
            </w:r>
          </w:p>
          <w:p w14:paraId="75306BEC" w14:textId="77777777" w:rsidR="0005786A" w:rsidRPr="00716F19" w:rsidRDefault="0005786A" w:rsidP="00116D1E">
            <w:pPr>
              <w:pStyle w:val="Heading3"/>
              <w:numPr>
                <w:ilvl w:val="0"/>
                <w:numId w:val="35"/>
              </w:numPr>
            </w:pPr>
            <w:r w:rsidRPr="00716F19">
              <w:t>Chewing gum</w:t>
            </w:r>
          </w:p>
          <w:p w14:paraId="7ECB2F93" w14:textId="77777777" w:rsidR="00597B70" w:rsidRPr="00716F19" w:rsidRDefault="0005786A" w:rsidP="00116D1E">
            <w:pPr>
              <w:pStyle w:val="Heading3"/>
              <w:numPr>
                <w:ilvl w:val="0"/>
                <w:numId w:val="35"/>
              </w:numPr>
            </w:pPr>
            <w:r w:rsidRPr="00716F19">
              <w:t>Detritus</w:t>
            </w:r>
          </w:p>
          <w:p w14:paraId="401ADA5E" w14:textId="77777777" w:rsidR="0005786A" w:rsidRPr="00716F19" w:rsidRDefault="0005786A" w:rsidP="007721B4">
            <w:pPr>
              <w:rPr>
                <w:sz w:val="20"/>
                <w:szCs w:val="20"/>
              </w:rPr>
            </w:pPr>
          </w:p>
          <w:p w14:paraId="613815C6" w14:textId="2FEB87AB" w:rsidR="0005786A" w:rsidRPr="00716F19" w:rsidRDefault="00CB46D1" w:rsidP="002A3075">
            <w:pPr>
              <w:pStyle w:val="ListParagraph"/>
              <w:numPr>
                <w:ilvl w:val="0"/>
                <w:numId w:val="7"/>
              </w:numPr>
              <w:ind w:left="360"/>
              <w:rPr>
                <w:sz w:val="20"/>
                <w:szCs w:val="20"/>
              </w:rPr>
            </w:pPr>
            <w:r w:rsidRPr="00716F19">
              <w:rPr>
                <w:sz w:val="20"/>
                <w:szCs w:val="20"/>
              </w:rPr>
              <w:t>During normal working duties, w</w:t>
            </w:r>
            <w:r w:rsidR="0005786A" w:rsidRPr="00716F19">
              <w:rPr>
                <w:sz w:val="20"/>
                <w:szCs w:val="20"/>
              </w:rPr>
              <w:t xml:space="preserve">here an item of waste is found to be over </w:t>
            </w:r>
            <w:r w:rsidR="00EE3195" w:rsidRPr="00716F19">
              <w:rPr>
                <w:sz w:val="20"/>
                <w:szCs w:val="20"/>
              </w:rPr>
              <w:t xml:space="preserve">1 </w:t>
            </w:r>
            <w:r w:rsidR="0005786A" w:rsidRPr="00716F19">
              <w:rPr>
                <w:sz w:val="20"/>
                <w:szCs w:val="20"/>
              </w:rPr>
              <w:t>m</w:t>
            </w:r>
            <w:r w:rsidR="0005786A" w:rsidRPr="00716F19">
              <w:rPr>
                <w:sz w:val="20"/>
                <w:szCs w:val="20"/>
                <w:vertAlign w:val="superscript"/>
              </w:rPr>
              <w:t>3</w:t>
            </w:r>
            <w:r w:rsidR="0005786A" w:rsidRPr="00716F19">
              <w:rPr>
                <w:sz w:val="20"/>
                <w:szCs w:val="20"/>
              </w:rPr>
              <w:t xml:space="preserve"> the contractor shall report this through the standard reporting system</w:t>
            </w:r>
            <w:r w:rsidR="006C5684" w:rsidRPr="00716F19">
              <w:rPr>
                <w:sz w:val="20"/>
                <w:szCs w:val="20"/>
              </w:rPr>
              <w:t>.</w:t>
            </w:r>
          </w:p>
          <w:p w14:paraId="70E68EE4" w14:textId="77777777" w:rsidR="002B2F63" w:rsidRPr="00716F19" w:rsidRDefault="002B2F63" w:rsidP="003B69BB">
            <w:pPr>
              <w:pStyle w:val="ListParagraph"/>
              <w:ind w:left="360"/>
              <w:rPr>
                <w:sz w:val="20"/>
                <w:szCs w:val="20"/>
              </w:rPr>
            </w:pPr>
          </w:p>
          <w:p w14:paraId="0E19CE7C" w14:textId="3840319E" w:rsidR="002B2F63" w:rsidRPr="00716F19" w:rsidRDefault="002B2F63" w:rsidP="002A3075">
            <w:pPr>
              <w:pStyle w:val="ListParagraph"/>
              <w:numPr>
                <w:ilvl w:val="0"/>
                <w:numId w:val="7"/>
              </w:numPr>
              <w:ind w:left="360"/>
              <w:rPr>
                <w:sz w:val="20"/>
                <w:szCs w:val="20"/>
              </w:rPr>
            </w:pPr>
            <w:r w:rsidRPr="00716F19">
              <w:rPr>
                <w:sz w:val="20"/>
                <w:szCs w:val="20"/>
              </w:rPr>
              <w:t>For the avoidance</w:t>
            </w:r>
            <w:r w:rsidR="006C5684" w:rsidRPr="00716F19">
              <w:rPr>
                <w:sz w:val="20"/>
                <w:szCs w:val="20"/>
              </w:rPr>
              <w:t xml:space="preserve"> of doubt,</w:t>
            </w:r>
            <w:r w:rsidRPr="00716F19">
              <w:rPr>
                <w:sz w:val="20"/>
                <w:szCs w:val="20"/>
              </w:rPr>
              <w:t xml:space="preserve"> public open spaces include structures such as parking stairwells, bus shelters and open public structures in the intensity areas.</w:t>
            </w:r>
          </w:p>
          <w:p w14:paraId="6E442CCB" w14:textId="77777777" w:rsidR="002B2F63" w:rsidRPr="00716F19" w:rsidRDefault="002B2F63" w:rsidP="003B69BB">
            <w:pPr>
              <w:pStyle w:val="ListParagraph"/>
              <w:ind w:left="0"/>
              <w:rPr>
                <w:sz w:val="20"/>
                <w:szCs w:val="20"/>
              </w:rPr>
            </w:pPr>
          </w:p>
          <w:p w14:paraId="7790EE7B" w14:textId="09EA5300" w:rsidR="002B2F63" w:rsidRPr="00DE6C28" w:rsidRDefault="00936549">
            <w:pPr>
              <w:pStyle w:val="ListParagraph"/>
              <w:numPr>
                <w:ilvl w:val="0"/>
                <w:numId w:val="7"/>
              </w:numPr>
              <w:ind w:left="360"/>
              <w:rPr>
                <w:sz w:val="20"/>
                <w:szCs w:val="20"/>
              </w:rPr>
            </w:pPr>
            <w:r w:rsidRPr="00DE6C28">
              <w:rPr>
                <w:sz w:val="20"/>
                <w:szCs w:val="20"/>
              </w:rPr>
              <w:t xml:space="preserve">For the clearance of detritus, smoking </w:t>
            </w:r>
            <w:r w:rsidR="00610006" w:rsidRPr="00DE6C28">
              <w:rPr>
                <w:sz w:val="20"/>
                <w:szCs w:val="20"/>
              </w:rPr>
              <w:t>waste and chewing gum etc</w:t>
            </w:r>
            <w:r w:rsidR="003A0FFD" w:rsidRPr="00DE6C28">
              <w:rPr>
                <w:sz w:val="20"/>
                <w:szCs w:val="20"/>
              </w:rPr>
              <w:t xml:space="preserve"> from all pedestrian areas and</w:t>
            </w:r>
            <w:r w:rsidR="00610006" w:rsidRPr="00DE6C28">
              <w:rPr>
                <w:sz w:val="20"/>
                <w:szCs w:val="20"/>
              </w:rPr>
              <w:t xml:space="preserve"> </w:t>
            </w:r>
            <w:r w:rsidR="002855D8" w:rsidRPr="00DE6C28">
              <w:rPr>
                <w:sz w:val="20"/>
                <w:szCs w:val="20"/>
              </w:rPr>
              <w:t>in</w:t>
            </w:r>
            <w:r w:rsidR="004D0919" w:rsidRPr="00DE6C28">
              <w:rPr>
                <w:sz w:val="20"/>
                <w:szCs w:val="20"/>
              </w:rPr>
              <w:t xml:space="preserve"> order to comply with CoPLAR</w:t>
            </w:r>
            <w:r w:rsidR="000F6270" w:rsidRPr="00DE6C28">
              <w:rPr>
                <w:sz w:val="20"/>
                <w:szCs w:val="20"/>
              </w:rPr>
              <w:t>,</w:t>
            </w:r>
            <w:r w:rsidR="002B2F63" w:rsidRPr="00DE6C28">
              <w:rPr>
                <w:sz w:val="20"/>
                <w:szCs w:val="20"/>
              </w:rPr>
              <w:t xml:space="preserve"> </w:t>
            </w:r>
            <w:r w:rsidR="002542DC" w:rsidRPr="00DE6C28">
              <w:rPr>
                <w:sz w:val="20"/>
                <w:szCs w:val="20"/>
              </w:rPr>
              <w:t xml:space="preserve">the contractor </w:t>
            </w:r>
            <w:r w:rsidR="002B2F63" w:rsidRPr="00DE6C28">
              <w:rPr>
                <w:sz w:val="20"/>
                <w:szCs w:val="20"/>
              </w:rPr>
              <w:t xml:space="preserve">should </w:t>
            </w:r>
            <w:r w:rsidR="004A2CD4" w:rsidRPr="00DE6C28">
              <w:rPr>
                <w:sz w:val="20"/>
                <w:szCs w:val="20"/>
              </w:rPr>
              <w:t>give</w:t>
            </w:r>
            <w:r w:rsidR="002B2F63" w:rsidRPr="00DE6C28">
              <w:rPr>
                <w:sz w:val="20"/>
                <w:szCs w:val="20"/>
              </w:rPr>
              <w:t xml:space="preserve"> regard to </w:t>
            </w:r>
            <w:r w:rsidR="00D96E43" w:rsidRPr="00DE6C28">
              <w:rPr>
                <w:sz w:val="20"/>
                <w:szCs w:val="20"/>
              </w:rPr>
              <w:t xml:space="preserve">a means of </w:t>
            </w:r>
            <w:r w:rsidR="002B2F63" w:rsidRPr="00DE6C28">
              <w:rPr>
                <w:sz w:val="20"/>
                <w:szCs w:val="20"/>
              </w:rPr>
              <w:t>sweeping and pressure washing etc.</w:t>
            </w:r>
          </w:p>
          <w:p w14:paraId="355F7795" w14:textId="77777777" w:rsidR="0005786A" w:rsidRPr="00716F19" w:rsidRDefault="0005786A" w:rsidP="007721B4">
            <w:pPr>
              <w:rPr>
                <w:sz w:val="20"/>
                <w:szCs w:val="20"/>
              </w:rPr>
            </w:pPr>
          </w:p>
        </w:tc>
      </w:tr>
      <w:tr w:rsidR="00DC112C" w:rsidRPr="0061469F" w14:paraId="07391AED" w14:textId="77777777" w:rsidTr="3C24F5A7">
        <w:tc>
          <w:tcPr>
            <w:tcW w:w="1062" w:type="dxa"/>
            <w:tcBorders>
              <w:bottom w:val="single" w:sz="4" w:space="0" w:color="auto"/>
            </w:tcBorders>
          </w:tcPr>
          <w:p w14:paraId="399DB5BA" w14:textId="0ECF5203" w:rsidR="00DC112C" w:rsidRPr="00E5695F" w:rsidRDefault="00DC112C" w:rsidP="00DC112C">
            <w:pPr>
              <w:rPr>
                <w:sz w:val="20"/>
                <w:szCs w:val="20"/>
              </w:rPr>
            </w:pPr>
          </w:p>
        </w:tc>
        <w:tc>
          <w:tcPr>
            <w:tcW w:w="969" w:type="dxa"/>
            <w:tcBorders>
              <w:bottom w:val="single" w:sz="4" w:space="0" w:color="auto"/>
            </w:tcBorders>
          </w:tcPr>
          <w:p w14:paraId="066FE0DA" w14:textId="49577940" w:rsidR="00DC112C" w:rsidRPr="00E5695F" w:rsidRDefault="00F604A4" w:rsidP="00DC112C">
            <w:pPr>
              <w:rPr>
                <w:sz w:val="20"/>
                <w:szCs w:val="20"/>
              </w:rPr>
            </w:pPr>
            <w:r>
              <w:rPr>
                <w:sz w:val="20"/>
                <w:szCs w:val="20"/>
              </w:rPr>
              <w:t>Core Payment</w:t>
            </w:r>
          </w:p>
        </w:tc>
        <w:tc>
          <w:tcPr>
            <w:tcW w:w="1508" w:type="dxa"/>
            <w:tcBorders>
              <w:bottom w:val="single" w:sz="4" w:space="0" w:color="auto"/>
            </w:tcBorders>
          </w:tcPr>
          <w:p w14:paraId="5CDB33BA" w14:textId="42C12331" w:rsidR="00DC112C" w:rsidRPr="00E5695F" w:rsidRDefault="00DC112C" w:rsidP="00DC112C">
            <w:pPr>
              <w:rPr>
                <w:sz w:val="20"/>
                <w:szCs w:val="20"/>
              </w:rPr>
            </w:pPr>
            <w:r w:rsidRPr="00E5695F">
              <w:rPr>
                <w:sz w:val="20"/>
                <w:szCs w:val="20"/>
              </w:rPr>
              <w:t xml:space="preserve">High and medium intensity </w:t>
            </w:r>
            <w:r>
              <w:rPr>
                <w:sz w:val="20"/>
                <w:szCs w:val="20"/>
              </w:rPr>
              <w:t>(</w:t>
            </w:r>
            <w:r w:rsidRPr="00E5695F">
              <w:rPr>
                <w:sz w:val="20"/>
                <w:szCs w:val="20"/>
              </w:rPr>
              <w:t>mapped</w:t>
            </w:r>
            <w:r>
              <w:rPr>
                <w:sz w:val="20"/>
                <w:szCs w:val="20"/>
              </w:rPr>
              <w:t>)</w:t>
            </w:r>
            <w:r w:rsidRPr="00E5695F">
              <w:rPr>
                <w:sz w:val="20"/>
                <w:szCs w:val="20"/>
              </w:rPr>
              <w:t xml:space="preserve"> areas</w:t>
            </w:r>
          </w:p>
        </w:tc>
        <w:tc>
          <w:tcPr>
            <w:tcW w:w="985" w:type="dxa"/>
            <w:tcBorders>
              <w:bottom w:val="single" w:sz="4" w:space="0" w:color="auto"/>
            </w:tcBorders>
          </w:tcPr>
          <w:p w14:paraId="463AE4A8" w14:textId="2E61ECE4" w:rsidR="00DC112C" w:rsidRPr="00E5695F" w:rsidRDefault="00DC112C" w:rsidP="00DC112C">
            <w:pPr>
              <w:rPr>
                <w:sz w:val="20"/>
                <w:szCs w:val="20"/>
              </w:rPr>
            </w:pPr>
            <w:r>
              <w:rPr>
                <w:sz w:val="20"/>
                <w:szCs w:val="20"/>
              </w:rPr>
              <w:t>Output requirement</w:t>
            </w:r>
          </w:p>
          <w:p w14:paraId="605C5A08" w14:textId="77777777" w:rsidR="00DC112C" w:rsidRPr="00E5695F" w:rsidRDefault="00DC112C" w:rsidP="00DC112C">
            <w:pPr>
              <w:rPr>
                <w:sz w:val="20"/>
                <w:szCs w:val="20"/>
              </w:rPr>
            </w:pPr>
          </w:p>
        </w:tc>
        <w:tc>
          <w:tcPr>
            <w:tcW w:w="5819" w:type="dxa"/>
            <w:tcBorders>
              <w:bottom w:val="single" w:sz="4" w:space="0" w:color="auto"/>
            </w:tcBorders>
          </w:tcPr>
          <w:p w14:paraId="5C62D9D2" w14:textId="1233F5FE" w:rsidR="00DC112C" w:rsidRPr="00963AF5" w:rsidRDefault="456B2BE4" w:rsidP="002A3075">
            <w:pPr>
              <w:pStyle w:val="ListParagraph"/>
              <w:numPr>
                <w:ilvl w:val="0"/>
                <w:numId w:val="8"/>
              </w:numPr>
              <w:ind w:left="360"/>
              <w:rPr>
                <w:rFonts w:eastAsiaTheme="minorEastAsia"/>
                <w:sz w:val="20"/>
                <w:szCs w:val="20"/>
              </w:rPr>
            </w:pPr>
            <w:r w:rsidRPr="00716F19">
              <w:rPr>
                <w:sz w:val="20"/>
                <w:szCs w:val="20"/>
              </w:rPr>
              <w:t>The contractor will be responsible for ensuring all high</w:t>
            </w:r>
            <w:r w:rsidR="00963AF5" w:rsidRPr="00716F19">
              <w:rPr>
                <w:sz w:val="20"/>
                <w:szCs w:val="20"/>
              </w:rPr>
              <w:t xml:space="preserve"> intensity</w:t>
            </w:r>
            <w:r w:rsidRPr="00716F19">
              <w:rPr>
                <w:sz w:val="20"/>
                <w:szCs w:val="20"/>
              </w:rPr>
              <w:t xml:space="preserve"> areas </w:t>
            </w:r>
            <w:r w:rsidR="00963AF5">
              <w:rPr>
                <w:sz w:val="20"/>
                <w:szCs w:val="20"/>
              </w:rPr>
              <w:t>(Zone1)</w:t>
            </w:r>
            <w:r w:rsidRPr="00716F19">
              <w:rPr>
                <w:sz w:val="20"/>
                <w:szCs w:val="20"/>
              </w:rPr>
              <w:t>are cleansed on a daily basis</w:t>
            </w:r>
            <w:r w:rsidR="00872CCE">
              <w:rPr>
                <w:sz w:val="20"/>
                <w:szCs w:val="20"/>
              </w:rPr>
              <w:t>, e</w:t>
            </w:r>
            <w:r w:rsidR="23DD2533" w:rsidRPr="00716F19">
              <w:rPr>
                <w:sz w:val="20"/>
                <w:szCs w:val="20"/>
              </w:rPr>
              <w:t>nsur</w:t>
            </w:r>
            <w:r w:rsidR="34C28B5C" w:rsidRPr="00716F19">
              <w:rPr>
                <w:sz w:val="20"/>
                <w:szCs w:val="20"/>
              </w:rPr>
              <w:t>ing</w:t>
            </w:r>
            <w:r w:rsidR="23DD2533" w:rsidRPr="00716F19">
              <w:rPr>
                <w:sz w:val="20"/>
                <w:szCs w:val="20"/>
              </w:rPr>
              <w:t xml:space="preserve"> t</w:t>
            </w:r>
            <w:r w:rsidRPr="00716F19">
              <w:rPr>
                <w:sz w:val="20"/>
                <w:szCs w:val="20"/>
              </w:rPr>
              <w:t xml:space="preserve">he areas </w:t>
            </w:r>
            <w:r w:rsidR="34C28B5C" w:rsidRPr="00716F19">
              <w:rPr>
                <w:sz w:val="20"/>
                <w:szCs w:val="20"/>
              </w:rPr>
              <w:t xml:space="preserve">are </w:t>
            </w:r>
            <w:r w:rsidRPr="00716F19">
              <w:rPr>
                <w:sz w:val="20"/>
                <w:szCs w:val="20"/>
              </w:rPr>
              <w:t xml:space="preserve">returned to a Grade A standard (as per CoPLAR) by 09:00Hrs and 13:00Hrs.  </w:t>
            </w:r>
          </w:p>
          <w:p w14:paraId="76DFAF6E" w14:textId="0F2BC40E" w:rsidR="00963AF5" w:rsidRPr="00716F19" w:rsidRDefault="00EC4907" w:rsidP="002A3075">
            <w:pPr>
              <w:pStyle w:val="ListParagraph"/>
              <w:numPr>
                <w:ilvl w:val="0"/>
                <w:numId w:val="8"/>
              </w:numPr>
              <w:ind w:left="360"/>
              <w:rPr>
                <w:rFonts w:eastAsiaTheme="minorEastAsia"/>
                <w:sz w:val="20"/>
                <w:szCs w:val="20"/>
              </w:rPr>
            </w:pPr>
            <w:r w:rsidRPr="00716F19">
              <w:rPr>
                <w:sz w:val="20"/>
                <w:szCs w:val="20"/>
              </w:rPr>
              <w:t>The contractor will be responsible for ensuring all medium intensity</w:t>
            </w:r>
            <w:r>
              <w:rPr>
                <w:sz w:val="20"/>
                <w:szCs w:val="20"/>
              </w:rPr>
              <w:t xml:space="preserve"> areas (Zone2) will be cleansed to CoPLAR</w:t>
            </w:r>
            <w:r w:rsidR="00404F46">
              <w:rPr>
                <w:sz w:val="20"/>
                <w:szCs w:val="20"/>
              </w:rPr>
              <w:t xml:space="preserve"> standards on a Monday and Thursday each week. Where </w:t>
            </w:r>
            <w:r w:rsidR="00CE36C3">
              <w:rPr>
                <w:sz w:val="20"/>
                <w:szCs w:val="20"/>
              </w:rPr>
              <w:t xml:space="preserve">a </w:t>
            </w:r>
            <w:r w:rsidR="00404F46">
              <w:rPr>
                <w:sz w:val="20"/>
                <w:szCs w:val="20"/>
              </w:rPr>
              <w:t xml:space="preserve">Bank holiday </w:t>
            </w:r>
            <w:r w:rsidR="00404F46">
              <w:rPr>
                <w:sz w:val="20"/>
                <w:szCs w:val="20"/>
              </w:rPr>
              <w:lastRenderedPageBreak/>
              <w:t>falls on a</w:t>
            </w:r>
            <w:r w:rsidR="00DE74A6">
              <w:rPr>
                <w:sz w:val="20"/>
                <w:szCs w:val="20"/>
              </w:rPr>
              <w:t xml:space="preserve">ny of </w:t>
            </w:r>
            <w:r w:rsidR="003B3CD9">
              <w:rPr>
                <w:sz w:val="20"/>
                <w:szCs w:val="20"/>
              </w:rPr>
              <w:t>these days the contracto</w:t>
            </w:r>
            <w:r w:rsidR="00A51367">
              <w:rPr>
                <w:sz w:val="20"/>
                <w:szCs w:val="20"/>
              </w:rPr>
              <w:t xml:space="preserve">r </w:t>
            </w:r>
            <w:r w:rsidR="00D01EDE">
              <w:rPr>
                <w:sz w:val="20"/>
                <w:szCs w:val="20"/>
              </w:rPr>
              <w:t xml:space="preserve">can litter pick the day after </w:t>
            </w:r>
            <w:r w:rsidR="00265DFB">
              <w:rPr>
                <w:sz w:val="20"/>
                <w:szCs w:val="20"/>
              </w:rPr>
              <w:t xml:space="preserve">or day before the scheduled Monday and </w:t>
            </w:r>
            <w:r w:rsidR="00F57CB2">
              <w:rPr>
                <w:sz w:val="20"/>
                <w:szCs w:val="20"/>
              </w:rPr>
              <w:t xml:space="preserve">Thursday </w:t>
            </w:r>
            <w:r w:rsidR="00C05CD6">
              <w:rPr>
                <w:sz w:val="20"/>
                <w:szCs w:val="20"/>
              </w:rPr>
              <w:t>with prior consent of the town council.</w:t>
            </w:r>
          </w:p>
          <w:p w14:paraId="0071CD2D" w14:textId="77777777" w:rsidR="00DC112C" w:rsidRPr="00716F19" w:rsidRDefault="00DC112C" w:rsidP="00DC112C">
            <w:pPr>
              <w:rPr>
                <w:sz w:val="20"/>
                <w:szCs w:val="20"/>
              </w:rPr>
            </w:pPr>
          </w:p>
          <w:p w14:paraId="38C8506D" w14:textId="09BECF90" w:rsidR="00DC112C" w:rsidRPr="00716F19" w:rsidRDefault="00DC112C" w:rsidP="002A3075">
            <w:pPr>
              <w:pStyle w:val="ListParagraph"/>
              <w:numPr>
                <w:ilvl w:val="0"/>
                <w:numId w:val="8"/>
              </w:numPr>
              <w:ind w:left="360"/>
              <w:rPr>
                <w:sz w:val="20"/>
                <w:szCs w:val="20"/>
              </w:rPr>
            </w:pPr>
            <w:r w:rsidRPr="00716F19">
              <w:rPr>
                <w:sz w:val="20"/>
                <w:szCs w:val="20"/>
              </w:rPr>
              <w:t>For the avoidance</w:t>
            </w:r>
            <w:r w:rsidR="009E2A63" w:rsidRPr="00716F19">
              <w:rPr>
                <w:sz w:val="20"/>
                <w:szCs w:val="20"/>
              </w:rPr>
              <w:t xml:space="preserve"> of doubt,</w:t>
            </w:r>
            <w:r w:rsidRPr="00716F19">
              <w:rPr>
                <w:sz w:val="20"/>
                <w:szCs w:val="20"/>
              </w:rPr>
              <w:t xml:space="preserve"> public open spaces include structures such as </w:t>
            </w:r>
            <w:r w:rsidR="00B45C88">
              <w:rPr>
                <w:sz w:val="20"/>
                <w:szCs w:val="20"/>
              </w:rPr>
              <w:t xml:space="preserve">car </w:t>
            </w:r>
            <w:r w:rsidRPr="00716F19">
              <w:rPr>
                <w:sz w:val="20"/>
                <w:szCs w:val="20"/>
              </w:rPr>
              <w:t>park</w:t>
            </w:r>
            <w:r w:rsidR="00B45C88">
              <w:rPr>
                <w:sz w:val="20"/>
                <w:szCs w:val="20"/>
              </w:rPr>
              <w:t>s,</w:t>
            </w:r>
            <w:r w:rsidRPr="00716F19">
              <w:rPr>
                <w:sz w:val="20"/>
                <w:szCs w:val="20"/>
              </w:rPr>
              <w:t xml:space="preserve"> stairwells, bus shelters and open public structures in the intensity areas.</w:t>
            </w:r>
          </w:p>
          <w:p w14:paraId="621773F4" w14:textId="77777777" w:rsidR="00DC112C" w:rsidRPr="00716F19" w:rsidRDefault="00DC112C" w:rsidP="00DC112C">
            <w:pPr>
              <w:pStyle w:val="ListParagraph"/>
              <w:ind w:left="360"/>
              <w:rPr>
                <w:sz w:val="20"/>
                <w:szCs w:val="20"/>
              </w:rPr>
            </w:pPr>
          </w:p>
          <w:p w14:paraId="6CB5308E" w14:textId="59C30D8F" w:rsidR="00DC112C" w:rsidRPr="00716F19" w:rsidRDefault="6CF01834" w:rsidP="002A3075">
            <w:pPr>
              <w:pStyle w:val="ListParagraph"/>
              <w:numPr>
                <w:ilvl w:val="0"/>
                <w:numId w:val="8"/>
              </w:numPr>
              <w:ind w:left="360"/>
              <w:rPr>
                <w:sz w:val="20"/>
                <w:szCs w:val="20"/>
              </w:rPr>
            </w:pPr>
            <w:r w:rsidRPr="00716F19">
              <w:rPr>
                <w:sz w:val="20"/>
                <w:szCs w:val="20"/>
              </w:rPr>
              <w:t>For the clearance of detritus</w:t>
            </w:r>
            <w:r w:rsidR="52616BE6" w:rsidRPr="00716F19">
              <w:rPr>
                <w:sz w:val="20"/>
                <w:szCs w:val="20"/>
              </w:rPr>
              <w:t xml:space="preserve">, </w:t>
            </w:r>
            <w:r w:rsidRPr="00716F19">
              <w:rPr>
                <w:sz w:val="20"/>
                <w:szCs w:val="20"/>
              </w:rPr>
              <w:t>smoking waste and chewing gum etc from all pedestrian areas and</w:t>
            </w:r>
            <w:r w:rsidR="001D487B" w:rsidRPr="00716F19">
              <w:rPr>
                <w:sz w:val="20"/>
                <w:szCs w:val="20"/>
              </w:rPr>
              <w:t xml:space="preserve"> i</w:t>
            </w:r>
            <w:r w:rsidRPr="00716F19">
              <w:rPr>
                <w:sz w:val="20"/>
                <w:szCs w:val="20"/>
              </w:rPr>
              <w:t>n order to comply with CoPLAR</w:t>
            </w:r>
            <w:r w:rsidR="66C49C22" w:rsidRPr="00716F19">
              <w:rPr>
                <w:sz w:val="20"/>
                <w:szCs w:val="20"/>
              </w:rPr>
              <w:t xml:space="preserve"> th</w:t>
            </w:r>
            <w:r w:rsidRPr="00716F19">
              <w:rPr>
                <w:sz w:val="20"/>
                <w:szCs w:val="20"/>
              </w:rPr>
              <w:t xml:space="preserve">e contractor should </w:t>
            </w:r>
            <w:r w:rsidR="77C85FBA" w:rsidRPr="00716F19">
              <w:rPr>
                <w:sz w:val="20"/>
                <w:szCs w:val="20"/>
              </w:rPr>
              <w:t>give</w:t>
            </w:r>
            <w:r w:rsidRPr="00716F19">
              <w:rPr>
                <w:sz w:val="20"/>
                <w:szCs w:val="20"/>
              </w:rPr>
              <w:t xml:space="preserve"> regard to a means of sweeping and pressure washing etc.</w:t>
            </w:r>
            <w:r w:rsidR="5A34C609" w:rsidRPr="00716F19">
              <w:rPr>
                <w:sz w:val="20"/>
                <w:szCs w:val="20"/>
              </w:rPr>
              <w:t xml:space="preserve">  This should also include the removal of accumulations of leaf fall</w:t>
            </w:r>
            <w:r w:rsidR="00686F96">
              <w:rPr>
                <w:sz w:val="20"/>
                <w:szCs w:val="20"/>
              </w:rPr>
              <w:t>, and weeds on back ends</w:t>
            </w:r>
            <w:r w:rsidR="00411DBD">
              <w:rPr>
                <w:sz w:val="20"/>
                <w:szCs w:val="20"/>
              </w:rPr>
              <w:t xml:space="preserve"> of footpaths.</w:t>
            </w:r>
          </w:p>
          <w:p w14:paraId="4B55CB34" w14:textId="77777777" w:rsidR="004D024B" w:rsidRPr="00716F19" w:rsidRDefault="004D024B" w:rsidP="004D024B">
            <w:pPr>
              <w:pStyle w:val="ListParagraph"/>
              <w:rPr>
                <w:sz w:val="20"/>
                <w:szCs w:val="20"/>
              </w:rPr>
            </w:pPr>
          </w:p>
          <w:p w14:paraId="51F6E196" w14:textId="0142758D" w:rsidR="00DC112C" w:rsidRPr="00716F19" w:rsidRDefault="00DC112C" w:rsidP="00384A5F">
            <w:pPr>
              <w:rPr>
                <w:sz w:val="20"/>
                <w:szCs w:val="20"/>
              </w:rPr>
            </w:pPr>
          </w:p>
        </w:tc>
      </w:tr>
      <w:tr w:rsidR="0005786A" w:rsidRPr="0061469F" w14:paraId="12DED97B" w14:textId="77777777" w:rsidTr="3C24F5A7">
        <w:tc>
          <w:tcPr>
            <w:tcW w:w="1062" w:type="dxa"/>
          </w:tcPr>
          <w:p w14:paraId="5809B51B" w14:textId="01226F30" w:rsidR="0005786A" w:rsidRPr="00E5695F" w:rsidRDefault="00CA1A66" w:rsidP="00833DDD">
            <w:pPr>
              <w:rPr>
                <w:sz w:val="20"/>
                <w:szCs w:val="20"/>
              </w:rPr>
            </w:pPr>
            <w:r>
              <w:rPr>
                <w:sz w:val="20"/>
                <w:szCs w:val="20"/>
              </w:rPr>
              <w:lastRenderedPageBreak/>
              <w:t>1</w:t>
            </w:r>
          </w:p>
        </w:tc>
        <w:tc>
          <w:tcPr>
            <w:tcW w:w="969" w:type="dxa"/>
          </w:tcPr>
          <w:p w14:paraId="7D73BA36" w14:textId="50275980" w:rsidR="0005786A" w:rsidRPr="00E5695F" w:rsidRDefault="00D83074" w:rsidP="00833DDD">
            <w:pPr>
              <w:rPr>
                <w:sz w:val="20"/>
                <w:szCs w:val="20"/>
              </w:rPr>
            </w:pPr>
            <w:r>
              <w:rPr>
                <w:sz w:val="20"/>
                <w:szCs w:val="20"/>
              </w:rPr>
              <w:t>Price Per Call Out</w:t>
            </w:r>
          </w:p>
        </w:tc>
        <w:tc>
          <w:tcPr>
            <w:tcW w:w="1508" w:type="dxa"/>
          </w:tcPr>
          <w:p w14:paraId="5A9DEAE9" w14:textId="5D22D405" w:rsidR="0005786A" w:rsidRPr="00E5695F" w:rsidRDefault="0005786A" w:rsidP="00833DDD">
            <w:pPr>
              <w:rPr>
                <w:sz w:val="20"/>
                <w:szCs w:val="20"/>
              </w:rPr>
            </w:pPr>
          </w:p>
        </w:tc>
        <w:tc>
          <w:tcPr>
            <w:tcW w:w="985" w:type="dxa"/>
          </w:tcPr>
          <w:p w14:paraId="7749CB80" w14:textId="77777777" w:rsidR="0005786A" w:rsidRPr="00E5695F" w:rsidRDefault="0005786A" w:rsidP="00833DDD">
            <w:pPr>
              <w:rPr>
                <w:sz w:val="20"/>
                <w:szCs w:val="20"/>
              </w:rPr>
            </w:pPr>
            <w:r w:rsidRPr="00E5695F">
              <w:rPr>
                <w:sz w:val="20"/>
                <w:szCs w:val="20"/>
              </w:rPr>
              <w:t>Bill of Quantities – reactive</w:t>
            </w:r>
          </w:p>
        </w:tc>
        <w:tc>
          <w:tcPr>
            <w:tcW w:w="5819" w:type="dxa"/>
          </w:tcPr>
          <w:p w14:paraId="3768BC8A" w14:textId="2FA45CD0" w:rsidR="00DC112C" w:rsidRDefault="0005786A" w:rsidP="002A3075">
            <w:pPr>
              <w:pStyle w:val="ListParagraph"/>
              <w:numPr>
                <w:ilvl w:val="0"/>
                <w:numId w:val="9"/>
              </w:numPr>
              <w:rPr>
                <w:sz w:val="20"/>
                <w:szCs w:val="20"/>
              </w:rPr>
            </w:pPr>
            <w:r w:rsidRPr="00F16D18">
              <w:rPr>
                <w:sz w:val="20"/>
                <w:szCs w:val="20"/>
              </w:rPr>
              <w:t>When litter and refuse is reported or identified as being at an unacceptable standard (as per CoPLAR) the contractor will</w:t>
            </w:r>
            <w:r w:rsidR="00A441BA">
              <w:rPr>
                <w:sz w:val="20"/>
                <w:szCs w:val="20"/>
              </w:rPr>
              <w:t xml:space="preserve">, on </w:t>
            </w:r>
            <w:r w:rsidR="00F7034A">
              <w:rPr>
                <w:sz w:val="20"/>
                <w:szCs w:val="20"/>
              </w:rPr>
              <w:t>instruction from the client</w:t>
            </w:r>
            <w:r w:rsidR="00A441BA">
              <w:rPr>
                <w:sz w:val="20"/>
                <w:szCs w:val="20"/>
              </w:rPr>
              <w:t>,</w:t>
            </w:r>
            <w:r w:rsidR="00F7034A">
              <w:rPr>
                <w:sz w:val="20"/>
                <w:szCs w:val="20"/>
              </w:rPr>
              <w:t xml:space="preserve"> </w:t>
            </w:r>
            <w:r w:rsidRPr="00F16D18">
              <w:rPr>
                <w:sz w:val="20"/>
                <w:szCs w:val="20"/>
              </w:rPr>
              <w:t>ensure the area is cleansed and returned to Grade A standard within 7 consecutive</w:t>
            </w:r>
            <w:r>
              <w:rPr>
                <w:sz w:val="20"/>
                <w:szCs w:val="20"/>
              </w:rPr>
              <w:t xml:space="preserve"> calendar</w:t>
            </w:r>
            <w:r w:rsidRPr="00F16D18">
              <w:rPr>
                <w:sz w:val="20"/>
                <w:szCs w:val="20"/>
              </w:rPr>
              <w:t xml:space="preserve"> days f</w:t>
            </w:r>
            <w:r w:rsidR="00581893">
              <w:rPr>
                <w:sz w:val="20"/>
                <w:szCs w:val="20"/>
              </w:rPr>
              <w:t>rom</w:t>
            </w:r>
            <w:r w:rsidRPr="00F16D18">
              <w:rPr>
                <w:sz w:val="20"/>
                <w:szCs w:val="20"/>
              </w:rPr>
              <w:t xml:space="preserve"> receipt of the report.</w:t>
            </w:r>
          </w:p>
          <w:p w14:paraId="61AF1B19" w14:textId="77777777" w:rsidR="00DC112C" w:rsidRDefault="00DC112C" w:rsidP="00DC112C">
            <w:pPr>
              <w:pStyle w:val="ListParagraph"/>
              <w:ind w:left="360"/>
              <w:rPr>
                <w:sz w:val="20"/>
                <w:szCs w:val="20"/>
              </w:rPr>
            </w:pPr>
          </w:p>
          <w:p w14:paraId="68114465" w14:textId="08596955" w:rsidR="00DC112C" w:rsidRPr="00DC112C" w:rsidRDefault="004E0E37" w:rsidP="002A3075">
            <w:pPr>
              <w:pStyle w:val="ListParagraph"/>
              <w:numPr>
                <w:ilvl w:val="0"/>
                <w:numId w:val="9"/>
              </w:numPr>
              <w:rPr>
                <w:sz w:val="20"/>
                <w:szCs w:val="20"/>
              </w:rPr>
            </w:pPr>
            <w:r>
              <w:rPr>
                <w:sz w:val="20"/>
                <w:szCs w:val="20"/>
              </w:rPr>
              <w:t>Traffic Management and permitting to be included in price.</w:t>
            </w:r>
          </w:p>
          <w:p w14:paraId="5D51383C" w14:textId="77777777" w:rsidR="0005786A" w:rsidRPr="00116157" w:rsidRDefault="0005786A" w:rsidP="00833DDD">
            <w:pPr>
              <w:rPr>
                <w:sz w:val="20"/>
                <w:szCs w:val="20"/>
              </w:rPr>
            </w:pPr>
          </w:p>
          <w:p w14:paraId="7560A8BF" w14:textId="68DD06C1" w:rsidR="0005786A" w:rsidRPr="00767644" w:rsidRDefault="0005786A" w:rsidP="002A3075">
            <w:pPr>
              <w:pStyle w:val="ListParagraph"/>
              <w:numPr>
                <w:ilvl w:val="0"/>
                <w:numId w:val="9"/>
              </w:numPr>
              <w:rPr>
                <w:sz w:val="20"/>
                <w:szCs w:val="20"/>
              </w:rPr>
            </w:pPr>
            <w:r w:rsidRPr="00767644">
              <w:rPr>
                <w:sz w:val="20"/>
                <w:szCs w:val="20"/>
              </w:rPr>
              <w:t>Excludes waste disposal costs.</w:t>
            </w:r>
          </w:p>
          <w:p w14:paraId="553CA6FB" w14:textId="77777777" w:rsidR="0005786A" w:rsidRPr="00E5695F" w:rsidRDefault="0005786A" w:rsidP="00833DDD">
            <w:pPr>
              <w:rPr>
                <w:sz w:val="20"/>
                <w:szCs w:val="20"/>
              </w:rPr>
            </w:pPr>
          </w:p>
        </w:tc>
      </w:tr>
    </w:tbl>
    <w:p w14:paraId="7AD724C4" w14:textId="6C095B0D" w:rsidR="003E02A4" w:rsidRDefault="0A3C0990" w:rsidP="0040791F">
      <w:pPr>
        <w:pStyle w:val="heading20"/>
      </w:pPr>
      <w:r>
        <w:t>Car Parks</w:t>
      </w:r>
      <w:r w:rsidR="006161F5">
        <w:t>/Bus stops</w:t>
      </w:r>
      <w:r w:rsidR="0562D4C6">
        <w:t xml:space="preserve"> </w:t>
      </w:r>
      <w:r w:rsidR="6AAE17AE">
        <w:t>Litt</w:t>
      </w:r>
      <w:r w:rsidR="0562D4C6">
        <w:t>er</w:t>
      </w:r>
      <w:r>
        <w:t>:</w:t>
      </w:r>
    </w:p>
    <w:tbl>
      <w:tblPr>
        <w:tblStyle w:val="TableGrid1"/>
        <w:tblW w:w="10343" w:type="dxa"/>
        <w:tblLook w:val="04A0" w:firstRow="1" w:lastRow="0" w:firstColumn="1" w:lastColumn="0" w:noHBand="0" w:noVBand="1"/>
      </w:tblPr>
      <w:tblGrid>
        <w:gridCol w:w="994"/>
        <w:gridCol w:w="994"/>
        <w:gridCol w:w="1248"/>
        <w:gridCol w:w="1447"/>
        <w:gridCol w:w="5660"/>
      </w:tblGrid>
      <w:tr w:rsidR="000863B3" w:rsidRPr="00FB305D" w14:paraId="2D9ED57E" w14:textId="77777777" w:rsidTr="003B69BB">
        <w:tc>
          <w:tcPr>
            <w:tcW w:w="994" w:type="dxa"/>
            <w:shd w:val="clear" w:color="auto" w:fill="2F5496" w:themeFill="accent1" w:themeFillShade="BF"/>
          </w:tcPr>
          <w:p w14:paraId="0EC43C71" w14:textId="4568D147" w:rsidR="000863B3" w:rsidRPr="00FB305D" w:rsidRDefault="005A4FAA" w:rsidP="00D1775E">
            <w:pPr>
              <w:rPr>
                <w:color w:val="FFFFFF" w:themeColor="background1"/>
                <w:sz w:val="20"/>
                <w:szCs w:val="20"/>
              </w:rPr>
            </w:pPr>
            <w:r>
              <w:rPr>
                <w:color w:val="FFFFFF" w:themeColor="background1"/>
                <w:sz w:val="20"/>
                <w:szCs w:val="20"/>
              </w:rPr>
              <w:t>Price Schedule</w:t>
            </w:r>
          </w:p>
        </w:tc>
        <w:tc>
          <w:tcPr>
            <w:tcW w:w="994" w:type="dxa"/>
            <w:shd w:val="clear" w:color="auto" w:fill="2F5496" w:themeFill="accent1" w:themeFillShade="BF"/>
          </w:tcPr>
          <w:p w14:paraId="2581B68A" w14:textId="7FBFB310" w:rsidR="000863B3" w:rsidRPr="00FB305D" w:rsidRDefault="005A4FAA" w:rsidP="00D1775E">
            <w:pPr>
              <w:rPr>
                <w:color w:val="FFFFFF" w:themeColor="background1"/>
                <w:sz w:val="20"/>
                <w:szCs w:val="20"/>
              </w:rPr>
            </w:pPr>
            <w:r>
              <w:rPr>
                <w:color w:val="FFFFFF" w:themeColor="background1"/>
                <w:sz w:val="20"/>
                <w:szCs w:val="20"/>
              </w:rPr>
              <w:t>Unit Price</w:t>
            </w:r>
          </w:p>
        </w:tc>
        <w:tc>
          <w:tcPr>
            <w:tcW w:w="1248" w:type="dxa"/>
            <w:shd w:val="clear" w:color="auto" w:fill="2F5496" w:themeFill="accent1" w:themeFillShade="BF"/>
          </w:tcPr>
          <w:p w14:paraId="2AAA6D1D" w14:textId="576A5668" w:rsidR="000863B3" w:rsidRPr="00FB305D" w:rsidRDefault="000863B3" w:rsidP="00D1775E">
            <w:pPr>
              <w:rPr>
                <w:color w:val="FFFFFF" w:themeColor="background1"/>
                <w:sz w:val="20"/>
                <w:szCs w:val="20"/>
              </w:rPr>
            </w:pPr>
            <w:r w:rsidRPr="00FB305D">
              <w:rPr>
                <w:color w:val="FFFFFF" w:themeColor="background1"/>
                <w:sz w:val="20"/>
                <w:szCs w:val="20"/>
              </w:rPr>
              <w:t>Sub Category</w:t>
            </w:r>
          </w:p>
        </w:tc>
        <w:tc>
          <w:tcPr>
            <w:tcW w:w="1447" w:type="dxa"/>
            <w:shd w:val="clear" w:color="auto" w:fill="2F5496" w:themeFill="accent1" w:themeFillShade="BF"/>
          </w:tcPr>
          <w:p w14:paraId="6728B964" w14:textId="77777777" w:rsidR="000863B3" w:rsidRPr="00FB305D" w:rsidRDefault="000863B3" w:rsidP="00D1775E">
            <w:pPr>
              <w:rPr>
                <w:color w:val="FFFFFF" w:themeColor="background1"/>
                <w:sz w:val="20"/>
                <w:szCs w:val="20"/>
              </w:rPr>
            </w:pPr>
            <w:r w:rsidRPr="00FB305D">
              <w:rPr>
                <w:color w:val="FFFFFF" w:themeColor="background1"/>
                <w:sz w:val="20"/>
                <w:szCs w:val="20"/>
              </w:rPr>
              <w:t>Outcome</w:t>
            </w:r>
          </w:p>
        </w:tc>
        <w:tc>
          <w:tcPr>
            <w:tcW w:w="5660" w:type="dxa"/>
            <w:shd w:val="clear" w:color="auto" w:fill="2F5496" w:themeFill="accent1" w:themeFillShade="BF"/>
          </w:tcPr>
          <w:p w14:paraId="205D1296" w14:textId="77777777" w:rsidR="000863B3" w:rsidRPr="00FB305D" w:rsidRDefault="000863B3" w:rsidP="00D1775E">
            <w:pPr>
              <w:pStyle w:val="ListParagraph"/>
              <w:ind w:left="360"/>
              <w:rPr>
                <w:color w:val="FFFFFF" w:themeColor="background1"/>
                <w:sz w:val="20"/>
                <w:szCs w:val="20"/>
              </w:rPr>
            </w:pPr>
            <w:r w:rsidRPr="00FB305D">
              <w:rPr>
                <w:color w:val="FFFFFF" w:themeColor="background1"/>
                <w:sz w:val="20"/>
                <w:szCs w:val="20"/>
              </w:rPr>
              <w:t>Specification</w:t>
            </w:r>
          </w:p>
        </w:tc>
      </w:tr>
      <w:tr w:rsidR="00F604A4" w:rsidRPr="0061469F" w14:paraId="7BCA1C14" w14:textId="77777777" w:rsidTr="003B69BB">
        <w:tc>
          <w:tcPr>
            <w:tcW w:w="994" w:type="dxa"/>
          </w:tcPr>
          <w:p w14:paraId="32AA0A6A" w14:textId="3FAD2F25" w:rsidR="00F604A4" w:rsidRPr="00E5695F" w:rsidRDefault="00F604A4" w:rsidP="00F604A4">
            <w:pPr>
              <w:rPr>
                <w:sz w:val="20"/>
                <w:szCs w:val="20"/>
              </w:rPr>
            </w:pPr>
          </w:p>
        </w:tc>
        <w:tc>
          <w:tcPr>
            <w:tcW w:w="994" w:type="dxa"/>
          </w:tcPr>
          <w:p w14:paraId="6C32237D" w14:textId="48E250EC" w:rsidR="00F604A4" w:rsidRPr="00E5695F" w:rsidRDefault="00F604A4" w:rsidP="00F604A4">
            <w:pPr>
              <w:rPr>
                <w:sz w:val="20"/>
                <w:szCs w:val="20"/>
              </w:rPr>
            </w:pPr>
            <w:r>
              <w:rPr>
                <w:sz w:val="20"/>
                <w:szCs w:val="20"/>
              </w:rPr>
              <w:t>Core Payment</w:t>
            </w:r>
          </w:p>
        </w:tc>
        <w:tc>
          <w:tcPr>
            <w:tcW w:w="1248" w:type="dxa"/>
          </w:tcPr>
          <w:p w14:paraId="417103D0" w14:textId="3C707F05" w:rsidR="00F604A4" w:rsidRPr="00E5695F" w:rsidRDefault="00F604A4" w:rsidP="00F604A4">
            <w:pPr>
              <w:rPr>
                <w:sz w:val="20"/>
                <w:szCs w:val="20"/>
              </w:rPr>
            </w:pPr>
            <w:r w:rsidRPr="00E5695F">
              <w:rPr>
                <w:sz w:val="20"/>
                <w:szCs w:val="20"/>
              </w:rPr>
              <w:t>Car</w:t>
            </w:r>
            <w:r>
              <w:rPr>
                <w:sz w:val="20"/>
                <w:szCs w:val="20"/>
              </w:rPr>
              <w:t xml:space="preserve"> P</w:t>
            </w:r>
            <w:r w:rsidRPr="00E5695F">
              <w:rPr>
                <w:sz w:val="20"/>
                <w:szCs w:val="20"/>
              </w:rPr>
              <w:t xml:space="preserve">arks </w:t>
            </w:r>
            <w:r w:rsidR="006A4D76">
              <w:rPr>
                <w:sz w:val="20"/>
                <w:szCs w:val="20"/>
              </w:rPr>
              <w:t>Litter</w:t>
            </w:r>
          </w:p>
        </w:tc>
        <w:tc>
          <w:tcPr>
            <w:tcW w:w="1447" w:type="dxa"/>
          </w:tcPr>
          <w:p w14:paraId="26FBAE21" w14:textId="77777777" w:rsidR="00F604A4" w:rsidRPr="00E5695F" w:rsidRDefault="00F604A4" w:rsidP="00F604A4">
            <w:pPr>
              <w:rPr>
                <w:sz w:val="20"/>
                <w:szCs w:val="20"/>
              </w:rPr>
            </w:pPr>
            <w:r>
              <w:rPr>
                <w:sz w:val="20"/>
                <w:szCs w:val="20"/>
              </w:rPr>
              <w:t>Output requirement</w:t>
            </w:r>
          </w:p>
          <w:p w14:paraId="27AC0F84" w14:textId="7C0D5826" w:rsidR="00F604A4" w:rsidRPr="00E5695F" w:rsidRDefault="00F604A4" w:rsidP="00F604A4">
            <w:pPr>
              <w:rPr>
                <w:color w:val="000000"/>
                <w:sz w:val="20"/>
                <w:szCs w:val="20"/>
              </w:rPr>
            </w:pPr>
          </w:p>
        </w:tc>
        <w:tc>
          <w:tcPr>
            <w:tcW w:w="5660" w:type="dxa"/>
          </w:tcPr>
          <w:p w14:paraId="0EDC0356" w14:textId="503D0928" w:rsidR="00F604A4" w:rsidRPr="00116157" w:rsidRDefault="00F604A4" w:rsidP="002A3075">
            <w:pPr>
              <w:pStyle w:val="ListParagraph"/>
              <w:numPr>
                <w:ilvl w:val="0"/>
                <w:numId w:val="11"/>
              </w:numPr>
              <w:ind w:left="360"/>
              <w:rPr>
                <w:sz w:val="20"/>
                <w:szCs w:val="20"/>
              </w:rPr>
            </w:pPr>
            <w:r w:rsidRPr="00116157">
              <w:rPr>
                <w:sz w:val="20"/>
                <w:szCs w:val="20"/>
              </w:rPr>
              <w:t xml:space="preserve">Outside high and medium intensity areas, all mapped car parks </w:t>
            </w:r>
            <w:r w:rsidR="00B962B3">
              <w:rPr>
                <w:sz w:val="20"/>
                <w:szCs w:val="20"/>
              </w:rPr>
              <w:t xml:space="preserve">and bus stops </w:t>
            </w:r>
            <w:r w:rsidRPr="00116157">
              <w:rPr>
                <w:sz w:val="20"/>
                <w:szCs w:val="20"/>
              </w:rPr>
              <w:t>shall be cleansed on a fortnightly basis and returned to a grade A standard (as defined in CoPLAR to remove any litter, graffiti, detritus</w:t>
            </w:r>
            <w:r>
              <w:rPr>
                <w:sz w:val="20"/>
                <w:szCs w:val="20"/>
              </w:rPr>
              <w:t>, bodily fluids, blood, smells of urine</w:t>
            </w:r>
            <w:r w:rsidR="00E87C28">
              <w:rPr>
                <w:sz w:val="20"/>
                <w:szCs w:val="20"/>
              </w:rPr>
              <w:t xml:space="preserve"> and</w:t>
            </w:r>
            <w:r>
              <w:rPr>
                <w:sz w:val="20"/>
                <w:szCs w:val="20"/>
              </w:rPr>
              <w:t xml:space="preserve"> vomit etc.</w:t>
            </w:r>
            <w:r w:rsidR="009139F8">
              <w:rPr>
                <w:sz w:val="20"/>
                <w:szCs w:val="20"/>
              </w:rPr>
              <w:t xml:space="preserve"> C</w:t>
            </w:r>
            <w:r>
              <w:rPr>
                <w:sz w:val="20"/>
                <w:szCs w:val="20"/>
              </w:rPr>
              <w:t xml:space="preserve">leaning shall be sufficient to return the area to an acceptable standard and ensure safe passage </w:t>
            </w:r>
            <w:r w:rsidR="0000743E">
              <w:rPr>
                <w:sz w:val="20"/>
                <w:szCs w:val="20"/>
              </w:rPr>
              <w:t>by</w:t>
            </w:r>
            <w:r>
              <w:rPr>
                <w:sz w:val="20"/>
                <w:szCs w:val="20"/>
              </w:rPr>
              <w:t xml:space="preserve"> users</w:t>
            </w:r>
            <w:r w:rsidRPr="00116157">
              <w:rPr>
                <w:sz w:val="20"/>
                <w:szCs w:val="20"/>
              </w:rPr>
              <w:t>.</w:t>
            </w:r>
          </w:p>
          <w:p w14:paraId="2978BF8D" w14:textId="77777777" w:rsidR="00F604A4" w:rsidRDefault="00F604A4" w:rsidP="00F604A4">
            <w:pPr>
              <w:rPr>
                <w:sz w:val="20"/>
                <w:szCs w:val="20"/>
              </w:rPr>
            </w:pPr>
          </w:p>
          <w:p w14:paraId="58CD9436" w14:textId="6DA1B272" w:rsidR="0000743E" w:rsidRPr="0000743E" w:rsidRDefault="00F604A4" w:rsidP="002A3075">
            <w:pPr>
              <w:pStyle w:val="ListParagraph"/>
              <w:numPr>
                <w:ilvl w:val="0"/>
                <w:numId w:val="11"/>
              </w:numPr>
              <w:ind w:left="360"/>
              <w:rPr>
                <w:sz w:val="20"/>
                <w:szCs w:val="20"/>
              </w:rPr>
            </w:pPr>
            <w:r w:rsidRPr="00116157">
              <w:rPr>
                <w:sz w:val="20"/>
                <w:szCs w:val="20"/>
              </w:rPr>
              <w:t>The contractor shall clear detritus, smoking waste, chewing gum etc. from all pedestrian areas</w:t>
            </w:r>
            <w:r w:rsidR="0000743E">
              <w:rPr>
                <w:sz w:val="20"/>
                <w:szCs w:val="20"/>
              </w:rPr>
              <w:t>.</w:t>
            </w:r>
            <w:r w:rsidR="0000743E" w:rsidRPr="0000743E">
              <w:rPr>
                <w:sz w:val="20"/>
                <w:szCs w:val="20"/>
              </w:rPr>
              <w:t xml:space="preserve"> </w:t>
            </w:r>
            <w:r w:rsidR="0000743E">
              <w:rPr>
                <w:sz w:val="20"/>
                <w:szCs w:val="20"/>
              </w:rPr>
              <w:t>I</w:t>
            </w:r>
            <w:r w:rsidR="0000743E" w:rsidRPr="0000743E">
              <w:rPr>
                <w:sz w:val="20"/>
                <w:szCs w:val="20"/>
              </w:rPr>
              <w:t xml:space="preserve">n order to comply with CoPLAR, the contractor should </w:t>
            </w:r>
            <w:r w:rsidR="00BE6197">
              <w:rPr>
                <w:sz w:val="20"/>
                <w:szCs w:val="20"/>
              </w:rPr>
              <w:t>give</w:t>
            </w:r>
            <w:r w:rsidR="0000743E" w:rsidRPr="0000743E">
              <w:rPr>
                <w:sz w:val="20"/>
                <w:szCs w:val="20"/>
              </w:rPr>
              <w:t xml:space="preserve"> regard to a means of sweeping and pressure washing etc.</w:t>
            </w:r>
          </w:p>
          <w:p w14:paraId="37943C52" w14:textId="77777777" w:rsidR="00F604A4" w:rsidRDefault="00F604A4" w:rsidP="00F604A4">
            <w:pPr>
              <w:rPr>
                <w:sz w:val="20"/>
                <w:szCs w:val="20"/>
              </w:rPr>
            </w:pPr>
          </w:p>
          <w:p w14:paraId="4CDAF074" w14:textId="70BB44C3" w:rsidR="00F604A4" w:rsidRDefault="00F604A4" w:rsidP="002A3075">
            <w:pPr>
              <w:pStyle w:val="ListParagraph"/>
              <w:numPr>
                <w:ilvl w:val="0"/>
                <w:numId w:val="11"/>
              </w:numPr>
              <w:ind w:left="360"/>
              <w:rPr>
                <w:sz w:val="20"/>
                <w:szCs w:val="20"/>
              </w:rPr>
            </w:pPr>
            <w:r w:rsidRPr="00116157">
              <w:rPr>
                <w:sz w:val="20"/>
                <w:szCs w:val="20"/>
              </w:rPr>
              <w:t>Excludes waste disposal costs.</w:t>
            </w:r>
          </w:p>
          <w:p w14:paraId="000D9B5E" w14:textId="77777777" w:rsidR="006161F5" w:rsidRPr="006161F5" w:rsidRDefault="006161F5" w:rsidP="006161F5">
            <w:pPr>
              <w:pStyle w:val="ListParagraph"/>
              <w:rPr>
                <w:sz w:val="20"/>
                <w:szCs w:val="20"/>
              </w:rPr>
            </w:pPr>
          </w:p>
          <w:p w14:paraId="45F26B5D" w14:textId="5B26B202" w:rsidR="006161F5" w:rsidRDefault="006161F5" w:rsidP="002A3075">
            <w:pPr>
              <w:pStyle w:val="ListParagraph"/>
              <w:numPr>
                <w:ilvl w:val="0"/>
                <w:numId w:val="11"/>
              </w:numPr>
              <w:ind w:left="360"/>
              <w:rPr>
                <w:sz w:val="20"/>
                <w:szCs w:val="20"/>
              </w:rPr>
            </w:pPr>
            <w:r>
              <w:rPr>
                <w:sz w:val="20"/>
                <w:szCs w:val="20"/>
              </w:rPr>
              <w:t>Any damage to bus stops are to be made safe and reported immediately to town council</w:t>
            </w:r>
          </w:p>
          <w:p w14:paraId="3CDE3EEA" w14:textId="77777777" w:rsidR="009E6387" w:rsidRPr="009E6387" w:rsidRDefault="009E6387" w:rsidP="009E6387">
            <w:pPr>
              <w:pStyle w:val="ListParagraph"/>
              <w:rPr>
                <w:sz w:val="20"/>
                <w:szCs w:val="20"/>
              </w:rPr>
            </w:pPr>
          </w:p>
          <w:p w14:paraId="064763BE" w14:textId="77777777" w:rsidR="00F604A4" w:rsidRPr="00E5695F" w:rsidRDefault="00F604A4" w:rsidP="00384A5F">
            <w:pPr>
              <w:rPr>
                <w:color w:val="000000"/>
                <w:sz w:val="20"/>
                <w:szCs w:val="20"/>
              </w:rPr>
            </w:pPr>
          </w:p>
        </w:tc>
      </w:tr>
    </w:tbl>
    <w:p w14:paraId="13A423FA" w14:textId="77777777" w:rsidR="003E02A4" w:rsidRDefault="003E02A4" w:rsidP="003E02A4"/>
    <w:p w14:paraId="5E55D7F9" w14:textId="3A3032BD" w:rsidR="00FB305D" w:rsidRPr="00D84627" w:rsidRDefault="0562D4C6" w:rsidP="0040791F">
      <w:pPr>
        <w:pStyle w:val="heading20"/>
      </w:pPr>
      <w:r>
        <w:lastRenderedPageBreak/>
        <w:t>V</w:t>
      </w:r>
      <w:r w:rsidR="5F449D23">
        <w:t xml:space="preserve">erge </w:t>
      </w:r>
      <w:r w:rsidR="2D69A884">
        <w:t>Litt</w:t>
      </w:r>
      <w:r w:rsidR="5F449D23">
        <w:t xml:space="preserve">er </w:t>
      </w:r>
      <w:r w:rsidR="2D69A884">
        <w:t>P</w:t>
      </w:r>
      <w:r w:rsidR="5F449D23">
        <w:t>ick</w:t>
      </w:r>
      <w:r w:rsidR="2D69A884">
        <w:t>s</w:t>
      </w:r>
      <w:r w:rsidR="5F449D23">
        <w:t>:</w:t>
      </w:r>
    </w:p>
    <w:tbl>
      <w:tblPr>
        <w:tblStyle w:val="TableGrid1"/>
        <w:tblW w:w="10343" w:type="dxa"/>
        <w:tblLook w:val="04A0" w:firstRow="1" w:lastRow="0" w:firstColumn="1" w:lastColumn="0" w:noHBand="0" w:noVBand="1"/>
      </w:tblPr>
      <w:tblGrid>
        <w:gridCol w:w="1221"/>
        <w:gridCol w:w="1220"/>
        <w:gridCol w:w="1529"/>
        <w:gridCol w:w="1061"/>
        <w:gridCol w:w="5312"/>
      </w:tblGrid>
      <w:tr w:rsidR="00F604A4" w:rsidRPr="00FB305D" w14:paraId="12765871" w14:textId="77777777" w:rsidTr="003B69BB">
        <w:trPr>
          <w:tblHeader/>
        </w:trPr>
        <w:tc>
          <w:tcPr>
            <w:tcW w:w="1221" w:type="dxa"/>
            <w:shd w:val="clear" w:color="auto" w:fill="2F5496" w:themeFill="accent1" w:themeFillShade="BF"/>
          </w:tcPr>
          <w:p w14:paraId="1478B068" w14:textId="0A50797E" w:rsidR="00F604A4" w:rsidRPr="00FB305D" w:rsidRDefault="00F604A4" w:rsidP="007721B4">
            <w:pPr>
              <w:rPr>
                <w:color w:val="FFFFFF" w:themeColor="background1"/>
                <w:sz w:val="20"/>
                <w:szCs w:val="20"/>
              </w:rPr>
            </w:pPr>
            <w:r>
              <w:rPr>
                <w:color w:val="FFFFFF" w:themeColor="background1"/>
                <w:sz w:val="20"/>
                <w:szCs w:val="20"/>
              </w:rPr>
              <w:t>Price Schedule</w:t>
            </w:r>
          </w:p>
        </w:tc>
        <w:tc>
          <w:tcPr>
            <w:tcW w:w="1220" w:type="dxa"/>
            <w:shd w:val="clear" w:color="auto" w:fill="2F5496" w:themeFill="accent1" w:themeFillShade="BF"/>
          </w:tcPr>
          <w:p w14:paraId="751437FB" w14:textId="565ED750" w:rsidR="00F604A4" w:rsidRPr="00FB305D" w:rsidRDefault="00F604A4" w:rsidP="007721B4">
            <w:pPr>
              <w:rPr>
                <w:color w:val="FFFFFF" w:themeColor="background1"/>
                <w:sz w:val="20"/>
                <w:szCs w:val="20"/>
              </w:rPr>
            </w:pPr>
            <w:r>
              <w:rPr>
                <w:color w:val="FFFFFF" w:themeColor="background1"/>
                <w:sz w:val="20"/>
                <w:szCs w:val="20"/>
              </w:rPr>
              <w:t>Unit Price</w:t>
            </w:r>
          </w:p>
        </w:tc>
        <w:tc>
          <w:tcPr>
            <w:tcW w:w="1529" w:type="dxa"/>
            <w:shd w:val="clear" w:color="auto" w:fill="2F5496" w:themeFill="accent1" w:themeFillShade="BF"/>
          </w:tcPr>
          <w:p w14:paraId="5560361E" w14:textId="34113DB2" w:rsidR="00F604A4" w:rsidRPr="00FB305D" w:rsidRDefault="00F604A4" w:rsidP="007721B4">
            <w:pPr>
              <w:rPr>
                <w:color w:val="FFFFFF" w:themeColor="background1"/>
                <w:sz w:val="20"/>
                <w:szCs w:val="20"/>
              </w:rPr>
            </w:pPr>
            <w:bookmarkStart w:id="23" w:name="_Hlk88126332"/>
            <w:r w:rsidRPr="00FB305D">
              <w:rPr>
                <w:color w:val="FFFFFF" w:themeColor="background1"/>
                <w:sz w:val="20"/>
                <w:szCs w:val="20"/>
              </w:rPr>
              <w:t>Sub Category</w:t>
            </w:r>
          </w:p>
        </w:tc>
        <w:tc>
          <w:tcPr>
            <w:tcW w:w="1061" w:type="dxa"/>
            <w:shd w:val="clear" w:color="auto" w:fill="2F5496" w:themeFill="accent1" w:themeFillShade="BF"/>
          </w:tcPr>
          <w:p w14:paraId="6708EFC4" w14:textId="2AC5FF9A" w:rsidR="00F604A4" w:rsidRPr="00FB305D" w:rsidRDefault="00F604A4" w:rsidP="007721B4">
            <w:pPr>
              <w:rPr>
                <w:color w:val="FFFFFF" w:themeColor="background1"/>
                <w:sz w:val="20"/>
                <w:szCs w:val="20"/>
              </w:rPr>
            </w:pPr>
            <w:r w:rsidRPr="00FB305D">
              <w:rPr>
                <w:color w:val="FFFFFF" w:themeColor="background1"/>
                <w:sz w:val="20"/>
                <w:szCs w:val="20"/>
              </w:rPr>
              <w:t>Outcome</w:t>
            </w:r>
          </w:p>
        </w:tc>
        <w:tc>
          <w:tcPr>
            <w:tcW w:w="5312" w:type="dxa"/>
            <w:shd w:val="clear" w:color="auto" w:fill="2F5496" w:themeFill="accent1" w:themeFillShade="BF"/>
          </w:tcPr>
          <w:p w14:paraId="5CE32E5C" w14:textId="2BA8FFE8" w:rsidR="00F604A4" w:rsidRPr="00FB305D" w:rsidRDefault="00F604A4" w:rsidP="00FB305D">
            <w:pPr>
              <w:pStyle w:val="ListParagraph"/>
              <w:ind w:left="360"/>
              <w:rPr>
                <w:color w:val="FFFFFF" w:themeColor="background1"/>
                <w:sz w:val="20"/>
                <w:szCs w:val="20"/>
              </w:rPr>
            </w:pPr>
            <w:r w:rsidRPr="00FB305D">
              <w:rPr>
                <w:color w:val="FFFFFF" w:themeColor="background1"/>
                <w:sz w:val="20"/>
                <w:szCs w:val="20"/>
              </w:rPr>
              <w:t>Specification</w:t>
            </w:r>
          </w:p>
        </w:tc>
      </w:tr>
      <w:tr w:rsidR="00F604A4" w:rsidRPr="0061469F" w14:paraId="1CD15271" w14:textId="77777777" w:rsidTr="003B69BB">
        <w:tc>
          <w:tcPr>
            <w:tcW w:w="1221" w:type="dxa"/>
          </w:tcPr>
          <w:p w14:paraId="4FB8B833" w14:textId="0868A4BA" w:rsidR="00F604A4" w:rsidRPr="00E5695F" w:rsidRDefault="00CA1A66" w:rsidP="007721B4">
            <w:pPr>
              <w:rPr>
                <w:sz w:val="20"/>
                <w:szCs w:val="20"/>
              </w:rPr>
            </w:pPr>
            <w:r>
              <w:rPr>
                <w:sz w:val="20"/>
                <w:szCs w:val="20"/>
              </w:rPr>
              <w:t>2</w:t>
            </w:r>
          </w:p>
        </w:tc>
        <w:tc>
          <w:tcPr>
            <w:tcW w:w="1220" w:type="dxa"/>
          </w:tcPr>
          <w:p w14:paraId="7C7F4DF9" w14:textId="751024B3" w:rsidR="00F604A4" w:rsidRPr="00E5695F" w:rsidRDefault="000D64B1" w:rsidP="007721B4">
            <w:pPr>
              <w:rPr>
                <w:sz w:val="20"/>
                <w:szCs w:val="20"/>
              </w:rPr>
            </w:pPr>
            <w:r>
              <w:rPr>
                <w:sz w:val="20"/>
                <w:szCs w:val="20"/>
              </w:rPr>
              <w:t xml:space="preserve">Cost Per </w:t>
            </w:r>
            <w:r w:rsidR="00D93FE4">
              <w:rPr>
                <w:sz w:val="20"/>
                <w:szCs w:val="20"/>
              </w:rPr>
              <w:t xml:space="preserve">linear </w:t>
            </w:r>
            <w:r>
              <w:rPr>
                <w:sz w:val="20"/>
                <w:szCs w:val="20"/>
              </w:rPr>
              <w:t>100kms</w:t>
            </w:r>
          </w:p>
        </w:tc>
        <w:bookmarkEnd w:id="23"/>
        <w:tc>
          <w:tcPr>
            <w:tcW w:w="1529" w:type="dxa"/>
          </w:tcPr>
          <w:p w14:paraId="2F6F4159" w14:textId="4DF11806" w:rsidR="00F604A4" w:rsidRPr="00E5695F" w:rsidRDefault="00F604A4" w:rsidP="007721B4">
            <w:pPr>
              <w:rPr>
                <w:sz w:val="20"/>
                <w:szCs w:val="20"/>
              </w:rPr>
            </w:pPr>
            <w:r w:rsidRPr="00E5695F">
              <w:rPr>
                <w:sz w:val="20"/>
                <w:szCs w:val="20"/>
              </w:rPr>
              <w:t>Rural road and verge litter picking</w:t>
            </w:r>
            <w:r w:rsidR="00F72961">
              <w:rPr>
                <w:sz w:val="20"/>
                <w:szCs w:val="20"/>
              </w:rPr>
              <w:t xml:space="preserve"> </w:t>
            </w:r>
            <w:r w:rsidR="00F72961" w:rsidRPr="00F72961">
              <w:rPr>
                <w:sz w:val="20"/>
                <w:szCs w:val="20"/>
              </w:rPr>
              <w:t xml:space="preserve">(not including National Highway roads see 27.4)  </w:t>
            </w:r>
          </w:p>
        </w:tc>
        <w:tc>
          <w:tcPr>
            <w:tcW w:w="1061" w:type="dxa"/>
          </w:tcPr>
          <w:p w14:paraId="5A2AD2A4" w14:textId="166231D0" w:rsidR="00F604A4" w:rsidRPr="00E5695F" w:rsidRDefault="00F604A4" w:rsidP="007721B4">
            <w:pPr>
              <w:rPr>
                <w:sz w:val="20"/>
                <w:szCs w:val="20"/>
              </w:rPr>
            </w:pPr>
            <w:r w:rsidRPr="00E5695F">
              <w:rPr>
                <w:sz w:val="20"/>
                <w:szCs w:val="20"/>
              </w:rPr>
              <w:t>Bill of Quantities</w:t>
            </w:r>
            <w:r w:rsidR="006A4D76">
              <w:rPr>
                <w:sz w:val="20"/>
                <w:szCs w:val="20"/>
              </w:rPr>
              <w:t xml:space="preserve"> – scheduled</w:t>
            </w:r>
          </w:p>
        </w:tc>
        <w:tc>
          <w:tcPr>
            <w:tcW w:w="5312" w:type="dxa"/>
          </w:tcPr>
          <w:p w14:paraId="7F3558D3" w14:textId="7B9A4025" w:rsidR="00F604A4" w:rsidRDefault="00F604A4" w:rsidP="002A3075">
            <w:pPr>
              <w:pStyle w:val="ListParagraph"/>
              <w:numPr>
                <w:ilvl w:val="0"/>
                <w:numId w:val="10"/>
              </w:numPr>
              <w:rPr>
                <w:sz w:val="20"/>
                <w:szCs w:val="20"/>
              </w:rPr>
            </w:pPr>
            <w:r w:rsidRPr="000D64B1">
              <w:rPr>
                <w:sz w:val="20"/>
                <w:szCs w:val="20"/>
              </w:rPr>
              <w:t xml:space="preserve">The contractor shall litter pick rural roads once per year to achieve a grade A status in accordance with the CoPLAR.  The treated areas shall be all roads as provided by </w:t>
            </w:r>
            <w:r w:rsidRPr="00554DC6">
              <w:rPr>
                <w:sz w:val="20"/>
                <w:szCs w:val="20"/>
              </w:rPr>
              <w:t xml:space="preserve">the </w:t>
            </w:r>
            <w:r w:rsidR="00185953" w:rsidRPr="00554DC6">
              <w:rPr>
                <w:sz w:val="20"/>
                <w:szCs w:val="20"/>
              </w:rPr>
              <w:t>Town Council</w:t>
            </w:r>
            <w:r w:rsidRPr="00554DC6">
              <w:rPr>
                <w:sz w:val="20"/>
                <w:szCs w:val="20"/>
              </w:rPr>
              <w:t xml:space="preserve">.  </w:t>
            </w:r>
          </w:p>
          <w:p w14:paraId="0E767E58" w14:textId="46AAF469" w:rsidR="00D93FE4" w:rsidRDefault="00D93FE4" w:rsidP="00D93FE4">
            <w:pPr>
              <w:pStyle w:val="ListParagraph"/>
              <w:ind w:left="360"/>
              <w:rPr>
                <w:sz w:val="20"/>
                <w:szCs w:val="20"/>
              </w:rPr>
            </w:pPr>
            <w:r>
              <w:rPr>
                <w:sz w:val="20"/>
                <w:szCs w:val="20"/>
              </w:rPr>
              <w:t xml:space="preserve">This is </w:t>
            </w:r>
            <w:r w:rsidR="004A0566">
              <w:rPr>
                <w:sz w:val="20"/>
                <w:szCs w:val="20"/>
              </w:rPr>
              <w:t>to cover the full extent of the maintainable Highway to include verges</w:t>
            </w:r>
            <w:r w:rsidR="00751AE6">
              <w:rPr>
                <w:sz w:val="20"/>
                <w:szCs w:val="20"/>
              </w:rPr>
              <w:t>, footways and adjacent ditches etc.</w:t>
            </w:r>
          </w:p>
          <w:p w14:paraId="5F6A469C" w14:textId="77777777" w:rsidR="000D64B1" w:rsidRPr="000D64B1" w:rsidRDefault="000D64B1" w:rsidP="000D64B1">
            <w:pPr>
              <w:pStyle w:val="ListParagraph"/>
              <w:ind w:left="360"/>
              <w:rPr>
                <w:sz w:val="20"/>
                <w:szCs w:val="20"/>
              </w:rPr>
            </w:pPr>
          </w:p>
          <w:p w14:paraId="1BAF5387" w14:textId="139D0BB1" w:rsidR="00F604A4" w:rsidRDefault="00F604A4" w:rsidP="002A3075">
            <w:pPr>
              <w:pStyle w:val="ListParagraph"/>
              <w:numPr>
                <w:ilvl w:val="0"/>
                <w:numId w:val="10"/>
              </w:numPr>
              <w:rPr>
                <w:sz w:val="20"/>
                <w:szCs w:val="20"/>
              </w:rPr>
            </w:pPr>
            <w:r w:rsidRPr="00767644">
              <w:rPr>
                <w:sz w:val="20"/>
                <w:szCs w:val="20"/>
              </w:rPr>
              <w:t>Excludes waste disposal costs.</w:t>
            </w:r>
          </w:p>
          <w:p w14:paraId="5B26EF9B" w14:textId="77777777" w:rsidR="00FB1535" w:rsidRPr="00FB1535" w:rsidRDefault="00FB1535" w:rsidP="00FB1535">
            <w:pPr>
              <w:pStyle w:val="ListParagraph"/>
              <w:rPr>
                <w:sz w:val="20"/>
                <w:szCs w:val="20"/>
              </w:rPr>
            </w:pPr>
          </w:p>
          <w:p w14:paraId="0AD6527B" w14:textId="2133F0C9" w:rsidR="00FB1535" w:rsidRPr="00767644" w:rsidRDefault="00F20E53" w:rsidP="002A3075">
            <w:pPr>
              <w:pStyle w:val="ListParagraph"/>
              <w:numPr>
                <w:ilvl w:val="0"/>
                <w:numId w:val="10"/>
              </w:numPr>
              <w:rPr>
                <w:sz w:val="20"/>
                <w:szCs w:val="20"/>
              </w:rPr>
            </w:pPr>
            <w:r>
              <w:rPr>
                <w:sz w:val="20"/>
                <w:szCs w:val="20"/>
              </w:rPr>
              <w:t xml:space="preserve">Include </w:t>
            </w:r>
            <w:r w:rsidR="00FB1535">
              <w:rPr>
                <w:sz w:val="20"/>
                <w:szCs w:val="20"/>
              </w:rPr>
              <w:t>T</w:t>
            </w:r>
            <w:r w:rsidR="00122FBF">
              <w:rPr>
                <w:sz w:val="20"/>
                <w:szCs w:val="20"/>
              </w:rPr>
              <w:t xml:space="preserve">raffic </w:t>
            </w:r>
            <w:r w:rsidR="00FB1535">
              <w:rPr>
                <w:sz w:val="20"/>
                <w:szCs w:val="20"/>
              </w:rPr>
              <w:t>M</w:t>
            </w:r>
            <w:r w:rsidR="00122FBF">
              <w:rPr>
                <w:sz w:val="20"/>
                <w:szCs w:val="20"/>
              </w:rPr>
              <w:t>anagement</w:t>
            </w:r>
            <w:r w:rsidR="006C0A51">
              <w:rPr>
                <w:sz w:val="20"/>
                <w:szCs w:val="20"/>
              </w:rPr>
              <w:t xml:space="preserve"> where required within cost</w:t>
            </w:r>
            <w:r w:rsidR="00030448">
              <w:rPr>
                <w:sz w:val="20"/>
                <w:szCs w:val="20"/>
              </w:rPr>
              <w:t>.</w:t>
            </w:r>
          </w:p>
          <w:p w14:paraId="37DFB937" w14:textId="59A5A294" w:rsidR="00F604A4" w:rsidRPr="00E5695F" w:rsidRDefault="00F604A4" w:rsidP="007721B4">
            <w:pPr>
              <w:rPr>
                <w:color w:val="000000"/>
                <w:sz w:val="20"/>
                <w:szCs w:val="20"/>
              </w:rPr>
            </w:pPr>
          </w:p>
        </w:tc>
      </w:tr>
    </w:tbl>
    <w:p w14:paraId="133940C6" w14:textId="17031BD3" w:rsidR="00023909" w:rsidRDefault="00023909"/>
    <w:p w14:paraId="10393D63" w14:textId="67D8BC96" w:rsidR="00437F8B" w:rsidRPr="009D6C38" w:rsidRDefault="0562D4C6" w:rsidP="0040791F">
      <w:pPr>
        <w:pStyle w:val="heading20"/>
      </w:pPr>
      <w:r w:rsidRPr="009D6C38">
        <w:t xml:space="preserve">Highways </w:t>
      </w:r>
      <w:r w:rsidR="1FEE95EF" w:rsidRPr="009D6C38">
        <w:t>Litter Pick</w:t>
      </w:r>
      <w:r w:rsidR="5F778E65" w:rsidRPr="009D6C38">
        <w:t>s</w:t>
      </w:r>
      <w:r w:rsidR="1FEE95EF" w:rsidRPr="009D6C38">
        <w:t>:</w:t>
      </w:r>
    </w:p>
    <w:tbl>
      <w:tblPr>
        <w:tblStyle w:val="TableGrid1"/>
        <w:tblW w:w="10343" w:type="dxa"/>
        <w:tblLook w:val="04A0" w:firstRow="1" w:lastRow="0" w:firstColumn="1" w:lastColumn="0" w:noHBand="0" w:noVBand="1"/>
      </w:tblPr>
      <w:tblGrid>
        <w:gridCol w:w="1154"/>
        <w:gridCol w:w="1154"/>
        <w:gridCol w:w="1724"/>
        <w:gridCol w:w="1242"/>
        <w:gridCol w:w="5069"/>
      </w:tblGrid>
      <w:tr w:rsidR="00AA3E66" w:rsidRPr="006241FB" w14:paraId="1CE497CE" w14:textId="77777777" w:rsidTr="007C2D72">
        <w:trPr>
          <w:tblHeader/>
        </w:trPr>
        <w:tc>
          <w:tcPr>
            <w:tcW w:w="1154" w:type="dxa"/>
            <w:shd w:val="clear" w:color="auto" w:fill="2F5496" w:themeFill="accent1" w:themeFillShade="BF"/>
          </w:tcPr>
          <w:p w14:paraId="463FFFB9" w14:textId="39F74038" w:rsidR="00AA3E66" w:rsidRPr="00C04B4E" w:rsidRDefault="00AA3E66" w:rsidP="007721B4">
            <w:pPr>
              <w:rPr>
                <w:color w:val="FFFFFF" w:themeColor="background1"/>
                <w:sz w:val="20"/>
                <w:szCs w:val="20"/>
              </w:rPr>
            </w:pPr>
            <w:r w:rsidRPr="00C04B4E">
              <w:rPr>
                <w:color w:val="FFFFFF" w:themeColor="background1"/>
                <w:sz w:val="20"/>
                <w:szCs w:val="20"/>
              </w:rPr>
              <w:t>Schedule Price</w:t>
            </w:r>
          </w:p>
        </w:tc>
        <w:tc>
          <w:tcPr>
            <w:tcW w:w="1154" w:type="dxa"/>
            <w:shd w:val="clear" w:color="auto" w:fill="2F5496" w:themeFill="accent1" w:themeFillShade="BF"/>
          </w:tcPr>
          <w:p w14:paraId="7B85FBE3" w14:textId="77777777" w:rsidR="00AA3E66" w:rsidRPr="00C04B4E" w:rsidRDefault="00AA3E66" w:rsidP="007721B4">
            <w:pPr>
              <w:rPr>
                <w:color w:val="FFFFFF" w:themeColor="background1"/>
                <w:sz w:val="20"/>
                <w:szCs w:val="20"/>
              </w:rPr>
            </w:pPr>
            <w:r w:rsidRPr="00C04B4E">
              <w:rPr>
                <w:color w:val="FFFFFF" w:themeColor="background1"/>
                <w:sz w:val="20"/>
                <w:szCs w:val="20"/>
              </w:rPr>
              <w:t xml:space="preserve">Unit </w:t>
            </w:r>
          </w:p>
          <w:p w14:paraId="2042372C" w14:textId="2E18767A" w:rsidR="00AA3E66" w:rsidRPr="00C04B4E" w:rsidRDefault="00AA3E66" w:rsidP="007721B4">
            <w:pPr>
              <w:rPr>
                <w:color w:val="FFFFFF" w:themeColor="background1"/>
                <w:sz w:val="20"/>
                <w:szCs w:val="20"/>
              </w:rPr>
            </w:pPr>
            <w:r w:rsidRPr="00C04B4E">
              <w:rPr>
                <w:color w:val="FFFFFF" w:themeColor="background1"/>
                <w:sz w:val="20"/>
                <w:szCs w:val="20"/>
              </w:rPr>
              <w:t>Price</w:t>
            </w:r>
          </w:p>
        </w:tc>
        <w:tc>
          <w:tcPr>
            <w:tcW w:w="1724" w:type="dxa"/>
            <w:shd w:val="clear" w:color="auto" w:fill="2F5496" w:themeFill="accent1" w:themeFillShade="BF"/>
          </w:tcPr>
          <w:p w14:paraId="679C2461" w14:textId="199A0F0C" w:rsidR="00AA3E66" w:rsidRPr="00C04B4E" w:rsidRDefault="00AA3E66" w:rsidP="007721B4">
            <w:pPr>
              <w:rPr>
                <w:color w:val="FFFFFF" w:themeColor="background1"/>
                <w:sz w:val="20"/>
                <w:szCs w:val="20"/>
              </w:rPr>
            </w:pPr>
            <w:r w:rsidRPr="00C04B4E">
              <w:rPr>
                <w:color w:val="FFFFFF" w:themeColor="background1"/>
                <w:sz w:val="20"/>
                <w:szCs w:val="20"/>
              </w:rPr>
              <w:t>Sub Category</w:t>
            </w:r>
          </w:p>
        </w:tc>
        <w:tc>
          <w:tcPr>
            <w:tcW w:w="1242" w:type="dxa"/>
            <w:shd w:val="clear" w:color="auto" w:fill="2F5496" w:themeFill="accent1" w:themeFillShade="BF"/>
          </w:tcPr>
          <w:p w14:paraId="6C2C8CF4" w14:textId="7143E019" w:rsidR="00AA3E66" w:rsidRPr="00C04B4E" w:rsidRDefault="00AA3E66" w:rsidP="007721B4">
            <w:pPr>
              <w:rPr>
                <w:color w:val="FFFFFF" w:themeColor="background1"/>
                <w:sz w:val="20"/>
                <w:szCs w:val="20"/>
              </w:rPr>
            </w:pPr>
            <w:r w:rsidRPr="00C04B4E">
              <w:rPr>
                <w:color w:val="FFFFFF" w:themeColor="background1"/>
                <w:sz w:val="20"/>
                <w:szCs w:val="20"/>
              </w:rPr>
              <w:t>Outcome</w:t>
            </w:r>
          </w:p>
        </w:tc>
        <w:tc>
          <w:tcPr>
            <w:tcW w:w="5069" w:type="dxa"/>
            <w:shd w:val="clear" w:color="auto" w:fill="2F5496" w:themeFill="accent1" w:themeFillShade="BF"/>
          </w:tcPr>
          <w:p w14:paraId="0428662E" w14:textId="4E5C3D46" w:rsidR="00AA3E66" w:rsidRPr="00C04B4E" w:rsidRDefault="00AA3E66" w:rsidP="00416338">
            <w:pPr>
              <w:rPr>
                <w:color w:val="FFFFFF" w:themeColor="background1"/>
                <w:sz w:val="20"/>
                <w:szCs w:val="20"/>
              </w:rPr>
            </w:pPr>
            <w:r w:rsidRPr="00C04B4E">
              <w:rPr>
                <w:color w:val="FFFFFF" w:themeColor="background1"/>
                <w:sz w:val="20"/>
                <w:szCs w:val="20"/>
              </w:rPr>
              <w:t>Specification</w:t>
            </w:r>
          </w:p>
        </w:tc>
      </w:tr>
      <w:tr w:rsidR="00EB32D2" w:rsidRPr="006241FB" w14:paraId="0AC2EE72" w14:textId="77777777" w:rsidTr="007C2D72">
        <w:tc>
          <w:tcPr>
            <w:tcW w:w="1154" w:type="dxa"/>
          </w:tcPr>
          <w:p w14:paraId="52E17935" w14:textId="678AF897" w:rsidR="00EB32D2" w:rsidRPr="00C04B4E" w:rsidRDefault="00BF6481" w:rsidP="007721B4">
            <w:pPr>
              <w:rPr>
                <w:sz w:val="20"/>
                <w:szCs w:val="20"/>
              </w:rPr>
            </w:pPr>
            <w:r w:rsidRPr="00C04B4E">
              <w:rPr>
                <w:sz w:val="20"/>
                <w:szCs w:val="20"/>
              </w:rPr>
              <w:t>3</w:t>
            </w:r>
          </w:p>
        </w:tc>
        <w:tc>
          <w:tcPr>
            <w:tcW w:w="1154" w:type="dxa"/>
          </w:tcPr>
          <w:p w14:paraId="2EF3B801" w14:textId="1FA13306" w:rsidR="00EB32D2" w:rsidRPr="00C04B4E" w:rsidRDefault="00C353B1" w:rsidP="007721B4">
            <w:pPr>
              <w:rPr>
                <w:sz w:val="20"/>
                <w:szCs w:val="20"/>
              </w:rPr>
            </w:pPr>
            <w:r w:rsidRPr="00C04B4E">
              <w:rPr>
                <w:sz w:val="20"/>
                <w:szCs w:val="20"/>
              </w:rPr>
              <w:t>Core Payment</w:t>
            </w:r>
          </w:p>
        </w:tc>
        <w:tc>
          <w:tcPr>
            <w:tcW w:w="1724" w:type="dxa"/>
            <w:shd w:val="clear" w:color="auto" w:fill="auto"/>
          </w:tcPr>
          <w:p w14:paraId="56E6B85B" w14:textId="5D92C39C" w:rsidR="00EB32D2" w:rsidRPr="00C04B4E" w:rsidRDefault="00C353B1" w:rsidP="007721B4">
            <w:pPr>
              <w:rPr>
                <w:sz w:val="20"/>
                <w:szCs w:val="20"/>
              </w:rPr>
            </w:pPr>
            <w:r w:rsidRPr="00C04B4E">
              <w:rPr>
                <w:sz w:val="20"/>
                <w:szCs w:val="20"/>
              </w:rPr>
              <w:t>National Highways trunk roads (including slip roads) where Wiltshire Council have responsibility as the local litter authority.</w:t>
            </w:r>
          </w:p>
        </w:tc>
        <w:tc>
          <w:tcPr>
            <w:tcW w:w="1242" w:type="dxa"/>
          </w:tcPr>
          <w:p w14:paraId="287BFCE0" w14:textId="77777777" w:rsidR="006A4D76" w:rsidRPr="00C04B4E" w:rsidRDefault="006A4D76" w:rsidP="006A4D76">
            <w:pPr>
              <w:rPr>
                <w:sz w:val="20"/>
                <w:szCs w:val="20"/>
              </w:rPr>
            </w:pPr>
            <w:r w:rsidRPr="00C04B4E">
              <w:rPr>
                <w:sz w:val="20"/>
                <w:szCs w:val="20"/>
              </w:rPr>
              <w:t>Output requirement</w:t>
            </w:r>
          </w:p>
          <w:p w14:paraId="6C3B6B86" w14:textId="77777777" w:rsidR="00EB32D2" w:rsidRPr="00C04B4E" w:rsidRDefault="00EB32D2" w:rsidP="007721B4">
            <w:pPr>
              <w:rPr>
                <w:sz w:val="20"/>
                <w:szCs w:val="20"/>
              </w:rPr>
            </w:pPr>
          </w:p>
        </w:tc>
        <w:tc>
          <w:tcPr>
            <w:tcW w:w="5069" w:type="dxa"/>
          </w:tcPr>
          <w:p w14:paraId="122AFA56" w14:textId="77777777" w:rsidR="00EB32D2" w:rsidRPr="00C04B4E" w:rsidRDefault="00EB32D2" w:rsidP="002A3075">
            <w:pPr>
              <w:pStyle w:val="ListParagraph"/>
              <w:numPr>
                <w:ilvl w:val="0"/>
                <w:numId w:val="12"/>
              </w:numPr>
              <w:ind w:left="360"/>
              <w:rPr>
                <w:color w:val="000000"/>
                <w:sz w:val="20"/>
                <w:szCs w:val="20"/>
              </w:rPr>
            </w:pPr>
            <w:r w:rsidRPr="00C04B4E">
              <w:rPr>
                <w:color w:val="000000"/>
                <w:sz w:val="20"/>
                <w:szCs w:val="20"/>
              </w:rPr>
              <w:t xml:space="preserve">The contractor shall be responsible for undertaking 1 scheduled litter pick per annum on the identified </w:t>
            </w:r>
            <w:r w:rsidRPr="00C04B4E">
              <w:rPr>
                <w:sz w:val="20"/>
                <w:szCs w:val="20"/>
              </w:rPr>
              <w:t>National Highways trunk roads (including slip roads and adjoining highway to a distance of 50 metres) where Wiltshire Council have responsibility as the local litter authority r</w:t>
            </w:r>
            <w:r w:rsidRPr="00C04B4E">
              <w:rPr>
                <w:color w:val="000000"/>
                <w:sz w:val="20"/>
                <w:szCs w:val="20"/>
              </w:rPr>
              <w:t xml:space="preserve">eturning all areas to grade A standard as per CoPLAR over a 9-week period. </w:t>
            </w:r>
          </w:p>
          <w:p w14:paraId="15D270D0" w14:textId="77777777" w:rsidR="00EB32D2" w:rsidRPr="00C04B4E" w:rsidRDefault="00EB32D2" w:rsidP="00EB32D2">
            <w:pPr>
              <w:rPr>
                <w:color w:val="000000"/>
                <w:sz w:val="20"/>
                <w:szCs w:val="20"/>
              </w:rPr>
            </w:pPr>
          </w:p>
          <w:p w14:paraId="453E9E8C" w14:textId="77777777" w:rsidR="00EB32D2" w:rsidRPr="00C04B4E" w:rsidRDefault="00EB32D2" w:rsidP="002A3075">
            <w:pPr>
              <w:pStyle w:val="ListParagraph"/>
              <w:numPr>
                <w:ilvl w:val="0"/>
                <w:numId w:val="12"/>
              </w:numPr>
              <w:ind w:left="360"/>
              <w:rPr>
                <w:sz w:val="20"/>
                <w:szCs w:val="20"/>
              </w:rPr>
            </w:pPr>
            <w:r w:rsidRPr="00C04B4E">
              <w:rPr>
                <w:sz w:val="20"/>
                <w:szCs w:val="20"/>
              </w:rPr>
              <w:t xml:space="preserve">The contractor shall provide the client with a 9-week forecast of litter picking with a daily schedule prior to the commencement of the litter pick with real time updates and amendments to the forecast.  </w:t>
            </w:r>
          </w:p>
          <w:p w14:paraId="0E55498A" w14:textId="77777777" w:rsidR="00EB32D2" w:rsidRPr="00C04B4E" w:rsidRDefault="00EB32D2" w:rsidP="00EB32D2">
            <w:pPr>
              <w:pStyle w:val="ListParagraph"/>
              <w:ind w:left="360"/>
              <w:rPr>
                <w:sz w:val="20"/>
                <w:szCs w:val="20"/>
              </w:rPr>
            </w:pPr>
          </w:p>
          <w:p w14:paraId="78F2DD17" w14:textId="1E75B21A" w:rsidR="00EB32D2" w:rsidRPr="00C04B4E" w:rsidRDefault="00EB32D2" w:rsidP="002A3075">
            <w:pPr>
              <w:pStyle w:val="ListParagraph"/>
              <w:numPr>
                <w:ilvl w:val="0"/>
                <w:numId w:val="12"/>
              </w:numPr>
              <w:ind w:left="360"/>
              <w:rPr>
                <w:sz w:val="20"/>
                <w:szCs w:val="20"/>
              </w:rPr>
            </w:pPr>
            <w:r w:rsidRPr="00C04B4E">
              <w:rPr>
                <w:sz w:val="20"/>
                <w:szCs w:val="20"/>
              </w:rPr>
              <w:t xml:space="preserve">The contractor shall be responsible for the provision of all traffic management </w:t>
            </w:r>
            <w:r w:rsidR="009C10E4" w:rsidRPr="00C04B4E">
              <w:rPr>
                <w:sz w:val="20"/>
                <w:szCs w:val="20"/>
              </w:rPr>
              <w:t>/ road closure</w:t>
            </w:r>
            <w:r w:rsidR="00B17F4B" w:rsidRPr="00C04B4E">
              <w:rPr>
                <w:sz w:val="20"/>
                <w:szCs w:val="20"/>
              </w:rPr>
              <w:t xml:space="preserve">s/ lane closures </w:t>
            </w:r>
            <w:r w:rsidRPr="00C04B4E">
              <w:rPr>
                <w:sz w:val="20"/>
                <w:szCs w:val="20"/>
              </w:rPr>
              <w:t>associated with the scheduled litter pick including any permitting requirements of National Highways</w:t>
            </w:r>
          </w:p>
          <w:p w14:paraId="2E49D1B4" w14:textId="77777777" w:rsidR="00E46285" w:rsidRPr="00C04B4E" w:rsidRDefault="00E46285" w:rsidP="00E46285">
            <w:pPr>
              <w:pStyle w:val="ListParagraph"/>
              <w:rPr>
                <w:sz w:val="20"/>
                <w:szCs w:val="20"/>
              </w:rPr>
            </w:pPr>
          </w:p>
          <w:p w14:paraId="5FCF49A9" w14:textId="4ACAFDE3" w:rsidR="00E46285" w:rsidRPr="00C04B4E" w:rsidRDefault="00E46285" w:rsidP="002A3075">
            <w:pPr>
              <w:pStyle w:val="ListParagraph"/>
              <w:numPr>
                <w:ilvl w:val="0"/>
                <w:numId w:val="12"/>
              </w:numPr>
              <w:ind w:left="360"/>
              <w:rPr>
                <w:sz w:val="20"/>
                <w:szCs w:val="20"/>
              </w:rPr>
            </w:pPr>
            <w:r w:rsidRPr="00C04B4E">
              <w:rPr>
                <w:sz w:val="20"/>
                <w:szCs w:val="20"/>
              </w:rPr>
              <w:t xml:space="preserve">The annual litter pick needs to commence after </w:t>
            </w:r>
            <w:r w:rsidR="00EF1FDD" w:rsidRPr="00C04B4E">
              <w:rPr>
                <w:sz w:val="20"/>
                <w:szCs w:val="20"/>
              </w:rPr>
              <w:t>31</w:t>
            </w:r>
            <w:r w:rsidR="00EF1FDD" w:rsidRPr="00C04B4E">
              <w:rPr>
                <w:sz w:val="20"/>
                <w:szCs w:val="20"/>
                <w:vertAlign w:val="superscript"/>
              </w:rPr>
              <w:t>st</w:t>
            </w:r>
            <w:r w:rsidR="00EF1FDD" w:rsidRPr="00C04B4E">
              <w:rPr>
                <w:sz w:val="20"/>
                <w:szCs w:val="20"/>
              </w:rPr>
              <w:t xml:space="preserve"> January</w:t>
            </w:r>
            <w:r w:rsidRPr="00C04B4E">
              <w:rPr>
                <w:sz w:val="20"/>
                <w:szCs w:val="20"/>
              </w:rPr>
              <w:t xml:space="preserve"> and be completed before </w:t>
            </w:r>
            <w:r w:rsidR="00EF1FDD" w:rsidRPr="00C04B4E">
              <w:rPr>
                <w:sz w:val="20"/>
                <w:szCs w:val="20"/>
              </w:rPr>
              <w:t>the 1</w:t>
            </w:r>
            <w:r w:rsidR="00EF1FDD" w:rsidRPr="00C04B4E">
              <w:rPr>
                <w:sz w:val="20"/>
                <w:szCs w:val="20"/>
                <w:vertAlign w:val="superscript"/>
              </w:rPr>
              <w:t>st</w:t>
            </w:r>
            <w:r w:rsidR="00EF1FDD" w:rsidRPr="00C04B4E">
              <w:rPr>
                <w:sz w:val="20"/>
                <w:szCs w:val="20"/>
              </w:rPr>
              <w:t xml:space="preserve"> </w:t>
            </w:r>
            <w:r w:rsidRPr="00C04B4E">
              <w:rPr>
                <w:sz w:val="20"/>
                <w:szCs w:val="20"/>
              </w:rPr>
              <w:t xml:space="preserve">May (subject to </w:t>
            </w:r>
            <w:r w:rsidR="00EF1FDD" w:rsidRPr="00C04B4E">
              <w:rPr>
                <w:sz w:val="20"/>
                <w:szCs w:val="20"/>
              </w:rPr>
              <w:t>N</w:t>
            </w:r>
            <w:r w:rsidR="00605947" w:rsidRPr="00C04B4E">
              <w:rPr>
                <w:sz w:val="20"/>
                <w:szCs w:val="20"/>
              </w:rPr>
              <w:t xml:space="preserve">ational </w:t>
            </w:r>
            <w:r w:rsidR="00EF1FDD" w:rsidRPr="00C04B4E">
              <w:rPr>
                <w:sz w:val="20"/>
                <w:szCs w:val="20"/>
              </w:rPr>
              <w:t>H</w:t>
            </w:r>
            <w:r w:rsidR="00605947" w:rsidRPr="00C04B4E">
              <w:rPr>
                <w:sz w:val="20"/>
                <w:szCs w:val="20"/>
              </w:rPr>
              <w:t>ighways</w:t>
            </w:r>
            <w:r w:rsidR="00EF1FDD" w:rsidRPr="00C04B4E">
              <w:rPr>
                <w:sz w:val="20"/>
                <w:szCs w:val="20"/>
              </w:rPr>
              <w:t xml:space="preserve"> permission).</w:t>
            </w:r>
          </w:p>
          <w:p w14:paraId="75DF6415" w14:textId="77777777" w:rsidR="00C353B1" w:rsidRPr="00C04B4E" w:rsidRDefault="00C353B1" w:rsidP="00C353B1">
            <w:pPr>
              <w:pStyle w:val="ListParagraph"/>
              <w:rPr>
                <w:color w:val="000000"/>
                <w:sz w:val="20"/>
                <w:szCs w:val="20"/>
              </w:rPr>
            </w:pPr>
          </w:p>
          <w:p w14:paraId="4115A172" w14:textId="77FAFABA" w:rsidR="00C353B1" w:rsidRPr="00C04B4E" w:rsidRDefault="005E64E8" w:rsidP="002A3075">
            <w:pPr>
              <w:pStyle w:val="ListParagraph"/>
              <w:numPr>
                <w:ilvl w:val="0"/>
                <w:numId w:val="12"/>
              </w:numPr>
              <w:ind w:left="360"/>
              <w:rPr>
                <w:color w:val="000000"/>
                <w:sz w:val="20"/>
                <w:szCs w:val="20"/>
              </w:rPr>
            </w:pPr>
            <w:r w:rsidRPr="00C04B4E">
              <w:rPr>
                <w:color w:val="000000"/>
                <w:sz w:val="20"/>
                <w:szCs w:val="20"/>
              </w:rPr>
              <w:t xml:space="preserve">Shall include </w:t>
            </w:r>
            <w:r w:rsidR="007E7C6B" w:rsidRPr="00C04B4E">
              <w:rPr>
                <w:color w:val="000000"/>
                <w:sz w:val="20"/>
                <w:szCs w:val="20"/>
              </w:rPr>
              <w:t>the full extent of the highway such as verge, footway, carriageway, central reservations</w:t>
            </w:r>
            <w:r w:rsidR="001F5B1B" w:rsidRPr="00C04B4E">
              <w:rPr>
                <w:color w:val="000000"/>
                <w:sz w:val="20"/>
                <w:szCs w:val="20"/>
              </w:rPr>
              <w:t>, traffic islands etc. (</w:t>
            </w:r>
            <w:r w:rsidR="00C353B1" w:rsidRPr="00C04B4E">
              <w:rPr>
                <w:color w:val="000000"/>
                <w:sz w:val="20"/>
                <w:szCs w:val="20"/>
              </w:rPr>
              <w:t>Backline to Backline</w:t>
            </w:r>
            <w:r w:rsidR="001F5B1B" w:rsidRPr="00C04B4E">
              <w:rPr>
                <w:color w:val="000000"/>
                <w:sz w:val="20"/>
                <w:szCs w:val="20"/>
              </w:rPr>
              <w:t>)</w:t>
            </w:r>
            <w:r w:rsidR="00605947" w:rsidRPr="00C04B4E">
              <w:rPr>
                <w:color w:val="000000"/>
                <w:sz w:val="20"/>
                <w:szCs w:val="20"/>
              </w:rPr>
              <w:t xml:space="preserve"> </w:t>
            </w:r>
          </w:p>
          <w:p w14:paraId="2C2EF484" w14:textId="77777777" w:rsidR="00C353B1" w:rsidRPr="00C04B4E" w:rsidRDefault="00C353B1" w:rsidP="00C353B1">
            <w:pPr>
              <w:pStyle w:val="ListParagraph"/>
              <w:rPr>
                <w:sz w:val="20"/>
                <w:szCs w:val="20"/>
              </w:rPr>
            </w:pPr>
          </w:p>
          <w:p w14:paraId="06424153" w14:textId="3D98B2AF" w:rsidR="00EB32D2" w:rsidRPr="00C04B4E" w:rsidRDefault="00EB32D2" w:rsidP="002A3075">
            <w:pPr>
              <w:pStyle w:val="ListParagraph"/>
              <w:numPr>
                <w:ilvl w:val="0"/>
                <w:numId w:val="12"/>
              </w:numPr>
              <w:ind w:left="360"/>
              <w:rPr>
                <w:color w:val="000000"/>
                <w:sz w:val="20"/>
                <w:szCs w:val="20"/>
              </w:rPr>
            </w:pPr>
            <w:r w:rsidRPr="00C04B4E">
              <w:rPr>
                <w:sz w:val="20"/>
                <w:szCs w:val="20"/>
              </w:rPr>
              <w:t>Excludes waste disposal costs.</w:t>
            </w:r>
          </w:p>
          <w:p w14:paraId="3E98E62C" w14:textId="77777777" w:rsidR="00EB32D2" w:rsidRPr="00C04B4E" w:rsidRDefault="00EB32D2" w:rsidP="00EB32D2">
            <w:pPr>
              <w:pStyle w:val="ListParagraph"/>
              <w:rPr>
                <w:sz w:val="20"/>
                <w:szCs w:val="20"/>
              </w:rPr>
            </w:pPr>
          </w:p>
        </w:tc>
      </w:tr>
      <w:tr w:rsidR="004C5828" w:rsidRPr="006241FB" w14:paraId="5B18DF95" w14:textId="77777777" w:rsidTr="007C2D72">
        <w:tc>
          <w:tcPr>
            <w:tcW w:w="1154" w:type="dxa"/>
          </w:tcPr>
          <w:p w14:paraId="7E5C478B" w14:textId="31841600" w:rsidR="004C5828" w:rsidRPr="006241FB" w:rsidRDefault="004C5828" w:rsidP="007721B4">
            <w:pPr>
              <w:rPr>
                <w:sz w:val="20"/>
                <w:szCs w:val="20"/>
                <w:highlight w:val="yellow"/>
              </w:rPr>
            </w:pPr>
          </w:p>
        </w:tc>
        <w:tc>
          <w:tcPr>
            <w:tcW w:w="1154" w:type="dxa"/>
          </w:tcPr>
          <w:p w14:paraId="3531A339" w14:textId="14B6A305" w:rsidR="004C5828" w:rsidRPr="00EB6612" w:rsidRDefault="00C353B1" w:rsidP="007721B4">
            <w:pPr>
              <w:rPr>
                <w:sz w:val="20"/>
                <w:szCs w:val="20"/>
              </w:rPr>
            </w:pPr>
            <w:r w:rsidRPr="00EB6612">
              <w:rPr>
                <w:sz w:val="20"/>
                <w:szCs w:val="20"/>
              </w:rPr>
              <w:t>Core Payment</w:t>
            </w:r>
          </w:p>
        </w:tc>
        <w:tc>
          <w:tcPr>
            <w:tcW w:w="1724" w:type="dxa"/>
            <w:shd w:val="clear" w:color="auto" w:fill="auto"/>
          </w:tcPr>
          <w:p w14:paraId="4C4F81C5" w14:textId="18076468" w:rsidR="004C5828" w:rsidRPr="00EB6612" w:rsidRDefault="00C353B1" w:rsidP="007721B4">
            <w:pPr>
              <w:rPr>
                <w:sz w:val="20"/>
                <w:szCs w:val="20"/>
              </w:rPr>
            </w:pPr>
            <w:r w:rsidRPr="00EB6612">
              <w:rPr>
                <w:sz w:val="20"/>
                <w:szCs w:val="20"/>
              </w:rPr>
              <w:t>Highways trunk roads (including slip roads) where Wiltshire Council have responsibility as the local litter authority.</w:t>
            </w:r>
          </w:p>
        </w:tc>
        <w:tc>
          <w:tcPr>
            <w:tcW w:w="1242" w:type="dxa"/>
          </w:tcPr>
          <w:p w14:paraId="37A0D533" w14:textId="77777777" w:rsidR="006A4D76" w:rsidRPr="00EB6612" w:rsidRDefault="006A4D76" w:rsidP="006A4D76">
            <w:pPr>
              <w:rPr>
                <w:sz w:val="20"/>
                <w:szCs w:val="20"/>
              </w:rPr>
            </w:pPr>
            <w:r w:rsidRPr="00EB6612">
              <w:rPr>
                <w:sz w:val="20"/>
                <w:szCs w:val="20"/>
              </w:rPr>
              <w:t>Output requirement</w:t>
            </w:r>
          </w:p>
          <w:p w14:paraId="21324806" w14:textId="77777777" w:rsidR="004C5828" w:rsidRPr="00EB6612" w:rsidRDefault="004C5828" w:rsidP="007721B4">
            <w:pPr>
              <w:rPr>
                <w:sz w:val="20"/>
                <w:szCs w:val="20"/>
              </w:rPr>
            </w:pPr>
          </w:p>
        </w:tc>
        <w:tc>
          <w:tcPr>
            <w:tcW w:w="5069" w:type="dxa"/>
          </w:tcPr>
          <w:p w14:paraId="5CBBF947" w14:textId="0197E838" w:rsidR="004C5828" w:rsidRPr="00EB6612" w:rsidRDefault="01B7BAD1" w:rsidP="002A3075">
            <w:pPr>
              <w:pStyle w:val="ListParagraph"/>
              <w:numPr>
                <w:ilvl w:val="0"/>
                <w:numId w:val="13"/>
              </w:numPr>
              <w:rPr>
                <w:sz w:val="20"/>
                <w:szCs w:val="20"/>
              </w:rPr>
            </w:pPr>
            <w:bookmarkStart w:id="24" w:name="_Hlk85537339"/>
            <w:r w:rsidRPr="00EB6612">
              <w:rPr>
                <w:sz w:val="20"/>
                <w:szCs w:val="20"/>
              </w:rPr>
              <w:t>The contractor shall be responsible for ensuring that all laybys along the A3</w:t>
            </w:r>
            <w:r w:rsidR="00383651" w:rsidRPr="00EB6612">
              <w:rPr>
                <w:sz w:val="20"/>
                <w:szCs w:val="20"/>
              </w:rPr>
              <w:t>50</w:t>
            </w:r>
            <w:r w:rsidRPr="00EB6612">
              <w:rPr>
                <w:sz w:val="20"/>
                <w:szCs w:val="20"/>
              </w:rPr>
              <w:t xml:space="preserve"> to include up to 1.5 metres past the back edge of the layby are litter picked weekly.</w:t>
            </w:r>
            <w:bookmarkEnd w:id="24"/>
            <w:r w:rsidRPr="00EB6612">
              <w:rPr>
                <w:sz w:val="20"/>
                <w:szCs w:val="20"/>
              </w:rPr>
              <w:t xml:space="preserve"> </w:t>
            </w:r>
          </w:p>
          <w:p w14:paraId="507A5C7B" w14:textId="77777777" w:rsidR="0023447E" w:rsidRPr="00EB6612" w:rsidRDefault="0023447E" w:rsidP="0023447E">
            <w:pPr>
              <w:rPr>
                <w:sz w:val="20"/>
                <w:szCs w:val="20"/>
              </w:rPr>
            </w:pPr>
          </w:p>
          <w:p w14:paraId="32570285" w14:textId="15163CBA" w:rsidR="004C5828" w:rsidRPr="00EB6612" w:rsidRDefault="004C5828" w:rsidP="00116D1E">
            <w:pPr>
              <w:pStyle w:val="ListParagraph"/>
              <w:numPr>
                <w:ilvl w:val="0"/>
                <w:numId w:val="34"/>
              </w:numPr>
              <w:rPr>
                <w:sz w:val="20"/>
                <w:szCs w:val="20"/>
              </w:rPr>
            </w:pPr>
            <w:r w:rsidRPr="00EB6612">
              <w:rPr>
                <w:sz w:val="20"/>
                <w:szCs w:val="20"/>
              </w:rPr>
              <w:t>A3</w:t>
            </w:r>
            <w:r w:rsidR="00BF1312" w:rsidRPr="00EB6612">
              <w:rPr>
                <w:sz w:val="20"/>
                <w:szCs w:val="20"/>
              </w:rPr>
              <w:t>50</w:t>
            </w:r>
            <w:r w:rsidR="00E27609" w:rsidRPr="00EB6612">
              <w:rPr>
                <w:sz w:val="20"/>
                <w:szCs w:val="20"/>
              </w:rPr>
              <w:t xml:space="preserve"> </w:t>
            </w:r>
            <w:r w:rsidR="003E6D65" w:rsidRPr="00EB6612">
              <w:rPr>
                <w:sz w:val="20"/>
                <w:szCs w:val="20"/>
              </w:rPr>
              <w:t>Warminster</w:t>
            </w:r>
            <w:r w:rsidR="00E27609" w:rsidRPr="00EB6612">
              <w:rPr>
                <w:sz w:val="20"/>
                <w:szCs w:val="20"/>
              </w:rPr>
              <w:t xml:space="preserve"> </w:t>
            </w:r>
            <w:r w:rsidR="003E6D65" w:rsidRPr="00EB6612">
              <w:rPr>
                <w:sz w:val="20"/>
                <w:szCs w:val="20"/>
              </w:rPr>
              <w:t>R</w:t>
            </w:r>
            <w:r w:rsidR="00E27609" w:rsidRPr="00EB6612">
              <w:rPr>
                <w:sz w:val="20"/>
                <w:szCs w:val="20"/>
              </w:rPr>
              <w:t xml:space="preserve">oad </w:t>
            </w:r>
            <w:r w:rsidR="00F330F3">
              <w:rPr>
                <w:sz w:val="20"/>
                <w:szCs w:val="20"/>
              </w:rPr>
              <w:t>heading towards Warminster</w:t>
            </w:r>
          </w:p>
          <w:p w14:paraId="42462C63" w14:textId="77777777" w:rsidR="004C5828" w:rsidRPr="00EB6612" w:rsidRDefault="004C5828" w:rsidP="00AA1749">
            <w:pPr>
              <w:pStyle w:val="ListParagraph"/>
              <w:ind w:left="360"/>
              <w:rPr>
                <w:color w:val="000000"/>
                <w:sz w:val="20"/>
                <w:szCs w:val="20"/>
              </w:rPr>
            </w:pPr>
          </w:p>
          <w:p w14:paraId="2101BF69" w14:textId="214E6CB0" w:rsidR="003F6CF0" w:rsidRPr="00EB6612" w:rsidRDefault="003F6CF0" w:rsidP="00AA1749">
            <w:pPr>
              <w:pStyle w:val="ListParagraph"/>
              <w:ind w:left="360"/>
              <w:rPr>
                <w:color w:val="000000"/>
                <w:sz w:val="20"/>
                <w:szCs w:val="20"/>
              </w:rPr>
            </w:pPr>
          </w:p>
        </w:tc>
      </w:tr>
      <w:tr w:rsidR="008C64BA" w:rsidRPr="0061469F" w14:paraId="56FB8F3F" w14:textId="77777777" w:rsidTr="007C2D72">
        <w:tc>
          <w:tcPr>
            <w:tcW w:w="1154" w:type="dxa"/>
          </w:tcPr>
          <w:p w14:paraId="6D336246" w14:textId="29CE57A8" w:rsidR="008C64BA" w:rsidRPr="00C04B4E" w:rsidRDefault="00BF6481" w:rsidP="008C64BA">
            <w:pPr>
              <w:rPr>
                <w:sz w:val="20"/>
                <w:szCs w:val="20"/>
              </w:rPr>
            </w:pPr>
            <w:r w:rsidRPr="00C04B4E">
              <w:rPr>
                <w:sz w:val="20"/>
                <w:szCs w:val="20"/>
              </w:rPr>
              <w:lastRenderedPageBreak/>
              <w:t>4</w:t>
            </w:r>
          </w:p>
        </w:tc>
        <w:tc>
          <w:tcPr>
            <w:tcW w:w="1154" w:type="dxa"/>
          </w:tcPr>
          <w:p w14:paraId="674E008D" w14:textId="1D90627D" w:rsidR="008C64BA" w:rsidRPr="00C04B4E" w:rsidRDefault="008C64BA" w:rsidP="008C64BA">
            <w:pPr>
              <w:rPr>
                <w:sz w:val="20"/>
                <w:szCs w:val="20"/>
              </w:rPr>
            </w:pPr>
            <w:r w:rsidRPr="00C04B4E">
              <w:rPr>
                <w:sz w:val="20"/>
                <w:szCs w:val="20"/>
              </w:rPr>
              <w:t>Per Call Out</w:t>
            </w:r>
          </w:p>
        </w:tc>
        <w:tc>
          <w:tcPr>
            <w:tcW w:w="1724" w:type="dxa"/>
            <w:shd w:val="clear" w:color="auto" w:fill="auto"/>
          </w:tcPr>
          <w:p w14:paraId="0FF88DC0" w14:textId="477EF96B" w:rsidR="008C64BA" w:rsidRPr="00C04B4E" w:rsidRDefault="008C64BA" w:rsidP="008C64BA">
            <w:pPr>
              <w:rPr>
                <w:sz w:val="20"/>
                <w:szCs w:val="20"/>
              </w:rPr>
            </w:pPr>
            <w:r w:rsidRPr="00C04B4E">
              <w:rPr>
                <w:sz w:val="20"/>
                <w:szCs w:val="20"/>
              </w:rPr>
              <w:t>National Highways trunk roads (including slip roads) where Wiltshire Council have responsibility as the local litter authority.</w:t>
            </w:r>
          </w:p>
        </w:tc>
        <w:tc>
          <w:tcPr>
            <w:tcW w:w="1242" w:type="dxa"/>
          </w:tcPr>
          <w:p w14:paraId="4D62A989" w14:textId="5B836195" w:rsidR="008C64BA" w:rsidRPr="00C04B4E" w:rsidRDefault="008C64BA" w:rsidP="008C64BA">
            <w:pPr>
              <w:rPr>
                <w:sz w:val="20"/>
                <w:szCs w:val="20"/>
              </w:rPr>
            </w:pPr>
            <w:r w:rsidRPr="00C04B4E">
              <w:rPr>
                <w:sz w:val="20"/>
                <w:szCs w:val="20"/>
              </w:rPr>
              <w:t xml:space="preserve">Bill of Quantities </w:t>
            </w:r>
            <w:r w:rsidR="00ED759A">
              <w:rPr>
                <w:sz w:val="20"/>
                <w:szCs w:val="20"/>
              </w:rPr>
              <w:t>–</w:t>
            </w:r>
            <w:r w:rsidRPr="00C04B4E">
              <w:rPr>
                <w:sz w:val="20"/>
                <w:szCs w:val="20"/>
              </w:rPr>
              <w:t xml:space="preserve"> reactive</w:t>
            </w:r>
          </w:p>
        </w:tc>
        <w:tc>
          <w:tcPr>
            <w:tcW w:w="5069" w:type="dxa"/>
          </w:tcPr>
          <w:p w14:paraId="19455319" w14:textId="63E914A5" w:rsidR="008C64BA" w:rsidRPr="00C04B4E" w:rsidRDefault="008C64BA" w:rsidP="00116D1E">
            <w:pPr>
              <w:pStyle w:val="ListParagraph"/>
              <w:numPr>
                <w:ilvl w:val="0"/>
                <w:numId w:val="36"/>
              </w:numPr>
              <w:ind w:left="286"/>
              <w:rPr>
                <w:sz w:val="20"/>
                <w:szCs w:val="20"/>
              </w:rPr>
            </w:pPr>
            <w:bookmarkStart w:id="25" w:name="_Hlk85537324"/>
            <w:r w:rsidRPr="00C04B4E">
              <w:rPr>
                <w:sz w:val="20"/>
                <w:szCs w:val="20"/>
              </w:rPr>
              <w:t xml:space="preserve">When the contractor is requested to clear litter and refuse the contractor will ensure the area is cleansed and returned to Grade A standard within the prescribed response in CoPLAR.  It must be noted that National Highways manage the trunk roads with their own approval and permitting system. </w:t>
            </w:r>
            <w:bookmarkEnd w:id="25"/>
          </w:p>
          <w:p w14:paraId="1EBFA13A" w14:textId="77777777" w:rsidR="008C64BA" w:rsidRPr="00C04B4E" w:rsidRDefault="008C64BA" w:rsidP="008C64BA">
            <w:pPr>
              <w:pStyle w:val="ListParagraph"/>
              <w:ind w:left="427"/>
              <w:rPr>
                <w:sz w:val="20"/>
                <w:szCs w:val="20"/>
              </w:rPr>
            </w:pPr>
          </w:p>
          <w:p w14:paraId="3652FAE9" w14:textId="77777777" w:rsidR="008C64BA" w:rsidRPr="00C04B4E" w:rsidRDefault="008C64BA" w:rsidP="00116D1E">
            <w:pPr>
              <w:pStyle w:val="ListParagraph"/>
              <w:numPr>
                <w:ilvl w:val="0"/>
                <w:numId w:val="36"/>
              </w:numPr>
              <w:ind w:left="286"/>
              <w:rPr>
                <w:sz w:val="20"/>
                <w:szCs w:val="20"/>
              </w:rPr>
            </w:pPr>
            <w:r w:rsidRPr="00C04B4E">
              <w:rPr>
                <w:sz w:val="20"/>
                <w:szCs w:val="20"/>
              </w:rPr>
              <w:t>With TM where required within cost.</w:t>
            </w:r>
          </w:p>
          <w:p w14:paraId="287089BF" w14:textId="77777777" w:rsidR="008C64BA" w:rsidRPr="00C04B4E" w:rsidRDefault="008C64BA" w:rsidP="008C64BA">
            <w:pPr>
              <w:pStyle w:val="ListParagraph"/>
              <w:rPr>
                <w:sz w:val="20"/>
                <w:szCs w:val="20"/>
              </w:rPr>
            </w:pPr>
          </w:p>
          <w:p w14:paraId="15B0DBC1" w14:textId="2A7DC749" w:rsidR="008C64BA" w:rsidRPr="00C04B4E" w:rsidRDefault="008C64BA" w:rsidP="00116D1E">
            <w:pPr>
              <w:pStyle w:val="ListParagraph"/>
              <w:numPr>
                <w:ilvl w:val="0"/>
                <w:numId w:val="36"/>
              </w:numPr>
              <w:ind w:left="286"/>
              <w:rPr>
                <w:sz w:val="20"/>
                <w:szCs w:val="20"/>
              </w:rPr>
            </w:pPr>
            <w:r w:rsidRPr="00C04B4E">
              <w:rPr>
                <w:sz w:val="20"/>
                <w:szCs w:val="20"/>
              </w:rPr>
              <w:t>Excludes waste disposal costs.</w:t>
            </w:r>
          </w:p>
          <w:p w14:paraId="1391AF37" w14:textId="77777777" w:rsidR="008C64BA" w:rsidRPr="00C04B4E" w:rsidRDefault="008C64BA" w:rsidP="008C64BA">
            <w:pPr>
              <w:rPr>
                <w:sz w:val="20"/>
                <w:szCs w:val="20"/>
              </w:rPr>
            </w:pPr>
          </w:p>
        </w:tc>
      </w:tr>
    </w:tbl>
    <w:p w14:paraId="7DF48E65" w14:textId="1D280020" w:rsidR="00443DDC" w:rsidRPr="0061469F" w:rsidRDefault="00443DDC" w:rsidP="00997A66">
      <w:pPr>
        <w:rPr>
          <w:b/>
          <w:bCs/>
          <w:u w:val="single"/>
        </w:rPr>
      </w:pPr>
    </w:p>
    <w:p w14:paraId="571AFFEA" w14:textId="6BC87ADF" w:rsidR="00487C74" w:rsidRDefault="0562D4C6" w:rsidP="0040791F">
      <w:pPr>
        <w:pStyle w:val="heading20"/>
      </w:pPr>
      <w:r>
        <w:t>Hazardous Waste Removal (</w:t>
      </w:r>
      <w:r w:rsidR="2D69A884">
        <w:t>L</w:t>
      </w:r>
      <w:r>
        <w:t>itter)</w:t>
      </w:r>
      <w:r w:rsidR="0040791F">
        <w:t>:</w:t>
      </w:r>
    </w:p>
    <w:tbl>
      <w:tblPr>
        <w:tblStyle w:val="TableGrid1"/>
        <w:tblW w:w="10343" w:type="dxa"/>
        <w:tblLook w:val="04A0" w:firstRow="1" w:lastRow="0" w:firstColumn="1" w:lastColumn="0" w:noHBand="0" w:noVBand="1"/>
      </w:tblPr>
      <w:tblGrid>
        <w:gridCol w:w="1163"/>
        <w:gridCol w:w="1164"/>
        <w:gridCol w:w="1743"/>
        <w:gridCol w:w="1061"/>
        <w:gridCol w:w="5212"/>
      </w:tblGrid>
      <w:tr w:rsidR="00487C74" w:rsidRPr="0061469F" w14:paraId="2038C66D" w14:textId="77777777" w:rsidTr="003452F7">
        <w:tc>
          <w:tcPr>
            <w:tcW w:w="1163" w:type="dxa"/>
            <w:shd w:val="clear" w:color="auto" w:fill="2F5496" w:themeFill="accent1" w:themeFillShade="BF"/>
          </w:tcPr>
          <w:p w14:paraId="7C4427BC" w14:textId="1CEF3EC0" w:rsidR="00487C74" w:rsidRPr="00690F30" w:rsidRDefault="00487C74" w:rsidP="00487C74">
            <w:pPr>
              <w:rPr>
                <w:sz w:val="20"/>
                <w:szCs w:val="20"/>
              </w:rPr>
            </w:pPr>
            <w:r>
              <w:rPr>
                <w:color w:val="FFFFFF" w:themeColor="background1"/>
                <w:sz w:val="20"/>
                <w:szCs w:val="20"/>
              </w:rPr>
              <w:t>Schedule Price</w:t>
            </w:r>
          </w:p>
        </w:tc>
        <w:tc>
          <w:tcPr>
            <w:tcW w:w="1164" w:type="dxa"/>
            <w:shd w:val="clear" w:color="auto" w:fill="2F5496" w:themeFill="accent1" w:themeFillShade="BF"/>
          </w:tcPr>
          <w:p w14:paraId="21471EEC" w14:textId="77777777" w:rsidR="00487C74" w:rsidRDefault="00487C74" w:rsidP="00487C74">
            <w:pPr>
              <w:rPr>
                <w:color w:val="FFFFFF" w:themeColor="background1"/>
                <w:sz w:val="20"/>
                <w:szCs w:val="20"/>
              </w:rPr>
            </w:pPr>
            <w:r>
              <w:rPr>
                <w:color w:val="FFFFFF" w:themeColor="background1"/>
                <w:sz w:val="20"/>
                <w:szCs w:val="20"/>
              </w:rPr>
              <w:t xml:space="preserve">Unit </w:t>
            </w:r>
          </w:p>
          <w:p w14:paraId="5DB55B52" w14:textId="407A0F0A" w:rsidR="00487C74" w:rsidRPr="00690F30" w:rsidRDefault="00487C74" w:rsidP="00487C74">
            <w:pPr>
              <w:rPr>
                <w:sz w:val="20"/>
                <w:szCs w:val="20"/>
              </w:rPr>
            </w:pPr>
            <w:r>
              <w:rPr>
                <w:color w:val="FFFFFF" w:themeColor="background1"/>
                <w:sz w:val="20"/>
                <w:szCs w:val="20"/>
              </w:rPr>
              <w:t>Price</w:t>
            </w:r>
          </w:p>
        </w:tc>
        <w:tc>
          <w:tcPr>
            <w:tcW w:w="1743" w:type="dxa"/>
            <w:shd w:val="clear" w:color="auto" w:fill="2F5496" w:themeFill="accent1" w:themeFillShade="BF"/>
          </w:tcPr>
          <w:p w14:paraId="117D34BB" w14:textId="259FBB2A" w:rsidR="00487C74" w:rsidRPr="00690F30" w:rsidRDefault="00487C74" w:rsidP="00487C74">
            <w:pPr>
              <w:rPr>
                <w:sz w:val="20"/>
                <w:szCs w:val="20"/>
              </w:rPr>
            </w:pPr>
            <w:r w:rsidRPr="00416338">
              <w:rPr>
                <w:color w:val="FFFFFF" w:themeColor="background1"/>
                <w:sz w:val="20"/>
                <w:szCs w:val="20"/>
              </w:rPr>
              <w:t>Sub Category</w:t>
            </w:r>
          </w:p>
        </w:tc>
        <w:tc>
          <w:tcPr>
            <w:tcW w:w="1061" w:type="dxa"/>
            <w:shd w:val="clear" w:color="auto" w:fill="2F5496" w:themeFill="accent1" w:themeFillShade="BF"/>
          </w:tcPr>
          <w:p w14:paraId="0B5C988B" w14:textId="7BDC0D80" w:rsidR="00487C74" w:rsidRPr="00690F30" w:rsidRDefault="00487C74" w:rsidP="00487C74">
            <w:pPr>
              <w:rPr>
                <w:sz w:val="20"/>
                <w:szCs w:val="20"/>
              </w:rPr>
            </w:pPr>
            <w:r w:rsidRPr="00416338">
              <w:rPr>
                <w:color w:val="FFFFFF" w:themeColor="background1"/>
                <w:sz w:val="20"/>
                <w:szCs w:val="20"/>
              </w:rPr>
              <w:t>Outcome</w:t>
            </w:r>
          </w:p>
        </w:tc>
        <w:tc>
          <w:tcPr>
            <w:tcW w:w="5212" w:type="dxa"/>
            <w:shd w:val="clear" w:color="auto" w:fill="2F5496" w:themeFill="accent1" w:themeFillShade="BF"/>
          </w:tcPr>
          <w:p w14:paraId="7A54BF38" w14:textId="43FEE022" w:rsidR="00487C74" w:rsidRPr="00690F30" w:rsidRDefault="00487C74" w:rsidP="00487C74">
            <w:pPr>
              <w:rPr>
                <w:sz w:val="20"/>
                <w:szCs w:val="20"/>
              </w:rPr>
            </w:pPr>
            <w:r w:rsidRPr="00416338">
              <w:rPr>
                <w:color w:val="FFFFFF" w:themeColor="background1"/>
                <w:sz w:val="20"/>
                <w:szCs w:val="20"/>
              </w:rPr>
              <w:t>Specification</w:t>
            </w:r>
          </w:p>
        </w:tc>
      </w:tr>
      <w:tr w:rsidR="00487C74" w:rsidRPr="00690F30" w14:paraId="465BC6E8" w14:textId="77777777" w:rsidTr="001466B9">
        <w:tc>
          <w:tcPr>
            <w:tcW w:w="1163" w:type="dxa"/>
          </w:tcPr>
          <w:p w14:paraId="3D1EEBDC" w14:textId="77777777" w:rsidR="00487C74" w:rsidRDefault="00C75BDF" w:rsidP="00487C74">
            <w:pPr>
              <w:rPr>
                <w:sz w:val="20"/>
                <w:szCs w:val="20"/>
              </w:rPr>
            </w:pPr>
            <w:r>
              <w:rPr>
                <w:sz w:val="20"/>
                <w:szCs w:val="20"/>
              </w:rPr>
              <w:t>5</w:t>
            </w:r>
          </w:p>
          <w:p w14:paraId="5823E003" w14:textId="1985CD3A" w:rsidR="00C75BDF" w:rsidRPr="00690F30" w:rsidRDefault="00C75BDF" w:rsidP="00487C74">
            <w:pPr>
              <w:rPr>
                <w:sz w:val="20"/>
                <w:szCs w:val="20"/>
              </w:rPr>
            </w:pPr>
          </w:p>
        </w:tc>
        <w:tc>
          <w:tcPr>
            <w:tcW w:w="1164" w:type="dxa"/>
          </w:tcPr>
          <w:p w14:paraId="7355AB6D" w14:textId="77777777" w:rsidR="00487C74" w:rsidRPr="00690F30" w:rsidRDefault="00487C74" w:rsidP="00487C74">
            <w:pPr>
              <w:rPr>
                <w:sz w:val="20"/>
                <w:szCs w:val="20"/>
              </w:rPr>
            </w:pPr>
            <w:r>
              <w:rPr>
                <w:sz w:val="20"/>
                <w:szCs w:val="20"/>
              </w:rPr>
              <w:t>Per Call Out</w:t>
            </w:r>
          </w:p>
        </w:tc>
        <w:tc>
          <w:tcPr>
            <w:tcW w:w="1743" w:type="dxa"/>
          </w:tcPr>
          <w:p w14:paraId="389E7AB8" w14:textId="77777777" w:rsidR="00487C74" w:rsidRPr="00690F30" w:rsidRDefault="00487C74" w:rsidP="00487C74">
            <w:pPr>
              <w:rPr>
                <w:sz w:val="20"/>
                <w:szCs w:val="20"/>
              </w:rPr>
            </w:pPr>
            <w:r w:rsidRPr="00690F30">
              <w:rPr>
                <w:sz w:val="20"/>
                <w:szCs w:val="20"/>
              </w:rPr>
              <w:t>Hazardous, Dangerous waste materials and occurrences within the scope of the contract</w:t>
            </w:r>
          </w:p>
        </w:tc>
        <w:tc>
          <w:tcPr>
            <w:tcW w:w="1061" w:type="dxa"/>
          </w:tcPr>
          <w:p w14:paraId="32D6C414" w14:textId="1FC1AF41" w:rsidR="00487C74" w:rsidRPr="00690F30" w:rsidRDefault="00487C74" w:rsidP="00487C74">
            <w:pPr>
              <w:rPr>
                <w:sz w:val="20"/>
                <w:szCs w:val="20"/>
              </w:rPr>
            </w:pPr>
            <w:r w:rsidRPr="00690F30">
              <w:rPr>
                <w:sz w:val="20"/>
                <w:szCs w:val="20"/>
              </w:rPr>
              <w:t>Bill of Quantities</w:t>
            </w:r>
            <w:r w:rsidR="006A4D76">
              <w:rPr>
                <w:sz w:val="20"/>
                <w:szCs w:val="20"/>
              </w:rPr>
              <w:t xml:space="preserve"> - Reactive</w:t>
            </w:r>
          </w:p>
        </w:tc>
        <w:tc>
          <w:tcPr>
            <w:tcW w:w="5212" w:type="dxa"/>
          </w:tcPr>
          <w:p w14:paraId="7D4960E0" w14:textId="0A228225" w:rsidR="00487C74" w:rsidRPr="00487C74" w:rsidRDefault="00487C74" w:rsidP="002A3075">
            <w:pPr>
              <w:pStyle w:val="ListParagraph"/>
              <w:numPr>
                <w:ilvl w:val="0"/>
                <w:numId w:val="14"/>
              </w:numPr>
              <w:ind w:left="360"/>
              <w:rPr>
                <w:sz w:val="20"/>
                <w:szCs w:val="20"/>
              </w:rPr>
            </w:pPr>
            <w:r>
              <w:rPr>
                <w:sz w:val="20"/>
                <w:szCs w:val="20"/>
              </w:rPr>
              <w:t>Waste up to 1m</w:t>
            </w:r>
            <w:r w:rsidRPr="00487C74">
              <w:rPr>
                <w:sz w:val="20"/>
                <w:szCs w:val="20"/>
                <w:vertAlign w:val="superscript"/>
              </w:rPr>
              <w:t>3</w:t>
            </w:r>
          </w:p>
          <w:p w14:paraId="66026FC3" w14:textId="77777777" w:rsidR="00487C74" w:rsidRDefault="00487C74" w:rsidP="00487C74">
            <w:pPr>
              <w:pStyle w:val="ListParagraph"/>
              <w:ind w:left="360"/>
              <w:rPr>
                <w:sz w:val="20"/>
                <w:szCs w:val="20"/>
              </w:rPr>
            </w:pPr>
          </w:p>
          <w:p w14:paraId="742D07EF" w14:textId="03EB8491" w:rsidR="00487C74" w:rsidRPr="00690F30" w:rsidRDefault="00487C74" w:rsidP="002A3075">
            <w:pPr>
              <w:pStyle w:val="ListParagraph"/>
              <w:numPr>
                <w:ilvl w:val="0"/>
                <w:numId w:val="14"/>
              </w:numPr>
              <w:ind w:left="360"/>
              <w:rPr>
                <w:sz w:val="20"/>
                <w:szCs w:val="20"/>
              </w:rPr>
            </w:pPr>
            <w:r w:rsidRPr="00690F30">
              <w:rPr>
                <w:sz w:val="20"/>
                <w:szCs w:val="20"/>
              </w:rPr>
              <w:t xml:space="preserve">This service will be undertaken during the normal working </w:t>
            </w:r>
            <w:r w:rsidRPr="005F59C3">
              <w:rPr>
                <w:sz w:val="20"/>
                <w:szCs w:val="20"/>
              </w:rPr>
              <w:t xml:space="preserve">week (see </w:t>
            </w:r>
            <w:r>
              <w:rPr>
                <w:sz w:val="20"/>
                <w:szCs w:val="20"/>
              </w:rPr>
              <w:t>C</w:t>
            </w:r>
            <w:r w:rsidRPr="005F59C3">
              <w:rPr>
                <w:sz w:val="20"/>
                <w:szCs w:val="20"/>
              </w:rPr>
              <w:t>lause 9) and</w:t>
            </w:r>
            <w:r w:rsidRPr="00690F30">
              <w:rPr>
                <w:sz w:val="20"/>
                <w:szCs w:val="20"/>
              </w:rPr>
              <w:t xml:space="preserve"> working hours.  The contractor may be requested to remove waste that has been made safe outside of working hours (Highway contract) and left to clearance in normal working hours.  The contractor in their arrangements will need to consider that the waste above will need special disposal arrangements.</w:t>
            </w:r>
          </w:p>
          <w:p w14:paraId="7E963F67" w14:textId="77777777" w:rsidR="00487C74" w:rsidRPr="00690F30" w:rsidRDefault="00487C74" w:rsidP="00487C74">
            <w:pPr>
              <w:rPr>
                <w:sz w:val="20"/>
                <w:szCs w:val="20"/>
              </w:rPr>
            </w:pPr>
          </w:p>
          <w:p w14:paraId="650B3BB1" w14:textId="77777777" w:rsidR="00487C74" w:rsidRPr="00690F30" w:rsidRDefault="00487C74" w:rsidP="002A3075">
            <w:pPr>
              <w:pStyle w:val="ListParagraph"/>
              <w:numPr>
                <w:ilvl w:val="0"/>
                <w:numId w:val="14"/>
              </w:numPr>
              <w:ind w:left="360"/>
              <w:rPr>
                <w:sz w:val="20"/>
                <w:szCs w:val="20"/>
              </w:rPr>
            </w:pPr>
            <w:r w:rsidRPr="00690F30">
              <w:rPr>
                <w:sz w:val="20"/>
                <w:szCs w:val="20"/>
              </w:rPr>
              <w:t xml:space="preserve">Hazardous/dangerous materials shall be cleared within 2 hours.  Where the materials/occurrence cannot be removed or resolved within this timeframe the area shall be made safe immediately </w:t>
            </w:r>
            <w:r>
              <w:rPr>
                <w:sz w:val="20"/>
                <w:szCs w:val="20"/>
              </w:rPr>
              <w:t>(signed with an approved notice)</w:t>
            </w:r>
            <w:r w:rsidRPr="004050E3">
              <w:rPr>
                <w:sz w:val="20"/>
                <w:szCs w:val="20"/>
              </w:rPr>
              <w:t xml:space="preserve"> </w:t>
            </w:r>
            <w:r w:rsidRPr="00690F30">
              <w:rPr>
                <w:sz w:val="20"/>
                <w:szCs w:val="20"/>
              </w:rPr>
              <w:t>and the contractor shall arrange for its removal at the earliest opportunity or detail the remedial action if outside of the scope.</w:t>
            </w:r>
          </w:p>
          <w:p w14:paraId="7AFDD714" w14:textId="77777777" w:rsidR="00487C74" w:rsidRPr="00690F30" w:rsidRDefault="00487C74" w:rsidP="00487C74">
            <w:pPr>
              <w:rPr>
                <w:sz w:val="20"/>
                <w:szCs w:val="20"/>
              </w:rPr>
            </w:pPr>
          </w:p>
          <w:p w14:paraId="77311C0A" w14:textId="77777777" w:rsidR="00487C74" w:rsidRPr="00CA60F3" w:rsidRDefault="00487C74" w:rsidP="002A3075">
            <w:pPr>
              <w:pStyle w:val="ListParagraph"/>
              <w:numPr>
                <w:ilvl w:val="0"/>
                <w:numId w:val="14"/>
              </w:numPr>
              <w:ind w:left="360"/>
              <w:rPr>
                <w:sz w:val="20"/>
                <w:szCs w:val="20"/>
              </w:rPr>
            </w:pPr>
            <w:r w:rsidRPr="00CA60F3">
              <w:rPr>
                <w:sz w:val="20"/>
                <w:szCs w:val="20"/>
              </w:rPr>
              <w:t xml:space="preserve">Hazardous material/ dangerous occurrences include but is not limited to: </w:t>
            </w:r>
          </w:p>
          <w:p w14:paraId="6D46F642" w14:textId="77777777" w:rsidR="00CA60F3" w:rsidRPr="00CA60F3" w:rsidRDefault="00CA60F3" w:rsidP="00CA60F3">
            <w:pPr>
              <w:rPr>
                <w:sz w:val="20"/>
                <w:szCs w:val="20"/>
              </w:rPr>
            </w:pPr>
          </w:p>
          <w:p w14:paraId="320D9C8D" w14:textId="25BD6135" w:rsidR="00487C74" w:rsidRPr="00CA60F3" w:rsidRDefault="00CA60F3" w:rsidP="00116D1E">
            <w:pPr>
              <w:pStyle w:val="ListParagraph"/>
              <w:numPr>
                <w:ilvl w:val="0"/>
                <w:numId w:val="48"/>
              </w:numPr>
              <w:rPr>
                <w:sz w:val="20"/>
                <w:szCs w:val="20"/>
              </w:rPr>
            </w:pPr>
            <w:r w:rsidRPr="00CA60F3">
              <w:rPr>
                <w:sz w:val="20"/>
                <w:szCs w:val="20"/>
              </w:rPr>
              <w:t>N</w:t>
            </w:r>
            <w:r w:rsidR="00487C74" w:rsidRPr="00CA60F3">
              <w:rPr>
                <w:sz w:val="20"/>
                <w:szCs w:val="20"/>
              </w:rPr>
              <w:t>eedles</w:t>
            </w:r>
          </w:p>
          <w:p w14:paraId="4F3B9CDF" w14:textId="77777777" w:rsidR="00487C74" w:rsidRPr="00CA60F3" w:rsidRDefault="00487C74" w:rsidP="00116D1E">
            <w:pPr>
              <w:pStyle w:val="ListParagraph"/>
              <w:numPr>
                <w:ilvl w:val="0"/>
                <w:numId w:val="48"/>
              </w:numPr>
              <w:rPr>
                <w:sz w:val="20"/>
                <w:szCs w:val="20"/>
              </w:rPr>
            </w:pPr>
            <w:r w:rsidRPr="00CA60F3">
              <w:rPr>
                <w:sz w:val="20"/>
                <w:szCs w:val="20"/>
              </w:rPr>
              <w:t>Broken glass</w:t>
            </w:r>
          </w:p>
          <w:p w14:paraId="3CFDF413" w14:textId="77777777" w:rsidR="00487C74" w:rsidRPr="00CA60F3" w:rsidRDefault="00487C74" w:rsidP="00116D1E">
            <w:pPr>
              <w:pStyle w:val="ListParagraph"/>
              <w:numPr>
                <w:ilvl w:val="0"/>
                <w:numId w:val="48"/>
              </w:numPr>
              <w:rPr>
                <w:sz w:val="20"/>
                <w:szCs w:val="20"/>
              </w:rPr>
            </w:pPr>
            <w:r w:rsidRPr="00CA60F3">
              <w:rPr>
                <w:sz w:val="20"/>
                <w:szCs w:val="20"/>
              </w:rPr>
              <w:t>Chemicals</w:t>
            </w:r>
          </w:p>
          <w:p w14:paraId="7589474E" w14:textId="77777777" w:rsidR="00487C74" w:rsidRPr="00CA60F3" w:rsidRDefault="00487C74" w:rsidP="00116D1E">
            <w:pPr>
              <w:pStyle w:val="ListParagraph"/>
              <w:numPr>
                <w:ilvl w:val="0"/>
                <w:numId w:val="48"/>
              </w:numPr>
              <w:rPr>
                <w:sz w:val="20"/>
                <w:szCs w:val="20"/>
              </w:rPr>
            </w:pPr>
            <w:r w:rsidRPr="00CA60F3">
              <w:rPr>
                <w:sz w:val="20"/>
                <w:szCs w:val="20"/>
              </w:rPr>
              <w:t>Drug paraphernalia</w:t>
            </w:r>
          </w:p>
          <w:p w14:paraId="2E816356" w14:textId="77777777" w:rsidR="00487C74" w:rsidRPr="00CA60F3" w:rsidRDefault="00487C74" w:rsidP="00116D1E">
            <w:pPr>
              <w:pStyle w:val="ListParagraph"/>
              <w:numPr>
                <w:ilvl w:val="0"/>
                <w:numId w:val="48"/>
              </w:numPr>
              <w:rPr>
                <w:sz w:val="20"/>
                <w:szCs w:val="20"/>
              </w:rPr>
            </w:pPr>
            <w:r w:rsidRPr="00CA60F3">
              <w:rPr>
                <w:sz w:val="20"/>
                <w:szCs w:val="20"/>
              </w:rPr>
              <w:t>Blood/ bodily fluids</w:t>
            </w:r>
          </w:p>
          <w:p w14:paraId="34CCB894" w14:textId="77777777" w:rsidR="00487C74" w:rsidRPr="00CA60F3" w:rsidRDefault="00487C74" w:rsidP="00116D1E">
            <w:pPr>
              <w:pStyle w:val="ListParagraph"/>
              <w:numPr>
                <w:ilvl w:val="0"/>
                <w:numId w:val="48"/>
              </w:numPr>
              <w:rPr>
                <w:sz w:val="20"/>
                <w:szCs w:val="20"/>
              </w:rPr>
            </w:pPr>
            <w:r w:rsidRPr="00CA60F3">
              <w:rPr>
                <w:sz w:val="20"/>
                <w:szCs w:val="20"/>
              </w:rPr>
              <w:t>Asbestos</w:t>
            </w:r>
          </w:p>
          <w:p w14:paraId="2CD1D38B" w14:textId="10052DBE" w:rsidR="00487C74" w:rsidRPr="00CA60F3" w:rsidRDefault="00487C74" w:rsidP="00116D1E">
            <w:pPr>
              <w:pStyle w:val="ListParagraph"/>
              <w:numPr>
                <w:ilvl w:val="0"/>
                <w:numId w:val="48"/>
              </w:numPr>
              <w:rPr>
                <w:sz w:val="20"/>
                <w:szCs w:val="20"/>
              </w:rPr>
            </w:pPr>
            <w:r w:rsidRPr="00CA60F3">
              <w:rPr>
                <w:sz w:val="20"/>
                <w:szCs w:val="20"/>
              </w:rPr>
              <w:t>Gas bottles</w:t>
            </w:r>
            <w:r w:rsidR="00CA60F3" w:rsidRPr="00CA60F3">
              <w:rPr>
                <w:sz w:val="20"/>
                <w:szCs w:val="20"/>
              </w:rPr>
              <w:t>.</w:t>
            </w:r>
          </w:p>
          <w:p w14:paraId="31B893D0" w14:textId="77777777" w:rsidR="00CA60F3" w:rsidRPr="00CA60F3" w:rsidRDefault="00CA60F3" w:rsidP="00CA60F3"/>
          <w:p w14:paraId="7A0EF42C" w14:textId="77777777" w:rsidR="00487C74" w:rsidRPr="00690F30" w:rsidRDefault="00487C74" w:rsidP="002A3075">
            <w:pPr>
              <w:pStyle w:val="ListParagraph"/>
              <w:numPr>
                <w:ilvl w:val="0"/>
                <w:numId w:val="14"/>
              </w:numPr>
              <w:ind w:left="360"/>
              <w:rPr>
                <w:sz w:val="20"/>
                <w:szCs w:val="20"/>
              </w:rPr>
            </w:pPr>
            <w:r w:rsidRPr="00690F30">
              <w:rPr>
                <w:sz w:val="20"/>
                <w:szCs w:val="20"/>
              </w:rPr>
              <w:t>Excludes waste disposal costs.</w:t>
            </w:r>
          </w:p>
          <w:p w14:paraId="2ABA40FC" w14:textId="77777777" w:rsidR="00487C74" w:rsidRPr="00690F30" w:rsidRDefault="00487C74" w:rsidP="00487C74">
            <w:pPr>
              <w:rPr>
                <w:sz w:val="20"/>
                <w:szCs w:val="20"/>
              </w:rPr>
            </w:pPr>
          </w:p>
        </w:tc>
      </w:tr>
    </w:tbl>
    <w:p w14:paraId="1D082B40" w14:textId="77777777" w:rsidR="00CA60F3" w:rsidRDefault="00CA60F3">
      <w:pPr>
        <w:rPr>
          <w:rFonts w:eastAsiaTheme="majorEastAsia" w:cstheme="minorHAnsi"/>
          <w:b/>
          <w:bCs/>
          <w:i/>
          <w:sz w:val="24"/>
          <w:szCs w:val="20"/>
        </w:rPr>
      </w:pPr>
      <w:r>
        <w:br w:type="page"/>
      </w:r>
    </w:p>
    <w:p w14:paraId="600D9F25" w14:textId="051EB93F" w:rsidR="009316D2" w:rsidRDefault="641B06C8" w:rsidP="0040791F">
      <w:pPr>
        <w:pStyle w:val="heading20"/>
      </w:pPr>
      <w:r>
        <w:lastRenderedPageBreak/>
        <w:t>Community Litter</w:t>
      </w:r>
      <w:r w:rsidR="00ED222D">
        <w:t xml:space="preserve"> </w:t>
      </w:r>
      <w:r w:rsidR="00153B6B">
        <w:t xml:space="preserve">/ </w:t>
      </w:r>
      <w:r w:rsidR="16A2ABE0">
        <w:t>Public Litter Bins</w:t>
      </w:r>
      <w:r w:rsidR="0040791F">
        <w:t>:</w:t>
      </w:r>
    </w:p>
    <w:tbl>
      <w:tblPr>
        <w:tblStyle w:val="TableGrid1"/>
        <w:tblW w:w="0" w:type="auto"/>
        <w:tblLook w:val="04A0" w:firstRow="1" w:lastRow="0" w:firstColumn="1" w:lastColumn="0" w:noHBand="0" w:noVBand="1"/>
      </w:tblPr>
      <w:tblGrid>
        <w:gridCol w:w="1352"/>
        <w:gridCol w:w="1353"/>
        <w:gridCol w:w="1695"/>
        <w:gridCol w:w="1242"/>
        <w:gridCol w:w="4814"/>
      </w:tblGrid>
      <w:tr w:rsidR="00267206" w:rsidRPr="0061469F" w14:paraId="579D9901" w14:textId="77777777" w:rsidTr="3C24F5A7">
        <w:trPr>
          <w:tblHeader/>
        </w:trPr>
        <w:tc>
          <w:tcPr>
            <w:tcW w:w="1352" w:type="dxa"/>
            <w:shd w:val="clear" w:color="auto" w:fill="2F5496" w:themeFill="accent1" w:themeFillShade="BF"/>
          </w:tcPr>
          <w:p w14:paraId="094CB241" w14:textId="45E71165" w:rsidR="00267206" w:rsidRPr="00E5695F" w:rsidRDefault="00267206" w:rsidP="008D54F4">
            <w:pPr>
              <w:rPr>
                <w:color w:val="FFFFFF" w:themeColor="background1"/>
                <w:sz w:val="20"/>
                <w:szCs w:val="20"/>
              </w:rPr>
            </w:pPr>
            <w:r>
              <w:rPr>
                <w:color w:val="FFFFFF" w:themeColor="background1"/>
                <w:sz w:val="20"/>
                <w:szCs w:val="20"/>
              </w:rPr>
              <w:t>Scheduled Price</w:t>
            </w:r>
          </w:p>
        </w:tc>
        <w:tc>
          <w:tcPr>
            <w:tcW w:w="1353" w:type="dxa"/>
            <w:shd w:val="clear" w:color="auto" w:fill="2F5496" w:themeFill="accent1" w:themeFillShade="BF"/>
          </w:tcPr>
          <w:p w14:paraId="5E5F16BE" w14:textId="060366A7" w:rsidR="00267206" w:rsidRPr="00E5695F" w:rsidRDefault="003934F7" w:rsidP="008D54F4">
            <w:pPr>
              <w:rPr>
                <w:color w:val="FFFFFF" w:themeColor="background1"/>
                <w:sz w:val="20"/>
                <w:szCs w:val="20"/>
              </w:rPr>
            </w:pPr>
            <w:r>
              <w:rPr>
                <w:color w:val="FFFFFF" w:themeColor="background1"/>
                <w:sz w:val="20"/>
                <w:szCs w:val="20"/>
              </w:rPr>
              <w:t>Unit Price</w:t>
            </w:r>
          </w:p>
        </w:tc>
        <w:tc>
          <w:tcPr>
            <w:tcW w:w="1695" w:type="dxa"/>
            <w:shd w:val="clear" w:color="auto" w:fill="2F5496" w:themeFill="accent1" w:themeFillShade="BF"/>
          </w:tcPr>
          <w:p w14:paraId="36538EDD" w14:textId="6190C118" w:rsidR="00267206" w:rsidRPr="00E5695F" w:rsidRDefault="00267206" w:rsidP="008D54F4">
            <w:pPr>
              <w:rPr>
                <w:color w:val="FFFFFF" w:themeColor="background1"/>
                <w:sz w:val="20"/>
                <w:szCs w:val="20"/>
              </w:rPr>
            </w:pPr>
            <w:r w:rsidRPr="00E5695F">
              <w:rPr>
                <w:color w:val="FFFFFF" w:themeColor="background1"/>
                <w:sz w:val="20"/>
                <w:szCs w:val="20"/>
              </w:rPr>
              <w:t>Sub-category</w:t>
            </w:r>
          </w:p>
        </w:tc>
        <w:tc>
          <w:tcPr>
            <w:tcW w:w="1242" w:type="dxa"/>
            <w:shd w:val="clear" w:color="auto" w:fill="2F5496" w:themeFill="accent1" w:themeFillShade="BF"/>
          </w:tcPr>
          <w:p w14:paraId="3E9C7B9E" w14:textId="77777777" w:rsidR="00267206" w:rsidRPr="00E5695F" w:rsidRDefault="00267206" w:rsidP="008D54F4">
            <w:pPr>
              <w:rPr>
                <w:color w:val="FFFFFF" w:themeColor="background1"/>
                <w:sz w:val="20"/>
                <w:szCs w:val="20"/>
              </w:rPr>
            </w:pPr>
            <w:r w:rsidRPr="00E5695F">
              <w:rPr>
                <w:color w:val="FFFFFF" w:themeColor="background1"/>
                <w:sz w:val="20"/>
                <w:szCs w:val="20"/>
              </w:rPr>
              <w:t>Outcome</w:t>
            </w:r>
          </w:p>
        </w:tc>
        <w:tc>
          <w:tcPr>
            <w:tcW w:w="4814" w:type="dxa"/>
            <w:shd w:val="clear" w:color="auto" w:fill="2F5496" w:themeFill="accent1" w:themeFillShade="BF"/>
          </w:tcPr>
          <w:p w14:paraId="143F333E" w14:textId="77777777" w:rsidR="00267206" w:rsidRPr="00E5695F" w:rsidRDefault="00267206" w:rsidP="008D54F4">
            <w:pPr>
              <w:rPr>
                <w:color w:val="FFFFFF" w:themeColor="background1"/>
                <w:sz w:val="20"/>
                <w:szCs w:val="20"/>
              </w:rPr>
            </w:pPr>
            <w:r w:rsidRPr="00E5695F">
              <w:rPr>
                <w:color w:val="FFFFFF" w:themeColor="background1"/>
                <w:sz w:val="20"/>
                <w:szCs w:val="20"/>
              </w:rPr>
              <w:t>Specification</w:t>
            </w:r>
          </w:p>
        </w:tc>
      </w:tr>
      <w:tr w:rsidR="00A430D4" w:rsidRPr="0061469F" w14:paraId="238820EE" w14:textId="77777777" w:rsidTr="3C24F5A7">
        <w:tc>
          <w:tcPr>
            <w:tcW w:w="1352" w:type="dxa"/>
          </w:tcPr>
          <w:p w14:paraId="5381F223" w14:textId="1FCFC3BA" w:rsidR="00A430D4" w:rsidRDefault="00A430D4" w:rsidP="00A430D4">
            <w:pPr>
              <w:rPr>
                <w:sz w:val="20"/>
                <w:szCs w:val="20"/>
              </w:rPr>
            </w:pPr>
          </w:p>
        </w:tc>
        <w:tc>
          <w:tcPr>
            <w:tcW w:w="1353" w:type="dxa"/>
          </w:tcPr>
          <w:p w14:paraId="3B330062" w14:textId="7C78CBFD" w:rsidR="00A430D4" w:rsidRDefault="00A430D4" w:rsidP="00A430D4">
            <w:pPr>
              <w:rPr>
                <w:sz w:val="20"/>
                <w:szCs w:val="20"/>
              </w:rPr>
            </w:pPr>
            <w:r>
              <w:rPr>
                <w:sz w:val="20"/>
                <w:szCs w:val="20"/>
              </w:rPr>
              <w:t>Core Payment</w:t>
            </w:r>
          </w:p>
        </w:tc>
        <w:tc>
          <w:tcPr>
            <w:tcW w:w="1695" w:type="dxa"/>
          </w:tcPr>
          <w:p w14:paraId="2EA27702" w14:textId="50271F53" w:rsidR="00A430D4" w:rsidRPr="00E5695F" w:rsidRDefault="00035DDA" w:rsidP="00A430D4">
            <w:pPr>
              <w:rPr>
                <w:sz w:val="20"/>
                <w:szCs w:val="20"/>
              </w:rPr>
            </w:pPr>
            <w:r>
              <w:rPr>
                <w:sz w:val="20"/>
                <w:szCs w:val="20"/>
              </w:rPr>
              <w:t xml:space="preserve">High Intensity and Medium Intensity </w:t>
            </w:r>
            <w:r w:rsidR="00A430D4" w:rsidRPr="00E5695F">
              <w:rPr>
                <w:sz w:val="20"/>
                <w:szCs w:val="20"/>
              </w:rPr>
              <w:t>Public Litter Bins</w:t>
            </w:r>
            <w:r w:rsidR="00915B73">
              <w:rPr>
                <w:sz w:val="20"/>
                <w:szCs w:val="20"/>
              </w:rPr>
              <w:t xml:space="preserve"> (Zone1 and 2)</w:t>
            </w:r>
          </w:p>
        </w:tc>
        <w:tc>
          <w:tcPr>
            <w:tcW w:w="1242" w:type="dxa"/>
          </w:tcPr>
          <w:p w14:paraId="474B4D70" w14:textId="77777777" w:rsidR="00C52E21" w:rsidRPr="00E5695F" w:rsidRDefault="00C52E21" w:rsidP="00C52E21">
            <w:pPr>
              <w:rPr>
                <w:sz w:val="20"/>
                <w:szCs w:val="20"/>
              </w:rPr>
            </w:pPr>
            <w:r>
              <w:rPr>
                <w:sz w:val="20"/>
                <w:szCs w:val="20"/>
              </w:rPr>
              <w:t>Output requirement</w:t>
            </w:r>
          </w:p>
          <w:p w14:paraId="29BC658A" w14:textId="4369A77D" w:rsidR="00A430D4" w:rsidRPr="00E5695F" w:rsidRDefault="00A430D4" w:rsidP="00A430D4">
            <w:pPr>
              <w:rPr>
                <w:sz w:val="20"/>
                <w:szCs w:val="20"/>
              </w:rPr>
            </w:pPr>
          </w:p>
        </w:tc>
        <w:tc>
          <w:tcPr>
            <w:tcW w:w="4814" w:type="dxa"/>
          </w:tcPr>
          <w:p w14:paraId="0C011E69" w14:textId="263F1E54" w:rsidR="00A430D4" w:rsidRDefault="00A430D4" w:rsidP="00116D1E">
            <w:pPr>
              <w:pStyle w:val="ListParagraph"/>
              <w:numPr>
                <w:ilvl w:val="0"/>
                <w:numId w:val="15"/>
              </w:numPr>
              <w:rPr>
                <w:sz w:val="20"/>
                <w:szCs w:val="20"/>
              </w:rPr>
            </w:pPr>
            <w:r w:rsidRPr="00E5695F">
              <w:rPr>
                <w:sz w:val="20"/>
                <w:szCs w:val="20"/>
              </w:rPr>
              <w:t>The contractor shall be responsible for the emptying of all public litter bins</w:t>
            </w:r>
            <w:r w:rsidR="00F12B33">
              <w:rPr>
                <w:sz w:val="20"/>
                <w:szCs w:val="20"/>
              </w:rPr>
              <w:t xml:space="preserve"> </w:t>
            </w:r>
            <w:r w:rsidRPr="00E5695F">
              <w:rPr>
                <w:sz w:val="20"/>
                <w:szCs w:val="20"/>
              </w:rPr>
              <w:t>to a frequency that prevents them from overfilling (Council owned or other bodies if agreed by an Authorising Officer), and the transportation of all subsequent waste to an approved treatment facility.</w:t>
            </w:r>
          </w:p>
          <w:p w14:paraId="21F84CDB" w14:textId="77777777" w:rsidR="00A430D4" w:rsidRDefault="00A430D4" w:rsidP="00A430D4">
            <w:pPr>
              <w:rPr>
                <w:sz w:val="20"/>
                <w:szCs w:val="20"/>
              </w:rPr>
            </w:pPr>
          </w:p>
          <w:p w14:paraId="4DA93590" w14:textId="77777777" w:rsidR="00A430D4" w:rsidRDefault="00A430D4" w:rsidP="00116D1E">
            <w:pPr>
              <w:pStyle w:val="ListParagraph"/>
              <w:numPr>
                <w:ilvl w:val="0"/>
                <w:numId w:val="15"/>
              </w:numPr>
              <w:rPr>
                <w:sz w:val="20"/>
                <w:szCs w:val="20"/>
              </w:rPr>
            </w:pPr>
            <w:r w:rsidRPr="00E5695F">
              <w:rPr>
                <w:sz w:val="20"/>
                <w:szCs w:val="20"/>
              </w:rPr>
              <w:t>The contractor is responsible for the provision of any items they feel appropriate to facilitate the emptying of the bin for example bin bags used within liners.</w:t>
            </w:r>
          </w:p>
          <w:p w14:paraId="6F78C481" w14:textId="77777777" w:rsidR="00A430D4" w:rsidRPr="00E04854" w:rsidRDefault="00A430D4" w:rsidP="00A430D4">
            <w:pPr>
              <w:pStyle w:val="ListParagraph"/>
              <w:rPr>
                <w:sz w:val="20"/>
                <w:szCs w:val="20"/>
              </w:rPr>
            </w:pPr>
          </w:p>
          <w:p w14:paraId="071777FC" w14:textId="77777777" w:rsidR="00A430D4" w:rsidRDefault="00A430D4" w:rsidP="00116D1E">
            <w:pPr>
              <w:pStyle w:val="ListParagraph"/>
              <w:numPr>
                <w:ilvl w:val="0"/>
                <w:numId w:val="15"/>
              </w:numPr>
              <w:rPr>
                <w:sz w:val="20"/>
                <w:szCs w:val="20"/>
              </w:rPr>
            </w:pPr>
            <w:r w:rsidRPr="00E5695F">
              <w:rPr>
                <w:sz w:val="20"/>
                <w:szCs w:val="20"/>
              </w:rPr>
              <w:t>The contractor shall ensure that any occupied land (up to 10 metres) around a public litter bin is also clear of litter at the time of emptying.</w:t>
            </w:r>
          </w:p>
          <w:p w14:paraId="2A62C069" w14:textId="77777777" w:rsidR="00A430D4" w:rsidRPr="00E04854" w:rsidRDefault="00A430D4" w:rsidP="00A430D4">
            <w:pPr>
              <w:pStyle w:val="ListParagraph"/>
              <w:rPr>
                <w:sz w:val="20"/>
                <w:szCs w:val="20"/>
              </w:rPr>
            </w:pPr>
          </w:p>
          <w:p w14:paraId="297C4906" w14:textId="77777777" w:rsidR="00A430D4" w:rsidRDefault="00A430D4" w:rsidP="00116D1E">
            <w:pPr>
              <w:pStyle w:val="ListParagraph"/>
              <w:numPr>
                <w:ilvl w:val="0"/>
                <w:numId w:val="15"/>
              </w:numPr>
              <w:rPr>
                <w:sz w:val="20"/>
                <w:szCs w:val="20"/>
              </w:rPr>
            </w:pPr>
            <w:r w:rsidRPr="00E5695F">
              <w:rPr>
                <w:sz w:val="20"/>
                <w:szCs w:val="20"/>
              </w:rPr>
              <w:t xml:space="preserve">The contractor shall ensure that any waste identified during their scheduled litter bin emptying (which is below grade B standard as per </w:t>
            </w:r>
            <w:r>
              <w:rPr>
                <w:sz w:val="20"/>
                <w:szCs w:val="20"/>
              </w:rPr>
              <w:t>CoPLAR</w:t>
            </w:r>
            <w:r w:rsidRPr="00E5695F">
              <w:rPr>
                <w:sz w:val="20"/>
                <w:szCs w:val="20"/>
              </w:rPr>
              <w:t xml:space="preserve">) is removed as part of the litter bin scheduled emptying service. </w:t>
            </w:r>
          </w:p>
          <w:p w14:paraId="200A2C98" w14:textId="77777777" w:rsidR="00A430D4" w:rsidRPr="00E04854" w:rsidRDefault="00A430D4" w:rsidP="00A430D4">
            <w:pPr>
              <w:pStyle w:val="ListParagraph"/>
              <w:rPr>
                <w:sz w:val="20"/>
                <w:szCs w:val="20"/>
              </w:rPr>
            </w:pPr>
          </w:p>
          <w:p w14:paraId="3B90227E" w14:textId="57563A52" w:rsidR="00A430D4" w:rsidRPr="00E5695F" w:rsidRDefault="00A430D4" w:rsidP="00116D1E">
            <w:pPr>
              <w:pStyle w:val="ListParagraph"/>
              <w:numPr>
                <w:ilvl w:val="0"/>
                <w:numId w:val="15"/>
              </w:numPr>
              <w:rPr>
                <w:sz w:val="20"/>
                <w:szCs w:val="20"/>
              </w:rPr>
            </w:pPr>
            <w:r w:rsidRPr="00E5695F">
              <w:rPr>
                <w:sz w:val="20"/>
                <w:szCs w:val="20"/>
              </w:rPr>
              <w:t xml:space="preserve">The contractor shall provide a schedule of emptying, real time reporting of litter bins emptied, condition of litter bin and the percentage of waste present at time of empty on an electronic ICT platform - </w:t>
            </w:r>
            <w:r w:rsidR="000937BC">
              <w:rPr>
                <w:sz w:val="20"/>
                <w:szCs w:val="20"/>
              </w:rPr>
              <w:t>ABAVUS</w:t>
            </w:r>
          </w:p>
        </w:tc>
      </w:tr>
      <w:tr w:rsidR="00487C74" w:rsidRPr="0061469F" w14:paraId="700A7E7C" w14:textId="77777777" w:rsidTr="3C24F5A7">
        <w:tc>
          <w:tcPr>
            <w:tcW w:w="1352" w:type="dxa"/>
          </w:tcPr>
          <w:p w14:paraId="7210EE29" w14:textId="54D2325F" w:rsidR="00487C74" w:rsidRDefault="002F308A" w:rsidP="00A430D4">
            <w:pPr>
              <w:rPr>
                <w:sz w:val="20"/>
                <w:szCs w:val="20"/>
              </w:rPr>
            </w:pPr>
            <w:r>
              <w:rPr>
                <w:sz w:val="20"/>
                <w:szCs w:val="20"/>
              </w:rPr>
              <w:t>6</w:t>
            </w:r>
          </w:p>
        </w:tc>
        <w:tc>
          <w:tcPr>
            <w:tcW w:w="1353" w:type="dxa"/>
          </w:tcPr>
          <w:p w14:paraId="0E8D8E96" w14:textId="3FFA7D54" w:rsidR="00487C74" w:rsidRDefault="002F2BC9" w:rsidP="00A430D4">
            <w:pPr>
              <w:rPr>
                <w:sz w:val="20"/>
                <w:szCs w:val="20"/>
              </w:rPr>
            </w:pPr>
            <w:r>
              <w:rPr>
                <w:sz w:val="20"/>
                <w:szCs w:val="20"/>
              </w:rPr>
              <w:t>Litter Bin Installation</w:t>
            </w:r>
          </w:p>
        </w:tc>
        <w:tc>
          <w:tcPr>
            <w:tcW w:w="1695" w:type="dxa"/>
          </w:tcPr>
          <w:p w14:paraId="67A3D559" w14:textId="19D3C3D1" w:rsidR="00487C74" w:rsidRPr="00E5695F" w:rsidRDefault="002F2BC9" w:rsidP="00A430D4">
            <w:pPr>
              <w:rPr>
                <w:sz w:val="20"/>
                <w:szCs w:val="20"/>
              </w:rPr>
            </w:pPr>
            <w:r>
              <w:rPr>
                <w:sz w:val="20"/>
                <w:szCs w:val="20"/>
              </w:rPr>
              <w:t>All occupied land areas</w:t>
            </w:r>
          </w:p>
        </w:tc>
        <w:tc>
          <w:tcPr>
            <w:tcW w:w="1242" w:type="dxa"/>
          </w:tcPr>
          <w:p w14:paraId="133CB4C4" w14:textId="688CAB29" w:rsidR="00487C74" w:rsidRPr="00E5695F" w:rsidRDefault="00BB0DCD" w:rsidP="00A430D4">
            <w:pPr>
              <w:rPr>
                <w:sz w:val="20"/>
                <w:szCs w:val="20"/>
              </w:rPr>
            </w:pPr>
            <w:r>
              <w:rPr>
                <w:sz w:val="20"/>
                <w:szCs w:val="20"/>
              </w:rPr>
              <w:t>Bill of Quantities - Reactive</w:t>
            </w:r>
          </w:p>
        </w:tc>
        <w:tc>
          <w:tcPr>
            <w:tcW w:w="4814" w:type="dxa"/>
          </w:tcPr>
          <w:p w14:paraId="1AEF793B" w14:textId="5AA74884" w:rsidR="00487C74" w:rsidRPr="00E5695F" w:rsidRDefault="7041608E" w:rsidP="00116D1E">
            <w:pPr>
              <w:pStyle w:val="ListParagraph"/>
              <w:numPr>
                <w:ilvl w:val="0"/>
                <w:numId w:val="37"/>
              </w:numPr>
              <w:rPr>
                <w:sz w:val="20"/>
                <w:szCs w:val="20"/>
              </w:rPr>
            </w:pPr>
            <w:r w:rsidRPr="3C24F5A7">
              <w:rPr>
                <w:sz w:val="20"/>
                <w:szCs w:val="20"/>
              </w:rPr>
              <w:t xml:space="preserve">The contractor shall undertake </w:t>
            </w:r>
            <w:r w:rsidR="6B56AB76" w:rsidRPr="3C24F5A7">
              <w:rPr>
                <w:sz w:val="20"/>
                <w:szCs w:val="20"/>
              </w:rPr>
              <w:t xml:space="preserve">the removal </w:t>
            </w:r>
            <w:r w:rsidR="204873FF" w:rsidRPr="3C24F5A7">
              <w:rPr>
                <w:sz w:val="20"/>
                <w:szCs w:val="20"/>
              </w:rPr>
              <w:t>of an existing litter</w:t>
            </w:r>
            <w:r w:rsidR="1D65FDEB" w:rsidRPr="3C24F5A7">
              <w:rPr>
                <w:sz w:val="20"/>
                <w:szCs w:val="20"/>
              </w:rPr>
              <w:t xml:space="preserve"> bin</w:t>
            </w:r>
            <w:r w:rsidR="204873FF" w:rsidRPr="3C24F5A7">
              <w:rPr>
                <w:sz w:val="20"/>
                <w:szCs w:val="20"/>
              </w:rPr>
              <w:t xml:space="preserve">, with a replacement new </w:t>
            </w:r>
            <w:r w:rsidR="6D9E4D94" w:rsidRPr="3C24F5A7">
              <w:rPr>
                <w:sz w:val="20"/>
                <w:szCs w:val="20"/>
              </w:rPr>
              <w:t xml:space="preserve">ground mounted </w:t>
            </w:r>
            <w:r w:rsidR="204873FF" w:rsidRPr="3C24F5A7">
              <w:rPr>
                <w:sz w:val="20"/>
                <w:szCs w:val="20"/>
              </w:rPr>
              <w:t xml:space="preserve">litter bin (provided by the </w:t>
            </w:r>
            <w:r w:rsidR="33642145" w:rsidRPr="3C24F5A7">
              <w:rPr>
                <w:sz w:val="20"/>
                <w:szCs w:val="20"/>
              </w:rPr>
              <w:t>Council</w:t>
            </w:r>
            <w:r w:rsidR="204873FF" w:rsidRPr="3C24F5A7">
              <w:rPr>
                <w:sz w:val="20"/>
                <w:szCs w:val="20"/>
              </w:rPr>
              <w:t>)</w:t>
            </w:r>
            <w:r w:rsidR="1D65FDEB" w:rsidRPr="3C24F5A7">
              <w:rPr>
                <w:sz w:val="20"/>
                <w:szCs w:val="20"/>
              </w:rPr>
              <w:t>.  The bin shall be concreted in situ.</w:t>
            </w:r>
            <w:r w:rsidR="3ED9CA6F" w:rsidRPr="3C24F5A7">
              <w:rPr>
                <w:sz w:val="20"/>
                <w:szCs w:val="20"/>
              </w:rPr>
              <w:t xml:space="preserve">as per manufacturers </w:t>
            </w:r>
            <w:r w:rsidR="06891745" w:rsidRPr="3C24F5A7">
              <w:rPr>
                <w:sz w:val="20"/>
                <w:szCs w:val="20"/>
              </w:rPr>
              <w:t>specification.</w:t>
            </w:r>
          </w:p>
        </w:tc>
      </w:tr>
      <w:tr w:rsidR="00A430D4" w:rsidRPr="0061469F" w14:paraId="12318339" w14:textId="77777777" w:rsidTr="3C24F5A7">
        <w:tc>
          <w:tcPr>
            <w:tcW w:w="1352" w:type="dxa"/>
          </w:tcPr>
          <w:p w14:paraId="05CEED8B" w14:textId="1EE33B42" w:rsidR="00A430D4" w:rsidRPr="00E5695F" w:rsidRDefault="002F308A" w:rsidP="00A430D4">
            <w:pPr>
              <w:rPr>
                <w:sz w:val="20"/>
                <w:szCs w:val="20"/>
              </w:rPr>
            </w:pPr>
            <w:r>
              <w:rPr>
                <w:sz w:val="20"/>
                <w:szCs w:val="20"/>
              </w:rPr>
              <w:t>7</w:t>
            </w:r>
          </w:p>
        </w:tc>
        <w:tc>
          <w:tcPr>
            <w:tcW w:w="1353" w:type="dxa"/>
          </w:tcPr>
          <w:p w14:paraId="6E7B90EF" w14:textId="1CBAA87E" w:rsidR="00A430D4" w:rsidRPr="00E5695F" w:rsidRDefault="00CA735F" w:rsidP="00A430D4">
            <w:pPr>
              <w:rPr>
                <w:sz w:val="20"/>
                <w:szCs w:val="20"/>
              </w:rPr>
            </w:pPr>
            <w:r>
              <w:rPr>
                <w:sz w:val="20"/>
                <w:szCs w:val="20"/>
              </w:rPr>
              <w:t xml:space="preserve">Litter Bin </w:t>
            </w:r>
            <w:r w:rsidR="00A430D4">
              <w:rPr>
                <w:sz w:val="20"/>
                <w:szCs w:val="20"/>
              </w:rPr>
              <w:t>Per empty</w:t>
            </w:r>
          </w:p>
        </w:tc>
        <w:tc>
          <w:tcPr>
            <w:tcW w:w="1695" w:type="dxa"/>
          </w:tcPr>
          <w:p w14:paraId="5403A024" w14:textId="232828A7" w:rsidR="00A430D4" w:rsidRPr="00E5695F" w:rsidRDefault="00A430D4" w:rsidP="00A430D4">
            <w:pPr>
              <w:rPr>
                <w:sz w:val="20"/>
                <w:szCs w:val="20"/>
              </w:rPr>
            </w:pPr>
            <w:r w:rsidRPr="00E5695F">
              <w:rPr>
                <w:sz w:val="20"/>
                <w:szCs w:val="20"/>
              </w:rPr>
              <w:t>Public Litter Bins</w:t>
            </w:r>
            <w:r w:rsidR="00035DDA">
              <w:rPr>
                <w:sz w:val="20"/>
                <w:szCs w:val="20"/>
              </w:rPr>
              <w:t xml:space="preserve"> Low </w:t>
            </w:r>
            <w:r w:rsidR="003F6CD6">
              <w:rPr>
                <w:sz w:val="20"/>
                <w:szCs w:val="20"/>
              </w:rPr>
              <w:t>I</w:t>
            </w:r>
            <w:r w:rsidR="00035DDA">
              <w:rPr>
                <w:sz w:val="20"/>
                <w:szCs w:val="20"/>
              </w:rPr>
              <w:t xml:space="preserve">ntensity </w:t>
            </w:r>
          </w:p>
        </w:tc>
        <w:tc>
          <w:tcPr>
            <w:tcW w:w="1242" w:type="dxa"/>
          </w:tcPr>
          <w:p w14:paraId="2A236AAF" w14:textId="50EB5105" w:rsidR="00A430D4" w:rsidRPr="00E5695F" w:rsidRDefault="00BB0DCD" w:rsidP="00A430D4">
            <w:pPr>
              <w:rPr>
                <w:sz w:val="20"/>
                <w:szCs w:val="20"/>
              </w:rPr>
            </w:pPr>
            <w:r>
              <w:rPr>
                <w:sz w:val="20"/>
                <w:szCs w:val="20"/>
              </w:rPr>
              <w:t xml:space="preserve">Bill </w:t>
            </w:r>
            <w:r w:rsidR="00947638">
              <w:rPr>
                <w:sz w:val="20"/>
                <w:szCs w:val="20"/>
              </w:rPr>
              <w:t>of Quantities - Schedule</w:t>
            </w:r>
          </w:p>
        </w:tc>
        <w:tc>
          <w:tcPr>
            <w:tcW w:w="4814" w:type="dxa"/>
          </w:tcPr>
          <w:p w14:paraId="50EC254F" w14:textId="1298A3D8" w:rsidR="00A430D4" w:rsidRPr="00A745DB" w:rsidRDefault="00A430D4" w:rsidP="00116D1E">
            <w:pPr>
              <w:pStyle w:val="ListParagraph"/>
              <w:numPr>
                <w:ilvl w:val="0"/>
                <w:numId w:val="39"/>
              </w:numPr>
              <w:rPr>
                <w:sz w:val="20"/>
                <w:szCs w:val="20"/>
              </w:rPr>
            </w:pPr>
            <w:r w:rsidRPr="00A745DB">
              <w:rPr>
                <w:sz w:val="20"/>
                <w:szCs w:val="20"/>
              </w:rPr>
              <w:t>The contractor shall be responsible</w:t>
            </w:r>
            <w:r w:rsidR="00CA735F" w:rsidRPr="00A745DB">
              <w:rPr>
                <w:sz w:val="20"/>
                <w:szCs w:val="20"/>
              </w:rPr>
              <w:t xml:space="preserve"> </w:t>
            </w:r>
            <w:r w:rsidR="00EC572D" w:rsidRPr="00A745DB">
              <w:rPr>
                <w:sz w:val="20"/>
                <w:szCs w:val="20"/>
              </w:rPr>
              <w:t xml:space="preserve">for </w:t>
            </w:r>
            <w:r w:rsidR="00347AF1" w:rsidRPr="00A745DB">
              <w:rPr>
                <w:sz w:val="20"/>
                <w:szCs w:val="20"/>
              </w:rPr>
              <w:t>monitoring the</w:t>
            </w:r>
            <w:r w:rsidR="00CA735F" w:rsidRPr="00A745DB">
              <w:rPr>
                <w:sz w:val="20"/>
                <w:szCs w:val="20"/>
              </w:rPr>
              <w:t xml:space="preserve"> schedule (which is to be recorded on </w:t>
            </w:r>
            <w:r w:rsidR="00D15204" w:rsidRPr="00A745DB">
              <w:rPr>
                <w:sz w:val="20"/>
                <w:szCs w:val="20"/>
              </w:rPr>
              <w:t>ABAVUS</w:t>
            </w:r>
            <w:r w:rsidR="00CA735F" w:rsidRPr="00A745DB">
              <w:rPr>
                <w:sz w:val="20"/>
                <w:szCs w:val="20"/>
              </w:rPr>
              <w:t xml:space="preserve"> and amended/ reviewed monthly with the approval of the </w:t>
            </w:r>
            <w:r w:rsidR="00185953" w:rsidRPr="00A745DB">
              <w:rPr>
                <w:sz w:val="20"/>
                <w:szCs w:val="20"/>
              </w:rPr>
              <w:t>Town Council</w:t>
            </w:r>
            <w:r w:rsidR="00CA735F" w:rsidRPr="00A745DB">
              <w:rPr>
                <w:sz w:val="20"/>
                <w:szCs w:val="20"/>
              </w:rPr>
              <w:t xml:space="preserve">) to ensure </w:t>
            </w:r>
            <w:r w:rsidRPr="00A745DB">
              <w:rPr>
                <w:sz w:val="20"/>
                <w:szCs w:val="20"/>
              </w:rPr>
              <w:t xml:space="preserve"> the emptying of all public litter bins to a frequency that prevents them from overfilling (Council owned or other bodies if agreed by a </w:t>
            </w:r>
            <w:r w:rsidR="00185953" w:rsidRPr="00A745DB">
              <w:rPr>
                <w:sz w:val="20"/>
                <w:szCs w:val="20"/>
              </w:rPr>
              <w:t>Town Council</w:t>
            </w:r>
            <w:r w:rsidR="00CA735F" w:rsidRPr="00A745DB">
              <w:rPr>
                <w:sz w:val="20"/>
                <w:szCs w:val="20"/>
              </w:rPr>
              <w:t>)</w:t>
            </w:r>
            <w:r w:rsidRPr="00A745DB">
              <w:rPr>
                <w:sz w:val="20"/>
                <w:szCs w:val="20"/>
              </w:rPr>
              <w:t xml:space="preserve"> whilst </w:t>
            </w:r>
            <w:r w:rsidR="00CA735F" w:rsidRPr="00A745DB">
              <w:rPr>
                <w:sz w:val="20"/>
                <w:szCs w:val="20"/>
              </w:rPr>
              <w:t xml:space="preserve">minimising the number of empties by </w:t>
            </w:r>
            <w:r w:rsidRPr="00A745DB">
              <w:rPr>
                <w:sz w:val="20"/>
                <w:szCs w:val="20"/>
              </w:rPr>
              <w:t>maximising the capacity</w:t>
            </w:r>
            <w:r w:rsidR="00721367" w:rsidRPr="00A745DB">
              <w:rPr>
                <w:sz w:val="20"/>
                <w:szCs w:val="20"/>
              </w:rPr>
              <w:t xml:space="preserve"> of the bin (just </w:t>
            </w:r>
            <w:r w:rsidR="00A0493E" w:rsidRPr="00A745DB">
              <w:rPr>
                <w:sz w:val="20"/>
                <w:szCs w:val="20"/>
              </w:rPr>
              <w:t>before being full</w:t>
            </w:r>
            <w:r w:rsidR="00721367" w:rsidRPr="00A745DB">
              <w:rPr>
                <w:sz w:val="20"/>
                <w:szCs w:val="20"/>
              </w:rPr>
              <w:t>),</w:t>
            </w:r>
            <w:r w:rsidRPr="00A745DB">
              <w:rPr>
                <w:sz w:val="20"/>
                <w:szCs w:val="20"/>
              </w:rPr>
              <w:t xml:space="preserve"> and the transportation of all subsequent waste to an approved treatment facility.</w:t>
            </w:r>
          </w:p>
          <w:p w14:paraId="15C4793C" w14:textId="4275EE23" w:rsidR="00A430D4" w:rsidRDefault="00A430D4" w:rsidP="00A430D4">
            <w:pPr>
              <w:rPr>
                <w:sz w:val="20"/>
                <w:szCs w:val="20"/>
              </w:rPr>
            </w:pPr>
          </w:p>
          <w:p w14:paraId="507D72DE" w14:textId="1A47DD59" w:rsidR="00A430D4" w:rsidRDefault="00A430D4" w:rsidP="00116D1E">
            <w:pPr>
              <w:pStyle w:val="ListParagraph"/>
              <w:numPr>
                <w:ilvl w:val="0"/>
                <w:numId w:val="39"/>
              </w:numPr>
              <w:rPr>
                <w:sz w:val="20"/>
                <w:szCs w:val="20"/>
              </w:rPr>
            </w:pPr>
            <w:r w:rsidRPr="00E5695F">
              <w:rPr>
                <w:sz w:val="20"/>
                <w:szCs w:val="20"/>
              </w:rPr>
              <w:t>The contractor is responsible for the provision of any items they feel appropriate to facilitate the emptying of the bin for example bin bags used within liners.</w:t>
            </w:r>
          </w:p>
          <w:p w14:paraId="66DFA619" w14:textId="77777777" w:rsidR="00A430D4" w:rsidRPr="00E04854" w:rsidRDefault="00A430D4" w:rsidP="00A430D4">
            <w:pPr>
              <w:pStyle w:val="ListParagraph"/>
              <w:rPr>
                <w:sz w:val="20"/>
                <w:szCs w:val="20"/>
              </w:rPr>
            </w:pPr>
          </w:p>
          <w:p w14:paraId="0E6033F9" w14:textId="38ABA0B2" w:rsidR="00A430D4" w:rsidRDefault="00A430D4" w:rsidP="00116D1E">
            <w:pPr>
              <w:pStyle w:val="ListParagraph"/>
              <w:numPr>
                <w:ilvl w:val="0"/>
                <w:numId w:val="39"/>
              </w:numPr>
              <w:rPr>
                <w:sz w:val="20"/>
                <w:szCs w:val="20"/>
              </w:rPr>
            </w:pPr>
            <w:r w:rsidRPr="00E5695F">
              <w:rPr>
                <w:sz w:val="20"/>
                <w:szCs w:val="20"/>
              </w:rPr>
              <w:t>The contractor shall ensure that any occupied land (up to 10 metres) around a public litter bin is also clear of litter at the time of emptying.</w:t>
            </w:r>
          </w:p>
          <w:p w14:paraId="6B152AF6" w14:textId="77777777" w:rsidR="00A430D4" w:rsidRPr="00E04854" w:rsidRDefault="00A430D4" w:rsidP="00A430D4">
            <w:pPr>
              <w:pStyle w:val="ListParagraph"/>
              <w:rPr>
                <w:sz w:val="20"/>
                <w:szCs w:val="20"/>
              </w:rPr>
            </w:pPr>
          </w:p>
          <w:p w14:paraId="1BB69CFE" w14:textId="5145EDAE" w:rsidR="00A430D4" w:rsidRDefault="00A430D4" w:rsidP="00116D1E">
            <w:pPr>
              <w:pStyle w:val="ListParagraph"/>
              <w:numPr>
                <w:ilvl w:val="0"/>
                <w:numId w:val="39"/>
              </w:numPr>
              <w:rPr>
                <w:sz w:val="20"/>
                <w:szCs w:val="20"/>
              </w:rPr>
            </w:pPr>
            <w:r w:rsidRPr="00E5695F">
              <w:rPr>
                <w:sz w:val="20"/>
                <w:szCs w:val="20"/>
              </w:rPr>
              <w:t xml:space="preserve">The contractor shall ensure that any waste identified during their scheduled litter bin emptying (which is below grade B standard as per </w:t>
            </w:r>
            <w:r>
              <w:rPr>
                <w:sz w:val="20"/>
                <w:szCs w:val="20"/>
              </w:rPr>
              <w:t>CoPLAR</w:t>
            </w:r>
            <w:r w:rsidRPr="00E5695F">
              <w:rPr>
                <w:sz w:val="20"/>
                <w:szCs w:val="20"/>
              </w:rPr>
              <w:t xml:space="preserve">) is </w:t>
            </w:r>
            <w:r w:rsidRPr="00E5695F">
              <w:rPr>
                <w:sz w:val="20"/>
                <w:szCs w:val="20"/>
              </w:rPr>
              <w:lastRenderedPageBreak/>
              <w:t xml:space="preserve">removed as part of the litter bin scheduled emptying service. </w:t>
            </w:r>
          </w:p>
          <w:p w14:paraId="01F355E4" w14:textId="77777777" w:rsidR="00A430D4" w:rsidRPr="00E04854" w:rsidRDefault="00A430D4" w:rsidP="00A430D4">
            <w:pPr>
              <w:pStyle w:val="ListParagraph"/>
              <w:rPr>
                <w:sz w:val="20"/>
                <w:szCs w:val="20"/>
              </w:rPr>
            </w:pPr>
          </w:p>
          <w:p w14:paraId="55E5B2C1" w14:textId="77777777" w:rsidR="00A430D4" w:rsidRDefault="00A430D4" w:rsidP="00116D1E">
            <w:pPr>
              <w:pStyle w:val="ListParagraph"/>
              <w:numPr>
                <w:ilvl w:val="0"/>
                <w:numId w:val="39"/>
              </w:numPr>
              <w:rPr>
                <w:sz w:val="20"/>
                <w:szCs w:val="20"/>
              </w:rPr>
            </w:pPr>
            <w:r w:rsidRPr="00E5695F">
              <w:rPr>
                <w:sz w:val="20"/>
                <w:szCs w:val="20"/>
              </w:rPr>
              <w:t>The contractor shall provide a schedule of emptying, real time reporting of litter bins emptied, condition of litter bin and the percentage of waste present at time of empty on an electronic ICT platform - see ICT spec.</w:t>
            </w:r>
          </w:p>
          <w:p w14:paraId="0A2BB86E" w14:textId="1828F945" w:rsidR="008D51C7" w:rsidRPr="00F80F92" w:rsidRDefault="008D51C7" w:rsidP="00F80F92">
            <w:pPr>
              <w:rPr>
                <w:sz w:val="20"/>
                <w:szCs w:val="20"/>
              </w:rPr>
            </w:pPr>
          </w:p>
          <w:p w14:paraId="2BC07ABE" w14:textId="351A8825" w:rsidR="00A430D4" w:rsidRPr="00E5695F" w:rsidRDefault="00A430D4" w:rsidP="00A430D4">
            <w:pPr>
              <w:rPr>
                <w:sz w:val="20"/>
                <w:szCs w:val="20"/>
              </w:rPr>
            </w:pPr>
          </w:p>
        </w:tc>
      </w:tr>
    </w:tbl>
    <w:p w14:paraId="2E538E35" w14:textId="4C25318A" w:rsidR="00B031B8" w:rsidRDefault="00B031B8" w:rsidP="00E04854"/>
    <w:p w14:paraId="46F896E5" w14:textId="06B55FA9" w:rsidR="009316D2" w:rsidRDefault="7CEEBE61" w:rsidP="0040791F">
      <w:pPr>
        <w:pStyle w:val="heading20"/>
      </w:pPr>
      <w:r>
        <w:t>Dead Animals</w:t>
      </w:r>
      <w:r w:rsidR="0040791F">
        <w:t>:</w:t>
      </w:r>
    </w:p>
    <w:tbl>
      <w:tblPr>
        <w:tblStyle w:val="TableGrid1"/>
        <w:tblW w:w="0" w:type="auto"/>
        <w:tblLook w:val="04A0" w:firstRow="1" w:lastRow="0" w:firstColumn="1" w:lastColumn="0" w:noHBand="0" w:noVBand="1"/>
      </w:tblPr>
      <w:tblGrid>
        <w:gridCol w:w="1075"/>
        <w:gridCol w:w="1075"/>
        <w:gridCol w:w="1453"/>
        <w:gridCol w:w="1242"/>
        <w:gridCol w:w="5555"/>
      </w:tblGrid>
      <w:tr w:rsidR="003F6CD6" w:rsidRPr="0061469F" w14:paraId="0679B84B" w14:textId="77777777" w:rsidTr="3C24F5A7">
        <w:trPr>
          <w:tblHeader/>
        </w:trPr>
        <w:tc>
          <w:tcPr>
            <w:tcW w:w="1075" w:type="dxa"/>
            <w:shd w:val="clear" w:color="auto" w:fill="2F5496" w:themeFill="accent1" w:themeFillShade="BF"/>
          </w:tcPr>
          <w:p w14:paraId="74E7DDFD" w14:textId="481AAF9A" w:rsidR="003F6CD6" w:rsidRPr="00E5695F" w:rsidRDefault="003F6CD6" w:rsidP="008D54F4">
            <w:pPr>
              <w:rPr>
                <w:color w:val="FFFFFF" w:themeColor="background1"/>
                <w:sz w:val="20"/>
                <w:szCs w:val="20"/>
              </w:rPr>
            </w:pPr>
            <w:r>
              <w:rPr>
                <w:color w:val="FFFFFF" w:themeColor="background1"/>
                <w:sz w:val="20"/>
                <w:szCs w:val="20"/>
              </w:rPr>
              <w:t>Scheduled Price</w:t>
            </w:r>
          </w:p>
        </w:tc>
        <w:tc>
          <w:tcPr>
            <w:tcW w:w="1075" w:type="dxa"/>
            <w:shd w:val="clear" w:color="auto" w:fill="2F5496" w:themeFill="accent1" w:themeFillShade="BF"/>
          </w:tcPr>
          <w:p w14:paraId="7E3C368E" w14:textId="2732D05D" w:rsidR="003F6CD6" w:rsidRPr="00E5695F" w:rsidRDefault="003F6CD6" w:rsidP="008D54F4">
            <w:pPr>
              <w:rPr>
                <w:color w:val="FFFFFF" w:themeColor="background1"/>
                <w:sz w:val="20"/>
                <w:szCs w:val="20"/>
              </w:rPr>
            </w:pPr>
            <w:r>
              <w:rPr>
                <w:color w:val="FFFFFF" w:themeColor="background1"/>
                <w:sz w:val="20"/>
                <w:szCs w:val="20"/>
              </w:rPr>
              <w:t>Unit Price</w:t>
            </w:r>
          </w:p>
        </w:tc>
        <w:tc>
          <w:tcPr>
            <w:tcW w:w="1453" w:type="dxa"/>
            <w:shd w:val="clear" w:color="auto" w:fill="2F5496" w:themeFill="accent1" w:themeFillShade="BF"/>
          </w:tcPr>
          <w:p w14:paraId="4FE1CADC" w14:textId="26DC8505" w:rsidR="003F6CD6" w:rsidRPr="00E5695F" w:rsidRDefault="003F6CD6" w:rsidP="008D54F4">
            <w:pPr>
              <w:rPr>
                <w:color w:val="FFFFFF" w:themeColor="background1"/>
                <w:sz w:val="20"/>
                <w:szCs w:val="20"/>
              </w:rPr>
            </w:pPr>
            <w:r w:rsidRPr="00E5695F">
              <w:rPr>
                <w:color w:val="FFFFFF" w:themeColor="background1"/>
                <w:sz w:val="20"/>
                <w:szCs w:val="20"/>
              </w:rPr>
              <w:t>Sub-category</w:t>
            </w:r>
          </w:p>
        </w:tc>
        <w:tc>
          <w:tcPr>
            <w:tcW w:w="1185" w:type="dxa"/>
            <w:shd w:val="clear" w:color="auto" w:fill="2F5496" w:themeFill="accent1" w:themeFillShade="BF"/>
          </w:tcPr>
          <w:p w14:paraId="24302E12" w14:textId="77777777" w:rsidR="003F6CD6" w:rsidRPr="00E5695F" w:rsidRDefault="003F6CD6" w:rsidP="008D54F4">
            <w:pPr>
              <w:rPr>
                <w:color w:val="FFFFFF" w:themeColor="background1"/>
                <w:sz w:val="20"/>
                <w:szCs w:val="20"/>
              </w:rPr>
            </w:pPr>
            <w:r w:rsidRPr="00E5695F">
              <w:rPr>
                <w:color w:val="FFFFFF" w:themeColor="background1"/>
                <w:sz w:val="20"/>
                <w:szCs w:val="20"/>
              </w:rPr>
              <w:t>Outcome</w:t>
            </w:r>
          </w:p>
        </w:tc>
        <w:tc>
          <w:tcPr>
            <w:tcW w:w="5555" w:type="dxa"/>
            <w:shd w:val="clear" w:color="auto" w:fill="2F5496" w:themeFill="accent1" w:themeFillShade="BF"/>
          </w:tcPr>
          <w:p w14:paraId="67641B57" w14:textId="77777777" w:rsidR="003F6CD6" w:rsidRPr="00E5695F" w:rsidRDefault="003F6CD6" w:rsidP="008D54F4">
            <w:pPr>
              <w:rPr>
                <w:color w:val="FFFFFF" w:themeColor="background1"/>
                <w:sz w:val="20"/>
                <w:szCs w:val="20"/>
              </w:rPr>
            </w:pPr>
            <w:r w:rsidRPr="00E5695F">
              <w:rPr>
                <w:color w:val="FFFFFF" w:themeColor="background1"/>
                <w:sz w:val="20"/>
                <w:szCs w:val="20"/>
              </w:rPr>
              <w:t>Specification</w:t>
            </w:r>
          </w:p>
        </w:tc>
      </w:tr>
      <w:tr w:rsidR="003F6CD6" w:rsidRPr="0061469F" w14:paraId="1CBC7A8D" w14:textId="77777777" w:rsidTr="3C24F5A7">
        <w:tc>
          <w:tcPr>
            <w:tcW w:w="1075" w:type="dxa"/>
          </w:tcPr>
          <w:p w14:paraId="34A42171" w14:textId="5D13D9AF" w:rsidR="003F6CD6" w:rsidRDefault="003F6CD6" w:rsidP="008D54F4">
            <w:pPr>
              <w:rPr>
                <w:sz w:val="20"/>
                <w:szCs w:val="20"/>
              </w:rPr>
            </w:pPr>
          </w:p>
        </w:tc>
        <w:tc>
          <w:tcPr>
            <w:tcW w:w="1075" w:type="dxa"/>
          </w:tcPr>
          <w:p w14:paraId="17A3C020" w14:textId="0B8308D4" w:rsidR="003F6CD6" w:rsidRDefault="003F6CD6" w:rsidP="008D54F4">
            <w:pPr>
              <w:rPr>
                <w:sz w:val="20"/>
                <w:szCs w:val="20"/>
              </w:rPr>
            </w:pPr>
            <w:r>
              <w:rPr>
                <w:sz w:val="20"/>
                <w:szCs w:val="20"/>
              </w:rPr>
              <w:t>Core Payment</w:t>
            </w:r>
          </w:p>
        </w:tc>
        <w:tc>
          <w:tcPr>
            <w:tcW w:w="1453" w:type="dxa"/>
          </w:tcPr>
          <w:p w14:paraId="069FC701" w14:textId="052F48B5" w:rsidR="003F6CD6" w:rsidRPr="00E5695F" w:rsidRDefault="003F6CD6" w:rsidP="008D54F4">
            <w:pPr>
              <w:rPr>
                <w:sz w:val="20"/>
                <w:szCs w:val="20"/>
              </w:rPr>
            </w:pPr>
            <w:r>
              <w:rPr>
                <w:sz w:val="20"/>
                <w:szCs w:val="20"/>
              </w:rPr>
              <w:t>High and Medium Intensity Areas – Dead Animals</w:t>
            </w:r>
            <w:r w:rsidR="00607475">
              <w:rPr>
                <w:sz w:val="20"/>
                <w:szCs w:val="20"/>
              </w:rPr>
              <w:t xml:space="preserve"> (Town Centre Zone1 and 2)</w:t>
            </w:r>
          </w:p>
        </w:tc>
        <w:tc>
          <w:tcPr>
            <w:tcW w:w="1185" w:type="dxa"/>
          </w:tcPr>
          <w:p w14:paraId="2B9C774E" w14:textId="77777777" w:rsidR="005A5BCA" w:rsidRPr="00E5695F" w:rsidRDefault="005A5BCA" w:rsidP="005A5BCA">
            <w:pPr>
              <w:rPr>
                <w:sz w:val="20"/>
                <w:szCs w:val="20"/>
              </w:rPr>
            </w:pPr>
            <w:r>
              <w:rPr>
                <w:sz w:val="20"/>
                <w:szCs w:val="20"/>
              </w:rPr>
              <w:t>Output requirement</w:t>
            </w:r>
          </w:p>
          <w:p w14:paraId="3AA215DB" w14:textId="1123F5E1" w:rsidR="003F6CD6" w:rsidRPr="00E5695F" w:rsidRDefault="003F6CD6" w:rsidP="008D54F4">
            <w:pPr>
              <w:rPr>
                <w:sz w:val="20"/>
                <w:szCs w:val="20"/>
              </w:rPr>
            </w:pPr>
          </w:p>
        </w:tc>
        <w:tc>
          <w:tcPr>
            <w:tcW w:w="5555" w:type="dxa"/>
          </w:tcPr>
          <w:p w14:paraId="65397DE7" w14:textId="18120E58" w:rsidR="003F6CD6" w:rsidRPr="008F5EDA" w:rsidRDefault="003F6CD6" w:rsidP="00116D1E">
            <w:pPr>
              <w:pStyle w:val="ListParagraph"/>
              <w:numPr>
                <w:ilvl w:val="0"/>
                <w:numId w:val="16"/>
              </w:numPr>
              <w:rPr>
                <w:sz w:val="20"/>
                <w:szCs w:val="20"/>
              </w:rPr>
            </w:pPr>
            <w:r w:rsidRPr="00E5695F">
              <w:rPr>
                <w:sz w:val="20"/>
                <w:szCs w:val="20"/>
              </w:rPr>
              <w:t xml:space="preserve">The </w:t>
            </w:r>
            <w:r>
              <w:rPr>
                <w:sz w:val="20"/>
                <w:szCs w:val="20"/>
              </w:rPr>
              <w:t>contractor</w:t>
            </w:r>
            <w:r w:rsidRPr="00E5695F">
              <w:rPr>
                <w:sz w:val="20"/>
                <w:szCs w:val="20"/>
              </w:rPr>
              <w:t xml:space="preserve"> will be responsible for ensuring the removal of dead animals from occupied land during their normal work activities i.e., when litter picking a high intensity area the contractor shall remove the animal at that time and is not part of the reactive service.  It is assumed occupied land adjacent to a defined </w:t>
            </w:r>
            <w:r w:rsidRPr="008F5EDA">
              <w:rPr>
                <w:sz w:val="20"/>
                <w:szCs w:val="20"/>
              </w:rPr>
              <w:t xml:space="preserve">intensity area is cleaned at the same frequency and to the same standard.    All dead animals collected must be logged into </w:t>
            </w:r>
            <w:r w:rsidR="00D15204" w:rsidRPr="008F5EDA">
              <w:rPr>
                <w:sz w:val="20"/>
                <w:szCs w:val="20"/>
              </w:rPr>
              <w:t>ABAVUS</w:t>
            </w:r>
            <w:r w:rsidRPr="008F5EDA">
              <w:rPr>
                <w:sz w:val="20"/>
                <w:szCs w:val="20"/>
              </w:rPr>
              <w:t xml:space="preserve">.  The contractor is to dispose of the dead animal waste. </w:t>
            </w:r>
          </w:p>
          <w:p w14:paraId="2EF8A24A" w14:textId="77777777" w:rsidR="003F6CD6" w:rsidRPr="008F5EDA" w:rsidRDefault="003F6CD6" w:rsidP="0017481D">
            <w:pPr>
              <w:rPr>
                <w:sz w:val="20"/>
                <w:szCs w:val="20"/>
              </w:rPr>
            </w:pPr>
          </w:p>
          <w:p w14:paraId="1012DCA9" w14:textId="7C240942" w:rsidR="003F6CD6" w:rsidRPr="008F5EDA" w:rsidRDefault="003F6CD6" w:rsidP="00116D1E">
            <w:pPr>
              <w:pStyle w:val="ListParagraph"/>
              <w:numPr>
                <w:ilvl w:val="0"/>
                <w:numId w:val="16"/>
              </w:numPr>
              <w:rPr>
                <w:sz w:val="20"/>
                <w:szCs w:val="20"/>
              </w:rPr>
            </w:pPr>
            <w:r w:rsidRPr="008F5EDA">
              <w:rPr>
                <w:sz w:val="20"/>
                <w:szCs w:val="20"/>
              </w:rPr>
              <w:t>For the avoidance of doubt “dead animals” for collection are deemed to include any animal that can be lifted by</w:t>
            </w:r>
            <w:r w:rsidR="00C57D6A" w:rsidRPr="008F5EDA">
              <w:rPr>
                <w:sz w:val="20"/>
                <w:szCs w:val="20"/>
              </w:rPr>
              <w:t xml:space="preserve"> up to </w:t>
            </w:r>
            <w:r w:rsidRPr="008F5EDA">
              <w:rPr>
                <w:sz w:val="20"/>
                <w:szCs w:val="20"/>
              </w:rPr>
              <w:t xml:space="preserve">two operatives.  It is expected that when identified by a team the animal will be removed. The only exception will be where the operatives does not have the capability to remove the carcass, for example operative in a sweeper, however the operatives will be expected to report the matter.  All dead animals collected must be logged into </w:t>
            </w:r>
            <w:r w:rsidR="00D15204" w:rsidRPr="008F5EDA">
              <w:rPr>
                <w:sz w:val="20"/>
                <w:szCs w:val="20"/>
              </w:rPr>
              <w:t>ABAVUS</w:t>
            </w:r>
            <w:r w:rsidRPr="008F5EDA">
              <w:rPr>
                <w:sz w:val="20"/>
                <w:szCs w:val="20"/>
              </w:rPr>
              <w:t>.</w:t>
            </w:r>
          </w:p>
          <w:p w14:paraId="0D734E57" w14:textId="77777777" w:rsidR="003F6CD6" w:rsidRPr="0017481D" w:rsidRDefault="003F6CD6" w:rsidP="0017481D">
            <w:pPr>
              <w:pStyle w:val="ListParagraph"/>
              <w:rPr>
                <w:sz w:val="20"/>
                <w:szCs w:val="20"/>
              </w:rPr>
            </w:pPr>
          </w:p>
          <w:p w14:paraId="4BDDE987" w14:textId="20DC4AAA" w:rsidR="003F6CD6" w:rsidRDefault="003F6CD6" w:rsidP="00116D1E">
            <w:pPr>
              <w:pStyle w:val="ListParagraph"/>
              <w:numPr>
                <w:ilvl w:val="0"/>
                <w:numId w:val="16"/>
              </w:numPr>
              <w:rPr>
                <w:sz w:val="20"/>
                <w:szCs w:val="20"/>
              </w:rPr>
            </w:pPr>
            <w:r w:rsidRPr="00E5695F">
              <w:rPr>
                <w:sz w:val="20"/>
                <w:szCs w:val="20"/>
              </w:rPr>
              <w:t xml:space="preserve">The </w:t>
            </w:r>
            <w:r>
              <w:rPr>
                <w:sz w:val="20"/>
                <w:szCs w:val="20"/>
              </w:rPr>
              <w:t>contractor</w:t>
            </w:r>
            <w:r w:rsidRPr="00E5695F">
              <w:rPr>
                <w:sz w:val="20"/>
                <w:szCs w:val="20"/>
              </w:rPr>
              <w:t xml:space="preserve"> shall note that cats, dogs, and obvious domestic pets are to be kept, and any microchips scanned (with owners notified) and then stored in a suitable container (working freezer) for a period of 14 days to allow owners to claim the carcass. The contractor is responsible for ensuring the storage of frozen carcasses is compliant with any relevant legislation (permitting).  The chip number is to be recorded on </w:t>
            </w:r>
            <w:r w:rsidR="00D15204">
              <w:rPr>
                <w:sz w:val="20"/>
                <w:szCs w:val="20"/>
              </w:rPr>
              <w:t>ABAVUS</w:t>
            </w:r>
            <w:r w:rsidRPr="00E5695F">
              <w:rPr>
                <w:sz w:val="20"/>
                <w:szCs w:val="20"/>
              </w:rPr>
              <w:t>.  The contractor in providing this service shall be responsible for the provision of adequate scanning, storage and disposal facilities when dealing with such animals.</w:t>
            </w:r>
          </w:p>
          <w:p w14:paraId="4AB8255B" w14:textId="77777777" w:rsidR="003F6CD6" w:rsidRPr="0017481D" w:rsidRDefault="003F6CD6" w:rsidP="0017481D">
            <w:pPr>
              <w:pStyle w:val="ListParagraph"/>
              <w:rPr>
                <w:sz w:val="20"/>
                <w:szCs w:val="20"/>
              </w:rPr>
            </w:pPr>
          </w:p>
          <w:p w14:paraId="5FFDA6D3" w14:textId="6F562809" w:rsidR="003F6CD6" w:rsidRDefault="003F6CD6" w:rsidP="00116D1E">
            <w:pPr>
              <w:pStyle w:val="ListParagraph"/>
              <w:numPr>
                <w:ilvl w:val="0"/>
                <w:numId w:val="16"/>
              </w:numPr>
              <w:rPr>
                <w:sz w:val="20"/>
                <w:szCs w:val="20"/>
              </w:rPr>
            </w:pPr>
            <w:r w:rsidRPr="00A17865">
              <w:rPr>
                <w:sz w:val="20"/>
                <w:szCs w:val="20"/>
              </w:rPr>
              <w:t xml:space="preserve">The contractor shall notify the </w:t>
            </w:r>
            <w:r w:rsidR="00185953">
              <w:rPr>
                <w:sz w:val="20"/>
                <w:szCs w:val="20"/>
              </w:rPr>
              <w:t>Town Council</w:t>
            </w:r>
            <w:r w:rsidRPr="00A17865">
              <w:rPr>
                <w:sz w:val="20"/>
                <w:szCs w:val="20"/>
              </w:rPr>
              <w:t xml:space="preserve"> on the same working day, of any dead animals which in their opinion are outside the scope of the Service or whereby the agreed timeframes cannot be achieved (traffic management requirements etc.). In such circumstances where dead animals are reported or found that cannot be removed by the team, the contractor shall on the same working day agree a means of disposal with the </w:t>
            </w:r>
            <w:r w:rsidR="00185953">
              <w:rPr>
                <w:sz w:val="20"/>
                <w:szCs w:val="20"/>
              </w:rPr>
              <w:t>Town Council</w:t>
            </w:r>
            <w:r w:rsidRPr="00A17865">
              <w:rPr>
                <w:sz w:val="20"/>
                <w:szCs w:val="20"/>
              </w:rPr>
              <w:t xml:space="preserve">.  </w:t>
            </w:r>
          </w:p>
          <w:p w14:paraId="772D37A4" w14:textId="65BF6679" w:rsidR="003F6CD6" w:rsidRPr="0017481D" w:rsidRDefault="003F6CD6" w:rsidP="0017481D">
            <w:pPr>
              <w:rPr>
                <w:sz w:val="20"/>
                <w:szCs w:val="20"/>
              </w:rPr>
            </w:pPr>
          </w:p>
        </w:tc>
      </w:tr>
      <w:tr w:rsidR="003F6CD6" w:rsidRPr="0061469F" w14:paraId="2B5EF6AF" w14:textId="77777777" w:rsidTr="3C24F5A7">
        <w:tc>
          <w:tcPr>
            <w:tcW w:w="1075" w:type="dxa"/>
          </w:tcPr>
          <w:p w14:paraId="61C6E010" w14:textId="0E65172A" w:rsidR="003F6CD6" w:rsidRPr="00D4553E" w:rsidRDefault="002F308A" w:rsidP="0062738E">
            <w:pPr>
              <w:keepNext/>
              <w:keepLines/>
              <w:rPr>
                <w:sz w:val="20"/>
                <w:szCs w:val="20"/>
              </w:rPr>
            </w:pPr>
            <w:r>
              <w:rPr>
                <w:sz w:val="20"/>
                <w:szCs w:val="20"/>
              </w:rPr>
              <w:lastRenderedPageBreak/>
              <w:t>8</w:t>
            </w:r>
          </w:p>
        </w:tc>
        <w:tc>
          <w:tcPr>
            <w:tcW w:w="1075" w:type="dxa"/>
          </w:tcPr>
          <w:p w14:paraId="258EA1C0" w14:textId="74B46FD6" w:rsidR="003F6CD6" w:rsidRPr="00D4553E" w:rsidRDefault="003F6CD6" w:rsidP="0062738E">
            <w:pPr>
              <w:keepNext/>
              <w:keepLines/>
              <w:rPr>
                <w:sz w:val="20"/>
                <w:szCs w:val="20"/>
              </w:rPr>
            </w:pPr>
            <w:r>
              <w:rPr>
                <w:sz w:val="20"/>
                <w:szCs w:val="20"/>
              </w:rPr>
              <w:t>Per collection</w:t>
            </w:r>
          </w:p>
        </w:tc>
        <w:tc>
          <w:tcPr>
            <w:tcW w:w="1453" w:type="dxa"/>
          </w:tcPr>
          <w:p w14:paraId="38AFBEBF" w14:textId="55401E32" w:rsidR="003F6CD6" w:rsidRPr="002E58E1" w:rsidRDefault="5E9FE623" w:rsidP="0062738E">
            <w:pPr>
              <w:keepNext/>
              <w:keepLines/>
            </w:pPr>
            <w:r w:rsidRPr="002E58E1">
              <w:rPr>
                <w:sz w:val="20"/>
                <w:szCs w:val="20"/>
              </w:rPr>
              <w:t xml:space="preserve">Dead Animals on </w:t>
            </w:r>
            <w:r w:rsidR="00247CCB">
              <w:rPr>
                <w:sz w:val="20"/>
                <w:szCs w:val="20"/>
              </w:rPr>
              <w:t xml:space="preserve">low intensity </w:t>
            </w:r>
            <w:r w:rsidRPr="002E58E1">
              <w:rPr>
                <w:sz w:val="20"/>
                <w:szCs w:val="20"/>
              </w:rPr>
              <w:t>Mapped Areas of land</w:t>
            </w:r>
            <w:r w:rsidR="5136325C" w:rsidRPr="002E58E1">
              <w:rPr>
                <w:sz w:val="20"/>
                <w:szCs w:val="20"/>
              </w:rPr>
              <w:t xml:space="preserve"> </w:t>
            </w:r>
            <w:r w:rsidR="52ECB492" w:rsidRPr="002E58E1">
              <w:rPr>
                <w:sz w:val="20"/>
                <w:szCs w:val="20"/>
              </w:rPr>
              <w:t>(exclu</w:t>
            </w:r>
            <w:r w:rsidR="76827CD3" w:rsidRPr="002E58E1">
              <w:rPr>
                <w:sz w:val="20"/>
                <w:szCs w:val="20"/>
              </w:rPr>
              <w:t>ding domestic</w:t>
            </w:r>
            <w:r w:rsidR="0DB39A17" w:rsidRPr="002E58E1">
              <w:rPr>
                <w:sz w:val="20"/>
                <w:szCs w:val="20"/>
              </w:rPr>
              <w:t xml:space="preserve"> animals</w:t>
            </w:r>
            <w:r w:rsidR="48CA2E8E" w:rsidRPr="002E58E1">
              <w:rPr>
                <w:sz w:val="20"/>
                <w:szCs w:val="20"/>
              </w:rPr>
              <w:t>)</w:t>
            </w:r>
            <w:r w:rsidR="48CA2E8E" w:rsidRPr="002E58E1">
              <w:rPr>
                <w:strike/>
                <w:sz w:val="20"/>
                <w:szCs w:val="20"/>
              </w:rPr>
              <w:t xml:space="preserve"> </w:t>
            </w:r>
          </w:p>
        </w:tc>
        <w:tc>
          <w:tcPr>
            <w:tcW w:w="1185" w:type="dxa"/>
          </w:tcPr>
          <w:p w14:paraId="493569CC" w14:textId="12615A63" w:rsidR="003F6CD6" w:rsidRPr="00E5695F" w:rsidRDefault="003F6CD6" w:rsidP="0062738E">
            <w:pPr>
              <w:keepNext/>
              <w:keepLines/>
              <w:rPr>
                <w:sz w:val="20"/>
                <w:szCs w:val="20"/>
              </w:rPr>
            </w:pPr>
            <w:r w:rsidRPr="00E5695F">
              <w:rPr>
                <w:sz w:val="20"/>
                <w:szCs w:val="20"/>
              </w:rPr>
              <w:t>Bill of Quantities</w:t>
            </w:r>
          </w:p>
        </w:tc>
        <w:tc>
          <w:tcPr>
            <w:tcW w:w="5555" w:type="dxa"/>
          </w:tcPr>
          <w:p w14:paraId="50E0341E" w14:textId="6EF7EDDB" w:rsidR="003F6CD6" w:rsidRPr="008F5EDA" w:rsidRDefault="0085587C" w:rsidP="00116D1E">
            <w:pPr>
              <w:pStyle w:val="ListParagraph"/>
              <w:keepNext/>
              <w:keepLines/>
              <w:numPr>
                <w:ilvl w:val="0"/>
                <w:numId w:val="17"/>
              </w:numPr>
              <w:rPr>
                <w:sz w:val="20"/>
                <w:szCs w:val="20"/>
              </w:rPr>
            </w:pPr>
            <w:r w:rsidRPr="008F5EDA">
              <w:rPr>
                <w:sz w:val="20"/>
                <w:szCs w:val="20"/>
              </w:rPr>
              <w:t xml:space="preserve">On request of the </w:t>
            </w:r>
            <w:r w:rsidR="00185953" w:rsidRPr="008F5EDA">
              <w:rPr>
                <w:sz w:val="20"/>
                <w:szCs w:val="20"/>
              </w:rPr>
              <w:t>Town Council</w:t>
            </w:r>
            <w:r w:rsidRPr="008F5EDA">
              <w:rPr>
                <w:sz w:val="20"/>
                <w:szCs w:val="20"/>
              </w:rPr>
              <w:t xml:space="preserve"> the contractor shall collect dead animals. </w:t>
            </w:r>
          </w:p>
          <w:p w14:paraId="2D4DEEB7" w14:textId="77777777" w:rsidR="0085587C" w:rsidRPr="008F5EDA" w:rsidRDefault="0085587C" w:rsidP="0062738E">
            <w:pPr>
              <w:pStyle w:val="ListParagraph"/>
              <w:keepNext/>
              <w:keepLines/>
              <w:ind w:left="360"/>
              <w:rPr>
                <w:sz w:val="20"/>
                <w:szCs w:val="20"/>
              </w:rPr>
            </w:pPr>
          </w:p>
          <w:p w14:paraId="5A154E8E" w14:textId="1F29A8D7" w:rsidR="003F6CD6" w:rsidRPr="008F5EDA" w:rsidRDefault="5E9FE623" w:rsidP="00116D1E">
            <w:pPr>
              <w:pStyle w:val="ListParagraph"/>
              <w:keepNext/>
              <w:keepLines/>
              <w:numPr>
                <w:ilvl w:val="0"/>
                <w:numId w:val="17"/>
              </w:numPr>
              <w:rPr>
                <w:sz w:val="20"/>
                <w:szCs w:val="20"/>
              </w:rPr>
            </w:pPr>
            <w:r w:rsidRPr="008F5EDA">
              <w:rPr>
                <w:sz w:val="20"/>
                <w:szCs w:val="20"/>
              </w:rPr>
              <w:t>Dead animals re</w:t>
            </w:r>
            <w:r w:rsidR="29A3A45B" w:rsidRPr="008F5EDA">
              <w:rPr>
                <w:sz w:val="20"/>
                <w:szCs w:val="20"/>
              </w:rPr>
              <w:t>quested</w:t>
            </w:r>
            <w:r w:rsidRPr="008F5EDA">
              <w:rPr>
                <w:sz w:val="20"/>
                <w:szCs w:val="20"/>
              </w:rPr>
              <w:t xml:space="preserve"> in the mapped areas shall be removed within 1 </w:t>
            </w:r>
            <w:r w:rsidR="4C6F044F" w:rsidRPr="008F5EDA">
              <w:rPr>
                <w:sz w:val="20"/>
                <w:szCs w:val="20"/>
              </w:rPr>
              <w:t>working</w:t>
            </w:r>
            <w:r w:rsidR="4F18BDCC" w:rsidRPr="008F5EDA">
              <w:rPr>
                <w:sz w:val="20"/>
                <w:szCs w:val="20"/>
              </w:rPr>
              <w:t xml:space="preserve"> </w:t>
            </w:r>
            <w:r w:rsidRPr="008F5EDA">
              <w:rPr>
                <w:sz w:val="20"/>
                <w:szCs w:val="20"/>
              </w:rPr>
              <w:t xml:space="preserve">day. </w:t>
            </w:r>
          </w:p>
          <w:p w14:paraId="03CD642A" w14:textId="77777777" w:rsidR="003F6CD6" w:rsidRPr="008F5EDA" w:rsidRDefault="003F6CD6" w:rsidP="0062738E">
            <w:pPr>
              <w:pStyle w:val="ListParagraph"/>
              <w:keepNext/>
              <w:keepLines/>
              <w:rPr>
                <w:sz w:val="20"/>
                <w:szCs w:val="20"/>
              </w:rPr>
            </w:pPr>
          </w:p>
          <w:p w14:paraId="69C1EE9B" w14:textId="63EC2555" w:rsidR="003F6CD6" w:rsidRPr="008F5EDA" w:rsidRDefault="003F6CD6" w:rsidP="00116D1E">
            <w:pPr>
              <w:pStyle w:val="ListParagraph"/>
              <w:keepNext/>
              <w:keepLines/>
              <w:numPr>
                <w:ilvl w:val="0"/>
                <w:numId w:val="17"/>
              </w:numPr>
              <w:rPr>
                <w:sz w:val="20"/>
                <w:szCs w:val="20"/>
              </w:rPr>
            </w:pPr>
            <w:r w:rsidRPr="008F5EDA">
              <w:rPr>
                <w:sz w:val="20"/>
                <w:szCs w:val="20"/>
              </w:rPr>
              <w:t xml:space="preserve">The contractor shall notify the </w:t>
            </w:r>
            <w:r w:rsidR="00185953" w:rsidRPr="008F5EDA">
              <w:rPr>
                <w:sz w:val="20"/>
                <w:szCs w:val="20"/>
              </w:rPr>
              <w:t>Town Council</w:t>
            </w:r>
            <w:r w:rsidRPr="008F5EDA">
              <w:rPr>
                <w:sz w:val="20"/>
                <w:szCs w:val="20"/>
              </w:rPr>
              <w:t xml:space="preserve"> on the same working day, of any dead animals which in their opinion are outside the scope of the Service or whereby the agreed timeframes cannot be achieved (traffic management requirements etc.).  In such circumstances where dead animals are reported or found that cannot be removed by the team, the contractor shall on the same working day agree a means of disposal with the </w:t>
            </w:r>
            <w:r w:rsidR="00185953" w:rsidRPr="008F5EDA">
              <w:rPr>
                <w:sz w:val="20"/>
                <w:szCs w:val="20"/>
              </w:rPr>
              <w:t>Town Council</w:t>
            </w:r>
            <w:r w:rsidRPr="008F5EDA">
              <w:rPr>
                <w:sz w:val="20"/>
                <w:szCs w:val="20"/>
              </w:rPr>
              <w:t>.</w:t>
            </w:r>
          </w:p>
          <w:p w14:paraId="21288ABB" w14:textId="29795D00" w:rsidR="003F6CD6" w:rsidRPr="008F5EDA" w:rsidRDefault="003F6CD6" w:rsidP="0062738E">
            <w:pPr>
              <w:pStyle w:val="ListParagraph"/>
              <w:keepNext/>
              <w:keepLines/>
              <w:ind w:left="360"/>
              <w:rPr>
                <w:sz w:val="20"/>
                <w:szCs w:val="20"/>
              </w:rPr>
            </w:pPr>
          </w:p>
        </w:tc>
      </w:tr>
      <w:tr w:rsidR="003F6CD6" w:rsidRPr="0061469F" w14:paraId="7C3828FA" w14:textId="77777777" w:rsidTr="3C24F5A7">
        <w:tc>
          <w:tcPr>
            <w:tcW w:w="1075" w:type="dxa"/>
          </w:tcPr>
          <w:p w14:paraId="55FB453D" w14:textId="573664F9" w:rsidR="003F6CD6" w:rsidRDefault="002F308A" w:rsidP="008D54F4">
            <w:pPr>
              <w:rPr>
                <w:sz w:val="20"/>
                <w:szCs w:val="20"/>
              </w:rPr>
            </w:pPr>
            <w:r>
              <w:rPr>
                <w:sz w:val="20"/>
                <w:szCs w:val="20"/>
              </w:rPr>
              <w:t>9</w:t>
            </w:r>
          </w:p>
        </w:tc>
        <w:tc>
          <w:tcPr>
            <w:tcW w:w="1075" w:type="dxa"/>
          </w:tcPr>
          <w:p w14:paraId="239C21E2" w14:textId="6C8B4A4D" w:rsidR="003F6CD6" w:rsidRDefault="00B83A27" w:rsidP="008D54F4">
            <w:pPr>
              <w:rPr>
                <w:sz w:val="20"/>
                <w:szCs w:val="20"/>
              </w:rPr>
            </w:pPr>
            <w:r>
              <w:rPr>
                <w:sz w:val="20"/>
                <w:szCs w:val="20"/>
              </w:rPr>
              <w:t xml:space="preserve">Per </w:t>
            </w:r>
            <w:r w:rsidR="0094023E">
              <w:rPr>
                <w:sz w:val="20"/>
                <w:szCs w:val="20"/>
              </w:rPr>
              <w:t xml:space="preserve">Collection </w:t>
            </w:r>
          </w:p>
        </w:tc>
        <w:tc>
          <w:tcPr>
            <w:tcW w:w="1453" w:type="dxa"/>
          </w:tcPr>
          <w:p w14:paraId="071C04E0" w14:textId="657ACC16" w:rsidR="003F6CD6" w:rsidRPr="002E58E1" w:rsidRDefault="5E9FE623" w:rsidP="008D54F4">
            <w:pPr>
              <w:rPr>
                <w:sz w:val="20"/>
                <w:szCs w:val="20"/>
              </w:rPr>
            </w:pPr>
            <w:r w:rsidRPr="002E58E1">
              <w:rPr>
                <w:sz w:val="20"/>
                <w:szCs w:val="20"/>
              </w:rPr>
              <w:t>Dead Animals on Unmapped areas of land</w:t>
            </w:r>
            <w:r w:rsidR="5136325C" w:rsidRPr="002E58E1">
              <w:rPr>
                <w:sz w:val="20"/>
                <w:szCs w:val="20"/>
              </w:rPr>
              <w:t xml:space="preserve"> (</w:t>
            </w:r>
            <w:r w:rsidR="48CA2E8E" w:rsidRPr="002E58E1">
              <w:rPr>
                <w:sz w:val="20"/>
                <w:szCs w:val="20"/>
              </w:rPr>
              <w:t>excluding domestic</w:t>
            </w:r>
            <w:r w:rsidR="6F54B1C2" w:rsidRPr="002E58E1">
              <w:rPr>
                <w:sz w:val="20"/>
                <w:szCs w:val="20"/>
              </w:rPr>
              <w:t xml:space="preserve"> animals</w:t>
            </w:r>
            <w:r w:rsidR="48CA2E8E" w:rsidRPr="002E58E1">
              <w:rPr>
                <w:sz w:val="20"/>
                <w:szCs w:val="20"/>
              </w:rPr>
              <w:t xml:space="preserve">) </w:t>
            </w:r>
          </w:p>
        </w:tc>
        <w:tc>
          <w:tcPr>
            <w:tcW w:w="1185" w:type="dxa"/>
          </w:tcPr>
          <w:p w14:paraId="58F3C48A" w14:textId="6C64EEB9" w:rsidR="003F6CD6" w:rsidRPr="00E5695F" w:rsidRDefault="003F6CD6" w:rsidP="008D54F4">
            <w:pPr>
              <w:rPr>
                <w:sz w:val="20"/>
                <w:szCs w:val="20"/>
              </w:rPr>
            </w:pPr>
            <w:r w:rsidRPr="00E5695F">
              <w:rPr>
                <w:sz w:val="20"/>
                <w:szCs w:val="20"/>
              </w:rPr>
              <w:t>Bill of Quantities</w:t>
            </w:r>
          </w:p>
        </w:tc>
        <w:tc>
          <w:tcPr>
            <w:tcW w:w="5555" w:type="dxa"/>
          </w:tcPr>
          <w:p w14:paraId="5461563C" w14:textId="2A969FCC" w:rsidR="0094023E" w:rsidRPr="008F5EDA" w:rsidRDefault="0094023E" w:rsidP="00116D1E">
            <w:pPr>
              <w:pStyle w:val="ListParagraph"/>
              <w:numPr>
                <w:ilvl w:val="0"/>
                <w:numId w:val="38"/>
              </w:numPr>
              <w:rPr>
                <w:sz w:val="20"/>
                <w:szCs w:val="20"/>
              </w:rPr>
            </w:pPr>
            <w:r w:rsidRPr="008F5EDA">
              <w:rPr>
                <w:sz w:val="20"/>
                <w:szCs w:val="20"/>
              </w:rPr>
              <w:t xml:space="preserve">On request of the </w:t>
            </w:r>
            <w:r w:rsidR="00185953" w:rsidRPr="008F5EDA">
              <w:rPr>
                <w:sz w:val="20"/>
                <w:szCs w:val="20"/>
              </w:rPr>
              <w:t>Town Council</w:t>
            </w:r>
            <w:r w:rsidRPr="008F5EDA">
              <w:rPr>
                <w:sz w:val="20"/>
                <w:szCs w:val="20"/>
              </w:rPr>
              <w:t xml:space="preserve"> the contractor shall collect dead animals. </w:t>
            </w:r>
          </w:p>
          <w:p w14:paraId="138D2358" w14:textId="77777777" w:rsidR="003F6CD6" w:rsidRPr="008F5EDA" w:rsidRDefault="003F6CD6" w:rsidP="00A17865">
            <w:pPr>
              <w:rPr>
                <w:sz w:val="20"/>
                <w:szCs w:val="20"/>
              </w:rPr>
            </w:pPr>
          </w:p>
          <w:p w14:paraId="1C2C482F" w14:textId="557CF937" w:rsidR="003F6CD6" w:rsidRPr="008F5EDA" w:rsidRDefault="5E9FE623" w:rsidP="00116D1E">
            <w:pPr>
              <w:pStyle w:val="ListParagraph"/>
              <w:numPr>
                <w:ilvl w:val="0"/>
                <w:numId w:val="38"/>
              </w:numPr>
              <w:rPr>
                <w:sz w:val="20"/>
                <w:szCs w:val="20"/>
              </w:rPr>
            </w:pPr>
            <w:r w:rsidRPr="008F5EDA">
              <w:rPr>
                <w:sz w:val="20"/>
                <w:szCs w:val="20"/>
              </w:rPr>
              <w:t>Dead animals re</w:t>
            </w:r>
            <w:r w:rsidR="29A3A45B" w:rsidRPr="008F5EDA">
              <w:rPr>
                <w:sz w:val="20"/>
                <w:szCs w:val="20"/>
              </w:rPr>
              <w:t>quested</w:t>
            </w:r>
            <w:r w:rsidRPr="008F5EDA">
              <w:rPr>
                <w:sz w:val="20"/>
                <w:szCs w:val="20"/>
              </w:rPr>
              <w:t xml:space="preserve"> on </w:t>
            </w:r>
            <w:r w:rsidR="33642145" w:rsidRPr="008F5EDA">
              <w:rPr>
                <w:sz w:val="20"/>
                <w:szCs w:val="20"/>
              </w:rPr>
              <w:t>Council</w:t>
            </w:r>
            <w:r w:rsidRPr="008F5EDA">
              <w:rPr>
                <w:sz w:val="20"/>
                <w:szCs w:val="20"/>
              </w:rPr>
              <w:t xml:space="preserve"> responsible unmapped areas shall be removed within 3 </w:t>
            </w:r>
            <w:r w:rsidR="4ECDE1B5" w:rsidRPr="008F5EDA">
              <w:rPr>
                <w:sz w:val="20"/>
                <w:szCs w:val="20"/>
              </w:rPr>
              <w:t>working</w:t>
            </w:r>
            <w:r w:rsidRPr="008F5EDA">
              <w:rPr>
                <w:sz w:val="20"/>
                <w:szCs w:val="20"/>
              </w:rPr>
              <w:t xml:space="preserve"> days.</w:t>
            </w:r>
          </w:p>
          <w:p w14:paraId="398AED87" w14:textId="77777777" w:rsidR="003F6CD6" w:rsidRPr="008F5EDA" w:rsidRDefault="003F6CD6" w:rsidP="00A17865">
            <w:pPr>
              <w:pStyle w:val="ListParagraph"/>
              <w:rPr>
                <w:sz w:val="20"/>
                <w:szCs w:val="20"/>
              </w:rPr>
            </w:pPr>
          </w:p>
          <w:p w14:paraId="6ADB3973" w14:textId="1FA3BAC5" w:rsidR="003F6CD6" w:rsidRPr="008F5EDA" w:rsidRDefault="003F6CD6" w:rsidP="00116D1E">
            <w:pPr>
              <w:pStyle w:val="ListParagraph"/>
              <w:numPr>
                <w:ilvl w:val="0"/>
                <w:numId w:val="38"/>
              </w:numPr>
              <w:rPr>
                <w:sz w:val="20"/>
                <w:szCs w:val="20"/>
              </w:rPr>
            </w:pPr>
            <w:r w:rsidRPr="008F5EDA">
              <w:rPr>
                <w:sz w:val="20"/>
                <w:szCs w:val="20"/>
              </w:rPr>
              <w:t xml:space="preserve">The contractor shall notify the </w:t>
            </w:r>
            <w:r w:rsidR="00185953" w:rsidRPr="008F5EDA">
              <w:rPr>
                <w:sz w:val="20"/>
                <w:szCs w:val="20"/>
              </w:rPr>
              <w:t>Town Council</w:t>
            </w:r>
            <w:r w:rsidRPr="008F5EDA">
              <w:rPr>
                <w:sz w:val="20"/>
                <w:szCs w:val="20"/>
              </w:rPr>
              <w:t xml:space="preserve"> on the same working day, of any dead animals which in their opinion are outside the scope of the Service or whereby the agreed timeframes cannot be achieved (traffic management requirements etc.). In such circumstances where dead animals are reported or found that cannot be removed by the team, the contractor shall on the same working day agree a means of disposal with the </w:t>
            </w:r>
            <w:r w:rsidR="00185953" w:rsidRPr="008F5EDA">
              <w:rPr>
                <w:sz w:val="20"/>
                <w:szCs w:val="20"/>
              </w:rPr>
              <w:t>Town Council</w:t>
            </w:r>
            <w:r w:rsidRPr="008F5EDA">
              <w:rPr>
                <w:sz w:val="20"/>
                <w:szCs w:val="20"/>
              </w:rPr>
              <w:t>.</w:t>
            </w:r>
          </w:p>
          <w:p w14:paraId="1AC7C0B2" w14:textId="39BCAD1B" w:rsidR="003F6CD6" w:rsidRPr="008F5EDA" w:rsidRDefault="003F6CD6" w:rsidP="0031404A">
            <w:pPr>
              <w:rPr>
                <w:sz w:val="20"/>
                <w:szCs w:val="20"/>
              </w:rPr>
            </w:pPr>
          </w:p>
        </w:tc>
      </w:tr>
      <w:tr w:rsidR="0031404A" w:rsidRPr="0061469F" w14:paraId="2EC0D482" w14:textId="77777777" w:rsidTr="3C24F5A7">
        <w:tc>
          <w:tcPr>
            <w:tcW w:w="1075" w:type="dxa"/>
          </w:tcPr>
          <w:p w14:paraId="1CAC36A2" w14:textId="2C46D916" w:rsidR="0031404A" w:rsidRDefault="002F308A" w:rsidP="0031404A">
            <w:pPr>
              <w:rPr>
                <w:sz w:val="20"/>
                <w:szCs w:val="20"/>
              </w:rPr>
            </w:pPr>
            <w:r>
              <w:rPr>
                <w:sz w:val="20"/>
                <w:szCs w:val="20"/>
              </w:rPr>
              <w:t>10</w:t>
            </w:r>
          </w:p>
        </w:tc>
        <w:tc>
          <w:tcPr>
            <w:tcW w:w="1075" w:type="dxa"/>
          </w:tcPr>
          <w:p w14:paraId="15B893E9" w14:textId="449B73D6" w:rsidR="0031404A" w:rsidRDefault="0031404A" w:rsidP="0031404A">
            <w:pPr>
              <w:rPr>
                <w:sz w:val="20"/>
                <w:szCs w:val="20"/>
              </w:rPr>
            </w:pPr>
            <w:r>
              <w:rPr>
                <w:sz w:val="20"/>
                <w:szCs w:val="20"/>
              </w:rPr>
              <w:t xml:space="preserve">Per Collection </w:t>
            </w:r>
          </w:p>
        </w:tc>
        <w:tc>
          <w:tcPr>
            <w:tcW w:w="1453" w:type="dxa"/>
          </w:tcPr>
          <w:p w14:paraId="650F07D1" w14:textId="7A691503" w:rsidR="0031404A" w:rsidRDefault="0031404A" w:rsidP="0031404A">
            <w:pPr>
              <w:rPr>
                <w:sz w:val="20"/>
                <w:szCs w:val="20"/>
              </w:rPr>
            </w:pPr>
            <w:r>
              <w:rPr>
                <w:sz w:val="20"/>
                <w:szCs w:val="20"/>
              </w:rPr>
              <w:t xml:space="preserve">Dead </w:t>
            </w:r>
            <w:r w:rsidR="005A25CE">
              <w:rPr>
                <w:sz w:val="20"/>
                <w:szCs w:val="20"/>
              </w:rPr>
              <w:t xml:space="preserve">Domestic </w:t>
            </w:r>
            <w:r>
              <w:rPr>
                <w:sz w:val="20"/>
                <w:szCs w:val="20"/>
              </w:rPr>
              <w:t xml:space="preserve">Animals </w:t>
            </w:r>
            <w:r w:rsidR="005A25CE">
              <w:rPr>
                <w:sz w:val="20"/>
                <w:szCs w:val="20"/>
              </w:rPr>
              <w:t>on all occupied land</w:t>
            </w:r>
            <w:r w:rsidR="00413C26">
              <w:rPr>
                <w:sz w:val="20"/>
                <w:szCs w:val="20"/>
              </w:rPr>
              <w:t xml:space="preserve"> outside of high and medium intensity areas</w:t>
            </w:r>
          </w:p>
        </w:tc>
        <w:tc>
          <w:tcPr>
            <w:tcW w:w="1185" w:type="dxa"/>
          </w:tcPr>
          <w:p w14:paraId="0CABC348" w14:textId="136A99E4" w:rsidR="0031404A" w:rsidRPr="00E5695F" w:rsidRDefault="0031404A" w:rsidP="0031404A">
            <w:pPr>
              <w:rPr>
                <w:sz w:val="20"/>
                <w:szCs w:val="20"/>
              </w:rPr>
            </w:pPr>
            <w:r w:rsidRPr="00E5695F">
              <w:rPr>
                <w:sz w:val="20"/>
                <w:szCs w:val="20"/>
              </w:rPr>
              <w:t>Bill of Quantities</w:t>
            </w:r>
          </w:p>
        </w:tc>
        <w:tc>
          <w:tcPr>
            <w:tcW w:w="5555" w:type="dxa"/>
          </w:tcPr>
          <w:p w14:paraId="48E36AA6" w14:textId="40DEBB70" w:rsidR="0031404A" w:rsidRPr="0085587C" w:rsidRDefault="0031404A" w:rsidP="00116D1E">
            <w:pPr>
              <w:pStyle w:val="ListParagraph"/>
              <w:numPr>
                <w:ilvl w:val="0"/>
                <w:numId w:val="40"/>
              </w:numPr>
              <w:rPr>
                <w:sz w:val="20"/>
                <w:szCs w:val="20"/>
              </w:rPr>
            </w:pPr>
            <w:r w:rsidRPr="0085587C">
              <w:rPr>
                <w:sz w:val="20"/>
                <w:szCs w:val="20"/>
              </w:rPr>
              <w:t xml:space="preserve">On request of the </w:t>
            </w:r>
            <w:r w:rsidR="00185953">
              <w:rPr>
                <w:sz w:val="20"/>
                <w:szCs w:val="20"/>
              </w:rPr>
              <w:t>Town Council</w:t>
            </w:r>
            <w:r w:rsidRPr="0085587C">
              <w:rPr>
                <w:sz w:val="20"/>
                <w:szCs w:val="20"/>
              </w:rPr>
              <w:t xml:space="preserve"> the contractor shall collect dead</w:t>
            </w:r>
            <w:r w:rsidR="00151B33">
              <w:rPr>
                <w:sz w:val="20"/>
                <w:szCs w:val="20"/>
              </w:rPr>
              <w:t xml:space="preserve"> domestic </w:t>
            </w:r>
            <w:r w:rsidRPr="0085587C">
              <w:rPr>
                <w:sz w:val="20"/>
                <w:szCs w:val="20"/>
              </w:rPr>
              <w:t xml:space="preserve">animals. </w:t>
            </w:r>
          </w:p>
          <w:p w14:paraId="577F2C1C" w14:textId="77777777" w:rsidR="0031404A" w:rsidRPr="00A17865" w:rsidRDefault="0031404A" w:rsidP="0031404A">
            <w:pPr>
              <w:rPr>
                <w:sz w:val="20"/>
                <w:szCs w:val="20"/>
              </w:rPr>
            </w:pPr>
          </w:p>
          <w:p w14:paraId="44CC04CA" w14:textId="34F6D706" w:rsidR="0031404A" w:rsidRDefault="00971AB1" w:rsidP="00116D1E">
            <w:pPr>
              <w:pStyle w:val="ListParagraph"/>
              <w:numPr>
                <w:ilvl w:val="0"/>
                <w:numId w:val="40"/>
              </w:numPr>
              <w:rPr>
                <w:sz w:val="20"/>
                <w:szCs w:val="20"/>
              </w:rPr>
            </w:pPr>
            <w:r>
              <w:rPr>
                <w:sz w:val="20"/>
                <w:szCs w:val="20"/>
              </w:rPr>
              <w:t>When requested, d</w:t>
            </w:r>
            <w:r w:rsidR="0031404A" w:rsidRPr="00E5695F">
              <w:rPr>
                <w:sz w:val="20"/>
                <w:szCs w:val="20"/>
              </w:rPr>
              <w:t xml:space="preserve">ead </w:t>
            </w:r>
            <w:r w:rsidR="00151B33">
              <w:rPr>
                <w:sz w:val="20"/>
                <w:szCs w:val="20"/>
              </w:rPr>
              <w:t xml:space="preserve">domestic </w:t>
            </w:r>
            <w:r w:rsidR="0031404A" w:rsidRPr="00E5695F">
              <w:rPr>
                <w:sz w:val="20"/>
                <w:szCs w:val="20"/>
              </w:rPr>
              <w:t xml:space="preserve">animals shall be removed </w:t>
            </w:r>
            <w:r w:rsidR="0031404A" w:rsidRPr="00971AB1">
              <w:rPr>
                <w:sz w:val="20"/>
                <w:szCs w:val="20"/>
              </w:rPr>
              <w:t xml:space="preserve">within </w:t>
            </w:r>
            <w:r w:rsidR="00151B33" w:rsidRPr="00971AB1">
              <w:rPr>
                <w:sz w:val="20"/>
                <w:szCs w:val="20"/>
              </w:rPr>
              <w:t>1</w:t>
            </w:r>
            <w:r w:rsidR="0031404A" w:rsidRPr="00971AB1">
              <w:rPr>
                <w:sz w:val="20"/>
                <w:szCs w:val="20"/>
              </w:rPr>
              <w:t xml:space="preserve"> calendar day.</w:t>
            </w:r>
          </w:p>
          <w:p w14:paraId="10167717" w14:textId="77777777" w:rsidR="0031404A" w:rsidRDefault="0031404A" w:rsidP="00151B33">
            <w:pPr>
              <w:pStyle w:val="ListParagraph"/>
              <w:ind w:left="360"/>
              <w:rPr>
                <w:sz w:val="20"/>
                <w:szCs w:val="20"/>
              </w:rPr>
            </w:pPr>
          </w:p>
          <w:p w14:paraId="36A53F4B" w14:textId="4D84258E" w:rsidR="0031404A" w:rsidRDefault="0031404A" w:rsidP="00116D1E">
            <w:pPr>
              <w:pStyle w:val="ListParagraph"/>
              <w:numPr>
                <w:ilvl w:val="0"/>
                <w:numId w:val="40"/>
              </w:numPr>
              <w:rPr>
                <w:sz w:val="20"/>
                <w:szCs w:val="20"/>
              </w:rPr>
            </w:pPr>
            <w:r w:rsidRPr="00E5695F">
              <w:rPr>
                <w:sz w:val="20"/>
                <w:szCs w:val="20"/>
              </w:rPr>
              <w:t xml:space="preserve">The </w:t>
            </w:r>
            <w:r>
              <w:rPr>
                <w:sz w:val="20"/>
                <w:szCs w:val="20"/>
              </w:rPr>
              <w:t>contractor</w:t>
            </w:r>
            <w:r w:rsidRPr="00E5695F">
              <w:rPr>
                <w:sz w:val="20"/>
                <w:szCs w:val="20"/>
              </w:rPr>
              <w:t xml:space="preserve"> shall note that cats, dogs, and obvious domestic pets are to be kept, and any microchips scanned (with owners notified) and then stored in a suitable container (working freezer) for a period of one week to allow owners to claim the carcass. The chip number is to be record on </w:t>
            </w:r>
            <w:r w:rsidR="00D15204">
              <w:rPr>
                <w:sz w:val="20"/>
                <w:szCs w:val="20"/>
              </w:rPr>
              <w:t>ABAVUS</w:t>
            </w:r>
            <w:r w:rsidRPr="00E5695F">
              <w:rPr>
                <w:sz w:val="20"/>
                <w:szCs w:val="20"/>
              </w:rPr>
              <w:t xml:space="preserve">.  The </w:t>
            </w:r>
            <w:r>
              <w:rPr>
                <w:sz w:val="20"/>
                <w:szCs w:val="20"/>
              </w:rPr>
              <w:t>contractor</w:t>
            </w:r>
            <w:r w:rsidRPr="00E5695F">
              <w:rPr>
                <w:sz w:val="20"/>
                <w:szCs w:val="20"/>
              </w:rPr>
              <w:t xml:space="preserve"> in providing this Service shall be responsible for the provision of adequate scanning, storage and disposal facilities when dealing with such animals.</w:t>
            </w:r>
          </w:p>
          <w:p w14:paraId="36E98063" w14:textId="77777777" w:rsidR="00151B33" w:rsidRPr="00151B33" w:rsidRDefault="00151B33" w:rsidP="00151B33">
            <w:pPr>
              <w:pStyle w:val="ListParagraph"/>
              <w:rPr>
                <w:sz w:val="20"/>
                <w:szCs w:val="20"/>
              </w:rPr>
            </w:pPr>
          </w:p>
          <w:p w14:paraId="346F5947" w14:textId="77777777" w:rsidR="0031404A" w:rsidRPr="005A25CE" w:rsidRDefault="0031404A" w:rsidP="005A25CE">
            <w:pPr>
              <w:rPr>
                <w:sz w:val="20"/>
                <w:szCs w:val="20"/>
              </w:rPr>
            </w:pPr>
          </w:p>
        </w:tc>
      </w:tr>
    </w:tbl>
    <w:p w14:paraId="0E3E161E" w14:textId="77238B97" w:rsidR="00D87020" w:rsidRDefault="7498CF52" w:rsidP="0040791F">
      <w:pPr>
        <w:pStyle w:val="heading20"/>
      </w:pPr>
      <w:r>
        <w:t>Fly Tipping</w:t>
      </w:r>
      <w:r w:rsidR="0040791F">
        <w:t>:</w:t>
      </w:r>
    </w:p>
    <w:tbl>
      <w:tblPr>
        <w:tblStyle w:val="TableGrid1"/>
        <w:tblW w:w="0" w:type="auto"/>
        <w:tblLook w:val="04A0" w:firstRow="1" w:lastRow="0" w:firstColumn="1" w:lastColumn="0" w:noHBand="0" w:noVBand="1"/>
      </w:tblPr>
      <w:tblGrid>
        <w:gridCol w:w="1014"/>
        <w:gridCol w:w="1028"/>
        <w:gridCol w:w="1639"/>
        <w:gridCol w:w="1061"/>
        <w:gridCol w:w="5657"/>
      </w:tblGrid>
      <w:tr w:rsidR="00580008" w:rsidRPr="0061469F" w14:paraId="78BDDFCC" w14:textId="77777777" w:rsidTr="3C24F5A7">
        <w:trPr>
          <w:tblHeader/>
        </w:trPr>
        <w:tc>
          <w:tcPr>
            <w:tcW w:w="1014" w:type="dxa"/>
            <w:shd w:val="clear" w:color="auto" w:fill="2F5496" w:themeFill="accent1" w:themeFillShade="BF"/>
          </w:tcPr>
          <w:p w14:paraId="700A2DA3" w14:textId="6C66848E" w:rsidR="00580008" w:rsidRPr="00D83B40" w:rsidRDefault="00580008" w:rsidP="00795FA4">
            <w:pPr>
              <w:rPr>
                <w:color w:val="FFFFFF" w:themeColor="background1"/>
                <w:sz w:val="20"/>
                <w:szCs w:val="20"/>
              </w:rPr>
            </w:pPr>
            <w:r>
              <w:rPr>
                <w:color w:val="FFFFFF" w:themeColor="background1"/>
                <w:sz w:val="20"/>
                <w:szCs w:val="20"/>
              </w:rPr>
              <w:t>Price Schedule</w:t>
            </w:r>
          </w:p>
        </w:tc>
        <w:tc>
          <w:tcPr>
            <w:tcW w:w="1028" w:type="dxa"/>
            <w:shd w:val="clear" w:color="auto" w:fill="2F5496" w:themeFill="accent1" w:themeFillShade="BF"/>
          </w:tcPr>
          <w:p w14:paraId="06FA2177" w14:textId="77777777" w:rsidR="00633CAC" w:rsidRDefault="00633CAC" w:rsidP="00795FA4">
            <w:pPr>
              <w:rPr>
                <w:color w:val="FFFFFF" w:themeColor="background1"/>
                <w:sz w:val="20"/>
                <w:szCs w:val="20"/>
              </w:rPr>
            </w:pPr>
            <w:r>
              <w:rPr>
                <w:color w:val="FFFFFF" w:themeColor="background1"/>
                <w:sz w:val="20"/>
                <w:szCs w:val="20"/>
              </w:rPr>
              <w:t xml:space="preserve">Unit </w:t>
            </w:r>
          </w:p>
          <w:p w14:paraId="5185C811" w14:textId="08CBA15D" w:rsidR="00580008" w:rsidRPr="00D83B40" w:rsidRDefault="00633CAC" w:rsidP="00795FA4">
            <w:pPr>
              <w:rPr>
                <w:color w:val="FFFFFF" w:themeColor="background1"/>
                <w:sz w:val="20"/>
                <w:szCs w:val="20"/>
              </w:rPr>
            </w:pPr>
            <w:r>
              <w:rPr>
                <w:color w:val="FFFFFF" w:themeColor="background1"/>
                <w:sz w:val="20"/>
                <w:szCs w:val="20"/>
              </w:rPr>
              <w:t>Price</w:t>
            </w:r>
          </w:p>
        </w:tc>
        <w:tc>
          <w:tcPr>
            <w:tcW w:w="1639" w:type="dxa"/>
            <w:shd w:val="clear" w:color="auto" w:fill="2F5496" w:themeFill="accent1" w:themeFillShade="BF"/>
          </w:tcPr>
          <w:p w14:paraId="47C02CDD" w14:textId="246C767C" w:rsidR="00580008" w:rsidRPr="00D83B40" w:rsidRDefault="00580008" w:rsidP="00795FA4">
            <w:pPr>
              <w:rPr>
                <w:color w:val="FFFFFF" w:themeColor="background1"/>
                <w:sz w:val="20"/>
                <w:szCs w:val="20"/>
              </w:rPr>
            </w:pPr>
            <w:r w:rsidRPr="00D83B40">
              <w:rPr>
                <w:color w:val="FFFFFF" w:themeColor="background1"/>
                <w:sz w:val="20"/>
                <w:szCs w:val="20"/>
              </w:rPr>
              <w:t>Sub-category</w:t>
            </w:r>
          </w:p>
        </w:tc>
        <w:tc>
          <w:tcPr>
            <w:tcW w:w="1005" w:type="dxa"/>
            <w:shd w:val="clear" w:color="auto" w:fill="2F5496" w:themeFill="accent1" w:themeFillShade="BF"/>
          </w:tcPr>
          <w:p w14:paraId="3285F9BF" w14:textId="77777777" w:rsidR="00580008" w:rsidRPr="00D83B40" w:rsidRDefault="00580008" w:rsidP="00795FA4">
            <w:pPr>
              <w:rPr>
                <w:color w:val="FFFFFF" w:themeColor="background1"/>
                <w:sz w:val="20"/>
                <w:szCs w:val="20"/>
              </w:rPr>
            </w:pPr>
            <w:r w:rsidRPr="00D83B40">
              <w:rPr>
                <w:color w:val="FFFFFF" w:themeColor="background1"/>
                <w:sz w:val="20"/>
                <w:szCs w:val="20"/>
              </w:rPr>
              <w:t>Outcome</w:t>
            </w:r>
          </w:p>
        </w:tc>
        <w:tc>
          <w:tcPr>
            <w:tcW w:w="5657" w:type="dxa"/>
            <w:shd w:val="clear" w:color="auto" w:fill="2F5496" w:themeFill="accent1" w:themeFillShade="BF"/>
          </w:tcPr>
          <w:p w14:paraId="58CAD799" w14:textId="77777777" w:rsidR="00580008" w:rsidRPr="00D83B40" w:rsidRDefault="00580008" w:rsidP="00795FA4">
            <w:pPr>
              <w:rPr>
                <w:color w:val="FFFFFF" w:themeColor="background1"/>
                <w:sz w:val="20"/>
                <w:szCs w:val="20"/>
              </w:rPr>
            </w:pPr>
            <w:r w:rsidRPr="00D83B40">
              <w:rPr>
                <w:color w:val="FFFFFF" w:themeColor="background1"/>
                <w:sz w:val="20"/>
                <w:szCs w:val="20"/>
              </w:rPr>
              <w:t>Specification</w:t>
            </w:r>
          </w:p>
        </w:tc>
      </w:tr>
      <w:tr w:rsidR="00580008" w:rsidRPr="0061469F" w14:paraId="433C94D8" w14:textId="77777777" w:rsidTr="3C24F5A7">
        <w:tc>
          <w:tcPr>
            <w:tcW w:w="1014" w:type="dxa"/>
          </w:tcPr>
          <w:p w14:paraId="215F2B60" w14:textId="77777777" w:rsidR="00580008" w:rsidRPr="002F6267" w:rsidRDefault="00580008" w:rsidP="00795FA4">
            <w:pPr>
              <w:rPr>
                <w:sz w:val="20"/>
                <w:szCs w:val="20"/>
              </w:rPr>
            </w:pPr>
          </w:p>
        </w:tc>
        <w:tc>
          <w:tcPr>
            <w:tcW w:w="1028" w:type="dxa"/>
          </w:tcPr>
          <w:p w14:paraId="5B0FD15F" w14:textId="062B7A46" w:rsidR="00580008" w:rsidRPr="002F6267" w:rsidRDefault="00580008" w:rsidP="00795FA4">
            <w:pPr>
              <w:rPr>
                <w:sz w:val="20"/>
                <w:szCs w:val="20"/>
              </w:rPr>
            </w:pPr>
          </w:p>
        </w:tc>
        <w:tc>
          <w:tcPr>
            <w:tcW w:w="1639" w:type="dxa"/>
          </w:tcPr>
          <w:p w14:paraId="273F7F6F" w14:textId="35D4020B" w:rsidR="00580008" w:rsidRPr="002F6267" w:rsidRDefault="00580008" w:rsidP="00795FA4">
            <w:pPr>
              <w:rPr>
                <w:sz w:val="20"/>
                <w:szCs w:val="20"/>
              </w:rPr>
            </w:pPr>
            <w:r w:rsidRPr="002F6267">
              <w:rPr>
                <w:sz w:val="20"/>
                <w:szCs w:val="20"/>
              </w:rPr>
              <w:t>General Information</w:t>
            </w:r>
          </w:p>
        </w:tc>
        <w:tc>
          <w:tcPr>
            <w:tcW w:w="1005" w:type="dxa"/>
          </w:tcPr>
          <w:p w14:paraId="4A089592" w14:textId="77777777" w:rsidR="00580008" w:rsidRPr="002F6267" w:rsidRDefault="00580008" w:rsidP="00795FA4">
            <w:pPr>
              <w:rPr>
                <w:sz w:val="20"/>
                <w:szCs w:val="20"/>
              </w:rPr>
            </w:pPr>
          </w:p>
        </w:tc>
        <w:tc>
          <w:tcPr>
            <w:tcW w:w="5657" w:type="dxa"/>
          </w:tcPr>
          <w:p w14:paraId="15F7A195" w14:textId="6815D087" w:rsidR="00580008" w:rsidRDefault="00580008" w:rsidP="00116D1E">
            <w:pPr>
              <w:pStyle w:val="ListParagraph"/>
              <w:numPr>
                <w:ilvl w:val="0"/>
                <w:numId w:val="18"/>
              </w:numPr>
              <w:ind w:left="360"/>
              <w:rPr>
                <w:sz w:val="20"/>
                <w:szCs w:val="20"/>
              </w:rPr>
            </w:pPr>
            <w:r w:rsidRPr="00644678">
              <w:rPr>
                <w:sz w:val="20"/>
                <w:szCs w:val="20"/>
              </w:rPr>
              <w:t>For the avoidance of doubt, the removal of litter, fly tipping and refuse and street cleansing services will be undertaken 7 days per week.</w:t>
            </w:r>
          </w:p>
          <w:p w14:paraId="27EDC5C7" w14:textId="77777777" w:rsidR="00580008" w:rsidRPr="004050E3" w:rsidRDefault="00580008" w:rsidP="004050E3">
            <w:pPr>
              <w:rPr>
                <w:sz w:val="20"/>
                <w:szCs w:val="20"/>
              </w:rPr>
            </w:pPr>
          </w:p>
          <w:p w14:paraId="5B27E8B9" w14:textId="3B18B9EE" w:rsidR="00580008" w:rsidRDefault="00580008" w:rsidP="00116D1E">
            <w:pPr>
              <w:pStyle w:val="ListParagraph"/>
              <w:numPr>
                <w:ilvl w:val="0"/>
                <w:numId w:val="18"/>
              </w:numPr>
              <w:ind w:left="360"/>
              <w:rPr>
                <w:sz w:val="20"/>
                <w:szCs w:val="20"/>
              </w:rPr>
            </w:pPr>
            <w:r w:rsidRPr="00644678">
              <w:rPr>
                <w:sz w:val="20"/>
                <w:szCs w:val="20"/>
              </w:rPr>
              <w:t xml:space="preserve">For the avoidance of doubt fly tipping is deemed to include any waste over </w:t>
            </w:r>
            <w:r w:rsidR="00C424B1">
              <w:rPr>
                <w:sz w:val="20"/>
                <w:szCs w:val="20"/>
              </w:rPr>
              <w:t>1m</w:t>
            </w:r>
            <w:r w:rsidR="00EB5EFD" w:rsidRPr="001E576A">
              <w:rPr>
                <w:sz w:val="20"/>
                <w:szCs w:val="20"/>
                <w:vertAlign w:val="superscript"/>
              </w:rPr>
              <w:t>3</w:t>
            </w:r>
            <w:r w:rsidRPr="00644678">
              <w:rPr>
                <w:sz w:val="20"/>
                <w:szCs w:val="20"/>
              </w:rPr>
              <w:t xml:space="preserve"> cubic metre of material deposited on occupied land.</w:t>
            </w:r>
          </w:p>
          <w:p w14:paraId="6A536D52" w14:textId="77777777" w:rsidR="00580008" w:rsidRPr="004050E3" w:rsidRDefault="00580008" w:rsidP="004050E3">
            <w:pPr>
              <w:rPr>
                <w:sz w:val="20"/>
                <w:szCs w:val="20"/>
              </w:rPr>
            </w:pPr>
          </w:p>
          <w:p w14:paraId="23431E9B" w14:textId="3AEDFFD4" w:rsidR="00580008" w:rsidRPr="00644678" w:rsidRDefault="00580008" w:rsidP="00116D1E">
            <w:pPr>
              <w:pStyle w:val="ListParagraph"/>
              <w:numPr>
                <w:ilvl w:val="0"/>
                <w:numId w:val="18"/>
              </w:numPr>
              <w:ind w:left="360"/>
              <w:rPr>
                <w:sz w:val="20"/>
                <w:szCs w:val="20"/>
              </w:rPr>
            </w:pPr>
            <w:r w:rsidRPr="00644678">
              <w:rPr>
                <w:sz w:val="20"/>
                <w:szCs w:val="20"/>
              </w:rPr>
              <w:t>Fly-tipping is defined as the illegal deposit of any waste on occupied land which does not have a license to accept it.</w:t>
            </w:r>
          </w:p>
          <w:p w14:paraId="577C350A" w14:textId="77777777" w:rsidR="00580008" w:rsidRPr="002F6267" w:rsidRDefault="00580008" w:rsidP="004050E3">
            <w:pPr>
              <w:rPr>
                <w:sz w:val="20"/>
                <w:szCs w:val="20"/>
              </w:rPr>
            </w:pPr>
          </w:p>
          <w:p w14:paraId="60F9E40B" w14:textId="30620C39" w:rsidR="00580008" w:rsidRPr="00644678" w:rsidRDefault="00580008" w:rsidP="00116D1E">
            <w:pPr>
              <w:pStyle w:val="ListParagraph"/>
              <w:numPr>
                <w:ilvl w:val="0"/>
                <w:numId w:val="18"/>
              </w:numPr>
              <w:ind w:left="360"/>
              <w:rPr>
                <w:sz w:val="20"/>
                <w:szCs w:val="20"/>
              </w:rPr>
            </w:pPr>
            <w:r w:rsidRPr="00644678">
              <w:rPr>
                <w:sz w:val="20"/>
                <w:szCs w:val="20"/>
              </w:rPr>
              <w:t>The contractor shall be responsible for the removal of ALL fly-tip waste from within any occupied land or from within any affected property within the contract.</w:t>
            </w:r>
          </w:p>
          <w:p w14:paraId="3C7BA785" w14:textId="77777777" w:rsidR="00580008" w:rsidRPr="002F6267" w:rsidRDefault="00580008" w:rsidP="004050E3">
            <w:pPr>
              <w:rPr>
                <w:sz w:val="20"/>
                <w:szCs w:val="20"/>
              </w:rPr>
            </w:pPr>
          </w:p>
          <w:p w14:paraId="6DAE5BA0" w14:textId="3DAA47AF" w:rsidR="00580008" w:rsidRPr="00644678" w:rsidRDefault="00580008" w:rsidP="00116D1E">
            <w:pPr>
              <w:pStyle w:val="ListParagraph"/>
              <w:numPr>
                <w:ilvl w:val="0"/>
                <w:numId w:val="18"/>
              </w:numPr>
              <w:ind w:left="360"/>
              <w:rPr>
                <w:sz w:val="20"/>
                <w:szCs w:val="20"/>
              </w:rPr>
            </w:pPr>
            <w:r w:rsidRPr="00644678">
              <w:rPr>
                <w:sz w:val="20"/>
                <w:szCs w:val="20"/>
              </w:rPr>
              <w:t xml:space="preserve">On receipt of an instruction from </w:t>
            </w:r>
            <w:r w:rsidR="00533F7F">
              <w:rPr>
                <w:sz w:val="20"/>
                <w:szCs w:val="20"/>
              </w:rPr>
              <w:t>the</w:t>
            </w:r>
            <w:r w:rsidRPr="00644678">
              <w:rPr>
                <w:sz w:val="20"/>
                <w:szCs w:val="20"/>
              </w:rPr>
              <w:t xml:space="preserve"> </w:t>
            </w:r>
            <w:r w:rsidR="00185953">
              <w:rPr>
                <w:sz w:val="20"/>
                <w:szCs w:val="20"/>
              </w:rPr>
              <w:t>Town Council</w:t>
            </w:r>
            <w:r w:rsidRPr="00644678">
              <w:rPr>
                <w:sz w:val="20"/>
                <w:szCs w:val="20"/>
              </w:rPr>
              <w:t>, the contractor shall clear the affected area within the allotted timeframes and dispose of the waste at a registered waste site.</w:t>
            </w:r>
          </w:p>
          <w:p w14:paraId="28D8BAB0" w14:textId="77777777" w:rsidR="00580008" w:rsidRPr="002F6267" w:rsidRDefault="00580008" w:rsidP="004050E3">
            <w:pPr>
              <w:rPr>
                <w:sz w:val="20"/>
                <w:szCs w:val="20"/>
              </w:rPr>
            </w:pPr>
          </w:p>
          <w:p w14:paraId="2EDE62AD" w14:textId="53781B5D" w:rsidR="00580008" w:rsidRPr="00644678" w:rsidRDefault="00580008" w:rsidP="00116D1E">
            <w:pPr>
              <w:pStyle w:val="ListParagraph"/>
              <w:numPr>
                <w:ilvl w:val="0"/>
                <w:numId w:val="18"/>
              </w:numPr>
              <w:ind w:left="360"/>
              <w:rPr>
                <w:sz w:val="20"/>
                <w:szCs w:val="20"/>
              </w:rPr>
            </w:pPr>
            <w:r w:rsidRPr="00644678">
              <w:rPr>
                <w:sz w:val="20"/>
                <w:szCs w:val="20"/>
              </w:rPr>
              <w:t xml:space="preserve">Where the contractor is required to collect waste without a </w:t>
            </w:r>
            <w:r w:rsidR="0064522C" w:rsidRPr="00644678">
              <w:rPr>
                <w:sz w:val="20"/>
                <w:szCs w:val="20"/>
              </w:rPr>
              <w:t>pre-Council</w:t>
            </w:r>
            <w:r w:rsidRPr="00644678">
              <w:rPr>
                <w:sz w:val="20"/>
                <w:szCs w:val="20"/>
              </w:rPr>
              <w:t xml:space="preserve"> inspection, additional photographs will be required to allow robust auditing of cost of collection.</w:t>
            </w:r>
          </w:p>
          <w:p w14:paraId="215725C1" w14:textId="77777777" w:rsidR="00580008" w:rsidRPr="002F6267" w:rsidRDefault="00580008" w:rsidP="004050E3">
            <w:pPr>
              <w:rPr>
                <w:color w:val="FF0000"/>
                <w:sz w:val="20"/>
                <w:szCs w:val="20"/>
              </w:rPr>
            </w:pPr>
          </w:p>
          <w:p w14:paraId="56BC74BB" w14:textId="4E2F5F5B" w:rsidR="00375CF1" w:rsidRPr="000A6F27" w:rsidRDefault="00580008" w:rsidP="00116D1E">
            <w:pPr>
              <w:pStyle w:val="ListParagraph"/>
              <w:numPr>
                <w:ilvl w:val="0"/>
                <w:numId w:val="18"/>
              </w:numPr>
              <w:ind w:left="360"/>
              <w:rPr>
                <w:sz w:val="20"/>
                <w:szCs w:val="20"/>
              </w:rPr>
            </w:pPr>
            <w:r w:rsidRPr="000A6F27">
              <w:rPr>
                <w:sz w:val="20"/>
                <w:szCs w:val="20"/>
              </w:rPr>
              <w:t>All waste disposal points shall be registered for the management of hazardous waste products.</w:t>
            </w:r>
          </w:p>
          <w:p w14:paraId="465EF07C" w14:textId="56E2D2C3" w:rsidR="00375CF1" w:rsidRPr="002F6267" w:rsidRDefault="00375CF1" w:rsidP="00795FA4">
            <w:pPr>
              <w:rPr>
                <w:sz w:val="20"/>
                <w:szCs w:val="20"/>
              </w:rPr>
            </w:pPr>
          </w:p>
        </w:tc>
      </w:tr>
      <w:tr w:rsidR="00A7168A" w:rsidRPr="0061469F" w14:paraId="06F0684F" w14:textId="77777777" w:rsidTr="3C24F5A7">
        <w:tc>
          <w:tcPr>
            <w:tcW w:w="1014" w:type="dxa"/>
            <w:tcBorders>
              <w:bottom w:val="single" w:sz="4" w:space="0" w:color="auto"/>
            </w:tcBorders>
          </w:tcPr>
          <w:p w14:paraId="4159372E" w14:textId="050CB406" w:rsidR="00A7168A" w:rsidRPr="002F6267" w:rsidRDefault="00A7168A" w:rsidP="00795FA4">
            <w:pPr>
              <w:rPr>
                <w:sz w:val="20"/>
                <w:szCs w:val="20"/>
              </w:rPr>
            </w:pPr>
            <w:r>
              <w:rPr>
                <w:sz w:val="20"/>
                <w:szCs w:val="20"/>
              </w:rPr>
              <w:lastRenderedPageBreak/>
              <w:t>11.</w:t>
            </w:r>
          </w:p>
        </w:tc>
        <w:tc>
          <w:tcPr>
            <w:tcW w:w="1028" w:type="dxa"/>
            <w:tcBorders>
              <w:bottom w:val="single" w:sz="4" w:space="0" w:color="auto"/>
            </w:tcBorders>
          </w:tcPr>
          <w:p w14:paraId="16A6B056" w14:textId="64AB6C20" w:rsidR="00A7168A" w:rsidRPr="002F6267" w:rsidRDefault="00A7168A" w:rsidP="00795FA4">
            <w:pPr>
              <w:rPr>
                <w:sz w:val="20"/>
                <w:szCs w:val="20"/>
              </w:rPr>
            </w:pPr>
            <w:r>
              <w:rPr>
                <w:sz w:val="20"/>
                <w:szCs w:val="20"/>
              </w:rPr>
              <w:t xml:space="preserve">Per collection </w:t>
            </w:r>
          </w:p>
        </w:tc>
        <w:tc>
          <w:tcPr>
            <w:tcW w:w="1639" w:type="dxa"/>
          </w:tcPr>
          <w:p w14:paraId="2D1E49FF" w14:textId="0D5F966A" w:rsidR="00A7168A" w:rsidRPr="002F6267" w:rsidRDefault="16E9F6D5" w:rsidP="3C24F5A7">
            <w:pPr>
              <w:rPr>
                <w:sz w:val="20"/>
                <w:szCs w:val="20"/>
              </w:rPr>
            </w:pPr>
            <w:r w:rsidRPr="3C24F5A7">
              <w:rPr>
                <w:sz w:val="20"/>
                <w:szCs w:val="20"/>
              </w:rPr>
              <w:t>Fly tipping reactive</w:t>
            </w:r>
          </w:p>
          <w:p w14:paraId="483255C9" w14:textId="54E8A417" w:rsidR="00A7168A" w:rsidRPr="002F6267" w:rsidRDefault="4E5521FF" w:rsidP="3C24F5A7">
            <w:pPr>
              <w:rPr>
                <w:sz w:val="20"/>
                <w:szCs w:val="20"/>
              </w:rPr>
            </w:pPr>
            <w:r w:rsidRPr="3C24F5A7">
              <w:rPr>
                <w:sz w:val="20"/>
                <w:szCs w:val="20"/>
              </w:rPr>
              <w:t>High intensity</w:t>
            </w:r>
          </w:p>
        </w:tc>
        <w:tc>
          <w:tcPr>
            <w:tcW w:w="1005" w:type="dxa"/>
            <w:tcBorders>
              <w:bottom w:val="single" w:sz="4" w:space="0" w:color="auto"/>
            </w:tcBorders>
          </w:tcPr>
          <w:p w14:paraId="4E11E925" w14:textId="5B7F3F25" w:rsidR="00A7168A" w:rsidRPr="002F6267" w:rsidRDefault="00A7168A" w:rsidP="00795FA4">
            <w:pPr>
              <w:rPr>
                <w:sz w:val="20"/>
                <w:szCs w:val="20"/>
              </w:rPr>
            </w:pPr>
            <w:r w:rsidRPr="002F6267">
              <w:rPr>
                <w:sz w:val="20"/>
                <w:szCs w:val="20"/>
              </w:rPr>
              <w:t>Bill of Quantities</w:t>
            </w:r>
            <w:r>
              <w:rPr>
                <w:sz w:val="20"/>
                <w:szCs w:val="20"/>
              </w:rPr>
              <w:t xml:space="preserve"> - Reactive</w:t>
            </w:r>
          </w:p>
        </w:tc>
        <w:tc>
          <w:tcPr>
            <w:tcW w:w="5657" w:type="dxa"/>
            <w:tcBorders>
              <w:bottom w:val="single" w:sz="4" w:space="0" w:color="auto"/>
            </w:tcBorders>
          </w:tcPr>
          <w:p w14:paraId="1A11862E" w14:textId="38E7A1BE" w:rsidR="00A7168A" w:rsidRPr="00212B78" w:rsidRDefault="00A7168A" w:rsidP="00116D1E">
            <w:pPr>
              <w:pStyle w:val="ListParagraph"/>
              <w:numPr>
                <w:ilvl w:val="0"/>
                <w:numId w:val="19"/>
              </w:numPr>
              <w:ind w:left="360"/>
              <w:rPr>
                <w:sz w:val="20"/>
                <w:szCs w:val="20"/>
              </w:rPr>
            </w:pPr>
            <w:r w:rsidRPr="00212B78">
              <w:rPr>
                <w:sz w:val="20"/>
                <w:szCs w:val="20"/>
              </w:rPr>
              <w:t>Fly tips identified within High Intensity areas shall be removed within ½ a working day</w:t>
            </w:r>
            <w:r w:rsidR="001630D4" w:rsidRPr="00212B78">
              <w:rPr>
                <w:sz w:val="20"/>
                <w:szCs w:val="20"/>
              </w:rPr>
              <w:t xml:space="preserve"> from instruction by the client.</w:t>
            </w:r>
            <w:r w:rsidRPr="00212B78">
              <w:rPr>
                <w:sz w:val="20"/>
                <w:szCs w:val="20"/>
              </w:rPr>
              <w:t xml:space="preserve">  </w:t>
            </w:r>
            <w:r w:rsidR="00BD2321" w:rsidRPr="00212B78">
              <w:rPr>
                <w:sz w:val="20"/>
                <w:szCs w:val="20"/>
              </w:rPr>
              <w:t>Zone 1 areas as identified in maps</w:t>
            </w:r>
            <w:r w:rsidR="00212B78" w:rsidRPr="00212B78">
              <w:rPr>
                <w:sz w:val="20"/>
                <w:szCs w:val="20"/>
              </w:rPr>
              <w:t xml:space="preserve"> for Zone1 </w:t>
            </w:r>
          </w:p>
          <w:p w14:paraId="2193129A" w14:textId="77777777" w:rsidR="00A7168A" w:rsidRPr="00212B78" w:rsidRDefault="00A7168A" w:rsidP="004050E3">
            <w:pPr>
              <w:rPr>
                <w:color w:val="000000"/>
                <w:sz w:val="20"/>
                <w:szCs w:val="20"/>
              </w:rPr>
            </w:pPr>
          </w:p>
          <w:p w14:paraId="17AF244C" w14:textId="7A0505F0" w:rsidR="00A7168A" w:rsidRPr="00212B78" w:rsidRDefault="00A7168A" w:rsidP="00116D1E">
            <w:pPr>
              <w:pStyle w:val="ListParagraph"/>
              <w:numPr>
                <w:ilvl w:val="0"/>
                <w:numId w:val="19"/>
              </w:numPr>
              <w:ind w:left="360"/>
              <w:rPr>
                <w:sz w:val="20"/>
                <w:szCs w:val="20"/>
              </w:rPr>
            </w:pPr>
            <w:r w:rsidRPr="00212B78">
              <w:rPr>
                <w:sz w:val="20"/>
                <w:szCs w:val="20"/>
              </w:rPr>
              <w:t>The contractor shall provide a price for the removal (excluding disposal costs) of:</w:t>
            </w:r>
          </w:p>
          <w:p w14:paraId="69781C86" w14:textId="77777777" w:rsidR="00A7168A" w:rsidRPr="00212B78" w:rsidRDefault="00A7168A" w:rsidP="002A3075">
            <w:pPr>
              <w:pStyle w:val="ListParagraph"/>
              <w:numPr>
                <w:ilvl w:val="0"/>
                <w:numId w:val="6"/>
              </w:numPr>
              <w:rPr>
                <w:sz w:val="20"/>
                <w:szCs w:val="20"/>
              </w:rPr>
            </w:pPr>
            <w:r w:rsidRPr="00212B78">
              <w:rPr>
                <w:sz w:val="20"/>
                <w:szCs w:val="20"/>
              </w:rPr>
              <w:t>1 – 2 M</w:t>
            </w:r>
            <w:r w:rsidRPr="00212B78">
              <w:rPr>
                <w:sz w:val="20"/>
                <w:szCs w:val="20"/>
                <w:vertAlign w:val="superscript"/>
              </w:rPr>
              <w:t>3</w:t>
            </w:r>
          </w:p>
          <w:p w14:paraId="455BE867" w14:textId="086C9F49" w:rsidR="00A7168A" w:rsidRPr="00212B78" w:rsidRDefault="00A7168A" w:rsidP="002A3075">
            <w:pPr>
              <w:pStyle w:val="ListParagraph"/>
              <w:numPr>
                <w:ilvl w:val="0"/>
                <w:numId w:val="6"/>
              </w:numPr>
              <w:rPr>
                <w:sz w:val="20"/>
                <w:szCs w:val="20"/>
              </w:rPr>
            </w:pPr>
            <w:r w:rsidRPr="00212B78">
              <w:rPr>
                <w:sz w:val="20"/>
                <w:szCs w:val="20"/>
              </w:rPr>
              <w:t>3 - 4 M</w:t>
            </w:r>
            <w:r w:rsidRPr="00212B78">
              <w:rPr>
                <w:sz w:val="20"/>
                <w:szCs w:val="20"/>
                <w:vertAlign w:val="superscript"/>
              </w:rPr>
              <w:t>3</w:t>
            </w:r>
          </w:p>
          <w:p w14:paraId="03722D08" w14:textId="26AFB4ED" w:rsidR="00A7168A" w:rsidRPr="00212B78" w:rsidRDefault="00A7168A" w:rsidP="002A3075">
            <w:pPr>
              <w:pStyle w:val="ListParagraph"/>
              <w:numPr>
                <w:ilvl w:val="0"/>
                <w:numId w:val="6"/>
              </w:numPr>
              <w:rPr>
                <w:sz w:val="20"/>
                <w:szCs w:val="20"/>
              </w:rPr>
            </w:pPr>
            <w:r w:rsidRPr="00212B78">
              <w:rPr>
                <w:sz w:val="20"/>
                <w:szCs w:val="20"/>
              </w:rPr>
              <w:t>4 - 5 M</w:t>
            </w:r>
            <w:r w:rsidRPr="00212B78">
              <w:rPr>
                <w:sz w:val="20"/>
                <w:szCs w:val="20"/>
                <w:vertAlign w:val="superscript"/>
              </w:rPr>
              <w:t>3</w:t>
            </w:r>
          </w:p>
          <w:p w14:paraId="5CE2B3D8" w14:textId="647137AA" w:rsidR="00A7168A" w:rsidRPr="00212B78" w:rsidRDefault="00A7168A" w:rsidP="002A3075">
            <w:pPr>
              <w:pStyle w:val="ListParagraph"/>
              <w:numPr>
                <w:ilvl w:val="0"/>
                <w:numId w:val="6"/>
              </w:numPr>
              <w:rPr>
                <w:sz w:val="20"/>
                <w:szCs w:val="20"/>
              </w:rPr>
            </w:pPr>
            <w:r w:rsidRPr="00212B78">
              <w:rPr>
                <w:sz w:val="20"/>
                <w:szCs w:val="20"/>
              </w:rPr>
              <w:t>5 - 10 M</w:t>
            </w:r>
            <w:r w:rsidRPr="00212B78">
              <w:rPr>
                <w:sz w:val="20"/>
                <w:szCs w:val="20"/>
                <w:vertAlign w:val="superscript"/>
              </w:rPr>
              <w:t>3</w:t>
            </w:r>
          </w:p>
          <w:p w14:paraId="5E661249" w14:textId="4981BD87" w:rsidR="00A7168A" w:rsidRPr="00212B78" w:rsidRDefault="00A7168A" w:rsidP="002A3075">
            <w:pPr>
              <w:pStyle w:val="ListParagraph"/>
              <w:numPr>
                <w:ilvl w:val="0"/>
                <w:numId w:val="6"/>
              </w:numPr>
              <w:rPr>
                <w:sz w:val="20"/>
                <w:szCs w:val="20"/>
              </w:rPr>
            </w:pPr>
            <w:r w:rsidRPr="00212B78">
              <w:rPr>
                <w:sz w:val="20"/>
                <w:szCs w:val="20"/>
              </w:rPr>
              <w:t>10 - 20 M</w:t>
            </w:r>
            <w:r w:rsidRPr="00212B78">
              <w:rPr>
                <w:sz w:val="20"/>
                <w:szCs w:val="20"/>
                <w:vertAlign w:val="superscript"/>
              </w:rPr>
              <w:t>3</w:t>
            </w:r>
          </w:p>
          <w:p w14:paraId="018A2F27" w14:textId="77777777" w:rsidR="00A7168A" w:rsidRPr="00212B78" w:rsidRDefault="00A7168A" w:rsidP="002A3075">
            <w:pPr>
              <w:pStyle w:val="ListParagraph"/>
              <w:numPr>
                <w:ilvl w:val="0"/>
                <w:numId w:val="6"/>
              </w:numPr>
              <w:rPr>
                <w:sz w:val="20"/>
                <w:szCs w:val="20"/>
              </w:rPr>
            </w:pPr>
            <w:r w:rsidRPr="00212B78">
              <w:rPr>
                <w:sz w:val="20"/>
                <w:szCs w:val="20"/>
              </w:rPr>
              <w:t>20+ M</w:t>
            </w:r>
            <w:r w:rsidRPr="00212B78">
              <w:rPr>
                <w:sz w:val="20"/>
                <w:szCs w:val="20"/>
                <w:vertAlign w:val="superscript"/>
              </w:rPr>
              <w:t>3</w:t>
            </w:r>
            <w:r w:rsidRPr="00212B78">
              <w:rPr>
                <w:sz w:val="20"/>
                <w:szCs w:val="20"/>
              </w:rPr>
              <w:t xml:space="preserve"> price per tonne.</w:t>
            </w:r>
          </w:p>
          <w:p w14:paraId="202A0437" w14:textId="43BB3FC5" w:rsidR="00A7168A" w:rsidRPr="00212B78" w:rsidRDefault="00A7168A" w:rsidP="00795FA4">
            <w:pPr>
              <w:rPr>
                <w:color w:val="000000"/>
                <w:sz w:val="20"/>
                <w:szCs w:val="20"/>
              </w:rPr>
            </w:pPr>
          </w:p>
        </w:tc>
      </w:tr>
      <w:tr w:rsidR="00A7168A" w:rsidRPr="0061469F" w14:paraId="4A2C9C10" w14:textId="77777777" w:rsidTr="3C24F5A7">
        <w:tc>
          <w:tcPr>
            <w:tcW w:w="1014" w:type="dxa"/>
            <w:tcBorders>
              <w:top w:val="single" w:sz="4" w:space="0" w:color="auto"/>
              <w:left w:val="single" w:sz="4" w:space="0" w:color="auto"/>
              <w:bottom w:val="single" w:sz="4" w:space="0" w:color="auto"/>
              <w:right w:val="single" w:sz="4" w:space="0" w:color="auto"/>
            </w:tcBorders>
          </w:tcPr>
          <w:p w14:paraId="33F20B80" w14:textId="4E3EFABF" w:rsidR="00A7168A" w:rsidRPr="002F6267" w:rsidRDefault="00A7168A" w:rsidP="00A7168A">
            <w:pPr>
              <w:rPr>
                <w:sz w:val="20"/>
                <w:szCs w:val="20"/>
              </w:rPr>
            </w:pPr>
            <w:r>
              <w:rPr>
                <w:sz w:val="20"/>
                <w:szCs w:val="20"/>
              </w:rPr>
              <w:t>12.</w:t>
            </w:r>
          </w:p>
        </w:tc>
        <w:tc>
          <w:tcPr>
            <w:tcW w:w="1028" w:type="dxa"/>
            <w:tcBorders>
              <w:top w:val="single" w:sz="4" w:space="0" w:color="auto"/>
              <w:left w:val="single" w:sz="4" w:space="0" w:color="auto"/>
              <w:bottom w:val="single" w:sz="4" w:space="0" w:color="auto"/>
            </w:tcBorders>
          </w:tcPr>
          <w:p w14:paraId="67B002FE" w14:textId="1A21FBD8" w:rsidR="00A7168A" w:rsidRPr="002F6267" w:rsidRDefault="00A7168A" w:rsidP="00A7168A">
            <w:pPr>
              <w:rPr>
                <w:sz w:val="20"/>
                <w:szCs w:val="20"/>
              </w:rPr>
            </w:pPr>
            <w:r>
              <w:rPr>
                <w:sz w:val="20"/>
                <w:szCs w:val="20"/>
              </w:rPr>
              <w:t xml:space="preserve">Per collection </w:t>
            </w:r>
          </w:p>
        </w:tc>
        <w:tc>
          <w:tcPr>
            <w:tcW w:w="1639" w:type="dxa"/>
          </w:tcPr>
          <w:p w14:paraId="5ED1BFB7" w14:textId="5FA562B8" w:rsidR="00A7168A" w:rsidRPr="002F6267" w:rsidRDefault="16E9F6D5" w:rsidP="3C24F5A7">
            <w:pPr>
              <w:rPr>
                <w:sz w:val="20"/>
                <w:szCs w:val="20"/>
              </w:rPr>
            </w:pPr>
            <w:r w:rsidRPr="3C24F5A7">
              <w:rPr>
                <w:sz w:val="20"/>
                <w:szCs w:val="20"/>
              </w:rPr>
              <w:t>Fly tipping reactive</w:t>
            </w:r>
          </w:p>
          <w:p w14:paraId="6ECA5A7F" w14:textId="45740638" w:rsidR="00A7168A" w:rsidRPr="002F6267" w:rsidRDefault="39EF4E5D" w:rsidP="3C24F5A7">
            <w:pPr>
              <w:rPr>
                <w:sz w:val="20"/>
                <w:szCs w:val="20"/>
              </w:rPr>
            </w:pPr>
            <w:r w:rsidRPr="3C24F5A7">
              <w:rPr>
                <w:sz w:val="20"/>
                <w:szCs w:val="20"/>
              </w:rPr>
              <w:t>Medium intensity</w:t>
            </w:r>
          </w:p>
        </w:tc>
        <w:tc>
          <w:tcPr>
            <w:tcW w:w="1005" w:type="dxa"/>
            <w:tcBorders>
              <w:bottom w:val="single" w:sz="4" w:space="0" w:color="auto"/>
            </w:tcBorders>
          </w:tcPr>
          <w:p w14:paraId="63FEA73B" w14:textId="53608AD9" w:rsidR="00A7168A" w:rsidRPr="002F6267" w:rsidRDefault="00A7168A" w:rsidP="00A7168A">
            <w:pPr>
              <w:rPr>
                <w:sz w:val="20"/>
                <w:szCs w:val="20"/>
              </w:rPr>
            </w:pPr>
            <w:r w:rsidRPr="002F6267">
              <w:rPr>
                <w:sz w:val="20"/>
                <w:szCs w:val="20"/>
              </w:rPr>
              <w:t>Bill of Quantities</w:t>
            </w:r>
            <w:r>
              <w:rPr>
                <w:sz w:val="20"/>
                <w:szCs w:val="20"/>
              </w:rPr>
              <w:t xml:space="preserve"> - Reactive</w:t>
            </w:r>
          </w:p>
        </w:tc>
        <w:tc>
          <w:tcPr>
            <w:tcW w:w="5657" w:type="dxa"/>
            <w:tcBorders>
              <w:top w:val="single" w:sz="4" w:space="0" w:color="auto"/>
              <w:left w:val="single" w:sz="4" w:space="0" w:color="auto"/>
              <w:bottom w:val="single" w:sz="4" w:space="0" w:color="auto"/>
              <w:right w:val="single" w:sz="4" w:space="0" w:color="auto"/>
            </w:tcBorders>
          </w:tcPr>
          <w:p w14:paraId="6BA64B14" w14:textId="651F57A2" w:rsidR="00A7168A" w:rsidRPr="00212B78" w:rsidRDefault="00A7168A" w:rsidP="00116D1E">
            <w:pPr>
              <w:pStyle w:val="ListParagraph"/>
              <w:numPr>
                <w:ilvl w:val="0"/>
                <w:numId w:val="20"/>
              </w:numPr>
              <w:ind w:left="360"/>
              <w:rPr>
                <w:sz w:val="20"/>
                <w:szCs w:val="20"/>
              </w:rPr>
            </w:pPr>
            <w:r w:rsidRPr="00212B78">
              <w:rPr>
                <w:sz w:val="20"/>
                <w:szCs w:val="20"/>
              </w:rPr>
              <w:t>Fly tips identified within Medium Intensity areas shall be removed within 1 working day</w:t>
            </w:r>
            <w:r w:rsidR="00FE4E1A" w:rsidRPr="00212B78">
              <w:rPr>
                <w:sz w:val="20"/>
                <w:szCs w:val="20"/>
              </w:rPr>
              <w:t xml:space="preserve"> from instruction by the client.</w:t>
            </w:r>
          </w:p>
          <w:p w14:paraId="2754F7CB" w14:textId="77777777" w:rsidR="00A7168A" w:rsidRPr="00212B78" w:rsidRDefault="00A7168A" w:rsidP="00A7168A">
            <w:pPr>
              <w:rPr>
                <w:sz w:val="20"/>
                <w:szCs w:val="20"/>
              </w:rPr>
            </w:pPr>
          </w:p>
          <w:p w14:paraId="3D4A39A7" w14:textId="0EC9E384" w:rsidR="00A7168A" w:rsidRPr="00212B78" w:rsidRDefault="00A7168A" w:rsidP="00116D1E">
            <w:pPr>
              <w:pStyle w:val="ListParagraph"/>
              <w:numPr>
                <w:ilvl w:val="0"/>
                <w:numId w:val="20"/>
              </w:numPr>
              <w:ind w:left="360"/>
              <w:rPr>
                <w:sz w:val="20"/>
                <w:szCs w:val="20"/>
              </w:rPr>
            </w:pPr>
            <w:r w:rsidRPr="00212B78">
              <w:rPr>
                <w:sz w:val="20"/>
                <w:szCs w:val="20"/>
              </w:rPr>
              <w:t>The contractor shall provide a price for the removal (excluding disposal costs) of:</w:t>
            </w:r>
          </w:p>
          <w:p w14:paraId="0947D05C" w14:textId="77777777" w:rsidR="00A7168A" w:rsidRPr="00212B78" w:rsidRDefault="00A7168A" w:rsidP="002A3075">
            <w:pPr>
              <w:pStyle w:val="ListParagraph"/>
              <w:numPr>
                <w:ilvl w:val="0"/>
                <w:numId w:val="6"/>
              </w:numPr>
              <w:rPr>
                <w:sz w:val="20"/>
                <w:szCs w:val="20"/>
              </w:rPr>
            </w:pPr>
            <w:r w:rsidRPr="00212B78">
              <w:rPr>
                <w:sz w:val="20"/>
                <w:szCs w:val="20"/>
              </w:rPr>
              <w:t>1 – 2 M</w:t>
            </w:r>
            <w:r w:rsidRPr="00212B78">
              <w:rPr>
                <w:sz w:val="20"/>
                <w:szCs w:val="20"/>
                <w:vertAlign w:val="superscript"/>
              </w:rPr>
              <w:t>3</w:t>
            </w:r>
          </w:p>
          <w:p w14:paraId="23110E06" w14:textId="62D56B42" w:rsidR="00A7168A" w:rsidRPr="00212B78" w:rsidRDefault="00A7168A" w:rsidP="002A3075">
            <w:pPr>
              <w:pStyle w:val="ListParagraph"/>
              <w:numPr>
                <w:ilvl w:val="0"/>
                <w:numId w:val="6"/>
              </w:numPr>
              <w:rPr>
                <w:sz w:val="20"/>
                <w:szCs w:val="20"/>
              </w:rPr>
            </w:pPr>
            <w:r w:rsidRPr="00212B78">
              <w:rPr>
                <w:sz w:val="20"/>
                <w:szCs w:val="20"/>
              </w:rPr>
              <w:t>3 - 4 M</w:t>
            </w:r>
            <w:r w:rsidRPr="00212B78">
              <w:rPr>
                <w:sz w:val="20"/>
                <w:szCs w:val="20"/>
                <w:vertAlign w:val="superscript"/>
              </w:rPr>
              <w:t>3</w:t>
            </w:r>
          </w:p>
          <w:p w14:paraId="6053C349" w14:textId="534BB5BB" w:rsidR="00A7168A" w:rsidRPr="00212B78" w:rsidRDefault="00A7168A" w:rsidP="002A3075">
            <w:pPr>
              <w:pStyle w:val="ListParagraph"/>
              <w:numPr>
                <w:ilvl w:val="0"/>
                <w:numId w:val="6"/>
              </w:numPr>
              <w:rPr>
                <w:sz w:val="20"/>
                <w:szCs w:val="20"/>
              </w:rPr>
            </w:pPr>
            <w:r w:rsidRPr="00212B78">
              <w:rPr>
                <w:sz w:val="20"/>
                <w:szCs w:val="20"/>
              </w:rPr>
              <w:t>4 - 5 M</w:t>
            </w:r>
            <w:r w:rsidRPr="00212B78">
              <w:rPr>
                <w:sz w:val="20"/>
                <w:szCs w:val="20"/>
                <w:vertAlign w:val="superscript"/>
              </w:rPr>
              <w:t>3</w:t>
            </w:r>
          </w:p>
          <w:p w14:paraId="0877AFD3" w14:textId="1A87B41B" w:rsidR="00A7168A" w:rsidRPr="00212B78" w:rsidRDefault="00A7168A" w:rsidP="002A3075">
            <w:pPr>
              <w:pStyle w:val="ListParagraph"/>
              <w:numPr>
                <w:ilvl w:val="0"/>
                <w:numId w:val="6"/>
              </w:numPr>
              <w:rPr>
                <w:sz w:val="20"/>
                <w:szCs w:val="20"/>
              </w:rPr>
            </w:pPr>
            <w:r w:rsidRPr="00212B78">
              <w:rPr>
                <w:sz w:val="20"/>
                <w:szCs w:val="20"/>
              </w:rPr>
              <w:t>5 -10 M</w:t>
            </w:r>
            <w:r w:rsidRPr="00212B78">
              <w:rPr>
                <w:sz w:val="20"/>
                <w:szCs w:val="20"/>
                <w:vertAlign w:val="superscript"/>
              </w:rPr>
              <w:t>3</w:t>
            </w:r>
          </w:p>
          <w:p w14:paraId="72A0DF22" w14:textId="63153C3C" w:rsidR="00A7168A" w:rsidRPr="00212B78" w:rsidRDefault="00A7168A" w:rsidP="002A3075">
            <w:pPr>
              <w:pStyle w:val="ListParagraph"/>
              <w:numPr>
                <w:ilvl w:val="0"/>
                <w:numId w:val="6"/>
              </w:numPr>
              <w:rPr>
                <w:sz w:val="20"/>
                <w:szCs w:val="20"/>
              </w:rPr>
            </w:pPr>
            <w:r w:rsidRPr="00212B78">
              <w:rPr>
                <w:sz w:val="20"/>
                <w:szCs w:val="20"/>
              </w:rPr>
              <w:t>10 -20 M</w:t>
            </w:r>
            <w:r w:rsidRPr="00212B78">
              <w:rPr>
                <w:sz w:val="20"/>
                <w:szCs w:val="20"/>
                <w:vertAlign w:val="superscript"/>
              </w:rPr>
              <w:t>3</w:t>
            </w:r>
          </w:p>
          <w:p w14:paraId="209CFF02" w14:textId="77777777" w:rsidR="00A7168A" w:rsidRPr="00212B78" w:rsidRDefault="00A7168A" w:rsidP="002A3075">
            <w:pPr>
              <w:pStyle w:val="ListParagraph"/>
              <w:numPr>
                <w:ilvl w:val="0"/>
                <w:numId w:val="6"/>
              </w:numPr>
              <w:rPr>
                <w:sz w:val="20"/>
                <w:szCs w:val="20"/>
              </w:rPr>
            </w:pPr>
            <w:r w:rsidRPr="00212B78">
              <w:rPr>
                <w:sz w:val="20"/>
                <w:szCs w:val="20"/>
              </w:rPr>
              <w:t>20+ M</w:t>
            </w:r>
            <w:r w:rsidRPr="00212B78">
              <w:rPr>
                <w:sz w:val="20"/>
                <w:szCs w:val="20"/>
                <w:vertAlign w:val="superscript"/>
              </w:rPr>
              <w:t>3</w:t>
            </w:r>
            <w:r w:rsidRPr="00212B78">
              <w:rPr>
                <w:sz w:val="20"/>
                <w:szCs w:val="20"/>
              </w:rPr>
              <w:t xml:space="preserve"> price per tonne.</w:t>
            </w:r>
          </w:p>
          <w:p w14:paraId="3B626E42" w14:textId="3EF0F740" w:rsidR="00A7168A" w:rsidRPr="00212B78" w:rsidRDefault="00A7168A" w:rsidP="00A7168A">
            <w:pPr>
              <w:rPr>
                <w:sz w:val="20"/>
                <w:szCs w:val="20"/>
              </w:rPr>
            </w:pPr>
          </w:p>
        </w:tc>
      </w:tr>
      <w:tr w:rsidR="00A7168A" w:rsidRPr="0061469F" w14:paraId="197A5B30" w14:textId="77777777" w:rsidTr="3C24F5A7">
        <w:trPr>
          <w:cantSplit/>
        </w:trPr>
        <w:tc>
          <w:tcPr>
            <w:tcW w:w="1014" w:type="dxa"/>
            <w:tcBorders>
              <w:top w:val="single" w:sz="4" w:space="0" w:color="auto"/>
              <w:left w:val="single" w:sz="4" w:space="0" w:color="auto"/>
              <w:bottom w:val="single" w:sz="4" w:space="0" w:color="auto"/>
              <w:right w:val="single" w:sz="4" w:space="0" w:color="auto"/>
            </w:tcBorders>
          </w:tcPr>
          <w:p w14:paraId="57ED8253" w14:textId="483E99A6" w:rsidR="00A7168A" w:rsidRPr="002F6267" w:rsidRDefault="00A7168A" w:rsidP="00A7168A">
            <w:pPr>
              <w:rPr>
                <w:sz w:val="20"/>
                <w:szCs w:val="20"/>
              </w:rPr>
            </w:pPr>
            <w:r>
              <w:rPr>
                <w:sz w:val="20"/>
                <w:szCs w:val="20"/>
              </w:rPr>
              <w:t>13.</w:t>
            </w:r>
          </w:p>
        </w:tc>
        <w:tc>
          <w:tcPr>
            <w:tcW w:w="1028" w:type="dxa"/>
            <w:tcBorders>
              <w:top w:val="single" w:sz="4" w:space="0" w:color="auto"/>
              <w:left w:val="single" w:sz="4" w:space="0" w:color="auto"/>
              <w:bottom w:val="single" w:sz="4" w:space="0" w:color="auto"/>
            </w:tcBorders>
          </w:tcPr>
          <w:p w14:paraId="4DAD7BF9" w14:textId="45EA46C3" w:rsidR="00A7168A" w:rsidRPr="002F6267" w:rsidRDefault="00A7168A" w:rsidP="00A7168A">
            <w:pPr>
              <w:rPr>
                <w:sz w:val="20"/>
                <w:szCs w:val="20"/>
              </w:rPr>
            </w:pPr>
            <w:r>
              <w:rPr>
                <w:sz w:val="20"/>
                <w:szCs w:val="20"/>
              </w:rPr>
              <w:t>Per collection</w:t>
            </w:r>
          </w:p>
        </w:tc>
        <w:tc>
          <w:tcPr>
            <w:tcW w:w="1639" w:type="dxa"/>
          </w:tcPr>
          <w:p w14:paraId="44E5BFB2" w14:textId="6876AF5D" w:rsidR="00A7168A" w:rsidRPr="002F6267" w:rsidRDefault="16E9F6D5" w:rsidP="3C24F5A7">
            <w:pPr>
              <w:rPr>
                <w:sz w:val="20"/>
                <w:szCs w:val="20"/>
              </w:rPr>
            </w:pPr>
            <w:r w:rsidRPr="3C24F5A7">
              <w:rPr>
                <w:sz w:val="20"/>
                <w:szCs w:val="20"/>
              </w:rPr>
              <w:t>Fly tipping reactive</w:t>
            </w:r>
          </w:p>
          <w:p w14:paraId="3C465595" w14:textId="49B426A3" w:rsidR="00A7168A" w:rsidRPr="002F6267" w:rsidRDefault="57AD5069" w:rsidP="3C24F5A7">
            <w:pPr>
              <w:rPr>
                <w:sz w:val="20"/>
                <w:szCs w:val="20"/>
              </w:rPr>
            </w:pPr>
            <w:r w:rsidRPr="3C24F5A7">
              <w:rPr>
                <w:sz w:val="20"/>
                <w:szCs w:val="20"/>
              </w:rPr>
              <w:t>All other occupied land</w:t>
            </w:r>
          </w:p>
        </w:tc>
        <w:tc>
          <w:tcPr>
            <w:tcW w:w="1005" w:type="dxa"/>
            <w:tcBorders>
              <w:bottom w:val="single" w:sz="4" w:space="0" w:color="auto"/>
            </w:tcBorders>
          </w:tcPr>
          <w:p w14:paraId="714E120A" w14:textId="0BEBB5C2" w:rsidR="00A7168A" w:rsidRPr="002F6267" w:rsidRDefault="00A7168A" w:rsidP="00A7168A">
            <w:pPr>
              <w:rPr>
                <w:sz w:val="20"/>
                <w:szCs w:val="20"/>
              </w:rPr>
            </w:pPr>
            <w:r w:rsidRPr="002F6267">
              <w:rPr>
                <w:sz w:val="20"/>
                <w:szCs w:val="20"/>
              </w:rPr>
              <w:t>Bill of Quantities</w:t>
            </w:r>
            <w:r>
              <w:rPr>
                <w:sz w:val="20"/>
                <w:szCs w:val="20"/>
              </w:rPr>
              <w:t xml:space="preserve"> - Reactive</w:t>
            </w:r>
          </w:p>
        </w:tc>
        <w:tc>
          <w:tcPr>
            <w:tcW w:w="5657" w:type="dxa"/>
            <w:tcBorders>
              <w:top w:val="single" w:sz="4" w:space="0" w:color="auto"/>
              <w:left w:val="single" w:sz="4" w:space="0" w:color="auto"/>
              <w:bottom w:val="single" w:sz="4" w:space="0" w:color="auto"/>
              <w:right w:val="single" w:sz="4" w:space="0" w:color="auto"/>
            </w:tcBorders>
          </w:tcPr>
          <w:p w14:paraId="64BE8228" w14:textId="6040D7EC" w:rsidR="00A7168A" w:rsidRPr="004050E3" w:rsidRDefault="00A7168A" w:rsidP="00116D1E">
            <w:pPr>
              <w:pStyle w:val="ListParagraph"/>
              <w:numPr>
                <w:ilvl w:val="0"/>
                <w:numId w:val="21"/>
              </w:numPr>
              <w:ind w:left="360"/>
              <w:rPr>
                <w:sz w:val="20"/>
                <w:szCs w:val="20"/>
              </w:rPr>
            </w:pPr>
            <w:r w:rsidRPr="004050E3">
              <w:rPr>
                <w:sz w:val="20"/>
                <w:szCs w:val="20"/>
              </w:rPr>
              <w:t>Fly-tips identified on all other occupied land shall be removed within 2 working days</w:t>
            </w:r>
            <w:r w:rsidR="00FE4E1A">
              <w:rPr>
                <w:sz w:val="20"/>
                <w:szCs w:val="20"/>
              </w:rPr>
              <w:t xml:space="preserve"> from instruction by the client</w:t>
            </w:r>
            <w:r w:rsidR="00A32E2E">
              <w:rPr>
                <w:sz w:val="20"/>
                <w:szCs w:val="20"/>
              </w:rPr>
              <w:t>.</w:t>
            </w:r>
          </w:p>
          <w:p w14:paraId="62E3E501" w14:textId="77777777" w:rsidR="00A7168A" w:rsidRPr="002F6267" w:rsidRDefault="00A7168A" w:rsidP="00A7168A">
            <w:pPr>
              <w:rPr>
                <w:sz w:val="20"/>
                <w:szCs w:val="20"/>
              </w:rPr>
            </w:pPr>
          </w:p>
          <w:p w14:paraId="24B32CC4" w14:textId="77777777" w:rsidR="00A7168A" w:rsidRPr="004050E3" w:rsidRDefault="00A7168A" w:rsidP="00116D1E">
            <w:pPr>
              <w:pStyle w:val="ListParagraph"/>
              <w:numPr>
                <w:ilvl w:val="0"/>
                <w:numId w:val="21"/>
              </w:numPr>
              <w:ind w:left="360"/>
              <w:rPr>
                <w:sz w:val="20"/>
                <w:szCs w:val="20"/>
              </w:rPr>
            </w:pPr>
            <w:r w:rsidRPr="004050E3">
              <w:rPr>
                <w:sz w:val="20"/>
                <w:szCs w:val="20"/>
              </w:rPr>
              <w:t>The contractor shall provide a price for the removal (excluding disposal costs) of :</w:t>
            </w:r>
          </w:p>
          <w:p w14:paraId="28A60873" w14:textId="77777777" w:rsidR="00A7168A" w:rsidRPr="002E0BC8" w:rsidRDefault="00A7168A" w:rsidP="002A3075">
            <w:pPr>
              <w:pStyle w:val="ListParagraph"/>
              <w:numPr>
                <w:ilvl w:val="0"/>
                <w:numId w:val="6"/>
              </w:numPr>
              <w:rPr>
                <w:sz w:val="20"/>
                <w:szCs w:val="20"/>
              </w:rPr>
            </w:pPr>
            <w:r w:rsidRPr="002E0BC8">
              <w:rPr>
                <w:sz w:val="20"/>
                <w:szCs w:val="20"/>
              </w:rPr>
              <w:t>1 – 2 M</w:t>
            </w:r>
            <w:r w:rsidRPr="00C8428B">
              <w:rPr>
                <w:sz w:val="20"/>
                <w:szCs w:val="20"/>
                <w:vertAlign w:val="superscript"/>
              </w:rPr>
              <w:t>3</w:t>
            </w:r>
          </w:p>
          <w:p w14:paraId="049EDADB" w14:textId="77777777" w:rsidR="00A7168A" w:rsidRPr="002E0BC8" w:rsidRDefault="00A7168A" w:rsidP="002A3075">
            <w:pPr>
              <w:pStyle w:val="ListParagraph"/>
              <w:numPr>
                <w:ilvl w:val="0"/>
                <w:numId w:val="6"/>
              </w:numPr>
              <w:rPr>
                <w:sz w:val="20"/>
                <w:szCs w:val="20"/>
              </w:rPr>
            </w:pPr>
            <w:r w:rsidRPr="002E0BC8">
              <w:rPr>
                <w:sz w:val="20"/>
                <w:szCs w:val="20"/>
              </w:rPr>
              <w:t>3-4 M</w:t>
            </w:r>
            <w:r w:rsidRPr="00C8428B">
              <w:rPr>
                <w:sz w:val="20"/>
                <w:szCs w:val="20"/>
                <w:vertAlign w:val="superscript"/>
              </w:rPr>
              <w:t>3</w:t>
            </w:r>
          </w:p>
          <w:p w14:paraId="5D3EA413" w14:textId="77777777" w:rsidR="00A7168A" w:rsidRPr="002E0BC8" w:rsidRDefault="00A7168A" w:rsidP="002A3075">
            <w:pPr>
              <w:pStyle w:val="ListParagraph"/>
              <w:numPr>
                <w:ilvl w:val="0"/>
                <w:numId w:val="6"/>
              </w:numPr>
              <w:rPr>
                <w:sz w:val="20"/>
                <w:szCs w:val="20"/>
              </w:rPr>
            </w:pPr>
            <w:r w:rsidRPr="002E0BC8">
              <w:rPr>
                <w:sz w:val="20"/>
                <w:szCs w:val="20"/>
              </w:rPr>
              <w:t>4-5 M</w:t>
            </w:r>
            <w:r w:rsidRPr="00C8428B">
              <w:rPr>
                <w:sz w:val="20"/>
                <w:szCs w:val="20"/>
                <w:vertAlign w:val="superscript"/>
              </w:rPr>
              <w:t>3</w:t>
            </w:r>
          </w:p>
          <w:p w14:paraId="472966A9" w14:textId="77777777" w:rsidR="00A7168A" w:rsidRPr="002E0BC8" w:rsidRDefault="00A7168A" w:rsidP="002A3075">
            <w:pPr>
              <w:pStyle w:val="ListParagraph"/>
              <w:numPr>
                <w:ilvl w:val="0"/>
                <w:numId w:val="6"/>
              </w:numPr>
              <w:rPr>
                <w:sz w:val="20"/>
                <w:szCs w:val="20"/>
              </w:rPr>
            </w:pPr>
            <w:r w:rsidRPr="002E0BC8">
              <w:rPr>
                <w:sz w:val="20"/>
                <w:szCs w:val="20"/>
              </w:rPr>
              <w:t>5-10 M</w:t>
            </w:r>
            <w:r w:rsidRPr="00C8428B">
              <w:rPr>
                <w:sz w:val="20"/>
                <w:szCs w:val="20"/>
                <w:vertAlign w:val="superscript"/>
              </w:rPr>
              <w:t>3</w:t>
            </w:r>
          </w:p>
          <w:p w14:paraId="1A54419B" w14:textId="77777777" w:rsidR="00A7168A" w:rsidRPr="002E0BC8" w:rsidRDefault="00A7168A" w:rsidP="002A3075">
            <w:pPr>
              <w:pStyle w:val="ListParagraph"/>
              <w:numPr>
                <w:ilvl w:val="0"/>
                <w:numId w:val="6"/>
              </w:numPr>
              <w:rPr>
                <w:sz w:val="20"/>
                <w:szCs w:val="20"/>
              </w:rPr>
            </w:pPr>
            <w:r w:rsidRPr="002E0BC8">
              <w:rPr>
                <w:sz w:val="20"/>
                <w:szCs w:val="20"/>
              </w:rPr>
              <w:t>10-20 M</w:t>
            </w:r>
            <w:r w:rsidRPr="00B64FAE">
              <w:rPr>
                <w:sz w:val="20"/>
                <w:szCs w:val="20"/>
                <w:vertAlign w:val="superscript"/>
              </w:rPr>
              <w:t>3</w:t>
            </w:r>
          </w:p>
          <w:p w14:paraId="2D65937A" w14:textId="77777777" w:rsidR="00A7168A" w:rsidRPr="002E0BC8" w:rsidRDefault="00A7168A" w:rsidP="002A3075">
            <w:pPr>
              <w:pStyle w:val="ListParagraph"/>
              <w:numPr>
                <w:ilvl w:val="0"/>
                <w:numId w:val="6"/>
              </w:numPr>
              <w:rPr>
                <w:sz w:val="20"/>
                <w:szCs w:val="20"/>
              </w:rPr>
            </w:pPr>
            <w:r w:rsidRPr="002E0BC8">
              <w:rPr>
                <w:sz w:val="20"/>
                <w:szCs w:val="20"/>
              </w:rPr>
              <w:t>20+ M</w:t>
            </w:r>
            <w:r w:rsidRPr="00B64FAE">
              <w:rPr>
                <w:sz w:val="20"/>
                <w:szCs w:val="20"/>
                <w:vertAlign w:val="superscript"/>
              </w:rPr>
              <w:t>3</w:t>
            </w:r>
            <w:r w:rsidRPr="002E0BC8">
              <w:rPr>
                <w:sz w:val="20"/>
                <w:szCs w:val="20"/>
              </w:rPr>
              <w:t xml:space="preserve"> price per tonne.</w:t>
            </w:r>
          </w:p>
          <w:p w14:paraId="5B16EC76" w14:textId="41EFB9AE" w:rsidR="00A7168A" w:rsidRPr="002F6267" w:rsidRDefault="00A7168A" w:rsidP="00A7168A">
            <w:pPr>
              <w:rPr>
                <w:sz w:val="20"/>
                <w:szCs w:val="20"/>
              </w:rPr>
            </w:pPr>
          </w:p>
        </w:tc>
      </w:tr>
      <w:tr w:rsidR="00A7168A" w:rsidRPr="0061469F" w14:paraId="6C416ACA" w14:textId="77777777" w:rsidTr="3C24F5A7">
        <w:tc>
          <w:tcPr>
            <w:tcW w:w="1014" w:type="dxa"/>
            <w:tcBorders>
              <w:top w:val="single" w:sz="4" w:space="0" w:color="auto"/>
            </w:tcBorders>
          </w:tcPr>
          <w:p w14:paraId="649E3E95" w14:textId="2F8C5295" w:rsidR="008133F0" w:rsidRPr="00FE5AE6" w:rsidRDefault="008133F0" w:rsidP="001976CB">
            <w:pPr>
              <w:keepNext/>
              <w:keepLines/>
              <w:rPr>
                <w:sz w:val="20"/>
                <w:szCs w:val="20"/>
              </w:rPr>
            </w:pPr>
          </w:p>
        </w:tc>
        <w:tc>
          <w:tcPr>
            <w:tcW w:w="1028" w:type="dxa"/>
            <w:tcBorders>
              <w:top w:val="single" w:sz="4" w:space="0" w:color="auto"/>
            </w:tcBorders>
          </w:tcPr>
          <w:p w14:paraId="25D3B82A" w14:textId="2ACF8192" w:rsidR="00A7168A" w:rsidRPr="00FE5AE6" w:rsidRDefault="00A7168A" w:rsidP="000A6F27">
            <w:pPr>
              <w:keepNext/>
              <w:keepLines/>
              <w:rPr>
                <w:sz w:val="20"/>
                <w:szCs w:val="20"/>
              </w:rPr>
            </w:pPr>
          </w:p>
        </w:tc>
        <w:tc>
          <w:tcPr>
            <w:tcW w:w="1639" w:type="dxa"/>
            <w:tcBorders>
              <w:top w:val="single" w:sz="4" w:space="0" w:color="auto"/>
            </w:tcBorders>
          </w:tcPr>
          <w:p w14:paraId="0EED1326" w14:textId="7FA65E13" w:rsidR="00A7168A" w:rsidRPr="00FE5AE6" w:rsidRDefault="0051551B" w:rsidP="000A6F27">
            <w:pPr>
              <w:keepNext/>
              <w:keepLines/>
              <w:rPr>
                <w:sz w:val="20"/>
                <w:szCs w:val="20"/>
              </w:rPr>
            </w:pPr>
            <w:r>
              <w:rPr>
                <w:sz w:val="20"/>
                <w:szCs w:val="20"/>
              </w:rPr>
              <w:t>General Information</w:t>
            </w:r>
          </w:p>
        </w:tc>
        <w:tc>
          <w:tcPr>
            <w:tcW w:w="1005" w:type="dxa"/>
            <w:tcBorders>
              <w:top w:val="single" w:sz="4" w:space="0" w:color="auto"/>
            </w:tcBorders>
          </w:tcPr>
          <w:p w14:paraId="38046143" w14:textId="477FB64E" w:rsidR="00A7168A" w:rsidRPr="00FE5AE6" w:rsidRDefault="00A7168A" w:rsidP="0051551B">
            <w:pPr>
              <w:keepNext/>
              <w:keepLines/>
            </w:pPr>
          </w:p>
        </w:tc>
        <w:tc>
          <w:tcPr>
            <w:tcW w:w="5657" w:type="dxa"/>
            <w:tcBorders>
              <w:top w:val="single" w:sz="4" w:space="0" w:color="auto"/>
            </w:tcBorders>
          </w:tcPr>
          <w:p w14:paraId="710D2B17" w14:textId="51A59CEA" w:rsidR="00A7168A" w:rsidRPr="00FE5AE6" w:rsidRDefault="16E9F6D5" w:rsidP="00116D1E">
            <w:pPr>
              <w:pStyle w:val="ListParagraph"/>
              <w:numPr>
                <w:ilvl w:val="0"/>
                <w:numId w:val="49"/>
              </w:numPr>
              <w:rPr>
                <w:sz w:val="20"/>
                <w:szCs w:val="20"/>
              </w:rPr>
            </w:pPr>
            <w:r w:rsidRPr="00FE5AE6">
              <w:rPr>
                <w:sz w:val="20"/>
                <w:szCs w:val="20"/>
              </w:rPr>
              <w:t xml:space="preserve">Where the materials/occurrence cannot be removed or resolved within this timeframe the area shall be made safe </w:t>
            </w:r>
            <w:r w:rsidR="53BCD356" w:rsidRPr="00FE5AE6">
              <w:rPr>
                <w:sz w:val="20"/>
                <w:szCs w:val="20"/>
              </w:rPr>
              <w:t xml:space="preserve">within 2 hrs on an </w:t>
            </w:r>
            <w:r w:rsidR="5A5598E5" w:rsidRPr="00FE5AE6">
              <w:rPr>
                <w:sz w:val="20"/>
                <w:szCs w:val="20"/>
              </w:rPr>
              <w:t>instruction (</w:t>
            </w:r>
            <w:r w:rsidRPr="00FE5AE6">
              <w:rPr>
                <w:sz w:val="20"/>
                <w:szCs w:val="20"/>
              </w:rPr>
              <w:t>signed with an approved notice) and the contractor shall arrange for its removal at the earliest opportunity or detail the remedial action if outside of the scope.</w:t>
            </w:r>
          </w:p>
          <w:p w14:paraId="3AA87516" w14:textId="77777777" w:rsidR="00A7168A" w:rsidRPr="00FE5AE6" w:rsidRDefault="00A7168A" w:rsidP="000A6F27">
            <w:pPr>
              <w:keepNext/>
              <w:keepLines/>
              <w:rPr>
                <w:sz w:val="20"/>
                <w:szCs w:val="20"/>
              </w:rPr>
            </w:pPr>
          </w:p>
          <w:p w14:paraId="1B14139F" w14:textId="2EA2F37F" w:rsidR="00A7168A" w:rsidRPr="00FE5AE6" w:rsidRDefault="16E9F6D5" w:rsidP="00116D1E">
            <w:pPr>
              <w:pStyle w:val="ListParagraph"/>
              <w:numPr>
                <w:ilvl w:val="0"/>
                <w:numId w:val="49"/>
              </w:numPr>
              <w:rPr>
                <w:sz w:val="20"/>
                <w:szCs w:val="20"/>
              </w:rPr>
            </w:pPr>
            <w:r w:rsidRPr="00FE5AE6">
              <w:rPr>
                <w:sz w:val="20"/>
                <w:szCs w:val="20"/>
              </w:rPr>
              <w:t xml:space="preserve">This service will be undertaken during the normal working </w:t>
            </w:r>
            <w:r w:rsidRPr="00FE5AE6">
              <w:t>week</w:t>
            </w:r>
            <w:r w:rsidRPr="00FE5AE6">
              <w:rPr>
                <w:sz w:val="20"/>
                <w:szCs w:val="20"/>
              </w:rPr>
              <w:t xml:space="preserve"> and working hours. The contractor may be requested to remove waste that has been made safe outside of working hours.  The contractor in their arrangements will dispose of the waste. </w:t>
            </w:r>
          </w:p>
        </w:tc>
      </w:tr>
      <w:tr w:rsidR="00A7168A" w:rsidRPr="0061469F" w14:paraId="575EA877" w14:textId="77777777" w:rsidTr="3C24F5A7">
        <w:tc>
          <w:tcPr>
            <w:tcW w:w="1014" w:type="dxa"/>
          </w:tcPr>
          <w:p w14:paraId="6A1FEB5C" w14:textId="5BE69551" w:rsidR="00A7168A" w:rsidRDefault="00A7168A" w:rsidP="00A7168A">
            <w:pPr>
              <w:rPr>
                <w:sz w:val="20"/>
                <w:szCs w:val="20"/>
              </w:rPr>
            </w:pPr>
            <w:r>
              <w:rPr>
                <w:sz w:val="20"/>
                <w:szCs w:val="20"/>
              </w:rPr>
              <w:t>1</w:t>
            </w:r>
            <w:r w:rsidR="00892DB8">
              <w:rPr>
                <w:sz w:val="20"/>
                <w:szCs w:val="20"/>
              </w:rPr>
              <w:t>4</w:t>
            </w:r>
            <w:r>
              <w:rPr>
                <w:sz w:val="20"/>
                <w:szCs w:val="20"/>
              </w:rPr>
              <w:t>.</w:t>
            </w:r>
          </w:p>
        </w:tc>
        <w:tc>
          <w:tcPr>
            <w:tcW w:w="1028" w:type="dxa"/>
          </w:tcPr>
          <w:p w14:paraId="659526D3" w14:textId="7F734FAA" w:rsidR="00A7168A" w:rsidRDefault="00A7168A" w:rsidP="00A7168A">
            <w:pPr>
              <w:rPr>
                <w:sz w:val="20"/>
                <w:szCs w:val="20"/>
              </w:rPr>
            </w:pPr>
            <w:r>
              <w:rPr>
                <w:sz w:val="20"/>
                <w:szCs w:val="20"/>
              </w:rPr>
              <w:t>Per Collection</w:t>
            </w:r>
          </w:p>
        </w:tc>
        <w:tc>
          <w:tcPr>
            <w:tcW w:w="1639" w:type="dxa"/>
          </w:tcPr>
          <w:p w14:paraId="25FF56E7" w14:textId="322A618D" w:rsidR="00A7168A" w:rsidRPr="002F6267" w:rsidRDefault="00A7168A" w:rsidP="00A7168A">
            <w:pPr>
              <w:rPr>
                <w:sz w:val="20"/>
                <w:szCs w:val="20"/>
              </w:rPr>
            </w:pPr>
            <w:r w:rsidRPr="002F6267">
              <w:rPr>
                <w:sz w:val="20"/>
                <w:szCs w:val="20"/>
              </w:rPr>
              <w:t>Hazardous, Dangerous waste materials and occurrences within the scope of the contract</w:t>
            </w:r>
            <w:r>
              <w:rPr>
                <w:sz w:val="20"/>
                <w:szCs w:val="20"/>
              </w:rPr>
              <w:t xml:space="preserve"> on any occupied land</w:t>
            </w:r>
          </w:p>
        </w:tc>
        <w:tc>
          <w:tcPr>
            <w:tcW w:w="1005" w:type="dxa"/>
          </w:tcPr>
          <w:p w14:paraId="4FB5A51F" w14:textId="1DE33D92" w:rsidR="00A7168A" w:rsidRPr="002F6267" w:rsidRDefault="00A7168A" w:rsidP="00A7168A">
            <w:pPr>
              <w:rPr>
                <w:sz w:val="20"/>
                <w:szCs w:val="20"/>
              </w:rPr>
            </w:pPr>
            <w:r w:rsidRPr="002F6267">
              <w:rPr>
                <w:sz w:val="20"/>
                <w:szCs w:val="20"/>
              </w:rPr>
              <w:t>Bill of Quantities</w:t>
            </w:r>
            <w:r>
              <w:rPr>
                <w:sz w:val="20"/>
                <w:szCs w:val="20"/>
              </w:rPr>
              <w:t xml:space="preserve"> - Reactive</w:t>
            </w:r>
          </w:p>
        </w:tc>
        <w:tc>
          <w:tcPr>
            <w:tcW w:w="5657" w:type="dxa"/>
          </w:tcPr>
          <w:p w14:paraId="239FEBC3" w14:textId="76A6A88C" w:rsidR="00A7168A" w:rsidRDefault="16E9F6D5" w:rsidP="00116D1E">
            <w:pPr>
              <w:pStyle w:val="ListParagraph"/>
              <w:numPr>
                <w:ilvl w:val="0"/>
                <w:numId w:val="50"/>
              </w:numPr>
              <w:rPr>
                <w:sz w:val="20"/>
                <w:szCs w:val="20"/>
              </w:rPr>
            </w:pPr>
            <w:r w:rsidRPr="3C24F5A7">
              <w:rPr>
                <w:sz w:val="20"/>
                <w:szCs w:val="20"/>
              </w:rPr>
              <w:t>Price for bonded asbestos (excluding disposal costs) of:</w:t>
            </w:r>
          </w:p>
          <w:p w14:paraId="5E9153A0" w14:textId="77777777" w:rsidR="00CE4255" w:rsidRPr="002E0BC8" w:rsidRDefault="00CE4255" w:rsidP="002A3075">
            <w:pPr>
              <w:pStyle w:val="ListParagraph"/>
              <w:numPr>
                <w:ilvl w:val="0"/>
                <w:numId w:val="6"/>
              </w:numPr>
              <w:rPr>
                <w:sz w:val="20"/>
                <w:szCs w:val="20"/>
              </w:rPr>
            </w:pPr>
            <w:r w:rsidRPr="002E0BC8">
              <w:rPr>
                <w:sz w:val="20"/>
                <w:szCs w:val="20"/>
              </w:rPr>
              <w:t>1 – 2 M</w:t>
            </w:r>
            <w:r w:rsidRPr="00C8428B">
              <w:rPr>
                <w:sz w:val="20"/>
                <w:szCs w:val="20"/>
                <w:vertAlign w:val="superscript"/>
              </w:rPr>
              <w:t>3</w:t>
            </w:r>
          </w:p>
          <w:p w14:paraId="08421A4A" w14:textId="77777777" w:rsidR="00CE4255" w:rsidRPr="002E0BC8" w:rsidRDefault="00CE4255" w:rsidP="002A3075">
            <w:pPr>
              <w:pStyle w:val="ListParagraph"/>
              <w:numPr>
                <w:ilvl w:val="0"/>
                <w:numId w:val="6"/>
              </w:numPr>
              <w:rPr>
                <w:sz w:val="20"/>
                <w:szCs w:val="20"/>
              </w:rPr>
            </w:pPr>
            <w:r w:rsidRPr="002E0BC8">
              <w:rPr>
                <w:sz w:val="20"/>
                <w:szCs w:val="20"/>
              </w:rPr>
              <w:t>3-4 M</w:t>
            </w:r>
            <w:r w:rsidRPr="00C8428B">
              <w:rPr>
                <w:sz w:val="20"/>
                <w:szCs w:val="20"/>
                <w:vertAlign w:val="superscript"/>
              </w:rPr>
              <w:t>3</w:t>
            </w:r>
          </w:p>
          <w:p w14:paraId="6AF73158" w14:textId="77777777" w:rsidR="00CE4255" w:rsidRPr="002E0BC8" w:rsidRDefault="00CE4255" w:rsidP="002A3075">
            <w:pPr>
              <w:pStyle w:val="ListParagraph"/>
              <w:numPr>
                <w:ilvl w:val="0"/>
                <w:numId w:val="6"/>
              </w:numPr>
              <w:rPr>
                <w:sz w:val="20"/>
                <w:szCs w:val="20"/>
              </w:rPr>
            </w:pPr>
            <w:r w:rsidRPr="002E0BC8">
              <w:rPr>
                <w:sz w:val="20"/>
                <w:szCs w:val="20"/>
              </w:rPr>
              <w:t>4-5 M</w:t>
            </w:r>
            <w:r w:rsidRPr="00C8428B">
              <w:rPr>
                <w:sz w:val="20"/>
                <w:szCs w:val="20"/>
                <w:vertAlign w:val="superscript"/>
              </w:rPr>
              <w:t>3</w:t>
            </w:r>
          </w:p>
          <w:p w14:paraId="282CDA1B" w14:textId="77777777" w:rsidR="00CE4255" w:rsidRPr="002E0BC8" w:rsidRDefault="00CE4255" w:rsidP="002A3075">
            <w:pPr>
              <w:pStyle w:val="ListParagraph"/>
              <w:numPr>
                <w:ilvl w:val="0"/>
                <w:numId w:val="6"/>
              </w:numPr>
              <w:rPr>
                <w:sz w:val="20"/>
                <w:szCs w:val="20"/>
              </w:rPr>
            </w:pPr>
            <w:r w:rsidRPr="002E0BC8">
              <w:rPr>
                <w:sz w:val="20"/>
                <w:szCs w:val="20"/>
              </w:rPr>
              <w:t>5-10 M</w:t>
            </w:r>
            <w:r w:rsidRPr="00C8428B">
              <w:rPr>
                <w:sz w:val="20"/>
                <w:szCs w:val="20"/>
                <w:vertAlign w:val="superscript"/>
              </w:rPr>
              <w:t>3</w:t>
            </w:r>
          </w:p>
          <w:p w14:paraId="5BB80F41" w14:textId="77777777" w:rsidR="00CE4255" w:rsidRPr="002E0BC8" w:rsidRDefault="00CE4255" w:rsidP="002A3075">
            <w:pPr>
              <w:pStyle w:val="ListParagraph"/>
              <w:numPr>
                <w:ilvl w:val="0"/>
                <w:numId w:val="6"/>
              </w:numPr>
              <w:rPr>
                <w:sz w:val="20"/>
                <w:szCs w:val="20"/>
              </w:rPr>
            </w:pPr>
            <w:r w:rsidRPr="002E0BC8">
              <w:rPr>
                <w:sz w:val="20"/>
                <w:szCs w:val="20"/>
              </w:rPr>
              <w:t>10-20 M</w:t>
            </w:r>
            <w:r w:rsidRPr="00B64FAE">
              <w:rPr>
                <w:sz w:val="20"/>
                <w:szCs w:val="20"/>
                <w:vertAlign w:val="superscript"/>
              </w:rPr>
              <w:t>3</w:t>
            </w:r>
          </w:p>
          <w:p w14:paraId="3F2E1B76" w14:textId="77777777" w:rsidR="00CE4255" w:rsidRPr="002E0BC8" w:rsidRDefault="00CE4255" w:rsidP="002A3075">
            <w:pPr>
              <w:pStyle w:val="ListParagraph"/>
              <w:numPr>
                <w:ilvl w:val="0"/>
                <w:numId w:val="6"/>
              </w:numPr>
              <w:rPr>
                <w:sz w:val="20"/>
                <w:szCs w:val="20"/>
              </w:rPr>
            </w:pPr>
            <w:r w:rsidRPr="002E0BC8">
              <w:rPr>
                <w:sz w:val="20"/>
                <w:szCs w:val="20"/>
              </w:rPr>
              <w:t>20+ M</w:t>
            </w:r>
            <w:r w:rsidRPr="00B64FAE">
              <w:rPr>
                <w:sz w:val="20"/>
                <w:szCs w:val="20"/>
                <w:vertAlign w:val="superscript"/>
              </w:rPr>
              <w:t>3</w:t>
            </w:r>
            <w:r w:rsidRPr="002E0BC8">
              <w:rPr>
                <w:sz w:val="20"/>
                <w:szCs w:val="20"/>
              </w:rPr>
              <w:t xml:space="preserve"> price per tonne.</w:t>
            </w:r>
          </w:p>
          <w:p w14:paraId="66B68384" w14:textId="70507F78" w:rsidR="3C24F5A7" w:rsidRDefault="3C24F5A7" w:rsidP="3C24F5A7"/>
          <w:p w14:paraId="7F627F02" w14:textId="7249054B" w:rsidR="2836AFFE" w:rsidRPr="00CE4255" w:rsidRDefault="2836AFFE" w:rsidP="00CE4255">
            <w:pPr>
              <w:ind w:left="360"/>
              <w:rPr>
                <w:sz w:val="20"/>
                <w:szCs w:val="20"/>
              </w:rPr>
            </w:pPr>
            <w:r w:rsidRPr="00CE4255">
              <w:rPr>
                <w:sz w:val="20"/>
                <w:szCs w:val="20"/>
              </w:rPr>
              <w:t>High intensity areas ½ day clearance.</w:t>
            </w:r>
          </w:p>
          <w:p w14:paraId="51FB5DD8" w14:textId="59043B36" w:rsidR="2836AFFE" w:rsidRPr="00CE4255" w:rsidRDefault="2836AFFE" w:rsidP="00CE4255">
            <w:pPr>
              <w:ind w:left="360"/>
              <w:rPr>
                <w:sz w:val="20"/>
                <w:szCs w:val="20"/>
              </w:rPr>
            </w:pPr>
            <w:r w:rsidRPr="00CE4255">
              <w:rPr>
                <w:sz w:val="20"/>
                <w:szCs w:val="20"/>
              </w:rPr>
              <w:t>Medium intensity areas 1 day clearance.</w:t>
            </w:r>
          </w:p>
          <w:p w14:paraId="7F582FC8" w14:textId="416DD8F9" w:rsidR="2836AFFE" w:rsidRPr="00CE4255" w:rsidRDefault="2836AFFE" w:rsidP="00CE4255">
            <w:pPr>
              <w:ind w:left="360"/>
              <w:rPr>
                <w:sz w:val="20"/>
                <w:szCs w:val="20"/>
              </w:rPr>
            </w:pPr>
            <w:r w:rsidRPr="00CE4255">
              <w:rPr>
                <w:sz w:val="20"/>
                <w:szCs w:val="20"/>
              </w:rPr>
              <w:t>All other areas 3 days clearance.</w:t>
            </w:r>
          </w:p>
          <w:p w14:paraId="4238DEA9" w14:textId="56E8B539" w:rsidR="3C24F5A7" w:rsidRPr="00CE4255" w:rsidRDefault="3C24F5A7" w:rsidP="3C24F5A7">
            <w:pPr>
              <w:rPr>
                <w:sz w:val="20"/>
                <w:szCs w:val="20"/>
              </w:rPr>
            </w:pPr>
          </w:p>
          <w:p w14:paraId="7AAE3567" w14:textId="401B5587" w:rsidR="1A857400" w:rsidRPr="00CE4255" w:rsidRDefault="1A857400" w:rsidP="00116D1E">
            <w:pPr>
              <w:pStyle w:val="ListParagraph"/>
              <w:numPr>
                <w:ilvl w:val="0"/>
                <w:numId w:val="50"/>
              </w:numPr>
              <w:rPr>
                <w:sz w:val="20"/>
                <w:szCs w:val="20"/>
              </w:rPr>
            </w:pPr>
            <w:r w:rsidRPr="00CE4255">
              <w:rPr>
                <w:sz w:val="20"/>
                <w:szCs w:val="20"/>
              </w:rPr>
              <w:t>Where the materials/occurrence cannot be removed or resolved within this timeframe the area shall be made safe immediately (signed with an approved notice) and the contractor shall arrange for its removal at the earliest opportunity or detail the remedial action if outside of the scope.</w:t>
            </w:r>
          </w:p>
          <w:p w14:paraId="4CA9C467" w14:textId="77777777" w:rsidR="3C24F5A7" w:rsidRPr="00CE4255" w:rsidRDefault="3C24F5A7" w:rsidP="3C24F5A7">
            <w:pPr>
              <w:spacing w:line="259" w:lineRule="auto"/>
              <w:rPr>
                <w:sz w:val="20"/>
                <w:szCs w:val="20"/>
              </w:rPr>
            </w:pPr>
          </w:p>
          <w:p w14:paraId="25C87EC2" w14:textId="1995168B" w:rsidR="3C24F5A7" w:rsidRPr="00CE4255" w:rsidRDefault="1A857400" w:rsidP="00116D1E">
            <w:pPr>
              <w:pStyle w:val="ListParagraph"/>
              <w:numPr>
                <w:ilvl w:val="0"/>
                <w:numId w:val="50"/>
              </w:numPr>
              <w:rPr>
                <w:sz w:val="20"/>
                <w:szCs w:val="20"/>
              </w:rPr>
            </w:pPr>
            <w:r w:rsidRPr="00CE4255">
              <w:rPr>
                <w:sz w:val="20"/>
                <w:szCs w:val="20"/>
              </w:rPr>
              <w:t>This service will be undertaken during the normal working week and working hours. The contractor may be requested to remove waste that has been made safe outside of working hours.  The contractor in their arrangements will dispose of the waste.</w:t>
            </w:r>
          </w:p>
          <w:p w14:paraId="068C81DD" w14:textId="77777777" w:rsidR="00A7168A" w:rsidRPr="00A55C85" w:rsidRDefault="00A7168A" w:rsidP="00A7168A">
            <w:pPr>
              <w:rPr>
                <w:sz w:val="20"/>
                <w:szCs w:val="20"/>
              </w:rPr>
            </w:pPr>
          </w:p>
        </w:tc>
      </w:tr>
      <w:tr w:rsidR="00A7168A" w:rsidRPr="0061469F" w14:paraId="7918AFE1" w14:textId="77777777" w:rsidTr="3C24F5A7">
        <w:tc>
          <w:tcPr>
            <w:tcW w:w="1014" w:type="dxa"/>
          </w:tcPr>
          <w:p w14:paraId="6E907C50" w14:textId="3A544AE4" w:rsidR="00A7168A" w:rsidRDefault="00A7168A" w:rsidP="00A7168A">
            <w:pPr>
              <w:rPr>
                <w:sz w:val="20"/>
                <w:szCs w:val="20"/>
              </w:rPr>
            </w:pPr>
            <w:r>
              <w:rPr>
                <w:sz w:val="20"/>
                <w:szCs w:val="20"/>
              </w:rPr>
              <w:t>1</w:t>
            </w:r>
            <w:r w:rsidR="00892DB8">
              <w:rPr>
                <w:sz w:val="20"/>
                <w:szCs w:val="20"/>
              </w:rPr>
              <w:t>5</w:t>
            </w:r>
            <w:r>
              <w:rPr>
                <w:sz w:val="20"/>
                <w:szCs w:val="20"/>
              </w:rPr>
              <w:t>.</w:t>
            </w:r>
          </w:p>
        </w:tc>
        <w:tc>
          <w:tcPr>
            <w:tcW w:w="1028" w:type="dxa"/>
          </w:tcPr>
          <w:p w14:paraId="37FDF2DD" w14:textId="2A6A2BCF" w:rsidR="00A7168A" w:rsidRDefault="00A7168A" w:rsidP="00A7168A">
            <w:pPr>
              <w:rPr>
                <w:sz w:val="20"/>
                <w:szCs w:val="20"/>
              </w:rPr>
            </w:pPr>
            <w:r>
              <w:rPr>
                <w:sz w:val="20"/>
                <w:szCs w:val="20"/>
              </w:rPr>
              <w:t>Per Collection</w:t>
            </w:r>
          </w:p>
        </w:tc>
        <w:tc>
          <w:tcPr>
            <w:tcW w:w="1639" w:type="dxa"/>
          </w:tcPr>
          <w:p w14:paraId="245ACE0C" w14:textId="03EFA86D" w:rsidR="00A7168A" w:rsidRPr="002F6267" w:rsidRDefault="00A7168A" w:rsidP="00A7168A">
            <w:pPr>
              <w:rPr>
                <w:sz w:val="20"/>
                <w:szCs w:val="20"/>
              </w:rPr>
            </w:pPr>
            <w:r w:rsidRPr="002F6267">
              <w:rPr>
                <w:sz w:val="20"/>
                <w:szCs w:val="20"/>
              </w:rPr>
              <w:t>Hazardous, Dangerous waste materials and occurrences within the scope of the contract</w:t>
            </w:r>
            <w:r>
              <w:rPr>
                <w:sz w:val="20"/>
                <w:szCs w:val="20"/>
              </w:rPr>
              <w:t xml:space="preserve"> on any occupied land</w:t>
            </w:r>
          </w:p>
        </w:tc>
        <w:tc>
          <w:tcPr>
            <w:tcW w:w="1005" w:type="dxa"/>
          </w:tcPr>
          <w:p w14:paraId="4A9F59F5" w14:textId="3DB10FB9" w:rsidR="00A7168A" w:rsidRPr="002F6267" w:rsidRDefault="00A7168A" w:rsidP="00A7168A">
            <w:pPr>
              <w:rPr>
                <w:sz w:val="20"/>
                <w:szCs w:val="20"/>
              </w:rPr>
            </w:pPr>
            <w:r w:rsidRPr="002F6267">
              <w:rPr>
                <w:sz w:val="20"/>
                <w:szCs w:val="20"/>
              </w:rPr>
              <w:t>Bill of Quantities</w:t>
            </w:r>
            <w:r>
              <w:rPr>
                <w:sz w:val="20"/>
                <w:szCs w:val="20"/>
              </w:rPr>
              <w:t xml:space="preserve"> - Reactive</w:t>
            </w:r>
          </w:p>
        </w:tc>
        <w:tc>
          <w:tcPr>
            <w:tcW w:w="5657" w:type="dxa"/>
          </w:tcPr>
          <w:p w14:paraId="6FAE8282" w14:textId="460C623B" w:rsidR="00D54166" w:rsidRDefault="00D54166" w:rsidP="00116D1E">
            <w:pPr>
              <w:pStyle w:val="ListParagraph"/>
              <w:numPr>
                <w:ilvl w:val="0"/>
                <w:numId w:val="51"/>
              </w:numPr>
              <w:rPr>
                <w:sz w:val="20"/>
                <w:szCs w:val="20"/>
              </w:rPr>
            </w:pPr>
            <w:r w:rsidRPr="3C24F5A7">
              <w:rPr>
                <w:sz w:val="20"/>
                <w:szCs w:val="20"/>
              </w:rPr>
              <w:t xml:space="preserve">Price for </w:t>
            </w:r>
            <w:r>
              <w:rPr>
                <w:sz w:val="20"/>
                <w:szCs w:val="20"/>
              </w:rPr>
              <w:t>gas cylinders (</w:t>
            </w:r>
            <w:r w:rsidRPr="3C24F5A7">
              <w:rPr>
                <w:sz w:val="20"/>
                <w:szCs w:val="20"/>
              </w:rPr>
              <w:t>excluding disposal costs) of:</w:t>
            </w:r>
          </w:p>
          <w:p w14:paraId="14D19BA8" w14:textId="77777777" w:rsidR="00D54166" w:rsidRPr="002E0BC8" w:rsidRDefault="00D54166" w:rsidP="002A3075">
            <w:pPr>
              <w:pStyle w:val="ListParagraph"/>
              <w:numPr>
                <w:ilvl w:val="0"/>
                <w:numId w:val="6"/>
              </w:numPr>
              <w:rPr>
                <w:sz w:val="20"/>
                <w:szCs w:val="20"/>
              </w:rPr>
            </w:pPr>
            <w:r w:rsidRPr="002E0BC8">
              <w:rPr>
                <w:sz w:val="20"/>
                <w:szCs w:val="20"/>
              </w:rPr>
              <w:t>1 – 2 M</w:t>
            </w:r>
            <w:r w:rsidRPr="00C8428B">
              <w:rPr>
                <w:sz w:val="20"/>
                <w:szCs w:val="20"/>
                <w:vertAlign w:val="superscript"/>
              </w:rPr>
              <w:t>3</w:t>
            </w:r>
          </w:p>
          <w:p w14:paraId="484D3B32" w14:textId="77777777" w:rsidR="00D54166" w:rsidRPr="002E0BC8" w:rsidRDefault="00D54166" w:rsidP="002A3075">
            <w:pPr>
              <w:pStyle w:val="ListParagraph"/>
              <w:numPr>
                <w:ilvl w:val="0"/>
                <w:numId w:val="6"/>
              </w:numPr>
              <w:rPr>
                <w:sz w:val="20"/>
                <w:szCs w:val="20"/>
              </w:rPr>
            </w:pPr>
            <w:r w:rsidRPr="002E0BC8">
              <w:rPr>
                <w:sz w:val="20"/>
                <w:szCs w:val="20"/>
              </w:rPr>
              <w:t>3-4 M</w:t>
            </w:r>
            <w:r w:rsidRPr="00C8428B">
              <w:rPr>
                <w:sz w:val="20"/>
                <w:szCs w:val="20"/>
                <w:vertAlign w:val="superscript"/>
              </w:rPr>
              <w:t>3</w:t>
            </w:r>
          </w:p>
          <w:p w14:paraId="55E4CBB9" w14:textId="77777777" w:rsidR="00D54166" w:rsidRPr="002E0BC8" w:rsidRDefault="00D54166" w:rsidP="002A3075">
            <w:pPr>
              <w:pStyle w:val="ListParagraph"/>
              <w:numPr>
                <w:ilvl w:val="0"/>
                <w:numId w:val="6"/>
              </w:numPr>
              <w:rPr>
                <w:sz w:val="20"/>
                <w:szCs w:val="20"/>
              </w:rPr>
            </w:pPr>
            <w:r w:rsidRPr="002E0BC8">
              <w:rPr>
                <w:sz w:val="20"/>
                <w:szCs w:val="20"/>
              </w:rPr>
              <w:t>4-5 M</w:t>
            </w:r>
            <w:r w:rsidRPr="00C8428B">
              <w:rPr>
                <w:sz w:val="20"/>
                <w:szCs w:val="20"/>
                <w:vertAlign w:val="superscript"/>
              </w:rPr>
              <w:t>3</w:t>
            </w:r>
          </w:p>
          <w:p w14:paraId="45685AE3" w14:textId="77777777" w:rsidR="00D54166" w:rsidRPr="002E0BC8" w:rsidRDefault="00D54166" w:rsidP="002A3075">
            <w:pPr>
              <w:pStyle w:val="ListParagraph"/>
              <w:numPr>
                <w:ilvl w:val="0"/>
                <w:numId w:val="6"/>
              </w:numPr>
              <w:rPr>
                <w:sz w:val="20"/>
                <w:szCs w:val="20"/>
              </w:rPr>
            </w:pPr>
            <w:r w:rsidRPr="002E0BC8">
              <w:rPr>
                <w:sz w:val="20"/>
                <w:szCs w:val="20"/>
              </w:rPr>
              <w:t>5-10 M</w:t>
            </w:r>
            <w:r w:rsidRPr="00C8428B">
              <w:rPr>
                <w:sz w:val="20"/>
                <w:szCs w:val="20"/>
                <w:vertAlign w:val="superscript"/>
              </w:rPr>
              <w:t>3</w:t>
            </w:r>
          </w:p>
          <w:p w14:paraId="4F7398C5" w14:textId="77777777" w:rsidR="00D54166" w:rsidRPr="002E0BC8" w:rsidRDefault="00D54166" w:rsidP="002A3075">
            <w:pPr>
              <w:pStyle w:val="ListParagraph"/>
              <w:numPr>
                <w:ilvl w:val="0"/>
                <w:numId w:val="6"/>
              </w:numPr>
              <w:rPr>
                <w:sz w:val="20"/>
                <w:szCs w:val="20"/>
              </w:rPr>
            </w:pPr>
            <w:r w:rsidRPr="002E0BC8">
              <w:rPr>
                <w:sz w:val="20"/>
                <w:szCs w:val="20"/>
              </w:rPr>
              <w:t>10-20 M</w:t>
            </w:r>
            <w:r w:rsidRPr="00B64FAE">
              <w:rPr>
                <w:sz w:val="20"/>
                <w:szCs w:val="20"/>
                <w:vertAlign w:val="superscript"/>
              </w:rPr>
              <w:t>3</w:t>
            </w:r>
          </w:p>
          <w:p w14:paraId="20B8A365" w14:textId="77777777" w:rsidR="00D54166" w:rsidRPr="002E0BC8" w:rsidRDefault="00D54166" w:rsidP="002A3075">
            <w:pPr>
              <w:pStyle w:val="ListParagraph"/>
              <w:numPr>
                <w:ilvl w:val="0"/>
                <w:numId w:val="6"/>
              </w:numPr>
              <w:rPr>
                <w:sz w:val="20"/>
                <w:szCs w:val="20"/>
              </w:rPr>
            </w:pPr>
            <w:r w:rsidRPr="002E0BC8">
              <w:rPr>
                <w:sz w:val="20"/>
                <w:szCs w:val="20"/>
              </w:rPr>
              <w:t>20+ M</w:t>
            </w:r>
            <w:r w:rsidRPr="00B64FAE">
              <w:rPr>
                <w:sz w:val="20"/>
                <w:szCs w:val="20"/>
                <w:vertAlign w:val="superscript"/>
              </w:rPr>
              <w:t>3</w:t>
            </w:r>
            <w:r w:rsidRPr="002E0BC8">
              <w:rPr>
                <w:sz w:val="20"/>
                <w:szCs w:val="20"/>
              </w:rPr>
              <w:t xml:space="preserve"> price per tonne.</w:t>
            </w:r>
          </w:p>
          <w:p w14:paraId="66612DC2" w14:textId="77777777" w:rsidR="00D54166" w:rsidRDefault="00D54166" w:rsidP="00D54166"/>
          <w:p w14:paraId="39256409" w14:textId="77777777" w:rsidR="00D54166" w:rsidRPr="00CE4255" w:rsidRDefault="00D54166" w:rsidP="00D54166">
            <w:pPr>
              <w:ind w:left="360"/>
              <w:rPr>
                <w:sz w:val="20"/>
                <w:szCs w:val="20"/>
              </w:rPr>
            </w:pPr>
            <w:r w:rsidRPr="00CE4255">
              <w:rPr>
                <w:sz w:val="20"/>
                <w:szCs w:val="20"/>
              </w:rPr>
              <w:t>High intensity areas ½ day clearance.</w:t>
            </w:r>
          </w:p>
          <w:p w14:paraId="6A7B9112" w14:textId="77777777" w:rsidR="00D54166" w:rsidRPr="00CE4255" w:rsidRDefault="00D54166" w:rsidP="00D54166">
            <w:pPr>
              <w:ind w:left="360"/>
              <w:rPr>
                <w:sz w:val="20"/>
                <w:szCs w:val="20"/>
              </w:rPr>
            </w:pPr>
            <w:r w:rsidRPr="00CE4255">
              <w:rPr>
                <w:sz w:val="20"/>
                <w:szCs w:val="20"/>
              </w:rPr>
              <w:t>Medium intensity areas 1 day clearance.</w:t>
            </w:r>
          </w:p>
          <w:p w14:paraId="21795DA5" w14:textId="77777777" w:rsidR="00D54166" w:rsidRPr="00CE4255" w:rsidRDefault="00D54166" w:rsidP="00D54166">
            <w:pPr>
              <w:ind w:left="360"/>
              <w:rPr>
                <w:sz w:val="20"/>
                <w:szCs w:val="20"/>
              </w:rPr>
            </w:pPr>
            <w:r w:rsidRPr="00CE4255">
              <w:rPr>
                <w:sz w:val="20"/>
                <w:szCs w:val="20"/>
              </w:rPr>
              <w:t>All other areas 3 days clearance.</w:t>
            </w:r>
          </w:p>
          <w:p w14:paraId="480A5151" w14:textId="77777777" w:rsidR="00D54166" w:rsidRPr="00CE4255" w:rsidRDefault="00D54166" w:rsidP="00D54166">
            <w:pPr>
              <w:rPr>
                <w:sz w:val="20"/>
                <w:szCs w:val="20"/>
              </w:rPr>
            </w:pPr>
          </w:p>
          <w:p w14:paraId="4EDE6A1D" w14:textId="77777777" w:rsidR="00D54166" w:rsidRPr="00CE4255" w:rsidRDefault="00D54166" w:rsidP="00116D1E">
            <w:pPr>
              <w:pStyle w:val="ListParagraph"/>
              <w:numPr>
                <w:ilvl w:val="0"/>
                <w:numId w:val="51"/>
              </w:numPr>
              <w:rPr>
                <w:sz w:val="20"/>
                <w:szCs w:val="20"/>
              </w:rPr>
            </w:pPr>
            <w:r w:rsidRPr="00CE4255">
              <w:rPr>
                <w:sz w:val="20"/>
                <w:szCs w:val="20"/>
              </w:rPr>
              <w:t>Where the materials/occurrence cannot be removed or resolved within this timeframe the area shall be made safe immediately (signed with an approved notice) and the contractor shall arrange for its removal at the earliest opportunity or detail the remedial action if outside of the scope.</w:t>
            </w:r>
          </w:p>
          <w:p w14:paraId="4599C4A2" w14:textId="77777777" w:rsidR="00D54166" w:rsidRPr="00CE4255" w:rsidRDefault="00D54166" w:rsidP="00D54166">
            <w:pPr>
              <w:spacing w:line="259" w:lineRule="auto"/>
              <w:rPr>
                <w:sz w:val="20"/>
                <w:szCs w:val="20"/>
              </w:rPr>
            </w:pPr>
          </w:p>
          <w:p w14:paraId="37195C7C" w14:textId="77777777" w:rsidR="00D54166" w:rsidRPr="00CE4255" w:rsidRDefault="00D54166" w:rsidP="00116D1E">
            <w:pPr>
              <w:pStyle w:val="ListParagraph"/>
              <w:numPr>
                <w:ilvl w:val="0"/>
                <w:numId w:val="51"/>
              </w:numPr>
              <w:rPr>
                <w:sz w:val="20"/>
                <w:szCs w:val="20"/>
              </w:rPr>
            </w:pPr>
            <w:r w:rsidRPr="00CE4255">
              <w:rPr>
                <w:sz w:val="20"/>
                <w:szCs w:val="20"/>
              </w:rPr>
              <w:t xml:space="preserve">This service will be undertaken during the normal working week and working hours. The contractor may be requested to </w:t>
            </w:r>
            <w:r w:rsidRPr="00CE4255">
              <w:rPr>
                <w:sz w:val="20"/>
                <w:szCs w:val="20"/>
              </w:rPr>
              <w:lastRenderedPageBreak/>
              <w:t>remove waste that has been made safe outside of working hours.  The contractor in their arrangements will dispose of the waste.</w:t>
            </w:r>
          </w:p>
          <w:p w14:paraId="5E4ADD4D" w14:textId="1BCB57D1" w:rsidR="00A7168A" w:rsidRPr="00A55C85" w:rsidRDefault="00A7168A" w:rsidP="00D54166">
            <w:pPr>
              <w:rPr>
                <w:sz w:val="20"/>
                <w:szCs w:val="20"/>
              </w:rPr>
            </w:pPr>
          </w:p>
        </w:tc>
      </w:tr>
      <w:tr w:rsidR="00A7168A" w:rsidRPr="0061469F" w14:paraId="3DA6FA21" w14:textId="77777777" w:rsidTr="3C24F5A7">
        <w:tc>
          <w:tcPr>
            <w:tcW w:w="1014" w:type="dxa"/>
          </w:tcPr>
          <w:p w14:paraId="2F946DC2" w14:textId="38BB3261" w:rsidR="00A7168A" w:rsidRDefault="00A7168A" w:rsidP="00A7168A">
            <w:pPr>
              <w:rPr>
                <w:sz w:val="20"/>
                <w:szCs w:val="20"/>
              </w:rPr>
            </w:pPr>
            <w:r>
              <w:rPr>
                <w:sz w:val="20"/>
                <w:szCs w:val="20"/>
              </w:rPr>
              <w:lastRenderedPageBreak/>
              <w:t>1</w:t>
            </w:r>
            <w:r w:rsidR="005463B0">
              <w:rPr>
                <w:sz w:val="20"/>
                <w:szCs w:val="20"/>
              </w:rPr>
              <w:t>6</w:t>
            </w:r>
          </w:p>
        </w:tc>
        <w:tc>
          <w:tcPr>
            <w:tcW w:w="1028" w:type="dxa"/>
          </w:tcPr>
          <w:p w14:paraId="6C438025" w14:textId="65D354C7" w:rsidR="00A7168A" w:rsidRDefault="00A7168A" w:rsidP="00A7168A">
            <w:pPr>
              <w:rPr>
                <w:sz w:val="20"/>
                <w:szCs w:val="20"/>
              </w:rPr>
            </w:pPr>
            <w:r>
              <w:rPr>
                <w:sz w:val="20"/>
                <w:szCs w:val="20"/>
              </w:rPr>
              <w:t>Per Collection</w:t>
            </w:r>
          </w:p>
        </w:tc>
        <w:tc>
          <w:tcPr>
            <w:tcW w:w="1639" w:type="dxa"/>
          </w:tcPr>
          <w:p w14:paraId="7497EF05" w14:textId="1FE5F171" w:rsidR="00A7168A" w:rsidRPr="002F6267" w:rsidRDefault="00A7168A" w:rsidP="00A7168A">
            <w:pPr>
              <w:rPr>
                <w:sz w:val="20"/>
                <w:szCs w:val="20"/>
              </w:rPr>
            </w:pPr>
            <w:r w:rsidRPr="002F6267">
              <w:rPr>
                <w:sz w:val="20"/>
                <w:szCs w:val="20"/>
              </w:rPr>
              <w:t>Hazardous, Dangerous waste materials and occurrences within the scope of the contract</w:t>
            </w:r>
            <w:r>
              <w:rPr>
                <w:sz w:val="20"/>
                <w:szCs w:val="20"/>
              </w:rPr>
              <w:t xml:space="preserve"> on any occupied land</w:t>
            </w:r>
          </w:p>
        </w:tc>
        <w:tc>
          <w:tcPr>
            <w:tcW w:w="1005" w:type="dxa"/>
          </w:tcPr>
          <w:p w14:paraId="03B97C18" w14:textId="404119BC" w:rsidR="00A7168A" w:rsidRPr="002F6267" w:rsidRDefault="00A7168A" w:rsidP="00A7168A">
            <w:pPr>
              <w:rPr>
                <w:sz w:val="20"/>
                <w:szCs w:val="20"/>
              </w:rPr>
            </w:pPr>
            <w:r w:rsidRPr="002F6267">
              <w:rPr>
                <w:sz w:val="20"/>
                <w:szCs w:val="20"/>
              </w:rPr>
              <w:t>Bill of Quantities</w:t>
            </w:r>
            <w:r>
              <w:rPr>
                <w:sz w:val="20"/>
                <w:szCs w:val="20"/>
              </w:rPr>
              <w:t xml:space="preserve"> - Reactive</w:t>
            </w:r>
          </w:p>
        </w:tc>
        <w:tc>
          <w:tcPr>
            <w:tcW w:w="5657" w:type="dxa"/>
          </w:tcPr>
          <w:p w14:paraId="03915F71" w14:textId="69989662" w:rsidR="004D7870" w:rsidRDefault="004D7870" w:rsidP="00116D1E">
            <w:pPr>
              <w:pStyle w:val="ListParagraph"/>
              <w:numPr>
                <w:ilvl w:val="0"/>
                <w:numId w:val="52"/>
              </w:numPr>
              <w:rPr>
                <w:sz w:val="20"/>
                <w:szCs w:val="20"/>
              </w:rPr>
            </w:pPr>
            <w:r w:rsidRPr="3C24F5A7">
              <w:rPr>
                <w:sz w:val="20"/>
                <w:szCs w:val="20"/>
              </w:rPr>
              <w:t xml:space="preserve">Price for </w:t>
            </w:r>
            <w:r w:rsidR="00F4362E">
              <w:rPr>
                <w:sz w:val="20"/>
                <w:szCs w:val="20"/>
              </w:rPr>
              <w:t xml:space="preserve">large bulky hazardous waste for </w:t>
            </w:r>
            <w:r w:rsidR="00F1417F">
              <w:rPr>
                <w:sz w:val="20"/>
                <w:szCs w:val="20"/>
              </w:rPr>
              <w:t>example oil drums, containers of unknown chemicals etc (excluding dis</w:t>
            </w:r>
            <w:r w:rsidRPr="3C24F5A7">
              <w:rPr>
                <w:sz w:val="20"/>
                <w:szCs w:val="20"/>
              </w:rPr>
              <w:t>posal costs) of:</w:t>
            </w:r>
          </w:p>
          <w:p w14:paraId="7B072EF7" w14:textId="77777777" w:rsidR="004D7870" w:rsidRPr="002E0BC8" w:rsidRDefault="004D7870" w:rsidP="002A3075">
            <w:pPr>
              <w:pStyle w:val="ListParagraph"/>
              <w:numPr>
                <w:ilvl w:val="0"/>
                <w:numId w:val="6"/>
              </w:numPr>
              <w:rPr>
                <w:sz w:val="20"/>
                <w:szCs w:val="20"/>
              </w:rPr>
            </w:pPr>
            <w:r w:rsidRPr="002E0BC8">
              <w:rPr>
                <w:sz w:val="20"/>
                <w:szCs w:val="20"/>
              </w:rPr>
              <w:t>1 – 2 M</w:t>
            </w:r>
            <w:r w:rsidRPr="00C8428B">
              <w:rPr>
                <w:sz w:val="20"/>
                <w:szCs w:val="20"/>
                <w:vertAlign w:val="superscript"/>
              </w:rPr>
              <w:t>3</w:t>
            </w:r>
          </w:p>
          <w:p w14:paraId="5DA1AD6B" w14:textId="77777777" w:rsidR="004D7870" w:rsidRPr="002E0BC8" w:rsidRDefault="004D7870" w:rsidP="002A3075">
            <w:pPr>
              <w:pStyle w:val="ListParagraph"/>
              <w:numPr>
                <w:ilvl w:val="0"/>
                <w:numId w:val="6"/>
              </w:numPr>
              <w:rPr>
                <w:sz w:val="20"/>
                <w:szCs w:val="20"/>
              </w:rPr>
            </w:pPr>
            <w:r w:rsidRPr="002E0BC8">
              <w:rPr>
                <w:sz w:val="20"/>
                <w:szCs w:val="20"/>
              </w:rPr>
              <w:t>3-4 M</w:t>
            </w:r>
            <w:r w:rsidRPr="00C8428B">
              <w:rPr>
                <w:sz w:val="20"/>
                <w:szCs w:val="20"/>
                <w:vertAlign w:val="superscript"/>
              </w:rPr>
              <w:t>3</w:t>
            </w:r>
          </w:p>
          <w:p w14:paraId="1E86CD19" w14:textId="77777777" w:rsidR="004D7870" w:rsidRPr="002E0BC8" w:rsidRDefault="004D7870" w:rsidP="002A3075">
            <w:pPr>
              <w:pStyle w:val="ListParagraph"/>
              <w:numPr>
                <w:ilvl w:val="0"/>
                <w:numId w:val="6"/>
              </w:numPr>
              <w:rPr>
                <w:sz w:val="20"/>
                <w:szCs w:val="20"/>
              </w:rPr>
            </w:pPr>
            <w:r w:rsidRPr="002E0BC8">
              <w:rPr>
                <w:sz w:val="20"/>
                <w:szCs w:val="20"/>
              </w:rPr>
              <w:t>4-5 M</w:t>
            </w:r>
            <w:r w:rsidRPr="00C8428B">
              <w:rPr>
                <w:sz w:val="20"/>
                <w:szCs w:val="20"/>
                <w:vertAlign w:val="superscript"/>
              </w:rPr>
              <w:t>3</w:t>
            </w:r>
          </w:p>
          <w:p w14:paraId="3476E8C9" w14:textId="77777777" w:rsidR="004D7870" w:rsidRPr="002E0BC8" w:rsidRDefault="004D7870" w:rsidP="002A3075">
            <w:pPr>
              <w:pStyle w:val="ListParagraph"/>
              <w:numPr>
                <w:ilvl w:val="0"/>
                <w:numId w:val="6"/>
              </w:numPr>
              <w:rPr>
                <w:sz w:val="20"/>
                <w:szCs w:val="20"/>
              </w:rPr>
            </w:pPr>
            <w:r w:rsidRPr="002E0BC8">
              <w:rPr>
                <w:sz w:val="20"/>
                <w:szCs w:val="20"/>
              </w:rPr>
              <w:t>5-10 M</w:t>
            </w:r>
            <w:r w:rsidRPr="00C8428B">
              <w:rPr>
                <w:sz w:val="20"/>
                <w:szCs w:val="20"/>
                <w:vertAlign w:val="superscript"/>
              </w:rPr>
              <w:t>3</w:t>
            </w:r>
          </w:p>
          <w:p w14:paraId="50CD4368" w14:textId="77777777" w:rsidR="004D7870" w:rsidRPr="002E0BC8" w:rsidRDefault="004D7870" w:rsidP="002A3075">
            <w:pPr>
              <w:pStyle w:val="ListParagraph"/>
              <w:numPr>
                <w:ilvl w:val="0"/>
                <w:numId w:val="6"/>
              </w:numPr>
              <w:rPr>
                <w:sz w:val="20"/>
                <w:szCs w:val="20"/>
              </w:rPr>
            </w:pPr>
            <w:r w:rsidRPr="002E0BC8">
              <w:rPr>
                <w:sz w:val="20"/>
                <w:szCs w:val="20"/>
              </w:rPr>
              <w:t>10-20 M</w:t>
            </w:r>
            <w:r w:rsidRPr="00B64FAE">
              <w:rPr>
                <w:sz w:val="20"/>
                <w:szCs w:val="20"/>
                <w:vertAlign w:val="superscript"/>
              </w:rPr>
              <w:t>3</w:t>
            </w:r>
          </w:p>
          <w:p w14:paraId="6D9FC532" w14:textId="77777777" w:rsidR="004D7870" w:rsidRPr="002E0BC8" w:rsidRDefault="004D7870" w:rsidP="002A3075">
            <w:pPr>
              <w:pStyle w:val="ListParagraph"/>
              <w:numPr>
                <w:ilvl w:val="0"/>
                <w:numId w:val="6"/>
              </w:numPr>
              <w:rPr>
                <w:sz w:val="20"/>
                <w:szCs w:val="20"/>
              </w:rPr>
            </w:pPr>
            <w:r w:rsidRPr="002E0BC8">
              <w:rPr>
                <w:sz w:val="20"/>
                <w:szCs w:val="20"/>
              </w:rPr>
              <w:t>20+ M</w:t>
            </w:r>
            <w:r w:rsidRPr="00B64FAE">
              <w:rPr>
                <w:sz w:val="20"/>
                <w:szCs w:val="20"/>
                <w:vertAlign w:val="superscript"/>
              </w:rPr>
              <w:t>3</w:t>
            </w:r>
            <w:r w:rsidRPr="002E0BC8">
              <w:rPr>
                <w:sz w:val="20"/>
                <w:szCs w:val="20"/>
              </w:rPr>
              <w:t xml:space="preserve"> price per tonne.</w:t>
            </w:r>
          </w:p>
          <w:p w14:paraId="255CF5E5" w14:textId="77777777" w:rsidR="004D7870" w:rsidRDefault="004D7870" w:rsidP="004D7870"/>
          <w:p w14:paraId="7A5206DD" w14:textId="77777777" w:rsidR="004D7870" w:rsidRPr="00CE4255" w:rsidRDefault="004D7870" w:rsidP="004D7870">
            <w:pPr>
              <w:ind w:left="360"/>
              <w:rPr>
                <w:sz w:val="20"/>
                <w:szCs w:val="20"/>
              </w:rPr>
            </w:pPr>
            <w:r w:rsidRPr="00CE4255">
              <w:rPr>
                <w:sz w:val="20"/>
                <w:szCs w:val="20"/>
              </w:rPr>
              <w:t>High intensity areas ½ day clearance.</w:t>
            </w:r>
          </w:p>
          <w:p w14:paraId="37DE40B9" w14:textId="77777777" w:rsidR="004D7870" w:rsidRPr="00CE4255" w:rsidRDefault="004D7870" w:rsidP="004D7870">
            <w:pPr>
              <w:ind w:left="360"/>
              <w:rPr>
                <w:sz w:val="20"/>
                <w:szCs w:val="20"/>
              </w:rPr>
            </w:pPr>
            <w:r w:rsidRPr="00CE4255">
              <w:rPr>
                <w:sz w:val="20"/>
                <w:szCs w:val="20"/>
              </w:rPr>
              <w:t>Medium intensity areas 1 day clearance.</w:t>
            </w:r>
          </w:p>
          <w:p w14:paraId="6465DD89" w14:textId="77777777" w:rsidR="004D7870" w:rsidRPr="00CE4255" w:rsidRDefault="004D7870" w:rsidP="004D7870">
            <w:pPr>
              <w:ind w:left="360"/>
              <w:rPr>
                <w:sz w:val="20"/>
                <w:szCs w:val="20"/>
              </w:rPr>
            </w:pPr>
            <w:r w:rsidRPr="00CE4255">
              <w:rPr>
                <w:sz w:val="20"/>
                <w:szCs w:val="20"/>
              </w:rPr>
              <w:t xml:space="preserve">All </w:t>
            </w:r>
            <w:r w:rsidRPr="00861BFC">
              <w:rPr>
                <w:sz w:val="20"/>
                <w:szCs w:val="20"/>
              </w:rPr>
              <w:t>other areas 3 days clearance</w:t>
            </w:r>
            <w:r w:rsidRPr="00CE4255">
              <w:rPr>
                <w:sz w:val="20"/>
                <w:szCs w:val="20"/>
              </w:rPr>
              <w:t>.</w:t>
            </w:r>
          </w:p>
          <w:p w14:paraId="32F0B2ED" w14:textId="77777777" w:rsidR="004D7870" w:rsidRPr="00CE4255" w:rsidRDefault="004D7870" w:rsidP="004D7870">
            <w:pPr>
              <w:rPr>
                <w:sz w:val="20"/>
                <w:szCs w:val="20"/>
              </w:rPr>
            </w:pPr>
          </w:p>
          <w:p w14:paraId="570D05FD" w14:textId="77777777" w:rsidR="004D7870" w:rsidRPr="00CE4255" w:rsidRDefault="004D7870" w:rsidP="00116D1E">
            <w:pPr>
              <w:pStyle w:val="ListParagraph"/>
              <w:numPr>
                <w:ilvl w:val="0"/>
                <w:numId w:val="52"/>
              </w:numPr>
              <w:rPr>
                <w:sz w:val="20"/>
                <w:szCs w:val="20"/>
              </w:rPr>
            </w:pPr>
            <w:r w:rsidRPr="00CE4255">
              <w:rPr>
                <w:sz w:val="20"/>
                <w:szCs w:val="20"/>
              </w:rPr>
              <w:t>Where the materials/occurrence cannot be removed or resolved within this timeframe the area shall be made safe immediately (signed with an approved notice) and the contractor shall arrange for its removal at the earliest opportunity or detail the remedial action if outside of the scope.</w:t>
            </w:r>
          </w:p>
          <w:p w14:paraId="29AB9739" w14:textId="77777777" w:rsidR="004D7870" w:rsidRPr="00CE4255" w:rsidRDefault="004D7870" w:rsidP="004D7870">
            <w:pPr>
              <w:spacing w:line="259" w:lineRule="auto"/>
              <w:rPr>
                <w:sz w:val="20"/>
                <w:szCs w:val="20"/>
              </w:rPr>
            </w:pPr>
          </w:p>
          <w:p w14:paraId="36D53728" w14:textId="77777777" w:rsidR="004D7870" w:rsidRPr="00CE4255" w:rsidRDefault="004D7870" w:rsidP="00116D1E">
            <w:pPr>
              <w:pStyle w:val="ListParagraph"/>
              <w:numPr>
                <w:ilvl w:val="0"/>
                <w:numId w:val="52"/>
              </w:numPr>
              <w:rPr>
                <w:sz w:val="20"/>
                <w:szCs w:val="20"/>
              </w:rPr>
            </w:pPr>
            <w:r w:rsidRPr="00CE4255">
              <w:rPr>
                <w:sz w:val="20"/>
                <w:szCs w:val="20"/>
              </w:rPr>
              <w:t>This service will be undertaken during the normal working week and working hours. The contractor may be requested to remove waste that has been made safe outside of working hours.  The contractor in their arrangements will dispose of the waste.</w:t>
            </w:r>
          </w:p>
          <w:p w14:paraId="60895B8B" w14:textId="5FD8BAB1" w:rsidR="3C24F5A7" w:rsidRDefault="3C24F5A7" w:rsidP="3C24F5A7"/>
          <w:p w14:paraId="7DDA6022" w14:textId="77777777" w:rsidR="00A7168A" w:rsidRPr="004050E3" w:rsidRDefault="00A7168A" w:rsidP="00A7168A">
            <w:pPr>
              <w:pStyle w:val="ListParagraph"/>
              <w:ind w:left="360"/>
              <w:rPr>
                <w:sz w:val="20"/>
                <w:szCs w:val="20"/>
              </w:rPr>
            </w:pPr>
          </w:p>
        </w:tc>
      </w:tr>
    </w:tbl>
    <w:p w14:paraId="5494B0C0" w14:textId="73E70045" w:rsidR="00776D52" w:rsidRPr="0061469F" w:rsidRDefault="00776D52" w:rsidP="00997A66"/>
    <w:p w14:paraId="000246F0" w14:textId="29AF1EB6" w:rsidR="009B6CBF" w:rsidRDefault="39896E0C" w:rsidP="0040791F">
      <w:pPr>
        <w:pStyle w:val="heading20"/>
      </w:pPr>
      <w:r>
        <w:t xml:space="preserve">Shopping </w:t>
      </w:r>
      <w:r w:rsidR="28052DF9">
        <w:t>Trolley Removal</w:t>
      </w:r>
      <w:r w:rsidR="0040791F">
        <w:t>:</w:t>
      </w:r>
    </w:p>
    <w:tbl>
      <w:tblPr>
        <w:tblStyle w:val="TableGrid1"/>
        <w:tblW w:w="0" w:type="auto"/>
        <w:tblLook w:val="04A0" w:firstRow="1" w:lastRow="0" w:firstColumn="1" w:lastColumn="0" w:noHBand="0" w:noVBand="1"/>
      </w:tblPr>
      <w:tblGrid>
        <w:gridCol w:w="954"/>
        <w:gridCol w:w="937"/>
        <w:gridCol w:w="1399"/>
        <w:gridCol w:w="1097"/>
        <w:gridCol w:w="5956"/>
      </w:tblGrid>
      <w:tr w:rsidR="00934897" w:rsidRPr="0061469F" w14:paraId="7B47E4CD" w14:textId="77777777" w:rsidTr="00375CF1">
        <w:trPr>
          <w:tblHeader/>
        </w:trPr>
        <w:tc>
          <w:tcPr>
            <w:tcW w:w="954" w:type="dxa"/>
            <w:shd w:val="clear" w:color="auto" w:fill="2F5496" w:themeFill="accent1" w:themeFillShade="BF"/>
          </w:tcPr>
          <w:p w14:paraId="614A7E1C" w14:textId="4E5771A1" w:rsidR="00934897" w:rsidRPr="002F6267" w:rsidRDefault="00780AB6" w:rsidP="00841A34">
            <w:pPr>
              <w:rPr>
                <w:color w:val="FFFFFF" w:themeColor="background1"/>
                <w:sz w:val="20"/>
                <w:szCs w:val="20"/>
              </w:rPr>
            </w:pPr>
            <w:r>
              <w:rPr>
                <w:color w:val="FFFFFF" w:themeColor="background1"/>
                <w:sz w:val="20"/>
                <w:szCs w:val="20"/>
              </w:rPr>
              <w:t xml:space="preserve">Price </w:t>
            </w:r>
            <w:r w:rsidR="00934897">
              <w:rPr>
                <w:color w:val="FFFFFF" w:themeColor="background1"/>
                <w:sz w:val="20"/>
                <w:szCs w:val="20"/>
              </w:rPr>
              <w:t xml:space="preserve">Schedule </w:t>
            </w:r>
          </w:p>
        </w:tc>
        <w:tc>
          <w:tcPr>
            <w:tcW w:w="937" w:type="dxa"/>
            <w:shd w:val="clear" w:color="auto" w:fill="2F5496" w:themeFill="accent1" w:themeFillShade="BF"/>
          </w:tcPr>
          <w:p w14:paraId="01D4E439" w14:textId="7C5AED89" w:rsidR="00934897" w:rsidRPr="002F6267" w:rsidRDefault="00934897" w:rsidP="00841A34">
            <w:pPr>
              <w:rPr>
                <w:color w:val="FFFFFF" w:themeColor="background1"/>
                <w:sz w:val="20"/>
                <w:szCs w:val="20"/>
              </w:rPr>
            </w:pPr>
            <w:r>
              <w:rPr>
                <w:color w:val="FFFFFF" w:themeColor="background1"/>
                <w:sz w:val="20"/>
                <w:szCs w:val="20"/>
              </w:rPr>
              <w:t xml:space="preserve">Unit Price </w:t>
            </w:r>
          </w:p>
        </w:tc>
        <w:tc>
          <w:tcPr>
            <w:tcW w:w="1399" w:type="dxa"/>
            <w:shd w:val="clear" w:color="auto" w:fill="2F5496" w:themeFill="accent1" w:themeFillShade="BF"/>
          </w:tcPr>
          <w:p w14:paraId="15147635" w14:textId="091E0FA2" w:rsidR="00934897" w:rsidRPr="002F6267" w:rsidRDefault="00934897" w:rsidP="00841A34">
            <w:pPr>
              <w:rPr>
                <w:color w:val="FFFFFF" w:themeColor="background1"/>
                <w:sz w:val="20"/>
                <w:szCs w:val="20"/>
              </w:rPr>
            </w:pPr>
            <w:r w:rsidRPr="002F6267">
              <w:rPr>
                <w:color w:val="FFFFFF" w:themeColor="background1"/>
                <w:sz w:val="20"/>
                <w:szCs w:val="20"/>
              </w:rPr>
              <w:t>Sub-category</w:t>
            </w:r>
          </w:p>
        </w:tc>
        <w:tc>
          <w:tcPr>
            <w:tcW w:w="1097" w:type="dxa"/>
            <w:shd w:val="clear" w:color="auto" w:fill="2F5496" w:themeFill="accent1" w:themeFillShade="BF"/>
          </w:tcPr>
          <w:p w14:paraId="4D077910" w14:textId="77777777" w:rsidR="00934897" w:rsidRPr="002F6267" w:rsidRDefault="00934897" w:rsidP="00841A34">
            <w:pPr>
              <w:rPr>
                <w:color w:val="FFFFFF" w:themeColor="background1"/>
                <w:sz w:val="20"/>
                <w:szCs w:val="20"/>
              </w:rPr>
            </w:pPr>
            <w:r w:rsidRPr="002F6267">
              <w:rPr>
                <w:color w:val="FFFFFF" w:themeColor="background1"/>
                <w:sz w:val="20"/>
                <w:szCs w:val="20"/>
              </w:rPr>
              <w:t>Outcome</w:t>
            </w:r>
          </w:p>
        </w:tc>
        <w:tc>
          <w:tcPr>
            <w:tcW w:w="5956" w:type="dxa"/>
            <w:shd w:val="clear" w:color="auto" w:fill="2F5496" w:themeFill="accent1" w:themeFillShade="BF"/>
          </w:tcPr>
          <w:p w14:paraId="32BC424A" w14:textId="77777777" w:rsidR="00934897" w:rsidRPr="002F6267" w:rsidRDefault="00934897" w:rsidP="00841A34">
            <w:pPr>
              <w:rPr>
                <w:color w:val="FFFFFF" w:themeColor="background1"/>
                <w:sz w:val="20"/>
                <w:szCs w:val="20"/>
              </w:rPr>
            </w:pPr>
            <w:r w:rsidRPr="002F6267">
              <w:rPr>
                <w:color w:val="FFFFFF" w:themeColor="background1"/>
                <w:sz w:val="20"/>
                <w:szCs w:val="20"/>
              </w:rPr>
              <w:t>Specification</w:t>
            </w:r>
          </w:p>
        </w:tc>
      </w:tr>
      <w:tr w:rsidR="00934897" w:rsidRPr="0061469F" w14:paraId="23BF52A0" w14:textId="77777777" w:rsidTr="00375CF1">
        <w:trPr>
          <w:cantSplit/>
        </w:trPr>
        <w:tc>
          <w:tcPr>
            <w:tcW w:w="954" w:type="dxa"/>
          </w:tcPr>
          <w:p w14:paraId="02EC5C52" w14:textId="3502DAB0" w:rsidR="00934897" w:rsidRPr="002F6267" w:rsidRDefault="00934897" w:rsidP="00AA4F2F">
            <w:pPr>
              <w:rPr>
                <w:sz w:val="20"/>
                <w:szCs w:val="20"/>
              </w:rPr>
            </w:pPr>
          </w:p>
        </w:tc>
        <w:tc>
          <w:tcPr>
            <w:tcW w:w="937" w:type="dxa"/>
          </w:tcPr>
          <w:p w14:paraId="409E5D0D" w14:textId="5EF3E8AA" w:rsidR="00934897" w:rsidRPr="002F6267" w:rsidRDefault="00780AB6" w:rsidP="00AA4F2F">
            <w:pPr>
              <w:rPr>
                <w:sz w:val="20"/>
                <w:szCs w:val="20"/>
              </w:rPr>
            </w:pPr>
            <w:r>
              <w:rPr>
                <w:sz w:val="20"/>
                <w:szCs w:val="20"/>
              </w:rPr>
              <w:t>Core Payment</w:t>
            </w:r>
          </w:p>
        </w:tc>
        <w:tc>
          <w:tcPr>
            <w:tcW w:w="1399" w:type="dxa"/>
          </w:tcPr>
          <w:p w14:paraId="10217719" w14:textId="2CEC5E5A" w:rsidR="00934897" w:rsidRPr="002F6267" w:rsidRDefault="00934897" w:rsidP="00AA4F2F">
            <w:pPr>
              <w:rPr>
                <w:sz w:val="20"/>
                <w:szCs w:val="20"/>
              </w:rPr>
            </w:pPr>
            <w:r w:rsidRPr="002F6267">
              <w:rPr>
                <w:sz w:val="20"/>
                <w:szCs w:val="20"/>
              </w:rPr>
              <w:t>General Information</w:t>
            </w:r>
          </w:p>
        </w:tc>
        <w:tc>
          <w:tcPr>
            <w:tcW w:w="1097" w:type="dxa"/>
          </w:tcPr>
          <w:p w14:paraId="6EE2BFD6" w14:textId="6B3F44E4" w:rsidR="00934897" w:rsidRPr="002F6267" w:rsidRDefault="00934897" w:rsidP="00AA4F2F">
            <w:pPr>
              <w:rPr>
                <w:sz w:val="20"/>
                <w:szCs w:val="20"/>
              </w:rPr>
            </w:pPr>
            <w:r w:rsidRPr="002F6267">
              <w:rPr>
                <w:sz w:val="20"/>
                <w:szCs w:val="20"/>
              </w:rPr>
              <w:t>Core</w:t>
            </w:r>
          </w:p>
        </w:tc>
        <w:tc>
          <w:tcPr>
            <w:tcW w:w="5956" w:type="dxa"/>
          </w:tcPr>
          <w:p w14:paraId="474B5C18" w14:textId="77777777" w:rsidR="00934897" w:rsidRPr="00EC5CFA" w:rsidRDefault="00934897" w:rsidP="00116D1E">
            <w:pPr>
              <w:pStyle w:val="ListParagraph"/>
              <w:numPr>
                <w:ilvl w:val="0"/>
                <w:numId w:val="22"/>
              </w:numPr>
              <w:rPr>
                <w:color w:val="0563C1" w:themeColor="hyperlink"/>
                <w:sz w:val="20"/>
                <w:szCs w:val="20"/>
              </w:rPr>
            </w:pPr>
            <w:r w:rsidRPr="00EC5CFA">
              <w:rPr>
                <w:sz w:val="20"/>
                <w:szCs w:val="20"/>
              </w:rPr>
              <w:t xml:space="preserve">The contractor as part of their normal working practices shall report any abandoned shopping trollies to the national trolley collection scheme at Trolleywise - </w:t>
            </w:r>
            <w:hyperlink r:id="rId15" w:history="1">
              <w:r w:rsidRPr="00EC5CFA">
                <w:rPr>
                  <w:color w:val="0563C1" w:themeColor="hyperlink"/>
                  <w:sz w:val="20"/>
                  <w:szCs w:val="20"/>
                </w:rPr>
                <w:t>https://www.wanzl.com/en_GB/360-degree-service/TrolleyWise</w:t>
              </w:r>
            </w:hyperlink>
          </w:p>
          <w:p w14:paraId="0BE67912" w14:textId="77777777" w:rsidR="00934897" w:rsidRPr="002F6267" w:rsidRDefault="00934897" w:rsidP="00AA4F2F">
            <w:pPr>
              <w:rPr>
                <w:sz w:val="20"/>
                <w:szCs w:val="20"/>
              </w:rPr>
            </w:pPr>
          </w:p>
        </w:tc>
      </w:tr>
    </w:tbl>
    <w:p w14:paraId="7C01B925" w14:textId="66B507B1" w:rsidR="00375CF1" w:rsidRDefault="00375CF1">
      <w:pPr>
        <w:rPr>
          <w:b/>
          <w:bCs/>
          <w:u w:val="single"/>
        </w:rPr>
      </w:pPr>
    </w:p>
    <w:p w14:paraId="49F5013E" w14:textId="77777777" w:rsidR="00375CF1" w:rsidRDefault="00375CF1">
      <w:pPr>
        <w:rPr>
          <w:b/>
          <w:bCs/>
          <w:u w:val="single"/>
        </w:rPr>
      </w:pPr>
      <w:r>
        <w:rPr>
          <w:b/>
          <w:bCs/>
          <w:u w:val="single"/>
        </w:rPr>
        <w:br w:type="page"/>
      </w:r>
    </w:p>
    <w:p w14:paraId="163F8B78" w14:textId="207AAF80" w:rsidR="009B6CBF" w:rsidRDefault="363ED79E" w:rsidP="00BE7D57">
      <w:pPr>
        <w:pStyle w:val="heading10"/>
      </w:pPr>
      <w:bookmarkStart w:id="26" w:name="_Toc94274732"/>
      <w:r>
        <w:lastRenderedPageBreak/>
        <w:t>Grounds Maintenance</w:t>
      </w:r>
      <w:bookmarkEnd w:id="26"/>
    </w:p>
    <w:tbl>
      <w:tblPr>
        <w:tblStyle w:val="TableGrid"/>
        <w:tblW w:w="0" w:type="auto"/>
        <w:tblLook w:val="04A0" w:firstRow="1" w:lastRow="0" w:firstColumn="1" w:lastColumn="0" w:noHBand="0" w:noVBand="1"/>
      </w:tblPr>
      <w:tblGrid>
        <w:gridCol w:w="1413"/>
        <w:gridCol w:w="992"/>
        <w:gridCol w:w="7938"/>
      </w:tblGrid>
      <w:tr w:rsidR="00706028" w:rsidRPr="0061469F" w14:paraId="7543C986" w14:textId="77777777" w:rsidTr="00375CF1">
        <w:trPr>
          <w:tblHeader/>
        </w:trPr>
        <w:tc>
          <w:tcPr>
            <w:tcW w:w="1413" w:type="dxa"/>
            <w:shd w:val="clear" w:color="auto" w:fill="2F5496" w:themeFill="accent1" w:themeFillShade="BF"/>
          </w:tcPr>
          <w:p w14:paraId="383A9DED" w14:textId="77777777" w:rsidR="00706028" w:rsidRPr="00D83B40" w:rsidRDefault="00706028" w:rsidP="003B69BB">
            <w:pPr>
              <w:rPr>
                <w:color w:val="FFFFFF" w:themeColor="background1"/>
                <w:sz w:val="20"/>
                <w:szCs w:val="20"/>
              </w:rPr>
            </w:pPr>
            <w:r w:rsidRPr="00D83B40">
              <w:rPr>
                <w:color w:val="FFFFFF" w:themeColor="background1"/>
                <w:sz w:val="20"/>
                <w:szCs w:val="20"/>
              </w:rPr>
              <w:t>Sub-category</w:t>
            </w:r>
          </w:p>
        </w:tc>
        <w:tc>
          <w:tcPr>
            <w:tcW w:w="992" w:type="dxa"/>
            <w:shd w:val="clear" w:color="auto" w:fill="2F5496" w:themeFill="accent1" w:themeFillShade="BF"/>
          </w:tcPr>
          <w:p w14:paraId="3BC95D32" w14:textId="77777777" w:rsidR="00706028" w:rsidRPr="00D83B40" w:rsidRDefault="00706028" w:rsidP="003B69BB">
            <w:pPr>
              <w:rPr>
                <w:color w:val="FFFFFF" w:themeColor="background1"/>
                <w:sz w:val="20"/>
                <w:szCs w:val="20"/>
              </w:rPr>
            </w:pPr>
            <w:r w:rsidRPr="00D83B40">
              <w:rPr>
                <w:color w:val="FFFFFF" w:themeColor="background1"/>
                <w:sz w:val="20"/>
                <w:szCs w:val="20"/>
              </w:rPr>
              <w:t>Outcome</w:t>
            </w:r>
          </w:p>
        </w:tc>
        <w:tc>
          <w:tcPr>
            <w:tcW w:w="7938" w:type="dxa"/>
            <w:shd w:val="clear" w:color="auto" w:fill="2F5496" w:themeFill="accent1" w:themeFillShade="BF"/>
          </w:tcPr>
          <w:p w14:paraId="370927AC" w14:textId="77777777" w:rsidR="00706028" w:rsidRPr="00D83B40" w:rsidRDefault="00706028" w:rsidP="003B69BB">
            <w:pPr>
              <w:rPr>
                <w:color w:val="FFFFFF" w:themeColor="background1"/>
                <w:sz w:val="20"/>
                <w:szCs w:val="20"/>
              </w:rPr>
            </w:pPr>
            <w:r w:rsidRPr="00D83B40">
              <w:rPr>
                <w:color w:val="FFFFFF" w:themeColor="background1"/>
                <w:sz w:val="20"/>
                <w:szCs w:val="20"/>
              </w:rPr>
              <w:t>Specification</w:t>
            </w:r>
          </w:p>
        </w:tc>
      </w:tr>
      <w:tr w:rsidR="00706028" w:rsidRPr="0061469F" w14:paraId="3CD45589" w14:textId="77777777" w:rsidTr="00375CF1">
        <w:tc>
          <w:tcPr>
            <w:tcW w:w="1413" w:type="dxa"/>
          </w:tcPr>
          <w:p w14:paraId="449703EE" w14:textId="77777777" w:rsidR="00706028" w:rsidRPr="0082209F" w:rsidRDefault="00706028" w:rsidP="003B69BB">
            <w:pPr>
              <w:rPr>
                <w:sz w:val="20"/>
                <w:szCs w:val="20"/>
              </w:rPr>
            </w:pPr>
            <w:r w:rsidRPr="0082209F">
              <w:rPr>
                <w:sz w:val="20"/>
                <w:szCs w:val="20"/>
              </w:rPr>
              <w:t>General Information</w:t>
            </w:r>
          </w:p>
        </w:tc>
        <w:tc>
          <w:tcPr>
            <w:tcW w:w="992" w:type="dxa"/>
          </w:tcPr>
          <w:p w14:paraId="707E8AD0" w14:textId="77777777" w:rsidR="00706028" w:rsidRPr="0082209F" w:rsidRDefault="00706028" w:rsidP="003B69BB">
            <w:pPr>
              <w:rPr>
                <w:sz w:val="20"/>
                <w:szCs w:val="20"/>
              </w:rPr>
            </w:pPr>
          </w:p>
        </w:tc>
        <w:tc>
          <w:tcPr>
            <w:tcW w:w="7938" w:type="dxa"/>
          </w:tcPr>
          <w:p w14:paraId="41A04719" w14:textId="77777777" w:rsidR="00706028" w:rsidRPr="00706028" w:rsidRDefault="00706028" w:rsidP="00706028">
            <w:pPr>
              <w:rPr>
                <w:sz w:val="20"/>
                <w:szCs w:val="20"/>
              </w:rPr>
            </w:pPr>
            <w:r w:rsidRPr="00706028">
              <w:rPr>
                <w:sz w:val="20"/>
                <w:szCs w:val="20"/>
              </w:rPr>
              <w:t xml:space="preserve">The contract is undertaken on occupied land.  </w:t>
            </w:r>
          </w:p>
        </w:tc>
      </w:tr>
    </w:tbl>
    <w:p w14:paraId="63EAE3FE" w14:textId="3170EFF2" w:rsidR="002918CC" w:rsidRPr="0061469F" w:rsidRDefault="363ED79E" w:rsidP="0040791F">
      <w:pPr>
        <w:pStyle w:val="heading20"/>
      </w:pPr>
      <w:r>
        <w:t>Hedge/Shrub Maintenance</w:t>
      </w:r>
      <w:r w:rsidR="015E6A17">
        <w:t>:</w:t>
      </w:r>
    </w:p>
    <w:tbl>
      <w:tblPr>
        <w:tblStyle w:val="TableGrid1"/>
        <w:tblW w:w="0" w:type="auto"/>
        <w:tblLook w:val="04A0" w:firstRow="1" w:lastRow="0" w:firstColumn="1" w:lastColumn="0" w:noHBand="0" w:noVBand="1"/>
      </w:tblPr>
      <w:tblGrid>
        <w:gridCol w:w="1027"/>
        <w:gridCol w:w="956"/>
        <w:gridCol w:w="1252"/>
        <w:gridCol w:w="1242"/>
        <w:gridCol w:w="5914"/>
      </w:tblGrid>
      <w:tr w:rsidR="00780AB6" w:rsidRPr="0061469F" w14:paraId="6E642001" w14:textId="77777777" w:rsidTr="00375CF1">
        <w:trPr>
          <w:tblHeader/>
        </w:trPr>
        <w:tc>
          <w:tcPr>
            <w:tcW w:w="1027" w:type="dxa"/>
            <w:shd w:val="clear" w:color="auto" w:fill="2F5496" w:themeFill="accent1" w:themeFillShade="BF"/>
          </w:tcPr>
          <w:p w14:paraId="159968A7" w14:textId="1AD6D9A6" w:rsidR="00780AB6" w:rsidRPr="002E40FF" w:rsidRDefault="00780AB6" w:rsidP="00841A34">
            <w:pPr>
              <w:rPr>
                <w:color w:val="FFFFFF" w:themeColor="background1"/>
              </w:rPr>
            </w:pPr>
            <w:r>
              <w:rPr>
                <w:color w:val="FFFFFF" w:themeColor="background1"/>
              </w:rPr>
              <w:t>Price Schedule</w:t>
            </w:r>
          </w:p>
        </w:tc>
        <w:tc>
          <w:tcPr>
            <w:tcW w:w="956" w:type="dxa"/>
            <w:shd w:val="clear" w:color="auto" w:fill="2F5496" w:themeFill="accent1" w:themeFillShade="BF"/>
          </w:tcPr>
          <w:p w14:paraId="39509387" w14:textId="26C7FD63" w:rsidR="00780AB6" w:rsidRPr="002E40FF" w:rsidRDefault="00780AB6" w:rsidP="00841A34">
            <w:pPr>
              <w:rPr>
                <w:color w:val="FFFFFF" w:themeColor="background1"/>
              </w:rPr>
            </w:pPr>
            <w:r>
              <w:rPr>
                <w:color w:val="FFFFFF" w:themeColor="background1"/>
              </w:rPr>
              <w:t>Unit Price</w:t>
            </w:r>
          </w:p>
        </w:tc>
        <w:tc>
          <w:tcPr>
            <w:tcW w:w="1252" w:type="dxa"/>
            <w:shd w:val="clear" w:color="auto" w:fill="2F5496" w:themeFill="accent1" w:themeFillShade="BF"/>
          </w:tcPr>
          <w:p w14:paraId="6AAE824C" w14:textId="74705C7F" w:rsidR="00780AB6" w:rsidRPr="002E40FF" w:rsidRDefault="00780AB6" w:rsidP="00841A34">
            <w:pPr>
              <w:rPr>
                <w:color w:val="FFFFFF" w:themeColor="background1"/>
              </w:rPr>
            </w:pPr>
            <w:r w:rsidRPr="002E40FF">
              <w:rPr>
                <w:color w:val="FFFFFF" w:themeColor="background1"/>
              </w:rPr>
              <w:t>Sub-category</w:t>
            </w:r>
          </w:p>
        </w:tc>
        <w:tc>
          <w:tcPr>
            <w:tcW w:w="1194" w:type="dxa"/>
            <w:shd w:val="clear" w:color="auto" w:fill="2F5496" w:themeFill="accent1" w:themeFillShade="BF"/>
          </w:tcPr>
          <w:p w14:paraId="43C98CCE" w14:textId="77777777" w:rsidR="00780AB6" w:rsidRPr="002E40FF" w:rsidRDefault="00780AB6" w:rsidP="00841A34">
            <w:pPr>
              <w:rPr>
                <w:color w:val="FFFFFF" w:themeColor="background1"/>
              </w:rPr>
            </w:pPr>
            <w:r w:rsidRPr="002E40FF">
              <w:rPr>
                <w:color w:val="FFFFFF" w:themeColor="background1"/>
              </w:rPr>
              <w:t>Outcome</w:t>
            </w:r>
          </w:p>
        </w:tc>
        <w:tc>
          <w:tcPr>
            <w:tcW w:w="5914" w:type="dxa"/>
            <w:shd w:val="clear" w:color="auto" w:fill="2F5496" w:themeFill="accent1" w:themeFillShade="BF"/>
          </w:tcPr>
          <w:p w14:paraId="262B8398" w14:textId="77777777" w:rsidR="00780AB6" w:rsidRPr="002E40FF" w:rsidRDefault="00780AB6" w:rsidP="00841A34">
            <w:pPr>
              <w:rPr>
                <w:color w:val="FFFFFF" w:themeColor="background1"/>
              </w:rPr>
            </w:pPr>
            <w:r w:rsidRPr="002E40FF">
              <w:rPr>
                <w:color w:val="FFFFFF" w:themeColor="background1"/>
              </w:rPr>
              <w:t>Specification</w:t>
            </w:r>
          </w:p>
        </w:tc>
      </w:tr>
      <w:tr w:rsidR="00780AB6" w:rsidRPr="0061469F" w14:paraId="22AC7864" w14:textId="77777777" w:rsidTr="00375CF1">
        <w:tc>
          <w:tcPr>
            <w:tcW w:w="1027" w:type="dxa"/>
          </w:tcPr>
          <w:p w14:paraId="204E9F84" w14:textId="04DB59B5" w:rsidR="00780AB6" w:rsidRPr="002E40FF" w:rsidRDefault="00780AB6" w:rsidP="00AA4F2F">
            <w:pPr>
              <w:rPr>
                <w:sz w:val="20"/>
                <w:szCs w:val="20"/>
              </w:rPr>
            </w:pPr>
          </w:p>
        </w:tc>
        <w:tc>
          <w:tcPr>
            <w:tcW w:w="956" w:type="dxa"/>
          </w:tcPr>
          <w:p w14:paraId="034A3F8F" w14:textId="77777777" w:rsidR="00780AB6" w:rsidRPr="002E40FF" w:rsidRDefault="00780AB6" w:rsidP="00AA4F2F">
            <w:pPr>
              <w:rPr>
                <w:sz w:val="20"/>
                <w:szCs w:val="20"/>
              </w:rPr>
            </w:pPr>
          </w:p>
        </w:tc>
        <w:tc>
          <w:tcPr>
            <w:tcW w:w="1252" w:type="dxa"/>
          </w:tcPr>
          <w:p w14:paraId="122CB2A3" w14:textId="06109C79" w:rsidR="00780AB6" w:rsidRPr="002E40FF" w:rsidRDefault="00780AB6" w:rsidP="00AA4F2F">
            <w:pPr>
              <w:rPr>
                <w:sz w:val="20"/>
                <w:szCs w:val="20"/>
              </w:rPr>
            </w:pPr>
            <w:r w:rsidRPr="002E40FF">
              <w:rPr>
                <w:sz w:val="20"/>
                <w:szCs w:val="20"/>
              </w:rPr>
              <w:t>General</w:t>
            </w:r>
            <w:r w:rsidR="00AC0DAF">
              <w:rPr>
                <w:sz w:val="20"/>
                <w:szCs w:val="20"/>
              </w:rPr>
              <w:t xml:space="preserve"> Information</w:t>
            </w:r>
          </w:p>
        </w:tc>
        <w:tc>
          <w:tcPr>
            <w:tcW w:w="1194" w:type="dxa"/>
          </w:tcPr>
          <w:p w14:paraId="57CDDCD2" w14:textId="77777777" w:rsidR="00780AB6" w:rsidRPr="002E40FF" w:rsidRDefault="00780AB6" w:rsidP="00AA4F2F">
            <w:pPr>
              <w:rPr>
                <w:sz w:val="20"/>
                <w:szCs w:val="20"/>
              </w:rPr>
            </w:pPr>
          </w:p>
        </w:tc>
        <w:tc>
          <w:tcPr>
            <w:tcW w:w="5914" w:type="dxa"/>
          </w:tcPr>
          <w:p w14:paraId="111F0691" w14:textId="4B7845B0" w:rsidR="00780AB6" w:rsidRDefault="00780AB6" w:rsidP="00116D1E">
            <w:pPr>
              <w:pStyle w:val="ListParagraph"/>
              <w:numPr>
                <w:ilvl w:val="0"/>
                <w:numId w:val="33"/>
              </w:numPr>
              <w:rPr>
                <w:sz w:val="20"/>
                <w:szCs w:val="20"/>
              </w:rPr>
            </w:pPr>
            <w:r w:rsidRPr="008E2496">
              <w:rPr>
                <w:sz w:val="20"/>
                <w:szCs w:val="20"/>
              </w:rPr>
              <w:t xml:space="preserve">Any assumption on the use of tractor and flail is a risk to be carried by the contractor. </w:t>
            </w:r>
          </w:p>
          <w:p w14:paraId="60165EEE" w14:textId="77777777" w:rsidR="009E76E3" w:rsidRPr="009E76E3" w:rsidRDefault="009E76E3" w:rsidP="009E76E3">
            <w:pPr>
              <w:rPr>
                <w:sz w:val="20"/>
                <w:szCs w:val="20"/>
              </w:rPr>
            </w:pPr>
          </w:p>
          <w:p w14:paraId="0625A380" w14:textId="77777777" w:rsidR="00C80D30" w:rsidRDefault="00780AB6" w:rsidP="00116D1E">
            <w:pPr>
              <w:pStyle w:val="ListParagraph"/>
              <w:numPr>
                <w:ilvl w:val="0"/>
                <w:numId w:val="33"/>
              </w:numPr>
              <w:rPr>
                <w:sz w:val="20"/>
                <w:szCs w:val="20"/>
              </w:rPr>
            </w:pPr>
            <w:r w:rsidRPr="008E2496">
              <w:rPr>
                <w:sz w:val="20"/>
                <w:szCs w:val="20"/>
              </w:rPr>
              <w:t xml:space="preserve">Currently a tractor and flail is used to supplement operative hedge and </w:t>
            </w:r>
            <w:r w:rsidR="00E7416F" w:rsidRPr="008E2496">
              <w:rPr>
                <w:sz w:val="20"/>
                <w:szCs w:val="20"/>
              </w:rPr>
              <w:t>shrub maintenance</w:t>
            </w:r>
            <w:r w:rsidR="009E76E3">
              <w:rPr>
                <w:sz w:val="20"/>
                <w:szCs w:val="20"/>
              </w:rPr>
              <w:t xml:space="preserve"> service for </w:t>
            </w:r>
            <w:r w:rsidR="00AB044C">
              <w:rPr>
                <w:sz w:val="20"/>
                <w:szCs w:val="20"/>
              </w:rPr>
              <w:t xml:space="preserve">5 months of the year.  All sites are assessed by the contractor at time of maintenance for suitability for tractor and flail.  The Council cannot make any commitment over the </w:t>
            </w:r>
            <w:r w:rsidR="00C80D30">
              <w:rPr>
                <w:sz w:val="20"/>
                <w:szCs w:val="20"/>
              </w:rPr>
              <w:t>exact areas of maintenance due to this dynamic assessment.</w:t>
            </w:r>
          </w:p>
          <w:p w14:paraId="6CFE2189" w14:textId="77777777" w:rsidR="00C80D30" w:rsidRPr="00C80D30" w:rsidRDefault="00C80D30" w:rsidP="00C80D30">
            <w:pPr>
              <w:pStyle w:val="ListParagraph"/>
              <w:rPr>
                <w:sz w:val="20"/>
                <w:szCs w:val="20"/>
              </w:rPr>
            </w:pPr>
          </w:p>
          <w:p w14:paraId="2C87DB02" w14:textId="35FB1279" w:rsidR="00780AB6" w:rsidRPr="008E2496" w:rsidRDefault="00090F98" w:rsidP="00116D1E">
            <w:pPr>
              <w:pStyle w:val="ListParagraph"/>
              <w:numPr>
                <w:ilvl w:val="0"/>
                <w:numId w:val="33"/>
              </w:numPr>
              <w:rPr>
                <w:sz w:val="20"/>
                <w:szCs w:val="20"/>
              </w:rPr>
            </w:pPr>
            <w:r>
              <w:rPr>
                <w:sz w:val="20"/>
                <w:szCs w:val="20"/>
              </w:rPr>
              <w:t>It must also be recognised that d</w:t>
            </w:r>
            <w:r w:rsidR="00780AB6" w:rsidRPr="008E2496">
              <w:rPr>
                <w:sz w:val="20"/>
                <w:szCs w:val="20"/>
              </w:rPr>
              <w:t xml:space="preserve">ue to the nature of tractor and flail in urban areas this provision is subject to change and the </w:t>
            </w:r>
            <w:r w:rsidR="00C3399F">
              <w:rPr>
                <w:sz w:val="20"/>
                <w:szCs w:val="20"/>
              </w:rPr>
              <w:t>Council</w:t>
            </w:r>
            <w:r w:rsidR="00780AB6" w:rsidRPr="008E2496">
              <w:rPr>
                <w:sz w:val="20"/>
                <w:szCs w:val="20"/>
              </w:rPr>
              <w:t xml:space="preserve"> can give no guarantee to tractor and flail provision within this contract for hedge and shrub maintenance.</w:t>
            </w:r>
          </w:p>
          <w:p w14:paraId="5139AEA8" w14:textId="77777777" w:rsidR="00780AB6" w:rsidRPr="008E2496" w:rsidRDefault="00780AB6" w:rsidP="008E2496">
            <w:pPr>
              <w:rPr>
                <w:sz w:val="20"/>
                <w:szCs w:val="20"/>
              </w:rPr>
            </w:pPr>
          </w:p>
          <w:p w14:paraId="62F1FA93" w14:textId="7849FA82" w:rsidR="00780AB6" w:rsidRPr="008E2496" w:rsidRDefault="00780AB6" w:rsidP="00116D1E">
            <w:pPr>
              <w:pStyle w:val="ListParagraph"/>
              <w:numPr>
                <w:ilvl w:val="0"/>
                <w:numId w:val="33"/>
              </w:numPr>
              <w:rPr>
                <w:sz w:val="20"/>
                <w:szCs w:val="20"/>
              </w:rPr>
            </w:pPr>
            <w:r w:rsidRPr="008E2496">
              <w:rPr>
                <w:sz w:val="20"/>
                <w:szCs w:val="20"/>
              </w:rPr>
              <w:t xml:space="preserve">All </w:t>
            </w:r>
            <w:r w:rsidR="00406AD3">
              <w:rPr>
                <w:sz w:val="20"/>
                <w:szCs w:val="20"/>
              </w:rPr>
              <w:t>h</w:t>
            </w:r>
            <w:r w:rsidRPr="008E2496">
              <w:rPr>
                <w:sz w:val="20"/>
                <w:szCs w:val="20"/>
              </w:rPr>
              <w:t xml:space="preserve">edges within the mapping system </w:t>
            </w:r>
            <w:r w:rsidR="00657DFD">
              <w:rPr>
                <w:sz w:val="20"/>
                <w:szCs w:val="20"/>
              </w:rPr>
              <w:t xml:space="preserve">shall be maintained to remove seasonal growth and </w:t>
            </w:r>
            <w:r w:rsidR="00392751">
              <w:rPr>
                <w:sz w:val="20"/>
                <w:szCs w:val="20"/>
              </w:rPr>
              <w:t>e</w:t>
            </w:r>
            <w:r w:rsidRPr="008E2496">
              <w:rPr>
                <w:sz w:val="20"/>
                <w:szCs w:val="20"/>
              </w:rPr>
              <w:t xml:space="preserve">nsure </w:t>
            </w:r>
            <w:r w:rsidR="00392751">
              <w:rPr>
                <w:sz w:val="20"/>
                <w:szCs w:val="20"/>
              </w:rPr>
              <w:t xml:space="preserve">vegetation </w:t>
            </w:r>
            <w:r w:rsidRPr="008E2496">
              <w:rPr>
                <w:sz w:val="20"/>
                <w:szCs w:val="20"/>
              </w:rPr>
              <w:t>does not encroach on the highway or impede access. The use of growth retardants will not be permitted, and contractors MUST demonstrate compliance with relevant legislation regarding the protection of nesting birds.</w:t>
            </w:r>
          </w:p>
          <w:p w14:paraId="0F9D5AAE" w14:textId="77777777" w:rsidR="00780AB6" w:rsidRPr="002E40FF" w:rsidRDefault="00780AB6" w:rsidP="00AA4F2F">
            <w:pPr>
              <w:rPr>
                <w:sz w:val="20"/>
                <w:szCs w:val="20"/>
              </w:rPr>
            </w:pPr>
          </w:p>
        </w:tc>
      </w:tr>
      <w:tr w:rsidR="00780AB6" w:rsidRPr="0061469F" w14:paraId="3F0B7F97" w14:textId="77777777" w:rsidTr="00375CF1">
        <w:tc>
          <w:tcPr>
            <w:tcW w:w="1027" w:type="dxa"/>
          </w:tcPr>
          <w:p w14:paraId="6AAE9F7B" w14:textId="780E3AE5" w:rsidR="00780AB6" w:rsidRPr="002E40FF" w:rsidRDefault="00780AB6" w:rsidP="00AA4F2F">
            <w:pPr>
              <w:rPr>
                <w:sz w:val="20"/>
                <w:szCs w:val="20"/>
              </w:rPr>
            </w:pPr>
          </w:p>
        </w:tc>
        <w:tc>
          <w:tcPr>
            <w:tcW w:w="956" w:type="dxa"/>
          </w:tcPr>
          <w:p w14:paraId="4829309D" w14:textId="37E40DBE" w:rsidR="00780AB6" w:rsidRPr="002E40FF" w:rsidRDefault="00780AB6" w:rsidP="00AA4F2F">
            <w:pPr>
              <w:rPr>
                <w:sz w:val="20"/>
                <w:szCs w:val="20"/>
              </w:rPr>
            </w:pPr>
            <w:r>
              <w:rPr>
                <w:sz w:val="20"/>
                <w:szCs w:val="20"/>
              </w:rPr>
              <w:t>Core Payment</w:t>
            </w:r>
          </w:p>
        </w:tc>
        <w:tc>
          <w:tcPr>
            <w:tcW w:w="1252" w:type="dxa"/>
          </w:tcPr>
          <w:p w14:paraId="01D9DBFE" w14:textId="7FC60DD1" w:rsidR="00780AB6" w:rsidRPr="002E40FF" w:rsidRDefault="00780AB6" w:rsidP="00AA4F2F">
            <w:pPr>
              <w:rPr>
                <w:sz w:val="20"/>
                <w:szCs w:val="20"/>
              </w:rPr>
            </w:pPr>
            <w:r>
              <w:rPr>
                <w:sz w:val="20"/>
                <w:szCs w:val="20"/>
              </w:rPr>
              <w:t>Hedges and Shrubs</w:t>
            </w:r>
          </w:p>
        </w:tc>
        <w:tc>
          <w:tcPr>
            <w:tcW w:w="1194" w:type="dxa"/>
          </w:tcPr>
          <w:p w14:paraId="0B993369" w14:textId="77777777" w:rsidR="00AC0DAF" w:rsidRPr="00E5695F" w:rsidRDefault="00AC0DAF" w:rsidP="00AC0DAF">
            <w:pPr>
              <w:rPr>
                <w:sz w:val="20"/>
                <w:szCs w:val="20"/>
              </w:rPr>
            </w:pPr>
            <w:r>
              <w:rPr>
                <w:sz w:val="20"/>
                <w:szCs w:val="20"/>
              </w:rPr>
              <w:t>Output requirement</w:t>
            </w:r>
          </w:p>
          <w:p w14:paraId="1DD94304" w14:textId="6E0D3438" w:rsidR="00780AB6" w:rsidRPr="002E40FF" w:rsidRDefault="00780AB6" w:rsidP="00AA4F2F">
            <w:pPr>
              <w:rPr>
                <w:sz w:val="20"/>
                <w:szCs w:val="20"/>
              </w:rPr>
            </w:pPr>
          </w:p>
        </w:tc>
        <w:tc>
          <w:tcPr>
            <w:tcW w:w="5914" w:type="dxa"/>
          </w:tcPr>
          <w:p w14:paraId="09EB6A2B" w14:textId="77777777" w:rsidR="00780AB6" w:rsidRPr="000551B6" w:rsidRDefault="00780AB6" w:rsidP="00116D1E">
            <w:pPr>
              <w:pStyle w:val="ListParagraph"/>
              <w:numPr>
                <w:ilvl w:val="0"/>
                <w:numId w:val="23"/>
              </w:numPr>
              <w:ind w:left="360"/>
              <w:rPr>
                <w:sz w:val="20"/>
                <w:szCs w:val="20"/>
              </w:rPr>
            </w:pPr>
            <w:r w:rsidRPr="000551B6">
              <w:rPr>
                <w:sz w:val="20"/>
                <w:szCs w:val="20"/>
              </w:rPr>
              <w:t>Annual maintenance of identified Shrubs and Hedges.  Cutting back the annual growth.</w:t>
            </w:r>
          </w:p>
          <w:p w14:paraId="2754A8E6" w14:textId="77777777" w:rsidR="00780AB6" w:rsidRPr="002E40FF" w:rsidRDefault="00780AB6" w:rsidP="000551B6">
            <w:pPr>
              <w:rPr>
                <w:sz w:val="20"/>
                <w:szCs w:val="20"/>
              </w:rPr>
            </w:pPr>
          </w:p>
          <w:p w14:paraId="75E038A6" w14:textId="77777777" w:rsidR="00780AB6" w:rsidRPr="000551B6" w:rsidRDefault="00780AB6" w:rsidP="00116D1E">
            <w:pPr>
              <w:pStyle w:val="ListParagraph"/>
              <w:numPr>
                <w:ilvl w:val="0"/>
                <w:numId w:val="23"/>
              </w:numPr>
              <w:ind w:left="360"/>
              <w:rPr>
                <w:sz w:val="20"/>
                <w:szCs w:val="20"/>
              </w:rPr>
            </w:pPr>
            <w:r w:rsidRPr="000551B6">
              <w:rPr>
                <w:sz w:val="20"/>
                <w:szCs w:val="20"/>
              </w:rPr>
              <w:t xml:space="preserve">All trimmings shall be raked and removed from site immediately and must not be left onsite overnight. </w:t>
            </w:r>
          </w:p>
          <w:p w14:paraId="35EA21E1" w14:textId="77777777" w:rsidR="00780AB6" w:rsidRPr="002E40FF" w:rsidRDefault="00780AB6" w:rsidP="000551B6">
            <w:pPr>
              <w:rPr>
                <w:sz w:val="20"/>
                <w:szCs w:val="20"/>
                <w:u w:val="single"/>
              </w:rPr>
            </w:pPr>
          </w:p>
          <w:p w14:paraId="3262D9D6" w14:textId="0AEDFD0D" w:rsidR="00780AB6" w:rsidRPr="00BD7CE9" w:rsidRDefault="00780AB6" w:rsidP="00116D1E">
            <w:pPr>
              <w:pStyle w:val="ListParagraph"/>
              <w:numPr>
                <w:ilvl w:val="0"/>
                <w:numId w:val="23"/>
              </w:numPr>
              <w:ind w:left="360"/>
              <w:rPr>
                <w:sz w:val="20"/>
                <w:szCs w:val="20"/>
                <w:u w:val="single"/>
              </w:rPr>
            </w:pPr>
            <w:r w:rsidRPr="00BD7CE9">
              <w:rPr>
                <w:sz w:val="20"/>
                <w:szCs w:val="20"/>
              </w:rPr>
              <w:t>Frequency of cutting:</w:t>
            </w:r>
          </w:p>
          <w:p w14:paraId="2A97E7B5" w14:textId="77777777" w:rsidR="00BD7CE9" w:rsidRPr="00BD7CE9" w:rsidRDefault="00BD7CE9" w:rsidP="00BD7CE9">
            <w:pPr>
              <w:pStyle w:val="ListParagraph"/>
              <w:rPr>
                <w:sz w:val="20"/>
                <w:szCs w:val="20"/>
                <w:u w:val="single"/>
              </w:rPr>
            </w:pPr>
          </w:p>
          <w:p w14:paraId="154BB2CC" w14:textId="77777777" w:rsidR="00780AB6" w:rsidRPr="00BD7CE9" w:rsidRDefault="00780AB6" w:rsidP="00116D1E">
            <w:pPr>
              <w:pStyle w:val="NoSpacing"/>
              <w:numPr>
                <w:ilvl w:val="0"/>
                <w:numId w:val="53"/>
              </w:numPr>
              <w:rPr>
                <w:b/>
                <w:bCs/>
                <w:sz w:val="20"/>
                <w:szCs w:val="20"/>
              </w:rPr>
            </w:pPr>
            <w:r w:rsidRPr="00BD7CE9">
              <w:rPr>
                <w:sz w:val="20"/>
                <w:szCs w:val="20"/>
              </w:rPr>
              <w:t>Hedges/ shrubs shall be cut annually between October and March of each year.</w:t>
            </w:r>
          </w:p>
          <w:p w14:paraId="1416FD9A" w14:textId="77777777" w:rsidR="00780AB6" w:rsidRPr="00BD7CE9" w:rsidRDefault="00780AB6" w:rsidP="000551B6">
            <w:pPr>
              <w:rPr>
                <w:sz w:val="20"/>
                <w:szCs w:val="20"/>
              </w:rPr>
            </w:pPr>
          </w:p>
          <w:p w14:paraId="4711C133" w14:textId="10BCF747" w:rsidR="00780AB6" w:rsidRDefault="00780AB6" w:rsidP="00116D1E">
            <w:pPr>
              <w:pStyle w:val="ListParagraph"/>
              <w:numPr>
                <w:ilvl w:val="0"/>
                <w:numId w:val="23"/>
              </w:numPr>
              <w:ind w:left="360"/>
              <w:rPr>
                <w:sz w:val="20"/>
                <w:szCs w:val="20"/>
              </w:rPr>
            </w:pPr>
            <w:r w:rsidRPr="004B7A62">
              <w:rPr>
                <w:sz w:val="20"/>
                <w:szCs w:val="20"/>
              </w:rPr>
              <w:t>The contractor shall report real time on completed hedge and shrub maintenance</w:t>
            </w:r>
            <w:r w:rsidR="004B7A62" w:rsidRPr="004B7A62">
              <w:rPr>
                <w:sz w:val="20"/>
                <w:szCs w:val="20"/>
              </w:rPr>
              <w:t xml:space="preserve"> o</w:t>
            </w:r>
            <w:r w:rsidR="004B7A62" w:rsidRPr="00AD3AAA">
              <w:rPr>
                <w:sz w:val="20"/>
                <w:szCs w:val="20"/>
              </w:rPr>
              <w:t xml:space="preserve">n </w:t>
            </w:r>
            <w:r w:rsidR="00D15204" w:rsidRPr="00AD3AAA">
              <w:rPr>
                <w:sz w:val="20"/>
                <w:szCs w:val="20"/>
              </w:rPr>
              <w:t>ABAVUS</w:t>
            </w:r>
            <w:r w:rsidRPr="00AD3AAA">
              <w:rPr>
                <w:sz w:val="20"/>
                <w:szCs w:val="20"/>
              </w:rPr>
              <w:t>.</w:t>
            </w:r>
          </w:p>
          <w:p w14:paraId="290E5567" w14:textId="77777777" w:rsidR="004B7A62" w:rsidRPr="004B7A62" w:rsidRDefault="004B7A62" w:rsidP="004B7A62">
            <w:pPr>
              <w:rPr>
                <w:sz w:val="20"/>
                <w:szCs w:val="20"/>
              </w:rPr>
            </w:pPr>
          </w:p>
          <w:p w14:paraId="0F2DAF73" w14:textId="62B6AD57" w:rsidR="00780AB6" w:rsidRDefault="00780AB6" w:rsidP="00116D1E">
            <w:pPr>
              <w:pStyle w:val="ListParagraph"/>
              <w:numPr>
                <w:ilvl w:val="0"/>
                <w:numId w:val="23"/>
              </w:numPr>
              <w:ind w:left="360"/>
              <w:rPr>
                <w:sz w:val="20"/>
                <w:szCs w:val="20"/>
              </w:rPr>
            </w:pPr>
            <w:r w:rsidRPr="000551B6">
              <w:rPr>
                <w:sz w:val="20"/>
                <w:szCs w:val="20"/>
              </w:rPr>
              <w:t>The contractor shall provide the client with a forecast of</w:t>
            </w:r>
            <w:r w:rsidR="002B00F5">
              <w:rPr>
                <w:sz w:val="20"/>
                <w:szCs w:val="20"/>
              </w:rPr>
              <w:t xml:space="preserve"> scheduled</w:t>
            </w:r>
            <w:r w:rsidRPr="000551B6">
              <w:rPr>
                <w:sz w:val="20"/>
                <w:szCs w:val="20"/>
              </w:rPr>
              <w:t xml:space="preserve"> works as required</w:t>
            </w:r>
            <w:r w:rsidR="005F5C8D">
              <w:rPr>
                <w:sz w:val="20"/>
                <w:szCs w:val="20"/>
              </w:rPr>
              <w:t>.</w:t>
            </w:r>
          </w:p>
          <w:p w14:paraId="3F667BAE" w14:textId="77777777" w:rsidR="005F5C8D" w:rsidRPr="005F5C8D" w:rsidRDefault="005F5C8D" w:rsidP="005F5C8D">
            <w:pPr>
              <w:pStyle w:val="ListParagraph"/>
              <w:rPr>
                <w:sz w:val="20"/>
                <w:szCs w:val="20"/>
              </w:rPr>
            </w:pPr>
          </w:p>
          <w:p w14:paraId="1524CA02" w14:textId="4967998D" w:rsidR="005F5C8D" w:rsidRPr="005F5C8D" w:rsidRDefault="00506C41" w:rsidP="005F5C8D">
            <w:pPr>
              <w:rPr>
                <w:sz w:val="20"/>
                <w:szCs w:val="20"/>
              </w:rPr>
            </w:pPr>
            <w:r>
              <w:rPr>
                <w:sz w:val="20"/>
                <w:szCs w:val="20"/>
              </w:rPr>
              <w:t xml:space="preserve">Current quantities for hedges and shrubs can be found in Appendix </w:t>
            </w:r>
            <w:r w:rsidR="0014145E">
              <w:rPr>
                <w:sz w:val="20"/>
                <w:szCs w:val="20"/>
              </w:rPr>
              <w:t>5.</w:t>
            </w:r>
          </w:p>
          <w:p w14:paraId="32ECBC95" w14:textId="77777777" w:rsidR="00780AB6" w:rsidRPr="002E40FF" w:rsidRDefault="00780AB6" w:rsidP="00AA4F2F">
            <w:pPr>
              <w:rPr>
                <w:sz w:val="20"/>
                <w:szCs w:val="20"/>
              </w:rPr>
            </w:pPr>
          </w:p>
        </w:tc>
      </w:tr>
      <w:tr w:rsidR="00780AB6" w:rsidRPr="0061469F" w14:paraId="5B7AECDB" w14:textId="77777777" w:rsidTr="00375CF1">
        <w:tc>
          <w:tcPr>
            <w:tcW w:w="1027" w:type="dxa"/>
          </w:tcPr>
          <w:p w14:paraId="223A10C0" w14:textId="184FECF2" w:rsidR="00780AB6" w:rsidRPr="0061469F" w:rsidRDefault="00780AB6" w:rsidP="00AA4F2F">
            <w:r>
              <w:t>1</w:t>
            </w:r>
            <w:r w:rsidR="00DC0228">
              <w:t>7</w:t>
            </w:r>
            <w:r w:rsidR="00D67C69">
              <w:t>.</w:t>
            </w:r>
          </w:p>
        </w:tc>
        <w:tc>
          <w:tcPr>
            <w:tcW w:w="956" w:type="dxa"/>
          </w:tcPr>
          <w:p w14:paraId="28A166E6" w14:textId="535D01F3" w:rsidR="00780AB6" w:rsidRPr="0061469F" w:rsidRDefault="007B43E5" w:rsidP="00AA4F2F">
            <w:r>
              <w:t xml:space="preserve">Price Per </w:t>
            </w:r>
            <w:r w:rsidR="00AC0DAF">
              <w:t>Day</w:t>
            </w:r>
          </w:p>
        </w:tc>
        <w:tc>
          <w:tcPr>
            <w:tcW w:w="1252" w:type="dxa"/>
          </w:tcPr>
          <w:p w14:paraId="5BBF5C5C" w14:textId="644B30AA" w:rsidR="00780AB6" w:rsidRPr="0061469F" w:rsidRDefault="007B43E5" w:rsidP="00AA4F2F">
            <w:r>
              <w:rPr>
                <w:sz w:val="20"/>
                <w:szCs w:val="20"/>
              </w:rPr>
              <w:t>Hedges and Shrubs</w:t>
            </w:r>
          </w:p>
        </w:tc>
        <w:tc>
          <w:tcPr>
            <w:tcW w:w="1194" w:type="dxa"/>
          </w:tcPr>
          <w:p w14:paraId="3E552235" w14:textId="13C8336E" w:rsidR="00780AB6" w:rsidRPr="002E40FF" w:rsidRDefault="00780AB6" w:rsidP="00AA4F2F">
            <w:pPr>
              <w:rPr>
                <w:sz w:val="20"/>
                <w:szCs w:val="20"/>
              </w:rPr>
            </w:pPr>
            <w:r w:rsidRPr="002E40FF">
              <w:rPr>
                <w:sz w:val="20"/>
                <w:szCs w:val="20"/>
              </w:rPr>
              <w:t>Bill of Quantities</w:t>
            </w:r>
            <w:r w:rsidR="00AC0DAF">
              <w:rPr>
                <w:sz w:val="20"/>
                <w:szCs w:val="20"/>
              </w:rPr>
              <w:t xml:space="preserve"> - Reactive</w:t>
            </w:r>
          </w:p>
          <w:p w14:paraId="3083DD76" w14:textId="77777777" w:rsidR="00780AB6" w:rsidRPr="002E40FF" w:rsidRDefault="00780AB6" w:rsidP="00AA4F2F">
            <w:pPr>
              <w:rPr>
                <w:sz w:val="20"/>
                <w:szCs w:val="20"/>
              </w:rPr>
            </w:pPr>
          </w:p>
          <w:p w14:paraId="5747110F" w14:textId="47FF4216" w:rsidR="00780AB6" w:rsidRPr="002E40FF" w:rsidRDefault="00780AB6" w:rsidP="00AA4F2F">
            <w:pPr>
              <w:rPr>
                <w:sz w:val="20"/>
                <w:szCs w:val="20"/>
              </w:rPr>
            </w:pPr>
          </w:p>
        </w:tc>
        <w:tc>
          <w:tcPr>
            <w:tcW w:w="5914" w:type="dxa"/>
          </w:tcPr>
          <w:p w14:paraId="6248CCB9" w14:textId="3396E132" w:rsidR="00780AB6" w:rsidRPr="000551B6" w:rsidRDefault="00780AB6" w:rsidP="00116D1E">
            <w:pPr>
              <w:pStyle w:val="ListParagraph"/>
              <w:numPr>
                <w:ilvl w:val="0"/>
                <w:numId w:val="24"/>
              </w:numPr>
              <w:rPr>
                <w:sz w:val="20"/>
                <w:szCs w:val="20"/>
              </w:rPr>
            </w:pPr>
            <w:r w:rsidRPr="000551B6">
              <w:rPr>
                <w:sz w:val="20"/>
                <w:szCs w:val="20"/>
              </w:rPr>
              <w:t>To provide (assumed site working and including travel to site):</w:t>
            </w:r>
          </w:p>
          <w:p w14:paraId="1DE2CA9F" w14:textId="77777777" w:rsidR="00780AB6" w:rsidRPr="002E40FF" w:rsidRDefault="00780AB6" w:rsidP="00BD7CE9">
            <w:pPr>
              <w:pStyle w:val="NoSpacing"/>
            </w:pPr>
          </w:p>
          <w:p w14:paraId="20840171" w14:textId="07E7F16C" w:rsidR="00780AB6" w:rsidRPr="00BD7CE9" w:rsidRDefault="00780AB6" w:rsidP="00116D1E">
            <w:pPr>
              <w:pStyle w:val="NoSpacing"/>
              <w:numPr>
                <w:ilvl w:val="0"/>
                <w:numId w:val="53"/>
              </w:numPr>
              <w:rPr>
                <w:b/>
                <w:bCs/>
                <w:sz w:val="20"/>
                <w:szCs w:val="20"/>
              </w:rPr>
            </w:pPr>
            <w:r w:rsidRPr="00BD7CE9">
              <w:rPr>
                <w:sz w:val="20"/>
                <w:szCs w:val="20"/>
              </w:rPr>
              <w:t>Operative and hedge cutting</w:t>
            </w:r>
            <w:r w:rsidR="002A7D13" w:rsidRPr="00BD7CE9">
              <w:rPr>
                <w:sz w:val="20"/>
                <w:szCs w:val="20"/>
              </w:rPr>
              <w:t xml:space="preserve">/ </w:t>
            </w:r>
            <w:r w:rsidR="00635207" w:rsidRPr="00BD7CE9">
              <w:rPr>
                <w:sz w:val="20"/>
                <w:szCs w:val="20"/>
              </w:rPr>
              <w:t>shrub</w:t>
            </w:r>
            <w:r w:rsidRPr="00BD7CE9">
              <w:rPr>
                <w:sz w:val="20"/>
                <w:szCs w:val="20"/>
              </w:rPr>
              <w:t xml:space="preserve"> equipment</w:t>
            </w:r>
          </w:p>
          <w:p w14:paraId="03381110" w14:textId="32E13A4E" w:rsidR="00780AB6" w:rsidRPr="00BD7CE9" w:rsidRDefault="00741F67" w:rsidP="00116D1E">
            <w:pPr>
              <w:pStyle w:val="NoSpacing"/>
              <w:numPr>
                <w:ilvl w:val="0"/>
                <w:numId w:val="53"/>
              </w:numPr>
              <w:rPr>
                <w:b/>
                <w:bCs/>
                <w:sz w:val="20"/>
                <w:szCs w:val="20"/>
              </w:rPr>
            </w:pPr>
            <w:r w:rsidRPr="00BD7CE9">
              <w:rPr>
                <w:sz w:val="20"/>
                <w:szCs w:val="20"/>
              </w:rPr>
              <w:t>P</w:t>
            </w:r>
            <w:r w:rsidR="00780AB6" w:rsidRPr="00BD7CE9">
              <w:rPr>
                <w:sz w:val="20"/>
                <w:szCs w:val="20"/>
              </w:rPr>
              <w:t>latform</w:t>
            </w:r>
            <w:r w:rsidRPr="00BD7CE9">
              <w:rPr>
                <w:sz w:val="20"/>
                <w:szCs w:val="20"/>
              </w:rPr>
              <w:t xml:space="preserve"> for above</w:t>
            </w:r>
          </w:p>
          <w:p w14:paraId="40A7D3E2" w14:textId="47732A1C" w:rsidR="002A7D13" w:rsidRPr="00BD7CE9" w:rsidRDefault="002A7D13" w:rsidP="00116D1E">
            <w:pPr>
              <w:pStyle w:val="NoSpacing"/>
              <w:numPr>
                <w:ilvl w:val="0"/>
                <w:numId w:val="53"/>
              </w:numPr>
              <w:rPr>
                <w:b/>
                <w:bCs/>
                <w:sz w:val="20"/>
                <w:szCs w:val="20"/>
              </w:rPr>
            </w:pPr>
            <w:r w:rsidRPr="00BD7CE9">
              <w:rPr>
                <w:sz w:val="20"/>
                <w:szCs w:val="20"/>
              </w:rPr>
              <w:t>Chainsaw/ mechanical pole saw for above</w:t>
            </w:r>
          </w:p>
          <w:p w14:paraId="4988A34A" w14:textId="1237E5B2" w:rsidR="00780AB6" w:rsidRPr="00BD7CE9" w:rsidRDefault="00780AB6" w:rsidP="00116D1E">
            <w:pPr>
              <w:pStyle w:val="NoSpacing"/>
              <w:numPr>
                <w:ilvl w:val="0"/>
                <w:numId w:val="53"/>
              </w:numPr>
              <w:rPr>
                <w:b/>
                <w:bCs/>
                <w:sz w:val="20"/>
                <w:szCs w:val="20"/>
              </w:rPr>
            </w:pPr>
            <w:r w:rsidRPr="00BD7CE9">
              <w:rPr>
                <w:sz w:val="20"/>
                <w:szCs w:val="20"/>
              </w:rPr>
              <w:t>Tractor and Flail for hedge cutting</w:t>
            </w:r>
          </w:p>
          <w:p w14:paraId="5886CD86" w14:textId="38B366D8" w:rsidR="00780AB6" w:rsidRPr="00BD7CE9" w:rsidRDefault="00780AB6" w:rsidP="00116D1E">
            <w:pPr>
              <w:pStyle w:val="NoSpacing"/>
              <w:numPr>
                <w:ilvl w:val="0"/>
                <w:numId w:val="53"/>
              </w:numPr>
              <w:rPr>
                <w:b/>
                <w:bCs/>
                <w:sz w:val="20"/>
                <w:szCs w:val="20"/>
              </w:rPr>
            </w:pPr>
            <w:r w:rsidRPr="00BD7CE9">
              <w:rPr>
                <w:sz w:val="20"/>
                <w:szCs w:val="20"/>
              </w:rPr>
              <w:lastRenderedPageBreak/>
              <w:t>Operative and chainsaw/ mechanical pole saw tree works (harness etc.)</w:t>
            </w:r>
          </w:p>
          <w:p w14:paraId="46877ED2" w14:textId="5E7EB73F" w:rsidR="00780AB6" w:rsidRPr="00BD7CE9" w:rsidRDefault="00780AB6" w:rsidP="00116D1E">
            <w:pPr>
              <w:pStyle w:val="NoSpacing"/>
              <w:numPr>
                <w:ilvl w:val="0"/>
                <w:numId w:val="53"/>
              </w:numPr>
              <w:rPr>
                <w:b/>
                <w:bCs/>
                <w:sz w:val="20"/>
                <w:szCs w:val="20"/>
              </w:rPr>
            </w:pPr>
            <w:r w:rsidRPr="00BD7CE9">
              <w:rPr>
                <w:sz w:val="20"/>
                <w:szCs w:val="20"/>
              </w:rPr>
              <w:t>Chipper provision for onsite disposal.</w:t>
            </w:r>
          </w:p>
          <w:p w14:paraId="308AEA31" w14:textId="77777777" w:rsidR="00AC0DAF" w:rsidRDefault="00AC0DAF" w:rsidP="00AA5288"/>
          <w:p w14:paraId="3E48C354" w14:textId="0269D131" w:rsidR="00AA5288" w:rsidRPr="000D5A4D" w:rsidRDefault="00AA5288" w:rsidP="00116D1E">
            <w:pPr>
              <w:pStyle w:val="ListParagraph"/>
              <w:numPr>
                <w:ilvl w:val="0"/>
                <w:numId w:val="24"/>
              </w:numPr>
              <w:rPr>
                <w:sz w:val="20"/>
                <w:szCs w:val="20"/>
              </w:rPr>
            </w:pPr>
            <w:r w:rsidRPr="000D5A4D">
              <w:rPr>
                <w:sz w:val="20"/>
                <w:szCs w:val="20"/>
              </w:rPr>
              <w:t xml:space="preserve">Time of works to be agreed, however, minimum time would be 2 working day notice.  </w:t>
            </w:r>
          </w:p>
          <w:p w14:paraId="5C664BE8" w14:textId="77777777" w:rsidR="00780AB6" w:rsidRPr="002E40FF" w:rsidRDefault="00780AB6" w:rsidP="00AA4F2F">
            <w:pPr>
              <w:rPr>
                <w:sz w:val="20"/>
                <w:szCs w:val="20"/>
              </w:rPr>
            </w:pPr>
          </w:p>
        </w:tc>
      </w:tr>
    </w:tbl>
    <w:p w14:paraId="14EA4023" w14:textId="7C60D957" w:rsidR="002918CC" w:rsidRPr="0061469F" w:rsidRDefault="002918CC" w:rsidP="00997A66"/>
    <w:p w14:paraId="2A7EEC4C" w14:textId="3E39F386" w:rsidR="003A30D4" w:rsidRDefault="2E164DC5" w:rsidP="0040791F">
      <w:pPr>
        <w:pStyle w:val="heading20"/>
      </w:pPr>
      <w:r>
        <w:t>Grass Maintenance</w:t>
      </w:r>
      <w:r w:rsidR="0040791F">
        <w:t>:</w:t>
      </w:r>
    </w:p>
    <w:tbl>
      <w:tblPr>
        <w:tblStyle w:val="TableGrid1"/>
        <w:tblW w:w="10343" w:type="dxa"/>
        <w:tblLayout w:type="fixed"/>
        <w:tblLook w:val="04A0" w:firstRow="1" w:lastRow="0" w:firstColumn="1" w:lastColumn="0" w:noHBand="0" w:noVBand="1"/>
      </w:tblPr>
      <w:tblGrid>
        <w:gridCol w:w="1129"/>
        <w:gridCol w:w="1129"/>
        <w:gridCol w:w="1281"/>
        <w:gridCol w:w="1276"/>
        <w:gridCol w:w="5528"/>
      </w:tblGrid>
      <w:tr w:rsidR="001E0F0B" w:rsidRPr="0061469F" w14:paraId="570F4D03" w14:textId="77777777" w:rsidTr="002F6259">
        <w:trPr>
          <w:tblHeader/>
        </w:trPr>
        <w:tc>
          <w:tcPr>
            <w:tcW w:w="1129" w:type="dxa"/>
            <w:shd w:val="clear" w:color="auto" w:fill="2F5496" w:themeFill="accent1" w:themeFillShade="BF"/>
          </w:tcPr>
          <w:p w14:paraId="44F7565F" w14:textId="24E2D2F0" w:rsidR="001E0F0B" w:rsidRPr="001E0F0B" w:rsidRDefault="001E0F0B" w:rsidP="00AA4F2F">
            <w:pPr>
              <w:rPr>
                <w:color w:val="FFFFFF" w:themeColor="background1"/>
                <w:sz w:val="20"/>
                <w:szCs w:val="20"/>
              </w:rPr>
            </w:pPr>
            <w:r>
              <w:rPr>
                <w:color w:val="FFFFFF" w:themeColor="background1"/>
                <w:sz w:val="20"/>
                <w:szCs w:val="20"/>
              </w:rPr>
              <w:t>Price Schedule</w:t>
            </w:r>
          </w:p>
        </w:tc>
        <w:tc>
          <w:tcPr>
            <w:tcW w:w="1129" w:type="dxa"/>
            <w:shd w:val="clear" w:color="auto" w:fill="2F5496" w:themeFill="accent1" w:themeFillShade="BF"/>
          </w:tcPr>
          <w:p w14:paraId="6BF17541" w14:textId="77777777" w:rsidR="001E0F0B" w:rsidRDefault="001E0F0B" w:rsidP="00AA4F2F">
            <w:pPr>
              <w:rPr>
                <w:color w:val="FFFFFF" w:themeColor="background1"/>
                <w:sz w:val="20"/>
                <w:szCs w:val="20"/>
              </w:rPr>
            </w:pPr>
            <w:r>
              <w:rPr>
                <w:color w:val="FFFFFF" w:themeColor="background1"/>
                <w:sz w:val="20"/>
                <w:szCs w:val="20"/>
              </w:rPr>
              <w:t xml:space="preserve">Unit </w:t>
            </w:r>
          </w:p>
          <w:p w14:paraId="5FB9443D" w14:textId="1BECF14A" w:rsidR="001E0F0B" w:rsidRPr="001E0F0B" w:rsidRDefault="001E0F0B" w:rsidP="00AA4F2F">
            <w:pPr>
              <w:rPr>
                <w:color w:val="FFFFFF" w:themeColor="background1"/>
                <w:sz w:val="20"/>
                <w:szCs w:val="20"/>
              </w:rPr>
            </w:pPr>
            <w:r>
              <w:rPr>
                <w:color w:val="FFFFFF" w:themeColor="background1"/>
                <w:sz w:val="20"/>
                <w:szCs w:val="20"/>
              </w:rPr>
              <w:t>Price</w:t>
            </w:r>
          </w:p>
        </w:tc>
        <w:tc>
          <w:tcPr>
            <w:tcW w:w="1281" w:type="dxa"/>
            <w:shd w:val="clear" w:color="auto" w:fill="2F5496" w:themeFill="accent1" w:themeFillShade="BF"/>
          </w:tcPr>
          <w:p w14:paraId="6A2B89E4" w14:textId="0714D335" w:rsidR="001E0F0B" w:rsidRPr="001E0F0B" w:rsidRDefault="001E0F0B" w:rsidP="00AA4F2F">
            <w:pPr>
              <w:rPr>
                <w:color w:val="FFFFFF" w:themeColor="background1"/>
                <w:sz w:val="20"/>
                <w:szCs w:val="20"/>
              </w:rPr>
            </w:pPr>
            <w:r w:rsidRPr="001E0F0B">
              <w:rPr>
                <w:color w:val="FFFFFF" w:themeColor="background1"/>
                <w:sz w:val="20"/>
                <w:szCs w:val="20"/>
              </w:rPr>
              <w:t>Sub-category</w:t>
            </w:r>
          </w:p>
        </w:tc>
        <w:tc>
          <w:tcPr>
            <w:tcW w:w="1276" w:type="dxa"/>
            <w:shd w:val="clear" w:color="auto" w:fill="2F5496" w:themeFill="accent1" w:themeFillShade="BF"/>
          </w:tcPr>
          <w:p w14:paraId="2355CDDD" w14:textId="77777777" w:rsidR="001E0F0B" w:rsidRPr="002E40FF" w:rsidRDefault="001E0F0B" w:rsidP="00AA4F2F">
            <w:pPr>
              <w:rPr>
                <w:color w:val="FFFFFF" w:themeColor="background1"/>
                <w:sz w:val="20"/>
                <w:szCs w:val="20"/>
              </w:rPr>
            </w:pPr>
            <w:r w:rsidRPr="002E40FF">
              <w:rPr>
                <w:color w:val="FFFFFF" w:themeColor="background1"/>
                <w:sz w:val="20"/>
                <w:szCs w:val="20"/>
              </w:rPr>
              <w:t>Outcome</w:t>
            </w:r>
          </w:p>
        </w:tc>
        <w:tc>
          <w:tcPr>
            <w:tcW w:w="5528" w:type="dxa"/>
            <w:shd w:val="clear" w:color="auto" w:fill="2F5496" w:themeFill="accent1" w:themeFillShade="BF"/>
          </w:tcPr>
          <w:p w14:paraId="2DC76F8D" w14:textId="77777777" w:rsidR="001E0F0B" w:rsidRPr="002E40FF" w:rsidRDefault="001E0F0B" w:rsidP="00AA4F2F">
            <w:pPr>
              <w:rPr>
                <w:color w:val="FFFFFF" w:themeColor="background1"/>
                <w:sz w:val="20"/>
                <w:szCs w:val="20"/>
              </w:rPr>
            </w:pPr>
            <w:r w:rsidRPr="002E40FF">
              <w:rPr>
                <w:color w:val="FFFFFF" w:themeColor="background1"/>
                <w:sz w:val="20"/>
                <w:szCs w:val="20"/>
              </w:rPr>
              <w:t>Specification</w:t>
            </w:r>
          </w:p>
        </w:tc>
      </w:tr>
      <w:tr w:rsidR="001E0F0B" w:rsidRPr="0061469F" w14:paraId="496FBE17" w14:textId="77777777" w:rsidTr="002F6259">
        <w:tc>
          <w:tcPr>
            <w:tcW w:w="1129" w:type="dxa"/>
          </w:tcPr>
          <w:p w14:paraId="6EBD81D6" w14:textId="77777777" w:rsidR="001E0F0B" w:rsidRPr="002E40FF" w:rsidRDefault="001E0F0B" w:rsidP="00AA4F2F">
            <w:pPr>
              <w:rPr>
                <w:sz w:val="20"/>
                <w:szCs w:val="20"/>
              </w:rPr>
            </w:pPr>
          </w:p>
        </w:tc>
        <w:tc>
          <w:tcPr>
            <w:tcW w:w="1129" w:type="dxa"/>
          </w:tcPr>
          <w:p w14:paraId="772AF370" w14:textId="77777777" w:rsidR="001E0F0B" w:rsidRPr="002E40FF" w:rsidRDefault="001E0F0B" w:rsidP="00AA4F2F">
            <w:pPr>
              <w:rPr>
                <w:sz w:val="20"/>
                <w:szCs w:val="20"/>
              </w:rPr>
            </w:pPr>
          </w:p>
        </w:tc>
        <w:tc>
          <w:tcPr>
            <w:tcW w:w="1281" w:type="dxa"/>
          </w:tcPr>
          <w:p w14:paraId="010A4F4D" w14:textId="618720AE" w:rsidR="001E0F0B" w:rsidRPr="002E40FF" w:rsidRDefault="001E0F0B" w:rsidP="00AA4F2F">
            <w:pPr>
              <w:rPr>
                <w:sz w:val="20"/>
                <w:szCs w:val="20"/>
              </w:rPr>
            </w:pPr>
            <w:r w:rsidRPr="002E40FF">
              <w:rPr>
                <w:sz w:val="20"/>
                <w:szCs w:val="20"/>
              </w:rPr>
              <w:t xml:space="preserve">General </w:t>
            </w:r>
            <w:r w:rsidR="00AC0DAF">
              <w:rPr>
                <w:sz w:val="20"/>
                <w:szCs w:val="20"/>
              </w:rPr>
              <w:t>Information</w:t>
            </w:r>
          </w:p>
        </w:tc>
        <w:tc>
          <w:tcPr>
            <w:tcW w:w="1276" w:type="dxa"/>
          </w:tcPr>
          <w:p w14:paraId="0390DCF9" w14:textId="77777777" w:rsidR="001E0F0B" w:rsidRPr="002E40FF" w:rsidRDefault="001E0F0B" w:rsidP="00AA4F2F">
            <w:pPr>
              <w:rPr>
                <w:sz w:val="20"/>
                <w:szCs w:val="20"/>
              </w:rPr>
            </w:pPr>
          </w:p>
        </w:tc>
        <w:tc>
          <w:tcPr>
            <w:tcW w:w="5528" w:type="dxa"/>
          </w:tcPr>
          <w:p w14:paraId="25178D2B" w14:textId="73DF2C4F" w:rsidR="001E0F0B" w:rsidRDefault="001E0F0B" w:rsidP="00116D1E">
            <w:pPr>
              <w:pStyle w:val="Heading3"/>
              <w:numPr>
                <w:ilvl w:val="0"/>
                <w:numId w:val="25"/>
              </w:numPr>
              <w:ind w:left="360"/>
            </w:pPr>
            <w:r w:rsidRPr="002E40FF">
              <w:t xml:space="preserve">The </w:t>
            </w:r>
            <w:r>
              <w:t>contractor</w:t>
            </w:r>
            <w:r w:rsidRPr="002E40FF">
              <w:t xml:space="preserve"> shall carry out regular grass cutting of all specified grass areas.  </w:t>
            </w:r>
            <w:r w:rsidR="000319B7">
              <w:t>Minimal of 16 cuts a year between March and October.</w:t>
            </w:r>
            <w:r w:rsidR="00F40E26">
              <w:t xml:space="preserve"> </w:t>
            </w:r>
            <w:r w:rsidRPr="002E40FF">
              <w:t>The grass-mowing schedule stated below defines the type and frequency required dependant on the area.</w:t>
            </w:r>
            <w:r w:rsidR="00C86147">
              <w:br/>
            </w:r>
          </w:p>
          <w:p w14:paraId="0E84519C" w14:textId="649644ED" w:rsidR="00C844BB" w:rsidRDefault="006C77AA" w:rsidP="00116D1E">
            <w:pPr>
              <w:pStyle w:val="Heading3"/>
              <w:numPr>
                <w:ilvl w:val="0"/>
                <w:numId w:val="25"/>
              </w:numPr>
              <w:ind w:left="360"/>
            </w:pPr>
            <w:r>
              <w:t xml:space="preserve">Low </w:t>
            </w:r>
            <w:r w:rsidR="00C86147">
              <w:t>Amenity</w:t>
            </w:r>
            <w:r>
              <w:t xml:space="preserve"> grass to be cut twice a year </w:t>
            </w:r>
            <w:r w:rsidR="00C86147">
              <w:t>once in March and once in September</w:t>
            </w:r>
            <w:r>
              <w:br/>
            </w:r>
          </w:p>
          <w:p w14:paraId="138F7F98" w14:textId="4CA91B2C" w:rsidR="001E0F0B" w:rsidRDefault="001E0F0B" w:rsidP="00116D1E">
            <w:pPr>
              <w:pStyle w:val="Heading3"/>
              <w:numPr>
                <w:ilvl w:val="0"/>
                <w:numId w:val="25"/>
              </w:numPr>
              <w:ind w:left="360"/>
            </w:pPr>
            <w:r w:rsidRPr="002E40FF">
              <w:t>For clarification, the term ‘grass’ shall be deemed to include all plants growing in the lawn area (i.e., grass bents, flower spikes, weed species etc)</w:t>
            </w:r>
            <w:r>
              <w:t>.</w:t>
            </w:r>
          </w:p>
          <w:p w14:paraId="393BD8CE" w14:textId="77777777" w:rsidR="001E0F0B" w:rsidRPr="000551B6" w:rsidRDefault="001E0F0B" w:rsidP="00215D84"/>
          <w:p w14:paraId="031E9CF3" w14:textId="47F91972" w:rsidR="001E0F0B" w:rsidRDefault="001E0F0B" w:rsidP="00116D1E">
            <w:pPr>
              <w:pStyle w:val="Heading3"/>
              <w:numPr>
                <w:ilvl w:val="0"/>
                <w:numId w:val="25"/>
              </w:numPr>
              <w:ind w:left="360"/>
            </w:pPr>
            <w:r w:rsidRPr="002E40FF">
              <w:t xml:space="preserve">Grass cutting around obstacles, along boundary areas and along grass margins, which cannot be cut by mower, shall be strimmed by other means to the same standard.  This shall occur immediately after the grass area has been cut by the mower and on the same day.  Particular care should be taken to prevent damage to street furniture/ trees or saplings. </w:t>
            </w:r>
          </w:p>
          <w:p w14:paraId="3A52169C" w14:textId="77777777" w:rsidR="001E0F0B" w:rsidRPr="000551B6" w:rsidRDefault="001E0F0B" w:rsidP="00215D84"/>
          <w:p w14:paraId="4877C8A1" w14:textId="7A3A4399" w:rsidR="001E0F0B" w:rsidRDefault="001E0F0B" w:rsidP="00116D1E">
            <w:pPr>
              <w:pStyle w:val="Heading3"/>
              <w:numPr>
                <w:ilvl w:val="0"/>
                <w:numId w:val="25"/>
              </w:numPr>
              <w:ind w:left="360"/>
            </w:pPr>
            <w:r w:rsidRPr="002E40FF">
              <w:t>The sward shall be cut cleanly and evenly with no tearing or ripping and the contractor shall ensure that the movement of mowing machinery does not lead to skidding, balding or the effects of fast turns</w:t>
            </w:r>
            <w:r>
              <w:t>.</w:t>
            </w:r>
          </w:p>
          <w:p w14:paraId="28403820" w14:textId="77777777" w:rsidR="001E0F0B" w:rsidRPr="000551B6" w:rsidRDefault="001E0F0B" w:rsidP="00215D84"/>
          <w:p w14:paraId="3658A4BA" w14:textId="31996222" w:rsidR="001E0F0B" w:rsidRDefault="001E0F0B" w:rsidP="00116D1E">
            <w:pPr>
              <w:pStyle w:val="Heading3"/>
              <w:numPr>
                <w:ilvl w:val="0"/>
                <w:numId w:val="25"/>
              </w:numPr>
              <w:ind w:left="360"/>
            </w:pPr>
            <w:r w:rsidRPr="002E40FF">
              <w:t>Any litter present on the areas to be mown shall be removed prior to mowing. Any litter shredded as a result of mowing shall be removed immediately upon completion of mowing the area</w:t>
            </w:r>
            <w:r>
              <w:t>.</w:t>
            </w:r>
            <w:r w:rsidRPr="002E40FF">
              <w:t xml:space="preserve">  </w:t>
            </w:r>
          </w:p>
          <w:p w14:paraId="64567436" w14:textId="77777777" w:rsidR="001E0F0B" w:rsidRPr="002B0580" w:rsidRDefault="001E0F0B" w:rsidP="00215D84"/>
          <w:p w14:paraId="01B4550E" w14:textId="38D36F56" w:rsidR="001E0F0B" w:rsidRDefault="001E0F0B" w:rsidP="00116D1E">
            <w:pPr>
              <w:pStyle w:val="Heading3"/>
              <w:numPr>
                <w:ilvl w:val="0"/>
                <w:numId w:val="25"/>
              </w:numPr>
              <w:ind w:left="360"/>
            </w:pPr>
            <w:r w:rsidRPr="002E40FF">
              <w:t>All clippings/arisings which land on hard surfaces, road gullies, shrub beds or private property shall be removed immediately upon completion of mowing the area</w:t>
            </w:r>
            <w:r>
              <w:t>.</w:t>
            </w:r>
          </w:p>
          <w:p w14:paraId="2262FFAD" w14:textId="77777777" w:rsidR="001E0F0B" w:rsidRPr="002B0580" w:rsidRDefault="001E0F0B" w:rsidP="00215D84"/>
          <w:p w14:paraId="7E2FB99F" w14:textId="4AF7439F" w:rsidR="001E0F0B" w:rsidRDefault="001E0F0B" w:rsidP="00116D1E">
            <w:pPr>
              <w:pStyle w:val="Heading3"/>
              <w:numPr>
                <w:ilvl w:val="0"/>
                <w:numId w:val="25"/>
              </w:numPr>
              <w:ind w:left="360"/>
            </w:pPr>
            <w:r w:rsidRPr="002E40FF">
              <w:t>The contractor shall use such machinery and methods as they believe to be best to achieve the desired finish. Care especially should be taken not to leave a trail of clippings on the road from wheels of mowers or vehicles when leaving sites and any deposits to be removed</w:t>
            </w:r>
            <w:r>
              <w:t>.</w:t>
            </w:r>
          </w:p>
          <w:p w14:paraId="0AEA184F" w14:textId="77777777" w:rsidR="001E0F0B" w:rsidRPr="002B0580" w:rsidRDefault="001E0F0B" w:rsidP="00222C79"/>
          <w:p w14:paraId="2D589A0D" w14:textId="09E58243" w:rsidR="001E0F0B" w:rsidRDefault="001E0F0B" w:rsidP="00116D1E">
            <w:pPr>
              <w:pStyle w:val="Heading3"/>
              <w:numPr>
                <w:ilvl w:val="0"/>
                <w:numId w:val="25"/>
              </w:numPr>
              <w:ind w:left="360"/>
            </w:pPr>
            <w:r w:rsidRPr="00215D84">
              <w:t xml:space="preserve">Slopes and Bankings - It is the contractor’s responsibility to cut in </w:t>
            </w:r>
            <w:r w:rsidR="00531D1F" w:rsidRPr="00215D84">
              <w:t>their</w:t>
            </w:r>
            <w:r w:rsidRPr="00215D84">
              <w:t xml:space="preserve"> entirety using the appropriate equipment and procedure, all slopes and bankings mapped within the </w:t>
            </w:r>
            <w:r w:rsidRPr="00215D84">
              <w:lastRenderedPageBreak/>
              <w:t xml:space="preserve">contract, based upon the current contractor risk assessment. The contractor must be aware and make arrangements to cut all bankings in a manner that complies with relevant Health and Safety regulations to the same appropriate standard.  </w:t>
            </w:r>
          </w:p>
          <w:p w14:paraId="58371739" w14:textId="5482D0EE" w:rsidR="001E0F0B" w:rsidRDefault="001E0F0B" w:rsidP="00215D84"/>
          <w:p w14:paraId="49212897" w14:textId="5CE1B556" w:rsidR="001E0F0B" w:rsidRPr="00215D84" w:rsidRDefault="001E0F0B" w:rsidP="00116D1E">
            <w:pPr>
              <w:pStyle w:val="Heading3"/>
              <w:numPr>
                <w:ilvl w:val="0"/>
                <w:numId w:val="25"/>
              </w:numPr>
              <w:ind w:left="360"/>
            </w:pPr>
            <w:r w:rsidRPr="00215D84">
              <w:t xml:space="preserve">Adverse / Exceptional Weather Cutting frequency will be scheduled in advance, but will be governed by the growing season and the weather. During periods when ground conditions are wet so as to prevent grass cutting occurring without causing damage to the surface or levels of the ground, or producing divots, the service provider shall cease his grass cutting operations, notifying the </w:t>
            </w:r>
            <w:r w:rsidR="00185953">
              <w:t>Town Council</w:t>
            </w:r>
            <w:r w:rsidRPr="00215D84">
              <w:t xml:space="preserve"> immediately of its actions. Once weather conditions have improved, cutting will recommence from where it was suspended.  A cut will not be considered to be complete until all areas are cut within that current cut cycle. The next cut cycle will not commence until the previous cut has finished in </w:t>
            </w:r>
            <w:r w:rsidR="00AF2115" w:rsidRPr="00215D84">
              <w:t>its</w:t>
            </w:r>
            <w:r w:rsidRPr="00215D84">
              <w:t xml:space="preserve"> entirety. Mowing shall not be carried out when frost/snow is on the grass.  </w:t>
            </w:r>
          </w:p>
          <w:p w14:paraId="1737A040" w14:textId="77777777" w:rsidR="001E0F0B" w:rsidRPr="00215D84" w:rsidRDefault="001E0F0B" w:rsidP="00215D84">
            <w:pPr>
              <w:pStyle w:val="Heading3"/>
              <w:numPr>
                <w:ilvl w:val="0"/>
                <w:numId w:val="0"/>
              </w:numPr>
              <w:ind w:left="1152" w:hanging="360"/>
            </w:pPr>
          </w:p>
          <w:p w14:paraId="07F10A2B" w14:textId="6159E167" w:rsidR="001E0F0B" w:rsidRDefault="001E0F0B" w:rsidP="00116D1E">
            <w:pPr>
              <w:pStyle w:val="Heading3"/>
              <w:numPr>
                <w:ilvl w:val="0"/>
                <w:numId w:val="25"/>
              </w:numPr>
              <w:ind w:left="360"/>
            </w:pPr>
            <w:r w:rsidRPr="002E40FF">
              <w:t>Please note that pesticide spraying of grass fringes and edges will not be permitted at any time of the year.</w:t>
            </w:r>
          </w:p>
          <w:p w14:paraId="50291E88" w14:textId="77777777" w:rsidR="001E0F0B" w:rsidRPr="002B0580" w:rsidRDefault="001E0F0B" w:rsidP="00215D84">
            <w:pPr>
              <w:pStyle w:val="Heading3"/>
              <w:numPr>
                <w:ilvl w:val="0"/>
                <w:numId w:val="0"/>
              </w:numPr>
              <w:ind w:left="1152" w:hanging="360"/>
            </w:pPr>
          </w:p>
          <w:p w14:paraId="451FD256" w14:textId="63749916" w:rsidR="001E0F0B" w:rsidRDefault="001E0F0B" w:rsidP="00116D1E">
            <w:pPr>
              <w:pStyle w:val="Heading3"/>
              <w:numPr>
                <w:ilvl w:val="0"/>
                <w:numId w:val="25"/>
              </w:numPr>
              <w:ind w:left="360"/>
            </w:pPr>
            <w:r w:rsidRPr="002E40FF">
              <w:t xml:space="preserve">Areas of grass where bulbs have been naturalised shall not be cut for a minimum of 6 weeks after flowering or until notified by the </w:t>
            </w:r>
            <w:r w:rsidR="00185953">
              <w:t>Town Council</w:t>
            </w:r>
            <w:r w:rsidRPr="002E40FF">
              <w:t>. Once cutting commences, the naturalised bulbs shall be cut and all arisings must be removed from site; thereafter the grass shall be maintained as the surrounding areas.</w:t>
            </w:r>
          </w:p>
          <w:p w14:paraId="5E290A3D" w14:textId="677A9E20" w:rsidR="001E0F0B" w:rsidRDefault="001E0F0B" w:rsidP="00215D84">
            <w:pPr>
              <w:pStyle w:val="Heading3"/>
              <w:numPr>
                <w:ilvl w:val="0"/>
                <w:numId w:val="0"/>
              </w:numPr>
              <w:ind w:left="1152" w:hanging="360"/>
            </w:pPr>
          </w:p>
          <w:p w14:paraId="59D76A54" w14:textId="3816F37B" w:rsidR="001E0F0B" w:rsidRDefault="001E0F0B" w:rsidP="00C158B8">
            <w:pPr>
              <w:pStyle w:val="Heading3"/>
              <w:numPr>
                <w:ilvl w:val="0"/>
                <w:numId w:val="0"/>
              </w:numPr>
            </w:pPr>
          </w:p>
          <w:p w14:paraId="6779DF13" w14:textId="4C0B6E19" w:rsidR="001E0F0B" w:rsidRPr="00222C79" w:rsidRDefault="001E0F0B" w:rsidP="00CB21EC">
            <w:pPr>
              <w:pStyle w:val="Heading3"/>
              <w:numPr>
                <w:ilvl w:val="0"/>
                <w:numId w:val="0"/>
              </w:numPr>
              <w:ind w:left="360"/>
            </w:pPr>
          </w:p>
        </w:tc>
      </w:tr>
      <w:tr w:rsidR="001E0F0B" w:rsidRPr="0061469F" w14:paraId="2C4D9914" w14:textId="77777777" w:rsidTr="002F6259">
        <w:trPr>
          <w:cantSplit/>
        </w:trPr>
        <w:tc>
          <w:tcPr>
            <w:tcW w:w="1129" w:type="dxa"/>
          </w:tcPr>
          <w:p w14:paraId="3709F4A7" w14:textId="22FA3F79" w:rsidR="001E0F0B" w:rsidRPr="00AA4F2F" w:rsidRDefault="001E0F0B" w:rsidP="00AA4F2F">
            <w:pPr>
              <w:rPr>
                <w:rFonts w:cstheme="minorHAnsi"/>
                <w:sz w:val="20"/>
                <w:szCs w:val="20"/>
              </w:rPr>
            </w:pPr>
            <w:r>
              <w:rPr>
                <w:rFonts w:cstheme="minorHAnsi"/>
                <w:sz w:val="20"/>
                <w:szCs w:val="20"/>
              </w:rPr>
              <w:lastRenderedPageBreak/>
              <w:t>.</w:t>
            </w:r>
          </w:p>
        </w:tc>
        <w:tc>
          <w:tcPr>
            <w:tcW w:w="1129" w:type="dxa"/>
          </w:tcPr>
          <w:p w14:paraId="13FB78BF" w14:textId="7C2267E7" w:rsidR="001E0F0B" w:rsidRPr="00AA4F2F" w:rsidRDefault="001E0F0B" w:rsidP="00AA4F2F">
            <w:pPr>
              <w:rPr>
                <w:rFonts w:cstheme="minorHAnsi"/>
                <w:sz w:val="20"/>
                <w:szCs w:val="20"/>
              </w:rPr>
            </w:pPr>
            <w:r>
              <w:rPr>
                <w:rFonts w:cstheme="minorHAnsi"/>
                <w:sz w:val="20"/>
                <w:szCs w:val="20"/>
              </w:rPr>
              <w:t>Core Payment</w:t>
            </w:r>
          </w:p>
        </w:tc>
        <w:tc>
          <w:tcPr>
            <w:tcW w:w="1281" w:type="dxa"/>
          </w:tcPr>
          <w:p w14:paraId="0C92A3D7" w14:textId="3537F3AC" w:rsidR="001E0F0B" w:rsidRPr="00AA4F2F" w:rsidRDefault="001E0F0B" w:rsidP="00AA4F2F">
            <w:pPr>
              <w:rPr>
                <w:rFonts w:cstheme="minorHAnsi"/>
                <w:sz w:val="20"/>
                <w:szCs w:val="20"/>
              </w:rPr>
            </w:pPr>
            <w:r>
              <w:rPr>
                <w:rFonts w:cstheme="minorHAnsi"/>
                <w:sz w:val="20"/>
                <w:szCs w:val="20"/>
              </w:rPr>
              <w:t>Grass Cutting</w:t>
            </w:r>
          </w:p>
        </w:tc>
        <w:tc>
          <w:tcPr>
            <w:tcW w:w="1276" w:type="dxa"/>
          </w:tcPr>
          <w:p w14:paraId="765A45FD" w14:textId="77777777" w:rsidR="002F6259" w:rsidRPr="00E5695F" w:rsidRDefault="002F6259" w:rsidP="002F6259">
            <w:pPr>
              <w:rPr>
                <w:sz w:val="20"/>
                <w:szCs w:val="20"/>
              </w:rPr>
            </w:pPr>
            <w:r>
              <w:rPr>
                <w:sz w:val="20"/>
                <w:szCs w:val="20"/>
              </w:rPr>
              <w:t>Output requirement</w:t>
            </w:r>
          </w:p>
          <w:p w14:paraId="70A42547" w14:textId="3DE78807" w:rsidR="001E0F0B" w:rsidRPr="00AA4F2F" w:rsidRDefault="001E0F0B" w:rsidP="00AA4F2F">
            <w:pPr>
              <w:rPr>
                <w:rFonts w:cstheme="minorHAnsi"/>
                <w:sz w:val="20"/>
                <w:szCs w:val="20"/>
              </w:rPr>
            </w:pPr>
          </w:p>
        </w:tc>
        <w:tc>
          <w:tcPr>
            <w:tcW w:w="5528" w:type="dxa"/>
          </w:tcPr>
          <w:p w14:paraId="135821D8" w14:textId="753AE857" w:rsidR="001E0F0B" w:rsidRDefault="001E0F0B" w:rsidP="00AA4F2F">
            <w:pPr>
              <w:rPr>
                <w:rFonts w:cstheme="minorHAnsi"/>
                <w:sz w:val="20"/>
                <w:szCs w:val="20"/>
              </w:rPr>
            </w:pPr>
          </w:p>
          <w:p w14:paraId="6FF035C8" w14:textId="2198B852" w:rsidR="00446A2F" w:rsidRPr="00AA4F2F" w:rsidRDefault="00D81A1A" w:rsidP="00AA4F2F">
            <w:pPr>
              <w:rPr>
                <w:rFonts w:cstheme="minorHAnsi"/>
                <w:sz w:val="20"/>
                <w:szCs w:val="20"/>
              </w:rPr>
            </w:pPr>
            <w:r w:rsidRPr="00D81A1A">
              <w:rPr>
                <w:noProof/>
              </w:rPr>
              <w:drawing>
                <wp:inline distT="0" distB="0" distL="0" distR="0" wp14:anchorId="7AE3EA8B" wp14:editId="38D0A6F0">
                  <wp:extent cx="3373120" cy="2047240"/>
                  <wp:effectExtent l="0" t="0" r="0" b="0"/>
                  <wp:docPr id="1974417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17789" name=""/>
                          <pic:cNvPicPr/>
                        </pic:nvPicPr>
                        <pic:blipFill>
                          <a:blip r:embed="rId16"/>
                          <a:stretch>
                            <a:fillRect/>
                          </a:stretch>
                        </pic:blipFill>
                        <pic:spPr>
                          <a:xfrm>
                            <a:off x="0" y="0"/>
                            <a:ext cx="3373120" cy="2047240"/>
                          </a:xfrm>
                          <a:prstGeom prst="rect">
                            <a:avLst/>
                          </a:prstGeom>
                        </pic:spPr>
                      </pic:pic>
                    </a:graphicData>
                  </a:graphic>
                </wp:inline>
              </w:drawing>
            </w:r>
          </w:p>
          <w:p w14:paraId="6436FB25" w14:textId="77777777" w:rsidR="001E0F0B" w:rsidRPr="00AA4F2F" w:rsidRDefault="001E0F0B" w:rsidP="006F5E62">
            <w:pPr>
              <w:rPr>
                <w:rFonts w:cstheme="minorHAnsi"/>
                <w:sz w:val="20"/>
                <w:szCs w:val="20"/>
              </w:rPr>
            </w:pPr>
          </w:p>
        </w:tc>
      </w:tr>
      <w:tr w:rsidR="001E0F0B" w:rsidRPr="0061469F" w14:paraId="78793E5E" w14:textId="77777777" w:rsidTr="002F6259">
        <w:trPr>
          <w:cantSplit/>
        </w:trPr>
        <w:tc>
          <w:tcPr>
            <w:tcW w:w="1129" w:type="dxa"/>
          </w:tcPr>
          <w:p w14:paraId="1397B5FA" w14:textId="075EF8C3" w:rsidR="001E0F0B" w:rsidRPr="0061469F" w:rsidRDefault="001420A4" w:rsidP="00AA4F2F">
            <w:r>
              <w:t>18</w:t>
            </w:r>
          </w:p>
        </w:tc>
        <w:tc>
          <w:tcPr>
            <w:tcW w:w="1129" w:type="dxa"/>
          </w:tcPr>
          <w:p w14:paraId="3E2CF0EB" w14:textId="1EA8753E" w:rsidR="001E0F0B" w:rsidRPr="0061469F" w:rsidRDefault="00A26723" w:rsidP="00AA4F2F">
            <w:r>
              <w:t>Day Rate</w:t>
            </w:r>
          </w:p>
        </w:tc>
        <w:tc>
          <w:tcPr>
            <w:tcW w:w="1281" w:type="dxa"/>
          </w:tcPr>
          <w:p w14:paraId="340379AB" w14:textId="7BA297F2" w:rsidR="001E0F0B" w:rsidRPr="0061469F" w:rsidRDefault="009E75E7" w:rsidP="00AA4F2F">
            <w:r>
              <w:t>Grass cutting</w:t>
            </w:r>
          </w:p>
        </w:tc>
        <w:tc>
          <w:tcPr>
            <w:tcW w:w="1276" w:type="dxa"/>
          </w:tcPr>
          <w:p w14:paraId="045F7436" w14:textId="202411F3" w:rsidR="001E0F0B" w:rsidRPr="00841A34" w:rsidRDefault="001E0F0B" w:rsidP="00AA4F2F">
            <w:pPr>
              <w:rPr>
                <w:sz w:val="20"/>
                <w:szCs w:val="20"/>
              </w:rPr>
            </w:pPr>
            <w:r w:rsidRPr="00841A34">
              <w:rPr>
                <w:sz w:val="20"/>
                <w:szCs w:val="20"/>
              </w:rPr>
              <w:t>Bill of Quantities</w:t>
            </w:r>
            <w:r w:rsidR="002F6259">
              <w:rPr>
                <w:sz w:val="20"/>
                <w:szCs w:val="20"/>
              </w:rPr>
              <w:t xml:space="preserve"> -  reactive</w:t>
            </w:r>
          </w:p>
        </w:tc>
        <w:tc>
          <w:tcPr>
            <w:tcW w:w="5528" w:type="dxa"/>
          </w:tcPr>
          <w:tbl>
            <w:tblPr>
              <w:tblW w:w="5137" w:type="dxa"/>
              <w:tblLayout w:type="fixed"/>
              <w:tblLook w:val="04A0" w:firstRow="1" w:lastRow="0" w:firstColumn="1" w:lastColumn="0" w:noHBand="0" w:noVBand="1"/>
            </w:tblPr>
            <w:tblGrid>
              <w:gridCol w:w="5137"/>
            </w:tblGrid>
            <w:tr w:rsidR="00334995" w:rsidRPr="00334995" w14:paraId="6C31BD81" w14:textId="77777777" w:rsidTr="00334995">
              <w:trPr>
                <w:trHeight w:val="290"/>
              </w:trPr>
              <w:tc>
                <w:tcPr>
                  <w:tcW w:w="5137" w:type="dxa"/>
                  <w:tcBorders>
                    <w:top w:val="nil"/>
                    <w:left w:val="nil"/>
                    <w:bottom w:val="nil"/>
                    <w:right w:val="nil"/>
                  </w:tcBorders>
                  <w:shd w:val="clear" w:color="auto" w:fill="auto"/>
                  <w:noWrap/>
                  <w:vAlign w:val="center"/>
                  <w:hideMark/>
                </w:tcPr>
                <w:p w14:paraId="2FBFCD3F" w14:textId="77777777" w:rsidR="00334995" w:rsidRPr="009E75E7" w:rsidRDefault="00334995" w:rsidP="00116D1E">
                  <w:pPr>
                    <w:pStyle w:val="ListParagraph"/>
                    <w:numPr>
                      <w:ilvl w:val="0"/>
                      <w:numId w:val="42"/>
                    </w:numPr>
                    <w:spacing w:after="0" w:line="240" w:lineRule="auto"/>
                    <w:rPr>
                      <w:rFonts w:ascii="Calibri" w:eastAsia="Times New Roman" w:hAnsi="Calibri" w:cs="Calibri"/>
                      <w:color w:val="000000"/>
                      <w:sz w:val="20"/>
                      <w:szCs w:val="20"/>
                      <w:lang w:eastAsia="en-GB"/>
                    </w:rPr>
                  </w:pPr>
                  <w:r w:rsidRPr="009E75E7">
                    <w:rPr>
                      <w:rFonts w:ascii="Calibri" w:eastAsia="Times New Roman" w:hAnsi="Calibri" w:cs="Calibri"/>
                      <w:color w:val="000000"/>
                      <w:sz w:val="20"/>
                      <w:szCs w:val="20"/>
                      <w:lang w:eastAsia="en-GB"/>
                    </w:rPr>
                    <w:t>Operative and push box mower</w:t>
                  </w:r>
                </w:p>
              </w:tc>
            </w:tr>
            <w:tr w:rsidR="00334995" w:rsidRPr="00334995" w14:paraId="6F59370F" w14:textId="77777777" w:rsidTr="00334995">
              <w:trPr>
                <w:trHeight w:val="290"/>
              </w:trPr>
              <w:tc>
                <w:tcPr>
                  <w:tcW w:w="5137" w:type="dxa"/>
                  <w:tcBorders>
                    <w:top w:val="nil"/>
                    <w:left w:val="nil"/>
                    <w:bottom w:val="nil"/>
                    <w:right w:val="nil"/>
                  </w:tcBorders>
                  <w:shd w:val="clear" w:color="auto" w:fill="auto"/>
                  <w:noWrap/>
                  <w:vAlign w:val="center"/>
                  <w:hideMark/>
                </w:tcPr>
                <w:p w14:paraId="4B3FF2FA" w14:textId="77777777" w:rsidR="00334995" w:rsidRPr="009E75E7" w:rsidRDefault="00334995" w:rsidP="00116D1E">
                  <w:pPr>
                    <w:pStyle w:val="ListParagraph"/>
                    <w:numPr>
                      <w:ilvl w:val="0"/>
                      <w:numId w:val="42"/>
                    </w:numPr>
                    <w:spacing w:after="0" w:line="240" w:lineRule="auto"/>
                    <w:rPr>
                      <w:rFonts w:ascii="Calibri" w:eastAsia="Times New Roman" w:hAnsi="Calibri" w:cs="Calibri"/>
                      <w:color w:val="000000"/>
                      <w:sz w:val="20"/>
                      <w:szCs w:val="20"/>
                      <w:lang w:eastAsia="en-GB"/>
                    </w:rPr>
                  </w:pPr>
                  <w:r w:rsidRPr="009E75E7">
                    <w:rPr>
                      <w:rFonts w:ascii="Calibri" w:eastAsia="Times New Roman" w:hAnsi="Calibri" w:cs="Calibri"/>
                      <w:color w:val="000000"/>
                      <w:sz w:val="20"/>
                      <w:szCs w:val="20"/>
                      <w:lang w:eastAsia="en-GB"/>
                    </w:rPr>
                    <w:t>Operative and ride on flail</w:t>
                  </w:r>
                </w:p>
              </w:tc>
            </w:tr>
            <w:tr w:rsidR="00334995" w:rsidRPr="00334995" w14:paraId="071585F8" w14:textId="77777777" w:rsidTr="00334995">
              <w:trPr>
                <w:trHeight w:val="290"/>
              </w:trPr>
              <w:tc>
                <w:tcPr>
                  <w:tcW w:w="5137" w:type="dxa"/>
                  <w:tcBorders>
                    <w:top w:val="nil"/>
                    <w:left w:val="nil"/>
                    <w:bottom w:val="nil"/>
                    <w:right w:val="nil"/>
                  </w:tcBorders>
                  <w:shd w:val="clear" w:color="auto" w:fill="auto"/>
                  <w:noWrap/>
                  <w:vAlign w:val="center"/>
                  <w:hideMark/>
                </w:tcPr>
                <w:p w14:paraId="4CA23D46" w14:textId="77777777" w:rsidR="00334995" w:rsidRPr="009E75E7" w:rsidRDefault="00334995" w:rsidP="00116D1E">
                  <w:pPr>
                    <w:pStyle w:val="ListParagraph"/>
                    <w:numPr>
                      <w:ilvl w:val="0"/>
                      <w:numId w:val="42"/>
                    </w:numPr>
                    <w:spacing w:after="0" w:line="240" w:lineRule="auto"/>
                    <w:rPr>
                      <w:rFonts w:ascii="Calibri" w:eastAsia="Times New Roman" w:hAnsi="Calibri" w:cs="Calibri"/>
                      <w:color w:val="000000"/>
                      <w:sz w:val="20"/>
                      <w:szCs w:val="20"/>
                      <w:lang w:eastAsia="en-GB"/>
                    </w:rPr>
                  </w:pPr>
                  <w:r w:rsidRPr="009E75E7">
                    <w:rPr>
                      <w:rFonts w:ascii="Calibri" w:eastAsia="Times New Roman" w:hAnsi="Calibri" w:cs="Calibri"/>
                      <w:color w:val="000000"/>
                      <w:sz w:val="20"/>
                      <w:szCs w:val="20"/>
                      <w:lang w:eastAsia="en-GB"/>
                    </w:rPr>
                    <w:t>Operative and tractor and flail</w:t>
                  </w:r>
                </w:p>
              </w:tc>
            </w:tr>
            <w:tr w:rsidR="00334995" w:rsidRPr="00334995" w14:paraId="0ECBA3BE" w14:textId="77777777" w:rsidTr="00334995">
              <w:trPr>
                <w:trHeight w:val="290"/>
              </w:trPr>
              <w:tc>
                <w:tcPr>
                  <w:tcW w:w="5137" w:type="dxa"/>
                  <w:tcBorders>
                    <w:top w:val="nil"/>
                    <w:left w:val="nil"/>
                    <w:bottom w:val="nil"/>
                    <w:right w:val="nil"/>
                  </w:tcBorders>
                  <w:shd w:val="clear" w:color="auto" w:fill="auto"/>
                  <w:noWrap/>
                  <w:vAlign w:val="center"/>
                  <w:hideMark/>
                </w:tcPr>
                <w:p w14:paraId="5FC11EE8" w14:textId="77777777" w:rsidR="00334995" w:rsidRPr="009E75E7" w:rsidRDefault="00334995" w:rsidP="00116D1E">
                  <w:pPr>
                    <w:pStyle w:val="ListParagraph"/>
                    <w:numPr>
                      <w:ilvl w:val="0"/>
                      <w:numId w:val="42"/>
                    </w:numPr>
                    <w:spacing w:after="0" w:line="240" w:lineRule="auto"/>
                    <w:rPr>
                      <w:rFonts w:ascii="Calibri" w:eastAsia="Times New Roman" w:hAnsi="Calibri" w:cs="Calibri"/>
                      <w:color w:val="000000"/>
                      <w:sz w:val="20"/>
                      <w:szCs w:val="20"/>
                      <w:lang w:eastAsia="en-GB"/>
                    </w:rPr>
                  </w:pPr>
                  <w:r w:rsidRPr="009E75E7">
                    <w:rPr>
                      <w:rFonts w:ascii="Calibri" w:eastAsia="Times New Roman" w:hAnsi="Calibri" w:cs="Calibri"/>
                      <w:color w:val="000000"/>
                      <w:sz w:val="20"/>
                      <w:szCs w:val="20"/>
                      <w:lang w:eastAsia="en-GB"/>
                    </w:rPr>
                    <w:t>Operative and tractor and fail collection (wildflower)</w:t>
                  </w:r>
                </w:p>
              </w:tc>
            </w:tr>
          </w:tbl>
          <w:p w14:paraId="5CF9DBFC" w14:textId="0556737C" w:rsidR="001E0F0B" w:rsidRPr="00841A34" w:rsidRDefault="001E0F0B" w:rsidP="00334995">
            <w:pPr>
              <w:pStyle w:val="Heading3"/>
              <w:numPr>
                <w:ilvl w:val="0"/>
                <w:numId w:val="0"/>
              </w:numPr>
              <w:ind w:left="360"/>
              <w:rPr>
                <w:color w:val="FF0000"/>
              </w:rPr>
            </w:pPr>
          </w:p>
        </w:tc>
      </w:tr>
    </w:tbl>
    <w:p w14:paraId="6AF282BF" w14:textId="07E23822" w:rsidR="005C5249" w:rsidRDefault="005C5249"/>
    <w:p w14:paraId="2C06C5A6" w14:textId="77777777" w:rsidR="001A69F3" w:rsidRDefault="001A69F3"/>
    <w:p w14:paraId="1D77F85D" w14:textId="77777777" w:rsidR="001A69F3" w:rsidRDefault="001A69F3"/>
    <w:p w14:paraId="2A44B134" w14:textId="77777777" w:rsidR="001A69F3" w:rsidRDefault="001A69F3"/>
    <w:p w14:paraId="1DD8BD9E" w14:textId="0E9FFB50" w:rsidR="00C41C8C" w:rsidRDefault="001A69F3" w:rsidP="001A69F3">
      <w:pPr>
        <w:pStyle w:val="heading20"/>
      </w:pPr>
      <w:r>
        <w:t xml:space="preserve">Shelter Belts  </w:t>
      </w:r>
    </w:p>
    <w:tbl>
      <w:tblPr>
        <w:tblStyle w:val="TableGrid1"/>
        <w:tblW w:w="10543" w:type="dxa"/>
        <w:tblLayout w:type="fixed"/>
        <w:tblLook w:val="04A0" w:firstRow="1" w:lastRow="0" w:firstColumn="1" w:lastColumn="0" w:noHBand="0" w:noVBand="1"/>
      </w:tblPr>
      <w:tblGrid>
        <w:gridCol w:w="1030"/>
        <w:gridCol w:w="1029"/>
        <w:gridCol w:w="1793"/>
        <w:gridCol w:w="1287"/>
        <w:gridCol w:w="5404"/>
      </w:tblGrid>
      <w:tr w:rsidR="00D27C03" w:rsidRPr="002E40FF" w14:paraId="7EA3F347" w14:textId="77777777" w:rsidTr="00D80C02">
        <w:trPr>
          <w:trHeight w:val="642"/>
          <w:tblHeader/>
        </w:trPr>
        <w:tc>
          <w:tcPr>
            <w:tcW w:w="1030" w:type="dxa"/>
            <w:shd w:val="clear" w:color="auto" w:fill="2F5496" w:themeFill="accent1" w:themeFillShade="BF"/>
          </w:tcPr>
          <w:p w14:paraId="4915DD4A" w14:textId="77777777" w:rsidR="00D27C03" w:rsidRDefault="00D27C03">
            <w:pPr>
              <w:rPr>
                <w:rFonts w:cstheme="minorHAnsi"/>
                <w:color w:val="FFFFFF" w:themeColor="background1"/>
                <w:sz w:val="20"/>
                <w:szCs w:val="20"/>
              </w:rPr>
            </w:pPr>
            <w:r>
              <w:rPr>
                <w:rFonts w:cstheme="minorHAnsi"/>
                <w:color w:val="FFFFFF" w:themeColor="background1"/>
                <w:sz w:val="20"/>
                <w:szCs w:val="20"/>
              </w:rPr>
              <w:t>Price</w:t>
            </w:r>
          </w:p>
          <w:p w14:paraId="66D735D3" w14:textId="77777777" w:rsidR="00D27C03" w:rsidRPr="002E40FF" w:rsidRDefault="00D27C03">
            <w:pPr>
              <w:rPr>
                <w:rFonts w:cstheme="minorHAnsi"/>
                <w:color w:val="FFFFFF" w:themeColor="background1"/>
                <w:sz w:val="20"/>
                <w:szCs w:val="20"/>
              </w:rPr>
            </w:pPr>
            <w:r>
              <w:rPr>
                <w:rFonts w:cstheme="minorHAnsi"/>
                <w:color w:val="FFFFFF" w:themeColor="background1"/>
                <w:sz w:val="20"/>
                <w:szCs w:val="20"/>
              </w:rPr>
              <w:t xml:space="preserve">Schedule </w:t>
            </w:r>
          </w:p>
        </w:tc>
        <w:tc>
          <w:tcPr>
            <w:tcW w:w="1029" w:type="dxa"/>
            <w:shd w:val="clear" w:color="auto" w:fill="2F5496" w:themeFill="accent1" w:themeFillShade="BF"/>
          </w:tcPr>
          <w:p w14:paraId="6938C69A" w14:textId="77777777" w:rsidR="00D27C03" w:rsidRDefault="00D27C03">
            <w:pPr>
              <w:rPr>
                <w:rFonts w:cstheme="minorHAnsi"/>
                <w:color w:val="FFFFFF" w:themeColor="background1"/>
                <w:sz w:val="20"/>
                <w:szCs w:val="20"/>
              </w:rPr>
            </w:pPr>
            <w:r>
              <w:rPr>
                <w:rFonts w:cstheme="minorHAnsi"/>
                <w:color w:val="FFFFFF" w:themeColor="background1"/>
                <w:sz w:val="20"/>
                <w:szCs w:val="20"/>
              </w:rPr>
              <w:t>Unit</w:t>
            </w:r>
          </w:p>
          <w:p w14:paraId="4227F1D0" w14:textId="77777777" w:rsidR="00D27C03" w:rsidRPr="002E40FF" w:rsidRDefault="00D27C03">
            <w:pPr>
              <w:rPr>
                <w:rFonts w:cstheme="minorHAnsi"/>
                <w:color w:val="FFFFFF" w:themeColor="background1"/>
                <w:sz w:val="20"/>
                <w:szCs w:val="20"/>
              </w:rPr>
            </w:pPr>
            <w:r>
              <w:rPr>
                <w:rFonts w:cstheme="minorHAnsi"/>
                <w:color w:val="FFFFFF" w:themeColor="background1"/>
                <w:sz w:val="20"/>
                <w:szCs w:val="20"/>
              </w:rPr>
              <w:t>Price</w:t>
            </w:r>
          </w:p>
        </w:tc>
        <w:tc>
          <w:tcPr>
            <w:tcW w:w="1793" w:type="dxa"/>
            <w:shd w:val="clear" w:color="auto" w:fill="2F5496" w:themeFill="accent1" w:themeFillShade="BF"/>
          </w:tcPr>
          <w:p w14:paraId="117499AC" w14:textId="77777777" w:rsidR="00D27C03" w:rsidRPr="002E40FF" w:rsidRDefault="00D27C03">
            <w:pPr>
              <w:rPr>
                <w:rFonts w:cstheme="minorHAnsi"/>
                <w:color w:val="FFFFFF" w:themeColor="background1"/>
                <w:sz w:val="20"/>
                <w:szCs w:val="20"/>
              </w:rPr>
            </w:pPr>
            <w:r w:rsidRPr="002E40FF">
              <w:rPr>
                <w:rFonts w:cstheme="minorHAnsi"/>
                <w:color w:val="FFFFFF" w:themeColor="background1"/>
                <w:sz w:val="20"/>
                <w:szCs w:val="20"/>
              </w:rPr>
              <w:t>Sub-category</w:t>
            </w:r>
          </w:p>
        </w:tc>
        <w:tc>
          <w:tcPr>
            <w:tcW w:w="1287" w:type="dxa"/>
            <w:shd w:val="clear" w:color="auto" w:fill="2F5496" w:themeFill="accent1" w:themeFillShade="BF"/>
          </w:tcPr>
          <w:p w14:paraId="41381E8C" w14:textId="77777777" w:rsidR="00D27C03" w:rsidRPr="002E40FF" w:rsidRDefault="00D27C03">
            <w:pPr>
              <w:rPr>
                <w:rFonts w:cstheme="minorHAnsi"/>
                <w:color w:val="FFFFFF" w:themeColor="background1"/>
                <w:sz w:val="20"/>
                <w:szCs w:val="20"/>
              </w:rPr>
            </w:pPr>
            <w:r w:rsidRPr="002E40FF">
              <w:rPr>
                <w:rFonts w:cstheme="minorHAnsi"/>
                <w:color w:val="FFFFFF" w:themeColor="background1"/>
                <w:sz w:val="20"/>
                <w:szCs w:val="20"/>
              </w:rPr>
              <w:t>Outcome</w:t>
            </w:r>
          </w:p>
        </w:tc>
        <w:tc>
          <w:tcPr>
            <w:tcW w:w="5404" w:type="dxa"/>
            <w:shd w:val="clear" w:color="auto" w:fill="2F5496" w:themeFill="accent1" w:themeFillShade="BF"/>
          </w:tcPr>
          <w:p w14:paraId="20F8AA24" w14:textId="77777777" w:rsidR="00D27C03" w:rsidRPr="002E40FF" w:rsidRDefault="00D27C03">
            <w:pPr>
              <w:rPr>
                <w:rFonts w:cstheme="minorHAnsi"/>
                <w:color w:val="FFFFFF" w:themeColor="background1"/>
                <w:sz w:val="20"/>
                <w:szCs w:val="20"/>
              </w:rPr>
            </w:pPr>
            <w:r w:rsidRPr="002E40FF">
              <w:rPr>
                <w:rFonts w:cstheme="minorHAnsi"/>
                <w:color w:val="FFFFFF" w:themeColor="background1"/>
                <w:sz w:val="20"/>
                <w:szCs w:val="20"/>
              </w:rPr>
              <w:t>Specification</w:t>
            </w:r>
          </w:p>
        </w:tc>
      </w:tr>
      <w:tr w:rsidR="00D80C02" w:rsidRPr="002E40FF" w14:paraId="5B9D933C" w14:textId="77777777" w:rsidTr="00AD3AAA">
        <w:trPr>
          <w:trHeight w:val="642"/>
          <w:tblHeader/>
        </w:trPr>
        <w:tc>
          <w:tcPr>
            <w:tcW w:w="1030" w:type="dxa"/>
            <w:shd w:val="clear" w:color="auto" w:fill="auto"/>
          </w:tcPr>
          <w:p w14:paraId="0A7340D5" w14:textId="77777777" w:rsidR="00D80C02" w:rsidRDefault="00D80C02">
            <w:pPr>
              <w:rPr>
                <w:rFonts w:cstheme="minorHAnsi"/>
                <w:color w:val="FFFFFF" w:themeColor="background1"/>
                <w:sz w:val="20"/>
                <w:szCs w:val="20"/>
              </w:rPr>
            </w:pPr>
          </w:p>
        </w:tc>
        <w:tc>
          <w:tcPr>
            <w:tcW w:w="1029" w:type="dxa"/>
            <w:shd w:val="clear" w:color="auto" w:fill="auto"/>
          </w:tcPr>
          <w:p w14:paraId="028AD498" w14:textId="77777777" w:rsidR="00D80C02" w:rsidRDefault="00D80C02">
            <w:pPr>
              <w:rPr>
                <w:rFonts w:cstheme="minorHAnsi"/>
                <w:color w:val="FFFFFF" w:themeColor="background1"/>
                <w:sz w:val="20"/>
                <w:szCs w:val="20"/>
              </w:rPr>
            </w:pPr>
          </w:p>
        </w:tc>
        <w:tc>
          <w:tcPr>
            <w:tcW w:w="1793" w:type="dxa"/>
            <w:shd w:val="clear" w:color="auto" w:fill="auto"/>
          </w:tcPr>
          <w:p w14:paraId="230A7AF3" w14:textId="643AB1BA" w:rsidR="00D80C02" w:rsidRPr="002E40FF" w:rsidRDefault="00AD3AAA">
            <w:pPr>
              <w:rPr>
                <w:rFonts w:cstheme="minorHAnsi"/>
                <w:color w:val="FFFFFF" w:themeColor="background1"/>
                <w:sz w:val="20"/>
                <w:szCs w:val="20"/>
              </w:rPr>
            </w:pPr>
            <w:r>
              <w:rPr>
                <w:rFonts w:cstheme="minorHAnsi"/>
                <w:sz w:val="20"/>
                <w:szCs w:val="20"/>
              </w:rPr>
              <w:t>General Information</w:t>
            </w:r>
          </w:p>
        </w:tc>
        <w:tc>
          <w:tcPr>
            <w:tcW w:w="1287" w:type="dxa"/>
            <w:shd w:val="clear" w:color="auto" w:fill="auto"/>
          </w:tcPr>
          <w:p w14:paraId="641B8ACD" w14:textId="77777777" w:rsidR="00D80C02" w:rsidRPr="00DF2E39" w:rsidRDefault="00D80C02">
            <w:pPr>
              <w:rPr>
                <w:rFonts w:cstheme="minorHAnsi"/>
                <w:sz w:val="20"/>
                <w:szCs w:val="20"/>
              </w:rPr>
            </w:pPr>
          </w:p>
        </w:tc>
        <w:tc>
          <w:tcPr>
            <w:tcW w:w="5404" w:type="dxa"/>
            <w:shd w:val="clear" w:color="auto" w:fill="auto"/>
          </w:tcPr>
          <w:p w14:paraId="143DAE86" w14:textId="47816D64" w:rsidR="00237418" w:rsidRPr="00004E9F" w:rsidRDefault="009341BB" w:rsidP="00116D1E">
            <w:pPr>
              <w:pStyle w:val="ListParagraph"/>
              <w:numPr>
                <w:ilvl w:val="0"/>
                <w:numId w:val="61"/>
              </w:numPr>
              <w:rPr>
                <w:rFonts w:cstheme="minorHAnsi"/>
                <w:sz w:val="20"/>
                <w:szCs w:val="20"/>
              </w:rPr>
            </w:pPr>
            <w:r w:rsidRPr="00004E9F">
              <w:rPr>
                <w:rFonts w:cstheme="minorHAnsi"/>
                <w:sz w:val="20"/>
                <w:szCs w:val="20"/>
              </w:rPr>
              <w:t xml:space="preserve">All shelterbelts to be cut back annually with a </w:t>
            </w:r>
            <w:r w:rsidR="006448BB" w:rsidRPr="00004E9F">
              <w:rPr>
                <w:rFonts w:cstheme="minorHAnsi"/>
                <w:sz w:val="20"/>
                <w:szCs w:val="20"/>
              </w:rPr>
              <w:t>2-meter</w:t>
            </w:r>
            <w:r w:rsidR="006A42B3" w:rsidRPr="00004E9F">
              <w:rPr>
                <w:rFonts w:cstheme="minorHAnsi"/>
                <w:sz w:val="20"/>
                <w:szCs w:val="20"/>
              </w:rPr>
              <w:t xml:space="preserve"> clearance from all public highways</w:t>
            </w:r>
            <w:r w:rsidR="00237418" w:rsidRPr="00004E9F">
              <w:rPr>
                <w:rFonts w:cstheme="minorHAnsi"/>
                <w:sz w:val="20"/>
                <w:szCs w:val="20"/>
              </w:rPr>
              <w:t>.</w:t>
            </w:r>
            <w:r w:rsidR="00004E9F">
              <w:rPr>
                <w:rFonts w:cstheme="minorHAnsi"/>
                <w:sz w:val="20"/>
                <w:szCs w:val="20"/>
              </w:rPr>
              <w:br/>
            </w:r>
          </w:p>
          <w:p w14:paraId="2CEFE4E5" w14:textId="6672F144" w:rsidR="00F27979" w:rsidRDefault="00504E9D" w:rsidP="00116D1E">
            <w:pPr>
              <w:pStyle w:val="ListParagraph"/>
              <w:numPr>
                <w:ilvl w:val="0"/>
                <w:numId w:val="61"/>
              </w:numPr>
              <w:rPr>
                <w:rFonts w:cstheme="minorHAnsi"/>
                <w:sz w:val="20"/>
                <w:szCs w:val="20"/>
              </w:rPr>
            </w:pPr>
            <w:r>
              <w:rPr>
                <w:rFonts w:cstheme="minorHAnsi"/>
                <w:sz w:val="20"/>
                <w:szCs w:val="20"/>
              </w:rPr>
              <w:t xml:space="preserve">All public footpaths to </w:t>
            </w:r>
            <w:r w:rsidR="00327BF4">
              <w:rPr>
                <w:rFonts w:cstheme="minorHAnsi"/>
                <w:sz w:val="20"/>
                <w:szCs w:val="20"/>
              </w:rPr>
              <w:t>be cut back to</w:t>
            </w:r>
            <w:r w:rsidR="00D713AD">
              <w:rPr>
                <w:rFonts w:cstheme="minorHAnsi"/>
                <w:sz w:val="20"/>
                <w:szCs w:val="20"/>
              </w:rPr>
              <w:t xml:space="preserve"> </w:t>
            </w:r>
            <w:r w:rsidR="00C074A5">
              <w:rPr>
                <w:rFonts w:cstheme="minorHAnsi"/>
                <w:sz w:val="20"/>
                <w:szCs w:val="20"/>
              </w:rPr>
              <w:t xml:space="preserve">allow </w:t>
            </w:r>
            <w:r w:rsidR="00D713AD">
              <w:rPr>
                <w:rFonts w:cstheme="minorHAnsi"/>
                <w:sz w:val="20"/>
                <w:szCs w:val="20"/>
              </w:rPr>
              <w:t>the annual growth</w:t>
            </w:r>
            <w:r w:rsidR="00551426">
              <w:rPr>
                <w:rFonts w:cstheme="minorHAnsi"/>
                <w:sz w:val="20"/>
                <w:szCs w:val="20"/>
              </w:rPr>
              <w:t xml:space="preserve"> to not intrude the public footpath</w:t>
            </w:r>
            <w:r w:rsidR="00D713AD">
              <w:rPr>
                <w:rFonts w:cstheme="minorHAnsi"/>
                <w:sz w:val="20"/>
                <w:szCs w:val="20"/>
              </w:rPr>
              <w:t xml:space="preserve"> or further if required to keep footpaths clear of annual growth also </w:t>
            </w:r>
            <w:r>
              <w:rPr>
                <w:rFonts w:cstheme="minorHAnsi"/>
                <w:sz w:val="20"/>
                <w:szCs w:val="20"/>
              </w:rPr>
              <w:t>have a height clearance of over 2 meters</w:t>
            </w:r>
            <w:r w:rsidR="00896F8A">
              <w:rPr>
                <w:rFonts w:cstheme="minorHAnsi"/>
                <w:sz w:val="20"/>
                <w:szCs w:val="20"/>
              </w:rPr>
              <w:t>.</w:t>
            </w:r>
          </w:p>
          <w:p w14:paraId="0A2CEF99" w14:textId="77777777" w:rsidR="00A058BD" w:rsidRPr="00A058BD" w:rsidRDefault="00A058BD" w:rsidP="00A058BD">
            <w:pPr>
              <w:pStyle w:val="ListParagraph"/>
              <w:rPr>
                <w:rFonts w:cstheme="minorHAnsi"/>
                <w:sz w:val="20"/>
                <w:szCs w:val="20"/>
              </w:rPr>
            </w:pPr>
          </w:p>
          <w:p w14:paraId="0FA8D91B" w14:textId="5F6E5DA6" w:rsidR="00A058BD" w:rsidRPr="009341BB" w:rsidRDefault="00004E9F" w:rsidP="00116D1E">
            <w:pPr>
              <w:pStyle w:val="ListParagraph"/>
              <w:numPr>
                <w:ilvl w:val="0"/>
                <w:numId w:val="61"/>
              </w:numPr>
              <w:rPr>
                <w:rFonts w:cstheme="minorHAnsi"/>
                <w:sz w:val="20"/>
                <w:szCs w:val="20"/>
              </w:rPr>
            </w:pPr>
            <w:r>
              <w:rPr>
                <w:rFonts w:cstheme="minorHAnsi"/>
                <w:sz w:val="20"/>
                <w:szCs w:val="20"/>
              </w:rPr>
              <w:t>All cuttings to be removed from site</w:t>
            </w:r>
            <w:r w:rsidR="001C7225">
              <w:rPr>
                <w:rFonts w:cstheme="minorHAnsi"/>
                <w:sz w:val="20"/>
                <w:szCs w:val="20"/>
              </w:rPr>
              <w:t>.</w:t>
            </w:r>
          </w:p>
        </w:tc>
      </w:tr>
    </w:tbl>
    <w:p w14:paraId="05830693" w14:textId="77777777" w:rsidR="001A69F3" w:rsidRDefault="001A69F3" w:rsidP="00D27C03">
      <w:pPr>
        <w:pStyle w:val="heading20"/>
        <w:numPr>
          <w:ilvl w:val="0"/>
          <w:numId w:val="0"/>
        </w:numPr>
      </w:pPr>
    </w:p>
    <w:p w14:paraId="25CCAA33" w14:textId="283FDE5F" w:rsidR="007D6581" w:rsidRDefault="4BD854A1" w:rsidP="00BE7D57">
      <w:pPr>
        <w:pStyle w:val="heading10"/>
      </w:pPr>
      <w:bookmarkStart w:id="27" w:name="_Toc94274733"/>
      <w:r>
        <w:t>Open Cemeter</w:t>
      </w:r>
      <w:bookmarkEnd w:id="27"/>
      <w:r w:rsidR="00EA0287">
        <w:t>y</w:t>
      </w:r>
      <w:r w:rsidR="00691CC6">
        <w:t xml:space="preserve"> from 2026</w:t>
      </w:r>
    </w:p>
    <w:p w14:paraId="18C3D9BE" w14:textId="704B746E" w:rsidR="000B1C2F" w:rsidRPr="00352F06" w:rsidRDefault="000B1C2F" w:rsidP="000B1C2F">
      <w:pPr>
        <w:pStyle w:val="heading10"/>
        <w:numPr>
          <w:ilvl w:val="0"/>
          <w:numId w:val="0"/>
        </w:numPr>
        <w:ind w:left="567"/>
        <w:rPr>
          <w:b w:val="0"/>
          <w:bCs w:val="0"/>
          <w:u w:val="none"/>
        </w:rPr>
      </w:pPr>
      <w:r>
        <w:rPr>
          <w:b w:val="0"/>
          <w:bCs w:val="0"/>
          <w:u w:val="none"/>
        </w:rPr>
        <w:t xml:space="preserve">This service is not due to start until </w:t>
      </w:r>
      <w:r w:rsidR="00352F06">
        <w:rPr>
          <w:b w:val="0"/>
          <w:bCs w:val="0"/>
          <w:u w:val="none"/>
        </w:rPr>
        <w:t>after January 2025</w:t>
      </w:r>
    </w:p>
    <w:tbl>
      <w:tblPr>
        <w:tblStyle w:val="TableGrid1"/>
        <w:tblW w:w="0" w:type="auto"/>
        <w:tblLayout w:type="fixed"/>
        <w:tblLook w:val="04A0" w:firstRow="1" w:lastRow="0" w:firstColumn="1" w:lastColumn="0" w:noHBand="0" w:noVBand="1"/>
      </w:tblPr>
      <w:tblGrid>
        <w:gridCol w:w="1022"/>
        <w:gridCol w:w="1021"/>
        <w:gridCol w:w="1778"/>
        <w:gridCol w:w="1277"/>
        <w:gridCol w:w="5358"/>
      </w:tblGrid>
      <w:tr w:rsidR="001C6809" w:rsidRPr="0061469F" w14:paraId="08D98CC0" w14:textId="77777777" w:rsidTr="3C24F5A7">
        <w:trPr>
          <w:tblHeader/>
        </w:trPr>
        <w:tc>
          <w:tcPr>
            <w:tcW w:w="1022" w:type="dxa"/>
            <w:shd w:val="clear" w:color="auto" w:fill="2F5496" w:themeFill="accent1" w:themeFillShade="BF"/>
          </w:tcPr>
          <w:p w14:paraId="7E8EE47A" w14:textId="7A9F1F82" w:rsidR="009B3C57" w:rsidRDefault="0072047A" w:rsidP="00AA4F2F">
            <w:pPr>
              <w:rPr>
                <w:rFonts w:cstheme="minorHAnsi"/>
                <w:color w:val="FFFFFF" w:themeColor="background1"/>
                <w:sz w:val="20"/>
                <w:szCs w:val="20"/>
              </w:rPr>
            </w:pPr>
            <w:r>
              <w:rPr>
                <w:rFonts w:cstheme="minorHAnsi"/>
                <w:color w:val="FFFFFF" w:themeColor="background1"/>
                <w:sz w:val="20"/>
                <w:szCs w:val="20"/>
              </w:rPr>
              <w:t>Price</w:t>
            </w:r>
          </w:p>
          <w:p w14:paraId="760C0746" w14:textId="2704960E" w:rsidR="009B3C57" w:rsidRPr="002E40FF" w:rsidRDefault="009B3C57" w:rsidP="00AA4F2F">
            <w:pPr>
              <w:rPr>
                <w:rFonts w:cstheme="minorHAnsi"/>
                <w:color w:val="FFFFFF" w:themeColor="background1"/>
                <w:sz w:val="20"/>
                <w:szCs w:val="20"/>
              </w:rPr>
            </w:pPr>
            <w:r>
              <w:rPr>
                <w:rFonts w:cstheme="minorHAnsi"/>
                <w:color w:val="FFFFFF" w:themeColor="background1"/>
                <w:sz w:val="20"/>
                <w:szCs w:val="20"/>
              </w:rPr>
              <w:t>Sch</w:t>
            </w:r>
            <w:r w:rsidR="0072047A">
              <w:rPr>
                <w:rFonts w:cstheme="minorHAnsi"/>
                <w:color w:val="FFFFFF" w:themeColor="background1"/>
                <w:sz w:val="20"/>
                <w:szCs w:val="20"/>
              </w:rPr>
              <w:t>ed</w:t>
            </w:r>
            <w:r>
              <w:rPr>
                <w:rFonts w:cstheme="minorHAnsi"/>
                <w:color w:val="FFFFFF" w:themeColor="background1"/>
                <w:sz w:val="20"/>
                <w:szCs w:val="20"/>
              </w:rPr>
              <w:t xml:space="preserve">ule </w:t>
            </w:r>
          </w:p>
        </w:tc>
        <w:tc>
          <w:tcPr>
            <w:tcW w:w="1021" w:type="dxa"/>
            <w:shd w:val="clear" w:color="auto" w:fill="2F5496" w:themeFill="accent1" w:themeFillShade="BF"/>
          </w:tcPr>
          <w:p w14:paraId="5C278E51" w14:textId="77777777" w:rsidR="009B3C57" w:rsidRDefault="0072047A" w:rsidP="00AA4F2F">
            <w:pPr>
              <w:rPr>
                <w:rFonts w:cstheme="minorHAnsi"/>
                <w:color w:val="FFFFFF" w:themeColor="background1"/>
                <w:sz w:val="20"/>
                <w:szCs w:val="20"/>
              </w:rPr>
            </w:pPr>
            <w:r>
              <w:rPr>
                <w:rFonts w:cstheme="minorHAnsi"/>
                <w:color w:val="FFFFFF" w:themeColor="background1"/>
                <w:sz w:val="20"/>
                <w:szCs w:val="20"/>
              </w:rPr>
              <w:t>Unit</w:t>
            </w:r>
          </w:p>
          <w:p w14:paraId="467FFD2B" w14:textId="26352346" w:rsidR="0072047A" w:rsidRPr="002E40FF" w:rsidRDefault="0072047A" w:rsidP="00AA4F2F">
            <w:pPr>
              <w:rPr>
                <w:rFonts w:cstheme="minorHAnsi"/>
                <w:color w:val="FFFFFF" w:themeColor="background1"/>
                <w:sz w:val="20"/>
                <w:szCs w:val="20"/>
              </w:rPr>
            </w:pPr>
            <w:r>
              <w:rPr>
                <w:rFonts w:cstheme="minorHAnsi"/>
                <w:color w:val="FFFFFF" w:themeColor="background1"/>
                <w:sz w:val="20"/>
                <w:szCs w:val="20"/>
              </w:rPr>
              <w:t>Price</w:t>
            </w:r>
          </w:p>
        </w:tc>
        <w:tc>
          <w:tcPr>
            <w:tcW w:w="1778" w:type="dxa"/>
            <w:shd w:val="clear" w:color="auto" w:fill="2F5496" w:themeFill="accent1" w:themeFillShade="BF"/>
          </w:tcPr>
          <w:p w14:paraId="5DF3C8A3" w14:textId="14AAC31E" w:rsidR="009B3C57" w:rsidRPr="002E40FF" w:rsidRDefault="009B3C57" w:rsidP="00AA4F2F">
            <w:pPr>
              <w:rPr>
                <w:rFonts w:cstheme="minorHAnsi"/>
                <w:color w:val="FFFFFF" w:themeColor="background1"/>
                <w:sz w:val="20"/>
                <w:szCs w:val="20"/>
              </w:rPr>
            </w:pPr>
            <w:r w:rsidRPr="002E40FF">
              <w:rPr>
                <w:rFonts w:cstheme="minorHAnsi"/>
                <w:color w:val="FFFFFF" w:themeColor="background1"/>
                <w:sz w:val="20"/>
                <w:szCs w:val="20"/>
              </w:rPr>
              <w:t>Sub-category</w:t>
            </w:r>
          </w:p>
        </w:tc>
        <w:tc>
          <w:tcPr>
            <w:tcW w:w="1277" w:type="dxa"/>
            <w:shd w:val="clear" w:color="auto" w:fill="2F5496" w:themeFill="accent1" w:themeFillShade="BF"/>
          </w:tcPr>
          <w:p w14:paraId="6C64FE43" w14:textId="77777777" w:rsidR="009B3C57" w:rsidRPr="002E40FF" w:rsidRDefault="009B3C57" w:rsidP="00AA4F2F">
            <w:pPr>
              <w:rPr>
                <w:rFonts w:cstheme="minorHAnsi"/>
                <w:color w:val="FFFFFF" w:themeColor="background1"/>
                <w:sz w:val="20"/>
                <w:szCs w:val="20"/>
              </w:rPr>
            </w:pPr>
            <w:r w:rsidRPr="002E40FF">
              <w:rPr>
                <w:rFonts w:cstheme="minorHAnsi"/>
                <w:color w:val="FFFFFF" w:themeColor="background1"/>
                <w:sz w:val="20"/>
                <w:szCs w:val="20"/>
              </w:rPr>
              <w:t>Outcome</w:t>
            </w:r>
          </w:p>
        </w:tc>
        <w:tc>
          <w:tcPr>
            <w:tcW w:w="5358" w:type="dxa"/>
            <w:shd w:val="clear" w:color="auto" w:fill="2F5496" w:themeFill="accent1" w:themeFillShade="BF"/>
          </w:tcPr>
          <w:p w14:paraId="797B4380" w14:textId="77777777" w:rsidR="009B3C57" w:rsidRPr="002E40FF" w:rsidRDefault="009B3C57" w:rsidP="00AA4F2F">
            <w:pPr>
              <w:rPr>
                <w:rFonts w:cstheme="minorHAnsi"/>
                <w:color w:val="FFFFFF" w:themeColor="background1"/>
                <w:sz w:val="20"/>
                <w:szCs w:val="20"/>
              </w:rPr>
            </w:pPr>
            <w:r w:rsidRPr="002E40FF">
              <w:rPr>
                <w:rFonts w:cstheme="minorHAnsi"/>
                <w:color w:val="FFFFFF" w:themeColor="background1"/>
                <w:sz w:val="20"/>
                <w:szCs w:val="20"/>
              </w:rPr>
              <w:t>Specification</w:t>
            </w:r>
          </w:p>
        </w:tc>
      </w:tr>
      <w:tr w:rsidR="001C6809" w:rsidRPr="0061469F" w14:paraId="4AD6CDB6" w14:textId="77777777" w:rsidTr="3C24F5A7">
        <w:tc>
          <w:tcPr>
            <w:tcW w:w="1022" w:type="dxa"/>
          </w:tcPr>
          <w:p w14:paraId="2922266C" w14:textId="7FFF01C0" w:rsidR="00D00E96" w:rsidRPr="00AA4F2F" w:rsidRDefault="00D00E96" w:rsidP="00D00E96">
            <w:pPr>
              <w:rPr>
                <w:rFonts w:cstheme="minorHAnsi"/>
                <w:sz w:val="20"/>
                <w:szCs w:val="20"/>
              </w:rPr>
            </w:pPr>
          </w:p>
        </w:tc>
        <w:tc>
          <w:tcPr>
            <w:tcW w:w="1021" w:type="dxa"/>
          </w:tcPr>
          <w:p w14:paraId="1E28B9B4" w14:textId="1811DAAE" w:rsidR="00D00E96" w:rsidRPr="00AA4F2F" w:rsidRDefault="00D00E96" w:rsidP="001C6809">
            <w:pPr>
              <w:rPr>
                <w:rFonts w:cstheme="minorHAnsi"/>
                <w:sz w:val="20"/>
                <w:szCs w:val="20"/>
              </w:rPr>
            </w:pPr>
          </w:p>
        </w:tc>
        <w:tc>
          <w:tcPr>
            <w:tcW w:w="1778" w:type="dxa"/>
          </w:tcPr>
          <w:p w14:paraId="0F889563" w14:textId="52B48774" w:rsidR="00D00E96" w:rsidRPr="00AA4F2F" w:rsidRDefault="0071553A" w:rsidP="00D00E96">
            <w:pPr>
              <w:rPr>
                <w:rFonts w:cstheme="minorHAnsi"/>
                <w:sz w:val="20"/>
                <w:szCs w:val="20"/>
              </w:rPr>
            </w:pPr>
            <w:r>
              <w:rPr>
                <w:rFonts w:cstheme="minorHAnsi"/>
                <w:sz w:val="20"/>
                <w:szCs w:val="20"/>
              </w:rPr>
              <w:t>General Information</w:t>
            </w:r>
          </w:p>
        </w:tc>
        <w:tc>
          <w:tcPr>
            <w:tcW w:w="1277" w:type="dxa"/>
          </w:tcPr>
          <w:p w14:paraId="05D7B8C1" w14:textId="47B1FAA3" w:rsidR="00D00E96" w:rsidRPr="00AA4F2F" w:rsidRDefault="00D00E96" w:rsidP="00D00E96">
            <w:pPr>
              <w:rPr>
                <w:rFonts w:cstheme="minorHAnsi"/>
                <w:sz w:val="20"/>
                <w:szCs w:val="20"/>
              </w:rPr>
            </w:pPr>
          </w:p>
        </w:tc>
        <w:tc>
          <w:tcPr>
            <w:tcW w:w="5358" w:type="dxa"/>
          </w:tcPr>
          <w:p w14:paraId="61A762AC" w14:textId="46CE0273" w:rsidR="00D00E96" w:rsidRDefault="00D00E96" w:rsidP="00116D1E">
            <w:pPr>
              <w:pStyle w:val="ListParagraph"/>
              <w:numPr>
                <w:ilvl w:val="0"/>
                <w:numId w:val="27"/>
              </w:numPr>
              <w:rPr>
                <w:rFonts w:cstheme="minorHAnsi"/>
                <w:sz w:val="20"/>
                <w:szCs w:val="20"/>
              </w:rPr>
            </w:pPr>
            <w:r w:rsidRPr="00AA4F2F">
              <w:rPr>
                <w:rFonts w:cstheme="minorHAnsi"/>
                <w:sz w:val="20"/>
                <w:szCs w:val="20"/>
              </w:rPr>
              <w:t xml:space="preserve">The open cemetery provision is the complete service to undertake the below activities.  The contractor must assume no additional costs for the stated service below is being incurred by the </w:t>
            </w:r>
            <w:r w:rsidR="00C3399F">
              <w:rPr>
                <w:rFonts w:cstheme="minorHAnsi"/>
                <w:sz w:val="20"/>
                <w:szCs w:val="20"/>
              </w:rPr>
              <w:t>Council</w:t>
            </w:r>
            <w:r w:rsidRPr="00AA4F2F">
              <w:rPr>
                <w:rFonts w:cstheme="minorHAnsi"/>
                <w:sz w:val="20"/>
                <w:szCs w:val="20"/>
              </w:rPr>
              <w:t xml:space="preserve">, within the operational hours.  For example: when a grave has been dug no additional costs are payable for topping up graves, grass seeding, turfing etc. </w:t>
            </w:r>
          </w:p>
          <w:p w14:paraId="385A1FBA" w14:textId="77777777" w:rsidR="00D00E96" w:rsidRPr="00655887" w:rsidRDefault="00D00E96" w:rsidP="00D00E96">
            <w:pPr>
              <w:rPr>
                <w:rFonts w:cstheme="minorHAnsi"/>
                <w:sz w:val="20"/>
                <w:szCs w:val="20"/>
              </w:rPr>
            </w:pPr>
          </w:p>
          <w:p w14:paraId="15C084A0" w14:textId="61EB2F29" w:rsidR="00D00E96" w:rsidRDefault="00D00E96" w:rsidP="00116D1E">
            <w:pPr>
              <w:pStyle w:val="ListParagraph"/>
              <w:numPr>
                <w:ilvl w:val="0"/>
                <w:numId w:val="27"/>
              </w:numPr>
              <w:rPr>
                <w:rFonts w:cstheme="minorHAnsi"/>
                <w:sz w:val="20"/>
                <w:szCs w:val="20"/>
              </w:rPr>
            </w:pPr>
            <w:r w:rsidRPr="00AA4F2F">
              <w:rPr>
                <w:rFonts w:cstheme="minorHAnsi"/>
                <w:sz w:val="20"/>
                <w:szCs w:val="20"/>
              </w:rPr>
              <w:t xml:space="preserve">The contractor may be requested direct by a family or funeral director for burial arrangements.  The contractor shall ensure all arrangements have been approved by the </w:t>
            </w:r>
            <w:r w:rsidR="00C3399F">
              <w:rPr>
                <w:rFonts w:cstheme="minorHAnsi"/>
                <w:sz w:val="20"/>
                <w:szCs w:val="20"/>
              </w:rPr>
              <w:t>Council</w:t>
            </w:r>
            <w:r w:rsidRPr="00AA4F2F">
              <w:rPr>
                <w:rFonts w:cstheme="minorHAnsi"/>
                <w:sz w:val="20"/>
                <w:szCs w:val="20"/>
              </w:rPr>
              <w:t xml:space="preserve">.  Such arrangements (as an example finer soils) will be dealt with direct with families (with the </w:t>
            </w:r>
            <w:r>
              <w:rPr>
                <w:rFonts w:cstheme="minorHAnsi"/>
                <w:sz w:val="20"/>
                <w:szCs w:val="20"/>
              </w:rPr>
              <w:t>Council’s</w:t>
            </w:r>
            <w:r w:rsidRPr="00AA4F2F">
              <w:rPr>
                <w:rFonts w:cstheme="minorHAnsi"/>
                <w:sz w:val="20"/>
                <w:szCs w:val="20"/>
              </w:rPr>
              <w:t xml:space="preserve"> approval).  The </w:t>
            </w:r>
            <w:r w:rsidR="00C3399F">
              <w:rPr>
                <w:rFonts w:cstheme="minorHAnsi"/>
                <w:sz w:val="20"/>
                <w:szCs w:val="20"/>
              </w:rPr>
              <w:t>Council</w:t>
            </w:r>
            <w:r w:rsidRPr="00AA4F2F">
              <w:rPr>
                <w:rFonts w:cstheme="minorHAnsi"/>
                <w:sz w:val="20"/>
                <w:szCs w:val="20"/>
              </w:rPr>
              <w:t xml:space="preserve"> expects the contractor to deal sympathetically with the families and support such arrangements understanding the situations.</w:t>
            </w:r>
          </w:p>
          <w:p w14:paraId="7CF1DC44" w14:textId="77777777" w:rsidR="00D00E96" w:rsidRPr="00655887" w:rsidRDefault="00D00E96" w:rsidP="00D00E96">
            <w:pPr>
              <w:pStyle w:val="ListParagraph"/>
              <w:rPr>
                <w:rFonts w:cstheme="minorHAnsi"/>
                <w:sz w:val="20"/>
                <w:szCs w:val="20"/>
              </w:rPr>
            </w:pPr>
          </w:p>
          <w:p w14:paraId="512AFA19" w14:textId="5B43B1D6" w:rsidR="00D00E96" w:rsidRDefault="00D00E96" w:rsidP="00116D1E">
            <w:pPr>
              <w:pStyle w:val="ListParagraph"/>
              <w:numPr>
                <w:ilvl w:val="0"/>
                <w:numId w:val="27"/>
              </w:numPr>
              <w:rPr>
                <w:rFonts w:cstheme="minorHAnsi"/>
                <w:sz w:val="20"/>
                <w:szCs w:val="20"/>
              </w:rPr>
            </w:pPr>
            <w:r w:rsidRPr="00AA4F2F">
              <w:rPr>
                <w:rFonts w:cstheme="minorHAnsi"/>
                <w:sz w:val="20"/>
                <w:szCs w:val="20"/>
              </w:rPr>
              <w:t>The Open Cemeteries team must be equipped with sufficient resources to ensure that the duties below can be completed on a daily basis.</w:t>
            </w:r>
          </w:p>
          <w:p w14:paraId="3B0DB25D" w14:textId="77777777" w:rsidR="00D00E96" w:rsidRPr="0041660A" w:rsidRDefault="00D00E96" w:rsidP="00D00E96">
            <w:pPr>
              <w:pStyle w:val="ListParagraph"/>
              <w:rPr>
                <w:rFonts w:cstheme="minorHAnsi"/>
                <w:sz w:val="20"/>
                <w:szCs w:val="20"/>
              </w:rPr>
            </w:pPr>
          </w:p>
          <w:p w14:paraId="4F0A3A01" w14:textId="4CF9C504" w:rsidR="00D00E96" w:rsidRPr="00AA4F2F" w:rsidRDefault="00D00E96" w:rsidP="00116D1E">
            <w:pPr>
              <w:pStyle w:val="ListParagraph"/>
              <w:numPr>
                <w:ilvl w:val="0"/>
                <w:numId w:val="27"/>
              </w:numPr>
              <w:rPr>
                <w:rFonts w:cstheme="minorHAnsi"/>
                <w:sz w:val="20"/>
                <w:szCs w:val="20"/>
              </w:rPr>
            </w:pPr>
            <w:r>
              <w:rPr>
                <w:rFonts w:cstheme="minorHAnsi"/>
                <w:sz w:val="20"/>
                <w:szCs w:val="20"/>
              </w:rPr>
              <w:t>The digging of graves may be request</w:t>
            </w:r>
            <w:r w:rsidR="00EE1955">
              <w:rPr>
                <w:rFonts w:cstheme="minorHAnsi"/>
                <w:sz w:val="20"/>
                <w:szCs w:val="20"/>
              </w:rPr>
              <w:t>ed</w:t>
            </w:r>
            <w:r>
              <w:rPr>
                <w:rFonts w:cstheme="minorHAnsi"/>
                <w:sz w:val="20"/>
                <w:szCs w:val="20"/>
              </w:rPr>
              <w:t xml:space="preserve"> before the day of burial.  The contractor will ensure the area is safe between digging and back filling the grave. </w:t>
            </w:r>
          </w:p>
          <w:p w14:paraId="3FD78A06" w14:textId="77777777" w:rsidR="00D00E96" w:rsidRPr="00AA4F2F" w:rsidRDefault="00D00E96" w:rsidP="00D00E96">
            <w:pPr>
              <w:rPr>
                <w:rFonts w:eastAsia="Calibri" w:cstheme="minorHAnsi"/>
                <w:sz w:val="20"/>
                <w:szCs w:val="20"/>
              </w:rPr>
            </w:pPr>
          </w:p>
        </w:tc>
      </w:tr>
      <w:tr w:rsidR="0071553A" w:rsidRPr="0061469F" w14:paraId="05B4155D" w14:textId="77777777" w:rsidTr="3C24F5A7">
        <w:tc>
          <w:tcPr>
            <w:tcW w:w="1022" w:type="dxa"/>
          </w:tcPr>
          <w:p w14:paraId="232982CA" w14:textId="6DDF71A6" w:rsidR="69D5DDC0" w:rsidRDefault="69D5DDC0" w:rsidP="3C24F5A7">
            <w:pPr>
              <w:spacing w:line="259" w:lineRule="auto"/>
              <w:rPr>
                <w:sz w:val="20"/>
                <w:szCs w:val="20"/>
              </w:rPr>
            </w:pPr>
          </w:p>
          <w:p w14:paraId="4EDB4FF9" w14:textId="6017B557" w:rsidR="00FB697F" w:rsidRPr="00AA4F2F" w:rsidRDefault="00FB697F" w:rsidP="0071553A">
            <w:pPr>
              <w:rPr>
                <w:rFonts w:cstheme="minorHAnsi"/>
                <w:sz w:val="20"/>
                <w:szCs w:val="20"/>
              </w:rPr>
            </w:pPr>
          </w:p>
        </w:tc>
        <w:tc>
          <w:tcPr>
            <w:tcW w:w="1021" w:type="dxa"/>
          </w:tcPr>
          <w:p w14:paraId="32062A4F" w14:textId="11B1CE67" w:rsidR="0071553A" w:rsidRPr="00AA4F2F" w:rsidRDefault="69D5DDC0" w:rsidP="3C24F5A7">
            <w:pPr>
              <w:spacing w:line="259" w:lineRule="auto"/>
              <w:rPr>
                <w:sz w:val="20"/>
                <w:szCs w:val="20"/>
              </w:rPr>
            </w:pPr>
            <w:r w:rsidRPr="3C24F5A7">
              <w:rPr>
                <w:sz w:val="20"/>
                <w:szCs w:val="20"/>
              </w:rPr>
              <w:t>Core</w:t>
            </w:r>
          </w:p>
        </w:tc>
        <w:tc>
          <w:tcPr>
            <w:tcW w:w="1778" w:type="dxa"/>
          </w:tcPr>
          <w:p w14:paraId="3191F1B7" w14:textId="77777777" w:rsidR="0071553A" w:rsidRPr="00AA4F2F" w:rsidRDefault="0071553A" w:rsidP="0071553A">
            <w:pPr>
              <w:rPr>
                <w:rFonts w:cstheme="minorHAnsi"/>
                <w:sz w:val="20"/>
                <w:szCs w:val="20"/>
              </w:rPr>
            </w:pPr>
            <w:r>
              <w:rPr>
                <w:rFonts w:cstheme="minorHAnsi"/>
                <w:sz w:val="20"/>
                <w:szCs w:val="20"/>
              </w:rPr>
              <w:t>Open Cemeteries</w:t>
            </w:r>
          </w:p>
        </w:tc>
        <w:tc>
          <w:tcPr>
            <w:tcW w:w="1277" w:type="dxa"/>
          </w:tcPr>
          <w:p w14:paraId="46F2CB3A" w14:textId="77777777" w:rsidR="0071553A" w:rsidRPr="00AA4F2F" w:rsidRDefault="0071553A" w:rsidP="0071553A">
            <w:pPr>
              <w:rPr>
                <w:rFonts w:cstheme="minorHAnsi"/>
                <w:sz w:val="20"/>
                <w:szCs w:val="20"/>
              </w:rPr>
            </w:pPr>
          </w:p>
        </w:tc>
        <w:tc>
          <w:tcPr>
            <w:tcW w:w="5358" w:type="dxa"/>
          </w:tcPr>
          <w:p w14:paraId="6B6B506D" w14:textId="77777777" w:rsidR="0071553A" w:rsidRPr="001F3687" w:rsidRDefault="0071553A" w:rsidP="00116D1E">
            <w:pPr>
              <w:pStyle w:val="ListParagraph"/>
              <w:numPr>
                <w:ilvl w:val="0"/>
                <w:numId w:val="26"/>
              </w:numPr>
              <w:rPr>
                <w:rFonts w:cstheme="minorHAnsi"/>
                <w:sz w:val="20"/>
                <w:szCs w:val="20"/>
              </w:rPr>
            </w:pPr>
            <w:r w:rsidRPr="001F3687">
              <w:rPr>
                <w:rFonts w:cstheme="minorHAnsi"/>
                <w:sz w:val="20"/>
                <w:szCs w:val="20"/>
              </w:rPr>
              <w:t>The Cemetery hours are stated below:</w:t>
            </w:r>
          </w:p>
          <w:p w14:paraId="0EF95611" w14:textId="77777777" w:rsidR="0071553A" w:rsidRPr="00AA4F2F" w:rsidRDefault="0071553A" w:rsidP="0071553A">
            <w:pPr>
              <w:rPr>
                <w:rFonts w:eastAsia="Calibri" w:cstheme="minorHAnsi"/>
                <w:sz w:val="20"/>
                <w:szCs w:val="20"/>
              </w:rPr>
            </w:pPr>
          </w:p>
          <w:p w14:paraId="0E679662" w14:textId="77777777" w:rsidR="0071553A" w:rsidRPr="001F3687" w:rsidRDefault="0071553A" w:rsidP="0071553A">
            <w:pPr>
              <w:ind w:left="360"/>
              <w:rPr>
                <w:rFonts w:cstheme="minorHAnsi"/>
                <w:b/>
                <w:bCs/>
                <w:sz w:val="20"/>
                <w:szCs w:val="20"/>
              </w:rPr>
            </w:pPr>
            <w:r w:rsidRPr="001F3687">
              <w:rPr>
                <w:rFonts w:cstheme="minorHAnsi"/>
                <w:b/>
                <w:bCs/>
                <w:sz w:val="20"/>
                <w:szCs w:val="20"/>
              </w:rPr>
              <w:t>Cemetery Opening Hours to the Public</w:t>
            </w:r>
            <w:r>
              <w:rPr>
                <w:rFonts w:cstheme="minorHAnsi"/>
                <w:b/>
                <w:bCs/>
                <w:sz w:val="20"/>
                <w:szCs w:val="20"/>
              </w:rPr>
              <w:t>:</w:t>
            </w:r>
          </w:p>
          <w:p w14:paraId="3700D6AA" w14:textId="77777777" w:rsidR="0071553A" w:rsidRPr="00AA4F2F" w:rsidRDefault="0071553A" w:rsidP="0071553A">
            <w:pPr>
              <w:ind w:left="360"/>
              <w:rPr>
                <w:rFonts w:cstheme="minorHAnsi"/>
                <w:sz w:val="20"/>
                <w:szCs w:val="20"/>
              </w:rPr>
            </w:pPr>
            <w:r w:rsidRPr="00AA4F2F">
              <w:rPr>
                <w:rFonts w:cstheme="minorHAnsi"/>
                <w:sz w:val="20"/>
                <w:szCs w:val="20"/>
              </w:rPr>
              <w:t>1</w:t>
            </w:r>
            <w:r w:rsidRPr="00AA4F2F">
              <w:rPr>
                <w:rFonts w:cstheme="minorHAnsi"/>
                <w:sz w:val="20"/>
                <w:szCs w:val="20"/>
                <w:vertAlign w:val="superscript"/>
              </w:rPr>
              <w:t>st</w:t>
            </w:r>
            <w:r w:rsidRPr="00AA4F2F">
              <w:rPr>
                <w:rFonts w:cstheme="minorHAnsi"/>
                <w:sz w:val="20"/>
                <w:szCs w:val="20"/>
              </w:rPr>
              <w:t xml:space="preserve"> Oct to 31</w:t>
            </w:r>
            <w:r w:rsidRPr="00AA4F2F">
              <w:rPr>
                <w:rFonts w:cstheme="minorHAnsi"/>
                <w:sz w:val="20"/>
                <w:szCs w:val="20"/>
                <w:vertAlign w:val="superscript"/>
              </w:rPr>
              <w:t>st</w:t>
            </w:r>
            <w:r w:rsidRPr="00AA4F2F">
              <w:rPr>
                <w:rFonts w:cstheme="minorHAnsi"/>
                <w:sz w:val="20"/>
                <w:szCs w:val="20"/>
              </w:rPr>
              <w:t xml:space="preserve"> Mar </w:t>
            </w:r>
            <w:r w:rsidRPr="00AA4F2F">
              <w:rPr>
                <w:rFonts w:cstheme="minorHAnsi"/>
                <w:sz w:val="20"/>
                <w:szCs w:val="20"/>
              </w:rPr>
              <w:tab/>
              <w:t>9am to 4pm</w:t>
            </w:r>
          </w:p>
          <w:p w14:paraId="3637FFEA" w14:textId="77777777" w:rsidR="0071553A" w:rsidRPr="00AA4F2F" w:rsidRDefault="0071553A" w:rsidP="0071553A">
            <w:pPr>
              <w:ind w:left="360"/>
              <w:rPr>
                <w:rFonts w:cstheme="minorHAnsi"/>
                <w:sz w:val="20"/>
                <w:szCs w:val="20"/>
              </w:rPr>
            </w:pPr>
            <w:r w:rsidRPr="00AA4F2F">
              <w:rPr>
                <w:rFonts w:cstheme="minorHAnsi"/>
                <w:sz w:val="20"/>
                <w:szCs w:val="20"/>
              </w:rPr>
              <w:t>1</w:t>
            </w:r>
            <w:r w:rsidRPr="00AA4F2F">
              <w:rPr>
                <w:rFonts w:cstheme="minorHAnsi"/>
                <w:sz w:val="20"/>
                <w:szCs w:val="20"/>
                <w:vertAlign w:val="superscript"/>
              </w:rPr>
              <w:t>st</w:t>
            </w:r>
            <w:r w:rsidRPr="00AA4F2F">
              <w:rPr>
                <w:rFonts w:cstheme="minorHAnsi"/>
                <w:sz w:val="20"/>
                <w:szCs w:val="20"/>
              </w:rPr>
              <w:t xml:space="preserve"> Apr to 30</w:t>
            </w:r>
            <w:r w:rsidRPr="00AA4F2F">
              <w:rPr>
                <w:rFonts w:cstheme="minorHAnsi"/>
                <w:sz w:val="20"/>
                <w:szCs w:val="20"/>
                <w:vertAlign w:val="superscript"/>
              </w:rPr>
              <w:t>th</w:t>
            </w:r>
            <w:r w:rsidRPr="00AA4F2F">
              <w:rPr>
                <w:rFonts w:cstheme="minorHAnsi"/>
                <w:sz w:val="20"/>
                <w:szCs w:val="20"/>
              </w:rPr>
              <w:t xml:space="preserve"> Sept</w:t>
            </w:r>
            <w:r w:rsidRPr="00AA4F2F">
              <w:rPr>
                <w:rFonts w:cstheme="minorHAnsi"/>
                <w:sz w:val="20"/>
                <w:szCs w:val="20"/>
              </w:rPr>
              <w:tab/>
              <w:t>9am to 7pm</w:t>
            </w:r>
          </w:p>
          <w:p w14:paraId="1D618AC7" w14:textId="77777777" w:rsidR="0071553A" w:rsidRPr="00AA4F2F" w:rsidRDefault="0071553A" w:rsidP="0071553A">
            <w:pPr>
              <w:ind w:left="360"/>
              <w:rPr>
                <w:rFonts w:eastAsia="Calibri" w:cstheme="minorHAnsi"/>
                <w:sz w:val="20"/>
                <w:szCs w:val="20"/>
              </w:rPr>
            </w:pPr>
          </w:p>
          <w:p w14:paraId="4215B4CE" w14:textId="6A88A4C1" w:rsidR="0071553A" w:rsidRPr="00BE208E" w:rsidRDefault="0071553A" w:rsidP="0071553A">
            <w:pPr>
              <w:ind w:left="360"/>
              <w:rPr>
                <w:rFonts w:cstheme="minorHAnsi"/>
                <w:b/>
                <w:bCs/>
                <w:sz w:val="20"/>
                <w:szCs w:val="20"/>
              </w:rPr>
            </w:pPr>
            <w:r w:rsidRPr="00BE208E">
              <w:rPr>
                <w:rFonts w:cstheme="minorHAnsi"/>
                <w:b/>
                <w:bCs/>
                <w:sz w:val="20"/>
                <w:szCs w:val="20"/>
              </w:rPr>
              <w:t xml:space="preserve">Operational Hours (Interments </w:t>
            </w:r>
            <w:r w:rsidR="00BE208E" w:rsidRPr="00BE208E">
              <w:rPr>
                <w:rFonts w:cstheme="minorHAnsi"/>
                <w:b/>
                <w:bCs/>
                <w:sz w:val="20"/>
                <w:szCs w:val="20"/>
              </w:rPr>
              <w:t>shall be</w:t>
            </w:r>
            <w:r w:rsidR="00E332D7" w:rsidRPr="00BE208E">
              <w:rPr>
                <w:rFonts w:cstheme="minorHAnsi"/>
                <w:b/>
                <w:bCs/>
                <w:sz w:val="20"/>
                <w:szCs w:val="20"/>
              </w:rPr>
              <w:t xml:space="preserve"> confirmed</w:t>
            </w:r>
            <w:r w:rsidR="00A827FC">
              <w:rPr>
                <w:rFonts w:cstheme="minorHAnsi"/>
                <w:b/>
                <w:bCs/>
                <w:sz w:val="20"/>
                <w:szCs w:val="20"/>
              </w:rPr>
              <w:t>,</w:t>
            </w:r>
            <w:r w:rsidR="00E332D7" w:rsidRPr="00BE208E">
              <w:rPr>
                <w:rFonts w:cstheme="minorHAnsi"/>
                <w:b/>
                <w:bCs/>
                <w:sz w:val="20"/>
                <w:szCs w:val="20"/>
              </w:rPr>
              <w:t xml:space="preserve"> </w:t>
            </w:r>
            <w:r w:rsidR="00052E22" w:rsidRPr="00BE208E">
              <w:rPr>
                <w:rFonts w:cstheme="minorHAnsi"/>
                <w:b/>
                <w:bCs/>
                <w:sz w:val="20"/>
                <w:szCs w:val="20"/>
              </w:rPr>
              <w:t xml:space="preserve">but likely </w:t>
            </w:r>
            <w:r w:rsidRPr="00BE208E">
              <w:rPr>
                <w:rFonts w:cstheme="minorHAnsi"/>
                <w:b/>
                <w:bCs/>
                <w:sz w:val="20"/>
                <w:szCs w:val="20"/>
              </w:rPr>
              <w:t>take place between):</w:t>
            </w:r>
          </w:p>
          <w:p w14:paraId="55C62BBC" w14:textId="4F42222C" w:rsidR="0071553A" w:rsidRPr="00BE208E" w:rsidRDefault="0071553A" w:rsidP="0071553A">
            <w:pPr>
              <w:ind w:left="360"/>
              <w:rPr>
                <w:rFonts w:cstheme="minorHAnsi"/>
                <w:sz w:val="20"/>
                <w:szCs w:val="20"/>
              </w:rPr>
            </w:pPr>
            <w:r w:rsidRPr="00BE208E">
              <w:rPr>
                <w:rFonts w:cstheme="minorHAnsi"/>
                <w:sz w:val="20"/>
                <w:szCs w:val="20"/>
              </w:rPr>
              <w:lastRenderedPageBreak/>
              <w:t>9am &amp; 2.30pm for burials &amp; 3pm for ashes</w:t>
            </w:r>
          </w:p>
          <w:p w14:paraId="2E88B087" w14:textId="4298D0FB" w:rsidR="0071553A" w:rsidRPr="00AA4F2F" w:rsidRDefault="0071553A" w:rsidP="0071553A">
            <w:pPr>
              <w:ind w:left="360"/>
              <w:rPr>
                <w:rFonts w:cstheme="minorHAnsi"/>
                <w:sz w:val="20"/>
                <w:szCs w:val="20"/>
              </w:rPr>
            </w:pPr>
          </w:p>
          <w:p w14:paraId="35046C1B" w14:textId="77777777" w:rsidR="0071553A" w:rsidRPr="00A827FC" w:rsidRDefault="0071553A" w:rsidP="00A827FC">
            <w:pPr>
              <w:rPr>
                <w:rFonts w:cstheme="minorHAnsi"/>
                <w:sz w:val="20"/>
                <w:szCs w:val="20"/>
              </w:rPr>
            </w:pPr>
          </w:p>
        </w:tc>
      </w:tr>
      <w:tr w:rsidR="001C6809" w:rsidRPr="0061469F" w14:paraId="7B955622" w14:textId="77777777" w:rsidTr="3C24F5A7">
        <w:trPr>
          <w:cantSplit/>
        </w:trPr>
        <w:tc>
          <w:tcPr>
            <w:tcW w:w="1022" w:type="dxa"/>
          </w:tcPr>
          <w:p w14:paraId="3BCAC190" w14:textId="6A41802F" w:rsidR="00D00E96" w:rsidRPr="00AA4F2F" w:rsidRDefault="00D00E96" w:rsidP="00D00E96">
            <w:pPr>
              <w:rPr>
                <w:rFonts w:cstheme="minorHAnsi"/>
                <w:sz w:val="20"/>
                <w:szCs w:val="20"/>
              </w:rPr>
            </w:pPr>
          </w:p>
        </w:tc>
        <w:tc>
          <w:tcPr>
            <w:tcW w:w="1021" w:type="dxa"/>
          </w:tcPr>
          <w:p w14:paraId="068E0016" w14:textId="77777777" w:rsidR="001C6809" w:rsidRDefault="001C6809" w:rsidP="001C6809">
            <w:pPr>
              <w:rPr>
                <w:rFonts w:cstheme="minorHAnsi"/>
                <w:sz w:val="20"/>
                <w:szCs w:val="20"/>
              </w:rPr>
            </w:pPr>
            <w:r>
              <w:rPr>
                <w:rFonts w:cstheme="minorHAnsi"/>
                <w:sz w:val="20"/>
                <w:szCs w:val="20"/>
              </w:rPr>
              <w:t>One</w:t>
            </w:r>
          </w:p>
          <w:p w14:paraId="6C709258" w14:textId="10A5FF8C" w:rsidR="00D00E96" w:rsidRPr="00AA4F2F" w:rsidRDefault="001C6809" w:rsidP="001C6809">
            <w:pPr>
              <w:rPr>
                <w:rFonts w:cstheme="minorHAnsi"/>
                <w:sz w:val="20"/>
                <w:szCs w:val="20"/>
              </w:rPr>
            </w:pPr>
            <w:r>
              <w:rPr>
                <w:rFonts w:cstheme="minorHAnsi"/>
                <w:sz w:val="20"/>
                <w:szCs w:val="20"/>
              </w:rPr>
              <w:t>Resource Payment</w:t>
            </w:r>
          </w:p>
        </w:tc>
        <w:tc>
          <w:tcPr>
            <w:tcW w:w="1778" w:type="dxa"/>
          </w:tcPr>
          <w:p w14:paraId="7A8C86B7" w14:textId="7C19064D" w:rsidR="00E96732" w:rsidRDefault="00E96732" w:rsidP="00D00E96">
            <w:pPr>
              <w:rPr>
                <w:rFonts w:cstheme="minorHAnsi"/>
                <w:sz w:val="20"/>
                <w:szCs w:val="20"/>
              </w:rPr>
            </w:pPr>
            <w:r>
              <w:rPr>
                <w:rFonts w:cstheme="minorHAnsi"/>
                <w:sz w:val="20"/>
                <w:szCs w:val="20"/>
              </w:rPr>
              <w:t>Open Cemeteries</w:t>
            </w:r>
          </w:p>
          <w:p w14:paraId="1DB584BC" w14:textId="1E7B482C" w:rsidR="00D00E96" w:rsidRPr="00AA4F2F" w:rsidRDefault="00D00E96" w:rsidP="00D00E96">
            <w:pPr>
              <w:rPr>
                <w:rFonts w:cstheme="minorHAnsi"/>
                <w:sz w:val="20"/>
                <w:szCs w:val="20"/>
              </w:rPr>
            </w:pPr>
            <w:r w:rsidRPr="00AA4F2F">
              <w:rPr>
                <w:rFonts w:cstheme="minorHAnsi"/>
                <w:sz w:val="20"/>
                <w:szCs w:val="20"/>
              </w:rPr>
              <w:t>Vehicle/Equipment</w:t>
            </w:r>
          </w:p>
          <w:p w14:paraId="6782BC77" w14:textId="4242F4C8" w:rsidR="00D00E96" w:rsidRPr="00AA4F2F" w:rsidRDefault="00D00E96" w:rsidP="00D00E96">
            <w:pPr>
              <w:rPr>
                <w:rFonts w:cstheme="minorHAnsi"/>
                <w:sz w:val="20"/>
                <w:szCs w:val="20"/>
              </w:rPr>
            </w:pPr>
            <w:r w:rsidRPr="00AA4F2F">
              <w:rPr>
                <w:rFonts w:cstheme="minorHAnsi"/>
                <w:sz w:val="20"/>
                <w:szCs w:val="20"/>
              </w:rPr>
              <w:t>provision</w:t>
            </w:r>
          </w:p>
        </w:tc>
        <w:tc>
          <w:tcPr>
            <w:tcW w:w="1277" w:type="dxa"/>
          </w:tcPr>
          <w:p w14:paraId="26F4469B" w14:textId="77777777" w:rsidR="00922A49" w:rsidRPr="00E5695F" w:rsidRDefault="00922A49" w:rsidP="00922A49">
            <w:pPr>
              <w:rPr>
                <w:sz w:val="20"/>
                <w:szCs w:val="20"/>
              </w:rPr>
            </w:pPr>
            <w:r>
              <w:rPr>
                <w:sz w:val="20"/>
                <w:szCs w:val="20"/>
              </w:rPr>
              <w:t>Resource requirement</w:t>
            </w:r>
          </w:p>
          <w:p w14:paraId="1D85215C" w14:textId="77777777" w:rsidR="00D00E96" w:rsidRPr="00AA4F2F" w:rsidRDefault="00D00E96" w:rsidP="00D00E96">
            <w:pPr>
              <w:rPr>
                <w:rFonts w:cstheme="minorHAnsi"/>
                <w:sz w:val="20"/>
                <w:szCs w:val="20"/>
              </w:rPr>
            </w:pPr>
          </w:p>
        </w:tc>
        <w:tc>
          <w:tcPr>
            <w:tcW w:w="5358" w:type="dxa"/>
          </w:tcPr>
          <w:p w14:paraId="552F8653" w14:textId="00F99CBE" w:rsidR="00D00E96" w:rsidRPr="00655887" w:rsidRDefault="00D00E96" w:rsidP="00116D1E">
            <w:pPr>
              <w:pStyle w:val="ListParagraph"/>
              <w:numPr>
                <w:ilvl w:val="0"/>
                <w:numId w:val="28"/>
              </w:numPr>
              <w:ind w:left="360"/>
              <w:rPr>
                <w:rFonts w:cstheme="minorHAnsi"/>
                <w:sz w:val="20"/>
                <w:szCs w:val="20"/>
              </w:rPr>
            </w:pPr>
            <w:r w:rsidRPr="00655887">
              <w:rPr>
                <w:rFonts w:cstheme="minorHAnsi"/>
                <w:sz w:val="20"/>
                <w:szCs w:val="20"/>
              </w:rPr>
              <w:t>The vehicle must be capable (without additional travelling for example one trip with all equipment to site) of carrying the equipment and in compliance with any relevant legislation.</w:t>
            </w:r>
          </w:p>
          <w:p w14:paraId="1B410C26" w14:textId="77777777" w:rsidR="00D00E96" w:rsidRPr="00AA4F2F" w:rsidRDefault="00D00E96" w:rsidP="00D00E96">
            <w:pPr>
              <w:rPr>
                <w:rFonts w:eastAsia="Calibri" w:cstheme="minorHAnsi"/>
                <w:sz w:val="20"/>
                <w:szCs w:val="20"/>
              </w:rPr>
            </w:pPr>
          </w:p>
          <w:p w14:paraId="297BDA29" w14:textId="2C61D90C" w:rsidR="00D00E96" w:rsidRPr="00655887" w:rsidRDefault="00D00E96" w:rsidP="00116D1E">
            <w:pPr>
              <w:pStyle w:val="ListParagraph"/>
              <w:numPr>
                <w:ilvl w:val="0"/>
                <w:numId w:val="28"/>
              </w:numPr>
              <w:ind w:left="360"/>
              <w:rPr>
                <w:rFonts w:cstheme="minorHAnsi"/>
                <w:sz w:val="20"/>
                <w:szCs w:val="20"/>
              </w:rPr>
            </w:pPr>
            <w:r w:rsidRPr="00655887">
              <w:rPr>
                <w:rFonts w:cstheme="minorHAnsi"/>
                <w:sz w:val="20"/>
                <w:szCs w:val="20"/>
              </w:rPr>
              <w:t>The vehicle shall be capable of towing a trailer carrying the mechanical excavator.</w:t>
            </w:r>
          </w:p>
          <w:p w14:paraId="0F6D0DE5" w14:textId="77777777" w:rsidR="00D00E96" w:rsidRPr="00AA4F2F" w:rsidRDefault="00D00E96" w:rsidP="00D00E96">
            <w:pPr>
              <w:rPr>
                <w:rFonts w:eastAsia="Calibri" w:cstheme="minorHAnsi"/>
                <w:sz w:val="20"/>
                <w:szCs w:val="20"/>
              </w:rPr>
            </w:pPr>
          </w:p>
          <w:p w14:paraId="65BACA1A" w14:textId="4EB0FABB" w:rsidR="00D00E96" w:rsidRPr="00655887" w:rsidRDefault="00D00E96" w:rsidP="00116D1E">
            <w:pPr>
              <w:pStyle w:val="ListParagraph"/>
              <w:numPr>
                <w:ilvl w:val="0"/>
                <w:numId w:val="28"/>
              </w:numPr>
              <w:ind w:left="360"/>
              <w:rPr>
                <w:rFonts w:cstheme="minorHAnsi"/>
                <w:sz w:val="20"/>
                <w:szCs w:val="20"/>
              </w:rPr>
            </w:pPr>
            <w:r w:rsidRPr="00655887">
              <w:rPr>
                <w:rFonts w:cstheme="minorHAnsi"/>
                <w:sz w:val="20"/>
                <w:szCs w:val="20"/>
              </w:rPr>
              <w:t xml:space="preserve">The mechanical excavator must be capable of digging a double grave in under 2 hours in normal conditions.  The digger must have rubber tracks.  </w:t>
            </w:r>
          </w:p>
          <w:p w14:paraId="49E84553" w14:textId="77777777" w:rsidR="00D00E96" w:rsidRPr="00AA4F2F" w:rsidRDefault="00D00E96" w:rsidP="00D00E96">
            <w:pPr>
              <w:rPr>
                <w:rFonts w:eastAsia="Calibri" w:cstheme="minorHAnsi"/>
                <w:sz w:val="20"/>
                <w:szCs w:val="20"/>
              </w:rPr>
            </w:pPr>
          </w:p>
          <w:p w14:paraId="6EB860FC" w14:textId="0398784C" w:rsidR="00D00E96" w:rsidRPr="00655887" w:rsidRDefault="00D00E96" w:rsidP="00116D1E">
            <w:pPr>
              <w:pStyle w:val="ListParagraph"/>
              <w:numPr>
                <w:ilvl w:val="0"/>
                <w:numId w:val="28"/>
              </w:numPr>
              <w:ind w:left="360"/>
              <w:rPr>
                <w:rFonts w:cstheme="minorHAnsi"/>
                <w:sz w:val="20"/>
                <w:szCs w:val="20"/>
              </w:rPr>
            </w:pPr>
            <w:r w:rsidRPr="00655887">
              <w:rPr>
                <w:rFonts w:cstheme="minorHAnsi"/>
                <w:sz w:val="20"/>
                <w:szCs w:val="20"/>
              </w:rPr>
              <w:t xml:space="preserve">The resources shall be sufficiently trained to ensure all activities can be undertaken including the use of all associated machinery, shoring equipment, and manual handling requirements. </w:t>
            </w:r>
          </w:p>
          <w:p w14:paraId="20207B06" w14:textId="77777777" w:rsidR="00D00E96" w:rsidRPr="00AA4F2F" w:rsidRDefault="00D00E96" w:rsidP="00D00E96">
            <w:pPr>
              <w:rPr>
                <w:rFonts w:cstheme="minorHAnsi"/>
                <w:sz w:val="20"/>
                <w:szCs w:val="20"/>
              </w:rPr>
            </w:pPr>
          </w:p>
          <w:p w14:paraId="175D9121" w14:textId="77777777" w:rsidR="00D00E96" w:rsidRPr="00AA4F2F" w:rsidRDefault="00D00E96" w:rsidP="00D00E96">
            <w:pPr>
              <w:rPr>
                <w:rFonts w:eastAsia="Calibri" w:cstheme="minorHAnsi"/>
                <w:sz w:val="20"/>
                <w:szCs w:val="20"/>
              </w:rPr>
            </w:pPr>
          </w:p>
        </w:tc>
      </w:tr>
      <w:tr w:rsidR="001C6809" w:rsidRPr="00C94FBF" w14:paraId="58C669F5" w14:textId="77777777" w:rsidTr="3C24F5A7">
        <w:tc>
          <w:tcPr>
            <w:tcW w:w="1022" w:type="dxa"/>
          </w:tcPr>
          <w:p w14:paraId="697031BE" w14:textId="2D346B72" w:rsidR="001C6809" w:rsidRPr="00AA4F2F" w:rsidRDefault="001C6809" w:rsidP="001C6809">
            <w:pPr>
              <w:rPr>
                <w:rFonts w:cstheme="minorHAnsi"/>
                <w:sz w:val="20"/>
                <w:szCs w:val="20"/>
              </w:rPr>
            </w:pPr>
          </w:p>
        </w:tc>
        <w:tc>
          <w:tcPr>
            <w:tcW w:w="1021" w:type="dxa"/>
          </w:tcPr>
          <w:p w14:paraId="63960F97" w14:textId="77777777" w:rsidR="001C6809" w:rsidRDefault="001C6809" w:rsidP="001C6809">
            <w:pPr>
              <w:rPr>
                <w:rFonts w:cstheme="minorHAnsi"/>
                <w:sz w:val="20"/>
                <w:szCs w:val="20"/>
              </w:rPr>
            </w:pPr>
            <w:r>
              <w:rPr>
                <w:rFonts w:cstheme="minorHAnsi"/>
                <w:sz w:val="20"/>
                <w:szCs w:val="20"/>
              </w:rPr>
              <w:t>One</w:t>
            </w:r>
          </w:p>
          <w:p w14:paraId="10312F0A" w14:textId="0EE0FF02" w:rsidR="001C6809" w:rsidRPr="00AA4F2F" w:rsidRDefault="001C6809" w:rsidP="001C6809">
            <w:pPr>
              <w:rPr>
                <w:rFonts w:cstheme="minorHAnsi"/>
                <w:sz w:val="20"/>
                <w:szCs w:val="20"/>
              </w:rPr>
            </w:pPr>
            <w:r>
              <w:rPr>
                <w:rFonts w:cstheme="minorHAnsi"/>
                <w:sz w:val="20"/>
                <w:szCs w:val="20"/>
              </w:rPr>
              <w:t>Resource Payment</w:t>
            </w:r>
          </w:p>
        </w:tc>
        <w:tc>
          <w:tcPr>
            <w:tcW w:w="1778" w:type="dxa"/>
          </w:tcPr>
          <w:p w14:paraId="770110F5" w14:textId="7EF48BA0" w:rsidR="00E96732" w:rsidRDefault="00E96732" w:rsidP="001C6809">
            <w:pPr>
              <w:rPr>
                <w:rFonts w:cstheme="minorHAnsi"/>
                <w:sz w:val="20"/>
                <w:szCs w:val="20"/>
              </w:rPr>
            </w:pPr>
            <w:r>
              <w:rPr>
                <w:rFonts w:cstheme="minorHAnsi"/>
                <w:sz w:val="20"/>
                <w:szCs w:val="20"/>
              </w:rPr>
              <w:t>Open Cemeteries</w:t>
            </w:r>
          </w:p>
          <w:p w14:paraId="33966ECA" w14:textId="6713A07F" w:rsidR="001C6809" w:rsidRPr="00AA4F2F" w:rsidRDefault="001C6809" w:rsidP="001C6809">
            <w:pPr>
              <w:rPr>
                <w:rFonts w:cstheme="minorHAnsi"/>
                <w:sz w:val="20"/>
                <w:szCs w:val="20"/>
              </w:rPr>
            </w:pPr>
            <w:r w:rsidRPr="00AA4F2F">
              <w:rPr>
                <w:rFonts w:cstheme="minorHAnsi"/>
                <w:sz w:val="20"/>
                <w:szCs w:val="20"/>
              </w:rPr>
              <w:t>Operatives</w:t>
            </w:r>
            <w:r w:rsidR="006A31A4">
              <w:rPr>
                <w:rFonts w:cstheme="minorHAnsi"/>
                <w:sz w:val="20"/>
                <w:szCs w:val="20"/>
              </w:rPr>
              <w:t xml:space="preserve"> &amp; Specification </w:t>
            </w:r>
          </w:p>
        </w:tc>
        <w:tc>
          <w:tcPr>
            <w:tcW w:w="1277" w:type="dxa"/>
          </w:tcPr>
          <w:p w14:paraId="04455E09" w14:textId="77777777" w:rsidR="00922A49" w:rsidRPr="00E5695F" w:rsidRDefault="00922A49" w:rsidP="00922A49">
            <w:pPr>
              <w:rPr>
                <w:sz w:val="20"/>
                <w:szCs w:val="20"/>
              </w:rPr>
            </w:pPr>
            <w:r>
              <w:rPr>
                <w:sz w:val="20"/>
                <w:szCs w:val="20"/>
              </w:rPr>
              <w:t>Resource requirement</w:t>
            </w:r>
          </w:p>
          <w:p w14:paraId="2D24FDB2" w14:textId="77777777" w:rsidR="001C6809" w:rsidRPr="00AA4F2F" w:rsidRDefault="001C6809" w:rsidP="001C6809">
            <w:pPr>
              <w:rPr>
                <w:rFonts w:cstheme="minorHAnsi"/>
                <w:sz w:val="20"/>
                <w:szCs w:val="20"/>
              </w:rPr>
            </w:pPr>
          </w:p>
        </w:tc>
        <w:tc>
          <w:tcPr>
            <w:tcW w:w="5358" w:type="dxa"/>
          </w:tcPr>
          <w:p w14:paraId="222AFF48" w14:textId="341AE060" w:rsidR="0071553A" w:rsidRPr="00C94FBF" w:rsidRDefault="0071553A" w:rsidP="00116D1E">
            <w:pPr>
              <w:pStyle w:val="ListParagraph"/>
              <w:numPr>
                <w:ilvl w:val="0"/>
                <w:numId w:val="29"/>
              </w:numPr>
              <w:rPr>
                <w:rFonts w:cstheme="minorHAnsi"/>
                <w:sz w:val="20"/>
                <w:szCs w:val="20"/>
              </w:rPr>
            </w:pPr>
            <w:r w:rsidRPr="00C94FBF">
              <w:rPr>
                <w:rFonts w:cstheme="minorHAnsi"/>
                <w:sz w:val="20"/>
                <w:szCs w:val="20"/>
              </w:rPr>
              <w:t>The contractor shall provide two FTE’s to undertake all services in the following points.</w:t>
            </w:r>
          </w:p>
          <w:p w14:paraId="01745490" w14:textId="10518369"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Operatives shall always be available throughout the hours a week.</w:t>
            </w:r>
          </w:p>
          <w:p w14:paraId="4C7C2911" w14:textId="5665020B"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All infestations of pests shall be reported to the </w:t>
            </w:r>
            <w:r w:rsidR="00185953" w:rsidRPr="00C94FBF">
              <w:rPr>
                <w:rFonts w:cstheme="minorHAnsi"/>
                <w:sz w:val="20"/>
                <w:szCs w:val="20"/>
              </w:rPr>
              <w:t>Town Council</w:t>
            </w:r>
            <w:r w:rsidRPr="00C94FBF">
              <w:rPr>
                <w:rFonts w:cstheme="minorHAnsi"/>
                <w:sz w:val="20"/>
                <w:szCs w:val="20"/>
              </w:rPr>
              <w:t>.</w:t>
            </w:r>
          </w:p>
          <w:p w14:paraId="0992F2B8" w14:textId="7E865338"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The contractor shall provide all materials, plant and hydraulic shoring equipment required to ensure the provision of grave digging duties to this clause. Grave digging will usually be carried out during the cemetery operational hours stipulated in 28.3 General, although work outside normal hours may occasionally be necessary to complete the filling and tidying up of graves and surrounding areas.  Excavation of new graves and re-opening of existing graves for further interments will be carried out using a suitable mechanical excavator, with due regard to prevailing ground conditions within the cemeteries and the use of running boards to protect the turf if appropriate. The contractor shall note that on occasions the </w:t>
            </w:r>
            <w:r w:rsidR="00185953" w:rsidRPr="00C94FBF">
              <w:rPr>
                <w:rFonts w:cstheme="minorHAnsi"/>
                <w:sz w:val="20"/>
                <w:szCs w:val="20"/>
              </w:rPr>
              <w:t>Town Council</w:t>
            </w:r>
            <w:r w:rsidRPr="00C94FBF">
              <w:rPr>
                <w:rFonts w:cstheme="minorHAnsi"/>
                <w:sz w:val="20"/>
                <w:szCs w:val="20"/>
              </w:rPr>
              <w:t xml:space="preserve"> may instruct the hand digging of any grave, for whatever reason. Any vehicles used in the cemeteries must be narrower than the paths or roads along which they are travelling.</w:t>
            </w:r>
          </w:p>
          <w:p w14:paraId="3B926F42" w14:textId="106BB55E"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The contractor shall be required to undertake works relating to the interment of bodies and cremated remains as well as some administrative duties related to burials as directed by the </w:t>
            </w:r>
            <w:r w:rsidR="00185953" w:rsidRPr="00C94FBF">
              <w:rPr>
                <w:rFonts w:cstheme="minorHAnsi"/>
                <w:sz w:val="20"/>
                <w:szCs w:val="20"/>
              </w:rPr>
              <w:t>Town Council</w:t>
            </w:r>
            <w:r w:rsidRPr="00C94FBF">
              <w:rPr>
                <w:rFonts w:cstheme="minorHAnsi"/>
                <w:sz w:val="20"/>
                <w:szCs w:val="20"/>
              </w:rPr>
              <w:t>.  In carrying out such work the contractor and his staff shall exhibit a caring attitude, showing respect to both mourners and staff employed by funeral directors and others visiting the cemetery.</w:t>
            </w:r>
          </w:p>
          <w:p w14:paraId="03E20531" w14:textId="7A713A31"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During interments (coffin or ashes casket) the contractor shall ensure that one member of staff is present within 50 metres of the grave to provide any assistance that may be required.  During interments any staff not directly required should remain out of sight of mourners and no mechanical operations shall be undertaken within the hearing of the mourners.  Any tools and equipment on site shall be placed out of sight of the funeral party.</w:t>
            </w:r>
          </w:p>
          <w:p w14:paraId="0DDDFBDA" w14:textId="74091ED6"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lastRenderedPageBreak/>
              <w:t>The contractor may occasionally be required to carry out investigations e.g., rodding of a grave to establish suitability of a site for further burials.</w:t>
            </w:r>
          </w:p>
          <w:p w14:paraId="409F179F" w14:textId="6024B91A"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The </w:t>
            </w:r>
            <w:r w:rsidR="00185953" w:rsidRPr="00C94FBF">
              <w:rPr>
                <w:rFonts w:cstheme="minorHAnsi"/>
                <w:sz w:val="20"/>
                <w:szCs w:val="20"/>
              </w:rPr>
              <w:t>Town Council</w:t>
            </w:r>
            <w:r w:rsidRPr="00C94FBF">
              <w:rPr>
                <w:rFonts w:cstheme="minorHAnsi"/>
                <w:sz w:val="20"/>
                <w:szCs w:val="20"/>
              </w:rPr>
              <w:t xml:space="preserve"> will give a minimum of 48 hours’ notice to excavate a grave and is entitled to give this instruction verbally provided the instruction is confirmed by e mail giving no less than 24 hours’ notice of the interment. This notice is reduced, only when required on religious grounds</w:t>
            </w:r>
          </w:p>
          <w:p w14:paraId="4519B5D2" w14:textId="107DBD54"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New graves are to be dug to double depth unless instructed otherwise</w:t>
            </w:r>
            <w:r w:rsidR="005760E2" w:rsidRPr="00C94FBF">
              <w:rPr>
                <w:rFonts w:cstheme="minorHAnsi"/>
                <w:sz w:val="20"/>
                <w:szCs w:val="20"/>
              </w:rPr>
              <w:t xml:space="preserve"> and re-openers </w:t>
            </w:r>
            <w:r w:rsidR="00E62BDC" w:rsidRPr="00C94FBF">
              <w:rPr>
                <w:rFonts w:cstheme="minorHAnsi"/>
                <w:sz w:val="20"/>
                <w:szCs w:val="20"/>
              </w:rPr>
              <w:t xml:space="preserve">to be dug to </w:t>
            </w:r>
            <w:r w:rsidRPr="00C94FBF">
              <w:rPr>
                <w:rFonts w:cstheme="minorHAnsi"/>
                <w:sz w:val="20"/>
                <w:szCs w:val="20"/>
              </w:rPr>
              <w:t>single</w:t>
            </w:r>
            <w:r w:rsidR="00E62BDC" w:rsidRPr="00C94FBF">
              <w:rPr>
                <w:rFonts w:cstheme="minorHAnsi"/>
                <w:sz w:val="20"/>
                <w:szCs w:val="20"/>
              </w:rPr>
              <w:t xml:space="preserve"> depth</w:t>
            </w:r>
            <w:r w:rsidRPr="00C94FBF">
              <w:rPr>
                <w:rFonts w:cstheme="minorHAnsi"/>
                <w:sz w:val="20"/>
                <w:szCs w:val="20"/>
              </w:rPr>
              <w:t xml:space="preserve"> </w:t>
            </w:r>
            <w:r w:rsidR="005760E2" w:rsidRPr="00C94FBF">
              <w:rPr>
                <w:rFonts w:cstheme="minorHAnsi"/>
                <w:sz w:val="20"/>
                <w:szCs w:val="20"/>
              </w:rPr>
              <w:t>u</w:t>
            </w:r>
            <w:r w:rsidR="00AB248F" w:rsidRPr="00C94FBF">
              <w:rPr>
                <w:rFonts w:cstheme="minorHAnsi"/>
                <w:sz w:val="20"/>
                <w:szCs w:val="20"/>
              </w:rPr>
              <w:t xml:space="preserve">nless </w:t>
            </w:r>
            <w:r w:rsidRPr="00C94FBF">
              <w:rPr>
                <w:rFonts w:cstheme="minorHAnsi"/>
                <w:sz w:val="20"/>
                <w:szCs w:val="20"/>
              </w:rPr>
              <w:t xml:space="preserve">instructed </w:t>
            </w:r>
            <w:r w:rsidR="00AB248F" w:rsidRPr="00C94FBF">
              <w:rPr>
                <w:rFonts w:cstheme="minorHAnsi"/>
                <w:sz w:val="20"/>
                <w:szCs w:val="20"/>
              </w:rPr>
              <w:t xml:space="preserve">otherwise </w:t>
            </w:r>
            <w:r w:rsidRPr="00C94FBF">
              <w:rPr>
                <w:rFonts w:cstheme="minorHAnsi"/>
                <w:sz w:val="20"/>
                <w:szCs w:val="20"/>
              </w:rPr>
              <w:t xml:space="preserve">and subject to ground conditions and adjacent grave stability. The contractor will ensure that graves are set out in rows and line up with existing graves according to cemetery plans held by the </w:t>
            </w:r>
            <w:r w:rsidR="00185953" w:rsidRPr="00C94FBF">
              <w:rPr>
                <w:rFonts w:cstheme="minorHAnsi"/>
                <w:sz w:val="20"/>
                <w:szCs w:val="20"/>
              </w:rPr>
              <w:t>Town Council</w:t>
            </w:r>
            <w:r w:rsidRPr="00C94FBF">
              <w:rPr>
                <w:rFonts w:cstheme="minorHAnsi"/>
                <w:sz w:val="20"/>
                <w:szCs w:val="20"/>
              </w:rPr>
              <w:t>.</w:t>
            </w:r>
          </w:p>
          <w:p w14:paraId="566F5BEA" w14:textId="00ADEF82"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Prior to carrying out an excavation the contractor will place boards in positions to accept the spoil and examine adjacent memorials to ensure that they are in a safe condition, in the event of any memorial being unsafe the contractor will immediately contact the </w:t>
            </w:r>
            <w:r w:rsidR="00185953" w:rsidRPr="00C94FBF">
              <w:rPr>
                <w:rFonts w:cstheme="minorHAnsi"/>
                <w:sz w:val="20"/>
                <w:szCs w:val="20"/>
              </w:rPr>
              <w:t>Town Council</w:t>
            </w:r>
            <w:r w:rsidRPr="00C94FBF">
              <w:rPr>
                <w:rFonts w:cstheme="minorHAnsi"/>
                <w:sz w:val="20"/>
                <w:szCs w:val="20"/>
              </w:rPr>
              <w:t xml:space="preserve">.  The contractor will protect any memorials adjacent to the excavation site during excavation and back filling operations with boards and tarpaulins provided by the contractor (any damage caused to adjacent memorials during such operations will be the responsibility of the contractor). If there is insufficient space adjacent to the grave to accommodate spoil the contractor will remove spoil to a position within the burial ground agreed with the </w:t>
            </w:r>
            <w:r w:rsidR="00185953" w:rsidRPr="00C94FBF">
              <w:rPr>
                <w:rFonts w:cstheme="minorHAnsi"/>
                <w:sz w:val="20"/>
                <w:szCs w:val="20"/>
              </w:rPr>
              <w:t>Town Council</w:t>
            </w:r>
            <w:r w:rsidRPr="00C94FBF">
              <w:rPr>
                <w:rFonts w:cstheme="minorHAnsi"/>
                <w:sz w:val="20"/>
                <w:szCs w:val="20"/>
              </w:rPr>
              <w:t>.</w:t>
            </w:r>
          </w:p>
          <w:p w14:paraId="7D0E32EA" w14:textId="7D7421CC"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On removal of the turf the contractor shall excavate the grave to the dimensions sufficient to accommodate the coffin of a size specified by the relevant Funeral Director/</w:t>
            </w:r>
            <w:r w:rsidR="00185953" w:rsidRPr="00C94FBF">
              <w:rPr>
                <w:rFonts w:cstheme="minorHAnsi"/>
                <w:sz w:val="20"/>
                <w:szCs w:val="20"/>
              </w:rPr>
              <w:t>Town Council</w:t>
            </w:r>
            <w:r w:rsidRPr="00C94FBF">
              <w:rPr>
                <w:rFonts w:cstheme="minorHAnsi"/>
                <w:sz w:val="20"/>
                <w:szCs w:val="20"/>
              </w:rPr>
              <w:t xml:space="preserve">.  In carrying out this work the contractor shall take steps to ensure that no adjoining or underlying remains are disturbed, and during excavation the contractor shall ensure that the exposed sides of the grave are adequately shored using tools, equipment’s, and materials to be supplied by the contractor.  Having completed the excavation, the grave should be shaped to produce a regular and uniform opening.  </w:t>
            </w:r>
          </w:p>
          <w:p w14:paraId="1506D07A" w14:textId="3DEDAE2E"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On completion of the excavation, or at any time when the grave is left unattended, the grave should be covered with boards provided by the contractor. Such boards should be adequate to prevent persons falling into the excavation. Any other risks from the works to persons entering the burial ground should be removed or reduced so far as is reasonably practicable.  Boards covering a grave shall only be removed immediately prior to the cortege arriving. Prior to the arrival of the cortege the following tasks shall be undertaken:</w:t>
            </w:r>
          </w:p>
          <w:p w14:paraId="4907FDBD" w14:textId="5C6014BF" w:rsidR="001C6809" w:rsidRPr="00C94FBF" w:rsidRDefault="001C6809" w:rsidP="00116D1E">
            <w:pPr>
              <w:pStyle w:val="ListParagraph"/>
              <w:numPr>
                <w:ilvl w:val="0"/>
                <w:numId w:val="43"/>
              </w:numPr>
              <w:rPr>
                <w:rFonts w:cstheme="minorHAnsi"/>
                <w:sz w:val="20"/>
                <w:szCs w:val="20"/>
              </w:rPr>
            </w:pPr>
            <w:r w:rsidRPr="00C94FBF">
              <w:rPr>
                <w:rFonts w:cstheme="minorHAnsi"/>
                <w:sz w:val="20"/>
                <w:szCs w:val="20"/>
              </w:rPr>
              <w:t>The grave being fully prepared not less than 30 minutes prior to the arrival of the cortege at the burial ground.</w:t>
            </w:r>
          </w:p>
          <w:p w14:paraId="529E0DC8" w14:textId="646B0F80" w:rsidR="001C6809" w:rsidRPr="00C94FBF" w:rsidRDefault="001C6809" w:rsidP="00116D1E">
            <w:pPr>
              <w:pStyle w:val="ListParagraph"/>
              <w:numPr>
                <w:ilvl w:val="0"/>
                <w:numId w:val="43"/>
              </w:numPr>
              <w:rPr>
                <w:rFonts w:cstheme="minorHAnsi"/>
                <w:sz w:val="20"/>
                <w:szCs w:val="20"/>
              </w:rPr>
            </w:pPr>
            <w:r w:rsidRPr="00C94FBF">
              <w:rPr>
                <w:rFonts w:cstheme="minorHAnsi"/>
                <w:sz w:val="20"/>
                <w:szCs w:val="20"/>
              </w:rPr>
              <w:t xml:space="preserve">The grave shall be emptied of any water or debris that has collected within it during or after </w:t>
            </w:r>
            <w:r w:rsidR="006633C7" w:rsidRPr="00C94FBF">
              <w:rPr>
                <w:rFonts w:cstheme="minorHAnsi"/>
                <w:sz w:val="20"/>
                <w:szCs w:val="20"/>
              </w:rPr>
              <w:t>excavation.</w:t>
            </w:r>
          </w:p>
          <w:p w14:paraId="14838E7F" w14:textId="0D80E0CB" w:rsidR="001C6809" w:rsidRPr="00C94FBF" w:rsidRDefault="001C6809" w:rsidP="00116D1E">
            <w:pPr>
              <w:pStyle w:val="ListParagraph"/>
              <w:numPr>
                <w:ilvl w:val="0"/>
                <w:numId w:val="43"/>
              </w:numPr>
              <w:rPr>
                <w:rFonts w:cstheme="minorHAnsi"/>
                <w:sz w:val="20"/>
                <w:szCs w:val="20"/>
              </w:rPr>
            </w:pPr>
            <w:r w:rsidRPr="00C94FBF">
              <w:rPr>
                <w:rFonts w:cstheme="minorHAnsi"/>
                <w:sz w:val="20"/>
                <w:szCs w:val="20"/>
              </w:rPr>
              <w:t xml:space="preserve">The base of the grave shall then be covered with a layer of wood shavings provided by the contractor.  The layer of shavings shall be of sufficient depth to mask any water that may collect prior to the cortege </w:t>
            </w:r>
            <w:r w:rsidRPr="00C94FBF">
              <w:rPr>
                <w:rFonts w:cstheme="minorHAnsi"/>
                <w:sz w:val="20"/>
                <w:szCs w:val="20"/>
              </w:rPr>
              <w:lastRenderedPageBreak/>
              <w:t>leaving the site, and the shavings shall be evenly and uniformly distributed over the whole surface of the grave floor.</w:t>
            </w:r>
          </w:p>
          <w:p w14:paraId="15FE53A3" w14:textId="5E675CEB" w:rsidR="001C6809" w:rsidRPr="00C94FBF" w:rsidRDefault="001C6809" w:rsidP="00116D1E">
            <w:pPr>
              <w:pStyle w:val="ListParagraph"/>
              <w:numPr>
                <w:ilvl w:val="0"/>
                <w:numId w:val="43"/>
              </w:numPr>
              <w:rPr>
                <w:rFonts w:cstheme="minorHAnsi"/>
                <w:sz w:val="20"/>
                <w:szCs w:val="20"/>
              </w:rPr>
            </w:pPr>
            <w:r w:rsidRPr="00C94FBF">
              <w:rPr>
                <w:rFonts w:cstheme="minorHAnsi"/>
                <w:sz w:val="20"/>
                <w:szCs w:val="20"/>
              </w:rPr>
              <w:t>Grass matting (Greens) will be arranged and draped so that the sides of the grave are completely covered, and the surrounds are also covered to an area extending at least 600mm beyond the edges of the grave.  Grass matting shall be pegged as required and shall be neatly and tidily arranged.</w:t>
            </w:r>
          </w:p>
          <w:p w14:paraId="58DB6237" w14:textId="6B0206B1" w:rsidR="001C6809" w:rsidRPr="00C94FBF" w:rsidRDefault="001C6809" w:rsidP="00116D1E">
            <w:pPr>
              <w:pStyle w:val="ListParagraph"/>
              <w:numPr>
                <w:ilvl w:val="0"/>
                <w:numId w:val="43"/>
              </w:numPr>
              <w:rPr>
                <w:rFonts w:cstheme="minorHAnsi"/>
                <w:sz w:val="20"/>
                <w:szCs w:val="20"/>
              </w:rPr>
            </w:pPr>
            <w:r w:rsidRPr="00C94FBF">
              <w:rPr>
                <w:rFonts w:cstheme="minorHAnsi"/>
                <w:sz w:val="20"/>
                <w:szCs w:val="20"/>
              </w:rPr>
              <w:t>Any spoil mound adjacent to the grave shall be graded smooth and completely covered with grass matting (Greens), all storage boards being similarly covered.</w:t>
            </w:r>
          </w:p>
          <w:p w14:paraId="7353B530" w14:textId="766A6718" w:rsidR="001C6809" w:rsidRPr="00C94FBF" w:rsidRDefault="001C6809" w:rsidP="00116D1E">
            <w:pPr>
              <w:pStyle w:val="ListParagraph"/>
              <w:numPr>
                <w:ilvl w:val="0"/>
                <w:numId w:val="43"/>
              </w:numPr>
              <w:rPr>
                <w:rFonts w:cstheme="minorHAnsi"/>
                <w:sz w:val="20"/>
                <w:szCs w:val="20"/>
              </w:rPr>
            </w:pPr>
            <w:r w:rsidRPr="00C94FBF">
              <w:rPr>
                <w:rFonts w:cstheme="minorHAnsi"/>
                <w:sz w:val="20"/>
                <w:szCs w:val="20"/>
              </w:rPr>
              <w:t>The area around the grave shall be cleared of any debris or litter leaving the site in a tidy and presentable condition.  A pot of dry earth is to be left by the grave side for mourners.</w:t>
            </w:r>
          </w:p>
          <w:p w14:paraId="6D5AF124" w14:textId="47C7A19F" w:rsidR="001C6809" w:rsidRPr="00C94FBF" w:rsidRDefault="001C6809" w:rsidP="00116D1E">
            <w:pPr>
              <w:pStyle w:val="ListParagraph"/>
              <w:numPr>
                <w:ilvl w:val="0"/>
                <w:numId w:val="43"/>
              </w:numPr>
              <w:rPr>
                <w:rFonts w:cstheme="minorHAnsi"/>
                <w:sz w:val="20"/>
                <w:szCs w:val="20"/>
              </w:rPr>
            </w:pPr>
            <w:r w:rsidRPr="00C94FBF">
              <w:rPr>
                <w:rFonts w:cstheme="minorHAnsi"/>
                <w:sz w:val="20"/>
                <w:szCs w:val="20"/>
              </w:rPr>
              <w:t xml:space="preserve">Provide lowering ropes/straps and bearers, placed neatly by the side and over the grave, for the Funeral Directors use. </w:t>
            </w:r>
          </w:p>
          <w:p w14:paraId="50902B33" w14:textId="77777777" w:rsidR="001C6809" w:rsidRPr="00C94FBF" w:rsidRDefault="001C6809" w:rsidP="001C6809">
            <w:pPr>
              <w:rPr>
                <w:rFonts w:cstheme="minorHAnsi"/>
                <w:sz w:val="20"/>
                <w:szCs w:val="20"/>
              </w:rPr>
            </w:pPr>
          </w:p>
          <w:p w14:paraId="763EBDC5" w14:textId="03EF7E16"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In the absence of the </w:t>
            </w:r>
            <w:r w:rsidR="00671538" w:rsidRPr="00C94FBF">
              <w:rPr>
                <w:rFonts w:cstheme="minorHAnsi"/>
                <w:sz w:val="20"/>
                <w:szCs w:val="20"/>
              </w:rPr>
              <w:t>town c</w:t>
            </w:r>
            <w:r w:rsidRPr="00C94FBF">
              <w:rPr>
                <w:rFonts w:cstheme="minorHAnsi"/>
                <w:sz w:val="20"/>
                <w:szCs w:val="20"/>
              </w:rPr>
              <w:t xml:space="preserve">ouncil Officer the funeral director will pass to the contractor the Green Burial Certificate or Cremation Certificate, which must be passed to the </w:t>
            </w:r>
            <w:r w:rsidR="00185953" w:rsidRPr="00C94FBF">
              <w:rPr>
                <w:rFonts w:cstheme="minorHAnsi"/>
                <w:sz w:val="20"/>
                <w:szCs w:val="20"/>
              </w:rPr>
              <w:t>Town Council</w:t>
            </w:r>
            <w:r w:rsidRPr="00C94FBF">
              <w:rPr>
                <w:rFonts w:cstheme="minorHAnsi"/>
                <w:sz w:val="20"/>
                <w:szCs w:val="20"/>
              </w:rPr>
              <w:t xml:space="preserve"> within 24 hours.  The contractor on these occasions shall confirm that the name on the certificate matches that on the plaque on the coffin.</w:t>
            </w:r>
          </w:p>
          <w:p w14:paraId="72B64973" w14:textId="12AC02C4"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Immediately after the cortege has left the location the </w:t>
            </w:r>
            <w:r w:rsidR="00ED025B" w:rsidRPr="00C94FBF">
              <w:rPr>
                <w:rFonts w:cstheme="minorHAnsi"/>
                <w:sz w:val="20"/>
                <w:szCs w:val="20"/>
              </w:rPr>
              <w:t>town c</w:t>
            </w:r>
            <w:r w:rsidRPr="00C94FBF">
              <w:rPr>
                <w:rFonts w:cstheme="minorHAnsi"/>
                <w:sz w:val="20"/>
                <w:szCs w:val="20"/>
              </w:rPr>
              <w:t>ouncil Officer will instruct the contractor to backfill the grave, recalling the contractor by phone if necessary.  During backfilling, spoil shall not be allowed to fall onto the coffin in such a manner that it may cause damage.  During the backfilling spoil shall be firmed down every 300mm.  The surface of the grave should finally be moulded to produce a uniform and smooth mound of curved cross section standing 250mm proud of the surrounding surfaces.  The finished surface shall be dressed with finely graded soil (provided by the contractor) to ensure a good appearance.  All work must be completed on the day of burial. After mounding, floral tributes shall be carried from the laying out area and placed on the grave in a careful and attractive manner.</w:t>
            </w:r>
          </w:p>
          <w:p w14:paraId="0C02E562" w14:textId="5A7F5095"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On completion of the tasks associated with the grave all excess soil shall be removed from the location to either approved bays provided on site, or, taken away where no soil bay is on site. Any memorial which has been soiled during the excavation or backfilling of the grave shall be thoroughly cleaned. All rope, grass matting and other equipment provided by the contractor shall be cleaned.</w:t>
            </w:r>
          </w:p>
          <w:p w14:paraId="2D49EE30" w14:textId="5B7C387C"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The contractor shall maintain the grave to make good any settlement at 4 weeks, 8 weeks and 16 weeks after the funeral and </w:t>
            </w:r>
            <w:r w:rsidR="00F3760D" w:rsidRPr="00C94FBF">
              <w:rPr>
                <w:rFonts w:cstheme="minorHAnsi"/>
                <w:sz w:val="20"/>
                <w:szCs w:val="20"/>
              </w:rPr>
              <w:t>a</w:t>
            </w:r>
            <w:r w:rsidRPr="00C94FBF">
              <w:rPr>
                <w:rFonts w:cstheme="minorHAnsi"/>
                <w:sz w:val="20"/>
                <w:szCs w:val="20"/>
              </w:rPr>
              <w:t xml:space="preserve"> </w:t>
            </w:r>
            <w:r w:rsidR="00185953" w:rsidRPr="00C94FBF">
              <w:rPr>
                <w:rFonts w:cstheme="minorHAnsi"/>
                <w:sz w:val="20"/>
                <w:szCs w:val="20"/>
              </w:rPr>
              <w:t>Town Council</w:t>
            </w:r>
            <w:r w:rsidRPr="00C94FBF">
              <w:rPr>
                <w:rFonts w:cstheme="minorHAnsi"/>
                <w:sz w:val="20"/>
                <w:szCs w:val="20"/>
              </w:rPr>
              <w:t xml:space="preserve"> shall be notified on completion of each occasion (via a </w:t>
            </w:r>
            <w:r w:rsidR="00D15204" w:rsidRPr="00C94FBF">
              <w:rPr>
                <w:rFonts w:cstheme="minorHAnsi"/>
                <w:sz w:val="20"/>
                <w:szCs w:val="20"/>
              </w:rPr>
              <w:t>ABAVUS</w:t>
            </w:r>
            <w:r w:rsidRPr="00C94FBF">
              <w:rPr>
                <w:rFonts w:cstheme="minorHAnsi"/>
                <w:sz w:val="20"/>
                <w:szCs w:val="20"/>
              </w:rPr>
              <w:t xml:space="preserve"> report with photo). Any associated materials such as topsoil shall be provided by the contractor.   In carrying out this work the contractor shall remove any floral tributes replacing them on completion of his work.   Similarly, the contractor shall clean any memorials soiled during this operation. If the grave has planting by the family/owners the </w:t>
            </w:r>
            <w:r w:rsidR="00185953" w:rsidRPr="00C94FBF">
              <w:rPr>
                <w:rFonts w:cstheme="minorHAnsi"/>
                <w:sz w:val="20"/>
                <w:szCs w:val="20"/>
              </w:rPr>
              <w:t>Town Council</w:t>
            </w:r>
            <w:r w:rsidRPr="00C94FBF">
              <w:rPr>
                <w:rFonts w:cstheme="minorHAnsi"/>
                <w:sz w:val="20"/>
                <w:szCs w:val="20"/>
              </w:rPr>
              <w:t xml:space="preserve"> </w:t>
            </w:r>
            <w:r w:rsidRPr="00C94FBF">
              <w:rPr>
                <w:rFonts w:cstheme="minorHAnsi"/>
                <w:sz w:val="20"/>
                <w:szCs w:val="20"/>
              </w:rPr>
              <w:lastRenderedPageBreak/>
              <w:t xml:space="preserve">will be notified and consent sought from the grave owner before work is carried out.  </w:t>
            </w:r>
          </w:p>
          <w:p w14:paraId="5A1EDD45" w14:textId="567AE9A4"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After 24 weeks have elapsed the contractor shall level the grave by adding or removing soil as required (provided by the contractor where required) The surface should then be dug to a depth of 150mm to provide a fine tilth, and raked level.  The area shall either be turfed or seeded so that the original surface is restored, the edges of the grave shall be cut as required to ensure that laid turf and the existing sward abut one another.  Subsequent maintenance of the gravesite will be undertaken under the provisions for the horticultural maintenance of cemeteries under this contract. If by this time the grave has received plantings by the family/owners the </w:t>
            </w:r>
            <w:r w:rsidR="00185953" w:rsidRPr="00C94FBF">
              <w:rPr>
                <w:rFonts w:cstheme="minorHAnsi"/>
                <w:sz w:val="20"/>
                <w:szCs w:val="20"/>
              </w:rPr>
              <w:t>Town Council</w:t>
            </w:r>
            <w:r w:rsidRPr="00C94FBF">
              <w:rPr>
                <w:rFonts w:cstheme="minorHAnsi"/>
                <w:sz w:val="20"/>
                <w:szCs w:val="20"/>
              </w:rPr>
              <w:t xml:space="preserve"> will be notified and consent sought from the grave owner before work is carried out. All imported turf shall be free of weeds and made up of grasses of equal quality to the native turf.</w:t>
            </w:r>
          </w:p>
          <w:p w14:paraId="5EB59570" w14:textId="00277308"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The contractor shall note that on occasions and when notified by the </w:t>
            </w:r>
            <w:r w:rsidR="00185953" w:rsidRPr="00C94FBF">
              <w:rPr>
                <w:rFonts w:cstheme="minorHAnsi"/>
                <w:sz w:val="20"/>
                <w:szCs w:val="20"/>
              </w:rPr>
              <w:t>Town Council</w:t>
            </w:r>
            <w:r w:rsidRPr="00C94FBF">
              <w:rPr>
                <w:rFonts w:cstheme="minorHAnsi"/>
                <w:sz w:val="20"/>
                <w:szCs w:val="20"/>
              </w:rPr>
              <w:t xml:space="preserve"> the family of the deceased may wish to backfill the grave partially or completely themselves.  In this case three spades will be provided, and fine soil reserved during excavation of the grave and used first until the coffin is covered. On occasions funeral directors may approach the contractor direct to arrange for the contractor to purchase additional topsoil for purpose of the family backfilling. </w:t>
            </w:r>
          </w:p>
          <w:p w14:paraId="720AFDA2" w14:textId="36D1ADBB"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The contractor shall be responsible for the preparation and reinstatement of sites for the burial of cremated remains. The </w:t>
            </w:r>
            <w:r w:rsidR="00185953" w:rsidRPr="00C94FBF">
              <w:rPr>
                <w:rFonts w:cstheme="minorHAnsi"/>
                <w:sz w:val="20"/>
                <w:szCs w:val="20"/>
              </w:rPr>
              <w:t>Town Council</w:t>
            </w:r>
            <w:r w:rsidRPr="00C94FBF">
              <w:rPr>
                <w:rFonts w:cstheme="minorHAnsi"/>
                <w:sz w:val="20"/>
                <w:szCs w:val="20"/>
              </w:rPr>
              <w:t xml:space="preserve"> will give a minimum of 48 hours’ notice to excavate a site and is entitled to give this instruction verbally provided the instruction is confirmed by email giving no less than 24 hours’ notice prior to the internment. The contractor shall remove any paving slab or turf as appropriate and excavate a hole 450mm square and 750mm in depth, the hole being square and with vertical sides, and a flat and level base.  Any hole which is to be left open shall be covered until being prepared for an interment. In the event of water collecting in the hole, this should be removed and the base covered with wood shavings and any other preparatory work completed no less than 30 minutes before the cortege is expected. The spoil should be stored after excavation in a wheelbarrow and removed to a discrete location as agreed with the </w:t>
            </w:r>
            <w:r w:rsidR="00185953" w:rsidRPr="00C94FBF">
              <w:rPr>
                <w:rFonts w:cstheme="minorHAnsi"/>
                <w:sz w:val="20"/>
                <w:szCs w:val="20"/>
              </w:rPr>
              <w:t>Town Council</w:t>
            </w:r>
            <w:r w:rsidRPr="00C94FBF">
              <w:rPr>
                <w:rFonts w:cstheme="minorHAnsi"/>
                <w:sz w:val="20"/>
                <w:szCs w:val="20"/>
              </w:rPr>
              <w:t xml:space="preserve"> and the site left clean and tidy.</w:t>
            </w:r>
          </w:p>
          <w:p w14:paraId="39426036" w14:textId="14CDFC06"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After the interment of remains the contractor shall immediately reinstate the site filling and treading the soil to leave the surface of the site level and flush with the adjoining services.  A paving slab is to be laid or reinstated in such a manner that it abuts surfaces adjacent to the excavation to provide a level surface.</w:t>
            </w:r>
          </w:p>
          <w:p w14:paraId="20838973" w14:textId="5B033859"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The contractor may be required to carry out exhumations. This must be completed in accordance with the latest guidance from the Institute of Cemetery and Crematorium Management. On such occasions a </w:t>
            </w:r>
            <w:r w:rsidR="00ED025B" w:rsidRPr="00C94FBF">
              <w:rPr>
                <w:rFonts w:cstheme="minorHAnsi"/>
                <w:sz w:val="20"/>
                <w:szCs w:val="20"/>
              </w:rPr>
              <w:t>town c</w:t>
            </w:r>
            <w:r w:rsidRPr="00C94FBF">
              <w:rPr>
                <w:rFonts w:cstheme="minorHAnsi"/>
                <w:sz w:val="20"/>
                <w:szCs w:val="20"/>
              </w:rPr>
              <w:t xml:space="preserve">ouncil Officer shall always be present, and the contractor shall follow the instructions issued by the Officer.  The contractor will in each such instance, prepare and agree a case specific Risk Assessment and Method Statement with the </w:t>
            </w:r>
            <w:r w:rsidR="00185953" w:rsidRPr="00C94FBF">
              <w:rPr>
                <w:rFonts w:cstheme="minorHAnsi"/>
                <w:sz w:val="20"/>
                <w:szCs w:val="20"/>
              </w:rPr>
              <w:t xml:space="preserve">Town </w:t>
            </w:r>
            <w:r w:rsidR="00185953" w:rsidRPr="00C94FBF">
              <w:rPr>
                <w:rFonts w:cstheme="minorHAnsi"/>
                <w:sz w:val="20"/>
                <w:szCs w:val="20"/>
              </w:rPr>
              <w:lastRenderedPageBreak/>
              <w:t>Council</w:t>
            </w:r>
            <w:r w:rsidRPr="00C94FBF">
              <w:rPr>
                <w:rFonts w:cstheme="minorHAnsi"/>
                <w:sz w:val="20"/>
                <w:szCs w:val="20"/>
              </w:rPr>
              <w:t xml:space="preserve"> in advance of the exhumation. Due to the number of variables associated with Exhumations, a </w:t>
            </w:r>
            <w:r w:rsidR="00384FE0" w:rsidRPr="00C94FBF">
              <w:rPr>
                <w:rFonts w:cstheme="minorHAnsi"/>
                <w:sz w:val="20"/>
                <w:szCs w:val="20"/>
              </w:rPr>
              <w:t>Compensation Event Notice</w:t>
            </w:r>
            <w:r w:rsidR="00DE427C" w:rsidRPr="00C94FBF">
              <w:rPr>
                <w:rFonts w:cstheme="minorHAnsi"/>
                <w:sz w:val="20"/>
                <w:szCs w:val="20"/>
              </w:rPr>
              <w:t xml:space="preserve"> </w:t>
            </w:r>
            <w:r w:rsidR="004F2282" w:rsidRPr="00C94FBF">
              <w:rPr>
                <w:rFonts w:cstheme="minorHAnsi"/>
                <w:sz w:val="20"/>
                <w:szCs w:val="20"/>
              </w:rPr>
              <w:t xml:space="preserve">will be issued </w:t>
            </w:r>
            <w:r w:rsidR="00DE427C" w:rsidRPr="00C94FBF">
              <w:rPr>
                <w:rFonts w:cstheme="minorHAnsi"/>
                <w:sz w:val="20"/>
                <w:szCs w:val="20"/>
              </w:rPr>
              <w:t xml:space="preserve">(for the avoidance of doubt each instance </w:t>
            </w:r>
            <w:r w:rsidRPr="00C94FBF">
              <w:rPr>
                <w:rFonts w:cstheme="minorHAnsi"/>
                <w:sz w:val="20"/>
                <w:szCs w:val="20"/>
              </w:rPr>
              <w:t>shall not include resources or materials already part of the Open cemetery scope</w:t>
            </w:r>
            <w:r w:rsidR="004F2282" w:rsidRPr="00C94FBF">
              <w:rPr>
                <w:rFonts w:cstheme="minorHAnsi"/>
                <w:sz w:val="20"/>
                <w:szCs w:val="20"/>
              </w:rPr>
              <w:t>)</w:t>
            </w:r>
            <w:r w:rsidRPr="00C94FBF">
              <w:rPr>
                <w:rFonts w:cstheme="minorHAnsi"/>
                <w:sz w:val="20"/>
                <w:szCs w:val="20"/>
              </w:rPr>
              <w:t>.</w:t>
            </w:r>
          </w:p>
          <w:p w14:paraId="4FCF9B2D" w14:textId="2ADC838F" w:rsidR="001C6809" w:rsidRPr="00C94FBF" w:rsidRDefault="001C6809" w:rsidP="00116D1E">
            <w:pPr>
              <w:pStyle w:val="ListParagraph"/>
              <w:numPr>
                <w:ilvl w:val="0"/>
                <w:numId w:val="29"/>
              </w:numPr>
              <w:rPr>
                <w:rFonts w:cstheme="minorHAnsi"/>
                <w:sz w:val="20"/>
                <w:szCs w:val="20"/>
              </w:rPr>
            </w:pPr>
            <w:r w:rsidRPr="00C94FBF">
              <w:rPr>
                <w:rFonts w:cstheme="minorHAnsi"/>
                <w:sz w:val="20"/>
                <w:szCs w:val="20"/>
              </w:rPr>
              <w:t xml:space="preserve">The contractor upon an instruction from the </w:t>
            </w:r>
            <w:r w:rsidR="00185953" w:rsidRPr="00C94FBF">
              <w:rPr>
                <w:rFonts w:cstheme="minorHAnsi"/>
                <w:sz w:val="20"/>
                <w:szCs w:val="20"/>
              </w:rPr>
              <w:t>Town Council</w:t>
            </w:r>
            <w:r w:rsidRPr="00C94FBF">
              <w:rPr>
                <w:rFonts w:cstheme="minorHAnsi"/>
                <w:sz w:val="20"/>
                <w:szCs w:val="20"/>
              </w:rPr>
              <w:t xml:space="preserve"> will remove items within cemeteries and around graves that are owned by families.  Removal of such items: small fences, flower holders, flower beds, gravel, small items etc   shall be undertaken in a way as not to cause any damage to the items.  Items are to be removed and taken to an area of storage (likely to be a depot or chapels) for safe keeping.  All items are to be logged in and out.  Items shall not be disposed of without the consent of the </w:t>
            </w:r>
            <w:r w:rsidR="00185953" w:rsidRPr="00C94FBF">
              <w:rPr>
                <w:rFonts w:cstheme="minorHAnsi"/>
                <w:sz w:val="20"/>
                <w:szCs w:val="20"/>
              </w:rPr>
              <w:t>Town Council</w:t>
            </w:r>
            <w:r w:rsidRPr="00C94FBF">
              <w:rPr>
                <w:rFonts w:cstheme="minorHAnsi"/>
                <w:sz w:val="20"/>
                <w:szCs w:val="20"/>
              </w:rPr>
              <w:t xml:space="preserve">.  Disposal arrangements shall be agreed with the </w:t>
            </w:r>
            <w:r w:rsidR="00185953" w:rsidRPr="00C94FBF">
              <w:rPr>
                <w:rFonts w:cstheme="minorHAnsi"/>
                <w:sz w:val="20"/>
                <w:szCs w:val="20"/>
              </w:rPr>
              <w:t>Town Council</w:t>
            </w:r>
            <w:r w:rsidRPr="00C94FBF">
              <w:rPr>
                <w:rFonts w:cstheme="minorHAnsi"/>
                <w:sz w:val="20"/>
                <w:szCs w:val="20"/>
              </w:rPr>
              <w:t xml:space="preserve">.   </w:t>
            </w:r>
          </w:p>
          <w:p w14:paraId="7F2565FC" w14:textId="77777777" w:rsidR="001C6809" w:rsidRPr="00C94FBF" w:rsidRDefault="001C6809" w:rsidP="001C6809">
            <w:pPr>
              <w:rPr>
                <w:rFonts w:cstheme="minorHAnsi"/>
                <w:sz w:val="20"/>
                <w:szCs w:val="20"/>
              </w:rPr>
            </w:pPr>
          </w:p>
        </w:tc>
      </w:tr>
      <w:tr w:rsidR="001C6809" w:rsidRPr="0061469F" w14:paraId="3DA70968" w14:textId="77777777" w:rsidTr="3C24F5A7">
        <w:trPr>
          <w:cantSplit/>
        </w:trPr>
        <w:tc>
          <w:tcPr>
            <w:tcW w:w="1022" w:type="dxa"/>
          </w:tcPr>
          <w:p w14:paraId="3AF5713F" w14:textId="1F411D67" w:rsidR="00D00E96" w:rsidRPr="00AA4F2F" w:rsidRDefault="001420A4" w:rsidP="00D00E96">
            <w:pPr>
              <w:rPr>
                <w:rFonts w:cstheme="minorHAnsi"/>
                <w:sz w:val="20"/>
                <w:szCs w:val="20"/>
              </w:rPr>
            </w:pPr>
            <w:r>
              <w:rPr>
                <w:rFonts w:cstheme="minorHAnsi"/>
                <w:sz w:val="20"/>
                <w:szCs w:val="20"/>
              </w:rPr>
              <w:lastRenderedPageBreak/>
              <w:t>19</w:t>
            </w:r>
          </w:p>
        </w:tc>
        <w:tc>
          <w:tcPr>
            <w:tcW w:w="1021" w:type="dxa"/>
          </w:tcPr>
          <w:p w14:paraId="75064178" w14:textId="7E9C0C25" w:rsidR="00D00E96" w:rsidRPr="00AA4F2F" w:rsidRDefault="005523ED" w:rsidP="00D00E96">
            <w:pPr>
              <w:rPr>
                <w:rFonts w:cstheme="minorHAnsi"/>
                <w:sz w:val="20"/>
                <w:szCs w:val="20"/>
              </w:rPr>
            </w:pPr>
            <w:r>
              <w:rPr>
                <w:rFonts w:cstheme="minorHAnsi"/>
                <w:sz w:val="20"/>
                <w:szCs w:val="20"/>
              </w:rPr>
              <w:t>Price per hour</w:t>
            </w:r>
          </w:p>
        </w:tc>
        <w:tc>
          <w:tcPr>
            <w:tcW w:w="1778" w:type="dxa"/>
          </w:tcPr>
          <w:p w14:paraId="1FBEF603" w14:textId="069D6673" w:rsidR="00D00E96" w:rsidRPr="00AA4F2F" w:rsidRDefault="00E96732" w:rsidP="00D00E96">
            <w:pPr>
              <w:rPr>
                <w:rFonts w:cstheme="minorHAnsi"/>
                <w:sz w:val="20"/>
                <w:szCs w:val="20"/>
              </w:rPr>
            </w:pPr>
            <w:r>
              <w:rPr>
                <w:rFonts w:cstheme="minorHAnsi"/>
                <w:sz w:val="20"/>
                <w:szCs w:val="20"/>
              </w:rPr>
              <w:t>Open Cemeteries</w:t>
            </w:r>
          </w:p>
        </w:tc>
        <w:tc>
          <w:tcPr>
            <w:tcW w:w="1277" w:type="dxa"/>
          </w:tcPr>
          <w:p w14:paraId="562A0286" w14:textId="6F98518B" w:rsidR="00D00E96" w:rsidRPr="00AA4F2F" w:rsidRDefault="00D00E96" w:rsidP="00D00E96">
            <w:pPr>
              <w:rPr>
                <w:rFonts w:cstheme="minorHAnsi"/>
                <w:sz w:val="20"/>
                <w:szCs w:val="20"/>
              </w:rPr>
            </w:pPr>
            <w:r w:rsidRPr="00AA4F2F">
              <w:rPr>
                <w:rFonts w:cstheme="minorHAnsi"/>
                <w:sz w:val="20"/>
                <w:szCs w:val="20"/>
              </w:rPr>
              <w:t>Bill of Quantities</w:t>
            </w:r>
          </w:p>
          <w:p w14:paraId="417D2500" w14:textId="77777777" w:rsidR="00D00E96" w:rsidRPr="00AA4F2F" w:rsidRDefault="00D00E96" w:rsidP="00D00E96">
            <w:pPr>
              <w:rPr>
                <w:rFonts w:cstheme="minorHAnsi"/>
                <w:sz w:val="20"/>
                <w:szCs w:val="20"/>
              </w:rPr>
            </w:pPr>
          </w:p>
          <w:p w14:paraId="7BF08217" w14:textId="11535103" w:rsidR="00D00E96" w:rsidRPr="00AA4F2F" w:rsidRDefault="00D00E96" w:rsidP="00D00E96">
            <w:pPr>
              <w:rPr>
                <w:rFonts w:cstheme="minorHAnsi"/>
                <w:sz w:val="20"/>
                <w:szCs w:val="20"/>
              </w:rPr>
            </w:pPr>
            <w:r w:rsidRPr="00AA4F2F">
              <w:rPr>
                <w:rFonts w:cstheme="minorHAnsi"/>
                <w:sz w:val="20"/>
                <w:szCs w:val="20"/>
              </w:rPr>
              <w:t xml:space="preserve">Reactive </w:t>
            </w:r>
          </w:p>
        </w:tc>
        <w:tc>
          <w:tcPr>
            <w:tcW w:w="5358" w:type="dxa"/>
          </w:tcPr>
          <w:p w14:paraId="54BBA49D" w14:textId="3AEF207E" w:rsidR="00D00E96" w:rsidRPr="00B80FB0" w:rsidRDefault="00D00E96" w:rsidP="00116D1E">
            <w:pPr>
              <w:pStyle w:val="ListParagraph"/>
              <w:numPr>
                <w:ilvl w:val="0"/>
                <w:numId w:val="30"/>
              </w:numPr>
              <w:rPr>
                <w:rFonts w:cstheme="minorHAnsi"/>
                <w:sz w:val="20"/>
                <w:szCs w:val="20"/>
              </w:rPr>
            </w:pPr>
            <w:r w:rsidRPr="005E5E87">
              <w:rPr>
                <w:rFonts w:cstheme="minorHAnsi"/>
                <w:sz w:val="20"/>
                <w:szCs w:val="20"/>
              </w:rPr>
              <w:t xml:space="preserve">The contractor is expected to make available the crew before or after the core work hours for the Open Cemetery Service upon request of the </w:t>
            </w:r>
            <w:r w:rsidR="00185953" w:rsidRPr="005E5E87">
              <w:rPr>
                <w:rFonts w:cstheme="minorHAnsi"/>
                <w:sz w:val="20"/>
                <w:szCs w:val="20"/>
              </w:rPr>
              <w:t>Town Council</w:t>
            </w:r>
            <w:r w:rsidRPr="005E5E87">
              <w:rPr>
                <w:rFonts w:cstheme="minorHAnsi"/>
                <w:sz w:val="20"/>
                <w:szCs w:val="20"/>
              </w:rPr>
              <w:t>.</w:t>
            </w:r>
          </w:p>
        </w:tc>
      </w:tr>
      <w:tr w:rsidR="00302605" w:rsidRPr="0061469F" w14:paraId="329CFA0C" w14:textId="77777777" w:rsidTr="3C24F5A7">
        <w:trPr>
          <w:cantSplit/>
        </w:trPr>
        <w:tc>
          <w:tcPr>
            <w:tcW w:w="1022" w:type="dxa"/>
          </w:tcPr>
          <w:p w14:paraId="2857EBAF" w14:textId="65E46959" w:rsidR="00302605" w:rsidRDefault="001420A4" w:rsidP="00D00E96">
            <w:pPr>
              <w:rPr>
                <w:rFonts w:cstheme="minorHAnsi"/>
                <w:sz w:val="20"/>
                <w:szCs w:val="20"/>
              </w:rPr>
            </w:pPr>
            <w:r>
              <w:rPr>
                <w:rFonts w:cstheme="minorHAnsi"/>
                <w:sz w:val="20"/>
                <w:szCs w:val="20"/>
              </w:rPr>
              <w:t>20</w:t>
            </w:r>
          </w:p>
        </w:tc>
        <w:tc>
          <w:tcPr>
            <w:tcW w:w="1021" w:type="dxa"/>
          </w:tcPr>
          <w:p w14:paraId="4FF9527E" w14:textId="5E5C47BA" w:rsidR="00302605" w:rsidRDefault="006A31A4" w:rsidP="00D00E96">
            <w:pPr>
              <w:rPr>
                <w:rFonts w:cstheme="minorHAnsi"/>
                <w:sz w:val="20"/>
                <w:szCs w:val="20"/>
              </w:rPr>
            </w:pPr>
            <w:r>
              <w:rPr>
                <w:rFonts w:cstheme="minorHAnsi"/>
                <w:sz w:val="20"/>
                <w:szCs w:val="20"/>
              </w:rPr>
              <w:t>Price per burial</w:t>
            </w:r>
          </w:p>
        </w:tc>
        <w:tc>
          <w:tcPr>
            <w:tcW w:w="1778" w:type="dxa"/>
          </w:tcPr>
          <w:p w14:paraId="2ADE9546" w14:textId="336D8763" w:rsidR="00302605" w:rsidRPr="00AA4F2F" w:rsidRDefault="00D75E3A" w:rsidP="00D00E96">
            <w:pPr>
              <w:rPr>
                <w:rFonts w:cstheme="minorHAnsi"/>
                <w:sz w:val="20"/>
                <w:szCs w:val="20"/>
              </w:rPr>
            </w:pPr>
            <w:r>
              <w:rPr>
                <w:rFonts w:cstheme="minorHAnsi"/>
                <w:sz w:val="20"/>
                <w:szCs w:val="20"/>
              </w:rPr>
              <w:t xml:space="preserve">Open Cemeteries </w:t>
            </w:r>
          </w:p>
        </w:tc>
        <w:tc>
          <w:tcPr>
            <w:tcW w:w="1277" w:type="dxa"/>
          </w:tcPr>
          <w:p w14:paraId="38116EAE" w14:textId="53AFFDDB" w:rsidR="00302605" w:rsidRPr="00AA4F2F" w:rsidRDefault="00D75E3A" w:rsidP="00D00E96">
            <w:pPr>
              <w:rPr>
                <w:rFonts w:cstheme="minorHAnsi"/>
                <w:sz w:val="20"/>
                <w:szCs w:val="20"/>
              </w:rPr>
            </w:pPr>
            <w:r>
              <w:rPr>
                <w:rFonts w:cstheme="minorHAnsi"/>
                <w:sz w:val="20"/>
                <w:szCs w:val="20"/>
              </w:rPr>
              <w:t xml:space="preserve">Bill of Quantities – Reactive </w:t>
            </w:r>
          </w:p>
        </w:tc>
        <w:tc>
          <w:tcPr>
            <w:tcW w:w="5358" w:type="dxa"/>
          </w:tcPr>
          <w:p w14:paraId="2C529C29" w14:textId="080879D5" w:rsidR="002948C7" w:rsidRDefault="007474FC" w:rsidP="00116D1E">
            <w:pPr>
              <w:pStyle w:val="ListParagraph"/>
              <w:numPr>
                <w:ilvl w:val="0"/>
                <w:numId w:val="41"/>
              </w:numPr>
              <w:rPr>
                <w:rFonts w:cstheme="minorHAnsi"/>
                <w:sz w:val="20"/>
                <w:szCs w:val="20"/>
              </w:rPr>
            </w:pPr>
            <w:r w:rsidRPr="00A56E6F">
              <w:rPr>
                <w:rFonts w:cstheme="minorHAnsi"/>
                <w:sz w:val="20"/>
                <w:szCs w:val="20"/>
              </w:rPr>
              <w:t xml:space="preserve">The </w:t>
            </w:r>
            <w:r>
              <w:rPr>
                <w:rFonts w:cstheme="minorHAnsi"/>
                <w:sz w:val="20"/>
                <w:szCs w:val="20"/>
              </w:rPr>
              <w:t>contractor</w:t>
            </w:r>
            <w:r w:rsidRPr="00A56E6F">
              <w:rPr>
                <w:rFonts w:cstheme="minorHAnsi"/>
                <w:sz w:val="20"/>
                <w:szCs w:val="20"/>
              </w:rPr>
              <w:t xml:space="preserve"> shall provide all materials, plant and hydraulic shoring equipment required to ensure the provision of grave digging duties to t</w:t>
            </w:r>
            <w:r w:rsidR="002948C7">
              <w:rPr>
                <w:rFonts w:cstheme="minorHAnsi"/>
                <w:sz w:val="20"/>
                <w:szCs w:val="20"/>
              </w:rPr>
              <w:t xml:space="preserve">he cemetery </w:t>
            </w:r>
            <w:r w:rsidRPr="00A56E6F">
              <w:rPr>
                <w:rFonts w:cstheme="minorHAnsi"/>
                <w:sz w:val="20"/>
                <w:szCs w:val="20"/>
              </w:rPr>
              <w:t>clause</w:t>
            </w:r>
            <w:r w:rsidR="00C17B2C">
              <w:rPr>
                <w:rFonts w:cstheme="minorHAnsi"/>
                <w:sz w:val="20"/>
                <w:szCs w:val="20"/>
              </w:rPr>
              <w:t>, on a one</w:t>
            </w:r>
            <w:r w:rsidR="00F26942">
              <w:rPr>
                <w:rFonts w:cstheme="minorHAnsi"/>
                <w:sz w:val="20"/>
                <w:szCs w:val="20"/>
              </w:rPr>
              <w:t>-</w:t>
            </w:r>
            <w:r w:rsidR="00C17B2C">
              <w:rPr>
                <w:rFonts w:cstheme="minorHAnsi"/>
                <w:sz w:val="20"/>
                <w:szCs w:val="20"/>
              </w:rPr>
              <w:t>off arrangement</w:t>
            </w:r>
            <w:r w:rsidRPr="00A56E6F">
              <w:rPr>
                <w:rFonts w:cstheme="minorHAnsi"/>
                <w:sz w:val="20"/>
                <w:szCs w:val="20"/>
              </w:rPr>
              <w:t xml:space="preserve">. </w:t>
            </w:r>
          </w:p>
          <w:p w14:paraId="1E286BA1" w14:textId="5D86957F" w:rsidR="007474FC" w:rsidRPr="00A56E6F" w:rsidRDefault="007474FC" w:rsidP="002948C7">
            <w:pPr>
              <w:pStyle w:val="ListParagraph"/>
              <w:ind w:left="360"/>
              <w:rPr>
                <w:rFonts w:cstheme="minorHAnsi"/>
                <w:sz w:val="20"/>
                <w:szCs w:val="20"/>
              </w:rPr>
            </w:pPr>
            <w:r w:rsidRPr="00A56E6F">
              <w:rPr>
                <w:rFonts w:cstheme="minorHAnsi"/>
                <w:sz w:val="20"/>
                <w:szCs w:val="20"/>
              </w:rPr>
              <w:t xml:space="preserve">Excavation of new graves and re-opening of existing graves for further interments will be carried out using a suitable mechanical excavator, with due regard to prevailing ground conditions within the cemeteries and the use of running boards to protect the turf if appropriate. </w:t>
            </w:r>
            <w:r w:rsidR="002F5DF5">
              <w:rPr>
                <w:rFonts w:cstheme="minorHAnsi"/>
                <w:sz w:val="20"/>
                <w:szCs w:val="20"/>
              </w:rPr>
              <w:t xml:space="preserve"> </w:t>
            </w:r>
            <w:r w:rsidRPr="00A56E6F">
              <w:rPr>
                <w:rFonts w:cstheme="minorHAnsi"/>
                <w:sz w:val="20"/>
                <w:szCs w:val="20"/>
              </w:rPr>
              <w:t>Any vehicles used in the cemeteries must be narrower than the paths or roads along which they are travelling.</w:t>
            </w:r>
          </w:p>
          <w:p w14:paraId="33275E47" w14:textId="538FFF22" w:rsidR="00302605" w:rsidRDefault="002F5DF5" w:rsidP="002F5DF5">
            <w:pPr>
              <w:pStyle w:val="ListParagraph"/>
              <w:ind w:left="360"/>
              <w:rPr>
                <w:rFonts w:cstheme="minorHAnsi"/>
                <w:sz w:val="20"/>
                <w:szCs w:val="20"/>
              </w:rPr>
            </w:pPr>
            <w:r>
              <w:rPr>
                <w:rFonts w:cstheme="minorHAnsi"/>
                <w:sz w:val="20"/>
                <w:szCs w:val="20"/>
              </w:rPr>
              <w:t xml:space="preserve">Graves shall be dug </w:t>
            </w:r>
            <w:r w:rsidR="001C3DEC">
              <w:rPr>
                <w:rFonts w:cstheme="minorHAnsi"/>
                <w:sz w:val="20"/>
                <w:szCs w:val="20"/>
              </w:rPr>
              <w:t xml:space="preserve">up </w:t>
            </w:r>
            <w:r>
              <w:rPr>
                <w:rFonts w:cstheme="minorHAnsi"/>
                <w:sz w:val="20"/>
                <w:szCs w:val="20"/>
              </w:rPr>
              <w:t xml:space="preserve">to triple </w:t>
            </w:r>
            <w:r w:rsidR="001C3DEC">
              <w:rPr>
                <w:rFonts w:cstheme="minorHAnsi"/>
                <w:sz w:val="20"/>
                <w:szCs w:val="20"/>
              </w:rPr>
              <w:t>depth.</w:t>
            </w:r>
          </w:p>
          <w:p w14:paraId="646B1C9D" w14:textId="727A2C28" w:rsidR="001C3DEC" w:rsidRDefault="001C3DEC" w:rsidP="002F5DF5">
            <w:pPr>
              <w:pStyle w:val="ListParagraph"/>
              <w:ind w:left="360"/>
              <w:rPr>
                <w:rFonts w:cstheme="minorHAnsi"/>
                <w:sz w:val="20"/>
                <w:szCs w:val="20"/>
              </w:rPr>
            </w:pPr>
            <w:r>
              <w:rPr>
                <w:rFonts w:cstheme="minorHAnsi"/>
                <w:sz w:val="20"/>
                <w:szCs w:val="20"/>
              </w:rPr>
              <w:t xml:space="preserve">With </w:t>
            </w:r>
            <w:r w:rsidR="00C6556C">
              <w:rPr>
                <w:rFonts w:cstheme="minorHAnsi"/>
                <w:sz w:val="20"/>
                <w:szCs w:val="20"/>
              </w:rPr>
              <w:t>back filling and</w:t>
            </w:r>
            <w:r w:rsidR="00825D67">
              <w:rPr>
                <w:rFonts w:cstheme="minorHAnsi"/>
                <w:sz w:val="20"/>
                <w:szCs w:val="20"/>
              </w:rPr>
              <w:t xml:space="preserve"> reinstatement to the cemetery clause specification</w:t>
            </w:r>
            <w:r>
              <w:rPr>
                <w:rFonts w:cstheme="minorHAnsi"/>
                <w:sz w:val="20"/>
                <w:szCs w:val="20"/>
              </w:rPr>
              <w:t xml:space="preserve"> </w:t>
            </w:r>
          </w:p>
          <w:p w14:paraId="0FCFD14C" w14:textId="117AE81D" w:rsidR="001C3DEC" w:rsidRPr="00B80FB0" w:rsidRDefault="001C3DEC" w:rsidP="002F5DF5">
            <w:pPr>
              <w:pStyle w:val="ListParagraph"/>
              <w:ind w:left="360"/>
              <w:rPr>
                <w:rFonts w:cstheme="minorHAnsi"/>
                <w:sz w:val="20"/>
                <w:szCs w:val="20"/>
              </w:rPr>
            </w:pPr>
          </w:p>
        </w:tc>
      </w:tr>
    </w:tbl>
    <w:p w14:paraId="7654CC9E" w14:textId="168DF190" w:rsidR="009705BC" w:rsidRDefault="009705BC"/>
    <w:p w14:paraId="17602F7A" w14:textId="6C590BE4" w:rsidR="004D1DCB" w:rsidRPr="0061469F" w:rsidRDefault="004D1DCB" w:rsidP="00997A66"/>
    <w:p w14:paraId="2F2A1EDE" w14:textId="48E120A5" w:rsidR="00632637" w:rsidRPr="00631648" w:rsidRDefault="0036325F" w:rsidP="00BE7D57">
      <w:pPr>
        <w:pStyle w:val="heading10"/>
      </w:pPr>
      <w:r w:rsidRPr="00631648">
        <w:t>Highway Sweeping</w:t>
      </w:r>
    </w:p>
    <w:tbl>
      <w:tblPr>
        <w:tblStyle w:val="TableGrid1"/>
        <w:tblW w:w="0" w:type="auto"/>
        <w:tblLook w:val="04A0" w:firstRow="1" w:lastRow="0" w:firstColumn="1" w:lastColumn="0" w:noHBand="0" w:noVBand="1"/>
      </w:tblPr>
      <w:tblGrid>
        <w:gridCol w:w="1027"/>
        <w:gridCol w:w="975"/>
        <w:gridCol w:w="1357"/>
        <w:gridCol w:w="1171"/>
        <w:gridCol w:w="5813"/>
      </w:tblGrid>
      <w:tr w:rsidR="003B0C3E" w:rsidRPr="00FE703D" w14:paraId="15269FE1" w14:textId="77777777" w:rsidTr="3C24F5A7">
        <w:trPr>
          <w:tblHeader/>
        </w:trPr>
        <w:tc>
          <w:tcPr>
            <w:tcW w:w="1027" w:type="dxa"/>
            <w:shd w:val="clear" w:color="auto" w:fill="2F5496" w:themeFill="accent1" w:themeFillShade="BF"/>
          </w:tcPr>
          <w:p w14:paraId="52671C81" w14:textId="77777777" w:rsidR="003B0C3E" w:rsidRPr="0036325F" w:rsidRDefault="003B0C3E" w:rsidP="00D9119A">
            <w:pPr>
              <w:rPr>
                <w:color w:val="FFFFFF" w:themeColor="background1"/>
              </w:rPr>
            </w:pPr>
            <w:r w:rsidRPr="0036325F">
              <w:rPr>
                <w:color w:val="FFFFFF" w:themeColor="background1"/>
              </w:rPr>
              <w:t xml:space="preserve">Price </w:t>
            </w:r>
          </w:p>
          <w:p w14:paraId="442BBD1F" w14:textId="1F187EA9" w:rsidR="003B0C3E" w:rsidRPr="0036325F" w:rsidRDefault="003B0C3E" w:rsidP="00D9119A">
            <w:pPr>
              <w:rPr>
                <w:color w:val="FFFFFF" w:themeColor="background1"/>
              </w:rPr>
            </w:pPr>
            <w:r w:rsidRPr="0036325F">
              <w:rPr>
                <w:color w:val="FFFFFF" w:themeColor="background1"/>
              </w:rPr>
              <w:t>Schedule</w:t>
            </w:r>
          </w:p>
        </w:tc>
        <w:tc>
          <w:tcPr>
            <w:tcW w:w="975" w:type="dxa"/>
            <w:shd w:val="clear" w:color="auto" w:fill="2F5496" w:themeFill="accent1" w:themeFillShade="BF"/>
          </w:tcPr>
          <w:p w14:paraId="5D032F4B" w14:textId="494B26D3" w:rsidR="003B0C3E" w:rsidRPr="0036325F" w:rsidRDefault="007108A8" w:rsidP="00D9119A">
            <w:pPr>
              <w:rPr>
                <w:color w:val="FFFFFF" w:themeColor="background1"/>
              </w:rPr>
            </w:pPr>
            <w:r w:rsidRPr="0036325F">
              <w:rPr>
                <w:color w:val="FFFFFF" w:themeColor="background1"/>
              </w:rPr>
              <w:t>Unit Price</w:t>
            </w:r>
          </w:p>
        </w:tc>
        <w:tc>
          <w:tcPr>
            <w:tcW w:w="1357" w:type="dxa"/>
            <w:shd w:val="clear" w:color="auto" w:fill="2F5496" w:themeFill="accent1" w:themeFillShade="BF"/>
          </w:tcPr>
          <w:p w14:paraId="56E3B1AA" w14:textId="47A29B47" w:rsidR="003B0C3E" w:rsidRPr="0036325F" w:rsidRDefault="003B0C3E" w:rsidP="00D9119A">
            <w:pPr>
              <w:rPr>
                <w:color w:val="FFFFFF" w:themeColor="background1"/>
              </w:rPr>
            </w:pPr>
            <w:r w:rsidRPr="0036325F">
              <w:rPr>
                <w:color w:val="FFFFFF" w:themeColor="background1"/>
              </w:rPr>
              <w:t>Sub-category</w:t>
            </w:r>
          </w:p>
        </w:tc>
        <w:tc>
          <w:tcPr>
            <w:tcW w:w="1171" w:type="dxa"/>
            <w:shd w:val="clear" w:color="auto" w:fill="2F5496" w:themeFill="accent1" w:themeFillShade="BF"/>
          </w:tcPr>
          <w:p w14:paraId="7823A637" w14:textId="77777777" w:rsidR="003B0C3E" w:rsidRPr="0036325F" w:rsidRDefault="003B0C3E" w:rsidP="00D9119A">
            <w:pPr>
              <w:rPr>
                <w:color w:val="FFFFFF" w:themeColor="background1"/>
              </w:rPr>
            </w:pPr>
            <w:r w:rsidRPr="0036325F">
              <w:rPr>
                <w:color w:val="FFFFFF" w:themeColor="background1"/>
              </w:rPr>
              <w:t>Outcome</w:t>
            </w:r>
          </w:p>
        </w:tc>
        <w:tc>
          <w:tcPr>
            <w:tcW w:w="5813" w:type="dxa"/>
            <w:shd w:val="clear" w:color="auto" w:fill="2F5496" w:themeFill="accent1" w:themeFillShade="BF"/>
          </w:tcPr>
          <w:p w14:paraId="0AAC758F" w14:textId="77777777" w:rsidR="003B0C3E" w:rsidRPr="0036325F" w:rsidRDefault="003B0C3E" w:rsidP="00D9119A">
            <w:pPr>
              <w:rPr>
                <w:color w:val="FFFFFF" w:themeColor="background1"/>
              </w:rPr>
            </w:pPr>
            <w:r w:rsidRPr="0036325F">
              <w:rPr>
                <w:color w:val="FFFFFF" w:themeColor="background1"/>
              </w:rPr>
              <w:t>Specification</w:t>
            </w:r>
          </w:p>
        </w:tc>
      </w:tr>
      <w:tr w:rsidR="003B0C3E" w:rsidRPr="0061469F" w14:paraId="4AFC2A24" w14:textId="77777777" w:rsidTr="3C24F5A7">
        <w:tc>
          <w:tcPr>
            <w:tcW w:w="1027" w:type="dxa"/>
          </w:tcPr>
          <w:p w14:paraId="519B4559" w14:textId="14980D11" w:rsidR="003B0C3E" w:rsidRPr="0036325F" w:rsidRDefault="003B0C3E" w:rsidP="00C27D7D">
            <w:pPr>
              <w:rPr>
                <w:sz w:val="20"/>
                <w:szCs w:val="20"/>
              </w:rPr>
            </w:pPr>
          </w:p>
        </w:tc>
        <w:tc>
          <w:tcPr>
            <w:tcW w:w="975" w:type="dxa"/>
          </w:tcPr>
          <w:p w14:paraId="4CC04418" w14:textId="7EA8FED8" w:rsidR="003B0C3E" w:rsidRPr="0036325F" w:rsidRDefault="003B0C3E" w:rsidP="007108A8">
            <w:pPr>
              <w:rPr>
                <w:sz w:val="20"/>
                <w:szCs w:val="20"/>
              </w:rPr>
            </w:pPr>
          </w:p>
        </w:tc>
        <w:tc>
          <w:tcPr>
            <w:tcW w:w="1357" w:type="dxa"/>
          </w:tcPr>
          <w:p w14:paraId="05D045AC" w14:textId="161B51D6" w:rsidR="003B0C3E" w:rsidRPr="0036325F" w:rsidRDefault="00151298" w:rsidP="00C27D7D">
            <w:pPr>
              <w:rPr>
                <w:sz w:val="20"/>
                <w:szCs w:val="20"/>
              </w:rPr>
            </w:pPr>
            <w:r>
              <w:rPr>
                <w:sz w:val="20"/>
                <w:szCs w:val="20"/>
              </w:rPr>
              <w:t>Highway Sweeping</w:t>
            </w:r>
          </w:p>
        </w:tc>
        <w:tc>
          <w:tcPr>
            <w:tcW w:w="1171" w:type="dxa"/>
          </w:tcPr>
          <w:p w14:paraId="220D7D2D" w14:textId="3BEEFD15" w:rsidR="003B0C3E" w:rsidRPr="0036325F" w:rsidRDefault="003B0C3E" w:rsidP="00C27D7D">
            <w:pPr>
              <w:rPr>
                <w:sz w:val="20"/>
                <w:szCs w:val="20"/>
              </w:rPr>
            </w:pPr>
          </w:p>
        </w:tc>
        <w:tc>
          <w:tcPr>
            <w:tcW w:w="5813" w:type="dxa"/>
          </w:tcPr>
          <w:p w14:paraId="11E136ED" w14:textId="39B68187" w:rsidR="00040A08" w:rsidRDefault="007764A8" w:rsidP="00116D1E">
            <w:pPr>
              <w:pStyle w:val="ListParagraph"/>
              <w:numPr>
                <w:ilvl w:val="0"/>
                <w:numId w:val="31"/>
              </w:numPr>
              <w:ind w:left="360"/>
              <w:rPr>
                <w:sz w:val="20"/>
                <w:szCs w:val="20"/>
              </w:rPr>
            </w:pPr>
            <w:r>
              <w:rPr>
                <w:sz w:val="20"/>
                <w:szCs w:val="20"/>
              </w:rPr>
              <w:t xml:space="preserve">All group 1,2 and 3 roads to be swept 6 times a year </w:t>
            </w:r>
            <w:r w:rsidR="006C7E32">
              <w:rPr>
                <w:sz w:val="20"/>
                <w:szCs w:val="20"/>
              </w:rPr>
              <w:t>contractor to supply schedule of works</w:t>
            </w:r>
            <w:r w:rsidR="005221A5">
              <w:rPr>
                <w:sz w:val="20"/>
                <w:szCs w:val="20"/>
              </w:rPr>
              <w:t xml:space="preserve">, may include </w:t>
            </w:r>
            <w:r w:rsidR="00C5479E">
              <w:rPr>
                <w:sz w:val="20"/>
                <w:szCs w:val="20"/>
              </w:rPr>
              <w:t>support for leaf clearance in November each year</w:t>
            </w:r>
            <w:r w:rsidR="002040D4">
              <w:rPr>
                <w:sz w:val="20"/>
                <w:szCs w:val="20"/>
              </w:rPr>
              <w:t>. To include islands.</w:t>
            </w:r>
            <w:r w:rsidR="00AB161D">
              <w:rPr>
                <w:sz w:val="20"/>
                <w:szCs w:val="20"/>
              </w:rPr>
              <w:br/>
            </w:r>
          </w:p>
          <w:p w14:paraId="770EE4A8" w14:textId="2D7A1988" w:rsidR="00A50906" w:rsidRPr="0036325F" w:rsidRDefault="00DF416F" w:rsidP="00116D1E">
            <w:pPr>
              <w:pStyle w:val="ListParagraph"/>
              <w:numPr>
                <w:ilvl w:val="0"/>
                <w:numId w:val="31"/>
              </w:numPr>
              <w:ind w:left="360"/>
              <w:rPr>
                <w:sz w:val="20"/>
                <w:szCs w:val="20"/>
              </w:rPr>
            </w:pPr>
            <w:r w:rsidRPr="0036325F">
              <w:rPr>
                <w:sz w:val="20"/>
                <w:szCs w:val="20"/>
              </w:rPr>
              <w:t xml:space="preserve">The provision of </w:t>
            </w:r>
            <w:r w:rsidR="00382335" w:rsidRPr="0036325F">
              <w:rPr>
                <w:sz w:val="20"/>
                <w:szCs w:val="20"/>
              </w:rPr>
              <w:t xml:space="preserve">pedestrian </w:t>
            </w:r>
            <w:r w:rsidRPr="0036325F">
              <w:rPr>
                <w:sz w:val="20"/>
                <w:szCs w:val="20"/>
              </w:rPr>
              <w:t xml:space="preserve">sweepers to the below </w:t>
            </w:r>
            <w:r w:rsidR="0036333D" w:rsidRPr="0036325F">
              <w:rPr>
                <w:sz w:val="20"/>
                <w:szCs w:val="20"/>
              </w:rPr>
              <w:t xml:space="preserve">minimum specification </w:t>
            </w:r>
            <w:r w:rsidR="00283057" w:rsidRPr="0036325F">
              <w:rPr>
                <w:sz w:val="20"/>
                <w:szCs w:val="20"/>
              </w:rPr>
              <w:t xml:space="preserve">and </w:t>
            </w:r>
            <w:r w:rsidR="0036333D" w:rsidRPr="0036325F">
              <w:rPr>
                <w:sz w:val="20"/>
                <w:szCs w:val="20"/>
              </w:rPr>
              <w:t>trailers</w:t>
            </w:r>
            <w:r w:rsidR="00A50906" w:rsidRPr="0036325F">
              <w:rPr>
                <w:sz w:val="20"/>
                <w:szCs w:val="20"/>
              </w:rPr>
              <w:t xml:space="preserve"> capable of carrying the sweeper.  Sweeper </w:t>
            </w:r>
            <w:r w:rsidR="00283057" w:rsidRPr="0036325F">
              <w:rPr>
                <w:sz w:val="20"/>
                <w:szCs w:val="20"/>
              </w:rPr>
              <w:t xml:space="preserve">minimum </w:t>
            </w:r>
            <w:r w:rsidR="00A50906" w:rsidRPr="0036325F">
              <w:rPr>
                <w:sz w:val="20"/>
                <w:szCs w:val="20"/>
              </w:rPr>
              <w:t>spec:</w:t>
            </w:r>
          </w:p>
          <w:tbl>
            <w:tblPr>
              <w:tblW w:w="4932" w:type="dxa"/>
              <w:tblLook w:val="04A0" w:firstRow="1" w:lastRow="0" w:firstColumn="1" w:lastColumn="0" w:noHBand="0" w:noVBand="1"/>
            </w:tblPr>
            <w:tblGrid>
              <w:gridCol w:w="612"/>
              <w:gridCol w:w="2748"/>
              <w:gridCol w:w="612"/>
              <w:gridCol w:w="348"/>
              <w:gridCol w:w="612"/>
            </w:tblGrid>
            <w:tr w:rsidR="00DF416F" w:rsidRPr="0036325F" w14:paraId="0ABBA933" w14:textId="77777777" w:rsidTr="00A50906">
              <w:trPr>
                <w:gridAfter w:val="1"/>
                <w:wAfter w:w="612" w:type="dxa"/>
                <w:trHeight w:val="290"/>
              </w:trPr>
              <w:tc>
                <w:tcPr>
                  <w:tcW w:w="3360" w:type="dxa"/>
                  <w:gridSpan w:val="2"/>
                  <w:tcBorders>
                    <w:top w:val="nil"/>
                    <w:left w:val="nil"/>
                    <w:bottom w:val="nil"/>
                    <w:right w:val="nil"/>
                  </w:tcBorders>
                  <w:shd w:val="clear" w:color="auto" w:fill="auto"/>
                  <w:noWrap/>
                  <w:vAlign w:val="bottom"/>
                </w:tcPr>
                <w:p w14:paraId="3CF1EF6C" w14:textId="69539110" w:rsidR="00DF416F" w:rsidRPr="0036325F" w:rsidRDefault="00DF416F" w:rsidP="00DF416F">
                  <w:pPr>
                    <w:spacing w:after="0" w:line="240" w:lineRule="auto"/>
                    <w:rPr>
                      <w:rFonts w:ascii="Calibri" w:eastAsia="Times New Roman" w:hAnsi="Calibri" w:cs="Calibri"/>
                      <w:color w:val="000000"/>
                      <w:lang w:eastAsia="en-GB"/>
                    </w:rPr>
                  </w:pPr>
                </w:p>
              </w:tc>
              <w:tc>
                <w:tcPr>
                  <w:tcW w:w="960" w:type="dxa"/>
                  <w:gridSpan w:val="2"/>
                  <w:tcBorders>
                    <w:top w:val="nil"/>
                    <w:left w:val="nil"/>
                    <w:bottom w:val="nil"/>
                    <w:right w:val="nil"/>
                  </w:tcBorders>
                  <w:shd w:val="clear" w:color="auto" w:fill="auto"/>
                  <w:noWrap/>
                  <w:vAlign w:val="bottom"/>
                </w:tcPr>
                <w:p w14:paraId="287AD149" w14:textId="77777777" w:rsidR="00DF416F" w:rsidRPr="0036325F" w:rsidRDefault="00DF416F" w:rsidP="00DF416F">
                  <w:pPr>
                    <w:spacing w:after="0" w:line="240" w:lineRule="auto"/>
                    <w:rPr>
                      <w:rFonts w:ascii="Calibri" w:eastAsia="Times New Roman" w:hAnsi="Calibri" w:cs="Calibri"/>
                      <w:color w:val="000000"/>
                      <w:lang w:eastAsia="en-GB"/>
                    </w:rPr>
                  </w:pPr>
                </w:p>
              </w:tc>
            </w:tr>
            <w:tr w:rsidR="00DF416F" w:rsidRPr="0036325F" w14:paraId="34947A13" w14:textId="77777777" w:rsidTr="00A50906">
              <w:trPr>
                <w:gridBefore w:val="1"/>
                <w:wBefore w:w="612" w:type="dxa"/>
                <w:trHeight w:val="290"/>
              </w:trPr>
              <w:tc>
                <w:tcPr>
                  <w:tcW w:w="3360" w:type="dxa"/>
                  <w:gridSpan w:val="2"/>
                  <w:tcBorders>
                    <w:top w:val="nil"/>
                    <w:left w:val="nil"/>
                    <w:bottom w:val="nil"/>
                    <w:right w:val="nil"/>
                  </w:tcBorders>
                  <w:shd w:val="clear" w:color="auto" w:fill="auto"/>
                  <w:noWrap/>
                  <w:vAlign w:val="bottom"/>
                </w:tcPr>
                <w:p w14:paraId="5C56CE89" w14:textId="77777777" w:rsidR="00DF416F" w:rsidRPr="0036325F" w:rsidRDefault="00DF416F" w:rsidP="00DF416F">
                  <w:pPr>
                    <w:spacing w:after="0" w:line="240" w:lineRule="auto"/>
                    <w:rPr>
                      <w:rFonts w:ascii="Times New Roman" w:eastAsia="Times New Roman" w:hAnsi="Times New Roman" w:cs="Times New Roman"/>
                      <w:sz w:val="20"/>
                      <w:szCs w:val="20"/>
                      <w:lang w:eastAsia="en-GB"/>
                    </w:rPr>
                  </w:pPr>
                </w:p>
              </w:tc>
              <w:tc>
                <w:tcPr>
                  <w:tcW w:w="960" w:type="dxa"/>
                  <w:gridSpan w:val="2"/>
                  <w:tcBorders>
                    <w:top w:val="nil"/>
                    <w:left w:val="nil"/>
                    <w:bottom w:val="nil"/>
                    <w:right w:val="nil"/>
                  </w:tcBorders>
                  <w:shd w:val="clear" w:color="auto" w:fill="auto"/>
                  <w:noWrap/>
                  <w:vAlign w:val="bottom"/>
                </w:tcPr>
                <w:p w14:paraId="093E42C7" w14:textId="77777777" w:rsidR="00DF416F" w:rsidRPr="0036325F" w:rsidRDefault="00DF416F" w:rsidP="00DF416F">
                  <w:pPr>
                    <w:spacing w:after="0" w:line="240" w:lineRule="auto"/>
                    <w:rPr>
                      <w:rFonts w:ascii="Times New Roman" w:eastAsia="Times New Roman" w:hAnsi="Times New Roman" w:cs="Times New Roman"/>
                      <w:sz w:val="20"/>
                      <w:szCs w:val="20"/>
                      <w:lang w:eastAsia="en-GB"/>
                    </w:rPr>
                  </w:pPr>
                </w:p>
              </w:tc>
            </w:tr>
            <w:tr w:rsidR="00DF416F" w:rsidRPr="0036325F" w14:paraId="719CD309" w14:textId="77777777" w:rsidTr="00A50906">
              <w:trPr>
                <w:gridBefore w:val="1"/>
                <w:wBefore w:w="612" w:type="dxa"/>
                <w:trHeight w:val="490"/>
              </w:trPr>
              <w:tc>
                <w:tcPr>
                  <w:tcW w:w="3360" w:type="dxa"/>
                  <w:gridSpan w:val="2"/>
                  <w:tcBorders>
                    <w:top w:val="nil"/>
                    <w:left w:val="nil"/>
                    <w:bottom w:val="single" w:sz="8" w:space="0" w:color="9A9A9A"/>
                    <w:right w:val="nil"/>
                  </w:tcBorders>
                  <w:shd w:val="clear" w:color="000000" w:fill="FFFFFF"/>
                  <w:vAlign w:val="center"/>
                  <w:hideMark/>
                </w:tcPr>
                <w:p w14:paraId="3F1C0411" w14:textId="77777777" w:rsidR="00DF416F" w:rsidRPr="0036325F" w:rsidRDefault="00DF416F" w:rsidP="00DF416F">
                  <w:pPr>
                    <w:spacing w:after="0" w:line="240" w:lineRule="auto"/>
                    <w:rPr>
                      <w:rFonts w:ascii="Roboto" w:eastAsia="Times New Roman" w:hAnsi="Roboto" w:cs="Calibri"/>
                      <w:color w:val="707070"/>
                      <w:sz w:val="18"/>
                      <w:szCs w:val="18"/>
                      <w:lang w:eastAsia="en-GB"/>
                    </w:rPr>
                  </w:pPr>
                  <w:r w:rsidRPr="0036325F">
                    <w:rPr>
                      <w:rFonts w:ascii="Roboto" w:eastAsia="Times New Roman" w:hAnsi="Roboto" w:cs="Calibri"/>
                      <w:color w:val="707070"/>
                      <w:sz w:val="18"/>
                      <w:szCs w:val="18"/>
                      <w:lang w:eastAsia="en-GB"/>
                    </w:rPr>
                    <w:t>Cleaning path: Minimum</w:t>
                  </w:r>
                </w:p>
              </w:tc>
              <w:tc>
                <w:tcPr>
                  <w:tcW w:w="960" w:type="dxa"/>
                  <w:gridSpan w:val="2"/>
                  <w:tcBorders>
                    <w:top w:val="nil"/>
                    <w:left w:val="nil"/>
                    <w:bottom w:val="single" w:sz="8" w:space="0" w:color="9A9A9A"/>
                    <w:right w:val="nil"/>
                  </w:tcBorders>
                  <w:shd w:val="clear" w:color="000000" w:fill="FFFFFF"/>
                  <w:vAlign w:val="center"/>
                  <w:hideMark/>
                </w:tcPr>
                <w:p w14:paraId="30D4DFDC" w14:textId="77777777" w:rsidR="00DF416F" w:rsidRPr="0036325F" w:rsidRDefault="00DF416F" w:rsidP="00DF416F">
                  <w:pPr>
                    <w:spacing w:after="0" w:line="240" w:lineRule="auto"/>
                    <w:jc w:val="right"/>
                    <w:rPr>
                      <w:rFonts w:ascii="Roboto" w:eastAsia="Times New Roman" w:hAnsi="Roboto" w:cs="Calibri"/>
                      <w:color w:val="707070"/>
                      <w:sz w:val="18"/>
                      <w:szCs w:val="18"/>
                      <w:lang w:eastAsia="en-GB"/>
                    </w:rPr>
                  </w:pPr>
                  <w:r w:rsidRPr="0036325F">
                    <w:rPr>
                      <w:rFonts w:ascii="Roboto" w:eastAsia="Times New Roman" w:hAnsi="Roboto" w:cs="Calibri"/>
                      <w:color w:val="707070"/>
                      <w:sz w:val="18"/>
                      <w:szCs w:val="18"/>
                      <w:lang w:eastAsia="en-GB"/>
                    </w:rPr>
                    <w:t>1100mm</w:t>
                  </w:r>
                </w:p>
              </w:tc>
            </w:tr>
            <w:tr w:rsidR="00DF416F" w:rsidRPr="0036325F" w14:paraId="4956669E" w14:textId="77777777" w:rsidTr="00A50906">
              <w:trPr>
                <w:gridBefore w:val="1"/>
                <w:wBefore w:w="612" w:type="dxa"/>
                <w:trHeight w:val="490"/>
              </w:trPr>
              <w:tc>
                <w:tcPr>
                  <w:tcW w:w="3360" w:type="dxa"/>
                  <w:gridSpan w:val="2"/>
                  <w:tcBorders>
                    <w:top w:val="nil"/>
                    <w:left w:val="nil"/>
                    <w:bottom w:val="single" w:sz="8" w:space="0" w:color="9A9A9A"/>
                    <w:right w:val="nil"/>
                  </w:tcBorders>
                  <w:shd w:val="clear" w:color="000000" w:fill="FFFFFF"/>
                  <w:vAlign w:val="center"/>
                  <w:hideMark/>
                </w:tcPr>
                <w:p w14:paraId="2858F17D" w14:textId="77777777" w:rsidR="00DF416F" w:rsidRPr="0036325F" w:rsidRDefault="00DF416F" w:rsidP="00DF416F">
                  <w:pPr>
                    <w:spacing w:after="0" w:line="240" w:lineRule="auto"/>
                    <w:rPr>
                      <w:rFonts w:ascii="Roboto" w:eastAsia="Times New Roman" w:hAnsi="Roboto" w:cs="Calibri"/>
                      <w:color w:val="707070"/>
                      <w:sz w:val="18"/>
                      <w:szCs w:val="18"/>
                      <w:lang w:eastAsia="en-GB"/>
                    </w:rPr>
                  </w:pPr>
                  <w:r w:rsidRPr="0036325F">
                    <w:rPr>
                      <w:rFonts w:ascii="Roboto" w:eastAsia="Times New Roman" w:hAnsi="Roboto" w:cs="Calibri"/>
                      <w:color w:val="707070"/>
                      <w:sz w:val="18"/>
                      <w:szCs w:val="18"/>
                      <w:lang w:eastAsia="en-GB"/>
                    </w:rPr>
                    <w:lastRenderedPageBreak/>
                    <w:t>Brush Reach (Beyond Front of Unit)</w:t>
                  </w:r>
                </w:p>
              </w:tc>
              <w:tc>
                <w:tcPr>
                  <w:tcW w:w="960" w:type="dxa"/>
                  <w:gridSpan w:val="2"/>
                  <w:tcBorders>
                    <w:top w:val="nil"/>
                    <w:left w:val="nil"/>
                    <w:bottom w:val="single" w:sz="8" w:space="0" w:color="9A9A9A"/>
                    <w:right w:val="nil"/>
                  </w:tcBorders>
                  <w:shd w:val="clear" w:color="000000" w:fill="FFFFFF"/>
                  <w:vAlign w:val="center"/>
                  <w:hideMark/>
                </w:tcPr>
                <w:p w14:paraId="77350D91" w14:textId="77777777" w:rsidR="00DF416F" w:rsidRPr="0036325F" w:rsidRDefault="00DF416F" w:rsidP="00DF416F">
                  <w:pPr>
                    <w:spacing w:after="0" w:line="240" w:lineRule="auto"/>
                    <w:jc w:val="right"/>
                    <w:rPr>
                      <w:rFonts w:ascii="Roboto" w:eastAsia="Times New Roman" w:hAnsi="Roboto" w:cs="Calibri"/>
                      <w:color w:val="707070"/>
                      <w:sz w:val="18"/>
                      <w:szCs w:val="18"/>
                      <w:lang w:eastAsia="en-GB"/>
                    </w:rPr>
                  </w:pPr>
                  <w:r w:rsidRPr="0036325F">
                    <w:rPr>
                      <w:rFonts w:ascii="Roboto" w:eastAsia="Times New Roman" w:hAnsi="Roboto" w:cs="Calibri"/>
                      <w:color w:val="707070"/>
                      <w:sz w:val="18"/>
                      <w:szCs w:val="18"/>
                      <w:lang w:eastAsia="en-GB"/>
                    </w:rPr>
                    <w:t>400 mm</w:t>
                  </w:r>
                </w:p>
              </w:tc>
            </w:tr>
            <w:tr w:rsidR="00DF416F" w:rsidRPr="0036325F" w14:paraId="72A1A6E2" w14:textId="77777777" w:rsidTr="00A50906">
              <w:trPr>
                <w:gridBefore w:val="1"/>
                <w:wBefore w:w="612" w:type="dxa"/>
                <w:trHeight w:val="300"/>
              </w:trPr>
              <w:tc>
                <w:tcPr>
                  <w:tcW w:w="3360" w:type="dxa"/>
                  <w:gridSpan w:val="2"/>
                  <w:tcBorders>
                    <w:top w:val="nil"/>
                    <w:left w:val="nil"/>
                    <w:bottom w:val="single" w:sz="8" w:space="0" w:color="9A9A9A"/>
                    <w:right w:val="nil"/>
                  </w:tcBorders>
                  <w:shd w:val="clear" w:color="000000" w:fill="FFFFFF"/>
                  <w:vAlign w:val="center"/>
                  <w:hideMark/>
                </w:tcPr>
                <w:p w14:paraId="12AB8774" w14:textId="77777777" w:rsidR="00DF416F" w:rsidRPr="0036325F" w:rsidRDefault="00DF416F" w:rsidP="00DF416F">
                  <w:pPr>
                    <w:spacing w:after="0" w:line="240" w:lineRule="auto"/>
                    <w:rPr>
                      <w:rFonts w:ascii="Roboto" w:eastAsia="Times New Roman" w:hAnsi="Roboto" w:cs="Calibri"/>
                      <w:color w:val="707070"/>
                      <w:sz w:val="18"/>
                      <w:szCs w:val="18"/>
                      <w:lang w:eastAsia="en-GB"/>
                    </w:rPr>
                  </w:pPr>
                  <w:r w:rsidRPr="0036325F">
                    <w:rPr>
                      <w:rFonts w:ascii="Roboto" w:eastAsia="Times New Roman" w:hAnsi="Roboto" w:cs="Calibri"/>
                      <w:color w:val="707070"/>
                      <w:sz w:val="18"/>
                      <w:szCs w:val="18"/>
                      <w:lang w:eastAsia="en-GB"/>
                    </w:rPr>
                    <w:t>Volume capacity (max)</w:t>
                  </w:r>
                </w:p>
              </w:tc>
              <w:tc>
                <w:tcPr>
                  <w:tcW w:w="960" w:type="dxa"/>
                  <w:gridSpan w:val="2"/>
                  <w:tcBorders>
                    <w:top w:val="nil"/>
                    <w:left w:val="nil"/>
                    <w:bottom w:val="single" w:sz="8" w:space="0" w:color="9A9A9A"/>
                    <w:right w:val="nil"/>
                  </w:tcBorders>
                  <w:shd w:val="clear" w:color="000000" w:fill="FFFFFF"/>
                  <w:vAlign w:val="center"/>
                  <w:hideMark/>
                </w:tcPr>
                <w:p w14:paraId="59782EA0" w14:textId="77777777" w:rsidR="00DF416F" w:rsidRPr="0036325F" w:rsidRDefault="00DF416F" w:rsidP="00DF416F">
                  <w:pPr>
                    <w:spacing w:after="0" w:line="240" w:lineRule="auto"/>
                    <w:jc w:val="right"/>
                    <w:rPr>
                      <w:rFonts w:ascii="Roboto" w:eastAsia="Times New Roman" w:hAnsi="Roboto" w:cs="Calibri"/>
                      <w:color w:val="707070"/>
                      <w:sz w:val="18"/>
                      <w:szCs w:val="18"/>
                      <w:lang w:eastAsia="en-GB"/>
                    </w:rPr>
                  </w:pPr>
                  <w:r w:rsidRPr="0036325F">
                    <w:rPr>
                      <w:rFonts w:ascii="Roboto" w:eastAsia="Times New Roman" w:hAnsi="Roboto" w:cs="Calibri"/>
                      <w:color w:val="707070"/>
                      <w:sz w:val="18"/>
                      <w:szCs w:val="18"/>
                      <w:lang w:eastAsia="en-GB"/>
                    </w:rPr>
                    <w:t>240ltr</w:t>
                  </w:r>
                </w:p>
              </w:tc>
            </w:tr>
            <w:tr w:rsidR="00DF416F" w:rsidRPr="0036325F" w14:paraId="0AC3D3B2" w14:textId="77777777" w:rsidTr="00A50906">
              <w:trPr>
                <w:gridBefore w:val="1"/>
                <w:wBefore w:w="612" w:type="dxa"/>
                <w:trHeight w:val="300"/>
              </w:trPr>
              <w:tc>
                <w:tcPr>
                  <w:tcW w:w="3360" w:type="dxa"/>
                  <w:gridSpan w:val="2"/>
                  <w:tcBorders>
                    <w:top w:val="nil"/>
                    <w:left w:val="nil"/>
                    <w:bottom w:val="single" w:sz="8" w:space="0" w:color="9A9A9A"/>
                    <w:right w:val="nil"/>
                  </w:tcBorders>
                  <w:shd w:val="clear" w:color="000000" w:fill="FFFFFF"/>
                  <w:vAlign w:val="center"/>
                  <w:hideMark/>
                </w:tcPr>
                <w:p w14:paraId="3E8C287C" w14:textId="77777777" w:rsidR="00DF416F" w:rsidRPr="0036325F" w:rsidRDefault="00DF416F" w:rsidP="00DF416F">
                  <w:pPr>
                    <w:spacing w:after="0" w:line="240" w:lineRule="auto"/>
                    <w:rPr>
                      <w:rFonts w:ascii="Roboto" w:eastAsia="Times New Roman" w:hAnsi="Roboto" w:cs="Calibri"/>
                      <w:color w:val="707070"/>
                      <w:sz w:val="18"/>
                      <w:szCs w:val="18"/>
                      <w:lang w:eastAsia="en-GB"/>
                    </w:rPr>
                  </w:pPr>
                  <w:r w:rsidRPr="0036325F">
                    <w:rPr>
                      <w:rFonts w:ascii="Roboto" w:eastAsia="Times New Roman" w:hAnsi="Roboto" w:cs="Calibri"/>
                      <w:color w:val="707070"/>
                      <w:sz w:val="18"/>
                      <w:szCs w:val="18"/>
                      <w:lang w:eastAsia="en-GB"/>
                    </w:rPr>
                    <w:t xml:space="preserve">To take a disposable bag </w:t>
                  </w:r>
                </w:p>
              </w:tc>
              <w:tc>
                <w:tcPr>
                  <w:tcW w:w="960" w:type="dxa"/>
                  <w:gridSpan w:val="2"/>
                  <w:tcBorders>
                    <w:top w:val="nil"/>
                    <w:left w:val="nil"/>
                    <w:bottom w:val="single" w:sz="8" w:space="0" w:color="9A9A9A"/>
                    <w:right w:val="nil"/>
                  </w:tcBorders>
                  <w:shd w:val="clear" w:color="000000" w:fill="FFFFFF"/>
                  <w:vAlign w:val="center"/>
                  <w:hideMark/>
                </w:tcPr>
                <w:p w14:paraId="21F9E49B" w14:textId="77777777" w:rsidR="00DF416F" w:rsidRPr="0036325F" w:rsidRDefault="00DF416F" w:rsidP="00DF416F">
                  <w:pPr>
                    <w:spacing w:after="0" w:line="240" w:lineRule="auto"/>
                    <w:jc w:val="right"/>
                    <w:rPr>
                      <w:rFonts w:ascii="Roboto" w:eastAsia="Times New Roman" w:hAnsi="Roboto" w:cs="Calibri"/>
                      <w:color w:val="707070"/>
                      <w:sz w:val="18"/>
                      <w:szCs w:val="18"/>
                      <w:lang w:eastAsia="en-GB"/>
                    </w:rPr>
                  </w:pPr>
                  <w:r w:rsidRPr="0036325F">
                    <w:rPr>
                      <w:rFonts w:ascii="Roboto" w:eastAsia="Times New Roman" w:hAnsi="Roboto" w:cs="Calibri"/>
                      <w:color w:val="707070"/>
                      <w:sz w:val="18"/>
                      <w:szCs w:val="18"/>
                      <w:lang w:eastAsia="en-GB"/>
                    </w:rPr>
                    <w:t> </w:t>
                  </w:r>
                </w:p>
              </w:tc>
            </w:tr>
            <w:tr w:rsidR="00DF416F" w:rsidRPr="0036325F" w14:paraId="344EECFD" w14:textId="77777777" w:rsidTr="00A50906">
              <w:trPr>
                <w:gridBefore w:val="1"/>
                <w:wBefore w:w="612" w:type="dxa"/>
                <w:trHeight w:val="300"/>
              </w:trPr>
              <w:tc>
                <w:tcPr>
                  <w:tcW w:w="3360" w:type="dxa"/>
                  <w:gridSpan w:val="2"/>
                  <w:tcBorders>
                    <w:top w:val="nil"/>
                    <w:left w:val="nil"/>
                    <w:bottom w:val="single" w:sz="8" w:space="0" w:color="9A9A9A"/>
                    <w:right w:val="nil"/>
                  </w:tcBorders>
                  <w:shd w:val="clear" w:color="000000" w:fill="FFFFFF"/>
                  <w:vAlign w:val="center"/>
                  <w:hideMark/>
                </w:tcPr>
                <w:p w14:paraId="159D0EC9" w14:textId="77777777" w:rsidR="00DF416F" w:rsidRPr="0036325F" w:rsidRDefault="00DF416F" w:rsidP="00DF416F">
                  <w:pPr>
                    <w:spacing w:after="0" w:line="240" w:lineRule="auto"/>
                    <w:rPr>
                      <w:rFonts w:ascii="Roboto" w:eastAsia="Times New Roman" w:hAnsi="Roboto" w:cs="Calibri"/>
                      <w:color w:val="707070"/>
                      <w:sz w:val="18"/>
                      <w:szCs w:val="18"/>
                      <w:lang w:eastAsia="en-GB"/>
                    </w:rPr>
                  </w:pPr>
                  <w:r w:rsidRPr="0036325F">
                    <w:rPr>
                      <w:rFonts w:ascii="Roboto" w:eastAsia="Times New Roman" w:hAnsi="Roboto" w:cs="Calibri"/>
                      <w:color w:val="707070"/>
                      <w:sz w:val="18"/>
                      <w:szCs w:val="18"/>
                      <w:lang w:eastAsia="en-GB"/>
                    </w:rPr>
                    <w:t>Wander Hose Length</w:t>
                  </w:r>
                </w:p>
              </w:tc>
              <w:tc>
                <w:tcPr>
                  <w:tcW w:w="960" w:type="dxa"/>
                  <w:gridSpan w:val="2"/>
                  <w:tcBorders>
                    <w:top w:val="nil"/>
                    <w:left w:val="nil"/>
                    <w:bottom w:val="single" w:sz="8" w:space="0" w:color="9A9A9A"/>
                    <w:right w:val="nil"/>
                  </w:tcBorders>
                  <w:shd w:val="clear" w:color="000000" w:fill="FFFFFF"/>
                  <w:vAlign w:val="center"/>
                  <w:hideMark/>
                </w:tcPr>
                <w:p w14:paraId="454CF48F" w14:textId="77777777" w:rsidR="00DF416F" w:rsidRPr="0036325F" w:rsidRDefault="00DF416F" w:rsidP="00DF416F">
                  <w:pPr>
                    <w:spacing w:after="0" w:line="240" w:lineRule="auto"/>
                    <w:jc w:val="right"/>
                    <w:rPr>
                      <w:rFonts w:ascii="Roboto" w:eastAsia="Times New Roman" w:hAnsi="Roboto" w:cs="Calibri"/>
                      <w:color w:val="707070"/>
                      <w:sz w:val="18"/>
                      <w:szCs w:val="18"/>
                      <w:lang w:eastAsia="en-GB"/>
                    </w:rPr>
                  </w:pPr>
                  <w:r w:rsidRPr="0036325F">
                    <w:rPr>
                      <w:rFonts w:ascii="Roboto" w:eastAsia="Times New Roman" w:hAnsi="Roboto" w:cs="Calibri"/>
                      <w:color w:val="707070"/>
                      <w:sz w:val="18"/>
                      <w:szCs w:val="18"/>
                      <w:lang w:eastAsia="en-GB"/>
                    </w:rPr>
                    <w:t>2,2 m</w:t>
                  </w:r>
                </w:p>
              </w:tc>
            </w:tr>
          </w:tbl>
          <w:p w14:paraId="5B7AC339" w14:textId="77777777" w:rsidR="00257D6B" w:rsidRPr="0036325F" w:rsidRDefault="00257D6B" w:rsidP="00A15DC8">
            <w:pPr>
              <w:rPr>
                <w:sz w:val="20"/>
                <w:szCs w:val="20"/>
              </w:rPr>
            </w:pPr>
          </w:p>
          <w:p w14:paraId="780CEE05" w14:textId="23143B7E" w:rsidR="003B0C3E" w:rsidRPr="0036325F" w:rsidRDefault="003B0C3E" w:rsidP="002305D2"/>
          <w:p w14:paraId="142AF123" w14:textId="7D0A46FA" w:rsidR="00A15DC8" w:rsidRPr="0036325F" w:rsidRDefault="00A15DC8" w:rsidP="00116D1E">
            <w:pPr>
              <w:pStyle w:val="ListParagraph"/>
              <w:numPr>
                <w:ilvl w:val="0"/>
                <w:numId w:val="31"/>
              </w:numPr>
              <w:ind w:left="360"/>
              <w:rPr>
                <w:sz w:val="20"/>
                <w:szCs w:val="20"/>
              </w:rPr>
            </w:pPr>
            <w:r w:rsidRPr="0036325F">
              <w:rPr>
                <w:sz w:val="20"/>
                <w:szCs w:val="20"/>
              </w:rPr>
              <w:t xml:space="preserve">The contractor shall provide mechanical </w:t>
            </w:r>
            <w:r w:rsidR="00327800" w:rsidRPr="0036325F">
              <w:rPr>
                <w:sz w:val="20"/>
                <w:szCs w:val="20"/>
              </w:rPr>
              <w:t>weed rippers.</w:t>
            </w:r>
          </w:p>
          <w:p w14:paraId="50C8E54F" w14:textId="77777777" w:rsidR="00096EF2" w:rsidRPr="0036325F" w:rsidRDefault="00096EF2" w:rsidP="00096EF2">
            <w:pPr>
              <w:rPr>
                <w:sz w:val="20"/>
                <w:szCs w:val="20"/>
              </w:rPr>
            </w:pPr>
          </w:p>
          <w:p w14:paraId="144496CB" w14:textId="22AF9675" w:rsidR="00F06743" w:rsidRDefault="00F53D37" w:rsidP="00116D1E">
            <w:pPr>
              <w:pStyle w:val="ListParagraph"/>
              <w:numPr>
                <w:ilvl w:val="0"/>
                <w:numId w:val="31"/>
              </w:numPr>
              <w:ind w:left="360"/>
              <w:rPr>
                <w:sz w:val="20"/>
                <w:szCs w:val="20"/>
              </w:rPr>
            </w:pPr>
            <w:r w:rsidRPr="00F53D37">
              <w:rPr>
                <w:sz w:val="20"/>
                <w:szCs w:val="20"/>
              </w:rPr>
              <w:t>O</w:t>
            </w:r>
            <w:r w:rsidR="00327800" w:rsidRPr="00F53D37">
              <w:rPr>
                <w:sz w:val="20"/>
                <w:szCs w:val="20"/>
              </w:rPr>
              <w:t xml:space="preserve">peratives must have the skills and </w:t>
            </w:r>
            <w:r w:rsidR="00613446" w:rsidRPr="00F53D37">
              <w:rPr>
                <w:sz w:val="20"/>
                <w:szCs w:val="20"/>
              </w:rPr>
              <w:t>licence</w:t>
            </w:r>
            <w:r w:rsidR="00327800" w:rsidRPr="00F53D37">
              <w:rPr>
                <w:sz w:val="20"/>
                <w:szCs w:val="20"/>
              </w:rPr>
              <w:t xml:space="preserve"> to drive a 7.5</w:t>
            </w:r>
            <w:r w:rsidR="00B403DF" w:rsidRPr="00F53D37">
              <w:rPr>
                <w:sz w:val="20"/>
                <w:szCs w:val="20"/>
              </w:rPr>
              <w:t xml:space="preserve"> </w:t>
            </w:r>
            <w:r w:rsidR="00327800" w:rsidRPr="00F53D37">
              <w:rPr>
                <w:sz w:val="20"/>
                <w:szCs w:val="20"/>
              </w:rPr>
              <w:t xml:space="preserve">tonne sweeper </w:t>
            </w:r>
            <w:r w:rsidR="00F06743" w:rsidRPr="00F53D37">
              <w:rPr>
                <w:sz w:val="20"/>
                <w:szCs w:val="20"/>
              </w:rPr>
              <w:t>which may be hire</w:t>
            </w:r>
            <w:r w:rsidR="00613446" w:rsidRPr="00F53D37">
              <w:rPr>
                <w:sz w:val="20"/>
                <w:szCs w:val="20"/>
              </w:rPr>
              <w:t>d</w:t>
            </w:r>
            <w:r w:rsidR="00F06743" w:rsidRPr="00F53D37">
              <w:rPr>
                <w:sz w:val="20"/>
                <w:szCs w:val="20"/>
              </w:rPr>
              <w:t xml:space="preserve"> from </w:t>
            </w:r>
            <w:r w:rsidR="00613446" w:rsidRPr="00F53D37">
              <w:rPr>
                <w:sz w:val="20"/>
                <w:szCs w:val="20"/>
              </w:rPr>
              <w:t>time</w:t>
            </w:r>
            <w:r w:rsidR="00F06743" w:rsidRPr="00F53D37">
              <w:rPr>
                <w:sz w:val="20"/>
                <w:szCs w:val="20"/>
              </w:rPr>
              <w:t xml:space="preserve"> to time.  </w:t>
            </w:r>
          </w:p>
          <w:p w14:paraId="6EE0D83F" w14:textId="77777777" w:rsidR="00424346" w:rsidRPr="00424346" w:rsidRDefault="00424346" w:rsidP="00424346">
            <w:pPr>
              <w:rPr>
                <w:sz w:val="20"/>
                <w:szCs w:val="20"/>
              </w:rPr>
            </w:pPr>
          </w:p>
          <w:p w14:paraId="504146CB" w14:textId="0D99E8BC" w:rsidR="003B0C3E" w:rsidRPr="0036325F" w:rsidRDefault="003B0C3E" w:rsidP="00116D1E">
            <w:pPr>
              <w:pStyle w:val="ListParagraph"/>
              <w:numPr>
                <w:ilvl w:val="0"/>
                <w:numId w:val="31"/>
              </w:numPr>
              <w:ind w:left="360"/>
              <w:rPr>
                <w:sz w:val="20"/>
                <w:szCs w:val="20"/>
              </w:rPr>
            </w:pPr>
            <w:r w:rsidRPr="0036325F">
              <w:rPr>
                <w:sz w:val="20"/>
                <w:szCs w:val="20"/>
              </w:rPr>
              <w:t xml:space="preserve">The </w:t>
            </w:r>
            <w:r w:rsidR="00F53D37">
              <w:rPr>
                <w:sz w:val="20"/>
                <w:szCs w:val="20"/>
              </w:rPr>
              <w:t>Sweeper</w:t>
            </w:r>
            <w:r w:rsidRPr="0036325F">
              <w:rPr>
                <w:sz w:val="20"/>
                <w:szCs w:val="20"/>
              </w:rPr>
              <w:t xml:space="preserve"> may work to a schedule of visits to town and or to customers reports or works instructed by the client.</w:t>
            </w:r>
          </w:p>
          <w:p w14:paraId="09A4643A" w14:textId="77777777" w:rsidR="003B0C3E" w:rsidRPr="0036325F" w:rsidRDefault="003B0C3E" w:rsidP="00564886">
            <w:pPr>
              <w:rPr>
                <w:sz w:val="20"/>
                <w:szCs w:val="20"/>
              </w:rPr>
            </w:pPr>
          </w:p>
          <w:p w14:paraId="778EAD97" w14:textId="738756E4" w:rsidR="003B0C3E" w:rsidRPr="0036325F" w:rsidRDefault="003B0C3E" w:rsidP="00116D1E">
            <w:pPr>
              <w:pStyle w:val="ListParagraph"/>
              <w:numPr>
                <w:ilvl w:val="0"/>
                <w:numId w:val="31"/>
              </w:numPr>
              <w:ind w:left="360"/>
              <w:rPr>
                <w:sz w:val="20"/>
                <w:szCs w:val="20"/>
              </w:rPr>
            </w:pPr>
            <w:r w:rsidRPr="0036325F">
              <w:rPr>
                <w:sz w:val="20"/>
                <w:szCs w:val="20"/>
              </w:rPr>
              <w:t>The teams will hold the necessary skills, attributes, qualifications, and knowledge to deliver the Local Services including the use of necessary plant and equipment required to deliver this service, weed spraying application, working from platforms and Chapter 8 training.</w:t>
            </w:r>
          </w:p>
          <w:p w14:paraId="532E3A7B" w14:textId="77777777" w:rsidR="004E0E37" w:rsidRPr="0036325F" w:rsidRDefault="004E0E37" w:rsidP="004E0E37">
            <w:pPr>
              <w:pStyle w:val="ListParagraph"/>
              <w:rPr>
                <w:sz w:val="20"/>
                <w:szCs w:val="20"/>
              </w:rPr>
            </w:pPr>
          </w:p>
          <w:p w14:paraId="22B34A18" w14:textId="5DF0812C" w:rsidR="004E0E37" w:rsidRPr="0036325F" w:rsidRDefault="004E0E37" w:rsidP="00116D1E">
            <w:pPr>
              <w:pStyle w:val="ListParagraph"/>
              <w:numPr>
                <w:ilvl w:val="0"/>
                <w:numId w:val="31"/>
              </w:numPr>
              <w:ind w:left="360"/>
              <w:rPr>
                <w:sz w:val="20"/>
                <w:szCs w:val="20"/>
              </w:rPr>
            </w:pPr>
            <w:r w:rsidRPr="0036325F">
              <w:rPr>
                <w:sz w:val="20"/>
                <w:szCs w:val="20"/>
              </w:rPr>
              <w:t xml:space="preserve">The </w:t>
            </w:r>
            <w:r w:rsidR="009656FA">
              <w:rPr>
                <w:sz w:val="20"/>
                <w:szCs w:val="20"/>
              </w:rPr>
              <w:t xml:space="preserve">Sweeper operative </w:t>
            </w:r>
            <w:r w:rsidRPr="0036325F">
              <w:rPr>
                <w:sz w:val="20"/>
                <w:szCs w:val="20"/>
              </w:rPr>
              <w:t xml:space="preserve">will be qualified to undertake traffic management where required.  All operatives will have supervisory qualification for traffic management. All operatives scheduled to the </w:t>
            </w:r>
            <w:r w:rsidR="007A19E9">
              <w:rPr>
                <w:sz w:val="20"/>
                <w:szCs w:val="20"/>
              </w:rPr>
              <w:t>Sweeping team</w:t>
            </w:r>
            <w:r w:rsidRPr="0036325F">
              <w:rPr>
                <w:sz w:val="20"/>
                <w:szCs w:val="20"/>
              </w:rPr>
              <w:t xml:space="preserve"> will be qualified to use ‘stop and go’ boards.  It must be noted that when using stop and go boards the two crews will work </w:t>
            </w:r>
            <w:r w:rsidR="00535400" w:rsidRPr="0036325F">
              <w:rPr>
                <w:sz w:val="20"/>
                <w:szCs w:val="20"/>
              </w:rPr>
              <w:t xml:space="preserve">together. </w:t>
            </w:r>
          </w:p>
          <w:p w14:paraId="7A87E8D5" w14:textId="77777777" w:rsidR="003B0C3E" w:rsidRPr="0036325F" w:rsidRDefault="003B0C3E" w:rsidP="00C27D7D">
            <w:pPr>
              <w:rPr>
                <w:sz w:val="20"/>
                <w:szCs w:val="20"/>
              </w:rPr>
            </w:pPr>
          </w:p>
        </w:tc>
      </w:tr>
    </w:tbl>
    <w:p w14:paraId="51C35867" w14:textId="77777777" w:rsidR="00F35F4A" w:rsidRPr="00EC6212" w:rsidRDefault="00F35F4A" w:rsidP="00EC6212"/>
    <w:p w14:paraId="61D7CF7D" w14:textId="2511DDAE" w:rsidR="00EC6212" w:rsidRPr="0061469F" w:rsidRDefault="105ED099" w:rsidP="00BE7D57">
      <w:pPr>
        <w:pStyle w:val="heading10"/>
      </w:pPr>
      <w:bookmarkStart w:id="28" w:name="_Toc94274739"/>
      <w:r>
        <w:t>Waste</w:t>
      </w:r>
      <w:bookmarkEnd w:id="28"/>
    </w:p>
    <w:tbl>
      <w:tblPr>
        <w:tblStyle w:val="TableGrid1"/>
        <w:tblW w:w="0" w:type="auto"/>
        <w:tblLook w:val="04A0" w:firstRow="1" w:lastRow="0" w:firstColumn="1" w:lastColumn="0" w:noHBand="0" w:noVBand="1"/>
      </w:tblPr>
      <w:tblGrid>
        <w:gridCol w:w="1027"/>
        <w:gridCol w:w="937"/>
        <w:gridCol w:w="1233"/>
        <w:gridCol w:w="1061"/>
        <w:gridCol w:w="6100"/>
      </w:tblGrid>
      <w:tr w:rsidR="00EC6212" w:rsidRPr="00F72143" w14:paraId="64812021" w14:textId="77777777" w:rsidTr="0071553A">
        <w:trPr>
          <w:tblHeader/>
        </w:trPr>
        <w:tc>
          <w:tcPr>
            <w:tcW w:w="1027" w:type="dxa"/>
            <w:shd w:val="clear" w:color="auto" w:fill="2F5496" w:themeFill="accent1" w:themeFillShade="BF"/>
          </w:tcPr>
          <w:p w14:paraId="2E292BBF" w14:textId="77777777" w:rsidR="00EC6212" w:rsidRPr="00F72143" w:rsidRDefault="00EC6212" w:rsidP="0071553A">
            <w:pPr>
              <w:rPr>
                <w:color w:val="FFFFFF" w:themeColor="background1"/>
              </w:rPr>
            </w:pPr>
            <w:r>
              <w:rPr>
                <w:color w:val="FFFFFF" w:themeColor="background1"/>
              </w:rPr>
              <w:t>Price Schedule</w:t>
            </w:r>
          </w:p>
        </w:tc>
        <w:tc>
          <w:tcPr>
            <w:tcW w:w="937" w:type="dxa"/>
            <w:shd w:val="clear" w:color="auto" w:fill="2F5496" w:themeFill="accent1" w:themeFillShade="BF"/>
          </w:tcPr>
          <w:p w14:paraId="7C8007B3" w14:textId="77777777" w:rsidR="00EC6212" w:rsidRPr="00F72143" w:rsidRDefault="00EC6212" w:rsidP="0071553A">
            <w:pPr>
              <w:rPr>
                <w:color w:val="FFFFFF" w:themeColor="background1"/>
              </w:rPr>
            </w:pPr>
            <w:r>
              <w:rPr>
                <w:color w:val="FFFFFF" w:themeColor="background1"/>
              </w:rPr>
              <w:t>Unit Price</w:t>
            </w:r>
          </w:p>
        </w:tc>
        <w:tc>
          <w:tcPr>
            <w:tcW w:w="1233" w:type="dxa"/>
            <w:shd w:val="clear" w:color="auto" w:fill="2F5496" w:themeFill="accent1" w:themeFillShade="BF"/>
          </w:tcPr>
          <w:p w14:paraId="56B46742" w14:textId="77777777" w:rsidR="00EC6212" w:rsidRPr="00F72143" w:rsidRDefault="00EC6212" w:rsidP="0071553A">
            <w:pPr>
              <w:rPr>
                <w:color w:val="FFFFFF" w:themeColor="background1"/>
              </w:rPr>
            </w:pPr>
            <w:r w:rsidRPr="00F72143">
              <w:rPr>
                <w:color w:val="FFFFFF" w:themeColor="background1"/>
              </w:rPr>
              <w:t>Sub-category</w:t>
            </w:r>
          </w:p>
        </w:tc>
        <w:tc>
          <w:tcPr>
            <w:tcW w:w="1046" w:type="dxa"/>
            <w:shd w:val="clear" w:color="auto" w:fill="2F5496" w:themeFill="accent1" w:themeFillShade="BF"/>
          </w:tcPr>
          <w:p w14:paraId="61EA2F8F" w14:textId="77777777" w:rsidR="00EC6212" w:rsidRPr="00F72143" w:rsidRDefault="00EC6212" w:rsidP="0071553A">
            <w:pPr>
              <w:rPr>
                <w:color w:val="FFFFFF" w:themeColor="background1"/>
              </w:rPr>
            </w:pPr>
            <w:r w:rsidRPr="00F72143">
              <w:rPr>
                <w:color w:val="FFFFFF" w:themeColor="background1"/>
              </w:rPr>
              <w:t>Outcome</w:t>
            </w:r>
          </w:p>
        </w:tc>
        <w:tc>
          <w:tcPr>
            <w:tcW w:w="6100" w:type="dxa"/>
            <w:shd w:val="clear" w:color="auto" w:fill="2F5496" w:themeFill="accent1" w:themeFillShade="BF"/>
          </w:tcPr>
          <w:p w14:paraId="702F5FF5" w14:textId="77777777" w:rsidR="00EC6212" w:rsidRPr="00F72143" w:rsidRDefault="00EC6212" w:rsidP="0071553A">
            <w:pPr>
              <w:rPr>
                <w:color w:val="FFFFFF" w:themeColor="background1"/>
              </w:rPr>
            </w:pPr>
            <w:r w:rsidRPr="00F72143">
              <w:rPr>
                <w:color w:val="FFFFFF" w:themeColor="background1"/>
              </w:rPr>
              <w:t>Specification</w:t>
            </w:r>
          </w:p>
        </w:tc>
      </w:tr>
      <w:tr w:rsidR="00EC6212" w:rsidRPr="00315B65" w14:paraId="49BBC8C1" w14:textId="77777777" w:rsidTr="0071553A">
        <w:tc>
          <w:tcPr>
            <w:tcW w:w="1027" w:type="dxa"/>
          </w:tcPr>
          <w:p w14:paraId="48BA8202" w14:textId="4FD467AE" w:rsidR="00EC6212" w:rsidRPr="00315B65" w:rsidRDefault="001420A4" w:rsidP="0071553A">
            <w:pPr>
              <w:rPr>
                <w:sz w:val="20"/>
                <w:szCs w:val="20"/>
              </w:rPr>
            </w:pPr>
            <w:r>
              <w:rPr>
                <w:sz w:val="20"/>
                <w:szCs w:val="20"/>
              </w:rPr>
              <w:t>21</w:t>
            </w:r>
          </w:p>
        </w:tc>
        <w:tc>
          <w:tcPr>
            <w:tcW w:w="937" w:type="dxa"/>
          </w:tcPr>
          <w:p w14:paraId="361A4F68" w14:textId="13177B81" w:rsidR="00EC6212" w:rsidRPr="00315B65" w:rsidRDefault="00205A11" w:rsidP="0071553A">
            <w:pPr>
              <w:rPr>
                <w:sz w:val="20"/>
                <w:szCs w:val="20"/>
              </w:rPr>
            </w:pPr>
            <w:r>
              <w:rPr>
                <w:sz w:val="20"/>
                <w:szCs w:val="20"/>
              </w:rPr>
              <w:t xml:space="preserve">Per </w:t>
            </w:r>
            <w:r w:rsidR="00F35F4A">
              <w:rPr>
                <w:sz w:val="20"/>
                <w:szCs w:val="20"/>
              </w:rPr>
              <w:t xml:space="preserve">Analysis </w:t>
            </w:r>
          </w:p>
        </w:tc>
        <w:tc>
          <w:tcPr>
            <w:tcW w:w="1233" w:type="dxa"/>
          </w:tcPr>
          <w:p w14:paraId="2A6529F7" w14:textId="4FDD9E43" w:rsidR="00EC6212" w:rsidRPr="00315B65" w:rsidRDefault="00092F52" w:rsidP="0071553A">
            <w:pPr>
              <w:rPr>
                <w:sz w:val="20"/>
                <w:szCs w:val="20"/>
              </w:rPr>
            </w:pPr>
            <w:r>
              <w:rPr>
                <w:sz w:val="20"/>
                <w:szCs w:val="20"/>
              </w:rPr>
              <w:t>Waste Anal</w:t>
            </w:r>
            <w:r w:rsidR="000A5D7D">
              <w:rPr>
                <w:sz w:val="20"/>
                <w:szCs w:val="20"/>
              </w:rPr>
              <w:t>ysis</w:t>
            </w:r>
          </w:p>
        </w:tc>
        <w:tc>
          <w:tcPr>
            <w:tcW w:w="1046" w:type="dxa"/>
          </w:tcPr>
          <w:p w14:paraId="0607B2C3" w14:textId="11393E7F" w:rsidR="00EC6212" w:rsidRPr="00315B65" w:rsidRDefault="000029A6" w:rsidP="0071553A">
            <w:pPr>
              <w:rPr>
                <w:sz w:val="20"/>
                <w:szCs w:val="20"/>
              </w:rPr>
            </w:pPr>
            <w:r>
              <w:rPr>
                <w:sz w:val="20"/>
                <w:szCs w:val="20"/>
              </w:rPr>
              <w:t xml:space="preserve">Bill of Quantities </w:t>
            </w:r>
            <w:r w:rsidR="00103A2F">
              <w:rPr>
                <w:sz w:val="20"/>
                <w:szCs w:val="20"/>
              </w:rPr>
              <w:t>- Reactive</w:t>
            </w:r>
          </w:p>
        </w:tc>
        <w:tc>
          <w:tcPr>
            <w:tcW w:w="6100" w:type="dxa"/>
          </w:tcPr>
          <w:p w14:paraId="689F54D9" w14:textId="073A1DCD" w:rsidR="00EC6212" w:rsidRPr="00101715" w:rsidRDefault="006C5A00" w:rsidP="00116D1E">
            <w:pPr>
              <w:pStyle w:val="ListParagraph"/>
              <w:numPr>
                <w:ilvl w:val="0"/>
                <w:numId w:val="54"/>
              </w:numPr>
            </w:pPr>
            <w:r>
              <w:rPr>
                <w:sz w:val="20"/>
                <w:szCs w:val="20"/>
              </w:rPr>
              <w:t>An ana</w:t>
            </w:r>
            <w:r w:rsidR="00C86719">
              <w:rPr>
                <w:sz w:val="20"/>
                <w:szCs w:val="20"/>
              </w:rPr>
              <w:t xml:space="preserve">lysis on the </w:t>
            </w:r>
            <w:r w:rsidR="009C1C0D">
              <w:rPr>
                <w:sz w:val="20"/>
                <w:szCs w:val="20"/>
              </w:rPr>
              <w:t xml:space="preserve">25% of </w:t>
            </w:r>
            <w:r w:rsidR="00C86719">
              <w:rPr>
                <w:sz w:val="20"/>
                <w:szCs w:val="20"/>
              </w:rPr>
              <w:t xml:space="preserve">waste types collected through the </w:t>
            </w:r>
            <w:r w:rsidR="00F45885">
              <w:rPr>
                <w:sz w:val="20"/>
                <w:szCs w:val="20"/>
              </w:rPr>
              <w:t>Streetscene</w:t>
            </w:r>
            <w:r w:rsidR="00DE4EDA">
              <w:rPr>
                <w:sz w:val="20"/>
                <w:szCs w:val="20"/>
              </w:rPr>
              <w:t>,</w:t>
            </w:r>
            <w:r w:rsidR="00F45885">
              <w:rPr>
                <w:sz w:val="20"/>
                <w:szCs w:val="20"/>
              </w:rPr>
              <w:t xml:space="preserve"> grounds </w:t>
            </w:r>
            <w:r w:rsidR="0042269D">
              <w:rPr>
                <w:sz w:val="20"/>
                <w:szCs w:val="20"/>
              </w:rPr>
              <w:t xml:space="preserve">maintenance </w:t>
            </w:r>
            <w:r w:rsidR="00DE4EDA">
              <w:rPr>
                <w:sz w:val="20"/>
                <w:szCs w:val="20"/>
              </w:rPr>
              <w:t xml:space="preserve">and highways </w:t>
            </w:r>
            <w:r w:rsidR="0042269D">
              <w:rPr>
                <w:sz w:val="20"/>
                <w:szCs w:val="20"/>
              </w:rPr>
              <w:t>operations</w:t>
            </w:r>
            <w:r w:rsidR="00C86719">
              <w:rPr>
                <w:sz w:val="20"/>
                <w:szCs w:val="20"/>
              </w:rPr>
              <w:t xml:space="preserve">. </w:t>
            </w:r>
            <w:r w:rsidR="00EF5E2E">
              <w:rPr>
                <w:sz w:val="20"/>
                <w:szCs w:val="20"/>
              </w:rPr>
              <w:t xml:space="preserve">Wastes are to be broken down into their main categories </w:t>
            </w:r>
            <w:r w:rsidR="003F6CC1">
              <w:rPr>
                <w:sz w:val="20"/>
                <w:szCs w:val="20"/>
              </w:rPr>
              <w:t xml:space="preserve">with a report to the </w:t>
            </w:r>
            <w:r w:rsidR="00185953">
              <w:rPr>
                <w:sz w:val="20"/>
                <w:szCs w:val="20"/>
              </w:rPr>
              <w:t>Town Council</w:t>
            </w:r>
            <w:r w:rsidR="003F6CC1">
              <w:rPr>
                <w:sz w:val="20"/>
                <w:szCs w:val="20"/>
              </w:rPr>
              <w:t xml:space="preserve"> on the findings.</w:t>
            </w:r>
            <w:r w:rsidR="00C905DC">
              <w:rPr>
                <w:sz w:val="20"/>
                <w:szCs w:val="20"/>
              </w:rPr>
              <w:t xml:space="preserve">  </w:t>
            </w:r>
          </w:p>
          <w:p w14:paraId="58AE0F89" w14:textId="23736C5F" w:rsidR="00101715" w:rsidRPr="002E4040" w:rsidRDefault="00101715" w:rsidP="00116D1E">
            <w:pPr>
              <w:pStyle w:val="ListParagraph"/>
              <w:numPr>
                <w:ilvl w:val="0"/>
                <w:numId w:val="54"/>
              </w:numPr>
            </w:pPr>
            <w:r>
              <w:t>All waste collected from all the services within this contract are to be disp</w:t>
            </w:r>
            <w:r w:rsidR="00823B8B">
              <w:t xml:space="preserve">osed off at appropriate </w:t>
            </w:r>
            <w:r w:rsidR="00D54A9F">
              <w:t xml:space="preserve">waste disposal </w:t>
            </w:r>
            <w:r w:rsidR="00823B8B">
              <w:t xml:space="preserve">sites </w:t>
            </w:r>
            <w:r w:rsidR="00D41766">
              <w:t xml:space="preserve">for the particular waste </w:t>
            </w:r>
            <w:r w:rsidR="00823B8B">
              <w:t>and</w:t>
            </w:r>
            <w:r w:rsidR="00E31183">
              <w:t xml:space="preserve"> all</w:t>
            </w:r>
            <w:r w:rsidR="00823B8B">
              <w:t xml:space="preserve"> leg</w:t>
            </w:r>
            <w:r w:rsidR="00C67FD6">
              <w:t>islations followed within this process.</w:t>
            </w:r>
          </w:p>
          <w:p w14:paraId="57433E59" w14:textId="454E51A7" w:rsidR="002E4040" w:rsidRPr="00315B65" w:rsidRDefault="002E4040" w:rsidP="002E4040"/>
        </w:tc>
      </w:tr>
    </w:tbl>
    <w:p w14:paraId="50A094CA" w14:textId="3863D40B" w:rsidR="00386ACB" w:rsidRDefault="00386ACB" w:rsidP="00386ACB">
      <w:bookmarkStart w:id="29" w:name="_Toc87991096"/>
    </w:p>
    <w:p w14:paraId="68CA8329" w14:textId="2CD42CF5" w:rsidR="00386ACB" w:rsidRDefault="00386ACB" w:rsidP="00386ACB"/>
    <w:p w14:paraId="62CD7816" w14:textId="7EAEF3A6" w:rsidR="00386ACB" w:rsidRDefault="00386ACB" w:rsidP="00386ACB"/>
    <w:p w14:paraId="18C629D5" w14:textId="6D024DA6" w:rsidR="00CD00DF" w:rsidRDefault="00CD00DF">
      <w:r>
        <w:br w:type="page"/>
      </w:r>
    </w:p>
    <w:p w14:paraId="160433A9" w14:textId="3EACD278" w:rsidR="005141AD" w:rsidRDefault="005141AD" w:rsidP="00BE306D">
      <w:pPr>
        <w:pStyle w:val="Title"/>
      </w:pPr>
      <w:bookmarkStart w:id="30" w:name="_Toc94274740"/>
      <w:r>
        <w:lastRenderedPageBreak/>
        <w:t>Glossary of Terms</w:t>
      </w:r>
      <w:bookmarkEnd w:id="30"/>
    </w:p>
    <w:p w14:paraId="30F438F0" w14:textId="77777777" w:rsidR="00BE306D" w:rsidRPr="00BE306D" w:rsidRDefault="00BE306D" w:rsidP="00BE306D"/>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092"/>
      </w:tblGrid>
      <w:tr w:rsidR="00CE1D8D" w:rsidRPr="00CE1D8D" w14:paraId="6E4224A0" w14:textId="77777777" w:rsidTr="3603E5F6">
        <w:tc>
          <w:tcPr>
            <w:tcW w:w="2972" w:type="dxa"/>
          </w:tcPr>
          <w:p w14:paraId="4FEFE7DC" w14:textId="77777777" w:rsidR="00CE1D8D" w:rsidRPr="00CE1D8D" w:rsidRDefault="00CE1D8D" w:rsidP="00F22B46">
            <w:pPr>
              <w:pStyle w:val="Default"/>
              <w:rPr>
                <w:rFonts w:asciiTheme="majorHAnsi" w:eastAsia="Arial" w:hAnsiTheme="majorHAnsi" w:cstheme="majorHAnsi"/>
                <w:b/>
                <w:bCs/>
                <w:color w:val="auto"/>
              </w:rPr>
            </w:pPr>
            <w:r w:rsidRPr="00CE1D8D">
              <w:rPr>
                <w:rFonts w:asciiTheme="majorHAnsi" w:eastAsia="Arial" w:hAnsiTheme="majorHAnsi" w:cstheme="majorHAnsi"/>
                <w:b/>
                <w:bCs/>
                <w:color w:val="auto"/>
              </w:rPr>
              <w:t>Amenity Grass</w:t>
            </w:r>
          </w:p>
          <w:p w14:paraId="419EBD36" w14:textId="77777777" w:rsidR="00CE1D8D" w:rsidRPr="00CE1D8D" w:rsidRDefault="00CE1D8D" w:rsidP="00F22B46">
            <w:pPr>
              <w:rPr>
                <w:rFonts w:asciiTheme="majorHAnsi" w:eastAsia="Arial" w:hAnsiTheme="majorHAnsi" w:cstheme="majorHAnsi"/>
                <w:b/>
                <w:bCs/>
                <w:sz w:val="24"/>
                <w:szCs w:val="24"/>
              </w:rPr>
            </w:pPr>
          </w:p>
        </w:tc>
        <w:tc>
          <w:tcPr>
            <w:tcW w:w="7092" w:type="dxa"/>
          </w:tcPr>
          <w:p w14:paraId="01CD95BD" w14:textId="77777777" w:rsidR="00CE1D8D" w:rsidRPr="00CE1D8D" w:rsidRDefault="00CE1D8D" w:rsidP="00F22B46">
            <w:pPr>
              <w:pStyle w:val="Default"/>
              <w:rPr>
                <w:rFonts w:asciiTheme="majorHAnsi" w:hAnsiTheme="majorHAnsi" w:cstheme="majorHAnsi"/>
              </w:rPr>
            </w:pPr>
            <w:r w:rsidRPr="00CE1D8D">
              <w:rPr>
                <w:rFonts w:asciiTheme="majorHAnsi" w:hAnsiTheme="majorHAnsi" w:cstheme="majorHAnsi"/>
                <w:lang w:val="en"/>
              </w:rPr>
              <w:t>Amenity grass cutting is generally carried out in built-up urban areas, approaches to major junctions and on the central islands of roundabouts. Additional cuts are sometimes carried out by town and parish councils who fund these at their own expense or via a license.</w:t>
            </w:r>
          </w:p>
          <w:p w14:paraId="46F63453" w14:textId="77777777" w:rsidR="00CE1D8D" w:rsidRPr="00CE1D8D" w:rsidRDefault="00CE1D8D" w:rsidP="00F22B46">
            <w:pPr>
              <w:pStyle w:val="Default"/>
              <w:rPr>
                <w:rFonts w:asciiTheme="majorHAnsi" w:hAnsiTheme="majorHAnsi" w:cstheme="majorHAnsi"/>
              </w:rPr>
            </w:pPr>
          </w:p>
        </w:tc>
      </w:tr>
      <w:tr w:rsidR="00CE1D8D" w:rsidRPr="00CE1D8D" w14:paraId="0B9AF210" w14:textId="77777777" w:rsidTr="3603E5F6">
        <w:tc>
          <w:tcPr>
            <w:tcW w:w="2972" w:type="dxa"/>
          </w:tcPr>
          <w:p w14:paraId="7A84021C" w14:textId="77777777" w:rsidR="00CE1D8D" w:rsidRPr="00CE1D8D" w:rsidRDefault="00CE1D8D" w:rsidP="00F22B46">
            <w:pPr>
              <w:rPr>
                <w:rFonts w:asciiTheme="majorHAnsi" w:eastAsia="Arial" w:hAnsiTheme="majorHAnsi" w:cstheme="majorHAnsi"/>
                <w:b/>
                <w:bCs/>
                <w:sz w:val="24"/>
                <w:szCs w:val="24"/>
              </w:rPr>
            </w:pPr>
            <w:r w:rsidRPr="00CE1D8D">
              <w:rPr>
                <w:rFonts w:asciiTheme="majorHAnsi" w:eastAsia="Arial" w:hAnsiTheme="majorHAnsi" w:cstheme="majorHAnsi"/>
                <w:b/>
                <w:bCs/>
                <w:sz w:val="24"/>
                <w:szCs w:val="24"/>
              </w:rPr>
              <w:t xml:space="preserve">Amenity Land </w:t>
            </w:r>
          </w:p>
          <w:p w14:paraId="3551F345" w14:textId="77777777" w:rsidR="00CE1D8D" w:rsidRPr="00CE1D8D" w:rsidRDefault="00CE1D8D" w:rsidP="00F22B46">
            <w:pPr>
              <w:rPr>
                <w:rFonts w:asciiTheme="majorHAnsi" w:eastAsia="Arial" w:hAnsiTheme="majorHAnsi" w:cstheme="majorHAnsi"/>
                <w:b/>
                <w:bCs/>
                <w:sz w:val="24"/>
                <w:szCs w:val="24"/>
              </w:rPr>
            </w:pPr>
          </w:p>
        </w:tc>
        <w:tc>
          <w:tcPr>
            <w:tcW w:w="7092" w:type="dxa"/>
          </w:tcPr>
          <w:p w14:paraId="23EE64BA" w14:textId="77777777" w:rsidR="00CE1D8D" w:rsidRPr="00CE1D8D" w:rsidRDefault="00CE1D8D" w:rsidP="00F22B46">
            <w:pPr>
              <w:pStyle w:val="Default"/>
              <w:rPr>
                <w:rFonts w:asciiTheme="majorHAnsi" w:hAnsiTheme="majorHAnsi" w:cstheme="majorHAnsi"/>
              </w:rPr>
            </w:pPr>
            <w:r w:rsidRPr="00CE1D8D">
              <w:rPr>
                <w:rFonts w:asciiTheme="majorHAnsi" w:hAnsiTheme="majorHAnsi" w:cstheme="majorHAnsi"/>
                <w:color w:val="auto"/>
              </w:rPr>
              <w:t xml:space="preserve">Occupied land with an identified service within this contract. </w:t>
            </w:r>
          </w:p>
        </w:tc>
      </w:tr>
      <w:tr w:rsidR="00CE1D8D" w:rsidRPr="00CE1D8D" w14:paraId="429C6EBD" w14:textId="77777777" w:rsidTr="3603E5F6">
        <w:tc>
          <w:tcPr>
            <w:tcW w:w="2972" w:type="dxa"/>
          </w:tcPr>
          <w:p w14:paraId="52451605" w14:textId="38E5E6E1" w:rsidR="00CE1D8D" w:rsidRPr="00CE1D8D" w:rsidRDefault="00CE1D8D" w:rsidP="00DA2DA2">
            <w:pPr>
              <w:rPr>
                <w:rFonts w:asciiTheme="majorHAnsi" w:hAnsiTheme="majorHAnsi" w:cstheme="majorHAnsi"/>
                <w:b/>
                <w:bCs/>
                <w:sz w:val="24"/>
                <w:szCs w:val="24"/>
              </w:rPr>
            </w:pPr>
            <w:r w:rsidRPr="00CE1D8D">
              <w:rPr>
                <w:rFonts w:asciiTheme="majorHAnsi" w:hAnsiTheme="majorHAnsi" w:cstheme="majorHAnsi"/>
                <w:b/>
                <w:bCs/>
                <w:sz w:val="24"/>
                <w:szCs w:val="24"/>
              </w:rPr>
              <w:t>Approved Waste Disposal Site</w:t>
            </w:r>
          </w:p>
        </w:tc>
        <w:tc>
          <w:tcPr>
            <w:tcW w:w="7092" w:type="dxa"/>
          </w:tcPr>
          <w:p w14:paraId="3F6A9F39" w14:textId="6311DCB9" w:rsidR="00CE1D8D" w:rsidRPr="00CE1D8D" w:rsidRDefault="00CE1D8D" w:rsidP="007372CC">
            <w:pPr>
              <w:rPr>
                <w:rFonts w:asciiTheme="majorHAnsi" w:hAnsiTheme="majorHAnsi" w:cstheme="majorHAnsi"/>
                <w:b/>
                <w:bCs/>
                <w:sz w:val="24"/>
                <w:szCs w:val="24"/>
              </w:rPr>
            </w:pPr>
            <w:r w:rsidRPr="00CE1D8D">
              <w:rPr>
                <w:rFonts w:asciiTheme="majorHAnsi" w:hAnsiTheme="majorHAnsi" w:cstheme="majorHAnsi"/>
                <w:sz w:val="24"/>
                <w:szCs w:val="24"/>
              </w:rPr>
              <w:t xml:space="preserve">A licensed waste management facility approved by </w:t>
            </w:r>
            <w:r w:rsidR="00B16890">
              <w:rPr>
                <w:rFonts w:asciiTheme="majorHAnsi" w:hAnsiTheme="majorHAnsi" w:cstheme="majorHAnsi"/>
                <w:sz w:val="24"/>
                <w:szCs w:val="24"/>
              </w:rPr>
              <w:t>Town</w:t>
            </w:r>
            <w:r w:rsidRPr="00CE1D8D">
              <w:rPr>
                <w:rFonts w:asciiTheme="majorHAnsi" w:hAnsiTheme="majorHAnsi" w:cstheme="majorHAnsi"/>
                <w:sz w:val="24"/>
                <w:szCs w:val="24"/>
              </w:rPr>
              <w:t xml:space="preserve"> Council for the disposal of Contract Waste.</w:t>
            </w:r>
          </w:p>
          <w:p w14:paraId="786B2CA3" w14:textId="77777777" w:rsidR="00CE1D8D" w:rsidRPr="00CE1D8D" w:rsidRDefault="00CE1D8D" w:rsidP="00DA2DA2">
            <w:pPr>
              <w:rPr>
                <w:rFonts w:asciiTheme="majorHAnsi" w:hAnsiTheme="majorHAnsi" w:cstheme="majorHAnsi"/>
                <w:b/>
                <w:bCs/>
                <w:sz w:val="24"/>
                <w:szCs w:val="24"/>
              </w:rPr>
            </w:pPr>
          </w:p>
        </w:tc>
      </w:tr>
      <w:tr w:rsidR="00CE1D8D" w:rsidRPr="00CE1D8D" w14:paraId="58EF3E07" w14:textId="77777777" w:rsidTr="3603E5F6">
        <w:tc>
          <w:tcPr>
            <w:tcW w:w="2972" w:type="dxa"/>
          </w:tcPr>
          <w:p w14:paraId="06511684" w14:textId="7234CAC0" w:rsidR="00CE1D8D" w:rsidRPr="00CE1D8D" w:rsidRDefault="00CE1D8D" w:rsidP="00FE2862">
            <w:pPr>
              <w:rPr>
                <w:rFonts w:asciiTheme="majorHAnsi" w:hAnsiTheme="majorHAnsi" w:cstheme="majorHAnsi"/>
                <w:b/>
                <w:bCs/>
                <w:sz w:val="24"/>
                <w:szCs w:val="24"/>
              </w:rPr>
            </w:pPr>
            <w:r w:rsidRPr="00CE1D8D">
              <w:rPr>
                <w:rFonts w:asciiTheme="majorHAnsi" w:hAnsiTheme="majorHAnsi" w:cstheme="majorHAnsi"/>
                <w:b/>
                <w:bCs/>
                <w:sz w:val="24"/>
                <w:szCs w:val="24"/>
              </w:rPr>
              <w:t>Approved Waste Site</w:t>
            </w:r>
          </w:p>
          <w:p w14:paraId="6FD96EDD" w14:textId="77777777" w:rsidR="00CE1D8D" w:rsidRPr="00CE1D8D" w:rsidRDefault="00CE1D8D" w:rsidP="00DA2DA2">
            <w:pPr>
              <w:rPr>
                <w:rFonts w:asciiTheme="majorHAnsi" w:hAnsiTheme="majorHAnsi" w:cstheme="majorHAnsi"/>
                <w:b/>
                <w:bCs/>
                <w:sz w:val="24"/>
                <w:szCs w:val="24"/>
              </w:rPr>
            </w:pPr>
          </w:p>
        </w:tc>
        <w:tc>
          <w:tcPr>
            <w:tcW w:w="7092" w:type="dxa"/>
          </w:tcPr>
          <w:p w14:paraId="037EF4DF" w14:textId="36CC94AE" w:rsidR="00CE1D8D" w:rsidRPr="00CE1D8D" w:rsidRDefault="00CE1D8D" w:rsidP="00FE2862">
            <w:pPr>
              <w:rPr>
                <w:rFonts w:asciiTheme="majorHAnsi" w:hAnsiTheme="majorHAnsi" w:cstheme="majorHAnsi"/>
                <w:sz w:val="24"/>
                <w:szCs w:val="24"/>
              </w:rPr>
            </w:pPr>
            <w:r w:rsidRPr="00CE1D8D">
              <w:rPr>
                <w:rFonts w:asciiTheme="majorHAnsi" w:hAnsiTheme="majorHAnsi" w:cstheme="majorHAnsi"/>
                <w:sz w:val="24"/>
                <w:szCs w:val="24"/>
              </w:rPr>
              <w:t xml:space="preserve">A licensed waste management facility approved by </w:t>
            </w:r>
            <w:r w:rsidR="00B16890">
              <w:rPr>
                <w:rFonts w:asciiTheme="majorHAnsi" w:hAnsiTheme="majorHAnsi" w:cstheme="majorHAnsi"/>
                <w:sz w:val="24"/>
                <w:szCs w:val="24"/>
              </w:rPr>
              <w:t>Town</w:t>
            </w:r>
            <w:r w:rsidRPr="00CE1D8D">
              <w:rPr>
                <w:rFonts w:asciiTheme="majorHAnsi" w:hAnsiTheme="majorHAnsi" w:cstheme="majorHAnsi"/>
                <w:sz w:val="24"/>
                <w:szCs w:val="24"/>
              </w:rPr>
              <w:t xml:space="preserve"> Council for the management of Contract Waste.</w:t>
            </w:r>
          </w:p>
          <w:p w14:paraId="3884C7BC" w14:textId="77777777" w:rsidR="00CE1D8D" w:rsidRPr="00CE1D8D" w:rsidRDefault="00CE1D8D" w:rsidP="00FE2862">
            <w:pPr>
              <w:rPr>
                <w:rFonts w:asciiTheme="majorHAnsi" w:hAnsiTheme="majorHAnsi" w:cstheme="majorHAnsi"/>
                <w:b/>
                <w:bCs/>
                <w:sz w:val="24"/>
                <w:szCs w:val="24"/>
              </w:rPr>
            </w:pPr>
          </w:p>
        </w:tc>
      </w:tr>
      <w:tr w:rsidR="00CE1D8D" w:rsidRPr="00CE1D8D" w14:paraId="39F9F50C" w14:textId="77777777" w:rsidTr="3603E5F6">
        <w:tc>
          <w:tcPr>
            <w:tcW w:w="2972" w:type="dxa"/>
          </w:tcPr>
          <w:p w14:paraId="6D2B7E5D" w14:textId="30525F6D" w:rsidR="00CE1D8D" w:rsidRPr="00CE1D8D" w:rsidRDefault="00F5341F" w:rsidP="00F22B46">
            <w:pPr>
              <w:pStyle w:val="Default"/>
              <w:rPr>
                <w:rFonts w:asciiTheme="majorHAnsi" w:eastAsia="Arial" w:hAnsiTheme="majorHAnsi" w:cstheme="majorHAnsi"/>
                <w:b/>
                <w:bCs/>
                <w:color w:val="auto"/>
              </w:rPr>
            </w:pPr>
            <w:r>
              <w:rPr>
                <w:rFonts w:asciiTheme="majorHAnsi" w:eastAsia="Arial" w:hAnsiTheme="majorHAnsi" w:cstheme="majorHAnsi"/>
                <w:b/>
                <w:bCs/>
                <w:color w:val="auto"/>
              </w:rPr>
              <w:t xml:space="preserve">Open </w:t>
            </w:r>
            <w:r w:rsidR="00CE1D8D" w:rsidRPr="00CE1D8D">
              <w:rPr>
                <w:rFonts w:asciiTheme="majorHAnsi" w:eastAsia="Arial" w:hAnsiTheme="majorHAnsi" w:cstheme="majorHAnsi"/>
                <w:b/>
                <w:bCs/>
                <w:color w:val="auto"/>
              </w:rPr>
              <w:t>Cemetery</w:t>
            </w:r>
            <w:r w:rsidR="00AA352D">
              <w:rPr>
                <w:rFonts w:asciiTheme="majorHAnsi" w:eastAsia="Arial" w:hAnsiTheme="majorHAnsi" w:cstheme="majorHAnsi"/>
                <w:b/>
                <w:bCs/>
                <w:color w:val="auto"/>
              </w:rPr>
              <w:t>,</w:t>
            </w:r>
            <w:r w:rsidR="00CE1D8D" w:rsidRPr="00CE1D8D">
              <w:rPr>
                <w:rFonts w:asciiTheme="majorHAnsi" w:eastAsia="Arial" w:hAnsiTheme="majorHAnsi" w:cstheme="majorHAnsi"/>
                <w:b/>
                <w:bCs/>
                <w:color w:val="auto"/>
              </w:rPr>
              <w:t xml:space="preserve"> </w:t>
            </w:r>
            <w:r w:rsidR="000A3CBB">
              <w:rPr>
                <w:rFonts w:asciiTheme="majorHAnsi" w:eastAsia="Arial" w:hAnsiTheme="majorHAnsi" w:cstheme="majorHAnsi"/>
                <w:b/>
                <w:bCs/>
                <w:color w:val="auto"/>
              </w:rPr>
              <w:t>Burials and Ashes</w:t>
            </w:r>
          </w:p>
          <w:p w14:paraId="389B9E3C" w14:textId="77777777" w:rsidR="00CE1D8D" w:rsidRPr="00CE1D8D" w:rsidRDefault="00CE1D8D" w:rsidP="00F22B46">
            <w:pPr>
              <w:pStyle w:val="Default"/>
              <w:rPr>
                <w:rFonts w:asciiTheme="majorHAnsi" w:eastAsia="Arial" w:hAnsiTheme="majorHAnsi" w:cstheme="majorHAnsi"/>
                <w:b/>
                <w:bCs/>
                <w:color w:val="auto"/>
              </w:rPr>
            </w:pPr>
          </w:p>
        </w:tc>
        <w:tc>
          <w:tcPr>
            <w:tcW w:w="7092" w:type="dxa"/>
          </w:tcPr>
          <w:p w14:paraId="451245BA" w14:textId="63076E04" w:rsidR="00CE1D8D" w:rsidRPr="00CE1D8D" w:rsidRDefault="000A3CBB" w:rsidP="00F22B46">
            <w:pPr>
              <w:pStyle w:val="Default"/>
              <w:rPr>
                <w:rFonts w:asciiTheme="majorHAnsi" w:hAnsiTheme="majorHAnsi" w:cstheme="majorBidi"/>
                <w:lang w:val="en-US"/>
              </w:rPr>
            </w:pPr>
            <w:r w:rsidRPr="6B122E94">
              <w:rPr>
                <w:rFonts w:asciiTheme="majorHAnsi" w:hAnsiTheme="majorHAnsi" w:cstheme="majorBidi"/>
                <w:lang w:val="en-US"/>
              </w:rPr>
              <w:t xml:space="preserve">Westbury has 1 open cemetery </w:t>
            </w:r>
            <w:r w:rsidR="00F50FE1" w:rsidRPr="6B122E94">
              <w:rPr>
                <w:rFonts w:asciiTheme="majorHAnsi" w:hAnsiTheme="majorHAnsi" w:cstheme="majorBidi"/>
                <w:lang w:val="en-US"/>
              </w:rPr>
              <w:t xml:space="preserve">on </w:t>
            </w:r>
            <w:r w:rsidR="00AA352D" w:rsidRPr="6B122E94">
              <w:rPr>
                <w:rFonts w:asciiTheme="majorHAnsi" w:hAnsiTheme="majorHAnsi" w:cstheme="majorBidi"/>
                <w:lang w:val="en-US"/>
              </w:rPr>
              <w:t>Bratton Road</w:t>
            </w:r>
            <w:r w:rsidR="00CE1D8D" w:rsidRPr="6B122E94">
              <w:rPr>
                <w:rFonts w:asciiTheme="majorHAnsi" w:hAnsiTheme="majorHAnsi" w:cstheme="majorBidi"/>
                <w:lang w:val="en-US"/>
              </w:rPr>
              <w:t>.</w:t>
            </w:r>
            <w:r w:rsidR="00F50FE1" w:rsidRPr="6B122E94">
              <w:rPr>
                <w:rFonts w:asciiTheme="majorHAnsi" w:hAnsiTheme="majorHAnsi" w:cstheme="majorBidi"/>
                <w:lang w:val="en-US"/>
              </w:rPr>
              <w:t xml:space="preserve"> Wiltshire Council will continue to carry out burials and ashes until </w:t>
            </w:r>
            <w:r w:rsidR="008D13DA" w:rsidRPr="6B122E94">
              <w:rPr>
                <w:rFonts w:asciiTheme="majorHAnsi" w:hAnsiTheme="majorHAnsi" w:cstheme="majorBidi"/>
                <w:lang w:val="en-US"/>
              </w:rPr>
              <w:t xml:space="preserve">2026 at which time the contractor will be required to </w:t>
            </w:r>
            <w:r w:rsidR="00FB0C15" w:rsidRPr="6B122E94">
              <w:rPr>
                <w:rFonts w:asciiTheme="majorHAnsi" w:hAnsiTheme="majorHAnsi" w:cstheme="majorBidi"/>
                <w:lang w:val="en-US"/>
              </w:rPr>
              <w:t xml:space="preserve">carry out the duties in the scope of works </w:t>
            </w:r>
            <w:r w:rsidR="003B4CFC" w:rsidRPr="6B122E94">
              <w:rPr>
                <w:rFonts w:asciiTheme="majorHAnsi" w:hAnsiTheme="majorHAnsi" w:cstheme="majorBidi"/>
                <w:lang w:val="en-US"/>
              </w:rPr>
              <w:t xml:space="preserve">Open </w:t>
            </w:r>
            <w:r w:rsidR="00AA352D" w:rsidRPr="6B122E94">
              <w:rPr>
                <w:rFonts w:asciiTheme="majorHAnsi" w:hAnsiTheme="majorHAnsi" w:cstheme="majorBidi"/>
                <w:lang w:val="en-US"/>
              </w:rPr>
              <w:t>Cemetery</w:t>
            </w:r>
            <w:r w:rsidR="003B4CFC" w:rsidRPr="6B122E94">
              <w:rPr>
                <w:rFonts w:asciiTheme="majorHAnsi" w:hAnsiTheme="majorHAnsi" w:cstheme="majorBidi"/>
                <w:lang w:val="en-US"/>
              </w:rPr>
              <w:t xml:space="preserve"> in respect to burials and ashes</w:t>
            </w:r>
            <w:r w:rsidR="00AA352D" w:rsidRPr="6B122E94">
              <w:rPr>
                <w:rFonts w:asciiTheme="majorHAnsi" w:hAnsiTheme="majorHAnsi" w:cstheme="majorBidi"/>
                <w:lang w:val="en-US"/>
              </w:rPr>
              <w:t>. Grounds maintenance will be carried out by in house operatives.</w:t>
            </w:r>
          </w:p>
          <w:p w14:paraId="6909D9EB" w14:textId="77777777" w:rsidR="00CE1D8D" w:rsidRPr="00CE1D8D" w:rsidRDefault="00CE1D8D" w:rsidP="00F22B46">
            <w:pPr>
              <w:pStyle w:val="Default"/>
              <w:rPr>
                <w:rFonts w:asciiTheme="majorHAnsi" w:hAnsiTheme="majorHAnsi" w:cstheme="majorHAnsi"/>
                <w:lang w:val="en"/>
              </w:rPr>
            </w:pPr>
          </w:p>
        </w:tc>
      </w:tr>
      <w:tr w:rsidR="00CE1D8D" w:rsidRPr="00CE1D8D" w14:paraId="0F331905" w14:textId="77777777" w:rsidTr="3603E5F6">
        <w:tc>
          <w:tcPr>
            <w:tcW w:w="2972" w:type="dxa"/>
          </w:tcPr>
          <w:p w14:paraId="453A9DAF" w14:textId="77777777" w:rsidR="00CE1D8D" w:rsidRPr="00CE1D8D" w:rsidRDefault="00CE1D8D" w:rsidP="00B832DF">
            <w:pPr>
              <w:rPr>
                <w:rFonts w:asciiTheme="majorHAnsi" w:eastAsia="Arial" w:hAnsiTheme="majorHAnsi" w:cstheme="majorHAnsi"/>
                <w:b/>
                <w:bCs/>
                <w:sz w:val="24"/>
                <w:szCs w:val="24"/>
              </w:rPr>
            </w:pPr>
            <w:r w:rsidRPr="00CE1D8D">
              <w:rPr>
                <w:rFonts w:asciiTheme="majorHAnsi" w:eastAsia="Arial" w:hAnsiTheme="majorHAnsi" w:cstheme="majorHAnsi"/>
                <w:b/>
                <w:bCs/>
                <w:sz w:val="24"/>
                <w:szCs w:val="24"/>
              </w:rPr>
              <w:t>Code of Practice on Litter and Refuse (CoPLAR)</w:t>
            </w:r>
          </w:p>
          <w:p w14:paraId="74C0119F" w14:textId="77777777" w:rsidR="00CE1D8D" w:rsidRPr="00CE1D8D" w:rsidRDefault="00CE1D8D" w:rsidP="00F22B46">
            <w:pPr>
              <w:rPr>
                <w:rFonts w:asciiTheme="majorHAnsi" w:eastAsia="Arial" w:hAnsiTheme="majorHAnsi" w:cstheme="majorHAnsi"/>
                <w:b/>
                <w:bCs/>
                <w:sz w:val="24"/>
                <w:szCs w:val="24"/>
              </w:rPr>
            </w:pPr>
          </w:p>
        </w:tc>
        <w:tc>
          <w:tcPr>
            <w:tcW w:w="7092" w:type="dxa"/>
          </w:tcPr>
          <w:p w14:paraId="0770F2CE" w14:textId="77777777" w:rsidR="00CE1D8D" w:rsidRPr="00CE1D8D" w:rsidRDefault="00CE1D8D" w:rsidP="0031769E">
            <w:pPr>
              <w:rPr>
                <w:rFonts w:asciiTheme="majorHAnsi" w:hAnsiTheme="majorHAnsi" w:cstheme="majorHAnsi"/>
                <w:sz w:val="24"/>
                <w:szCs w:val="24"/>
                <w:lang w:val="en"/>
              </w:rPr>
            </w:pPr>
            <w:r w:rsidRPr="00CE1D8D">
              <w:rPr>
                <w:rFonts w:asciiTheme="majorHAnsi" w:hAnsiTheme="majorHAnsi" w:cstheme="majorHAnsi"/>
                <w:sz w:val="24"/>
                <w:szCs w:val="24"/>
                <w:lang w:val="en"/>
              </w:rPr>
              <w:t>Litter responsibilities link:</w:t>
            </w:r>
          </w:p>
          <w:p w14:paraId="131F8DFF" w14:textId="77777777" w:rsidR="00CE1D8D" w:rsidRPr="00CE1D8D" w:rsidRDefault="00CE1D8D" w:rsidP="0031769E">
            <w:pPr>
              <w:rPr>
                <w:rFonts w:asciiTheme="majorHAnsi" w:hAnsiTheme="majorHAnsi" w:cstheme="majorHAnsi"/>
                <w:sz w:val="24"/>
                <w:szCs w:val="24"/>
                <w:lang w:val="en"/>
              </w:rPr>
            </w:pPr>
          </w:p>
          <w:p w14:paraId="3C973C37" w14:textId="77777777" w:rsidR="00CE1D8D" w:rsidRPr="00CE1D8D" w:rsidRDefault="00000000" w:rsidP="000D5928">
            <w:pPr>
              <w:rPr>
                <w:rFonts w:asciiTheme="majorHAnsi" w:hAnsiTheme="majorHAnsi" w:cstheme="majorHAnsi"/>
                <w:sz w:val="24"/>
                <w:szCs w:val="24"/>
                <w:lang w:val="en"/>
              </w:rPr>
            </w:pPr>
            <w:hyperlink r:id="rId17" w:history="1">
              <w:r w:rsidR="00CE1D8D" w:rsidRPr="00CE1D8D">
                <w:rPr>
                  <w:rStyle w:val="Hyperlink"/>
                  <w:rFonts w:asciiTheme="majorHAnsi" w:hAnsiTheme="majorHAnsi" w:cstheme="majorHAnsi"/>
                  <w:sz w:val="24"/>
                  <w:szCs w:val="24"/>
                  <w:lang w:val="en"/>
                </w:rPr>
                <w:t>Code_of_Practise_on_Litter_and_Refuse.pdf</w:t>
              </w:r>
            </w:hyperlink>
          </w:p>
          <w:p w14:paraId="10EDD5E3" w14:textId="77777777" w:rsidR="00CE1D8D" w:rsidRPr="00CE1D8D" w:rsidRDefault="00CE1D8D" w:rsidP="0031769E">
            <w:pPr>
              <w:rPr>
                <w:rFonts w:asciiTheme="majorHAnsi" w:hAnsiTheme="majorHAnsi" w:cstheme="majorHAnsi"/>
                <w:sz w:val="24"/>
                <w:szCs w:val="24"/>
                <w:lang w:val="en"/>
              </w:rPr>
            </w:pPr>
          </w:p>
        </w:tc>
      </w:tr>
      <w:tr w:rsidR="00CE1D8D" w:rsidRPr="00CE1D8D" w14:paraId="632F4B06" w14:textId="77777777" w:rsidTr="3603E5F6">
        <w:tc>
          <w:tcPr>
            <w:tcW w:w="2972" w:type="dxa"/>
          </w:tcPr>
          <w:p w14:paraId="36538718" w14:textId="4F5A6350" w:rsidR="00CE1D8D" w:rsidRPr="00CE1D8D" w:rsidRDefault="00CE1D8D" w:rsidP="00340B57">
            <w:pPr>
              <w:rPr>
                <w:rFonts w:asciiTheme="majorHAnsi" w:hAnsiTheme="majorHAnsi" w:cstheme="majorHAnsi"/>
                <w:sz w:val="24"/>
                <w:szCs w:val="24"/>
              </w:rPr>
            </w:pPr>
            <w:r w:rsidRPr="00CE1D8D">
              <w:rPr>
                <w:rFonts w:asciiTheme="majorHAnsi" w:hAnsiTheme="majorHAnsi" w:cstheme="majorHAnsi"/>
                <w:b/>
                <w:bCs/>
                <w:sz w:val="24"/>
                <w:szCs w:val="24"/>
              </w:rPr>
              <w:t>Contract Waste</w:t>
            </w:r>
          </w:p>
          <w:p w14:paraId="3D7278FD" w14:textId="77777777" w:rsidR="00CE1D8D" w:rsidRPr="00CE1D8D" w:rsidRDefault="00CE1D8D" w:rsidP="00DA2DA2">
            <w:pPr>
              <w:rPr>
                <w:rFonts w:asciiTheme="majorHAnsi" w:hAnsiTheme="majorHAnsi" w:cstheme="majorHAnsi"/>
                <w:b/>
                <w:bCs/>
                <w:sz w:val="24"/>
                <w:szCs w:val="24"/>
              </w:rPr>
            </w:pPr>
          </w:p>
        </w:tc>
        <w:tc>
          <w:tcPr>
            <w:tcW w:w="7092" w:type="dxa"/>
          </w:tcPr>
          <w:p w14:paraId="6B985082" w14:textId="77777777" w:rsidR="00CE1D8D" w:rsidRPr="00CE1D8D" w:rsidRDefault="00CE1D8D" w:rsidP="00340B57">
            <w:pPr>
              <w:rPr>
                <w:rFonts w:asciiTheme="majorHAnsi" w:hAnsiTheme="majorHAnsi" w:cstheme="majorHAnsi"/>
                <w:sz w:val="24"/>
                <w:szCs w:val="24"/>
              </w:rPr>
            </w:pPr>
            <w:r w:rsidRPr="00CE1D8D">
              <w:rPr>
                <w:rFonts w:asciiTheme="majorHAnsi" w:hAnsiTheme="majorHAnsi" w:cstheme="majorHAnsi"/>
                <w:sz w:val="24"/>
                <w:szCs w:val="24"/>
              </w:rPr>
              <w:t>Waste produced by the contractor in delivering the Services.</w:t>
            </w:r>
          </w:p>
          <w:p w14:paraId="4D5579D2" w14:textId="77777777" w:rsidR="00CE1D8D" w:rsidRPr="00CE1D8D" w:rsidRDefault="00CE1D8D" w:rsidP="00DA2DA2">
            <w:pPr>
              <w:rPr>
                <w:rFonts w:asciiTheme="majorHAnsi" w:hAnsiTheme="majorHAnsi" w:cstheme="majorHAnsi"/>
                <w:b/>
                <w:bCs/>
                <w:sz w:val="24"/>
                <w:szCs w:val="24"/>
              </w:rPr>
            </w:pPr>
          </w:p>
        </w:tc>
      </w:tr>
      <w:tr w:rsidR="00CE1D8D" w:rsidRPr="00CE1D8D" w14:paraId="5690A1B0" w14:textId="77777777" w:rsidTr="3603E5F6">
        <w:tc>
          <w:tcPr>
            <w:tcW w:w="2972" w:type="dxa"/>
          </w:tcPr>
          <w:p w14:paraId="285E07F0" w14:textId="77777777" w:rsidR="00CE1D8D" w:rsidRPr="00CE1D8D" w:rsidRDefault="00CE1D8D" w:rsidP="00FE7A5C">
            <w:pPr>
              <w:rPr>
                <w:rFonts w:asciiTheme="majorHAnsi" w:eastAsia="Arial" w:hAnsiTheme="majorHAnsi" w:cstheme="majorHAnsi"/>
                <w:b/>
                <w:bCs/>
                <w:sz w:val="24"/>
                <w:szCs w:val="24"/>
              </w:rPr>
            </w:pPr>
            <w:r w:rsidRPr="00CE1D8D">
              <w:rPr>
                <w:rFonts w:asciiTheme="majorHAnsi" w:eastAsia="Arial" w:hAnsiTheme="majorHAnsi" w:cstheme="majorHAnsi"/>
                <w:b/>
                <w:bCs/>
                <w:sz w:val="24"/>
                <w:szCs w:val="24"/>
              </w:rPr>
              <w:t xml:space="preserve">Council owned land </w:t>
            </w:r>
          </w:p>
          <w:p w14:paraId="3A634519" w14:textId="77777777" w:rsidR="00CE1D8D" w:rsidRPr="00CE1D8D" w:rsidRDefault="00CE1D8D" w:rsidP="00FE7A5C">
            <w:pPr>
              <w:rPr>
                <w:rFonts w:asciiTheme="majorHAnsi" w:eastAsia="Arial" w:hAnsiTheme="majorHAnsi" w:cstheme="majorHAnsi"/>
                <w:b/>
                <w:bCs/>
                <w:sz w:val="24"/>
                <w:szCs w:val="24"/>
              </w:rPr>
            </w:pPr>
          </w:p>
        </w:tc>
        <w:tc>
          <w:tcPr>
            <w:tcW w:w="7092" w:type="dxa"/>
          </w:tcPr>
          <w:p w14:paraId="0D5EB1CB" w14:textId="77777777" w:rsidR="00CE1D8D" w:rsidRPr="00CE1D8D" w:rsidRDefault="00CE1D8D" w:rsidP="00FE7A5C">
            <w:pPr>
              <w:pStyle w:val="Default"/>
              <w:rPr>
                <w:rFonts w:asciiTheme="majorHAnsi" w:hAnsiTheme="majorHAnsi" w:cstheme="majorHAnsi"/>
                <w:color w:val="auto"/>
              </w:rPr>
            </w:pPr>
            <w:r w:rsidRPr="00CE1D8D">
              <w:rPr>
                <w:rFonts w:asciiTheme="majorHAnsi" w:hAnsiTheme="majorHAnsi" w:cstheme="majorHAnsi"/>
                <w:color w:val="auto"/>
              </w:rPr>
              <w:t>Land that is registered (Land Registry) as being owned by the council.</w:t>
            </w:r>
          </w:p>
          <w:p w14:paraId="04D766D5" w14:textId="77777777" w:rsidR="00CE1D8D" w:rsidRPr="00CE1D8D" w:rsidRDefault="00CE1D8D" w:rsidP="00FE7A5C">
            <w:pPr>
              <w:rPr>
                <w:rFonts w:asciiTheme="majorHAnsi" w:hAnsiTheme="majorHAnsi" w:cstheme="majorHAnsi"/>
                <w:sz w:val="24"/>
                <w:szCs w:val="24"/>
              </w:rPr>
            </w:pPr>
          </w:p>
        </w:tc>
      </w:tr>
      <w:tr w:rsidR="00CE1D8D" w:rsidRPr="00CE1D8D" w14:paraId="3491DEB1" w14:textId="77777777" w:rsidTr="3603E5F6">
        <w:tc>
          <w:tcPr>
            <w:tcW w:w="2972" w:type="dxa"/>
          </w:tcPr>
          <w:p w14:paraId="0597D281" w14:textId="436F3DBF" w:rsidR="00CE1D8D" w:rsidRPr="00CE1D8D" w:rsidRDefault="00CE1D8D" w:rsidP="00340B57">
            <w:pPr>
              <w:rPr>
                <w:rFonts w:asciiTheme="majorHAnsi" w:hAnsiTheme="majorHAnsi" w:cstheme="majorHAnsi"/>
                <w:b/>
                <w:bCs/>
                <w:sz w:val="24"/>
                <w:szCs w:val="24"/>
              </w:rPr>
            </w:pPr>
            <w:r w:rsidRPr="00CE1D8D">
              <w:rPr>
                <w:rFonts w:asciiTheme="majorHAnsi" w:hAnsiTheme="majorHAnsi" w:cstheme="majorHAnsi"/>
                <w:b/>
                <w:bCs/>
                <w:sz w:val="24"/>
                <w:szCs w:val="24"/>
              </w:rPr>
              <w:t>Hazardous Waste: as defined in The Hazardous Waste (England and Wales) Regulations 2005</w:t>
            </w:r>
          </w:p>
          <w:p w14:paraId="2C73521E" w14:textId="77777777" w:rsidR="00CE1D8D" w:rsidRPr="00CE1D8D" w:rsidRDefault="00CE1D8D" w:rsidP="00DA2DA2">
            <w:pPr>
              <w:rPr>
                <w:rFonts w:asciiTheme="majorHAnsi" w:hAnsiTheme="majorHAnsi" w:cstheme="majorHAnsi"/>
                <w:b/>
                <w:bCs/>
                <w:sz w:val="24"/>
                <w:szCs w:val="24"/>
              </w:rPr>
            </w:pPr>
          </w:p>
        </w:tc>
        <w:tc>
          <w:tcPr>
            <w:tcW w:w="7092" w:type="dxa"/>
          </w:tcPr>
          <w:p w14:paraId="5F2205AA" w14:textId="77777777" w:rsidR="00CE1D8D" w:rsidRPr="00CE1D8D" w:rsidRDefault="00CE1D8D" w:rsidP="00340B57">
            <w:pPr>
              <w:rPr>
                <w:rFonts w:asciiTheme="majorHAnsi" w:hAnsiTheme="majorHAnsi" w:cstheme="majorHAnsi"/>
                <w:color w:val="000000"/>
                <w:sz w:val="24"/>
                <w:szCs w:val="24"/>
              </w:rPr>
            </w:pPr>
            <w:r w:rsidRPr="00CE1D8D">
              <w:rPr>
                <w:rFonts w:asciiTheme="majorHAnsi" w:hAnsiTheme="majorHAnsi" w:cstheme="majorHAnsi"/>
                <w:sz w:val="24"/>
                <w:szCs w:val="24"/>
              </w:rPr>
              <w:t>Necessary Consents</w:t>
            </w:r>
            <w:r w:rsidRPr="00CE1D8D">
              <w:rPr>
                <w:rFonts w:asciiTheme="majorHAnsi" w:hAnsiTheme="majorHAnsi" w:cstheme="majorHAnsi"/>
                <w:b/>
                <w:color w:val="000000"/>
                <w:sz w:val="24"/>
                <w:szCs w:val="24"/>
              </w:rPr>
              <w:t>:</w:t>
            </w:r>
            <w:r w:rsidRPr="00CE1D8D">
              <w:rPr>
                <w:rFonts w:asciiTheme="majorHAnsi" w:hAnsiTheme="majorHAnsi" w:cstheme="majorHAnsi"/>
                <w:color w:val="000000"/>
                <w:sz w:val="24"/>
                <w:szCs w:val="24"/>
              </w:rPr>
              <w:t xml:space="preserve"> all approvals, certificates, authorisations, permissions, licences, permits, registrations, exemptions, regulations and consents necessary from time to time to enter into or perform any obligations under this Contract including, without limitation and as appropriate, all Environmental Permits, planning permissions, waste carrier registrations, discharge consents, regulatory approvals, licences to use third party Intellectual Property Rights and licences to occupy third party owned land, buildings or property;</w:t>
            </w:r>
          </w:p>
          <w:p w14:paraId="37403083" w14:textId="77777777" w:rsidR="00CE1D8D" w:rsidRPr="00CE1D8D" w:rsidRDefault="00CE1D8D" w:rsidP="00DA2DA2">
            <w:pPr>
              <w:rPr>
                <w:rFonts w:asciiTheme="majorHAnsi" w:hAnsiTheme="majorHAnsi" w:cstheme="majorHAnsi"/>
                <w:b/>
                <w:bCs/>
                <w:sz w:val="24"/>
                <w:szCs w:val="24"/>
              </w:rPr>
            </w:pPr>
          </w:p>
        </w:tc>
      </w:tr>
      <w:tr w:rsidR="00CE1D8D" w:rsidRPr="00CE1D8D" w14:paraId="103343C0" w14:textId="77777777" w:rsidTr="3603E5F6">
        <w:tc>
          <w:tcPr>
            <w:tcW w:w="2972" w:type="dxa"/>
          </w:tcPr>
          <w:p w14:paraId="5B19029E" w14:textId="6FE0A0D0" w:rsidR="00CE1D8D" w:rsidRPr="00D439A5" w:rsidRDefault="00CE1D8D" w:rsidP="00F22B46">
            <w:pPr>
              <w:pStyle w:val="Default"/>
              <w:rPr>
                <w:rFonts w:asciiTheme="majorHAnsi" w:eastAsia="Arial" w:hAnsiTheme="majorHAnsi" w:cstheme="majorHAnsi"/>
                <w:b/>
                <w:bCs/>
                <w:color w:val="auto"/>
              </w:rPr>
            </w:pPr>
            <w:r w:rsidRPr="00D439A5">
              <w:rPr>
                <w:rFonts w:asciiTheme="majorHAnsi" w:eastAsia="Arial" w:hAnsiTheme="majorHAnsi" w:cstheme="majorHAnsi"/>
                <w:b/>
                <w:bCs/>
                <w:color w:val="auto"/>
              </w:rPr>
              <w:t xml:space="preserve"> </w:t>
            </w:r>
            <w:r w:rsidR="00D15204" w:rsidRPr="00D439A5">
              <w:rPr>
                <w:rFonts w:asciiTheme="majorHAnsi" w:eastAsia="Arial" w:hAnsiTheme="majorHAnsi" w:cstheme="majorHAnsi"/>
                <w:b/>
                <w:bCs/>
                <w:color w:val="auto"/>
              </w:rPr>
              <w:t>ABAVUS</w:t>
            </w:r>
          </w:p>
          <w:p w14:paraId="69864AD3" w14:textId="77777777" w:rsidR="00CE1D8D" w:rsidRPr="00D439A5" w:rsidRDefault="00CE1D8D" w:rsidP="00F22B46">
            <w:pPr>
              <w:pStyle w:val="Default"/>
              <w:rPr>
                <w:rFonts w:asciiTheme="majorHAnsi" w:eastAsia="Arial" w:hAnsiTheme="majorHAnsi" w:cstheme="majorHAnsi"/>
                <w:b/>
                <w:bCs/>
                <w:color w:val="auto"/>
              </w:rPr>
            </w:pPr>
          </w:p>
        </w:tc>
        <w:tc>
          <w:tcPr>
            <w:tcW w:w="7092" w:type="dxa"/>
          </w:tcPr>
          <w:p w14:paraId="5FF18247" w14:textId="61DC65D7" w:rsidR="00CE1D8D" w:rsidRDefault="00D15204" w:rsidP="3603E5F6">
            <w:pPr>
              <w:rPr>
                <w:rFonts w:asciiTheme="majorHAnsi" w:hAnsiTheme="majorHAnsi" w:cstheme="majorBidi"/>
                <w:sz w:val="24"/>
                <w:szCs w:val="24"/>
                <w:lang w:val="en-US"/>
              </w:rPr>
            </w:pPr>
            <w:r w:rsidRPr="00D439A5">
              <w:rPr>
                <w:rFonts w:asciiTheme="majorHAnsi" w:hAnsiTheme="majorHAnsi" w:cstheme="majorBidi"/>
                <w:sz w:val="24"/>
                <w:szCs w:val="24"/>
                <w:lang w:val="en-US"/>
              </w:rPr>
              <w:t>ABAVUS</w:t>
            </w:r>
            <w:r w:rsidR="00CE1D8D" w:rsidRPr="00D439A5">
              <w:rPr>
                <w:rFonts w:asciiTheme="majorHAnsi" w:hAnsiTheme="majorHAnsi" w:cstheme="majorBidi"/>
                <w:sz w:val="24"/>
                <w:szCs w:val="24"/>
                <w:lang w:val="en-US"/>
              </w:rPr>
              <w:t xml:space="preserve"> is a</w:t>
            </w:r>
            <w:r w:rsidR="00F03559" w:rsidRPr="00D439A5">
              <w:rPr>
                <w:rFonts w:asciiTheme="majorHAnsi" w:hAnsiTheme="majorHAnsi" w:cstheme="majorBidi"/>
                <w:sz w:val="24"/>
                <w:szCs w:val="24"/>
                <w:lang w:val="en-US"/>
              </w:rPr>
              <w:t>n</w:t>
            </w:r>
            <w:r w:rsidR="00CE1D8D" w:rsidRPr="00D439A5">
              <w:rPr>
                <w:rFonts w:asciiTheme="majorHAnsi" w:hAnsiTheme="majorHAnsi" w:cstheme="majorBidi"/>
                <w:sz w:val="24"/>
                <w:szCs w:val="24"/>
                <w:lang w:val="en-US"/>
              </w:rPr>
              <w:t xml:space="preserve"> application enabling </w:t>
            </w:r>
            <w:r w:rsidR="00F03559" w:rsidRPr="00D439A5">
              <w:rPr>
                <w:rFonts w:asciiTheme="majorHAnsi" w:hAnsiTheme="majorHAnsi" w:cstheme="majorBidi"/>
                <w:sz w:val="24"/>
                <w:szCs w:val="24"/>
                <w:lang w:val="en-US"/>
              </w:rPr>
              <w:t>town council</w:t>
            </w:r>
            <w:r w:rsidR="00BD5BDD" w:rsidRPr="00D439A5">
              <w:rPr>
                <w:rFonts w:asciiTheme="majorHAnsi" w:hAnsiTheme="majorHAnsi" w:cstheme="majorBidi"/>
                <w:sz w:val="24"/>
                <w:szCs w:val="24"/>
                <w:lang w:val="en-US"/>
              </w:rPr>
              <w:t xml:space="preserve"> to monitor </w:t>
            </w:r>
            <w:r w:rsidR="007D1F6F" w:rsidRPr="00D439A5">
              <w:rPr>
                <w:rFonts w:asciiTheme="majorHAnsi" w:hAnsiTheme="majorHAnsi" w:cstheme="majorBidi"/>
                <w:sz w:val="24"/>
                <w:szCs w:val="24"/>
                <w:lang w:val="en-US"/>
              </w:rPr>
              <w:t xml:space="preserve">and resolve </w:t>
            </w:r>
            <w:r w:rsidR="00BD5BDD" w:rsidRPr="00D439A5">
              <w:rPr>
                <w:rFonts w:asciiTheme="majorHAnsi" w:hAnsiTheme="majorHAnsi" w:cstheme="majorBidi"/>
                <w:sz w:val="24"/>
                <w:szCs w:val="24"/>
                <w:lang w:val="en-US"/>
              </w:rPr>
              <w:t xml:space="preserve">raised apps from the public, also monitor </w:t>
            </w:r>
            <w:r w:rsidR="00C91AB6" w:rsidRPr="00D439A5">
              <w:rPr>
                <w:rFonts w:asciiTheme="majorHAnsi" w:hAnsiTheme="majorHAnsi" w:cstheme="majorBidi"/>
                <w:sz w:val="24"/>
                <w:szCs w:val="24"/>
                <w:lang w:val="en-US"/>
              </w:rPr>
              <w:t xml:space="preserve">the </w:t>
            </w:r>
            <w:r w:rsidR="00D439A5" w:rsidRPr="00D439A5">
              <w:rPr>
                <w:rFonts w:asciiTheme="majorHAnsi" w:hAnsiTheme="majorHAnsi" w:cstheme="majorBidi"/>
                <w:sz w:val="24"/>
                <w:szCs w:val="24"/>
                <w:lang w:val="en-US"/>
              </w:rPr>
              <w:t>contractor’s</w:t>
            </w:r>
            <w:r w:rsidR="00CE1D8D" w:rsidRPr="00D439A5">
              <w:rPr>
                <w:rFonts w:asciiTheme="majorHAnsi" w:hAnsiTheme="majorHAnsi" w:cstheme="majorBidi"/>
                <w:sz w:val="24"/>
                <w:szCs w:val="24"/>
                <w:lang w:val="en-US"/>
              </w:rPr>
              <w:t xml:space="preserve"> </w:t>
            </w:r>
            <w:r w:rsidR="00C91AB6" w:rsidRPr="00D439A5">
              <w:rPr>
                <w:rFonts w:asciiTheme="majorHAnsi" w:hAnsiTheme="majorHAnsi" w:cstheme="majorBidi"/>
                <w:sz w:val="24"/>
                <w:szCs w:val="24"/>
                <w:lang w:val="en-US"/>
              </w:rPr>
              <w:t xml:space="preserve">performance </w:t>
            </w:r>
            <w:r w:rsidR="004D79DB" w:rsidRPr="00D439A5">
              <w:rPr>
                <w:rFonts w:asciiTheme="majorHAnsi" w:hAnsiTheme="majorHAnsi" w:cstheme="majorBidi"/>
                <w:sz w:val="24"/>
                <w:szCs w:val="24"/>
                <w:lang w:val="en-US"/>
              </w:rPr>
              <w:t>in line</w:t>
            </w:r>
            <w:r w:rsidR="00C91AB6" w:rsidRPr="00D439A5">
              <w:rPr>
                <w:rFonts w:asciiTheme="majorHAnsi" w:hAnsiTheme="majorHAnsi" w:cstheme="majorBidi"/>
                <w:sz w:val="24"/>
                <w:szCs w:val="24"/>
                <w:lang w:val="en-US"/>
              </w:rPr>
              <w:t xml:space="preserve"> with agreed contract</w:t>
            </w:r>
            <w:r w:rsidR="00064B32" w:rsidRPr="00D439A5">
              <w:rPr>
                <w:rFonts w:asciiTheme="majorHAnsi" w:hAnsiTheme="majorHAnsi" w:cstheme="majorBidi"/>
                <w:sz w:val="24"/>
                <w:szCs w:val="24"/>
                <w:lang w:val="en-US"/>
              </w:rPr>
              <w:t xml:space="preserve"> and </w:t>
            </w:r>
            <w:r w:rsidR="007D1F6F" w:rsidRPr="00D439A5">
              <w:rPr>
                <w:rFonts w:asciiTheme="majorHAnsi" w:hAnsiTheme="majorHAnsi" w:cstheme="majorBidi"/>
                <w:sz w:val="24"/>
                <w:szCs w:val="24"/>
                <w:lang w:val="en-US"/>
              </w:rPr>
              <w:t>scope of works</w:t>
            </w:r>
            <w:r w:rsidR="00B67DBC">
              <w:rPr>
                <w:rFonts w:asciiTheme="majorHAnsi" w:hAnsiTheme="majorHAnsi" w:cstheme="majorBidi"/>
                <w:sz w:val="24"/>
                <w:szCs w:val="24"/>
                <w:lang w:val="en-US"/>
              </w:rPr>
              <w:t xml:space="preserve">, </w:t>
            </w:r>
            <w:r w:rsidR="00951C78">
              <w:rPr>
                <w:rFonts w:asciiTheme="majorHAnsi" w:hAnsiTheme="majorHAnsi" w:cstheme="majorBidi"/>
                <w:sz w:val="24"/>
                <w:szCs w:val="24"/>
                <w:lang w:val="en-US"/>
              </w:rPr>
              <w:t>KPI’s and SLA</w:t>
            </w:r>
            <w:r w:rsidR="0052318F">
              <w:rPr>
                <w:rFonts w:asciiTheme="majorHAnsi" w:hAnsiTheme="majorHAnsi" w:cstheme="majorBidi"/>
                <w:sz w:val="24"/>
                <w:szCs w:val="24"/>
                <w:lang w:val="en-US"/>
              </w:rPr>
              <w:t>’s</w:t>
            </w:r>
          </w:p>
          <w:p w14:paraId="65E8BFAB" w14:textId="78666112" w:rsidR="000E55A5" w:rsidRDefault="00000000" w:rsidP="3603E5F6">
            <w:pPr>
              <w:rPr>
                <w:rFonts w:asciiTheme="majorHAnsi" w:hAnsiTheme="majorHAnsi" w:cstheme="majorBidi"/>
                <w:sz w:val="24"/>
                <w:szCs w:val="24"/>
                <w:lang w:val="en-US"/>
              </w:rPr>
            </w:pPr>
            <w:hyperlink r:id="rId18" w:history="1">
              <w:r w:rsidR="000E55A5" w:rsidRPr="00EF20A4">
                <w:rPr>
                  <w:rStyle w:val="Hyperlink"/>
                  <w:rFonts w:asciiTheme="majorHAnsi" w:hAnsiTheme="majorHAnsi" w:cstheme="majorBidi"/>
                  <w:sz w:val="24"/>
                  <w:szCs w:val="24"/>
                  <w:lang w:val="en-US"/>
                </w:rPr>
                <w:t>https://abavus.co.uk/</w:t>
              </w:r>
            </w:hyperlink>
            <w:r w:rsidR="000E55A5">
              <w:rPr>
                <w:rFonts w:asciiTheme="majorHAnsi" w:hAnsiTheme="majorHAnsi" w:cstheme="majorBidi"/>
                <w:sz w:val="24"/>
                <w:szCs w:val="24"/>
                <w:lang w:val="en-US"/>
              </w:rPr>
              <w:t xml:space="preserve"> </w:t>
            </w:r>
            <w:r w:rsidR="004E66F9">
              <w:rPr>
                <w:rFonts w:asciiTheme="majorHAnsi" w:hAnsiTheme="majorHAnsi" w:cstheme="majorBidi"/>
                <w:sz w:val="24"/>
                <w:szCs w:val="24"/>
                <w:lang w:val="en-US"/>
              </w:rPr>
              <w:t xml:space="preserve">point of contact </w:t>
            </w:r>
            <w:r w:rsidR="00D71EA5" w:rsidRPr="00D71EA5">
              <w:rPr>
                <w:rFonts w:asciiTheme="majorHAnsi" w:hAnsiTheme="majorHAnsi" w:cstheme="majorBidi"/>
                <w:sz w:val="24"/>
                <w:szCs w:val="24"/>
                <w:lang w:val="en-US"/>
              </w:rPr>
              <w:t>Darren</w:t>
            </w:r>
            <w:r w:rsidR="00D71EA5">
              <w:rPr>
                <w:rFonts w:asciiTheme="majorHAnsi" w:hAnsiTheme="majorHAnsi" w:cstheme="majorBidi"/>
                <w:sz w:val="24"/>
                <w:szCs w:val="24"/>
                <w:lang w:val="en-US"/>
              </w:rPr>
              <w:t xml:space="preserve"> Bird </w:t>
            </w:r>
            <w:hyperlink r:id="rId19" w:history="1">
              <w:r w:rsidR="00D71EA5" w:rsidRPr="00EF20A4">
                <w:rPr>
                  <w:rStyle w:val="Hyperlink"/>
                  <w:rFonts w:asciiTheme="majorHAnsi" w:hAnsiTheme="majorHAnsi" w:cstheme="majorBidi"/>
                  <w:sz w:val="24"/>
                  <w:szCs w:val="24"/>
                  <w:lang w:val="en-US"/>
                </w:rPr>
                <w:t>darren@abavus.co.uk</w:t>
              </w:r>
            </w:hyperlink>
          </w:p>
          <w:p w14:paraId="53FD8A1D" w14:textId="77777777" w:rsidR="00D71EA5" w:rsidRPr="00D439A5" w:rsidRDefault="00D71EA5" w:rsidP="3603E5F6">
            <w:pPr>
              <w:rPr>
                <w:rFonts w:asciiTheme="majorHAnsi" w:hAnsiTheme="majorHAnsi" w:cstheme="majorBidi"/>
                <w:sz w:val="24"/>
                <w:szCs w:val="24"/>
                <w:lang w:val="en-US"/>
              </w:rPr>
            </w:pPr>
          </w:p>
          <w:p w14:paraId="4F1FC0C6" w14:textId="77777777" w:rsidR="00CE1D8D" w:rsidRPr="00D439A5" w:rsidRDefault="00CE1D8D" w:rsidP="00F22B46">
            <w:pPr>
              <w:rPr>
                <w:rFonts w:asciiTheme="majorHAnsi" w:hAnsiTheme="majorHAnsi" w:cstheme="majorHAnsi"/>
                <w:sz w:val="24"/>
                <w:szCs w:val="24"/>
                <w:lang w:val="en"/>
              </w:rPr>
            </w:pPr>
          </w:p>
        </w:tc>
      </w:tr>
      <w:tr w:rsidR="00CE1D8D" w:rsidRPr="00CE1D8D" w14:paraId="5B6BD091" w14:textId="77777777" w:rsidTr="3603E5F6">
        <w:tc>
          <w:tcPr>
            <w:tcW w:w="2972" w:type="dxa"/>
          </w:tcPr>
          <w:p w14:paraId="19BACBBC" w14:textId="77777777" w:rsidR="00CE1D8D" w:rsidRPr="00CE1D8D" w:rsidRDefault="00CE1D8D" w:rsidP="00F22B46">
            <w:pPr>
              <w:rPr>
                <w:rFonts w:asciiTheme="majorHAnsi" w:eastAsia="Arial" w:hAnsiTheme="majorHAnsi" w:cstheme="majorHAnsi"/>
                <w:b/>
                <w:bCs/>
                <w:sz w:val="24"/>
                <w:szCs w:val="24"/>
              </w:rPr>
            </w:pPr>
            <w:r w:rsidRPr="00CE1D8D">
              <w:rPr>
                <w:rFonts w:asciiTheme="majorHAnsi" w:eastAsia="Arial" w:hAnsiTheme="majorHAnsi" w:cstheme="majorHAnsi"/>
                <w:b/>
                <w:bCs/>
                <w:sz w:val="24"/>
                <w:szCs w:val="24"/>
              </w:rPr>
              <w:t xml:space="preserve">Highway Land </w:t>
            </w:r>
          </w:p>
          <w:p w14:paraId="2E269A81" w14:textId="77777777" w:rsidR="00CE1D8D" w:rsidRPr="00CE1D8D" w:rsidRDefault="00CE1D8D" w:rsidP="00FE7A5C">
            <w:pPr>
              <w:rPr>
                <w:rFonts w:asciiTheme="majorHAnsi" w:eastAsia="Arial" w:hAnsiTheme="majorHAnsi" w:cstheme="majorHAnsi"/>
                <w:b/>
                <w:bCs/>
                <w:sz w:val="24"/>
                <w:szCs w:val="24"/>
              </w:rPr>
            </w:pPr>
          </w:p>
        </w:tc>
        <w:tc>
          <w:tcPr>
            <w:tcW w:w="7092" w:type="dxa"/>
          </w:tcPr>
          <w:p w14:paraId="1A020AFA" w14:textId="77777777" w:rsidR="00CE1D8D" w:rsidRPr="00CE1D8D" w:rsidRDefault="00CE1D8D" w:rsidP="00F22B46">
            <w:pPr>
              <w:pStyle w:val="CM64"/>
              <w:spacing w:after="250" w:line="253" w:lineRule="atLeast"/>
              <w:rPr>
                <w:rFonts w:asciiTheme="majorHAnsi" w:hAnsiTheme="majorHAnsi" w:cstheme="majorHAnsi"/>
              </w:rPr>
            </w:pPr>
            <w:r w:rsidRPr="00CE1D8D">
              <w:rPr>
                <w:rFonts w:asciiTheme="majorHAnsi" w:hAnsiTheme="majorHAnsi" w:cstheme="majorHAnsi"/>
              </w:rPr>
              <w:t>Land that is adopted by the highway authority and record on its definitive plan (byways, Rights of Way, roads, footways etc.).</w:t>
            </w:r>
          </w:p>
        </w:tc>
      </w:tr>
      <w:tr w:rsidR="00CE1D8D" w:rsidRPr="00CE1D8D" w14:paraId="709CCD07" w14:textId="77777777" w:rsidTr="3603E5F6">
        <w:tc>
          <w:tcPr>
            <w:tcW w:w="2972" w:type="dxa"/>
          </w:tcPr>
          <w:p w14:paraId="522D29E9" w14:textId="77777777" w:rsidR="00CE1D8D" w:rsidRPr="00CE1D8D" w:rsidRDefault="00CE1D8D" w:rsidP="00F22B46">
            <w:pPr>
              <w:pStyle w:val="Default"/>
              <w:rPr>
                <w:rFonts w:asciiTheme="majorHAnsi" w:eastAsia="Arial" w:hAnsiTheme="majorHAnsi" w:cstheme="majorHAnsi"/>
                <w:b/>
                <w:bCs/>
                <w:color w:val="auto"/>
              </w:rPr>
            </w:pPr>
            <w:r w:rsidRPr="00CE1D8D">
              <w:rPr>
                <w:rFonts w:asciiTheme="majorHAnsi" w:eastAsia="Arial" w:hAnsiTheme="majorHAnsi" w:cstheme="majorHAnsi"/>
                <w:b/>
                <w:bCs/>
                <w:color w:val="auto"/>
              </w:rPr>
              <w:lastRenderedPageBreak/>
              <w:t>Low Amenity Grass Cutting</w:t>
            </w:r>
          </w:p>
          <w:p w14:paraId="29ADA451" w14:textId="77777777" w:rsidR="00CE1D8D" w:rsidRPr="00CE1D8D" w:rsidRDefault="00CE1D8D" w:rsidP="00F22B46">
            <w:pPr>
              <w:pStyle w:val="Default"/>
              <w:rPr>
                <w:rFonts w:asciiTheme="majorHAnsi" w:eastAsia="Arial" w:hAnsiTheme="majorHAnsi" w:cstheme="majorHAnsi"/>
                <w:b/>
                <w:bCs/>
                <w:color w:val="auto"/>
              </w:rPr>
            </w:pPr>
          </w:p>
        </w:tc>
        <w:tc>
          <w:tcPr>
            <w:tcW w:w="7092" w:type="dxa"/>
          </w:tcPr>
          <w:p w14:paraId="058574A5" w14:textId="14ED2B95" w:rsidR="00CE1D8D" w:rsidRPr="00CE1D8D" w:rsidRDefault="00CE1D8D" w:rsidP="3603E5F6">
            <w:pPr>
              <w:pStyle w:val="Default"/>
              <w:rPr>
                <w:rFonts w:asciiTheme="majorHAnsi" w:hAnsiTheme="majorHAnsi" w:cstheme="majorBidi"/>
                <w:lang w:val="en-US"/>
              </w:rPr>
            </w:pPr>
            <w:r w:rsidRPr="3603E5F6">
              <w:rPr>
                <w:rFonts w:asciiTheme="majorHAnsi" w:hAnsiTheme="majorHAnsi" w:cstheme="majorBidi"/>
                <w:lang w:val="en-US"/>
              </w:rPr>
              <w:t xml:space="preserve">Low amenity grass cutting is generally carried out in built-up urban areas, approaches to major junctions and on the central islands of roundabouts. Additional cuts are sometimes </w:t>
            </w:r>
            <w:r w:rsidR="00B36E11">
              <w:rPr>
                <w:rFonts w:asciiTheme="majorHAnsi" w:hAnsiTheme="majorHAnsi" w:cstheme="majorBidi"/>
                <w:lang w:val="en-US"/>
              </w:rPr>
              <w:t xml:space="preserve">maybe required to be </w:t>
            </w:r>
            <w:r w:rsidRPr="3603E5F6">
              <w:rPr>
                <w:rFonts w:asciiTheme="majorHAnsi" w:hAnsiTheme="majorHAnsi" w:cstheme="majorBidi"/>
                <w:lang w:val="en-US"/>
              </w:rPr>
              <w:t xml:space="preserve">carried out by </w:t>
            </w:r>
            <w:r w:rsidR="00B36E11">
              <w:rPr>
                <w:rFonts w:asciiTheme="majorHAnsi" w:hAnsiTheme="majorHAnsi" w:cstheme="majorBidi"/>
                <w:lang w:val="en-US"/>
              </w:rPr>
              <w:t>contractor</w:t>
            </w:r>
            <w:r w:rsidR="006F7BE6">
              <w:rPr>
                <w:rFonts w:asciiTheme="majorHAnsi" w:hAnsiTheme="majorHAnsi" w:cstheme="majorBidi"/>
                <w:lang w:val="en-US"/>
              </w:rPr>
              <w:t>.</w:t>
            </w:r>
          </w:p>
          <w:p w14:paraId="6BD8A0C6" w14:textId="77777777" w:rsidR="00CE1D8D" w:rsidRPr="00CE1D8D" w:rsidRDefault="00CE1D8D" w:rsidP="00F22B46">
            <w:pPr>
              <w:pStyle w:val="Default"/>
              <w:rPr>
                <w:rFonts w:asciiTheme="majorHAnsi" w:hAnsiTheme="majorHAnsi" w:cstheme="majorHAnsi"/>
                <w:lang w:val="en"/>
              </w:rPr>
            </w:pPr>
          </w:p>
        </w:tc>
      </w:tr>
      <w:tr w:rsidR="00CE1D8D" w:rsidRPr="00CE1D8D" w14:paraId="2CD576FA" w14:textId="77777777" w:rsidTr="3603E5F6">
        <w:tc>
          <w:tcPr>
            <w:tcW w:w="2972" w:type="dxa"/>
          </w:tcPr>
          <w:p w14:paraId="2653C434" w14:textId="77777777" w:rsidR="00CE1D8D" w:rsidRPr="00CE1D8D" w:rsidRDefault="00CE1D8D" w:rsidP="00F22B46">
            <w:pPr>
              <w:rPr>
                <w:rFonts w:asciiTheme="majorHAnsi" w:eastAsia="Arial" w:hAnsiTheme="majorHAnsi" w:cstheme="majorHAnsi"/>
                <w:b/>
                <w:bCs/>
                <w:sz w:val="24"/>
                <w:szCs w:val="24"/>
              </w:rPr>
            </w:pPr>
          </w:p>
        </w:tc>
        <w:tc>
          <w:tcPr>
            <w:tcW w:w="7092" w:type="dxa"/>
          </w:tcPr>
          <w:p w14:paraId="769AD475" w14:textId="5E022EB6" w:rsidR="00CE1D8D" w:rsidRPr="00CE1D8D" w:rsidRDefault="00CE1D8D" w:rsidP="00F22B46">
            <w:pPr>
              <w:pStyle w:val="Default"/>
              <w:rPr>
                <w:rFonts w:asciiTheme="majorHAnsi" w:hAnsiTheme="majorHAnsi" w:cstheme="majorHAnsi"/>
              </w:rPr>
            </w:pPr>
          </w:p>
        </w:tc>
      </w:tr>
      <w:tr w:rsidR="00CE1D8D" w:rsidRPr="00CE1D8D" w14:paraId="4D333112" w14:textId="77777777" w:rsidTr="3603E5F6">
        <w:tc>
          <w:tcPr>
            <w:tcW w:w="2972" w:type="dxa"/>
          </w:tcPr>
          <w:p w14:paraId="14423302" w14:textId="77777777" w:rsidR="00CE1D8D" w:rsidRPr="00CE1D8D" w:rsidRDefault="00CE1D8D" w:rsidP="00F77644">
            <w:pPr>
              <w:rPr>
                <w:rFonts w:asciiTheme="majorHAnsi" w:hAnsiTheme="majorHAnsi" w:cstheme="majorHAnsi"/>
                <w:b/>
                <w:bCs/>
                <w:sz w:val="24"/>
                <w:szCs w:val="24"/>
                <w:lang w:val="en"/>
              </w:rPr>
            </w:pPr>
            <w:r w:rsidRPr="00CE1D8D">
              <w:rPr>
                <w:rFonts w:asciiTheme="majorHAnsi" w:hAnsiTheme="majorHAnsi" w:cstheme="majorHAnsi"/>
                <w:b/>
                <w:bCs/>
                <w:sz w:val="24"/>
                <w:szCs w:val="24"/>
                <w:lang w:val="en"/>
              </w:rPr>
              <w:t>National Highways</w:t>
            </w:r>
          </w:p>
          <w:p w14:paraId="4AAB9391" w14:textId="77777777" w:rsidR="00CE1D8D" w:rsidRPr="00CE1D8D" w:rsidRDefault="00CE1D8D" w:rsidP="00B832DF">
            <w:pPr>
              <w:rPr>
                <w:rFonts w:asciiTheme="majorHAnsi" w:eastAsia="Arial" w:hAnsiTheme="majorHAnsi" w:cstheme="majorHAnsi"/>
                <w:b/>
                <w:bCs/>
                <w:sz w:val="24"/>
                <w:szCs w:val="24"/>
              </w:rPr>
            </w:pPr>
          </w:p>
        </w:tc>
        <w:tc>
          <w:tcPr>
            <w:tcW w:w="7092" w:type="dxa"/>
          </w:tcPr>
          <w:p w14:paraId="3348F23A" w14:textId="2D03C953" w:rsidR="00CE1D8D" w:rsidRPr="00CE1D8D" w:rsidRDefault="00CE1D8D" w:rsidP="3603E5F6">
            <w:pPr>
              <w:rPr>
                <w:rFonts w:asciiTheme="majorHAnsi" w:hAnsiTheme="majorHAnsi" w:cstheme="majorBidi"/>
                <w:sz w:val="24"/>
                <w:szCs w:val="24"/>
                <w:lang w:val="en-US"/>
              </w:rPr>
            </w:pPr>
            <w:r w:rsidRPr="3603E5F6">
              <w:rPr>
                <w:rFonts w:asciiTheme="majorHAnsi" w:hAnsiTheme="majorHAnsi" w:cstheme="majorBidi"/>
                <w:sz w:val="24"/>
                <w:szCs w:val="24"/>
                <w:lang w:val="en-US"/>
              </w:rPr>
              <w:t xml:space="preserve">National Highways, formerly the Highways Agency and later Highways England, is a government-owned company charged with operating, </w:t>
            </w:r>
            <w:r w:rsidR="00C0103F" w:rsidRPr="3603E5F6">
              <w:rPr>
                <w:rFonts w:asciiTheme="majorHAnsi" w:hAnsiTheme="majorHAnsi" w:cstheme="majorBidi"/>
                <w:sz w:val="24"/>
                <w:szCs w:val="24"/>
                <w:lang w:val="en-US"/>
              </w:rPr>
              <w:t>maintaining,</w:t>
            </w:r>
            <w:r w:rsidRPr="3603E5F6">
              <w:rPr>
                <w:rFonts w:asciiTheme="majorHAnsi" w:hAnsiTheme="majorHAnsi" w:cstheme="majorBidi"/>
                <w:sz w:val="24"/>
                <w:szCs w:val="24"/>
                <w:lang w:val="en-US"/>
              </w:rPr>
              <w:t xml:space="preserve"> and improving motorways and major A roads in England.</w:t>
            </w:r>
          </w:p>
          <w:p w14:paraId="108158AA" w14:textId="77777777" w:rsidR="00CE1D8D" w:rsidRPr="00CE1D8D" w:rsidRDefault="00CE1D8D" w:rsidP="0031769E">
            <w:pPr>
              <w:rPr>
                <w:rFonts w:asciiTheme="majorHAnsi" w:hAnsiTheme="majorHAnsi" w:cstheme="majorHAnsi"/>
                <w:sz w:val="24"/>
                <w:szCs w:val="24"/>
                <w:lang w:val="en"/>
              </w:rPr>
            </w:pPr>
          </w:p>
        </w:tc>
      </w:tr>
      <w:tr w:rsidR="00CE1D8D" w:rsidRPr="00CE1D8D" w14:paraId="1EF2C8C6" w14:textId="77777777" w:rsidTr="3603E5F6">
        <w:tc>
          <w:tcPr>
            <w:tcW w:w="2972" w:type="dxa"/>
          </w:tcPr>
          <w:p w14:paraId="3FEE6C09" w14:textId="77777777" w:rsidR="00CE1D8D" w:rsidRPr="00CE1D8D" w:rsidRDefault="00CE1D8D" w:rsidP="00340B57">
            <w:pPr>
              <w:rPr>
                <w:rFonts w:asciiTheme="majorHAnsi" w:eastAsia="Arial" w:hAnsiTheme="majorHAnsi" w:cstheme="majorHAnsi"/>
                <w:b/>
                <w:bCs/>
                <w:sz w:val="24"/>
                <w:szCs w:val="24"/>
              </w:rPr>
            </w:pPr>
            <w:r w:rsidRPr="00CE1D8D">
              <w:rPr>
                <w:rFonts w:asciiTheme="majorHAnsi" w:eastAsia="Arial" w:hAnsiTheme="majorHAnsi" w:cstheme="majorHAnsi"/>
                <w:b/>
                <w:bCs/>
                <w:sz w:val="24"/>
                <w:szCs w:val="24"/>
              </w:rPr>
              <w:t xml:space="preserve">Occupied Land </w:t>
            </w:r>
          </w:p>
          <w:p w14:paraId="38B36FB5" w14:textId="77777777" w:rsidR="00CE1D8D" w:rsidRPr="00CE1D8D" w:rsidRDefault="00CE1D8D" w:rsidP="00340B57">
            <w:pPr>
              <w:ind w:right="56"/>
              <w:rPr>
                <w:rFonts w:asciiTheme="majorHAnsi" w:eastAsia="Arial" w:hAnsiTheme="majorHAnsi" w:cstheme="majorHAnsi"/>
                <w:b/>
                <w:bCs/>
                <w:sz w:val="24"/>
                <w:szCs w:val="24"/>
              </w:rPr>
            </w:pPr>
          </w:p>
        </w:tc>
        <w:tc>
          <w:tcPr>
            <w:tcW w:w="7092" w:type="dxa"/>
          </w:tcPr>
          <w:p w14:paraId="56D155CF" w14:textId="77777777" w:rsidR="00CE1D8D" w:rsidRPr="00CE1D8D" w:rsidRDefault="00CE1D8D" w:rsidP="00340B57">
            <w:pPr>
              <w:rPr>
                <w:rFonts w:asciiTheme="majorHAnsi" w:hAnsiTheme="majorHAnsi" w:cstheme="majorHAnsi"/>
                <w:sz w:val="24"/>
                <w:szCs w:val="24"/>
              </w:rPr>
            </w:pPr>
            <w:r w:rsidRPr="00CE1D8D">
              <w:rPr>
                <w:rFonts w:asciiTheme="majorHAnsi" w:hAnsiTheme="majorHAnsi" w:cstheme="majorHAnsi"/>
                <w:sz w:val="24"/>
                <w:szCs w:val="24"/>
              </w:rPr>
              <w:t xml:space="preserve">Land that the council has a made decision to maintain – all land that the council has made a decision to maintain. </w:t>
            </w:r>
          </w:p>
          <w:p w14:paraId="37D5C4FC" w14:textId="77777777" w:rsidR="00CE1D8D" w:rsidRPr="00CE1D8D" w:rsidRDefault="00CE1D8D" w:rsidP="00340B57">
            <w:pPr>
              <w:ind w:right="56"/>
              <w:rPr>
                <w:rFonts w:asciiTheme="majorHAnsi" w:eastAsia="Arial" w:hAnsiTheme="majorHAnsi" w:cstheme="majorHAnsi"/>
                <w:spacing w:val="-1"/>
                <w:sz w:val="24"/>
                <w:szCs w:val="24"/>
              </w:rPr>
            </w:pPr>
          </w:p>
        </w:tc>
      </w:tr>
      <w:tr w:rsidR="00CE1D8D" w:rsidRPr="00CE1D8D" w14:paraId="4446736B" w14:textId="77777777" w:rsidTr="3603E5F6">
        <w:tc>
          <w:tcPr>
            <w:tcW w:w="2972" w:type="dxa"/>
          </w:tcPr>
          <w:p w14:paraId="054C792F" w14:textId="77777777" w:rsidR="00CE1D8D" w:rsidRPr="00D8109D" w:rsidRDefault="00CE1D8D" w:rsidP="00F22B46">
            <w:pPr>
              <w:pStyle w:val="Default"/>
              <w:rPr>
                <w:rFonts w:asciiTheme="majorHAnsi" w:eastAsia="Arial" w:hAnsiTheme="majorHAnsi" w:cstheme="majorHAnsi"/>
                <w:b/>
                <w:bCs/>
                <w:strike/>
                <w:color w:val="auto"/>
              </w:rPr>
            </w:pPr>
          </w:p>
        </w:tc>
        <w:tc>
          <w:tcPr>
            <w:tcW w:w="7092" w:type="dxa"/>
          </w:tcPr>
          <w:p w14:paraId="426F5616" w14:textId="77777777" w:rsidR="00CE1D8D" w:rsidRPr="00D8109D" w:rsidRDefault="00CE1D8D" w:rsidP="00F22B46">
            <w:pPr>
              <w:rPr>
                <w:rFonts w:asciiTheme="majorHAnsi" w:hAnsiTheme="majorHAnsi" w:cstheme="majorHAnsi"/>
                <w:strike/>
                <w:sz w:val="24"/>
                <w:szCs w:val="24"/>
                <w:lang w:val="en"/>
              </w:rPr>
            </w:pPr>
          </w:p>
        </w:tc>
      </w:tr>
      <w:tr w:rsidR="00CE1D8D" w:rsidRPr="00CE1D8D" w14:paraId="06B329BD" w14:textId="77777777" w:rsidTr="3603E5F6">
        <w:tc>
          <w:tcPr>
            <w:tcW w:w="2972" w:type="dxa"/>
          </w:tcPr>
          <w:p w14:paraId="5DC69926" w14:textId="77777777" w:rsidR="00CE1D8D" w:rsidRPr="00CE1D8D" w:rsidRDefault="00CE1D8D" w:rsidP="00F22B46">
            <w:pPr>
              <w:rPr>
                <w:rFonts w:asciiTheme="majorHAnsi" w:eastAsia="Arial" w:hAnsiTheme="majorHAnsi" w:cstheme="majorHAnsi"/>
                <w:b/>
                <w:bCs/>
                <w:sz w:val="24"/>
                <w:szCs w:val="24"/>
              </w:rPr>
            </w:pPr>
            <w:r w:rsidRPr="00CE1D8D">
              <w:rPr>
                <w:rFonts w:asciiTheme="majorHAnsi" w:eastAsia="Arial" w:hAnsiTheme="majorHAnsi" w:cstheme="majorHAnsi"/>
                <w:b/>
                <w:bCs/>
                <w:sz w:val="24"/>
                <w:szCs w:val="24"/>
              </w:rPr>
              <w:t xml:space="preserve">Play Area </w:t>
            </w:r>
          </w:p>
          <w:p w14:paraId="26EE395F" w14:textId="77777777" w:rsidR="00CE1D8D" w:rsidRPr="00CE1D8D" w:rsidRDefault="00CE1D8D" w:rsidP="00F22B46">
            <w:pPr>
              <w:rPr>
                <w:rFonts w:asciiTheme="majorHAnsi" w:eastAsia="Arial" w:hAnsiTheme="majorHAnsi" w:cstheme="majorHAnsi"/>
                <w:b/>
                <w:bCs/>
                <w:sz w:val="24"/>
                <w:szCs w:val="24"/>
              </w:rPr>
            </w:pPr>
          </w:p>
        </w:tc>
        <w:tc>
          <w:tcPr>
            <w:tcW w:w="7092" w:type="dxa"/>
          </w:tcPr>
          <w:p w14:paraId="1C1BC0F0" w14:textId="77777777" w:rsidR="00CE1D8D" w:rsidRPr="00CE1D8D" w:rsidRDefault="00CE1D8D" w:rsidP="00F22B46">
            <w:pPr>
              <w:pStyle w:val="Default"/>
              <w:rPr>
                <w:rFonts w:asciiTheme="majorHAnsi" w:hAnsiTheme="majorHAnsi" w:cstheme="majorHAnsi"/>
              </w:rPr>
            </w:pPr>
            <w:r w:rsidRPr="00CE1D8D">
              <w:rPr>
                <w:rFonts w:asciiTheme="majorHAnsi" w:hAnsiTheme="majorHAnsi" w:cstheme="majorHAnsi"/>
              </w:rPr>
              <w:t xml:space="preserve">A play area is a place designed to provide an environment for children that facilitates play.  They are all equipped play area. </w:t>
            </w:r>
          </w:p>
          <w:p w14:paraId="6FC57F57" w14:textId="77777777" w:rsidR="00CE1D8D" w:rsidRPr="00CE1D8D" w:rsidRDefault="00CE1D8D" w:rsidP="00F22B46">
            <w:pPr>
              <w:pStyle w:val="Default"/>
              <w:rPr>
                <w:rFonts w:asciiTheme="majorHAnsi" w:hAnsiTheme="majorHAnsi" w:cstheme="majorHAnsi"/>
              </w:rPr>
            </w:pPr>
          </w:p>
        </w:tc>
      </w:tr>
      <w:tr w:rsidR="00CE1D8D" w:rsidRPr="00CE1D8D" w14:paraId="1EB76C38" w14:textId="77777777" w:rsidTr="3603E5F6">
        <w:tc>
          <w:tcPr>
            <w:tcW w:w="2972" w:type="dxa"/>
          </w:tcPr>
          <w:p w14:paraId="2254F853" w14:textId="77777777" w:rsidR="00CE1D8D" w:rsidRPr="00CE1D8D" w:rsidRDefault="00CE1D8D" w:rsidP="00F22B46">
            <w:pPr>
              <w:pStyle w:val="CM64"/>
              <w:spacing w:after="250" w:line="253" w:lineRule="atLeast"/>
              <w:rPr>
                <w:rFonts w:asciiTheme="majorHAnsi" w:eastAsia="Arial" w:hAnsiTheme="majorHAnsi" w:cstheme="majorHAnsi"/>
                <w:b/>
                <w:bCs/>
              </w:rPr>
            </w:pPr>
            <w:r w:rsidRPr="00CE1D8D">
              <w:rPr>
                <w:rFonts w:asciiTheme="majorHAnsi" w:eastAsia="Arial" w:hAnsiTheme="majorHAnsi" w:cstheme="majorHAnsi"/>
                <w:b/>
                <w:bCs/>
              </w:rPr>
              <w:t>Premise’s Officer(s)</w:t>
            </w:r>
          </w:p>
          <w:p w14:paraId="30C758A0" w14:textId="77777777" w:rsidR="00CE1D8D" w:rsidRPr="00CE1D8D" w:rsidRDefault="00CE1D8D" w:rsidP="00F22B46">
            <w:pPr>
              <w:pStyle w:val="CM64"/>
              <w:spacing w:after="250" w:line="253" w:lineRule="atLeast"/>
              <w:rPr>
                <w:rFonts w:asciiTheme="majorHAnsi" w:eastAsia="Arial" w:hAnsiTheme="majorHAnsi" w:cstheme="majorHAnsi"/>
                <w:b/>
                <w:bCs/>
              </w:rPr>
            </w:pPr>
          </w:p>
        </w:tc>
        <w:tc>
          <w:tcPr>
            <w:tcW w:w="7092" w:type="dxa"/>
          </w:tcPr>
          <w:p w14:paraId="6A9FCF1C" w14:textId="77777777" w:rsidR="00CE1D8D" w:rsidRPr="00CE1D8D" w:rsidRDefault="00CE1D8D" w:rsidP="00F22B46">
            <w:pPr>
              <w:rPr>
                <w:rFonts w:asciiTheme="majorHAnsi" w:hAnsiTheme="majorHAnsi" w:cstheme="majorHAnsi"/>
                <w:color w:val="000000"/>
                <w:sz w:val="24"/>
                <w:szCs w:val="24"/>
              </w:rPr>
            </w:pPr>
            <w:r w:rsidRPr="00CE1D8D">
              <w:rPr>
                <w:rFonts w:asciiTheme="majorHAnsi" w:hAnsiTheme="majorHAnsi" w:cstheme="majorHAnsi"/>
                <w:color w:val="000000"/>
                <w:sz w:val="24"/>
                <w:szCs w:val="24"/>
              </w:rPr>
              <w:t>The role of the Premises Officer (PO) is to undertake basic asset compliance tasks at the Wiltshire Council depots stated in this contract.</w:t>
            </w:r>
          </w:p>
          <w:p w14:paraId="0FD94EF9" w14:textId="77777777" w:rsidR="00CE1D8D" w:rsidRPr="00CE1D8D" w:rsidRDefault="00CE1D8D" w:rsidP="00F22B46">
            <w:pPr>
              <w:rPr>
                <w:rFonts w:asciiTheme="majorHAnsi" w:hAnsiTheme="majorHAnsi" w:cstheme="majorHAnsi"/>
                <w:color w:val="000000"/>
                <w:sz w:val="24"/>
                <w:szCs w:val="24"/>
              </w:rPr>
            </w:pPr>
          </w:p>
        </w:tc>
      </w:tr>
      <w:tr w:rsidR="00CE1D8D" w:rsidRPr="00CE1D8D" w14:paraId="3255EA54" w14:textId="77777777" w:rsidTr="3603E5F6">
        <w:tc>
          <w:tcPr>
            <w:tcW w:w="2972" w:type="dxa"/>
          </w:tcPr>
          <w:p w14:paraId="7DBF57F0" w14:textId="77777777" w:rsidR="00CE1D8D" w:rsidRPr="00CE1D8D" w:rsidRDefault="00CE1D8D" w:rsidP="00F22B46">
            <w:pPr>
              <w:rPr>
                <w:rFonts w:asciiTheme="majorHAnsi" w:eastAsia="Arial" w:hAnsiTheme="majorHAnsi" w:cstheme="majorHAnsi"/>
                <w:b/>
                <w:bCs/>
                <w:sz w:val="24"/>
                <w:szCs w:val="24"/>
              </w:rPr>
            </w:pPr>
            <w:r w:rsidRPr="00CE1D8D">
              <w:rPr>
                <w:rFonts w:asciiTheme="majorHAnsi" w:eastAsia="Arial" w:hAnsiTheme="majorHAnsi" w:cstheme="majorHAnsi"/>
                <w:b/>
                <w:bCs/>
                <w:sz w:val="24"/>
                <w:szCs w:val="24"/>
              </w:rPr>
              <w:t>Public Open Space</w:t>
            </w:r>
          </w:p>
          <w:p w14:paraId="309D89D9" w14:textId="77777777" w:rsidR="00CE1D8D" w:rsidRPr="00CE1D8D" w:rsidRDefault="00CE1D8D" w:rsidP="00F22B46">
            <w:pPr>
              <w:rPr>
                <w:rFonts w:asciiTheme="majorHAnsi" w:eastAsia="Arial" w:hAnsiTheme="majorHAnsi" w:cstheme="majorHAnsi"/>
                <w:b/>
                <w:bCs/>
                <w:sz w:val="24"/>
                <w:szCs w:val="24"/>
              </w:rPr>
            </w:pPr>
          </w:p>
        </w:tc>
        <w:tc>
          <w:tcPr>
            <w:tcW w:w="7092" w:type="dxa"/>
          </w:tcPr>
          <w:p w14:paraId="26BE26D2" w14:textId="77777777" w:rsidR="00CE1D8D" w:rsidRPr="00CE1D8D" w:rsidRDefault="00CE1D8D" w:rsidP="00F22B46">
            <w:pPr>
              <w:pStyle w:val="Default"/>
              <w:rPr>
                <w:rFonts w:asciiTheme="majorHAnsi" w:hAnsiTheme="majorHAnsi" w:cstheme="majorHAnsi"/>
              </w:rPr>
            </w:pPr>
            <w:r w:rsidRPr="00CE1D8D">
              <w:rPr>
                <w:rFonts w:asciiTheme="majorHAnsi" w:hAnsiTheme="majorHAnsi" w:cstheme="majorHAnsi"/>
              </w:rPr>
              <w:t>A public open space is land both green space and hard space to which the public has access.</w:t>
            </w:r>
          </w:p>
          <w:p w14:paraId="67E409B9" w14:textId="77777777" w:rsidR="00CE1D8D" w:rsidRPr="00CE1D8D" w:rsidRDefault="00CE1D8D" w:rsidP="00F22B46">
            <w:pPr>
              <w:pStyle w:val="Default"/>
              <w:rPr>
                <w:rFonts w:asciiTheme="majorHAnsi" w:hAnsiTheme="majorHAnsi" w:cstheme="majorHAnsi"/>
                <w:color w:val="auto"/>
              </w:rPr>
            </w:pPr>
          </w:p>
        </w:tc>
      </w:tr>
      <w:tr w:rsidR="00CE1D8D" w:rsidRPr="00CE1D8D" w14:paraId="671D8D49" w14:textId="77777777" w:rsidTr="3603E5F6">
        <w:tc>
          <w:tcPr>
            <w:tcW w:w="2972" w:type="dxa"/>
          </w:tcPr>
          <w:p w14:paraId="250B767A" w14:textId="77777777" w:rsidR="00CE1D8D" w:rsidRPr="00CE1D8D" w:rsidRDefault="00CE1D8D" w:rsidP="00FE7A5C">
            <w:pPr>
              <w:rPr>
                <w:rFonts w:asciiTheme="majorHAnsi" w:eastAsia="Arial" w:hAnsiTheme="majorHAnsi" w:cstheme="majorHAnsi"/>
                <w:b/>
                <w:bCs/>
                <w:sz w:val="24"/>
                <w:szCs w:val="24"/>
              </w:rPr>
            </w:pPr>
            <w:r w:rsidRPr="00CE1D8D">
              <w:rPr>
                <w:rFonts w:asciiTheme="majorHAnsi" w:eastAsia="Arial" w:hAnsiTheme="majorHAnsi" w:cstheme="majorHAnsi"/>
                <w:b/>
                <w:bCs/>
                <w:sz w:val="24"/>
                <w:szCs w:val="24"/>
              </w:rPr>
              <w:t xml:space="preserve">Relevant Land </w:t>
            </w:r>
          </w:p>
          <w:p w14:paraId="43CCF79E" w14:textId="77777777" w:rsidR="00CE1D8D" w:rsidRPr="00CE1D8D" w:rsidRDefault="00CE1D8D" w:rsidP="00340B57">
            <w:pPr>
              <w:rPr>
                <w:rFonts w:asciiTheme="majorHAnsi" w:eastAsia="Arial" w:hAnsiTheme="majorHAnsi" w:cstheme="majorHAnsi"/>
                <w:b/>
                <w:bCs/>
                <w:sz w:val="24"/>
                <w:szCs w:val="24"/>
              </w:rPr>
            </w:pPr>
          </w:p>
        </w:tc>
        <w:tc>
          <w:tcPr>
            <w:tcW w:w="7092" w:type="dxa"/>
          </w:tcPr>
          <w:p w14:paraId="3B23CA88" w14:textId="5E7917C4" w:rsidR="00CE1D8D" w:rsidRPr="00CE1D8D" w:rsidRDefault="00CE1D8D" w:rsidP="00347CA9">
            <w:pPr>
              <w:rPr>
                <w:rFonts w:asciiTheme="majorHAnsi" w:hAnsiTheme="majorHAnsi" w:cstheme="majorHAnsi"/>
                <w:sz w:val="24"/>
                <w:szCs w:val="24"/>
              </w:rPr>
            </w:pPr>
            <w:r w:rsidRPr="00CE1D8D">
              <w:rPr>
                <w:rFonts w:asciiTheme="majorHAnsi" w:hAnsiTheme="majorHAnsi" w:cstheme="majorHAnsi"/>
                <w:sz w:val="24"/>
                <w:szCs w:val="24"/>
              </w:rPr>
              <w:t xml:space="preserve">Land for which the council has a responsibility to maintain (highway, owned, licenced, agreement) </w:t>
            </w:r>
          </w:p>
        </w:tc>
      </w:tr>
      <w:tr w:rsidR="00CE1D8D" w:rsidRPr="00CE1D8D" w14:paraId="36000121" w14:textId="77777777" w:rsidTr="3603E5F6">
        <w:tc>
          <w:tcPr>
            <w:tcW w:w="2972" w:type="dxa"/>
          </w:tcPr>
          <w:p w14:paraId="75976BA0" w14:textId="77777777" w:rsidR="00CE1D8D" w:rsidRPr="00CE1D8D" w:rsidRDefault="00CE1D8D" w:rsidP="00F22B46">
            <w:pPr>
              <w:pStyle w:val="CM64"/>
              <w:spacing w:after="250" w:line="253" w:lineRule="atLeast"/>
              <w:rPr>
                <w:rFonts w:asciiTheme="majorHAnsi" w:eastAsia="Arial" w:hAnsiTheme="majorHAnsi" w:cstheme="majorHAnsi"/>
                <w:b/>
                <w:bCs/>
              </w:rPr>
            </w:pPr>
          </w:p>
        </w:tc>
        <w:tc>
          <w:tcPr>
            <w:tcW w:w="7092" w:type="dxa"/>
          </w:tcPr>
          <w:p w14:paraId="6552D69C" w14:textId="77777777" w:rsidR="00CE1D8D" w:rsidRPr="00CE1D8D" w:rsidRDefault="00CE1D8D" w:rsidP="00F22B46">
            <w:pPr>
              <w:rPr>
                <w:rFonts w:asciiTheme="majorHAnsi" w:hAnsiTheme="majorHAnsi" w:cstheme="majorHAnsi"/>
                <w:color w:val="000000"/>
                <w:sz w:val="24"/>
                <w:szCs w:val="24"/>
              </w:rPr>
            </w:pPr>
          </w:p>
        </w:tc>
      </w:tr>
      <w:tr w:rsidR="00CE1D8D" w:rsidRPr="00CE1D8D" w14:paraId="476BA615" w14:textId="77777777" w:rsidTr="3603E5F6">
        <w:tc>
          <w:tcPr>
            <w:tcW w:w="2972" w:type="dxa"/>
          </w:tcPr>
          <w:p w14:paraId="39381C64" w14:textId="3B51AB9F" w:rsidR="00CE1D8D" w:rsidRPr="00CE1D8D" w:rsidRDefault="00185953" w:rsidP="00F22B46">
            <w:pPr>
              <w:pStyle w:val="CM64"/>
              <w:spacing w:after="250" w:line="253" w:lineRule="atLeast"/>
              <w:rPr>
                <w:rFonts w:asciiTheme="majorHAnsi" w:eastAsia="Arial" w:hAnsiTheme="majorHAnsi" w:cstheme="majorHAnsi"/>
                <w:b/>
                <w:bCs/>
              </w:rPr>
            </w:pPr>
            <w:r>
              <w:rPr>
                <w:rFonts w:asciiTheme="majorHAnsi" w:eastAsia="Arial" w:hAnsiTheme="majorHAnsi" w:cstheme="majorHAnsi"/>
                <w:b/>
                <w:bCs/>
              </w:rPr>
              <w:t>Town Council</w:t>
            </w:r>
            <w:r w:rsidR="00CE1D8D" w:rsidRPr="00CE1D8D">
              <w:rPr>
                <w:rFonts w:asciiTheme="majorHAnsi" w:eastAsia="Arial" w:hAnsiTheme="majorHAnsi" w:cstheme="majorHAnsi"/>
                <w:b/>
                <w:bCs/>
              </w:rPr>
              <w:t xml:space="preserve"> </w:t>
            </w:r>
          </w:p>
          <w:p w14:paraId="38A5F428" w14:textId="77777777" w:rsidR="00CE1D8D" w:rsidRPr="00CE1D8D" w:rsidRDefault="00CE1D8D" w:rsidP="00F22B46">
            <w:pPr>
              <w:pStyle w:val="CM64"/>
              <w:spacing w:after="250" w:line="253" w:lineRule="atLeast"/>
              <w:rPr>
                <w:rFonts w:asciiTheme="majorHAnsi" w:eastAsia="Arial" w:hAnsiTheme="majorHAnsi" w:cstheme="majorHAnsi"/>
                <w:b/>
                <w:bCs/>
              </w:rPr>
            </w:pPr>
          </w:p>
        </w:tc>
        <w:tc>
          <w:tcPr>
            <w:tcW w:w="7092" w:type="dxa"/>
          </w:tcPr>
          <w:p w14:paraId="5194757A" w14:textId="5B41101A" w:rsidR="00CE1D8D" w:rsidRPr="00CE1D8D" w:rsidRDefault="00CE1D8D" w:rsidP="00F22B46">
            <w:pPr>
              <w:rPr>
                <w:rFonts w:asciiTheme="majorHAnsi" w:hAnsiTheme="majorHAnsi" w:cstheme="majorHAnsi"/>
                <w:color w:val="000000"/>
                <w:sz w:val="24"/>
                <w:szCs w:val="24"/>
                <w:lang w:val="en"/>
              </w:rPr>
            </w:pPr>
            <w:r w:rsidRPr="00CE1D8D">
              <w:rPr>
                <w:rFonts w:asciiTheme="majorHAnsi" w:hAnsiTheme="majorHAnsi" w:cstheme="majorHAnsi"/>
                <w:color w:val="000000"/>
                <w:sz w:val="24"/>
                <w:szCs w:val="24"/>
              </w:rPr>
              <w:t xml:space="preserve">The </w:t>
            </w:r>
            <w:r w:rsidR="00185953">
              <w:rPr>
                <w:rFonts w:asciiTheme="majorHAnsi" w:hAnsiTheme="majorHAnsi" w:cstheme="majorHAnsi"/>
                <w:color w:val="000000"/>
                <w:sz w:val="24"/>
                <w:szCs w:val="24"/>
              </w:rPr>
              <w:t>Town Council</w:t>
            </w:r>
            <w:r w:rsidRPr="00CE1D8D">
              <w:rPr>
                <w:rFonts w:asciiTheme="majorHAnsi" w:hAnsiTheme="majorHAnsi" w:cstheme="majorHAnsi"/>
                <w:color w:val="000000"/>
                <w:sz w:val="24"/>
                <w:szCs w:val="24"/>
              </w:rPr>
              <w:t xml:space="preserve"> is the nominated manager responsible for the contract.  Who may appoint other persons to act on their behalf in the management of the contract. </w:t>
            </w:r>
          </w:p>
        </w:tc>
      </w:tr>
      <w:tr w:rsidR="00CE1D8D" w:rsidRPr="00CE1D8D" w14:paraId="11FAD190" w14:textId="77777777" w:rsidTr="3603E5F6">
        <w:tc>
          <w:tcPr>
            <w:tcW w:w="2972" w:type="dxa"/>
          </w:tcPr>
          <w:p w14:paraId="07CF4887" w14:textId="77777777" w:rsidR="00CE1D8D" w:rsidRPr="00CE1D8D" w:rsidRDefault="00CE1D8D" w:rsidP="00F22B46">
            <w:pPr>
              <w:pStyle w:val="CM64"/>
              <w:spacing w:after="250" w:line="253" w:lineRule="atLeast"/>
              <w:rPr>
                <w:rFonts w:asciiTheme="majorHAnsi" w:eastAsia="Arial" w:hAnsiTheme="majorHAnsi" w:cstheme="majorHAnsi"/>
                <w:b/>
                <w:bCs/>
              </w:rPr>
            </w:pPr>
            <w:r w:rsidRPr="00CE1D8D">
              <w:rPr>
                <w:rFonts w:asciiTheme="majorHAnsi" w:eastAsia="Arial" w:hAnsiTheme="majorHAnsi" w:cstheme="majorHAnsi"/>
                <w:b/>
                <w:bCs/>
              </w:rPr>
              <w:t>Shelterbelts Area</w:t>
            </w:r>
          </w:p>
          <w:p w14:paraId="361E0ECD" w14:textId="77777777" w:rsidR="00CE1D8D" w:rsidRPr="00CE1D8D" w:rsidRDefault="00CE1D8D" w:rsidP="00F22B46">
            <w:pPr>
              <w:pStyle w:val="Default"/>
              <w:rPr>
                <w:rFonts w:asciiTheme="majorHAnsi" w:eastAsia="Arial" w:hAnsiTheme="majorHAnsi" w:cstheme="majorHAnsi"/>
                <w:b/>
                <w:bCs/>
                <w:color w:val="auto"/>
              </w:rPr>
            </w:pPr>
          </w:p>
        </w:tc>
        <w:tc>
          <w:tcPr>
            <w:tcW w:w="7092" w:type="dxa"/>
          </w:tcPr>
          <w:p w14:paraId="3A2AAB4F" w14:textId="60ECEAC2" w:rsidR="00CE1D8D" w:rsidRPr="00CE1D8D" w:rsidRDefault="00CE1D8D" w:rsidP="3603E5F6">
            <w:pPr>
              <w:pStyle w:val="CM64"/>
              <w:spacing w:after="250" w:line="253" w:lineRule="atLeast"/>
              <w:rPr>
                <w:rFonts w:asciiTheme="majorHAnsi" w:hAnsiTheme="majorHAnsi" w:cstheme="majorBidi"/>
                <w:lang w:val="en-US"/>
              </w:rPr>
            </w:pPr>
            <w:r w:rsidRPr="3603E5F6">
              <w:rPr>
                <w:rFonts w:asciiTheme="majorHAnsi" w:hAnsiTheme="majorHAnsi" w:cstheme="majorBidi"/>
                <w:color w:val="000000" w:themeColor="text1"/>
                <w:lang w:val="en-US"/>
              </w:rPr>
              <w:t xml:space="preserve">Shelterbelts or shelter woods are narrow bands of trees positioned to reduce the impact of wind, noise, visibility on buildings. The taller or denser the planting the greater the effect on air flows </w:t>
            </w:r>
            <w:r w:rsidR="002A3075" w:rsidRPr="3603E5F6">
              <w:rPr>
                <w:rFonts w:asciiTheme="majorHAnsi" w:hAnsiTheme="majorHAnsi" w:cstheme="majorBidi"/>
                <w:color w:val="000000" w:themeColor="text1"/>
                <w:lang w:val="en-US"/>
              </w:rPr>
              <w:t>etc.</w:t>
            </w:r>
            <w:r w:rsidRPr="3603E5F6">
              <w:rPr>
                <w:rFonts w:asciiTheme="majorHAnsi" w:hAnsiTheme="majorHAnsi" w:cstheme="majorBidi"/>
                <w:color w:val="000000" w:themeColor="text1"/>
                <w:lang w:val="en-US"/>
              </w:rPr>
              <w:t xml:space="preserve"> The height of the planting determines the downwind area of land affected by the reduction in wind speed.  Shelterbelts require minimal maintenance, but when undertaken professional outcomes to ensure their benefits are maintained.</w:t>
            </w:r>
          </w:p>
        </w:tc>
      </w:tr>
      <w:tr w:rsidR="00CE1D8D" w:rsidRPr="00CE1D8D" w14:paraId="6F8C7E3C" w14:textId="77777777" w:rsidTr="3603E5F6">
        <w:tc>
          <w:tcPr>
            <w:tcW w:w="2972" w:type="dxa"/>
          </w:tcPr>
          <w:p w14:paraId="5E464F50" w14:textId="6DEA826B" w:rsidR="00CE1D8D" w:rsidRPr="00CE1D8D" w:rsidRDefault="00CE1D8D" w:rsidP="00340B57">
            <w:pPr>
              <w:ind w:right="64"/>
              <w:rPr>
                <w:rFonts w:asciiTheme="majorHAnsi" w:eastAsia="Arial" w:hAnsiTheme="majorHAnsi" w:cstheme="majorHAnsi"/>
                <w:b/>
                <w:bCs/>
                <w:spacing w:val="3"/>
                <w:sz w:val="24"/>
                <w:szCs w:val="24"/>
              </w:rPr>
            </w:pPr>
            <w:r w:rsidRPr="00CE1D8D">
              <w:rPr>
                <w:rFonts w:asciiTheme="majorHAnsi" w:eastAsia="Arial" w:hAnsiTheme="majorHAnsi" w:cstheme="majorHAnsi"/>
                <w:b/>
                <w:bCs/>
                <w:sz w:val="24"/>
                <w:szCs w:val="24"/>
              </w:rPr>
              <w:t>Waste</w:t>
            </w:r>
            <w:r w:rsidRPr="00CE1D8D">
              <w:rPr>
                <w:rFonts w:asciiTheme="majorHAnsi" w:eastAsia="Arial" w:hAnsiTheme="majorHAnsi" w:cstheme="majorHAnsi"/>
                <w:b/>
                <w:bCs/>
                <w:spacing w:val="1"/>
                <w:sz w:val="24"/>
                <w:szCs w:val="24"/>
              </w:rPr>
              <w:t xml:space="preserve"> </w:t>
            </w:r>
            <w:r w:rsidRPr="00CE1D8D">
              <w:rPr>
                <w:rFonts w:asciiTheme="majorHAnsi" w:eastAsia="Arial" w:hAnsiTheme="majorHAnsi" w:cstheme="majorHAnsi"/>
                <w:b/>
                <w:bCs/>
                <w:spacing w:val="-1"/>
                <w:sz w:val="24"/>
                <w:szCs w:val="24"/>
              </w:rPr>
              <w:t>H</w:t>
            </w:r>
            <w:r w:rsidRPr="00CE1D8D">
              <w:rPr>
                <w:rFonts w:asciiTheme="majorHAnsi" w:eastAsia="Arial" w:hAnsiTheme="majorHAnsi" w:cstheme="majorHAnsi"/>
                <w:b/>
                <w:bCs/>
                <w:spacing w:val="1"/>
                <w:sz w:val="24"/>
                <w:szCs w:val="24"/>
              </w:rPr>
              <w:t>i</w:t>
            </w:r>
            <w:r w:rsidRPr="00CE1D8D">
              <w:rPr>
                <w:rFonts w:asciiTheme="majorHAnsi" w:eastAsia="Arial" w:hAnsiTheme="majorHAnsi" w:cstheme="majorHAnsi"/>
                <w:b/>
                <w:bCs/>
                <w:spacing w:val="-3"/>
                <w:sz w:val="24"/>
                <w:szCs w:val="24"/>
              </w:rPr>
              <w:t>e</w:t>
            </w:r>
            <w:r w:rsidRPr="00CE1D8D">
              <w:rPr>
                <w:rFonts w:asciiTheme="majorHAnsi" w:eastAsia="Arial" w:hAnsiTheme="majorHAnsi" w:cstheme="majorHAnsi"/>
                <w:b/>
                <w:bCs/>
                <w:sz w:val="24"/>
                <w:szCs w:val="24"/>
              </w:rPr>
              <w:t>rarch</w:t>
            </w:r>
            <w:r w:rsidRPr="00CE1D8D">
              <w:rPr>
                <w:rFonts w:asciiTheme="majorHAnsi" w:eastAsia="Arial" w:hAnsiTheme="majorHAnsi" w:cstheme="majorHAnsi"/>
                <w:b/>
                <w:bCs/>
                <w:spacing w:val="-5"/>
                <w:sz w:val="24"/>
                <w:szCs w:val="24"/>
              </w:rPr>
              <w:t>y</w:t>
            </w:r>
          </w:p>
          <w:p w14:paraId="4A5D8D46" w14:textId="77777777" w:rsidR="00CE1D8D" w:rsidRPr="00CE1D8D" w:rsidRDefault="00CE1D8D" w:rsidP="00340B57">
            <w:pPr>
              <w:rPr>
                <w:rFonts w:asciiTheme="majorHAnsi" w:hAnsiTheme="majorHAnsi" w:cstheme="majorHAnsi"/>
                <w:b/>
                <w:bCs/>
                <w:sz w:val="24"/>
                <w:szCs w:val="24"/>
              </w:rPr>
            </w:pPr>
          </w:p>
        </w:tc>
        <w:tc>
          <w:tcPr>
            <w:tcW w:w="7092" w:type="dxa"/>
          </w:tcPr>
          <w:p w14:paraId="02018EC6" w14:textId="2A379F50" w:rsidR="00CE1D8D" w:rsidRPr="00CE1D8D" w:rsidRDefault="00CE1D8D" w:rsidP="00340B57">
            <w:pPr>
              <w:ind w:right="64"/>
              <w:rPr>
                <w:rFonts w:asciiTheme="majorHAnsi" w:eastAsia="Arial" w:hAnsiTheme="majorHAnsi" w:cstheme="majorHAnsi"/>
                <w:sz w:val="24"/>
                <w:szCs w:val="24"/>
              </w:rPr>
            </w:pPr>
            <w:r w:rsidRPr="00CE1D8D">
              <w:rPr>
                <w:rFonts w:asciiTheme="majorHAnsi" w:eastAsia="Arial" w:hAnsiTheme="majorHAnsi" w:cstheme="majorHAnsi"/>
                <w:sz w:val="24"/>
                <w:szCs w:val="24"/>
              </w:rPr>
              <w:t>A</w:t>
            </w:r>
            <w:r w:rsidRPr="00CE1D8D">
              <w:rPr>
                <w:rFonts w:asciiTheme="majorHAnsi" w:eastAsia="Arial" w:hAnsiTheme="majorHAnsi" w:cstheme="majorHAnsi"/>
                <w:spacing w:val="1"/>
                <w:sz w:val="24"/>
                <w:szCs w:val="24"/>
              </w:rPr>
              <w:t xml:space="preserve"> </w:t>
            </w:r>
            <w:r w:rsidRPr="00CE1D8D">
              <w:rPr>
                <w:rFonts w:asciiTheme="majorHAnsi" w:eastAsia="Arial" w:hAnsiTheme="majorHAnsi" w:cstheme="majorHAnsi"/>
                <w:sz w:val="24"/>
                <w:szCs w:val="24"/>
              </w:rPr>
              <w:t>c</w:t>
            </w:r>
            <w:r w:rsidRPr="00CE1D8D">
              <w:rPr>
                <w:rFonts w:asciiTheme="majorHAnsi" w:eastAsia="Arial" w:hAnsiTheme="majorHAnsi" w:cstheme="majorHAnsi"/>
                <w:spacing w:val="-1"/>
                <w:sz w:val="24"/>
                <w:szCs w:val="24"/>
              </w:rPr>
              <w:t>l</w:t>
            </w:r>
            <w:r w:rsidRPr="00CE1D8D">
              <w:rPr>
                <w:rFonts w:asciiTheme="majorHAnsi" w:eastAsia="Arial" w:hAnsiTheme="majorHAnsi" w:cstheme="majorHAnsi"/>
                <w:spacing w:val="2"/>
                <w:sz w:val="24"/>
                <w:szCs w:val="24"/>
              </w:rPr>
              <w:t>a</w:t>
            </w:r>
            <w:r w:rsidRPr="00CE1D8D">
              <w:rPr>
                <w:rFonts w:asciiTheme="majorHAnsi" w:eastAsia="Arial" w:hAnsiTheme="majorHAnsi" w:cstheme="majorHAnsi"/>
                <w:sz w:val="24"/>
                <w:szCs w:val="24"/>
              </w:rPr>
              <w:t>ss</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pacing w:val="3"/>
                <w:sz w:val="24"/>
                <w:szCs w:val="24"/>
              </w:rPr>
              <w:t>f</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c</w:t>
            </w:r>
            <w:r w:rsidRPr="00CE1D8D">
              <w:rPr>
                <w:rFonts w:asciiTheme="majorHAnsi" w:eastAsia="Arial" w:hAnsiTheme="majorHAnsi" w:cstheme="majorHAnsi"/>
                <w:spacing w:val="-3"/>
                <w:sz w:val="24"/>
                <w:szCs w:val="24"/>
              </w:rPr>
              <w:t>a</w:t>
            </w:r>
            <w:r w:rsidRPr="00CE1D8D">
              <w:rPr>
                <w:rFonts w:asciiTheme="majorHAnsi" w:eastAsia="Arial" w:hAnsiTheme="majorHAnsi" w:cstheme="majorHAnsi"/>
                <w:spacing w:val="1"/>
                <w:sz w:val="24"/>
                <w:szCs w:val="24"/>
              </w:rPr>
              <w:t>t</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 xml:space="preserve">on </w:t>
            </w:r>
            <w:r w:rsidRPr="00CE1D8D">
              <w:rPr>
                <w:rFonts w:asciiTheme="majorHAnsi" w:eastAsia="Arial" w:hAnsiTheme="majorHAnsi" w:cstheme="majorHAnsi"/>
                <w:spacing w:val="-3"/>
                <w:sz w:val="24"/>
                <w:szCs w:val="24"/>
              </w:rPr>
              <w:t>o</w:t>
            </w:r>
            <w:r w:rsidRPr="00CE1D8D">
              <w:rPr>
                <w:rFonts w:asciiTheme="majorHAnsi" w:eastAsia="Arial" w:hAnsiTheme="majorHAnsi" w:cstheme="majorHAnsi"/>
                <w:sz w:val="24"/>
                <w:szCs w:val="24"/>
              </w:rPr>
              <w:t>f</w:t>
            </w:r>
            <w:r w:rsidRPr="00CE1D8D">
              <w:rPr>
                <w:rFonts w:asciiTheme="majorHAnsi" w:eastAsia="Arial" w:hAnsiTheme="majorHAnsi" w:cstheme="majorHAnsi"/>
                <w:spacing w:val="4"/>
                <w:sz w:val="24"/>
                <w:szCs w:val="24"/>
              </w:rPr>
              <w:t xml:space="preserve"> </w:t>
            </w:r>
            <w:r w:rsidRPr="00CE1D8D">
              <w:rPr>
                <w:rFonts w:asciiTheme="majorHAnsi" w:eastAsia="Arial" w:hAnsiTheme="majorHAnsi" w:cstheme="majorHAnsi"/>
                <w:spacing w:val="-3"/>
                <w:sz w:val="24"/>
                <w:szCs w:val="24"/>
              </w:rPr>
              <w:t>w</w:t>
            </w:r>
            <w:r w:rsidRPr="00CE1D8D">
              <w:rPr>
                <w:rFonts w:asciiTheme="majorHAnsi" w:eastAsia="Arial" w:hAnsiTheme="majorHAnsi" w:cstheme="majorHAnsi"/>
                <w:sz w:val="24"/>
                <w:szCs w:val="24"/>
              </w:rPr>
              <w:t>aste</w:t>
            </w:r>
            <w:r w:rsidRPr="00CE1D8D">
              <w:rPr>
                <w:rFonts w:asciiTheme="majorHAnsi" w:eastAsia="Arial" w:hAnsiTheme="majorHAnsi" w:cstheme="majorHAnsi"/>
                <w:spacing w:val="1"/>
                <w:sz w:val="24"/>
                <w:szCs w:val="24"/>
              </w:rPr>
              <w:t xml:space="preserve"> m</w:t>
            </w:r>
            <w:r w:rsidRPr="00CE1D8D">
              <w:rPr>
                <w:rFonts w:asciiTheme="majorHAnsi" w:eastAsia="Arial" w:hAnsiTheme="majorHAnsi" w:cstheme="majorHAnsi"/>
                <w:sz w:val="24"/>
                <w:szCs w:val="24"/>
              </w:rPr>
              <w:t>a</w:t>
            </w:r>
            <w:r w:rsidRPr="00CE1D8D">
              <w:rPr>
                <w:rFonts w:asciiTheme="majorHAnsi" w:eastAsia="Arial" w:hAnsiTheme="majorHAnsi" w:cstheme="majorHAnsi"/>
                <w:spacing w:val="-3"/>
                <w:sz w:val="24"/>
                <w:szCs w:val="24"/>
              </w:rPr>
              <w:t>n</w:t>
            </w:r>
            <w:r w:rsidRPr="00CE1D8D">
              <w:rPr>
                <w:rFonts w:asciiTheme="majorHAnsi" w:eastAsia="Arial" w:hAnsiTheme="majorHAnsi" w:cstheme="majorHAnsi"/>
                <w:sz w:val="24"/>
                <w:szCs w:val="24"/>
              </w:rPr>
              <w:t>a</w:t>
            </w:r>
            <w:r w:rsidRPr="00CE1D8D">
              <w:rPr>
                <w:rFonts w:asciiTheme="majorHAnsi" w:eastAsia="Arial" w:hAnsiTheme="majorHAnsi" w:cstheme="majorHAnsi"/>
                <w:spacing w:val="2"/>
                <w:sz w:val="24"/>
                <w:szCs w:val="24"/>
              </w:rPr>
              <w:t>g</w:t>
            </w:r>
            <w:r w:rsidRPr="00CE1D8D">
              <w:rPr>
                <w:rFonts w:asciiTheme="majorHAnsi" w:eastAsia="Arial" w:hAnsiTheme="majorHAnsi" w:cstheme="majorHAnsi"/>
                <w:spacing w:val="-3"/>
                <w:sz w:val="24"/>
                <w:szCs w:val="24"/>
              </w:rPr>
              <w:t>e</w:t>
            </w:r>
            <w:r w:rsidRPr="00CE1D8D">
              <w:rPr>
                <w:rFonts w:asciiTheme="majorHAnsi" w:eastAsia="Arial" w:hAnsiTheme="majorHAnsi" w:cstheme="majorHAnsi"/>
                <w:spacing w:val="1"/>
                <w:sz w:val="24"/>
                <w:szCs w:val="24"/>
              </w:rPr>
              <w:t>m</w:t>
            </w:r>
            <w:r w:rsidRPr="00CE1D8D">
              <w:rPr>
                <w:rFonts w:asciiTheme="majorHAnsi" w:eastAsia="Arial" w:hAnsiTheme="majorHAnsi" w:cstheme="majorHAnsi"/>
                <w:sz w:val="24"/>
                <w:szCs w:val="24"/>
              </w:rPr>
              <w:t>e</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z w:val="24"/>
                <w:szCs w:val="24"/>
              </w:rPr>
              <w:t>t</w:t>
            </w:r>
            <w:r w:rsidRPr="00CE1D8D">
              <w:rPr>
                <w:rFonts w:asciiTheme="majorHAnsi" w:eastAsia="Arial" w:hAnsiTheme="majorHAnsi" w:cstheme="majorHAnsi"/>
                <w:spacing w:val="2"/>
                <w:sz w:val="24"/>
                <w:szCs w:val="24"/>
              </w:rPr>
              <w:t xml:space="preserve"> </w:t>
            </w:r>
            <w:r w:rsidRPr="00CE1D8D">
              <w:rPr>
                <w:rFonts w:asciiTheme="majorHAnsi" w:eastAsia="Arial" w:hAnsiTheme="majorHAnsi" w:cstheme="majorHAnsi"/>
                <w:sz w:val="24"/>
                <w:szCs w:val="24"/>
              </w:rPr>
              <w:t>o</w:t>
            </w:r>
            <w:r w:rsidRPr="00CE1D8D">
              <w:rPr>
                <w:rFonts w:asciiTheme="majorHAnsi" w:eastAsia="Arial" w:hAnsiTheme="majorHAnsi" w:cstheme="majorHAnsi"/>
                <w:spacing w:val="-3"/>
                <w:sz w:val="24"/>
                <w:szCs w:val="24"/>
              </w:rPr>
              <w:t>p</w:t>
            </w:r>
            <w:r w:rsidRPr="00CE1D8D">
              <w:rPr>
                <w:rFonts w:asciiTheme="majorHAnsi" w:eastAsia="Arial" w:hAnsiTheme="majorHAnsi" w:cstheme="majorHAnsi"/>
                <w:spacing w:val="1"/>
                <w:sz w:val="24"/>
                <w:szCs w:val="24"/>
              </w:rPr>
              <w:t>t</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o</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z w:val="24"/>
                <w:szCs w:val="24"/>
              </w:rPr>
              <w:t>s</w:t>
            </w:r>
            <w:r w:rsidRPr="00CE1D8D">
              <w:rPr>
                <w:rFonts w:asciiTheme="majorHAnsi" w:eastAsia="Arial" w:hAnsiTheme="majorHAnsi" w:cstheme="majorHAnsi"/>
                <w:spacing w:val="1"/>
                <w:sz w:val="24"/>
                <w:szCs w:val="24"/>
              </w:rPr>
              <w:t xml:space="preserve"> </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n</w:t>
            </w:r>
            <w:r w:rsidRPr="00CE1D8D">
              <w:rPr>
                <w:rFonts w:asciiTheme="majorHAnsi" w:eastAsia="Arial" w:hAnsiTheme="majorHAnsi" w:cstheme="majorHAnsi"/>
                <w:spacing w:val="1"/>
                <w:sz w:val="24"/>
                <w:szCs w:val="24"/>
              </w:rPr>
              <w:t xml:space="preserve"> </w:t>
            </w:r>
            <w:r w:rsidRPr="00CE1D8D">
              <w:rPr>
                <w:rFonts w:asciiTheme="majorHAnsi" w:eastAsia="Arial" w:hAnsiTheme="majorHAnsi" w:cstheme="majorHAnsi"/>
                <w:sz w:val="24"/>
                <w:szCs w:val="24"/>
              </w:rPr>
              <w:t>ord</w:t>
            </w:r>
            <w:r w:rsidRPr="00CE1D8D">
              <w:rPr>
                <w:rFonts w:asciiTheme="majorHAnsi" w:eastAsia="Arial" w:hAnsiTheme="majorHAnsi" w:cstheme="majorHAnsi"/>
                <w:spacing w:val="-3"/>
                <w:sz w:val="24"/>
                <w:szCs w:val="24"/>
              </w:rPr>
              <w:t>e</w:t>
            </w:r>
            <w:r w:rsidRPr="00CE1D8D">
              <w:rPr>
                <w:rFonts w:asciiTheme="majorHAnsi" w:eastAsia="Arial" w:hAnsiTheme="majorHAnsi" w:cstheme="majorHAnsi"/>
                <w:sz w:val="24"/>
                <w:szCs w:val="24"/>
              </w:rPr>
              <w:t>r</w:t>
            </w:r>
            <w:r w:rsidRPr="00CE1D8D">
              <w:rPr>
                <w:rFonts w:asciiTheme="majorHAnsi" w:eastAsia="Arial" w:hAnsiTheme="majorHAnsi" w:cstheme="majorHAnsi"/>
                <w:spacing w:val="2"/>
                <w:sz w:val="24"/>
                <w:szCs w:val="24"/>
              </w:rPr>
              <w:t xml:space="preserve"> </w:t>
            </w:r>
            <w:r w:rsidRPr="00CE1D8D">
              <w:rPr>
                <w:rFonts w:asciiTheme="majorHAnsi" w:eastAsia="Arial" w:hAnsiTheme="majorHAnsi" w:cstheme="majorHAnsi"/>
                <w:spacing w:val="-3"/>
                <w:sz w:val="24"/>
                <w:szCs w:val="24"/>
              </w:rPr>
              <w:t>o</w:t>
            </w:r>
            <w:r w:rsidRPr="00CE1D8D">
              <w:rPr>
                <w:rFonts w:asciiTheme="majorHAnsi" w:eastAsia="Arial" w:hAnsiTheme="majorHAnsi" w:cstheme="majorHAnsi"/>
                <w:sz w:val="24"/>
                <w:szCs w:val="24"/>
              </w:rPr>
              <w:t xml:space="preserve">f </w:t>
            </w:r>
            <w:r w:rsidRPr="00CE1D8D">
              <w:rPr>
                <w:rFonts w:asciiTheme="majorHAnsi" w:eastAsia="Arial" w:hAnsiTheme="majorHAnsi" w:cstheme="majorHAnsi"/>
                <w:spacing w:val="1"/>
                <w:sz w:val="24"/>
                <w:szCs w:val="24"/>
              </w:rPr>
              <w:t>t</w:t>
            </w:r>
            <w:r w:rsidRPr="00CE1D8D">
              <w:rPr>
                <w:rFonts w:asciiTheme="majorHAnsi" w:eastAsia="Arial" w:hAnsiTheme="majorHAnsi" w:cstheme="majorHAnsi"/>
                <w:sz w:val="24"/>
                <w:szCs w:val="24"/>
              </w:rPr>
              <w:t>he</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r</w:t>
            </w:r>
            <w:r w:rsidRPr="00CE1D8D">
              <w:rPr>
                <w:rFonts w:asciiTheme="majorHAnsi" w:eastAsia="Arial" w:hAnsiTheme="majorHAnsi" w:cstheme="majorHAnsi"/>
                <w:spacing w:val="6"/>
                <w:sz w:val="24"/>
                <w:szCs w:val="24"/>
              </w:rPr>
              <w:t xml:space="preserve"> </w:t>
            </w:r>
            <w:r w:rsidRPr="00CE1D8D">
              <w:rPr>
                <w:rFonts w:asciiTheme="majorHAnsi" w:eastAsia="Arial" w:hAnsiTheme="majorHAnsi" w:cstheme="majorHAnsi"/>
                <w:sz w:val="24"/>
                <w:szCs w:val="24"/>
              </w:rPr>
              <w:t>e</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pacing w:val="-2"/>
                <w:sz w:val="24"/>
                <w:szCs w:val="24"/>
              </w:rPr>
              <w:t>v</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pacing w:val="1"/>
                <w:sz w:val="24"/>
                <w:szCs w:val="24"/>
              </w:rPr>
              <w:t>r</w:t>
            </w:r>
            <w:r w:rsidRPr="00CE1D8D">
              <w:rPr>
                <w:rFonts w:asciiTheme="majorHAnsi" w:eastAsia="Arial" w:hAnsiTheme="majorHAnsi" w:cstheme="majorHAnsi"/>
                <w:sz w:val="24"/>
                <w:szCs w:val="24"/>
              </w:rPr>
              <w:t>o</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pacing w:val="1"/>
                <w:sz w:val="24"/>
                <w:szCs w:val="24"/>
              </w:rPr>
              <w:t>m</w:t>
            </w:r>
            <w:r w:rsidRPr="00CE1D8D">
              <w:rPr>
                <w:rFonts w:asciiTheme="majorHAnsi" w:eastAsia="Arial" w:hAnsiTheme="majorHAnsi" w:cstheme="majorHAnsi"/>
                <w:sz w:val="24"/>
                <w:szCs w:val="24"/>
              </w:rPr>
              <w:t>e</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pacing w:val="1"/>
                <w:sz w:val="24"/>
                <w:szCs w:val="24"/>
              </w:rPr>
              <w:t>t</w:t>
            </w:r>
            <w:r w:rsidRPr="00CE1D8D">
              <w:rPr>
                <w:rFonts w:asciiTheme="majorHAnsi" w:eastAsia="Arial" w:hAnsiTheme="majorHAnsi" w:cstheme="majorHAnsi"/>
                <w:sz w:val="24"/>
                <w:szCs w:val="24"/>
              </w:rPr>
              <w:t>al</w:t>
            </w:r>
            <w:r w:rsidRPr="00CE1D8D">
              <w:rPr>
                <w:rFonts w:asciiTheme="majorHAnsi" w:eastAsia="Arial" w:hAnsiTheme="majorHAnsi" w:cstheme="majorHAnsi"/>
                <w:spacing w:val="4"/>
                <w:sz w:val="24"/>
                <w:szCs w:val="24"/>
              </w:rPr>
              <w:t xml:space="preserve"> </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pacing w:val="1"/>
                <w:sz w:val="24"/>
                <w:szCs w:val="24"/>
              </w:rPr>
              <w:t>m</w:t>
            </w:r>
            <w:r w:rsidRPr="00CE1D8D">
              <w:rPr>
                <w:rFonts w:asciiTheme="majorHAnsi" w:eastAsia="Arial" w:hAnsiTheme="majorHAnsi" w:cstheme="majorHAnsi"/>
                <w:spacing w:val="-3"/>
                <w:sz w:val="24"/>
                <w:szCs w:val="24"/>
              </w:rPr>
              <w:t>p</w:t>
            </w:r>
            <w:r w:rsidRPr="00CE1D8D">
              <w:rPr>
                <w:rFonts w:asciiTheme="majorHAnsi" w:eastAsia="Arial" w:hAnsiTheme="majorHAnsi" w:cstheme="majorHAnsi"/>
                <w:sz w:val="24"/>
                <w:szCs w:val="24"/>
              </w:rPr>
              <w:t>act,</w:t>
            </w:r>
            <w:r w:rsidRPr="00CE1D8D">
              <w:rPr>
                <w:rFonts w:asciiTheme="majorHAnsi" w:eastAsia="Arial" w:hAnsiTheme="majorHAnsi" w:cstheme="majorHAnsi"/>
                <w:spacing w:val="7"/>
                <w:sz w:val="24"/>
                <w:szCs w:val="24"/>
              </w:rPr>
              <w:t xml:space="preserve"> </w:t>
            </w:r>
            <w:r w:rsidRPr="00CE1D8D">
              <w:rPr>
                <w:rFonts w:asciiTheme="majorHAnsi" w:eastAsia="Arial" w:hAnsiTheme="majorHAnsi" w:cstheme="majorHAnsi"/>
                <w:sz w:val="24"/>
                <w:szCs w:val="24"/>
              </w:rPr>
              <w:t>as</w:t>
            </w:r>
            <w:r w:rsidRPr="00CE1D8D">
              <w:rPr>
                <w:rFonts w:asciiTheme="majorHAnsi" w:eastAsia="Arial" w:hAnsiTheme="majorHAnsi" w:cstheme="majorHAnsi"/>
                <w:spacing w:val="5"/>
                <w:sz w:val="24"/>
                <w:szCs w:val="24"/>
              </w:rPr>
              <w:t xml:space="preserve"> </w:t>
            </w:r>
            <w:r w:rsidRPr="00CE1D8D">
              <w:rPr>
                <w:rFonts w:asciiTheme="majorHAnsi" w:eastAsia="Arial" w:hAnsiTheme="majorHAnsi" w:cstheme="majorHAnsi"/>
                <w:sz w:val="24"/>
                <w:szCs w:val="24"/>
              </w:rPr>
              <w:t>d</w:t>
            </w:r>
            <w:r w:rsidRPr="00CE1D8D">
              <w:rPr>
                <w:rFonts w:asciiTheme="majorHAnsi" w:eastAsia="Arial" w:hAnsiTheme="majorHAnsi" w:cstheme="majorHAnsi"/>
                <w:spacing w:val="-3"/>
                <w:sz w:val="24"/>
                <w:szCs w:val="24"/>
              </w:rPr>
              <w:t>e</w:t>
            </w:r>
            <w:r w:rsidRPr="00CE1D8D">
              <w:rPr>
                <w:rFonts w:asciiTheme="majorHAnsi" w:eastAsia="Arial" w:hAnsiTheme="majorHAnsi" w:cstheme="majorHAnsi"/>
                <w:spacing w:val="3"/>
                <w:sz w:val="24"/>
                <w:szCs w:val="24"/>
              </w:rPr>
              <w:t>f</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n</w:t>
            </w:r>
            <w:r w:rsidRPr="00CE1D8D">
              <w:rPr>
                <w:rFonts w:asciiTheme="majorHAnsi" w:eastAsia="Arial" w:hAnsiTheme="majorHAnsi" w:cstheme="majorHAnsi"/>
                <w:spacing w:val="-1"/>
                <w:sz w:val="24"/>
                <w:szCs w:val="24"/>
              </w:rPr>
              <w:t>e</w:t>
            </w:r>
            <w:r w:rsidRPr="00CE1D8D">
              <w:rPr>
                <w:rFonts w:asciiTheme="majorHAnsi" w:eastAsia="Arial" w:hAnsiTheme="majorHAnsi" w:cstheme="majorHAnsi"/>
                <w:sz w:val="24"/>
                <w:szCs w:val="24"/>
              </w:rPr>
              <w:t>d</w:t>
            </w:r>
            <w:r w:rsidRPr="00CE1D8D">
              <w:rPr>
                <w:rFonts w:asciiTheme="majorHAnsi" w:eastAsia="Arial" w:hAnsiTheme="majorHAnsi" w:cstheme="majorHAnsi"/>
                <w:spacing w:val="5"/>
                <w:sz w:val="24"/>
                <w:szCs w:val="24"/>
              </w:rPr>
              <w:t xml:space="preserve"> </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n</w:t>
            </w:r>
            <w:r w:rsidRPr="00CE1D8D">
              <w:rPr>
                <w:rFonts w:asciiTheme="majorHAnsi" w:eastAsia="Arial" w:hAnsiTheme="majorHAnsi" w:cstheme="majorHAnsi"/>
                <w:spacing w:val="5"/>
                <w:sz w:val="24"/>
                <w:szCs w:val="24"/>
              </w:rPr>
              <w:t xml:space="preserve"> </w:t>
            </w:r>
            <w:r w:rsidRPr="00CE1D8D">
              <w:rPr>
                <w:rFonts w:asciiTheme="majorHAnsi" w:eastAsia="Arial" w:hAnsiTheme="majorHAnsi" w:cstheme="majorHAnsi"/>
                <w:spacing w:val="1"/>
                <w:sz w:val="24"/>
                <w:szCs w:val="24"/>
              </w:rPr>
              <w:t>t</w:t>
            </w:r>
            <w:r w:rsidRPr="00CE1D8D">
              <w:rPr>
                <w:rFonts w:asciiTheme="majorHAnsi" w:eastAsia="Arial" w:hAnsiTheme="majorHAnsi" w:cstheme="majorHAnsi"/>
                <w:sz w:val="24"/>
                <w:szCs w:val="24"/>
              </w:rPr>
              <w:t>he</w:t>
            </w:r>
            <w:r w:rsidRPr="00CE1D8D">
              <w:rPr>
                <w:rFonts w:asciiTheme="majorHAnsi" w:eastAsia="Arial" w:hAnsiTheme="majorHAnsi" w:cstheme="majorHAnsi"/>
                <w:spacing w:val="2"/>
                <w:sz w:val="24"/>
                <w:szCs w:val="24"/>
              </w:rPr>
              <w:t xml:space="preserve"> </w:t>
            </w:r>
            <w:r w:rsidRPr="00CE1D8D">
              <w:rPr>
                <w:rFonts w:asciiTheme="majorHAnsi" w:eastAsia="Arial" w:hAnsiTheme="majorHAnsi" w:cstheme="majorHAnsi"/>
                <w:spacing w:val="5"/>
                <w:sz w:val="24"/>
                <w:szCs w:val="24"/>
              </w:rPr>
              <w:t>W</w:t>
            </w:r>
            <w:r w:rsidRPr="00CE1D8D">
              <w:rPr>
                <w:rFonts w:asciiTheme="majorHAnsi" w:eastAsia="Arial" w:hAnsiTheme="majorHAnsi" w:cstheme="majorHAnsi"/>
                <w:spacing w:val="-3"/>
                <w:sz w:val="24"/>
                <w:szCs w:val="24"/>
              </w:rPr>
              <w:t>a</w:t>
            </w:r>
            <w:r w:rsidRPr="00CE1D8D">
              <w:rPr>
                <w:rFonts w:asciiTheme="majorHAnsi" w:eastAsia="Arial" w:hAnsiTheme="majorHAnsi" w:cstheme="majorHAnsi"/>
                <w:spacing w:val="-2"/>
                <w:sz w:val="24"/>
                <w:szCs w:val="24"/>
              </w:rPr>
              <w:t>s</w:t>
            </w:r>
            <w:r w:rsidRPr="00CE1D8D">
              <w:rPr>
                <w:rFonts w:asciiTheme="majorHAnsi" w:eastAsia="Arial" w:hAnsiTheme="majorHAnsi" w:cstheme="majorHAnsi"/>
                <w:spacing w:val="1"/>
                <w:sz w:val="24"/>
                <w:szCs w:val="24"/>
              </w:rPr>
              <w:t>t</w:t>
            </w:r>
            <w:r w:rsidRPr="00CE1D8D">
              <w:rPr>
                <w:rFonts w:asciiTheme="majorHAnsi" w:eastAsia="Arial" w:hAnsiTheme="majorHAnsi" w:cstheme="majorHAnsi"/>
                <w:sz w:val="24"/>
                <w:szCs w:val="24"/>
              </w:rPr>
              <w:t>e</w:t>
            </w:r>
            <w:r w:rsidRPr="00CE1D8D">
              <w:rPr>
                <w:rFonts w:asciiTheme="majorHAnsi" w:eastAsia="Arial" w:hAnsiTheme="majorHAnsi" w:cstheme="majorHAnsi"/>
                <w:spacing w:val="5"/>
                <w:sz w:val="24"/>
                <w:szCs w:val="24"/>
              </w:rPr>
              <w:t xml:space="preserve"> </w:t>
            </w:r>
            <w:r w:rsidRPr="00CE1D8D">
              <w:rPr>
                <w:rFonts w:asciiTheme="majorHAnsi" w:eastAsia="Arial" w:hAnsiTheme="majorHAnsi" w:cstheme="majorHAnsi"/>
                <w:spacing w:val="1"/>
                <w:sz w:val="24"/>
                <w:szCs w:val="24"/>
              </w:rPr>
              <w:t>(</w:t>
            </w:r>
            <w:r w:rsidRPr="00CE1D8D">
              <w:rPr>
                <w:rFonts w:asciiTheme="majorHAnsi" w:eastAsia="Arial" w:hAnsiTheme="majorHAnsi" w:cstheme="majorHAnsi"/>
                <w:spacing w:val="-1"/>
                <w:sz w:val="24"/>
                <w:szCs w:val="24"/>
              </w:rPr>
              <w:t>E</w:t>
            </w:r>
            <w:r w:rsidRPr="00CE1D8D">
              <w:rPr>
                <w:rFonts w:asciiTheme="majorHAnsi" w:eastAsia="Arial" w:hAnsiTheme="majorHAnsi" w:cstheme="majorHAnsi"/>
                <w:spacing w:val="-3"/>
                <w:sz w:val="24"/>
                <w:szCs w:val="24"/>
              </w:rPr>
              <w:t>n</w:t>
            </w:r>
            <w:r w:rsidRPr="00CE1D8D">
              <w:rPr>
                <w:rFonts w:asciiTheme="majorHAnsi" w:eastAsia="Arial" w:hAnsiTheme="majorHAnsi" w:cstheme="majorHAnsi"/>
                <w:spacing w:val="2"/>
                <w:sz w:val="24"/>
                <w:szCs w:val="24"/>
              </w:rPr>
              <w:t>g</w:t>
            </w:r>
            <w:r w:rsidRPr="00CE1D8D">
              <w:rPr>
                <w:rFonts w:asciiTheme="majorHAnsi" w:eastAsia="Arial" w:hAnsiTheme="majorHAnsi" w:cstheme="majorHAnsi"/>
                <w:spacing w:val="-1"/>
                <w:sz w:val="24"/>
                <w:szCs w:val="24"/>
              </w:rPr>
              <w:t>l</w:t>
            </w:r>
            <w:r w:rsidRPr="00CE1D8D">
              <w:rPr>
                <w:rFonts w:asciiTheme="majorHAnsi" w:eastAsia="Arial" w:hAnsiTheme="majorHAnsi" w:cstheme="majorHAnsi"/>
                <w:sz w:val="24"/>
                <w:szCs w:val="24"/>
              </w:rPr>
              <w:t>a</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z w:val="24"/>
                <w:szCs w:val="24"/>
              </w:rPr>
              <w:t>d</w:t>
            </w:r>
            <w:r w:rsidRPr="00CE1D8D">
              <w:rPr>
                <w:rFonts w:asciiTheme="majorHAnsi" w:eastAsia="Arial" w:hAnsiTheme="majorHAnsi" w:cstheme="majorHAnsi"/>
                <w:spacing w:val="5"/>
                <w:sz w:val="24"/>
                <w:szCs w:val="24"/>
              </w:rPr>
              <w:t xml:space="preserve"> </w:t>
            </w:r>
            <w:r w:rsidRPr="00CE1D8D">
              <w:rPr>
                <w:rFonts w:asciiTheme="majorHAnsi" w:eastAsia="Arial" w:hAnsiTheme="majorHAnsi" w:cstheme="majorHAnsi"/>
                <w:sz w:val="24"/>
                <w:szCs w:val="24"/>
              </w:rPr>
              <w:t>a</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z w:val="24"/>
                <w:szCs w:val="24"/>
              </w:rPr>
              <w:t xml:space="preserve">d </w:t>
            </w:r>
            <w:r w:rsidRPr="00CE1D8D">
              <w:rPr>
                <w:rFonts w:asciiTheme="majorHAnsi" w:eastAsia="Arial" w:hAnsiTheme="majorHAnsi" w:cstheme="majorHAnsi"/>
                <w:spacing w:val="3"/>
                <w:sz w:val="24"/>
                <w:szCs w:val="24"/>
              </w:rPr>
              <w:t>W</w:t>
            </w:r>
            <w:r w:rsidRPr="00CE1D8D">
              <w:rPr>
                <w:rFonts w:asciiTheme="majorHAnsi" w:eastAsia="Arial" w:hAnsiTheme="majorHAnsi" w:cstheme="majorHAnsi"/>
                <w:sz w:val="24"/>
                <w:szCs w:val="24"/>
              </w:rPr>
              <w:t>a</w:t>
            </w:r>
            <w:r w:rsidRPr="00CE1D8D">
              <w:rPr>
                <w:rFonts w:asciiTheme="majorHAnsi" w:eastAsia="Arial" w:hAnsiTheme="majorHAnsi" w:cstheme="majorHAnsi"/>
                <w:spacing w:val="-1"/>
                <w:sz w:val="24"/>
                <w:szCs w:val="24"/>
              </w:rPr>
              <w:t>l</w:t>
            </w:r>
            <w:r w:rsidRPr="00CE1D8D">
              <w:rPr>
                <w:rFonts w:asciiTheme="majorHAnsi" w:eastAsia="Arial" w:hAnsiTheme="majorHAnsi" w:cstheme="majorHAnsi"/>
                <w:sz w:val="24"/>
                <w:szCs w:val="24"/>
              </w:rPr>
              <w:t xml:space="preserve">es) </w:t>
            </w:r>
            <w:r w:rsidRPr="00CE1D8D">
              <w:rPr>
                <w:rFonts w:asciiTheme="majorHAnsi" w:eastAsia="Arial" w:hAnsiTheme="majorHAnsi" w:cstheme="majorHAnsi"/>
                <w:spacing w:val="-1"/>
                <w:sz w:val="24"/>
                <w:szCs w:val="24"/>
              </w:rPr>
              <w:t>R</w:t>
            </w:r>
            <w:r w:rsidRPr="00CE1D8D">
              <w:rPr>
                <w:rFonts w:asciiTheme="majorHAnsi" w:eastAsia="Arial" w:hAnsiTheme="majorHAnsi" w:cstheme="majorHAnsi"/>
                <w:sz w:val="24"/>
                <w:szCs w:val="24"/>
              </w:rPr>
              <w:t>e</w:t>
            </w:r>
            <w:r w:rsidRPr="00CE1D8D">
              <w:rPr>
                <w:rFonts w:asciiTheme="majorHAnsi" w:eastAsia="Arial" w:hAnsiTheme="majorHAnsi" w:cstheme="majorHAnsi"/>
                <w:spacing w:val="2"/>
                <w:sz w:val="24"/>
                <w:szCs w:val="24"/>
              </w:rPr>
              <w:t>g</w:t>
            </w:r>
            <w:r w:rsidRPr="00CE1D8D">
              <w:rPr>
                <w:rFonts w:asciiTheme="majorHAnsi" w:eastAsia="Arial" w:hAnsiTheme="majorHAnsi" w:cstheme="majorHAnsi"/>
                <w:sz w:val="24"/>
                <w:szCs w:val="24"/>
              </w:rPr>
              <w:t>u</w:t>
            </w:r>
            <w:r w:rsidRPr="00CE1D8D">
              <w:rPr>
                <w:rFonts w:asciiTheme="majorHAnsi" w:eastAsia="Arial" w:hAnsiTheme="majorHAnsi" w:cstheme="majorHAnsi"/>
                <w:spacing w:val="-1"/>
                <w:sz w:val="24"/>
                <w:szCs w:val="24"/>
              </w:rPr>
              <w:t>l</w:t>
            </w:r>
            <w:r w:rsidRPr="00CE1D8D">
              <w:rPr>
                <w:rFonts w:asciiTheme="majorHAnsi" w:eastAsia="Arial" w:hAnsiTheme="majorHAnsi" w:cstheme="majorHAnsi"/>
                <w:sz w:val="24"/>
                <w:szCs w:val="24"/>
              </w:rPr>
              <w:t>ati</w:t>
            </w:r>
            <w:r w:rsidRPr="00CE1D8D">
              <w:rPr>
                <w:rFonts w:asciiTheme="majorHAnsi" w:eastAsia="Arial" w:hAnsiTheme="majorHAnsi" w:cstheme="majorHAnsi"/>
                <w:spacing w:val="-1"/>
                <w:sz w:val="24"/>
                <w:szCs w:val="24"/>
              </w:rPr>
              <w:t>o</w:t>
            </w:r>
            <w:r w:rsidRPr="00CE1D8D">
              <w:rPr>
                <w:rFonts w:asciiTheme="majorHAnsi" w:eastAsia="Arial" w:hAnsiTheme="majorHAnsi" w:cstheme="majorHAnsi"/>
                <w:sz w:val="24"/>
                <w:szCs w:val="24"/>
              </w:rPr>
              <w:t xml:space="preserve">ns </w:t>
            </w:r>
            <w:r w:rsidR="002A3075" w:rsidRPr="00CE1D8D">
              <w:rPr>
                <w:rFonts w:asciiTheme="majorHAnsi" w:eastAsia="Arial" w:hAnsiTheme="majorHAnsi" w:cstheme="majorHAnsi"/>
                <w:sz w:val="24"/>
                <w:szCs w:val="24"/>
              </w:rPr>
              <w:t>201</w:t>
            </w:r>
            <w:r w:rsidR="002A3075" w:rsidRPr="00CE1D8D">
              <w:rPr>
                <w:rFonts w:asciiTheme="majorHAnsi" w:eastAsia="Arial" w:hAnsiTheme="majorHAnsi" w:cstheme="majorHAnsi"/>
                <w:spacing w:val="-3"/>
                <w:sz w:val="24"/>
                <w:szCs w:val="24"/>
              </w:rPr>
              <w:t>1</w:t>
            </w:r>
            <w:r w:rsidR="002A3075" w:rsidRPr="00CE1D8D">
              <w:rPr>
                <w:rFonts w:asciiTheme="majorHAnsi" w:eastAsia="Arial" w:hAnsiTheme="majorHAnsi" w:cstheme="majorHAnsi"/>
                <w:sz w:val="24"/>
                <w:szCs w:val="24"/>
              </w:rPr>
              <w:t>.</w:t>
            </w:r>
          </w:p>
          <w:p w14:paraId="10CEFB54" w14:textId="77777777" w:rsidR="00CE1D8D" w:rsidRPr="00CE1D8D" w:rsidRDefault="00CE1D8D" w:rsidP="00340B57">
            <w:pPr>
              <w:rPr>
                <w:rFonts w:asciiTheme="majorHAnsi" w:hAnsiTheme="majorHAnsi" w:cstheme="majorHAnsi"/>
                <w:sz w:val="24"/>
                <w:szCs w:val="24"/>
              </w:rPr>
            </w:pPr>
          </w:p>
        </w:tc>
      </w:tr>
      <w:tr w:rsidR="00CE1D8D" w:rsidRPr="00CE1D8D" w14:paraId="67406DE1" w14:textId="77777777" w:rsidTr="3603E5F6">
        <w:tc>
          <w:tcPr>
            <w:tcW w:w="2972" w:type="dxa"/>
          </w:tcPr>
          <w:p w14:paraId="7BD3C7E4" w14:textId="314E1EC0" w:rsidR="00CE1D8D" w:rsidRPr="00CE1D8D" w:rsidRDefault="00CE1D8D" w:rsidP="00340B57">
            <w:pPr>
              <w:ind w:right="56"/>
              <w:rPr>
                <w:rFonts w:asciiTheme="majorHAnsi" w:eastAsia="Arial" w:hAnsiTheme="majorHAnsi" w:cstheme="majorHAnsi"/>
                <w:b/>
                <w:bCs/>
                <w:spacing w:val="39"/>
                <w:sz w:val="24"/>
                <w:szCs w:val="24"/>
              </w:rPr>
            </w:pPr>
            <w:r w:rsidRPr="00CE1D8D">
              <w:rPr>
                <w:rFonts w:asciiTheme="majorHAnsi" w:eastAsia="Arial" w:hAnsiTheme="majorHAnsi" w:cstheme="majorHAnsi"/>
                <w:b/>
                <w:bCs/>
                <w:sz w:val="24"/>
                <w:szCs w:val="24"/>
              </w:rPr>
              <w:t>Waste</w:t>
            </w:r>
            <w:r w:rsidRPr="00CE1D8D">
              <w:rPr>
                <w:rFonts w:asciiTheme="majorHAnsi" w:eastAsia="Arial" w:hAnsiTheme="majorHAnsi" w:cstheme="majorHAnsi"/>
                <w:b/>
                <w:bCs/>
                <w:spacing w:val="37"/>
                <w:sz w:val="24"/>
                <w:szCs w:val="24"/>
              </w:rPr>
              <w:t xml:space="preserve"> </w:t>
            </w:r>
            <w:r w:rsidRPr="00CE1D8D">
              <w:rPr>
                <w:rFonts w:asciiTheme="majorHAnsi" w:eastAsia="Arial" w:hAnsiTheme="majorHAnsi" w:cstheme="majorHAnsi"/>
                <w:b/>
                <w:bCs/>
                <w:spacing w:val="-3"/>
                <w:sz w:val="24"/>
                <w:szCs w:val="24"/>
              </w:rPr>
              <w:t>T</w:t>
            </w:r>
            <w:r w:rsidRPr="00CE1D8D">
              <w:rPr>
                <w:rFonts w:asciiTheme="majorHAnsi" w:eastAsia="Arial" w:hAnsiTheme="majorHAnsi" w:cstheme="majorHAnsi"/>
                <w:b/>
                <w:bCs/>
                <w:sz w:val="24"/>
                <w:szCs w:val="24"/>
              </w:rPr>
              <w:t>ran</w:t>
            </w:r>
            <w:r w:rsidRPr="00CE1D8D">
              <w:rPr>
                <w:rFonts w:asciiTheme="majorHAnsi" w:eastAsia="Arial" w:hAnsiTheme="majorHAnsi" w:cstheme="majorHAnsi"/>
                <w:b/>
                <w:bCs/>
                <w:spacing w:val="-1"/>
                <w:sz w:val="24"/>
                <w:szCs w:val="24"/>
              </w:rPr>
              <w:t>s</w:t>
            </w:r>
            <w:r w:rsidRPr="00CE1D8D">
              <w:rPr>
                <w:rFonts w:asciiTheme="majorHAnsi" w:eastAsia="Arial" w:hAnsiTheme="majorHAnsi" w:cstheme="majorHAnsi"/>
                <w:b/>
                <w:bCs/>
                <w:spacing w:val="1"/>
                <w:sz w:val="24"/>
                <w:szCs w:val="24"/>
              </w:rPr>
              <w:t>f</w:t>
            </w:r>
            <w:r w:rsidRPr="00CE1D8D">
              <w:rPr>
                <w:rFonts w:asciiTheme="majorHAnsi" w:eastAsia="Arial" w:hAnsiTheme="majorHAnsi" w:cstheme="majorHAnsi"/>
                <w:b/>
                <w:bCs/>
                <w:sz w:val="24"/>
                <w:szCs w:val="24"/>
              </w:rPr>
              <w:t>er</w:t>
            </w:r>
            <w:r w:rsidRPr="00CE1D8D">
              <w:rPr>
                <w:rFonts w:asciiTheme="majorHAnsi" w:eastAsia="Arial" w:hAnsiTheme="majorHAnsi" w:cstheme="majorHAnsi"/>
                <w:b/>
                <w:bCs/>
                <w:spacing w:val="35"/>
                <w:sz w:val="24"/>
                <w:szCs w:val="24"/>
              </w:rPr>
              <w:t xml:space="preserve"> </w:t>
            </w:r>
            <w:r w:rsidRPr="00CE1D8D">
              <w:rPr>
                <w:rFonts w:asciiTheme="majorHAnsi" w:eastAsia="Arial" w:hAnsiTheme="majorHAnsi" w:cstheme="majorHAnsi"/>
                <w:b/>
                <w:bCs/>
                <w:spacing w:val="-1"/>
                <w:sz w:val="24"/>
                <w:szCs w:val="24"/>
              </w:rPr>
              <w:t>N</w:t>
            </w:r>
            <w:r w:rsidRPr="00CE1D8D">
              <w:rPr>
                <w:rFonts w:asciiTheme="majorHAnsi" w:eastAsia="Arial" w:hAnsiTheme="majorHAnsi" w:cstheme="majorHAnsi"/>
                <w:b/>
                <w:bCs/>
                <w:sz w:val="24"/>
                <w:szCs w:val="24"/>
              </w:rPr>
              <w:t>ot</w:t>
            </w:r>
            <w:r w:rsidRPr="00CE1D8D">
              <w:rPr>
                <w:rFonts w:asciiTheme="majorHAnsi" w:eastAsia="Arial" w:hAnsiTheme="majorHAnsi" w:cstheme="majorHAnsi"/>
                <w:b/>
                <w:bCs/>
                <w:spacing w:val="-2"/>
                <w:sz w:val="24"/>
                <w:szCs w:val="24"/>
              </w:rPr>
              <w:t>e</w:t>
            </w:r>
          </w:p>
          <w:p w14:paraId="06A87F07" w14:textId="77777777" w:rsidR="00CE1D8D" w:rsidRPr="00CE1D8D" w:rsidRDefault="00CE1D8D" w:rsidP="00340B57">
            <w:pPr>
              <w:ind w:right="64"/>
              <w:rPr>
                <w:rFonts w:asciiTheme="majorHAnsi" w:eastAsia="Arial" w:hAnsiTheme="majorHAnsi" w:cstheme="majorHAnsi"/>
                <w:b/>
                <w:bCs/>
                <w:sz w:val="24"/>
                <w:szCs w:val="24"/>
              </w:rPr>
            </w:pPr>
          </w:p>
        </w:tc>
        <w:tc>
          <w:tcPr>
            <w:tcW w:w="7092" w:type="dxa"/>
          </w:tcPr>
          <w:p w14:paraId="091DD323" w14:textId="77777777" w:rsidR="00CE1D8D" w:rsidRPr="00CE1D8D" w:rsidRDefault="00CE1D8D" w:rsidP="00340B57">
            <w:pPr>
              <w:ind w:right="56"/>
              <w:rPr>
                <w:rFonts w:asciiTheme="majorHAnsi" w:eastAsia="Arial" w:hAnsiTheme="majorHAnsi" w:cstheme="majorHAnsi"/>
                <w:sz w:val="24"/>
                <w:szCs w:val="24"/>
              </w:rPr>
            </w:pPr>
            <w:r w:rsidRPr="00CE1D8D">
              <w:rPr>
                <w:rFonts w:asciiTheme="majorHAnsi" w:eastAsia="Arial" w:hAnsiTheme="majorHAnsi" w:cstheme="majorHAnsi"/>
                <w:spacing w:val="-1"/>
                <w:sz w:val="24"/>
                <w:szCs w:val="24"/>
              </w:rPr>
              <w:t>T</w:t>
            </w:r>
            <w:r w:rsidRPr="00CE1D8D">
              <w:rPr>
                <w:rFonts w:asciiTheme="majorHAnsi" w:eastAsia="Arial" w:hAnsiTheme="majorHAnsi" w:cstheme="majorHAnsi"/>
                <w:sz w:val="24"/>
                <w:szCs w:val="24"/>
              </w:rPr>
              <w:t>he</w:t>
            </w:r>
            <w:r w:rsidRPr="00CE1D8D">
              <w:rPr>
                <w:rFonts w:asciiTheme="majorHAnsi" w:eastAsia="Arial" w:hAnsiTheme="majorHAnsi" w:cstheme="majorHAnsi"/>
                <w:spacing w:val="36"/>
                <w:sz w:val="24"/>
                <w:szCs w:val="24"/>
              </w:rPr>
              <w:t xml:space="preserve"> </w:t>
            </w:r>
            <w:r w:rsidRPr="00CE1D8D">
              <w:rPr>
                <w:rFonts w:asciiTheme="majorHAnsi" w:eastAsia="Arial" w:hAnsiTheme="majorHAnsi" w:cstheme="majorHAnsi"/>
                <w:sz w:val="24"/>
                <w:szCs w:val="24"/>
              </w:rPr>
              <w:t>d</w:t>
            </w:r>
            <w:r w:rsidRPr="00CE1D8D">
              <w:rPr>
                <w:rFonts w:asciiTheme="majorHAnsi" w:eastAsia="Arial" w:hAnsiTheme="majorHAnsi" w:cstheme="majorHAnsi"/>
                <w:spacing w:val="-1"/>
                <w:sz w:val="24"/>
                <w:szCs w:val="24"/>
              </w:rPr>
              <w:t>o</w:t>
            </w:r>
            <w:r w:rsidRPr="00CE1D8D">
              <w:rPr>
                <w:rFonts w:asciiTheme="majorHAnsi" w:eastAsia="Arial" w:hAnsiTheme="majorHAnsi" w:cstheme="majorHAnsi"/>
                <w:sz w:val="24"/>
                <w:szCs w:val="24"/>
              </w:rPr>
              <w:t>cume</w:t>
            </w:r>
            <w:r w:rsidRPr="00CE1D8D">
              <w:rPr>
                <w:rFonts w:asciiTheme="majorHAnsi" w:eastAsia="Arial" w:hAnsiTheme="majorHAnsi" w:cstheme="majorHAnsi"/>
                <w:spacing w:val="-3"/>
                <w:sz w:val="24"/>
                <w:szCs w:val="24"/>
              </w:rPr>
              <w:t>n</w:t>
            </w:r>
            <w:r w:rsidRPr="00CE1D8D">
              <w:rPr>
                <w:rFonts w:asciiTheme="majorHAnsi" w:eastAsia="Arial" w:hAnsiTheme="majorHAnsi" w:cstheme="majorHAnsi"/>
                <w:sz w:val="24"/>
                <w:szCs w:val="24"/>
              </w:rPr>
              <w:t>t</w:t>
            </w:r>
            <w:r w:rsidRPr="00CE1D8D">
              <w:rPr>
                <w:rFonts w:asciiTheme="majorHAnsi" w:eastAsia="Arial" w:hAnsiTheme="majorHAnsi" w:cstheme="majorHAnsi"/>
                <w:spacing w:val="38"/>
                <w:sz w:val="24"/>
                <w:szCs w:val="24"/>
              </w:rPr>
              <w:t xml:space="preserve"> </w:t>
            </w:r>
            <w:r w:rsidRPr="00CE1D8D">
              <w:rPr>
                <w:rFonts w:asciiTheme="majorHAnsi" w:eastAsia="Arial" w:hAnsiTheme="majorHAnsi" w:cstheme="majorHAnsi"/>
                <w:spacing w:val="-3"/>
                <w:sz w:val="24"/>
                <w:szCs w:val="24"/>
              </w:rPr>
              <w:t>w</w:t>
            </w:r>
            <w:r w:rsidRPr="00CE1D8D">
              <w:rPr>
                <w:rFonts w:asciiTheme="majorHAnsi" w:eastAsia="Arial" w:hAnsiTheme="majorHAnsi" w:cstheme="majorHAnsi"/>
                <w:sz w:val="24"/>
                <w:szCs w:val="24"/>
              </w:rPr>
              <w:t>h</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ch,</w:t>
            </w:r>
            <w:r w:rsidRPr="00CE1D8D">
              <w:rPr>
                <w:rFonts w:asciiTheme="majorHAnsi" w:eastAsia="Arial" w:hAnsiTheme="majorHAnsi" w:cstheme="majorHAnsi"/>
                <w:spacing w:val="38"/>
                <w:sz w:val="24"/>
                <w:szCs w:val="24"/>
              </w:rPr>
              <w:t xml:space="preserve"> </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n</w:t>
            </w:r>
            <w:r w:rsidRPr="00CE1D8D">
              <w:rPr>
                <w:rFonts w:asciiTheme="majorHAnsi" w:eastAsia="Arial" w:hAnsiTheme="majorHAnsi" w:cstheme="majorHAnsi"/>
                <w:spacing w:val="36"/>
                <w:sz w:val="24"/>
                <w:szCs w:val="24"/>
              </w:rPr>
              <w:t xml:space="preserve"> </w:t>
            </w:r>
            <w:r w:rsidRPr="00CE1D8D">
              <w:rPr>
                <w:rFonts w:asciiTheme="majorHAnsi" w:eastAsia="Arial" w:hAnsiTheme="majorHAnsi" w:cstheme="majorHAnsi"/>
                <w:sz w:val="24"/>
                <w:szCs w:val="24"/>
              </w:rPr>
              <w:t>acc</w:t>
            </w:r>
            <w:r w:rsidRPr="00CE1D8D">
              <w:rPr>
                <w:rFonts w:asciiTheme="majorHAnsi" w:eastAsia="Arial" w:hAnsiTheme="majorHAnsi" w:cstheme="majorHAnsi"/>
                <w:spacing w:val="-1"/>
                <w:sz w:val="24"/>
                <w:szCs w:val="24"/>
              </w:rPr>
              <w:t>o</w:t>
            </w:r>
            <w:r w:rsidRPr="00CE1D8D">
              <w:rPr>
                <w:rFonts w:asciiTheme="majorHAnsi" w:eastAsia="Arial" w:hAnsiTheme="majorHAnsi" w:cstheme="majorHAnsi"/>
                <w:spacing w:val="1"/>
                <w:sz w:val="24"/>
                <w:szCs w:val="24"/>
              </w:rPr>
              <w:t>r</w:t>
            </w:r>
            <w:r w:rsidRPr="00CE1D8D">
              <w:rPr>
                <w:rFonts w:asciiTheme="majorHAnsi" w:eastAsia="Arial" w:hAnsiTheme="majorHAnsi" w:cstheme="majorHAnsi"/>
                <w:sz w:val="24"/>
                <w:szCs w:val="24"/>
              </w:rPr>
              <w:t>d</w:t>
            </w:r>
            <w:r w:rsidRPr="00CE1D8D">
              <w:rPr>
                <w:rFonts w:asciiTheme="majorHAnsi" w:eastAsia="Arial" w:hAnsiTheme="majorHAnsi" w:cstheme="majorHAnsi"/>
                <w:spacing w:val="-1"/>
                <w:sz w:val="24"/>
                <w:szCs w:val="24"/>
              </w:rPr>
              <w:t>a</w:t>
            </w:r>
            <w:r w:rsidRPr="00CE1D8D">
              <w:rPr>
                <w:rFonts w:asciiTheme="majorHAnsi" w:eastAsia="Arial" w:hAnsiTheme="majorHAnsi" w:cstheme="majorHAnsi"/>
                <w:sz w:val="24"/>
                <w:szCs w:val="24"/>
              </w:rPr>
              <w:t>nce</w:t>
            </w:r>
            <w:r w:rsidRPr="00CE1D8D">
              <w:rPr>
                <w:rFonts w:asciiTheme="majorHAnsi" w:eastAsia="Arial" w:hAnsiTheme="majorHAnsi" w:cstheme="majorHAnsi"/>
                <w:spacing w:val="36"/>
                <w:sz w:val="24"/>
                <w:szCs w:val="24"/>
              </w:rPr>
              <w:t xml:space="preserve"> </w:t>
            </w:r>
            <w:r w:rsidRPr="00CE1D8D">
              <w:rPr>
                <w:rFonts w:asciiTheme="majorHAnsi" w:eastAsia="Arial" w:hAnsiTheme="majorHAnsi" w:cstheme="majorHAnsi"/>
                <w:spacing w:val="-3"/>
                <w:sz w:val="24"/>
                <w:szCs w:val="24"/>
              </w:rPr>
              <w:t>w</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pacing w:val="1"/>
                <w:sz w:val="24"/>
                <w:szCs w:val="24"/>
              </w:rPr>
              <w:t>t</w:t>
            </w:r>
            <w:r w:rsidRPr="00CE1D8D">
              <w:rPr>
                <w:rFonts w:asciiTheme="majorHAnsi" w:eastAsia="Arial" w:hAnsiTheme="majorHAnsi" w:cstheme="majorHAnsi"/>
                <w:sz w:val="24"/>
                <w:szCs w:val="24"/>
              </w:rPr>
              <w:t>h</w:t>
            </w:r>
            <w:r w:rsidRPr="00CE1D8D">
              <w:rPr>
                <w:rFonts w:asciiTheme="majorHAnsi" w:eastAsia="Arial" w:hAnsiTheme="majorHAnsi" w:cstheme="majorHAnsi"/>
                <w:spacing w:val="36"/>
                <w:sz w:val="24"/>
                <w:szCs w:val="24"/>
              </w:rPr>
              <w:t xml:space="preserve"> </w:t>
            </w:r>
            <w:r w:rsidRPr="00CE1D8D">
              <w:rPr>
                <w:rFonts w:asciiTheme="majorHAnsi" w:eastAsia="Arial" w:hAnsiTheme="majorHAnsi" w:cstheme="majorHAnsi"/>
                <w:spacing w:val="1"/>
                <w:sz w:val="24"/>
                <w:szCs w:val="24"/>
              </w:rPr>
              <w:t>t</w:t>
            </w:r>
            <w:r w:rsidRPr="00CE1D8D">
              <w:rPr>
                <w:rFonts w:asciiTheme="majorHAnsi" w:eastAsia="Arial" w:hAnsiTheme="majorHAnsi" w:cstheme="majorHAnsi"/>
                <w:sz w:val="24"/>
                <w:szCs w:val="24"/>
              </w:rPr>
              <w:t>he</w:t>
            </w:r>
            <w:r w:rsidRPr="00CE1D8D">
              <w:rPr>
                <w:rFonts w:asciiTheme="majorHAnsi" w:eastAsia="Arial" w:hAnsiTheme="majorHAnsi" w:cstheme="majorHAnsi"/>
                <w:spacing w:val="29"/>
                <w:sz w:val="24"/>
                <w:szCs w:val="24"/>
              </w:rPr>
              <w:t xml:space="preserve"> </w:t>
            </w:r>
            <w:r w:rsidRPr="00CE1D8D">
              <w:rPr>
                <w:rFonts w:asciiTheme="majorHAnsi" w:eastAsia="Arial" w:hAnsiTheme="majorHAnsi" w:cstheme="majorHAnsi"/>
                <w:spacing w:val="3"/>
                <w:sz w:val="24"/>
                <w:szCs w:val="24"/>
              </w:rPr>
              <w:t>W</w:t>
            </w:r>
            <w:r w:rsidRPr="00CE1D8D">
              <w:rPr>
                <w:rFonts w:asciiTheme="majorHAnsi" w:eastAsia="Arial" w:hAnsiTheme="majorHAnsi" w:cstheme="majorHAnsi"/>
                <w:sz w:val="24"/>
                <w:szCs w:val="24"/>
              </w:rPr>
              <w:t>as</w:t>
            </w:r>
            <w:r w:rsidRPr="00CE1D8D">
              <w:rPr>
                <w:rFonts w:asciiTheme="majorHAnsi" w:eastAsia="Arial" w:hAnsiTheme="majorHAnsi" w:cstheme="majorHAnsi"/>
                <w:spacing w:val="-2"/>
                <w:sz w:val="24"/>
                <w:szCs w:val="24"/>
              </w:rPr>
              <w:t>t</w:t>
            </w:r>
            <w:r w:rsidRPr="00CE1D8D">
              <w:rPr>
                <w:rFonts w:asciiTheme="majorHAnsi" w:eastAsia="Arial" w:hAnsiTheme="majorHAnsi" w:cstheme="majorHAnsi"/>
                <w:sz w:val="24"/>
                <w:szCs w:val="24"/>
              </w:rPr>
              <w:t xml:space="preserve">e </w:t>
            </w:r>
            <w:r w:rsidRPr="00CE1D8D">
              <w:rPr>
                <w:rFonts w:asciiTheme="majorHAnsi" w:eastAsia="Arial" w:hAnsiTheme="majorHAnsi" w:cstheme="majorHAnsi"/>
                <w:spacing w:val="1"/>
                <w:sz w:val="24"/>
                <w:szCs w:val="24"/>
              </w:rPr>
              <w:t>(</w:t>
            </w:r>
            <w:r w:rsidRPr="00CE1D8D">
              <w:rPr>
                <w:rFonts w:asciiTheme="majorHAnsi" w:eastAsia="Arial" w:hAnsiTheme="majorHAnsi" w:cstheme="majorHAnsi"/>
                <w:spacing w:val="-1"/>
                <w:sz w:val="24"/>
                <w:szCs w:val="24"/>
              </w:rPr>
              <w:t>E</w:t>
            </w:r>
            <w:r w:rsidRPr="00CE1D8D">
              <w:rPr>
                <w:rFonts w:asciiTheme="majorHAnsi" w:eastAsia="Arial" w:hAnsiTheme="majorHAnsi" w:cstheme="majorHAnsi"/>
                <w:sz w:val="24"/>
                <w:szCs w:val="24"/>
              </w:rPr>
              <w:t>n</w:t>
            </w:r>
            <w:r w:rsidRPr="00CE1D8D">
              <w:rPr>
                <w:rFonts w:asciiTheme="majorHAnsi" w:eastAsia="Arial" w:hAnsiTheme="majorHAnsi" w:cstheme="majorHAnsi"/>
                <w:spacing w:val="2"/>
                <w:sz w:val="24"/>
                <w:szCs w:val="24"/>
              </w:rPr>
              <w:t>g</w:t>
            </w:r>
            <w:r w:rsidRPr="00CE1D8D">
              <w:rPr>
                <w:rFonts w:asciiTheme="majorHAnsi" w:eastAsia="Arial" w:hAnsiTheme="majorHAnsi" w:cstheme="majorHAnsi"/>
                <w:spacing w:val="-1"/>
                <w:sz w:val="24"/>
                <w:szCs w:val="24"/>
              </w:rPr>
              <w:t>l</w:t>
            </w:r>
            <w:r w:rsidRPr="00CE1D8D">
              <w:rPr>
                <w:rFonts w:asciiTheme="majorHAnsi" w:eastAsia="Arial" w:hAnsiTheme="majorHAnsi" w:cstheme="majorHAnsi"/>
                <w:sz w:val="24"/>
                <w:szCs w:val="24"/>
              </w:rPr>
              <w:t>a</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z w:val="24"/>
                <w:szCs w:val="24"/>
              </w:rPr>
              <w:t>d and</w:t>
            </w:r>
            <w:r w:rsidRPr="00CE1D8D">
              <w:rPr>
                <w:rFonts w:asciiTheme="majorHAnsi" w:eastAsia="Arial" w:hAnsiTheme="majorHAnsi" w:cstheme="majorHAnsi"/>
                <w:spacing w:val="-4"/>
                <w:sz w:val="24"/>
                <w:szCs w:val="24"/>
              </w:rPr>
              <w:t xml:space="preserve"> </w:t>
            </w:r>
            <w:r w:rsidRPr="00CE1D8D">
              <w:rPr>
                <w:rFonts w:asciiTheme="majorHAnsi" w:eastAsia="Arial" w:hAnsiTheme="majorHAnsi" w:cstheme="majorHAnsi"/>
                <w:spacing w:val="7"/>
                <w:sz w:val="24"/>
                <w:szCs w:val="24"/>
              </w:rPr>
              <w:t>W</w:t>
            </w:r>
            <w:r w:rsidRPr="00CE1D8D">
              <w:rPr>
                <w:rFonts w:asciiTheme="majorHAnsi" w:eastAsia="Arial" w:hAnsiTheme="majorHAnsi" w:cstheme="majorHAnsi"/>
                <w:spacing w:val="-3"/>
                <w:sz w:val="24"/>
                <w:szCs w:val="24"/>
              </w:rPr>
              <w:t>a</w:t>
            </w:r>
            <w:r w:rsidRPr="00CE1D8D">
              <w:rPr>
                <w:rFonts w:asciiTheme="majorHAnsi" w:eastAsia="Arial" w:hAnsiTheme="majorHAnsi" w:cstheme="majorHAnsi"/>
                <w:spacing w:val="-1"/>
                <w:sz w:val="24"/>
                <w:szCs w:val="24"/>
              </w:rPr>
              <w:t>l</w:t>
            </w:r>
            <w:r w:rsidRPr="00CE1D8D">
              <w:rPr>
                <w:rFonts w:asciiTheme="majorHAnsi" w:eastAsia="Arial" w:hAnsiTheme="majorHAnsi" w:cstheme="majorHAnsi"/>
                <w:sz w:val="24"/>
                <w:szCs w:val="24"/>
              </w:rPr>
              <w:t>es)</w:t>
            </w:r>
            <w:r w:rsidRPr="00CE1D8D">
              <w:rPr>
                <w:rFonts w:asciiTheme="majorHAnsi" w:eastAsia="Arial" w:hAnsiTheme="majorHAnsi" w:cstheme="majorHAnsi"/>
                <w:spacing w:val="2"/>
                <w:sz w:val="24"/>
                <w:szCs w:val="24"/>
              </w:rPr>
              <w:t xml:space="preserve"> </w:t>
            </w:r>
            <w:r w:rsidRPr="00CE1D8D">
              <w:rPr>
                <w:rFonts w:asciiTheme="majorHAnsi" w:eastAsia="Arial" w:hAnsiTheme="majorHAnsi" w:cstheme="majorHAnsi"/>
                <w:spacing w:val="-1"/>
                <w:sz w:val="24"/>
                <w:szCs w:val="24"/>
              </w:rPr>
              <w:t>R</w:t>
            </w:r>
            <w:r w:rsidRPr="00CE1D8D">
              <w:rPr>
                <w:rFonts w:asciiTheme="majorHAnsi" w:eastAsia="Arial" w:hAnsiTheme="majorHAnsi" w:cstheme="majorHAnsi"/>
                <w:spacing w:val="-3"/>
                <w:sz w:val="24"/>
                <w:szCs w:val="24"/>
              </w:rPr>
              <w:t>e</w:t>
            </w:r>
            <w:r w:rsidRPr="00CE1D8D">
              <w:rPr>
                <w:rFonts w:asciiTheme="majorHAnsi" w:eastAsia="Arial" w:hAnsiTheme="majorHAnsi" w:cstheme="majorHAnsi"/>
                <w:spacing w:val="2"/>
                <w:sz w:val="24"/>
                <w:szCs w:val="24"/>
              </w:rPr>
              <w:t>g</w:t>
            </w:r>
            <w:r w:rsidRPr="00CE1D8D">
              <w:rPr>
                <w:rFonts w:asciiTheme="majorHAnsi" w:eastAsia="Arial" w:hAnsiTheme="majorHAnsi" w:cstheme="majorHAnsi"/>
                <w:sz w:val="24"/>
                <w:szCs w:val="24"/>
              </w:rPr>
              <w:t>u</w:t>
            </w:r>
            <w:r w:rsidRPr="00CE1D8D">
              <w:rPr>
                <w:rFonts w:asciiTheme="majorHAnsi" w:eastAsia="Arial" w:hAnsiTheme="majorHAnsi" w:cstheme="majorHAnsi"/>
                <w:spacing w:val="-1"/>
                <w:sz w:val="24"/>
                <w:szCs w:val="24"/>
              </w:rPr>
              <w:t>l</w:t>
            </w:r>
            <w:r w:rsidRPr="00CE1D8D">
              <w:rPr>
                <w:rFonts w:asciiTheme="majorHAnsi" w:eastAsia="Arial" w:hAnsiTheme="majorHAnsi" w:cstheme="majorHAnsi"/>
                <w:sz w:val="24"/>
                <w:szCs w:val="24"/>
              </w:rPr>
              <w:t>ati</w:t>
            </w:r>
            <w:r w:rsidRPr="00CE1D8D">
              <w:rPr>
                <w:rFonts w:asciiTheme="majorHAnsi" w:eastAsia="Arial" w:hAnsiTheme="majorHAnsi" w:cstheme="majorHAnsi"/>
                <w:spacing w:val="-1"/>
                <w:sz w:val="24"/>
                <w:szCs w:val="24"/>
              </w:rPr>
              <w:t>o</w:t>
            </w:r>
            <w:r w:rsidRPr="00CE1D8D">
              <w:rPr>
                <w:rFonts w:asciiTheme="majorHAnsi" w:eastAsia="Arial" w:hAnsiTheme="majorHAnsi" w:cstheme="majorHAnsi"/>
                <w:sz w:val="24"/>
                <w:szCs w:val="24"/>
              </w:rPr>
              <w:t>ns 201</w:t>
            </w:r>
            <w:r w:rsidRPr="00CE1D8D">
              <w:rPr>
                <w:rFonts w:asciiTheme="majorHAnsi" w:eastAsia="Arial" w:hAnsiTheme="majorHAnsi" w:cstheme="majorHAnsi"/>
                <w:spacing w:val="-1"/>
                <w:sz w:val="24"/>
                <w:szCs w:val="24"/>
              </w:rPr>
              <w:t>1</w:t>
            </w:r>
            <w:r w:rsidRPr="00CE1D8D">
              <w:rPr>
                <w:rFonts w:asciiTheme="majorHAnsi" w:eastAsia="Arial" w:hAnsiTheme="majorHAnsi" w:cstheme="majorHAnsi"/>
                <w:sz w:val="24"/>
                <w:szCs w:val="24"/>
              </w:rPr>
              <w:t>,</w:t>
            </w:r>
            <w:r w:rsidRPr="00CE1D8D">
              <w:rPr>
                <w:rFonts w:asciiTheme="majorHAnsi" w:eastAsia="Arial" w:hAnsiTheme="majorHAnsi" w:cstheme="majorHAnsi"/>
                <w:spacing w:val="2"/>
                <w:sz w:val="24"/>
                <w:szCs w:val="24"/>
              </w:rPr>
              <w:t xml:space="preserve"> </w:t>
            </w:r>
            <w:r w:rsidRPr="00CE1D8D">
              <w:rPr>
                <w:rFonts w:asciiTheme="majorHAnsi" w:eastAsia="Arial" w:hAnsiTheme="majorHAnsi" w:cstheme="majorHAnsi"/>
                <w:sz w:val="24"/>
                <w:szCs w:val="24"/>
              </w:rPr>
              <w:t>d</w:t>
            </w:r>
            <w:r w:rsidRPr="00CE1D8D">
              <w:rPr>
                <w:rFonts w:asciiTheme="majorHAnsi" w:eastAsia="Arial" w:hAnsiTheme="majorHAnsi" w:cstheme="majorHAnsi"/>
                <w:spacing w:val="-3"/>
                <w:sz w:val="24"/>
                <w:szCs w:val="24"/>
              </w:rPr>
              <w:t>e</w:t>
            </w:r>
            <w:r w:rsidRPr="00CE1D8D">
              <w:rPr>
                <w:rFonts w:asciiTheme="majorHAnsi" w:eastAsia="Arial" w:hAnsiTheme="majorHAnsi" w:cstheme="majorHAnsi"/>
                <w:spacing w:val="1"/>
                <w:sz w:val="24"/>
                <w:szCs w:val="24"/>
              </w:rPr>
              <w:t>t</w:t>
            </w:r>
            <w:r w:rsidRPr="00CE1D8D">
              <w:rPr>
                <w:rFonts w:asciiTheme="majorHAnsi" w:eastAsia="Arial" w:hAnsiTheme="majorHAnsi" w:cstheme="majorHAnsi"/>
                <w:sz w:val="24"/>
                <w:szCs w:val="24"/>
              </w:rPr>
              <w:t>a</w:t>
            </w:r>
            <w:r w:rsidRPr="00CE1D8D">
              <w:rPr>
                <w:rFonts w:asciiTheme="majorHAnsi" w:eastAsia="Arial" w:hAnsiTheme="majorHAnsi" w:cstheme="majorHAnsi"/>
                <w:spacing w:val="-1"/>
                <w:sz w:val="24"/>
                <w:szCs w:val="24"/>
              </w:rPr>
              <w:t>il</w:t>
            </w:r>
            <w:r w:rsidRPr="00CE1D8D">
              <w:rPr>
                <w:rFonts w:asciiTheme="majorHAnsi" w:eastAsia="Arial" w:hAnsiTheme="majorHAnsi" w:cstheme="majorHAnsi"/>
                <w:sz w:val="24"/>
                <w:szCs w:val="24"/>
              </w:rPr>
              <w:t>s</w:t>
            </w:r>
            <w:r w:rsidRPr="00CE1D8D">
              <w:rPr>
                <w:rFonts w:asciiTheme="majorHAnsi" w:eastAsia="Arial" w:hAnsiTheme="majorHAnsi" w:cstheme="majorHAnsi"/>
                <w:spacing w:val="1"/>
                <w:sz w:val="24"/>
                <w:szCs w:val="24"/>
              </w:rPr>
              <w:t xml:space="preserve"> t</w:t>
            </w:r>
            <w:r w:rsidRPr="00CE1D8D">
              <w:rPr>
                <w:rFonts w:asciiTheme="majorHAnsi" w:eastAsia="Arial" w:hAnsiTheme="majorHAnsi" w:cstheme="majorHAnsi"/>
                <w:sz w:val="24"/>
                <w:szCs w:val="24"/>
              </w:rPr>
              <w:t xml:space="preserve">he </w:t>
            </w:r>
            <w:r w:rsidRPr="00CE1D8D">
              <w:rPr>
                <w:rFonts w:asciiTheme="majorHAnsi" w:eastAsia="Arial" w:hAnsiTheme="majorHAnsi" w:cstheme="majorHAnsi"/>
                <w:spacing w:val="1"/>
                <w:sz w:val="24"/>
                <w:szCs w:val="24"/>
              </w:rPr>
              <w:t>tr</w:t>
            </w:r>
            <w:r w:rsidRPr="00CE1D8D">
              <w:rPr>
                <w:rFonts w:asciiTheme="majorHAnsi" w:eastAsia="Arial" w:hAnsiTheme="majorHAnsi" w:cstheme="majorHAnsi"/>
                <w:sz w:val="24"/>
                <w:szCs w:val="24"/>
              </w:rPr>
              <w:t>a</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pacing w:val="-2"/>
                <w:sz w:val="24"/>
                <w:szCs w:val="24"/>
              </w:rPr>
              <w:t>s</w:t>
            </w:r>
            <w:r w:rsidRPr="00CE1D8D">
              <w:rPr>
                <w:rFonts w:asciiTheme="majorHAnsi" w:eastAsia="Arial" w:hAnsiTheme="majorHAnsi" w:cstheme="majorHAnsi"/>
                <w:spacing w:val="3"/>
                <w:sz w:val="24"/>
                <w:szCs w:val="24"/>
              </w:rPr>
              <w:t>f</w:t>
            </w:r>
            <w:r w:rsidRPr="00CE1D8D">
              <w:rPr>
                <w:rFonts w:asciiTheme="majorHAnsi" w:eastAsia="Arial" w:hAnsiTheme="majorHAnsi" w:cstheme="majorHAnsi"/>
                <w:spacing w:val="-3"/>
                <w:sz w:val="24"/>
                <w:szCs w:val="24"/>
              </w:rPr>
              <w:t>e</w:t>
            </w:r>
            <w:r w:rsidRPr="00CE1D8D">
              <w:rPr>
                <w:rFonts w:asciiTheme="majorHAnsi" w:eastAsia="Arial" w:hAnsiTheme="majorHAnsi" w:cstheme="majorHAnsi"/>
                <w:sz w:val="24"/>
                <w:szCs w:val="24"/>
              </w:rPr>
              <w:t>r</w:t>
            </w:r>
            <w:r w:rsidRPr="00CE1D8D">
              <w:rPr>
                <w:rFonts w:asciiTheme="majorHAnsi" w:eastAsia="Arial" w:hAnsiTheme="majorHAnsi" w:cstheme="majorHAnsi"/>
                <w:spacing w:val="2"/>
                <w:sz w:val="24"/>
                <w:szCs w:val="24"/>
              </w:rPr>
              <w:t xml:space="preserve"> </w:t>
            </w:r>
            <w:r w:rsidRPr="00CE1D8D">
              <w:rPr>
                <w:rFonts w:asciiTheme="majorHAnsi" w:eastAsia="Arial" w:hAnsiTheme="majorHAnsi" w:cstheme="majorHAnsi"/>
                <w:spacing w:val="-3"/>
                <w:sz w:val="24"/>
                <w:szCs w:val="24"/>
              </w:rPr>
              <w:t>o</w:t>
            </w:r>
            <w:r w:rsidRPr="00CE1D8D">
              <w:rPr>
                <w:rFonts w:asciiTheme="majorHAnsi" w:eastAsia="Arial" w:hAnsiTheme="majorHAnsi" w:cstheme="majorHAnsi"/>
                <w:sz w:val="24"/>
                <w:szCs w:val="24"/>
              </w:rPr>
              <w:t>f</w:t>
            </w:r>
            <w:r w:rsidRPr="00CE1D8D">
              <w:rPr>
                <w:rFonts w:asciiTheme="majorHAnsi" w:eastAsia="Arial" w:hAnsiTheme="majorHAnsi" w:cstheme="majorHAnsi"/>
                <w:spacing w:val="9"/>
                <w:sz w:val="24"/>
                <w:szCs w:val="24"/>
              </w:rPr>
              <w:t xml:space="preserve"> </w:t>
            </w:r>
            <w:r w:rsidRPr="00CE1D8D">
              <w:rPr>
                <w:rFonts w:asciiTheme="majorHAnsi" w:eastAsia="Arial" w:hAnsiTheme="majorHAnsi" w:cstheme="majorHAnsi"/>
                <w:spacing w:val="-3"/>
                <w:sz w:val="24"/>
                <w:szCs w:val="24"/>
              </w:rPr>
              <w:t>w</w:t>
            </w:r>
            <w:r w:rsidRPr="00CE1D8D">
              <w:rPr>
                <w:rFonts w:asciiTheme="majorHAnsi" w:eastAsia="Arial" w:hAnsiTheme="majorHAnsi" w:cstheme="majorHAnsi"/>
                <w:sz w:val="24"/>
                <w:szCs w:val="24"/>
              </w:rPr>
              <w:t>aste</w:t>
            </w:r>
            <w:r w:rsidRPr="00CE1D8D">
              <w:rPr>
                <w:rFonts w:asciiTheme="majorHAnsi" w:eastAsia="Arial" w:hAnsiTheme="majorHAnsi" w:cstheme="majorHAnsi"/>
                <w:spacing w:val="-1"/>
                <w:sz w:val="24"/>
                <w:szCs w:val="24"/>
              </w:rPr>
              <w:t xml:space="preserve"> </w:t>
            </w:r>
            <w:r w:rsidRPr="00CE1D8D">
              <w:rPr>
                <w:rFonts w:asciiTheme="majorHAnsi" w:eastAsia="Arial" w:hAnsiTheme="majorHAnsi" w:cstheme="majorHAnsi"/>
                <w:spacing w:val="3"/>
                <w:sz w:val="24"/>
                <w:szCs w:val="24"/>
              </w:rPr>
              <w:t>f</w:t>
            </w:r>
            <w:r w:rsidRPr="00CE1D8D">
              <w:rPr>
                <w:rFonts w:asciiTheme="majorHAnsi" w:eastAsia="Arial" w:hAnsiTheme="majorHAnsi" w:cstheme="majorHAnsi"/>
                <w:spacing w:val="1"/>
                <w:sz w:val="24"/>
                <w:szCs w:val="24"/>
              </w:rPr>
              <w:t>r</w:t>
            </w:r>
            <w:r w:rsidRPr="00CE1D8D">
              <w:rPr>
                <w:rFonts w:asciiTheme="majorHAnsi" w:eastAsia="Arial" w:hAnsiTheme="majorHAnsi" w:cstheme="majorHAnsi"/>
                <w:spacing w:val="-3"/>
                <w:sz w:val="24"/>
                <w:szCs w:val="24"/>
              </w:rPr>
              <w:t>o</w:t>
            </w:r>
            <w:r w:rsidRPr="00CE1D8D">
              <w:rPr>
                <w:rFonts w:asciiTheme="majorHAnsi" w:eastAsia="Arial" w:hAnsiTheme="majorHAnsi" w:cstheme="majorHAnsi"/>
                <w:sz w:val="24"/>
                <w:szCs w:val="24"/>
              </w:rPr>
              <w:t>m</w:t>
            </w:r>
            <w:r w:rsidRPr="00CE1D8D">
              <w:rPr>
                <w:rFonts w:asciiTheme="majorHAnsi" w:eastAsia="Arial" w:hAnsiTheme="majorHAnsi" w:cstheme="majorHAnsi"/>
                <w:spacing w:val="2"/>
                <w:sz w:val="24"/>
                <w:szCs w:val="24"/>
              </w:rPr>
              <w:t xml:space="preserve"> </w:t>
            </w:r>
            <w:r w:rsidRPr="00CE1D8D">
              <w:rPr>
                <w:rFonts w:asciiTheme="majorHAnsi" w:eastAsia="Arial" w:hAnsiTheme="majorHAnsi" w:cstheme="majorHAnsi"/>
                <w:sz w:val="24"/>
                <w:szCs w:val="24"/>
              </w:rPr>
              <w:t>o</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z w:val="24"/>
                <w:szCs w:val="24"/>
              </w:rPr>
              <w:t>e p</w:t>
            </w:r>
            <w:r w:rsidRPr="00CE1D8D">
              <w:rPr>
                <w:rFonts w:asciiTheme="majorHAnsi" w:eastAsia="Arial" w:hAnsiTheme="majorHAnsi" w:cstheme="majorHAnsi"/>
                <w:spacing w:val="-1"/>
                <w:sz w:val="24"/>
                <w:szCs w:val="24"/>
              </w:rPr>
              <w:t>a</w:t>
            </w:r>
            <w:r w:rsidRPr="00CE1D8D">
              <w:rPr>
                <w:rFonts w:asciiTheme="majorHAnsi" w:eastAsia="Arial" w:hAnsiTheme="majorHAnsi" w:cstheme="majorHAnsi"/>
                <w:spacing w:val="1"/>
                <w:sz w:val="24"/>
                <w:szCs w:val="24"/>
              </w:rPr>
              <w:t>rt</w:t>
            </w:r>
            <w:r w:rsidRPr="00CE1D8D">
              <w:rPr>
                <w:rFonts w:asciiTheme="majorHAnsi" w:eastAsia="Arial" w:hAnsiTheme="majorHAnsi" w:cstheme="majorHAnsi"/>
                <w:sz w:val="24"/>
                <w:szCs w:val="24"/>
              </w:rPr>
              <w:t>y</w:t>
            </w:r>
            <w:r w:rsidRPr="00CE1D8D">
              <w:rPr>
                <w:rFonts w:asciiTheme="majorHAnsi" w:eastAsia="Arial" w:hAnsiTheme="majorHAnsi" w:cstheme="majorHAnsi"/>
                <w:spacing w:val="-1"/>
                <w:sz w:val="24"/>
                <w:szCs w:val="24"/>
              </w:rPr>
              <w:t xml:space="preserve"> </w:t>
            </w:r>
            <w:r w:rsidRPr="00CE1D8D">
              <w:rPr>
                <w:rFonts w:asciiTheme="majorHAnsi" w:eastAsia="Arial" w:hAnsiTheme="majorHAnsi" w:cstheme="majorHAnsi"/>
                <w:spacing w:val="1"/>
                <w:sz w:val="24"/>
                <w:szCs w:val="24"/>
              </w:rPr>
              <w:t>t</w:t>
            </w:r>
            <w:r w:rsidRPr="00CE1D8D">
              <w:rPr>
                <w:rFonts w:asciiTheme="majorHAnsi" w:eastAsia="Arial" w:hAnsiTheme="majorHAnsi" w:cstheme="majorHAnsi"/>
                <w:sz w:val="24"/>
                <w:szCs w:val="24"/>
              </w:rPr>
              <w:t>o</w:t>
            </w:r>
            <w:r w:rsidRPr="00CE1D8D">
              <w:rPr>
                <w:rFonts w:asciiTheme="majorHAnsi" w:eastAsia="Arial" w:hAnsiTheme="majorHAnsi" w:cstheme="majorHAnsi"/>
                <w:spacing w:val="-2"/>
                <w:sz w:val="24"/>
                <w:szCs w:val="24"/>
              </w:rPr>
              <w:t xml:space="preserve"> </w:t>
            </w:r>
            <w:r w:rsidRPr="00CE1D8D">
              <w:rPr>
                <w:rFonts w:asciiTheme="majorHAnsi" w:eastAsia="Arial" w:hAnsiTheme="majorHAnsi" w:cstheme="majorHAnsi"/>
                <w:sz w:val="24"/>
                <w:szCs w:val="24"/>
              </w:rPr>
              <w:t>a</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z w:val="24"/>
                <w:szCs w:val="24"/>
              </w:rPr>
              <w:t>oth</w:t>
            </w:r>
            <w:r w:rsidRPr="00CE1D8D">
              <w:rPr>
                <w:rFonts w:asciiTheme="majorHAnsi" w:eastAsia="Arial" w:hAnsiTheme="majorHAnsi" w:cstheme="majorHAnsi"/>
                <w:spacing w:val="-2"/>
                <w:sz w:val="24"/>
                <w:szCs w:val="24"/>
              </w:rPr>
              <w:t>e</w:t>
            </w:r>
            <w:r w:rsidRPr="00CE1D8D">
              <w:rPr>
                <w:rFonts w:asciiTheme="majorHAnsi" w:eastAsia="Arial" w:hAnsiTheme="majorHAnsi" w:cstheme="majorHAnsi"/>
                <w:sz w:val="24"/>
                <w:szCs w:val="24"/>
              </w:rPr>
              <w:t>r</w:t>
            </w:r>
            <w:r w:rsidRPr="00CE1D8D">
              <w:rPr>
                <w:rFonts w:asciiTheme="majorHAnsi" w:eastAsia="Arial" w:hAnsiTheme="majorHAnsi" w:cstheme="majorHAnsi"/>
                <w:spacing w:val="2"/>
                <w:sz w:val="24"/>
                <w:szCs w:val="24"/>
              </w:rPr>
              <w:t xml:space="preserve"> </w:t>
            </w:r>
            <w:r w:rsidRPr="00CE1D8D">
              <w:rPr>
                <w:rFonts w:asciiTheme="majorHAnsi" w:eastAsia="Arial" w:hAnsiTheme="majorHAnsi" w:cstheme="majorHAnsi"/>
                <w:sz w:val="24"/>
                <w:szCs w:val="24"/>
              </w:rPr>
              <w:t>a</w:t>
            </w:r>
            <w:r w:rsidRPr="00CE1D8D">
              <w:rPr>
                <w:rFonts w:asciiTheme="majorHAnsi" w:eastAsia="Arial" w:hAnsiTheme="majorHAnsi" w:cstheme="majorHAnsi"/>
                <w:spacing w:val="-1"/>
                <w:sz w:val="24"/>
                <w:szCs w:val="24"/>
              </w:rPr>
              <w:t>n</w:t>
            </w:r>
            <w:r w:rsidRPr="00CE1D8D">
              <w:rPr>
                <w:rFonts w:asciiTheme="majorHAnsi" w:eastAsia="Arial" w:hAnsiTheme="majorHAnsi" w:cstheme="majorHAnsi"/>
                <w:sz w:val="24"/>
                <w:szCs w:val="24"/>
              </w:rPr>
              <w:t xml:space="preserve">d </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nc</w:t>
            </w:r>
            <w:r w:rsidRPr="00CE1D8D">
              <w:rPr>
                <w:rFonts w:asciiTheme="majorHAnsi" w:eastAsia="Arial" w:hAnsiTheme="majorHAnsi" w:cstheme="majorHAnsi"/>
                <w:spacing w:val="-1"/>
                <w:sz w:val="24"/>
                <w:szCs w:val="24"/>
              </w:rPr>
              <w:t>l</w:t>
            </w:r>
            <w:r w:rsidRPr="00CE1D8D">
              <w:rPr>
                <w:rFonts w:asciiTheme="majorHAnsi" w:eastAsia="Arial" w:hAnsiTheme="majorHAnsi" w:cstheme="majorHAnsi"/>
                <w:sz w:val="24"/>
                <w:szCs w:val="24"/>
              </w:rPr>
              <w:t>u</w:t>
            </w:r>
            <w:r w:rsidRPr="00CE1D8D">
              <w:rPr>
                <w:rFonts w:asciiTheme="majorHAnsi" w:eastAsia="Arial" w:hAnsiTheme="majorHAnsi" w:cstheme="majorHAnsi"/>
                <w:spacing w:val="-1"/>
                <w:sz w:val="24"/>
                <w:szCs w:val="24"/>
              </w:rPr>
              <w:t>d</w:t>
            </w:r>
            <w:r w:rsidRPr="00CE1D8D">
              <w:rPr>
                <w:rFonts w:asciiTheme="majorHAnsi" w:eastAsia="Arial" w:hAnsiTheme="majorHAnsi" w:cstheme="majorHAnsi"/>
                <w:sz w:val="24"/>
                <w:szCs w:val="24"/>
              </w:rPr>
              <w:t>es</w:t>
            </w:r>
            <w:r w:rsidRPr="00CE1D8D">
              <w:rPr>
                <w:rFonts w:asciiTheme="majorHAnsi" w:eastAsia="Arial" w:hAnsiTheme="majorHAnsi" w:cstheme="majorHAnsi"/>
                <w:spacing w:val="1"/>
                <w:sz w:val="24"/>
                <w:szCs w:val="24"/>
              </w:rPr>
              <w:t xml:space="preserve"> t</w:t>
            </w:r>
            <w:r w:rsidRPr="00CE1D8D">
              <w:rPr>
                <w:rFonts w:asciiTheme="majorHAnsi" w:eastAsia="Arial" w:hAnsiTheme="majorHAnsi" w:cstheme="majorHAnsi"/>
                <w:sz w:val="24"/>
                <w:szCs w:val="24"/>
              </w:rPr>
              <w:t>he</w:t>
            </w:r>
            <w:r w:rsidRPr="00CE1D8D">
              <w:rPr>
                <w:rFonts w:asciiTheme="majorHAnsi" w:eastAsia="Arial" w:hAnsiTheme="majorHAnsi" w:cstheme="majorHAnsi"/>
                <w:spacing w:val="-4"/>
                <w:sz w:val="24"/>
                <w:szCs w:val="24"/>
              </w:rPr>
              <w:t xml:space="preserve"> </w:t>
            </w:r>
            <w:r w:rsidRPr="00CE1D8D">
              <w:rPr>
                <w:rFonts w:asciiTheme="majorHAnsi" w:eastAsia="Arial" w:hAnsiTheme="majorHAnsi" w:cstheme="majorHAnsi"/>
                <w:spacing w:val="3"/>
                <w:sz w:val="24"/>
                <w:szCs w:val="24"/>
              </w:rPr>
              <w:t>f</w:t>
            </w:r>
            <w:r w:rsidRPr="00CE1D8D">
              <w:rPr>
                <w:rFonts w:asciiTheme="majorHAnsi" w:eastAsia="Arial" w:hAnsiTheme="majorHAnsi" w:cstheme="majorHAnsi"/>
                <w:sz w:val="24"/>
                <w:szCs w:val="24"/>
              </w:rPr>
              <w:t>o</w:t>
            </w:r>
            <w:r w:rsidRPr="00CE1D8D">
              <w:rPr>
                <w:rFonts w:asciiTheme="majorHAnsi" w:eastAsia="Arial" w:hAnsiTheme="majorHAnsi" w:cstheme="majorHAnsi"/>
                <w:spacing w:val="-1"/>
                <w:sz w:val="24"/>
                <w:szCs w:val="24"/>
              </w:rPr>
              <w:t>ll</w:t>
            </w:r>
            <w:r w:rsidRPr="00CE1D8D">
              <w:rPr>
                <w:rFonts w:asciiTheme="majorHAnsi" w:eastAsia="Arial" w:hAnsiTheme="majorHAnsi" w:cstheme="majorHAnsi"/>
                <w:sz w:val="24"/>
                <w:szCs w:val="24"/>
              </w:rPr>
              <w:t>o</w:t>
            </w:r>
            <w:r w:rsidRPr="00CE1D8D">
              <w:rPr>
                <w:rFonts w:asciiTheme="majorHAnsi" w:eastAsia="Arial" w:hAnsiTheme="majorHAnsi" w:cstheme="majorHAnsi"/>
                <w:spacing w:val="-4"/>
                <w:sz w:val="24"/>
                <w:szCs w:val="24"/>
              </w:rPr>
              <w:t>w</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z w:val="24"/>
                <w:szCs w:val="24"/>
              </w:rPr>
              <w:t>ng</w:t>
            </w:r>
            <w:r w:rsidRPr="00CE1D8D">
              <w:rPr>
                <w:rFonts w:asciiTheme="majorHAnsi" w:eastAsia="Arial" w:hAnsiTheme="majorHAnsi" w:cstheme="majorHAnsi"/>
                <w:spacing w:val="3"/>
                <w:sz w:val="24"/>
                <w:szCs w:val="24"/>
              </w:rPr>
              <w:t xml:space="preserve"> </w:t>
            </w:r>
            <w:r w:rsidRPr="00CE1D8D">
              <w:rPr>
                <w:rFonts w:asciiTheme="majorHAnsi" w:eastAsia="Arial" w:hAnsiTheme="majorHAnsi" w:cstheme="majorHAnsi"/>
                <w:spacing w:val="-1"/>
                <w:sz w:val="24"/>
                <w:szCs w:val="24"/>
              </w:rPr>
              <w:t>i</w:t>
            </w:r>
            <w:r w:rsidRPr="00CE1D8D">
              <w:rPr>
                <w:rFonts w:asciiTheme="majorHAnsi" w:eastAsia="Arial" w:hAnsiTheme="majorHAnsi" w:cstheme="majorHAnsi"/>
                <w:spacing w:val="-3"/>
                <w:sz w:val="24"/>
                <w:szCs w:val="24"/>
              </w:rPr>
              <w:t>n</w:t>
            </w:r>
            <w:r w:rsidRPr="00CE1D8D">
              <w:rPr>
                <w:rFonts w:asciiTheme="majorHAnsi" w:eastAsia="Arial" w:hAnsiTheme="majorHAnsi" w:cstheme="majorHAnsi"/>
                <w:spacing w:val="3"/>
                <w:sz w:val="24"/>
                <w:szCs w:val="24"/>
              </w:rPr>
              <w:t>f</w:t>
            </w:r>
            <w:r w:rsidRPr="00CE1D8D">
              <w:rPr>
                <w:rFonts w:asciiTheme="majorHAnsi" w:eastAsia="Arial" w:hAnsiTheme="majorHAnsi" w:cstheme="majorHAnsi"/>
                <w:sz w:val="24"/>
                <w:szCs w:val="24"/>
              </w:rPr>
              <w:t>o</w:t>
            </w:r>
            <w:r w:rsidRPr="00CE1D8D">
              <w:rPr>
                <w:rFonts w:asciiTheme="majorHAnsi" w:eastAsia="Arial" w:hAnsiTheme="majorHAnsi" w:cstheme="majorHAnsi"/>
                <w:spacing w:val="-2"/>
                <w:sz w:val="24"/>
                <w:szCs w:val="24"/>
              </w:rPr>
              <w:t>rm</w:t>
            </w:r>
            <w:r w:rsidRPr="00CE1D8D">
              <w:rPr>
                <w:rFonts w:asciiTheme="majorHAnsi" w:eastAsia="Arial" w:hAnsiTheme="majorHAnsi" w:cstheme="majorHAnsi"/>
                <w:sz w:val="24"/>
                <w:szCs w:val="24"/>
              </w:rPr>
              <w:t>ati</w:t>
            </w:r>
            <w:r w:rsidRPr="00CE1D8D">
              <w:rPr>
                <w:rFonts w:asciiTheme="majorHAnsi" w:eastAsia="Arial" w:hAnsiTheme="majorHAnsi" w:cstheme="majorHAnsi"/>
                <w:spacing w:val="-1"/>
                <w:sz w:val="24"/>
                <w:szCs w:val="24"/>
              </w:rPr>
              <w:t>o</w:t>
            </w:r>
            <w:r w:rsidRPr="00CE1D8D">
              <w:rPr>
                <w:rFonts w:asciiTheme="majorHAnsi" w:eastAsia="Arial" w:hAnsiTheme="majorHAnsi" w:cstheme="majorHAnsi"/>
                <w:sz w:val="24"/>
                <w:szCs w:val="24"/>
              </w:rPr>
              <w:t>n as a minimum:</w:t>
            </w:r>
          </w:p>
          <w:p w14:paraId="5839A3E7" w14:textId="77777777" w:rsidR="00CE1D8D" w:rsidRPr="00CE1D8D" w:rsidRDefault="00CE1D8D" w:rsidP="00116D1E">
            <w:pPr>
              <w:pStyle w:val="ListParagraph"/>
              <w:numPr>
                <w:ilvl w:val="0"/>
                <w:numId w:val="44"/>
              </w:numPr>
              <w:ind w:right="56"/>
              <w:rPr>
                <w:rFonts w:asciiTheme="majorHAnsi" w:hAnsiTheme="majorHAnsi" w:cstheme="majorHAnsi"/>
                <w:sz w:val="24"/>
                <w:szCs w:val="24"/>
              </w:rPr>
            </w:pPr>
            <w:r w:rsidRPr="00CE1D8D">
              <w:rPr>
                <w:rFonts w:asciiTheme="majorHAnsi" w:hAnsiTheme="majorHAnsi" w:cstheme="majorHAnsi"/>
                <w:sz w:val="24"/>
                <w:szCs w:val="24"/>
              </w:rPr>
              <w:t xml:space="preserve">the approximate tonnage of waste (unless an actual tonnage is available), </w:t>
            </w:r>
          </w:p>
          <w:p w14:paraId="3651CBFB" w14:textId="77777777" w:rsidR="00CE1D8D" w:rsidRPr="00CE1D8D" w:rsidRDefault="00CE1D8D" w:rsidP="00116D1E">
            <w:pPr>
              <w:pStyle w:val="ListParagraph"/>
              <w:numPr>
                <w:ilvl w:val="0"/>
                <w:numId w:val="44"/>
              </w:numPr>
              <w:ind w:right="56"/>
              <w:rPr>
                <w:rFonts w:asciiTheme="majorHAnsi" w:hAnsiTheme="majorHAnsi" w:cstheme="majorHAnsi"/>
                <w:sz w:val="24"/>
                <w:szCs w:val="24"/>
              </w:rPr>
            </w:pPr>
            <w:r w:rsidRPr="00CE1D8D">
              <w:rPr>
                <w:rFonts w:asciiTheme="majorHAnsi" w:hAnsiTheme="majorHAnsi" w:cstheme="majorHAnsi"/>
                <w:sz w:val="24"/>
                <w:szCs w:val="24"/>
              </w:rPr>
              <w:t xml:space="preserve">date of movement, </w:t>
            </w:r>
          </w:p>
          <w:p w14:paraId="7B0B27B5" w14:textId="77777777" w:rsidR="00CE1D8D" w:rsidRPr="00CE1D8D" w:rsidRDefault="00CE1D8D" w:rsidP="00116D1E">
            <w:pPr>
              <w:pStyle w:val="ListParagraph"/>
              <w:numPr>
                <w:ilvl w:val="0"/>
                <w:numId w:val="44"/>
              </w:numPr>
              <w:ind w:right="56"/>
              <w:rPr>
                <w:rFonts w:asciiTheme="majorHAnsi" w:hAnsiTheme="majorHAnsi" w:cstheme="majorHAnsi"/>
                <w:sz w:val="24"/>
                <w:szCs w:val="24"/>
              </w:rPr>
            </w:pPr>
            <w:r w:rsidRPr="00CE1D8D">
              <w:rPr>
                <w:rFonts w:asciiTheme="majorHAnsi" w:hAnsiTheme="majorHAnsi" w:cstheme="majorHAnsi"/>
                <w:sz w:val="24"/>
                <w:szCs w:val="24"/>
              </w:rPr>
              <w:t xml:space="preserve">collection point, </w:t>
            </w:r>
          </w:p>
          <w:p w14:paraId="75FF4E8D" w14:textId="77777777" w:rsidR="00CE1D8D" w:rsidRPr="00CE1D8D" w:rsidRDefault="00CE1D8D" w:rsidP="00116D1E">
            <w:pPr>
              <w:pStyle w:val="ListParagraph"/>
              <w:numPr>
                <w:ilvl w:val="0"/>
                <w:numId w:val="44"/>
              </w:numPr>
              <w:ind w:right="56"/>
              <w:rPr>
                <w:rFonts w:asciiTheme="majorHAnsi" w:hAnsiTheme="majorHAnsi" w:cstheme="majorHAnsi"/>
                <w:sz w:val="24"/>
                <w:szCs w:val="24"/>
              </w:rPr>
            </w:pPr>
            <w:r w:rsidRPr="00CE1D8D">
              <w:rPr>
                <w:rFonts w:asciiTheme="majorHAnsi" w:hAnsiTheme="majorHAnsi" w:cstheme="majorHAnsi"/>
                <w:sz w:val="24"/>
                <w:szCs w:val="24"/>
              </w:rPr>
              <w:lastRenderedPageBreak/>
              <w:t xml:space="preserve">vehicle registration number, </w:t>
            </w:r>
          </w:p>
          <w:p w14:paraId="5E75648B" w14:textId="77777777" w:rsidR="00CE1D8D" w:rsidRPr="00CE1D8D" w:rsidRDefault="00CE1D8D" w:rsidP="00116D1E">
            <w:pPr>
              <w:pStyle w:val="ListParagraph"/>
              <w:numPr>
                <w:ilvl w:val="0"/>
                <w:numId w:val="44"/>
              </w:numPr>
              <w:ind w:right="56"/>
              <w:rPr>
                <w:rFonts w:asciiTheme="majorHAnsi" w:eastAsia="Arial" w:hAnsiTheme="majorHAnsi" w:cstheme="majorHAnsi"/>
                <w:sz w:val="24"/>
                <w:szCs w:val="24"/>
              </w:rPr>
            </w:pPr>
            <w:r w:rsidRPr="00CE1D8D">
              <w:rPr>
                <w:rFonts w:asciiTheme="majorHAnsi" w:hAnsiTheme="majorHAnsi" w:cstheme="majorHAnsi"/>
                <w:sz w:val="24"/>
                <w:szCs w:val="24"/>
              </w:rPr>
              <w:t>waste type and destination i.e., tip or skip including time of disposal</w:t>
            </w:r>
          </w:p>
          <w:p w14:paraId="589F02EF" w14:textId="77777777" w:rsidR="00CE1D8D" w:rsidRPr="00CE1D8D" w:rsidRDefault="00CE1D8D" w:rsidP="00340B57">
            <w:pPr>
              <w:ind w:right="64"/>
              <w:rPr>
                <w:rFonts w:asciiTheme="majorHAnsi" w:eastAsia="Arial" w:hAnsiTheme="majorHAnsi" w:cstheme="majorHAnsi"/>
                <w:sz w:val="24"/>
                <w:szCs w:val="24"/>
              </w:rPr>
            </w:pPr>
          </w:p>
        </w:tc>
      </w:tr>
      <w:tr w:rsidR="00CE1D8D" w:rsidRPr="00CE1D8D" w14:paraId="1C9423E2" w14:textId="77777777" w:rsidTr="3603E5F6">
        <w:tc>
          <w:tcPr>
            <w:tcW w:w="2972" w:type="dxa"/>
          </w:tcPr>
          <w:p w14:paraId="2DC42F86" w14:textId="77777777" w:rsidR="00CE1D8D" w:rsidRPr="00CE1D8D" w:rsidRDefault="00CE1D8D" w:rsidP="00F22B46">
            <w:pPr>
              <w:pStyle w:val="Default"/>
              <w:rPr>
                <w:rFonts w:asciiTheme="majorHAnsi" w:eastAsia="Arial" w:hAnsiTheme="majorHAnsi" w:cstheme="majorHAnsi"/>
                <w:b/>
                <w:bCs/>
                <w:color w:val="auto"/>
              </w:rPr>
            </w:pPr>
            <w:r w:rsidRPr="00CE1D8D">
              <w:rPr>
                <w:rFonts w:asciiTheme="majorHAnsi" w:eastAsia="Arial" w:hAnsiTheme="majorHAnsi" w:cstheme="majorHAnsi"/>
                <w:b/>
                <w:bCs/>
                <w:color w:val="auto"/>
              </w:rPr>
              <w:lastRenderedPageBreak/>
              <w:t>Wildflower and Conservation Grass Cutting</w:t>
            </w:r>
          </w:p>
          <w:p w14:paraId="41C2A882" w14:textId="77777777" w:rsidR="00CE1D8D" w:rsidRDefault="00CE1D8D" w:rsidP="00F22B46">
            <w:pPr>
              <w:pStyle w:val="Default"/>
              <w:rPr>
                <w:rFonts w:asciiTheme="majorHAnsi" w:eastAsia="Arial" w:hAnsiTheme="majorHAnsi" w:cstheme="majorHAnsi"/>
                <w:b/>
                <w:bCs/>
                <w:color w:val="auto"/>
              </w:rPr>
            </w:pPr>
          </w:p>
          <w:p w14:paraId="70DA3766" w14:textId="77777777" w:rsidR="00681C96" w:rsidRDefault="00681C96" w:rsidP="00F22B46">
            <w:pPr>
              <w:pStyle w:val="Default"/>
              <w:rPr>
                <w:rFonts w:asciiTheme="majorHAnsi" w:eastAsia="Arial" w:hAnsiTheme="majorHAnsi" w:cstheme="majorHAnsi"/>
                <w:b/>
                <w:bCs/>
                <w:color w:val="auto"/>
              </w:rPr>
            </w:pPr>
          </w:p>
          <w:p w14:paraId="64A23B0D" w14:textId="77777777" w:rsidR="00681C96" w:rsidRDefault="00681C96" w:rsidP="00F22B46">
            <w:pPr>
              <w:pStyle w:val="Default"/>
              <w:rPr>
                <w:rFonts w:asciiTheme="majorHAnsi" w:eastAsia="Arial" w:hAnsiTheme="majorHAnsi" w:cstheme="majorHAnsi"/>
                <w:b/>
                <w:bCs/>
                <w:color w:val="auto"/>
              </w:rPr>
            </w:pPr>
          </w:p>
          <w:p w14:paraId="72FB6F7A" w14:textId="77777777" w:rsidR="00681C96" w:rsidRDefault="00681C96" w:rsidP="00F22B46">
            <w:pPr>
              <w:pStyle w:val="Default"/>
              <w:rPr>
                <w:rFonts w:asciiTheme="majorHAnsi" w:eastAsia="Arial" w:hAnsiTheme="majorHAnsi" w:cstheme="majorHAnsi"/>
                <w:b/>
                <w:bCs/>
                <w:color w:val="auto"/>
              </w:rPr>
            </w:pPr>
          </w:p>
          <w:p w14:paraId="5A5FF8E7" w14:textId="2232E312" w:rsidR="00681C96" w:rsidRPr="00CE1D8D" w:rsidRDefault="00681C96" w:rsidP="00F22B46">
            <w:pPr>
              <w:pStyle w:val="Default"/>
              <w:rPr>
                <w:rFonts w:asciiTheme="majorHAnsi" w:eastAsia="Arial" w:hAnsiTheme="majorHAnsi" w:cstheme="majorHAnsi"/>
                <w:b/>
                <w:bCs/>
                <w:color w:val="auto"/>
              </w:rPr>
            </w:pPr>
            <w:r>
              <w:rPr>
                <w:rFonts w:asciiTheme="majorHAnsi" w:eastAsia="Arial" w:hAnsiTheme="majorHAnsi" w:cstheme="majorHAnsi"/>
                <w:b/>
                <w:bCs/>
                <w:color w:val="auto"/>
              </w:rPr>
              <w:t>TUPE</w:t>
            </w:r>
            <w:r w:rsidR="0063079E">
              <w:rPr>
                <w:rFonts w:asciiTheme="majorHAnsi" w:eastAsia="Arial" w:hAnsiTheme="majorHAnsi" w:cstheme="majorHAnsi"/>
                <w:b/>
                <w:bCs/>
                <w:color w:val="auto"/>
              </w:rPr>
              <w:t xml:space="preserve"> </w:t>
            </w:r>
            <w:r w:rsidR="009E0727">
              <w:rPr>
                <w:rFonts w:asciiTheme="majorHAnsi" w:eastAsia="Arial" w:hAnsiTheme="majorHAnsi" w:cstheme="majorHAnsi"/>
                <w:b/>
                <w:bCs/>
                <w:color w:val="auto"/>
              </w:rPr>
              <w:t>/Idverde</w:t>
            </w:r>
            <w:r w:rsidR="00A773A9">
              <w:rPr>
                <w:rFonts w:asciiTheme="majorHAnsi" w:eastAsia="Arial" w:hAnsiTheme="majorHAnsi" w:cstheme="majorHAnsi"/>
                <w:b/>
                <w:bCs/>
                <w:color w:val="auto"/>
              </w:rPr>
              <w:t xml:space="preserve"> Ltd</w:t>
            </w:r>
            <w:r w:rsidR="0063079E">
              <w:rPr>
                <w:rFonts w:asciiTheme="majorHAnsi" w:eastAsia="Arial" w:hAnsiTheme="majorHAnsi" w:cstheme="majorHAnsi"/>
                <w:b/>
                <w:bCs/>
                <w:color w:val="auto"/>
              </w:rPr>
              <w:t xml:space="preserve">                                                                                    </w:t>
            </w:r>
          </w:p>
        </w:tc>
        <w:tc>
          <w:tcPr>
            <w:tcW w:w="7092" w:type="dxa"/>
          </w:tcPr>
          <w:p w14:paraId="2EDC8BDD" w14:textId="77777777" w:rsidR="00CE1D8D" w:rsidRDefault="00CE1D8D" w:rsidP="00F22B46">
            <w:pPr>
              <w:pStyle w:val="Default"/>
              <w:rPr>
                <w:rFonts w:asciiTheme="majorHAnsi" w:hAnsiTheme="majorHAnsi" w:cstheme="majorBidi"/>
                <w:lang w:val="en-US"/>
              </w:rPr>
            </w:pPr>
            <w:r w:rsidRPr="6B122E94">
              <w:rPr>
                <w:rFonts w:asciiTheme="majorHAnsi" w:hAnsiTheme="majorHAnsi" w:cstheme="majorBidi"/>
                <w:lang w:val="en-US"/>
              </w:rPr>
              <w:t>Wildflower and conservation grass cutting is generally carried out in built-up urban areas where the land management suits the more to conservation management. Local communities may seed the areas.</w:t>
            </w:r>
          </w:p>
          <w:p w14:paraId="2BB789B7" w14:textId="77777777" w:rsidR="00C9179D" w:rsidRDefault="00C9179D" w:rsidP="00F22B46">
            <w:pPr>
              <w:pStyle w:val="Default"/>
              <w:rPr>
                <w:rFonts w:asciiTheme="majorHAnsi" w:hAnsiTheme="majorHAnsi" w:cstheme="majorHAnsi"/>
                <w:lang w:val="en"/>
              </w:rPr>
            </w:pPr>
          </w:p>
          <w:p w14:paraId="7ABA98D9" w14:textId="77777777" w:rsidR="00C9179D" w:rsidRDefault="00C9179D" w:rsidP="00F22B46">
            <w:pPr>
              <w:pStyle w:val="Default"/>
              <w:rPr>
                <w:rFonts w:asciiTheme="majorHAnsi" w:hAnsiTheme="majorHAnsi" w:cstheme="majorHAnsi"/>
                <w:lang w:val="en"/>
              </w:rPr>
            </w:pPr>
          </w:p>
          <w:p w14:paraId="4464E4B4" w14:textId="77777777" w:rsidR="00C9179D" w:rsidRDefault="00C9179D" w:rsidP="00F22B46">
            <w:pPr>
              <w:pStyle w:val="Default"/>
              <w:rPr>
                <w:rFonts w:asciiTheme="majorHAnsi" w:hAnsiTheme="majorHAnsi" w:cstheme="majorHAnsi"/>
                <w:lang w:val="en"/>
              </w:rPr>
            </w:pPr>
          </w:p>
          <w:p w14:paraId="2AEF10B0" w14:textId="1627C963" w:rsidR="00C9179D" w:rsidRDefault="00C9179D" w:rsidP="00F22B46">
            <w:pPr>
              <w:pStyle w:val="Default"/>
              <w:rPr>
                <w:rFonts w:asciiTheme="majorHAnsi" w:hAnsiTheme="majorHAnsi" w:cstheme="majorBidi"/>
                <w:lang w:val="en-US"/>
              </w:rPr>
            </w:pPr>
            <w:r w:rsidRPr="6B122E94">
              <w:rPr>
                <w:rFonts w:asciiTheme="majorHAnsi" w:hAnsiTheme="majorHAnsi" w:cstheme="majorBidi"/>
                <w:lang w:val="en-US"/>
              </w:rPr>
              <w:t xml:space="preserve">Idverde Ltd are the present contractors for Wiltshire Council </w:t>
            </w:r>
            <w:r w:rsidR="00174CFB" w:rsidRPr="6B122E94">
              <w:rPr>
                <w:rFonts w:asciiTheme="majorHAnsi" w:hAnsiTheme="majorHAnsi" w:cstheme="majorBidi"/>
                <w:lang w:val="en-US"/>
              </w:rPr>
              <w:t xml:space="preserve">due to the service devolution TUPE applies </w:t>
            </w:r>
            <w:r w:rsidR="00910A5C" w:rsidRPr="6B122E94">
              <w:rPr>
                <w:rFonts w:asciiTheme="majorHAnsi" w:hAnsiTheme="majorHAnsi" w:cstheme="majorBidi"/>
                <w:lang w:val="en-US"/>
              </w:rPr>
              <w:t xml:space="preserve">to this contract. Contractors will need to communicate with Idverde Ltd direct for </w:t>
            </w:r>
            <w:r w:rsidR="00F75690" w:rsidRPr="6B122E94">
              <w:rPr>
                <w:rFonts w:asciiTheme="majorHAnsi" w:hAnsiTheme="majorHAnsi" w:cstheme="majorBidi"/>
                <w:lang w:val="en-US"/>
              </w:rPr>
              <w:t>potential staff that could possibly TUPE. Contact details</w:t>
            </w:r>
            <w:r w:rsidR="00DA0102" w:rsidRPr="6B122E94">
              <w:rPr>
                <w:rFonts w:asciiTheme="majorHAnsi" w:hAnsiTheme="majorHAnsi" w:cstheme="majorBidi"/>
                <w:lang w:val="en-US"/>
              </w:rPr>
              <w:t>:</w:t>
            </w:r>
            <w:r w:rsidR="00F75690" w:rsidRPr="6B122E94">
              <w:rPr>
                <w:rFonts w:asciiTheme="majorHAnsi" w:hAnsiTheme="majorHAnsi" w:cstheme="majorBidi"/>
                <w:lang w:val="en-US"/>
              </w:rPr>
              <w:t xml:space="preserve"> </w:t>
            </w:r>
            <w:r w:rsidR="00DA0102" w:rsidRPr="6B122E94">
              <w:rPr>
                <w:rFonts w:asciiTheme="majorHAnsi" w:hAnsiTheme="majorHAnsi" w:cstheme="majorBidi"/>
                <w:lang w:val="en-US"/>
              </w:rPr>
              <w:t xml:space="preserve">Andrew Smith </w:t>
            </w:r>
            <w:hyperlink r:id="rId20">
              <w:r w:rsidR="008575CA" w:rsidRPr="6B122E94">
                <w:rPr>
                  <w:rStyle w:val="Hyperlink"/>
                  <w:rFonts w:asciiTheme="majorHAnsi" w:hAnsiTheme="majorHAnsi" w:cstheme="majorBidi"/>
                  <w:lang w:val="en-US"/>
                </w:rPr>
                <w:t>Andrew.Smith@idverde.co.uk</w:t>
              </w:r>
            </w:hyperlink>
          </w:p>
          <w:p w14:paraId="62348866" w14:textId="77777777" w:rsidR="008575CA" w:rsidRDefault="008575CA" w:rsidP="00F22B46">
            <w:pPr>
              <w:pStyle w:val="Default"/>
              <w:rPr>
                <w:rFonts w:asciiTheme="majorHAnsi" w:hAnsiTheme="majorHAnsi" w:cstheme="majorHAnsi"/>
                <w:lang w:val="en"/>
              </w:rPr>
            </w:pPr>
          </w:p>
          <w:p w14:paraId="019AD294" w14:textId="77777777" w:rsidR="00681C96" w:rsidRDefault="00681C96" w:rsidP="00F22B46">
            <w:pPr>
              <w:pStyle w:val="Default"/>
              <w:rPr>
                <w:rFonts w:asciiTheme="majorHAnsi" w:hAnsiTheme="majorHAnsi" w:cstheme="majorHAnsi"/>
                <w:lang w:val="en"/>
              </w:rPr>
            </w:pPr>
          </w:p>
          <w:p w14:paraId="1E75B8AE" w14:textId="55938E28" w:rsidR="00681C96" w:rsidRPr="00CE1D8D" w:rsidRDefault="00681C96" w:rsidP="00681C96">
            <w:pPr>
              <w:pStyle w:val="Default"/>
              <w:rPr>
                <w:rFonts w:asciiTheme="majorHAnsi" w:hAnsiTheme="majorHAnsi" w:cstheme="majorHAnsi"/>
              </w:rPr>
            </w:pPr>
          </w:p>
          <w:p w14:paraId="5DEE5DDF" w14:textId="77777777" w:rsidR="00CE1D8D" w:rsidRPr="00CE1D8D" w:rsidRDefault="00CE1D8D" w:rsidP="00F22B46">
            <w:pPr>
              <w:pStyle w:val="Default"/>
              <w:rPr>
                <w:rFonts w:asciiTheme="majorHAnsi" w:hAnsiTheme="majorHAnsi" w:cstheme="majorHAnsi"/>
                <w:lang w:val="en"/>
              </w:rPr>
            </w:pPr>
          </w:p>
        </w:tc>
      </w:tr>
      <w:bookmarkEnd w:id="29"/>
    </w:tbl>
    <w:p w14:paraId="25B6FB4C" w14:textId="36EC8B49" w:rsidR="005141AD" w:rsidRDefault="005141AD" w:rsidP="00FE401E">
      <w:pPr>
        <w:rPr>
          <w:rFonts w:asciiTheme="majorHAnsi" w:eastAsiaTheme="majorEastAsia" w:hAnsiTheme="majorHAnsi" w:cstheme="majorBidi"/>
          <w:spacing w:val="-10"/>
          <w:kern w:val="28"/>
          <w:sz w:val="56"/>
          <w:szCs w:val="56"/>
        </w:rPr>
      </w:pPr>
    </w:p>
    <w:sectPr w:rsidR="005141AD" w:rsidSect="0081330B">
      <w:footerReference w:type="default" r:id="rId21"/>
      <w:type w:val="continuous"/>
      <w:pgSz w:w="11906" w:h="16838"/>
      <w:pgMar w:top="720" w:right="720" w:bottom="720"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B97A0" w14:textId="77777777" w:rsidR="00C76472" w:rsidRDefault="00C76472" w:rsidP="008F7655">
      <w:pPr>
        <w:spacing w:after="0" w:line="240" w:lineRule="auto"/>
      </w:pPr>
      <w:r>
        <w:separator/>
      </w:r>
    </w:p>
  </w:endnote>
  <w:endnote w:type="continuationSeparator" w:id="0">
    <w:p w14:paraId="71DDA6E0" w14:textId="77777777" w:rsidR="00C76472" w:rsidRDefault="00C76472" w:rsidP="008F7655">
      <w:pPr>
        <w:spacing w:after="0" w:line="240" w:lineRule="auto"/>
      </w:pPr>
      <w:r>
        <w:continuationSeparator/>
      </w:r>
    </w:p>
  </w:endnote>
  <w:endnote w:type="continuationNotice" w:id="1">
    <w:p w14:paraId="44B9AC99" w14:textId="77777777" w:rsidR="00C76472" w:rsidRDefault="00C76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732684"/>
      <w:docPartObj>
        <w:docPartGallery w:val="Page Numbers (Bottom of Page)"/>
        <w:docPartUnique/>
      </w:docPartObj>
    </w:sdtPr>
    <w:sdtContent>
      <w:sdt>
        <w:sdtPr>
          <w:id w:val="-690768967"/>
          <w:docPartObj>
            <w:docPartGallery w:val="Page Numbers (Top of Page)"/>
            <w:docPartUnique/>
          </w:docPartObj>
        </w:sdtPr>
        <w:sdtContent>
          <w:p w14:paraId="10DC6FB6" w14:textId="616B3F7F" w:rsidR="00B50ABD" w:rsidRDefault="00B50A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6CC449" w14:textId="77777777" w:rsidR="00B50ABD" w:rsidRDefault="00B50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77E8D" w14:textId="77777777" w:rsidR="00C76472" w:rsidRDefault="00C76472" w:rsidP="008F7655">
      <w:pPr>
        <w:spacing w:after="0" w:line="240" w:lineRule="auto"/>
      </w:pPr>
      <w:r>
        <w:separator/>
      </w:r>
    </w:p>
  </w:footnote>
  <w:footnote w:type="continuationSeparator" w:id="0">
    <w:p w14:paraId="6C821D7A" w14:textId="77777777" w:rsidR="00C76472" w:rsidRDefault="00C76472" w:rsidP="008F7655">
      <w:pPr>
        <w:spacing w:after="0" w:line="240" w:lineRule="auto"/>
      </w:pPr>
      <w:r>
        <w:continuationSeparator/>
      </w:r>
    </w:p>
  </w:footnote>
  <w:footnote w:type="continuationNotice" w:id="1">
    <w:p w14:paraId="7EFC30A2" w14:textId="77777777" w:rsidR="00C76472" w:rsidRDefault="00C764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256D"/>
    <w:multiLevelType w:val="hybridMultilevel"/>
    <w:tmpl w:val="F6A0F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F5C70"/>
    <w:multiLevelType w:val="hybridMultilevel"/>
    <w:tmpl w:val="0200075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FE0052"/>
    <w:multiLevelType w:val="hybridMultilevel"/>
    <w:tmpl w:val="0200075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3F0F46"/>
    <w:multiLevelType w:val="hybridMultilevel"/>
    <w:tmpl w:val="BE765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B42CC"/>
    <w:multiLevelType w:val="hybridMultilevel"/>
    <w:tmpl w:val="A57C26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30A6F"/>
    <w:multiLevelType w:val="hybridMultilevel"/>
    <w:tmpl w:val="426EE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0B7B4C"/>
    <w:multiLevelType w:val="hybridMultilevel"/>
    <w:tmpl w:val="EB04AF5E"/>
    <w:lvl w:ilvl="0" w:tplc="16CE225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807" w:hanging="360"/>
      </w:pPr>
      <w:rPr>
        <w:rFonts w:ascii="Courier New" w:hAnsi="Courier New" w:cs="Courier New" w:hint="default"/>
      </w:rPr>
    </w:lvl>
    <w:lvl w:ilvl="2" w:tplc="08090005" w:tentative="1">
      <w:start w:val="1"/>
      <w:numFmt w:val="bullet"/>
      <w:lvlText w:val=""/>
      <w:lvlJc w:val="left"/>
      <w:pPr>
        <w:ind w:left="1527" w:hanging="360"/>
      </w:pPr>
      <w:rPr>
        <w:rFonts w:ascii="Wingdings" w:hAnsi="Wingdings" w:hint="default"/>
      </w:rPr>
    </w:lvl>
    <w:lvl w:ilvl="3" w:tplc="08090001" w:tentative="1">
      <w:start w:val="1"/>
      <w:numFmt w:val="bullet"/>
      <w:lvlText w:val=""/>
      <w:lvlJc w:val="left"/>
      <w:pPr>
        <w:ind w:left="2247" w:hanging="360"/>
      </w:pPr>
      <w:rPr>
        <w:rFonts w:ascii="Symbol" w:hAnsi="Symbol" w:hint="default"/>
      </w:rPr>
    </w:lvl>
    <w:lvl w:ilvl="4" w:tplc="08090003" w:tentative="1">
      <w:start w:val="1"/>
      <w:numFmt w:val="bullet"/>
      <w:lvlText w:val="o"/>
      <w:lvlJc w:val="left"/>
      <w:pPr>
        <w:ind w:left="2967" w:hanging="360"/>
      </w:pPr>
      <w:rPr>
        <w:rFonts w:ascii="Courier New" w:hAnsi="Courier New" w:cs="Courier New" w:hint="default"/>
      </w:rPr>
    </w:lvl>
    <w:lvl w:ilvl="5" w:tplc="08090005" w:tentative="1">
      <w:start w:val="1"/>
      <w:numFmt w:val="bullet"/>
      <w:lvlText w:val=""/>
      <w:lvlJc w:val="left"/>
      <w:pPr>
        <w:ind w:left="3687" w:hanging="360"/>
      </w:pPr>
      <w:rPr>
        <w:rFonts w:ascii="Wingdings" w:hAnsi="Wingdings" w:hint="default"/>
      </w:rPr>
    </w:lvl>
    <w:lvl w:ilvl="6" w:tplc="08090001" w:tentative="1">
      <w:start w:val="1"/>
      <w:numFmt w:val="bullet"/>
      <w:lvlText w:val=""/>
      <w:lvlJc w:val="left"/>
      <w:pPr>
        <w:ind w:left="4407" w:hanging="360"/>
      </w:pPr>
      <w:rPr>
        <w:rFonts w:ascii="Symbol" w:hAnsi="Symbol" w:hint="default"/>
      </w:rPr>
    </w:lvl>
    <w:lvl w:ilvl="7" w:tplc="08090003" w:tentative="1">
      <w:start w:val="1"/>
      <w:numFmt w:val="bullet"/>
      <w:lvlText w:val="o"/>
      <w:lvlJc w:val="left"/>
      <w:pPr>
        <w:ind w:left="5127" w:hanging="360"/>
      </w:pPr>
      <w:rPr>
        <w:rFonts w:ascii="Courier New" w:hAnsi="Courier New" w:cs="Courier New" w:hint="default"/>
      </w:rPr>
    </w:lvl>
    <w:lvl w:ilvl="8" w:tplc="08090005" w:tentative="1">
      <w:start w:val="1"/>
      <w:numFmt w:val="bullet"/>
      <w:lvlText w:val=""/>
      <w:lvlJc w:val="left"/>
      <w:pPr>
        <w:ind w:left="5847" w:hanging="360"/>
      </w:pPr>
      <w:rPr>
        <w:rFonts w:ascii="Wingdings" w:hAnsi="Wingdings" w:hint="default"/>
      </w:rPr>
    </w:lvl>
  </w:abstractNum>
  <w:abstractNum w:abstractNumId="7" w15:restartNumberingAfterBreak="0">
    <w:nsid w:val="14746801"/>
    <w:multiLevelType w:val="hybridMultilevel"/>
    <w:tmpl w:val="80EC3B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E7170"/>
    <w:multiLevelType w:val="hybridMultilevel"/>
    <w:tmpl w:val="D4AA37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7622AC"/>
    <w:multiLevelType w:val="hybridMultilevel"/>
    <w:tmpl w:val="D65C3A12"/>
    <w:lvl w:ilvl="0" w:tplc="08090017">
      <w:start w:val="1"/>
      <w:numFmt w:val="lowerLetter"/>
      <w:lvlText w:val="%1)"/>
      <w:lvlJc w:val="left"/>
      <w:pPr>
        <w:ind w:left="1152" w:hanging="360"/>
      </w:pPr>
      <w:rPr>
        <w:rFonts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0" w15:restartNumberingAfterBreak="0">
    <w:nsid w:val="1A252F7C"/>
    <w:multiLevelType w:val="hybridMultilevel"/>
    <w:tmpl w:val="BE765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AD71EE"/>
    <w:multiLevelType w:val="hybridMultilevel"/>
    <w:tmpl w:val="79066820"/>
    <w:lvl w:ilvl="0" w:tplc="134A3B24">
      <w:start w:val="1"/>
      <w:numFmt w:val="lowerLetter"/>
      <w:pStyle w:val="Heading4"/>
      <w:lvlText w:val="%1."/>
      <w:lvlJc w:val="left"/>
      <w:pPr>
        <w:ind w:left="1512" w:hanging="360"/>
      </w:pPr>
      <w:rPr>
        <w:rFonts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1CA0642A"/>
    <w:multiLevelType w:val="hybridMultilevel"/>
    <w:tmpl w:val="D7DA66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3A4C75"/>
    <w:multiLevelType w:val="hybridMultilevel"/>
    <w:tmpl w:val="CCBCEE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E887204"/>
    <w:multiLevelType w:val="hybridMultilevel"/>
    <w:tmpl w:val="E732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E0F08"/>
    <w:multiLevelType w:val="multilevel"/>
    <w:tmpl w:val="5462CF38"/>
    <w:lvl w:ilvl="0">
      <w:start w:val="1"/>
      <w:numFmt w:val="decimal"/>
      <w:pStyle w:val="heading10"/>
      <w:lvlText w:val="%1."/>
      <w:lvlJc w:val="left"/>
      <w:pPr>
        <w:ind w:left="360" w:hanging="360"/>
      </w:pPr>
    </w:lvl>
    <w:lvl w:ilvl="1">
      <w:start w:val="1"/>
      <w:numFmt w:val="decimal"/>
      <w:pStyle w:val="heading20"/>
      <w:lvlText w:val="%1.%2"/>
      <w:lvlJc w:val="left"/>
      <w:pPr>
        <w:ind w:left="432" w:hanging="432"/>
      </w:pPr>
      <w:rPr>
        <w:rFonts w:hint="default"/>
        <w:b/>
        <w:bCs/>
        <w:i w:val="0"/>
        <w:iCs/>
        <w:strike w:val="0"/>
      </w:rPr>
    </w:lvl>
    <w:lvl w:ilvl="2">
      <w:start w:val="1"/>
      <w:numFmt w:val="none"/>
      <w:lvlText w:val=""/>
      <w:lvlJc w:val="left"/>
      <w:pPr>
        <w:ind w:left="-53" w:hanging="504"/>
      </w:pPr>
      <w:rPr>
        <w:rFonts w:hint="default"/>
      </w:rPr>
    </w:lvl>
    <w:lvl w:ilvl="3">
      <w:start w:val="1"/>
      <w:numFmt w:val="decimal"/>
      <w:lvlText w:val="%1.%2.%3.%4."/>
      <w:lvlJc w:val="left"/>
      <w:pPr>
        <w:ind w:left="451" w:hanging="648"/>
      </w:pPr>
      <w:rPr>
        <w:rFonts w:hint="default"/>
      </w:rPr>
    </w:lvl>
    <w:lvl w:ilvl="4">
      <w:start w:val="1"/>
      <w:numFmt w:val="decimal"/>
      <w:lvlText w:val="%1.%2.%3.%4.%5."/>
      <w:lvlJc w:val="left"/>
      <w:pPr>
        <w:ind w:left="955" w:hanging="792"/>
      </w:pPr>
      <w:rPr>
        <w:rFonts w:hint="default"/>
      </w:rPr>
    </w:lvl>
    <w:lvl w:ilvl="5">
      <w:start w:val="1"/>
      <w:numFmt w:val="decimal"/>
      <w:lvlText w:val="%1.%2.%3.%4.%5.%6."/>
      <w:lvlJc w:val="left"/>
      <w:pPr>
        <w:ind w:left="1459" w:hanging="936"/>
      </w:pPr>
      <w:rPr>
        <w:rFonts w:hint="default"/>
      </w:rPr>
    </w:lvl>
    <w:lvl w:ilvl="6">
      <w:start w:val="1"/>
      <w:numFmt w:val="decimal"/>
      <w:lvlText w:val="%1.%2.%3.%4.%5.%6.%7."/>
      <w:lvlJc w:val="left"/>
      <w:pPr>
        <w:ind w:left="1963" w:hanging="1080"/>
      </w:pPr>
      <w:rPr>
        <w:rFonts w:hint="default"/>
      </w:rPr>
    </w:lvl>
    <w:lvl w:ilvl="7">
      <w:start w:val="1"/>
      <w:numFmt w:val="decimal"/>
      <w:lvlText w:val="%1.%2.%3.%4.%5.%6.%7.%8."/>
      <w:lvlJc w:val="left"/>
      <w:pPr>
        <w:ind w:left="2467" w:hanging="1224"/>
      </w:pPr>
      <w:rPr>
        <w:rFonts w:hint="default"/>
      </w:rPr>
    </w:lvl>
    <w:lvl w:ilvl="8">
      <w:start w:val="1"/>
      <w:numFmt w:val="decimal"/>
      <w:lvlText w:val="%1.%2.%3.%4.%5.%6.%7.%8.%9."/>
      <w:lvlJc w:val="left"/>
      <w:pPr>
        <w:ind w:left="3043" w:hanging="1440"/>
      </w:pPr>
      <w:rPr>
        <w:rFonts w:hint="default"/>
      </w:rPr>
    </w:lvl>
  </w:abstractNum>
  <w:abstractNum w:abstractNumId="16" w15:restartNumberingAfterBreak="0">
    <w:nsid w:val="21B60DD0"/>
    <w:multiLevelType w:val="hybridMultilevel"/>
    <w:tmpl w:val="1D80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CD5B4F"/>
    <w:multiLevelType w:val="hybridMultilevel"/>
    <w:tmpl w:val="426EE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B139D3"/>
    <w:multiLevelType w:val="hybridMultilevel"/>
    <w:tmpl w:val="426EE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165012"/>
    <w:multiLevelType w:val="hybridMultilevel"/>
    <w:tmpl w:val="1558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C62317"/>
    <w:multiLevelType w:val="hybridMultilevel"/>
    <w:tmpl w:val="E29882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B44CC9"/>
    <w:multiLevelType w:val="multilevel"/>
    <w:tmpl w:val="0809001D"/>
    <w:styleLink w:val="Style2AB"/>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3"/>
      <w:lvlJc w:val="left"/>
      <w:pPr>
        <w:ind w:left="1080" w:hanging="360"/>
      </w:pPr>
      <w:rPr>
        <w:rFonts w:ascii="Times New Roman" w:hAnsi="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612D6E"/>
    <w:multiLevelType w:val="hybridMultilevel"/>
    <w:tmpl w:val="09266A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8F59CC"/>
    <w:multiLevelType w:val="hybridMultilevel"/>
    <w:tmpl w:val="E52E985C"/>
    <w:lvl w:ilvl="0" w:tplc="0D7462C6">
      <w:start w:val="1"/>
      <w:numFmt w:val="bullet"/>
      <w:pStyle w:val="Heading3"/>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4" w15:restartNumberingAfterBreak="0">
    <w:nsid w:val="3AA45733"/>
    <w:multiLevelType w:val="hybridMultilevel"/>
    <w:tmpl w:val="D4AA37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AA74889"/>
    <w:multiLevelType w:val="multilevel"/>
    <w:tmpl w:val="7ACC6634"/>
    <w:lvl w:ilvl="0">
      <w:start w:val="1"/>
      <w:numFmt w:val="decimal"/>
      <w:lvlText w:val="%1."/>
      <w:lvlJc w:val="left"/>
      <w:pPr>
        <w:ind w:left="927" w:hanging="360"/>
      </w:pPr>
      <w:rPr>
        <w:color w:val="000000" w:themeColor="text1"/>
      </w:rPr>
    </w:lvl>
    <w:lvl w:ilvl="1">
      <w:start w:val="1"/>
      <w:numFmt w:val="decimal"/>
      <w:pStyle w:val="Heading2"/>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6" w15:restartNumberingAfterBreak="0">
    <w:nsid w:val="3D9B165C"/>
    <w:multiLevelType w:val="hybridMultilevel"/>
    <w:tmpl w:val="426EE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D43B82"/>
    <w:multiLevelType w:val="hybridMultilevel"/>
    <w:tmpl w:val="D4AA37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12863A7"/>
    <w:multiLevelType w:val="hybridMultilevel"/>
    <w:tmpl w:val="8D5EBF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007791"/>
    <w:multiLevelType w:val="hybridMultilevel"/>
    <w:tmpl w:val="8CA2836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44E159B"/>
    <w:multiLevelType w:val="hybridMultilevel"/>
    <w:tmpl w:val="43EE92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4C4CD8"/>
    <w:multiLevelType w:val="hybridMultilevel"/>
    <w:tmpl w:val="D6180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051E75"/>
    <w:multiLevelType w:val="hybridMultilevel"/>
    <w:tmpl w:val="643CBF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53A654B"/>
    <w:multiLevelType w:val="hybridMultilevel"/>
    <w:tmpl w:val="004A8D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56041BE5"/>
    <w:multiLevelType w:val="hybridMultilevel"/>
    <w:tmpl w:val="C3B0E8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49050E"/>
    <w:multiLevelType w:val="hybridMultilevel"/>
    <w:tmpl w:val="3126DA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8860C5"/>
    <w:multiLevelType w:val="hybridMultilevel"/>
    <w:tmpl w:val="0E6EEA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AB28DC"/>
    <w:multiLevelType w:val="hybridMultilevel"/>
    <w:tmpl w:val="28129FC0"/>
    <w:lvl w:ilvl="0" w:tplc="D06A238E">
      <w:start w:val="1"/>
      <w:numFmt w:val="decimal"/>
      <w:pStyle w:val="ANumberedLst"/>
      <w:lvlText w:val="%1."/>
      <w:lvlJc w:val="left"/>
      <w:pPr>
        <w:ind w:left="1352" w:hanging="360"/>
      </w:pPr>
      <w:rPr>
        <w:sz w:val="20"/>
        <w:szCs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5F68536E"/>
    <w:multiLevelType w:val="hybridMultilevel"/>
    <w:tmpl w:val="D4AA37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F6F662D"/>
    <w:multiLevelType w:val="hybridMultilevel"/>
    <w:tmpl w:val="D8EECBE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1DF7F59"/>
    <w:multiLevelType w:val="hybridMultilevel"/>
    <w:tmpl w:val="5B8A3D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4206D61"/>
    <w:multiLevelType w:val="hybridMultilevel"/>
    <w:tmpl w:val="426EE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4887802"/>
    <w:multiLevelType w:val="hybridMultilevel"/>
    <w:tmpl w:val="6E5A02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5EB2984"/>
    <w:multiLevelType w:val="hybridMultilevel"/>
    <w:tmpl w:val="ECBA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F94225"/>
    <w:multiLevelType w:val="hybridMultilevel"/>
    <w:tmpl w:val="9A4CC64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5" w15:restartNumberingAfterBreak="0">
    <w:nsid w:val="66A510FB"/>
    <w:multiLevelType w:val="hybridMultilevel"/>
    <w:tmpl w:val="5BAA0D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74B63AF"/>
    <w:multiLevelType w:val="hybridMultilevel"/>
    <w:tmpl w:val="09266A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B1419DC"/>
    <w:multiLevelType w:val="hybridMultilevel"/>
    <w:tmpl w:val="D4AA37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D2B6158"/>
    <w:multiLevelType w:val="hybridMultilevel"/>
    <w:tmpl w:val="8AC667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496556"/>
    <w:multiLevelType w:val="hybridMultilevel"/>
    <w:tmpl w:val="DC0A17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D982B4C"/>
    <w:multiLevelType w:val="hybridMultilevel"/>
    <w:tmpl w:val="87FE83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F15463E"/>
    <w:multiLevelType w:val="hybridMultilevel"/>
    <w:tmpl w:val="AA806A9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F5322F9"/>
    <w:multiLevelType w:val="hybridMultilevel"/>
    <w:tmpl w:val="D8E0AFCA"/>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3" w15:restartNumberingAfterBreak="0">
    <w:nsid w:val="718728E5"/>
    <w:multiLevelType w:val="hybridMultilevel"/>
    <w:tmpl w:val="D4AA37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2DD673F"/>
    <w:multiLevelType w:val="hybridMultilevel"/>
    <w:tmpl w:val="5B8A3D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8040D76"/>
    <w:multiLevelType w:val="hybridMultilevel"/>
    <w:tmpl w:val="3E2A2E30"/>
    <w:lvl w:ilvl="0" w:tplc="66065CF4">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A321789"/>
    <w:multiLevelType w:val="hybridMultilevel"/>
    <w:tmpl w:val="0E3C6AA2"/>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7" w15:restartNumberingAfterBreak="0">
    <w:nsid w:val="7DF16CCB"/>
    <w:multiLevelType w:val="multilevel"/>
    <w:tmpl w:val="E452B77C"/>
    <w:lvl w:ilvl="0">
      <w:start w:val="1"/>
      <w:numFmt w:val="bullet"/>
      <w:lvlText w:val=""/>
      <w:lvlJc w:val="left"/>
      <w:pPr>
        <w:ind w:left="360" w:hanging="360"/>
      </w:pPr>
      <w:rPr>
        <w:rFonts w:ascii="Symbol" w:hAnsi="Symbol" w:hint="default"/>
      </w:rPr>
    </w:lvl>
    <w:lvl w:ilvl="1">
      <w:start w:val="1"/>
      <w:numFmt w:val="bullet"/>
      <w:lvlText w:val=""/>
      <w:lvlJc w:val="left"/>
      <w:pPr>
        <w:ind w:left="858" w:hanging="432"/>
      </w:pPr>
      <w:rPr>
        <w:rFonts w:ascii="Symbol" w:hAnsi="Symbol" w:hint="default"/>
        <w:i w:val="0"/>
        <w:iCs/>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1222505">
    <w:abstractNumId w:val="25"/>
  </w:num>
  <w:num w:numId="2" w16cid:durableId="1657345997">
    <w:abstractNumId w:val="11"/>
  </w:num>
  <w:num w:numId="3" w16cid:durableId="1580139355">
    <w:abstractNumId w:val="21"/>
  </w:num>
  <w:num w:numId="4" w16cid:durableId="643320080">
    <w:abstractNumId w:val="23"/>
  </w:num>
  <w:num w:numId="5" w16cid:durableId="2118520557">
    <w:abstractNumId w:val="15"/>
  </w:num>
  <w:num w:numId="6" w16cid:durableId="316229849">
    <w:abstractNumId w:val="43"/>
  </w:num>
  <w:num w:numId="7" w16cid:durableId="91436291">
    <w:abstractNumId w:val="36"/>
  </w:num>
  <w:num w:numId="8" w16cid:durableId="1739858829">
    <w:abstractNumId w:val="0"/>
  </w:num>
  <w:num w:numId="9" w16cid:durableId="994725173">
    <w:abstractNumId w:val="45"/>
  </w:num>
  <w:num w:numId="10" w16cid:durableId="1667709715">
    <w:abstractNumId w:val="29"/>
  </w:num>
  <w:num w:numId="11" w16cid:durableId="1062682401">
    <w:abstractNumId w:val="34"/>
  </w:num>
  <w:num w:numId="12" w16cid:durableId="338192565">
    <w:abstractNumId w:val="10"/>
  </w:num>
  <w:num w:numId="13" w16cid:durableId="1880165759">
    <w:abstractNumId w:val="49"/>
  </w:num>
  <w:num w:numId="14" w16cid:durableId="2105607375">
    <w:abstractNumId w:val="8"/>
  </w:num>
  <w:num w:numId="15" w16cid:durableId="1660228183">
    <w:abstractNumId w:val="53"/>
  </w:num>
  <w:num w:numId="16" w16cid:durableId="1935279858">
    <w:abstractNumId w:val="38"/>
  </w:num>
  <w:num w:numId="17" w16cid:durableId="615715125">
    <w:abstractNumId w:val="27"/>
  </w:num>
  <w:num w:numId="18" w16cid:durableId="1030111322">
    <w:abstractNumId w:val="7"/>
  </w:num>
  <w:num w:numId="19" w16cid:durableId="440340965">
    <w:abstractNumId w:val="12"/>
  </w:num>
  <w:num w:numId="20" w16cid:durableId="1009065085">
    <w:abstractNumId w:val="4"/>
  </w:num>
  <w:num w:numId="21" w16cid:durableId="1504974720">
    <w:abstractNumId w:val="17"/>
  </w:num>
  <w:num w:numId="22" w16cid:durableId="356395200">
    <w:abstractNumId w:val="55"/>
  </w:num>
  <w:num w:numId="23" w16cid:durableId="409929853">
    <w:abstractNumId w:val="20"/>
  </w:num>
  <w:num w:numId="24" w16cid:durableId="723067200">
    <w:abstractNumId w:val="42"/>
  </w:num>
  <w:num w:numId="25" w16cid:durableId="633372004">
    <w:abstractNumId w:val="9"/>
  </w:num>
  <w:num w:numId="26" w16cid:durableId="179855320">
    <w:abstractNumId w:val="1"/>
  </w:num>
  <w:num w:numId="27" w16cid:durableId="1812479107">
    <w:abstractNumId w:val="2"/>
  </w:num>
  <w:num w:numId="28" w16cid:durableId="18746530">
    <w:abstractNumId w:val="48"/>
  </w:num>
  <w:num w:numId="29" w16cid:durableId="377436740">
    <w:abstractNumId w:val="13"/>
  </w:num>
  <w:num w:numId="30" w16cid:durableId="1062408543">
    <w:abstractNumId w:val="22"/>
  </w:num>
  <w:num w:numId="31" w16cid:durableId="2123259001">
    <w:abstractNumId w:val="30"/>
  </w:num>
  <w:num w:numId="32" w16cid:durableId="1674718175">
    <w:abstractNumId w:val="56"/>
  </w:num>
  <w:num w:numId="33" w16cid:durableId="275404134">
    <w:abstractNumId w:val="39"/>
  </w:num>
  <w:num w:numId="34" w16cid:durableId="1558854259">
    <w:abstractNumId w:val="28"/>
  </w:num>
  <w:num w:numId="35" w16cid:durableId="536820294">
    <w:abstractNumId w:val="50"/>
  </w:num>
  <w:num w:numId="36" w16cid:durableId="1825587804">
    <w:abstractNumId w:val="3"/>
  </w:num>
  <w:num w:numId="37" w16cid:durableId="657196447">
    <w:abstractNumId w:val="47"/>
  </w:num>
  <w:num w:numId="38" w16cid:durableId="112024854">
    <w:abstractNumId w:val="54"/>
  </w:num>
  <w:num w:numId="39" w16cid:durableId="2072921699">
    <w:abstractNumId w:val="24"/>
  </w:num>
  <w:num w:numId="40" w16cid:durableId="1038704414">
    <w:abstractNumId w:val="40"/>
  </w:num>
  <w:num w:numId="41" w16cid:durableId="870076024">
    <w:abstractNumId w:val="46"/>
  </w:num>
  <w:num w:numId="42" w16cid:durableId="1880896677">
    <w:abstractNumId w:val="57"/>
  </w:num>
  <w:num w:numId="43" w16cid:durableId="387925859">
    <w:abstractNumId w:val="16"/>
  </w:num>
  <w:num w:numId="44" w16cid:durableId="1179471189">
    <w:abstractNumId w:val="31"/>
  </w:num>
  <w:num w:numId="45" w16cid:durableId="1779524935">
    <w:abstractNumId w:val="44"/>
  </w:num>
  <w:num w:numId="46" w16cid:durableId="514810590">
    <w:abstractNumId w:val="19"/>
  </w:num>
  <w:num w:numId="47" w16cid:durableId="437674560">
    <w:abstractNumId w:val="32"/>
  </w:num>
  <w:num w:numId="48" w16cid:durableId="2139519291">
    <w:abstractNumId w:val="6"/>
  </w:num>
  <w:num w:numId="49" w16cid:durableId="1528836561">
    <w:abstractNumId w:val="5"/>
  </w:num>
  <w:num w:numId="50" w16cid:durableId="119306472">
    <w:abstractNumId w:val="26"/>
  </w:num>
  <w:num w:numId="51" w16cid:durableId="2118020349">
    <w:abstractNumId w:val="41"/>
  </w:num>
  <w:num w:numId="52" w16cid:durableId="1744600676">
    <w:abstractNumId w:val="18"/>
  </w:num>
  <w:num w:numId="53" w16cid:durableId="881943926">
    <w:abstractNumId w:val="14"/>
  </w:num>
  <w:num w:numId="54" w16cid:durableId="2117023404">
    <w:abstractNumId w:val="51"/>
  </w:num>
  <w:num w:numId="55" w16cid:durableId="293366771">
    <w:abstractNumId w:val="37"/>
  </w:num>
  <w:num w:numId="56" w16cid:durableId="1690180347">
    <w:abstractNumId w:val="52"/>
  </w:num>
  <w:num w:numId="57" w16cid:durableId="368727283">
    <w:abstractNumId w:val="37"/>
    <w:lvlOverride w:ilvl="0">
      <w:startOverride w:val="1"/>
    </w:lvlOverride>
  </w:num>
  <w:num w:numId="58" w16cid:durableId="1101609716">
    <w:abstractNumId w:val="37"/>
    <w:lvlOverride w:ilvl="0">
      <w:startOverride w:val="1"/>
    </w:lvlOverride>
  </w:num>
  <w:num w:numId="59" w16cid:durableId="1117793822">
    <w:abstractNumId w:val="33"/>
  </w:num>
  <w:num w:numId="60" w16cid:durableId="747390014">
    <w:abstractNumId w:val="37"/>
    <w:lvlOverride w:ilvl="0">
      <w:startOverride w:val="1"/>
    </w:lvlOverride>
  </w:num>
  <w:num w:numId="61" w16cid:durableId="965350721">
    <w:abstractNumId w:val="35"/>
  </w:num>
  <w:num w:numId="62" w16cid:durableId="1533109035">
    <w:abstractNumId w:val="37"/>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12"/>
    <w:rsid w:val="00000378"/>
    <w:rsid w:val="00000807"/>
    <w:rsid w:val="0000174C"/>
    <w:rsid w:val="000022A5"/>
    <w:rsid w:val="0000243F"/>
    <w:rsid w:val="000029A6"/>
    <w:rsid w:val="0000335B"/>
    <w:rsid w:val="00004E9F"/>
    <w:rsid w:val="00006C8A"/>
    <w:rsid w:val="0000743E"/>
    <w:rsid w:val="00007460"/>
    <w:rsid w:val="000074EE"/>
    <w:rsid w:val="00007E68"/>
    <w:rsid w:val="00012145"/>
    <w:rsid w:val="00012399"/>
    <w:rsid w:val="00012CBB"/>
    <w:rsid w:val="00012E4E"/>
    <w:rsid w:val="000130B6"/>
    <w:rsid w:val="00013187"/>
    <w:rsid w:val="00013682"/>
    <w:rsid w:val="000137FC"/>
    <w:rsid w:val="00013B23"/>
    <w:rsid w:val="00016944"/>
    <w:rsid w:val="0001764E"/>
    <w:rsid w:val="00017B8A"/>
    <w:rsid w:val="000204FC"/>
    <w:rsid w:val="00020579"/>
    <w:rsid w:val="000207EF"/>
    <w:rsid w:val="00020A76"/>
    <w:rsid w:val="00021C28"/>
    <w:rsid w:val="000220F1"/>
    <w:rsid w:val="000230FC"/>
    <w:rsid w:val="00023909"/>
    <w:rsid w:val="00023951"/>
    <w:rsid w:val="00024CBC"/>
    <w:rsid w:val="00024FBA"/>
    <w:rsid w:val="00025298"/>
    <w:rsid w:val="00025387"/>
    <w:rsid w:val="00026F47"/>
    <w:rsid w:val="00027BC2"/>
    <w:rsid w:val="00030448"/>
    <w:rsid w:val="000305BE"/>
    <w:rsid w:val="00031323"/>
    <w:rsid w:val="0003171C"/>
    <w:rsid w:val="000319B7"/>
    <w:rsid w:val="000323C2"/>
    <w:rsid w:val="00032D1D"/>
    <w:rsid w:val="00032E6C"/>
    <w:rsid w:val="00033FF8"/>
    <w:rsid w:val="000341F0"/>
    <w:rsid w:val="000356E3"/>
    <w:rsid w:val="00035CC8"/>
    <w:rsid w:val="00035DDA"/>
    <w:rsid w:val="0003653E"/>
    <w:rsid w:val="00040A08"/>
    <w:rsid w:val="0004184F"/>
    <w:rsid w:val="00041ED8"/>
    <w:rsid w:val="00042BD7"/>
    <w:rsid w:val="0004338B"/>
    <w:rsid w:val="00044184"/>
    <w:rsid w:val="00045552"/>
    <w:rsid w:val="0004621D"/>
    <w:rsid w:val="00046767"/>
    <w:rsid w:val="00052E22"/>
    <w:rsid w:val="00053E8F"/>
    <w:rsid w:val="000551B6"/>
    <w:rsid w:val="00055BA2"/>
    <w:rsid w:val="0005612F"/>
    <w:rsid w:val="0005639E"/>
    <w:rsid w:val="0005648A"/>
    <w:rsid w:val="0005786A"/>
    <w:rsid w:val="00060121"/>
    <w:rsid w:val="000602C5"/>
    <w:rsid w:val="00061538"/>
    <w:rsid w:val="00062681"/>
    <w:rsid w:val="00064322"/>
    <w:rsid w:val="000648CB"/>
    <w:rsid w:val="00064B32"/>
    <w:rsid w:val="0006663C"/>
    <w:rsid w:val="000672B7"/>
    <w:rsid w:val="00067963"/>
    <w:rsid w:val="00067E49"/>
    <w:rsid w:val="0007000D"/>
    <w:rsid w:val="0007158E"/>
    <w:rsid w:val="0007255E"/>
    <w:rsid w:val="00072F97"/>
    <w:rsid w:val="00073114"/>
    <w:rsid w:val="00073174"/>
    <w:rsid w:val="00074AAD"/>
    <w:rsid w:val="000754B8"/>
    <w:rsid w:val="00075ADF"/>
    <w:rsid w:val="00075C39"/>
    <w:rsid w:val="00076835"/>
    <w:rsid w:val="00077584"/>
    <w:rsid w:val="00080F53"/>
    <w:rsid w:val="00081EC1"/>
    <w:rsid w:val="000829B6"/>
    <w:rsid w:val="00083292"/>
    <w:rsid w:val="00083883"/>
    <w:rsid w:val="000840E8"/>
    <w:rsid w:val="00085274"/>
    <w:rsid w:val="000863B3"/>
    <w:rsid w:val="00087AB0"/>
    <w:rsid w:val="000909FC"/>
    <w:rsid w:val="00090F98"/>
    <w:rsid w:val="000911A9"/>
    <w:rsid w:val="00091764"/>
    <w:rsid w:val="00091C5E"/>
    <w:rsid w:val="00091D5A"/>
    <w:rsid w:val="00091DFF"/>
    <w:rsid w:val="000924FD"/>
    <w:rsid w:val="00092F52"/>
    <w:rsid w:val="00093191"/>
    <w:rsid w:val="00093531"/>
    <w:rsid w:val="00093689"/>
    <w:rsid w:val="000937BC"/>
    <w:rsid w:val="000945D9"/>
    <w:rsid w:val="00094EFC"/>
    <w:rsid w:val="0009508C"/>
    <w:rsid w:val="00096135"/>
    <w:rsid w:val="00096EF2"/>
    <w:rsid w:val="000A040C"/>
    <w:rsid w:val="000A0713"/>
    <w:rsid w:val="000A2C16"/>
    <w:rsid w:val="000A3CBB"/>
    <w:rsid w:val="000A468F"/>
    <w:rsid w:val="000A5D7D"/>
    <w:rsid w:val="000A60D6"/>
    <w:rsid w:val="000A69E8"/>
    <w:rsid w:val="000A6F27"/>
    <w:rsid w:val="000B1C2F"/>
    <w:rsid w:val="000B2A03"/>
    <w:rsid w:val="000B3422"/>
    <w:rsid w:val="000B3C8B"/>
    <w:rsid w:val="000B5052"/>
    <w:rsid w:val="000B5221"/>
    <w:rsid w:val="000C1872"/>
    <w:rsid w:val="000C2A77"/>
    <w:rsid w:val="000C3618"/>
    <w:rsid w:val="000C4444"/>
    <w:rsid w:val="000C464E"/>
    <w:rsid w:val="000C60FE"/>
    <w:rsid w:val="000C629A"/>
    <w:rsid w:val="000C77FC"/>
    <w:rsid w:val="000D006A"/>
    <w:rsid w:val="000D08A9"/>
    <w:rsid w:val="000D1361"/>
    <w:rsid w:val="000D1CE8"/>
    <w:rsid w:val="000D3A26"/>
    <w:rsid w:val="000D582C"/>
    <w:rsid w:val="000D5928"/>
    <w:rsid w:val="000D5A4D"/>
    <w:rsid w:val="000D64B1"/>
    <w:rsid w:val="000D6723"/>
    <w:rsid w:val="000D72A8"/>
    <w:rsid w:val="000E1864"/>
    <w:rsid w:val="000E2B2E"/>
    <w:rsid w:val="000E31B6"/>
    <w:rsid w:val="000E4B1E"/>
    <w:rsid w:val="000E4B8C"/>
    <w:rsid w:val="000E55A5"/>
    <w:rsid w:val="000E55A9"/>
    <w:rsid w:val="000E5988"/>
    <w:rsid w:val="000E603D"/>
    <w:rsid w:val="000E6D20"/>
    <w:rsid w:val="000F1308"/>
    <w:rsid w:val="000F6270"/>
    <w:rsid w:val="000F69F3"/>
    <w:rsid w:val="0010044C"/>
    <w:rsid w:val="00101715"/>
    <w:rsid w:val="00101AEF"/>
    <w:rsid w:val="00103A2F"/>
    <w:rsid w:val="00105799"/>
    <w:rsid w:val="00105B97"/>
    <w:rsid w:val="001060D7"/>
    <w:rsid w:val="001064C9"/>
    <w:rsid w:val="0010725E"/>
    <w:rsid w:val="001143AB"/>
    <w:rsid w:val="00115B22"/>
    <w:rsid w:val="00115E84"/>
    <w:rsid w:val="00115EFD"/>
    <w:rsid w:val="00116157"/>
    <w:rsid w:val="00116D1E"/>
    <w:rsid w:val="00117911"/>
    <w:rsid w:val="001200A2"/>
    <w:rsid w:val="00120412"/>
    <w:rsid w:val="00120882"/>
    <w:rsid w:val="00120925"/>
    <w:rsid w:val="0012092F"/>
    <w:rsid w:val="001217B4"/>
    <w:rsid w:val="0012181D"/>
    <w:rsid w:val="00121CC3"/>
    <w:rsid w:val="0012237F"/>
    <w:rsid w:val="00122FBF"/>
    <w:rsid w:val="00123013"/>
    <w:rsid w:val="00123A94"/>
    <w:rsid w:val="00123C74"/>
    <w:rsid w:val="00123CA7"/>
    <w:rsid w:val="001244A1"/>
    <w:rsid w:val="00124BA5"/>
    <w:rsid w:val="0012512D"/>
    <w:rsid w:val="0012632B"/>
    <w:rsid w:val="001267AB"/>
    <w:rsid w:val="001271CE"/>
    <w:rsid w:val="001317F9"/>
    <w:rsid w:val="00131DA6"/>
    <w:rsid w:val="00133ABF"/>
    <w:rsid w:val="00133EE3"/>
    <w:rsid w:val="00135571"/>
    <w:rsid w:val="0013711D"/>
    <w:rsid w:val="00140203"/>
    <w:rsid w:val="001402E8"/>
    <w:rsid w:val="0014145E"/>
    <w:rsid w:val="001420A4"/>
    <w:rsid w:val="00142592"/>
    <w:rsid w:val="00143862"/>
    <w:rsid w:val="00144415"/>
    <w:rsid w:val="00144A27"/>
    <w:rsid w:val="001451FE"/>
    <w:rsid w:val="001466B9"/>
    <w:rsid w:val="001469F6"/>
    <w:rsid w:val="001471E3"/>
    <w:rsid w:val="001472DD"/>
    <w:rsid w:val="00147DD4"/>
    <w:rsid w:val="00150D77"/>
    <w:rsid w:val="00150EA9"/>
    <w:rsid w:val="00150F39"/>
    <w:rsid w:val="00151298"/>
    <w:rsid w:val="00151B33"/>
    <w:rsid w:val="00151D10"/>
    <w:rsid w:val="00151E4A"/>
    <w:rsid w:val="001524E0"/>
    <w:rsid w:val="00152501"/>
    <w:rsid w:val="00152A33"/>
    <w:rsid w:val="001530D6"/>
    <w:rsid w:val="001536E2"/>
    <w:rsid w:val="001537A1"/>
    <w:rsid w:val="001537D7"/>
    <w:rsid w:val="00153B6B"/>
    <w:rsid w:val="00154B85"/>
    <w:rsid w:val="00154BEB"/>
    <w:rsid w:val="00154F16"/>
    <w:rsid w:val="001553D4"/>
    <w:rsid w:val="0015596E"/>
    <w:rsid w:val="00155F54"/>
    <w:rsid w:val="00160029"/>
    <w:rsid w:val="00160040"/>
    <w:rsid w:val="0016212A"/>
    <w:rsid w:val="00162FBA"/>
    <w:rsid w:val="001630D4"/>
    <w:rsid w:val="00163330"/>
    <w:rsid w:val="0016405F"/>
    <w:rsid w:val="00164989"/>
    <w:rsid w:val="00164F5D"/>
    <w:rsid w:val="00165D11"/>
    <w:rsid w:val="0016782A"/>
    <w:rsid w:val="00167D35"/>
    <w:rsid w:val="00167E27"/>
    <w:rsid w:val="00167F3D"/>
    <w:rsid w:val="001710BA"/>
    <w:rsid w:val="0017197C"/>
    <w:rsid w:val="00174244"/>
    <w:rsid w:val="0017481D"/>
    <w:rsid w:val="00174CFB"/>
    <w:rsid w:val="0017514A"/>
    <w:rsid w:val="001771E4"/>
    <w:rsid w:val="001803C0"/>
    <w:rsid w:val="00180962"/>
    <w:rsid w:val="001809B3"/>
    <w:rsid w:val="00180D20"/>
    <w:rsid w:val="00182022"/>
    <w:rsid w:val="00182130"/>
    <w:rsid w:val="00182276"/>
    <w:rsid w:val="0018525E"/>
    <w:rsid w:val="00185953"/>
    <w:rsid w:val="00187E4A"/>
    <w:rsid w:val="00190B64"/>
    <w:rsid w:val="00192334"/>
    <w:rsid w:val="001924B1"/>
    <w:rsid w:val="00192ABC"/>
    <w:rsid w:val="0019301A"/>
    <w:rsid w:val="00193164"/>
    <w:rsid w:val="00193356"/>
    <w:rsid w:val="0019462C"/>
    <w:rsid w:val="00194834"/>
    <w:rsid w:val="001949A7"/>
    <w:rsid w:val="00195EA8"/>
    <w:rsid w:val="00196124"/>
    <w:rsid w:val="00196160"/>
    <w:rsid w:val="001965A3"/>
    <w:rsid w:val="00196ACD"/>
    <w:rsid w:val="001976CB"/>
    <w:rsid w:val="00197A21"/>
    <w:rsid w:val="001A0400"/>
    <w:rsid w:val="001A15A8"/>
    <w:rsid w:val="001A24E0"/>
    <w:rsid w:val="001A3E9B"/>
    <w:rsid w:val="001A462B"/>
    <w:rsid w:val="001A47FF"/>
    <w:rsid w:val="001A5078"/>
    <w:rsid w:val="001A69F3"/>
    <w:rsid w:val="001B10AD"/>
    <w:rsid w:val="001B1227"/>
    <w:rsid w:val="001B1390"/>
    <w:rsid w:val="001B14E4"/>
    <w:rsid w:val="001B3453"/>
    <w:rsid w:val="001B39EE"/>
    <w:rsid w:val="001B3DD6"/>
    <w:rsid w:val="001B54DD"/>
    <w:rsid w:val="001B597D"/>
    <w:rsid w:val="001C1093"/>
    <w:rsid w:val="001C259E"/>
    <w:rsid w:val="001C2C03"/>
    <w:rsid w:val="001C2E40"/>
    <w:rsid w:val="001C3DEC"/>
    <w:rsid w:val="001C5899"/>
    <w:rsid w:val="001C58C1"/>
    <w:rsid w:val="001C5CF8"/>
    <w:rsid w:val="001C6809"/>
    <w:rsid w:val="001C7225"/>
    <w:rsid w:val="001C79E8"/>
    <w:rsid w:val="001D00A9"/>
    <w:rsid w:val="001D087D"/>
    <w:rsid w:val="001D0A83"/>
    <w:rsid w:val="001D0E66"/>
    <w:rsid w:val="001D151A"/>
    <w:rsid w:val="001D1710"/>
    <w:rsid w:val="001D1C40"/>
    <w:rsid w:val="001D39D3"/>
    <w:rsid w:val="001D4544"/>
    <w:rsid w:val="001D487B"/>
    <w:rsid w:val="001D4A9A"/>
    <w:rsid w:val="001D4B22"/>
    <w:rsid w:val="001D6906"/>
    <w:rsid w:val="001E03DD"/>
    <w:rsid w:val="001E0D06"/>
    <w:rsid w:val="001E0F0B"/>
    <w:rsid w:val="001E0FDD"/>
    <w:rsid w:val="001E576A"/>
    <w:rsid w:val="001E5838"/>
    <w:rsid w:val="001E612A"/>
    <w:rsid w:val="001F0319"/>
    <w:rsid w:val="001F2729"/>
    <w:rsid w:val="001F2D33"/>
    <w:rsid w:val="001F32F1"/>
    <w:rsid w:val="001F3687"/>
    <w:rsid w:val="001F39CF"/>
    <w:rsid w:val="001F5B1B"/>
    <w:rsid w:val="001F5D17"/>
    <w:rsid w:val="001F667A"/>
    <w:rsid w:val="00200E53"/>
    <w:rsid w:val="0020107D"/>
    <w:rsid w:val="00202300"/>
    <w:rsid w:val="00203DAE"/>
    <w:rsid w:val="00203F2B"/>
    <w:rsid w:val="002040D4"/>
    <w:rsid w:val="00205074"/>
    <w:rsid w:val="00205A11"/>
    <w:rsid w:val="00205EC1"/>
    <w:rsid w:val="00206745"/>
    <w:rsid w:val="00206CA3"/>
    <w:rsid w:val="0021011F"/>
    <w:rsid w:val="0021046A"/>
    <w:rsid w:val="002105F0"/>
    <w:rsid w:val="00211F98"/>
    <w:rsid w:val="00212B51"/>
    <w:rsid w:val="00212B78"/>
    <w:rsid w:val="00213FCB"/>
    <w:rsid w:val="00214124"/>
    <w:rsid w:val="0021536F"/>
    <w:rsid w:val="002155F6"/>
    <w:rsid w:val="00215D3A"/>
    <w:rsid w:val="00215D84"/>
    <w:rsid w:val="00216172"/>
    <w:rsid w:val="002161C4"/>
    <w:rsid w:val="00216B15"/>
    <w:rsid w:val="002170DB"/>
    <w:rsid w:val="0022004A"/>
    <w:rsid w:val="002203F4"/>
    <w:rsid w:val="0022053A"/>
    <w:rsid w:val="00220EB8"/>
    <w:rsid w:val="0022201B"/>
    <w:rsid w:val="002222B9"/>
    <w:rsid w:val="00222C79"/>
    <w:rsid w:val="00223616"/>
    <w:rsid w:val="0022367B"/>
    <w:rsid w:val="00223C96"/>
    <w:rsid w:val="00224169"/>
    <w:rsid w:val="00224CD6"/>
    <w:rsid w:val="00225036"/>
    <w:rsid w:val="00225B57"/>
    <w:rsid w:val="00225C19"/>
    <w:rsid w:val="002261A5"/>
    <w:rsid w:val="00226B96"/>
    <w:rsid w:val="00227B32"/>
    <w:rsid w:val="00230124"/>
    <w:rsid w:val="002305D2"/>
    <w:rsid w:val="0023188C"/>
    <w:rsid w:val="00232A45"/>
    <w:rsid w:val="00232D6F"/>
    <w:rsid w:val="00233211"/>
    <w:rsid w:val="00233CA9"/>
    <w:rsid w:val="00233E8E"/>
    <w:rsid w:val="0023447E"/>
    <w:rsid w:val="00234BEB"/>
    <w:rsid w:val="002350D7"/>
    <w:rsid w:val="002352AF"/>
    <w:rsid w:val="0023655A"/>
    <w:rsid w:val="00236D09"/>
    <w:rsid w:val="00237418"/>
    <w:rsid w:val="00242077"/>
    <w:rsid w:val="002438B5"/>
    <w:rsid w:val="00243B25"/>
    <w:rsid w:val="00244252"/>
    <w:rsid w:val="0024553F"/>
    <w:rsid w:val="00246C3B"/>
    <w:rsid w:val="00246D79"/>
    <w:rsid w:val="002476F4"/>
    <w:rsid w:val="00247CCB"/>
    <w:rsid w:val="00247D36"/>
    <w:rsid w:val="0025015C"/>
    <w:rsid w:val="00251907"/>
    <w:rsid w:val="0025263D"/>
    <w:rsid w:val="002542DC"/>
    <w:rsid w:val="0025463C"/>
    <w:rsid w:val="00254F97"/>
    <w:rsid w:val="00255669"/>
    <w:rsid w:val="00256143"/>
    <w:rsid w:val="00256E0E"/>
    <w:rsid w:val="00257D6B"/>
    <w:rsid w:val="0026370E"/>
    <w:rsid w:val="00263A81"/>
    <w:rsid w:val="00264FEE"/>
    <w:rsid w:val="00265798"/>
    <w:rsid w:val="00265DFB"/>
    <w:rsid w:val="00265E36"/>
    <w:rsid w:val="00267206"/>
    <w:rsid w:val="002700CB"/>
    <w:rsid w:val="002709D2"/>
    <w:rsid w:val="00270F4E"/>
    <w:rsid w:val="00273224"/>
    <w:rsid w:val="002737CE"/>
    <w:rsid w:val="00274B8E"/>
    <w:rsid w:val="00275400"/>
    <w:rsid w:val="00275AC4"/>
    <w:rsid w:val="0027611C"/>
    <w:rsid w:val="00276589"/>
    <w:rsid w:val="00276A10"/>
    <w:rsid w:val="00277C15"/>
    <w:rsid w:val="00280E73"/>
    <w:rsid w:val="00280ED9"/>
    <w:rsid w:val="0028222D"/>
    <w:rsid w:val="00282589"/>
    <w:rsid w:val="00282C9F"/>
    <w:rsid w:val="00283057"/>
    <w:rsid w:val="00283D6F"/>
    <w:rsid w:val="00283DC2"/>
    <w:rsid w:val="00284547"/>
    <w:rsid w:val="002855D8"/>
    <w:rsid w:val="002863C2"/>
    <w:rsid w:val="002869EC"/>
    <w:rsid w:val="00286BEB"/>
    <w:rsid w:val="00287B46"/>
    <w:rsid w:val="00290E71"/>
    <w:rsid w:val="00291473"/>
    <w:rsid w:val="00291505"/>
    <w:rsid w:val="002918CC"/>
    <w:rsid w:val="00292BAE"/>
    <w:rsid w:val="00293590"/>
    <w:rsid w:val="00293764"/>
    <w:rsid w:val="00293CD2"/>
    <w:rsid w:val="002940FF"/>
    <w:rsid w:val="00294366"/>
    <w:rsid w:val="002948C7"/>
    <w:rsid w:val="002956A8"/>
    <w:rsid w:val="00296CDF"/>
    <w:rsid w:val="002978BC"/>
    <w:rsid w:val="002A0D0D"/>
    <w:rsid w:val="002A1058"/>
    <w:rsid w:val="002A1BBE"/>
    <w:rsid w:val="002A3075"/>
    <w:rsid w:val="002A364A"/>
    <w:rsid w:val="002A3DA6"/>
    <w:rsid w:val="002A5069"/>
    <w:rsid w:val="002A5B89"/>
    <w:rsid w:val="002A5D23"/>
    <w:rsid w:val="002A6501"/>
    <w:rsid w:val="002A75B9"/>
    <w:rsid w:val="002A7D13"/>
    <w:rsid w:val="002B00F5"/>
    <w:rsid w:val="002B03DF"/>
    <w:rsid w:val="002B0517"/>
    <w:rsid w:val="002B0580"/>
    <w:rsid w:val="002B1202"/>
    <w:rsid w:val="002B1E70"/>
    <w:rsid w:val="002B2732"/>
    <w:rsid w:val="002B2C8D"/>
    <w:rsid w:val="002B2F63"/>
    <w:rsid w:val="002B4026"/>
    <w:rsid w:val="002B43B4"/>
    <w:rsid w:val="002B5B43"/>
    <w:rsid w:val="002B600F"/>
    <w:rsid w:val="002B67A5"/>
    <w:rsid w:val="002B70EC"/>
    <w:rsid w:val="002B7408"/>
    <w:rsid w:val="002C2126"/>
    <w:rsid w:val="002C2531"/>
    <w:rsid w:val="002C2909"/>
    <w:rsid w:val="002C2DDE"/>
    <w:rsid w:val="002C3EEF"/>
    <w:rsid w:val="002C4C5A"/>
    <w:rsid w:val="002C4D6F"/>
    <w:rsid w:val="002C568B"/>
    <w:rsid w:val="002C7E70"/>
    <w:rsid w:val="002D089E"/>
    <w:rsid w:val="002D100E"/>
    <w:rsid w:val="002D2408"/>
    <w:rsid w:val="002D2AC3"/>
    <w:rsid w:val="002D2F04"/>
    <w:rsid w:val="002D388E"/>
    <w:rsid w:val="002D3DDC"/>
    <w:rsid w:val="002D3F75"/>
    <w:rsid w:val="002D4CDA"/>
    <w:rsid w:val="002D4DB5"/>
    <w:rsid w:val="002D526F"/>
    <w:rsid w:val="002D6647"/>
    <w:rsid w:val="002D6D38"/>
    <w:rsid w:val="002D7A5C"/>
    <w:rsid w:val="002E0BC8"/>
    <w:rsid w:val="002E15BE"/>
    <w:rsid w:val="002E1C3C"/>
    <w:rsid w:val="002E1CD2"/>
    <w:rsid w:val="002E1DE4"/>
    <w:rsid w:val="002E2548"/>
    <w:rsid w:val="002E27D6"/>
    <w:rsid w:val="002E27FD"/>
    <w:rsid w:val="002E4040"/>
    <w:rsid w:val="002E40FF"/>
    <w:rsid w:val="002E429C"/>
    <w:rsid w:val="002E4393"/>
    <w:rsid w:val="002E4DC5"/>
    <w:rsid w:val="002E4F2C"/>
    <w:rsid w:val="002E5035"/>
    <w:rsid w:val="002E58E1"/>
    <w:rsid w:val="002E5E43"/>
    <w:rsid w:val="002E65B4"/>
    <w:rsid w:val="002E68E1"/>
    <w:rsid w:val="002E6F19"/>
    <w:rsid w:val="002E7364"/>
    <w:rsid w:val="002E7A51"/>
    <w:rsid w:val="002F06DA"/>
    <w:rsid w:val="002F0A69"/>
    <w:rsid w:val="002F0BEB"/>
    <w:rsid w:val="002F176B"/>
    <w:rsid w:val="002F1EB1"/>
    <w:rsid w:val="002F2BC9"/>
    <w:rsid w:val="002F308A"/>
    <w:rsid w:val="002F567F"/>
    <w:rsid w:val="002F5D80"/>
    <w:rsid w:val="002F5DF5"/>
    <w:rsid w:val="002F5E9A"/>
    <w:rsid w:val="002F5FC3"/>
    <w:rsid w:val="002F6000"/>
    <w:rsid w:val="002F6259"/>
    <w:rsid w:val="002F6267"/>
    <w:rsid w:val="002F78ED"/>
    <w:rsid w:val="003008C0"/>
    <w:rsid w:val="00302605"/>
    <w:rsid w:val="00302DCB"/>
    <w:rsid w:val="00304D64"/>
    <w:rsid w:val="003055DD"/>
    <w:rsid w:val="003068BC"/>
    <w:rsid w:val="00307513"/>
    <w:rsid w:val="0030795F"/>
    <w:rsid w:val="003132B2"/>
    <w:rsid w:val="00313F2A"/>
    <w:rsid w:val="00313FC6"/>
    <w:rsid w:val="0031404A"/>
    <w:rsid w:val="003144D8"/>
    <w:rsid w:val="0031578E"/>
    <w:rsid w:val="00315B65"/>
    <w:rsid w:val="0031769E"/>
    <w:rsid w:val="00320DF4"/>
    <w:rsid w:val="0032143F"/>
    <w:rsid w:val="00321E34"/>
    <w:rsid w:val="00322AAF"/>
    <w:rsid w:val="00322CD2"/>
    <w:rsid w:val="003232B0"/>
    <w:rsid w:val="0032381C"/>
    <w:rsid w:val="003254BC"/>
    <w:rsid w:val="00327800"/>
    <w:rsid w:val="00327BF4"/>
    <w:rsid w:val="003305A8"/>
    <w:rsid w:val="00331536"/>
    <w:rsid w:val="00331F5D"/>
    <w:rsid w:val="00332098"/>
    <w:rsid w:val="003320B2"/>
    <w:rsid w:val="00332C65"/>
    <w:rsid w:val="00332D37"/>
    <w:rsid w:val="003331C6"/>
    <w:rsid w:val="00334995"/>
    <w:rsid w:val="00335600"/>
    <w:rsid w:val="00336544"/>
    <w:rsid w:val="00337AE6"/>
    <w:rsid w:val="00337F63"/>
    <w:rsid w:val="00340535"/>
    <w:rsid w:val="00340B57"/>
    <w:rsid w:val="00341F80"/>
    <w:rsid w:val="00343176"/>
    <w:rsid w:val="003439B3"/>
    <w:rsid w:val="003452F7"/>
    <w:rsid w:val="00346C36"/>
    <w:rsid w:val="0034791A"/>
    <w:rsid w:val="00347AF1"/>
    <w:rsid w:val="00347B07"/>
    <w:rsid w:val="00347CA9"/>
    <w:rsid w:val="00347F01"/>
    <w:rsid w:val="00350085"/>
    <w:rsid w:val="00350425"/>
    <w:rsid w:val="003518A0"/>
    <w:rsid w:val="0035220E"/>
    <w:rsid w:val="00352CC8"/>
    <w:rsid w:val="00352E3C"/>
    <w:rsid w:val="00352F06"/>
    <w:rsid w:val="0035472A"/>
    <w:rsid w:val="00355BF8"/>
    <w:rsid w:val="003571AB"/>
    <w:rsid w:val="00360039"/>
    <w:rsid w:val="00363146"/>
    <w:rsid w:val="0036325F"/>
    <w:rsid w:val="0036333D"/>
    <w:rsid w:val="00363A04"/>
    <w:rsid w:val="00363D59"/>
    <w:rsid w:val="00364EF6"/>
    <w:rsid w:val="0036565F"/>
    <w:rsid w:val="00365AE4"/>
    <w:rsid w:val="00365C94"/>
    <w:rsid w:val="0036618B"/>
    <w:rsid w:val="003663F8"/>
    <w:rsid w:val="00370501"/>
    <w:rsid w:val="00370B1F"/>
    <w:rsid w:val="00370FC6"/>
    <w:rsid w:val="00371899"/>
    <w:rsid w:val="00371AFB"/>
    <w:rsid w:val="0037258F"/>
    <w:rsid w:val="00372938"/>
    <w:rsid w:val="003733E3"/>
    <w:rsid w:val="0037374E"/>
    <w:rsid w:val="00373F6B"/>
    <w:rsid w:val="00374CCF"/>
    <w:rsid w:val="00374F48"/>
    <w:rsid w:val="00375CF1"/>
    <w:rsid w:val="00375D0F"/>
    <w:rsid w:val="00376599"/>
    <w:rsid w:val="0037681E"/>
    <w:rsid w:val="003807CD"/>
    <w:rsid w:val="003814BB"/>
    <w:rsid w:val="003819C1"/>
    <w:rsid w:val="003820B7"/>
    <w:rsid w:val="00382335"/>
    <w:rsid w:val="00383651"/>
    <w:rsid w:val="00383C49"/>
    <w:rsid w:val="00384A5F"/>
    <w:rsid w:val="00384C36"/>
    <w:rsid w:val="00384FE0"/>
    <w:rsid w:val="00385980"/>
    <w:rsid w:val="003864D5"/>
    <w:rsid w:val="00386ACB"/>
    <w:rsid w:val="00392751"/>
    <w:rsid w:val="003934F7"/>
    <w:rsid w:val="00393B53"/>
    <w:rsid w:val="00393C6F"/>
    <w:rsid w:val="00393FC1"/>
    <w:rsid w:val="00394374"/>
    <w:rsid w:val="00394FD5"/>
    <w:rsid w:val="003A0A69"/>
    <w:rsid w:val="003A0FFD"/>
    <w:rsid w:val="003A23B8"/>
    <w:rsid w:val="003A30D4"/>
    <w:rsid w:val="003A4080"/>
    <w:rsid w:val="003A45A9"/>
    <w:rsid w:val="003A4607"/>
    <w:rsid w:val="003B0C3E"/>
    <w:rsid w:val="003B113A"/>
    <w:rsid w:val="003B1AE3"/>
    <w:rsid w:val="003B279E"/>
    <w:rsid w:val="003B3789"/>
    <w:rsid w:val="003B39A1"/>
    <w:rsid w:val="003B3A40"/>
    <w:rsid w:val="003B3CD9"/>
    <w:rsid w:val="003B4455"/>
    <w:rsid w:val="003B4CFC"/>
    <w:rsid w:val="003B5EE7"/>
    <w:rsid w:val="003B69BB"/>
    <w:rsid w:val="003C1285"/>
    <w:rsid w:val="003C168D"/>
    <w:rsid w:val="003C294A"/>
    <w:rsid w:val="003C3411"/>
    <w:rsid w:val="003C3794"/>
    <w:rsid w:val="003C44D9"/>
    <w:rsid w:val="003C6449"/>
    <w:rsid w:val="003D0066"/>
    <w:rsid w:val="003D2916"/>
    <w:rsid w:val="003D29BD"/>
    <w:rsid w:val="003D4C38"/>
    <w:rsid w:val="003D5341"/>
    <w:rsid w:val="003D5A00"/>
    <w:rsid w:val="003D60F8"/>
    <w:rsid w:val="003E02A4"/>
    <w:rsid w:val="003E0994"/>
    <w:rsid w:val="003E1BCF"/>
    <w:rsid w:val="003E1BE3"/>
    <w:rsid w:val="003E217E"/>
    <w:rsid w:val="003E24F5"/>
    <w:rsid w:val="003E2D5D"/>
    <w:rsid w:val="003E2F00"/>
    <w:rsid w:val="003E513D"/>
    <w:rsid w:val="003E58A6"/>
    <w:rsid w:val="003E58BD"/>
    <w:rsid w:val="003E5AAF"/>
    <w:rsid w:val="003E5B11"/>
    <w:rsid w:val="003E6D65"/>
    <w:rsid w:val="003E7D9E"/>
    <w:rsid w:val="003F175B"/>
    <w:rsid w:val="003F30AC"/>
    <w:rsid w:val="003F3231"/>
    <w:rsid w:val="003F394D"/>
    <w:rsid w:val="003F5D1E"/>
    <w:rsid w:val="003F661F"/>
    <w:rsid w:val="003F6CC1"/>
    <w:rsid w:val="003F6CD6"/>
    <w:rsid w:val="003F6CF0"/>
    <w:rsid w:val="00400E94"/>
    <w:rsid w:val="00401BCD"/>
    <w:rsid w:val="00403384"/>
    <w:rsid w:val="00403480"/>
    <w:rsid w:val="00404F46"/>
    <w:rsid w:val="004050E3"/>
    <w:rsid w:val="0040520A"/>
    <w:rsid w:val="00405EAE"/>
    <w:rsid w:val="00406AD3"/>
    <w:rsid w:val="0040791F"/>
    <w:rsid w:val="00411B92"/>
    <w:rsid w:val="00411C63"/>
    <w:rsid w:val="00411DBD"/>
    <w:rsid w:val="00411E19"/>
    <w:rsid w:val="0041250A"/>
    <w:rsid w:val="00412665"/>
    <w:rsid w:val="00412E14"/>
    <w:rsid w:val="00413B53"/>
    <w:rsid w:val="00413C26"/>
    <w:rsid w:val="004154C2"/>
    <w:rsid w:val="00415E0C"/>
    <w:rsid w:val="00416338"/>
    <w:rsid w:val="0041660A"/>
    <w:rsid w:val="00417555"/>
    <w:rsid w:val="0041763E"/>
    <w:rsid w:val="004205AD"/>
    <w:rsid w:val="00421C86"/>
    <w:rsid w:val="0042269D"/>
    <w:rsid w:val="004227EF"/>
    <w:rsid w:val="00422F46"/>
    <w:rsid w:val="00423C82"/>
    <w:rsid w:val="00424346"/>
    <w:rsid w:val="00425190"/>
    <w:rsid w:val="00425439"/>
    <w:rsid w:val="00425D5B"/>
    <w:rsid w:val="00430568"/>
    <w:rsid w:val="004322B6"/>
    <w:rsid w:val="00432391"/>
    <w:rsid w:val="00432473"/>
    <w:rsid w:val="00432477"/>
    <w:rsid w:val="00433294"/>
    <w:rsid w:val="004335A5"/>
    <w:rsid w:val="0043371C"/>
    <w:rsid w:val="00433932"/>
    <w:rsid w:val="00435C90"/>
    <w:rsid w:val="004372B9"/>
    <w:rsid w:val="004377C1"/>
    <w:rsid w:val="00437F8B"/>
    <w:rsid w:val="00440907"/>
    <w:rsid w:val="004417E3"/>
    <w:rsid w:val="004432FF"/>
    <w:rsid w:val="00443DDC"/>
    <w:rsid w:val="00444417"/>
    <w:rsid w:val="00446A2F"/>
    <w:rsid w:val="00447F2C"/>
    <w:rsid w:val="00447F4A"/>
    <w:rsid w:val="00450BE4"/>
    <w:rsid w:val="004516D0"/>
    <w:rsid w:val="00451F72"/>
    <w:rsid w:val="0045355F"/>
    <w:rsid w:val="004540A9"/>
    <w:rsid w:val="00454A09"/>
    <w:rsid w:val="00454CE5"/>
    <w:rsid w:val="004551C0"/>
    <w:rsid w:val="004555DF"/>
    <w:rsid w:val="0045560E"/>
    <w:rsid w:val="00456976"/>
    <w:rsid w:val="00456A5D"/>
    <w:rsid w:val="00456D0B"/>
    <w:rsid w:val="0046158D"/>
    <w:rsid w:val="0046431A"/>
    <w:rsid w:val="00464ECB"/>
    <w:rsid w:val="00465517"/>
    <w:rsid w:val="00465AF7"/>
    <w:rsid w:val="004662FD"/>
    <w:rsid w:val="00466B04"/>
    <w:rsid w:val="00467797"/>
    <w:rsid w:val="00467F90"/>
    <w:rsid w:val="00470C2E"/>
    <w:rsid w:val="00470EF8"/>
    <w:rsid w:val="00471DDC"/>
    <w:rsid w:val="004720BF"/>
    <w:rsid w:val="00472357"/>
    <w:rsid w:val="004728AD"/>
    <w:rsid w:val="00472A42"/>
    <w:rsid w:val="00473479"/>
    <w:rsid w:val="004738E2"/>
    <w:rsid w:val="00473EAD"/>
    <w:rsid w:val="00474921"/>
    <w:rsid w:val="0047560F"/>
    <w:rsid w:val="00477F30"/>
    <w:rsid w:val="00481266"/>
    <w:rsid w:val="00481769"/>
    <w:rsid w:val="00481B56"/>
    <w:rsid w:val="00482359"/>
    <w:rsid w:val="00483A9E"/>
    <w:rsid w:val="00484F2C"/>
    <w:rsid w:val="00485BEF"/>
    <w:rsid w:val="00485CBC"/>
    <w:rsid w:val="00485FE7"/>
    <w:rsid w:val="00487ACD"/>
    <w:rsid w:val="00487C74"/>
    <w:rsid w:val="00491C9F"/>
    <w:rsid w:val="00492143"/>
    <w:rsid w:val="0049276E"/>
    <w:rsid w:val="004931B2"/>
    <w:rsid w:val="00493BCC"/>
    <w:rsid w:val="00493BE7"/>
    <w:rsid w:val="004952D9"/>
    <w:rsid w:val="00495C60"/>
    <w:rsid w:val="0049658E"/>
    <w:rsid w:val="004967C8"/>
    <w:rsid w:val="004A0566"/>
    <w:rsid w:val="004A1665"/>
    <w:rsid w:val="004A2619"/>
    <w:rsid w:val="004A2CD4"/>
    <w:rsid w:val="004A4AB0"/>
    <w:rsid w:val="004A631A"/>
    <w:rsid w:val="004B049A"/>
    <w:rsid w:val="004B1A4F"/>
    <w:rsid w:val="004B1C16"/>
    <w:rsid w:val="004B3B40"/>
    <w:rsid w:val="004B5D80"/>
    <w:rsid w:val="004B70A0"/>
    <w:rsid w:val="004B7A62"/>
    <w:rsid w:val="004C0BA0"/>
    <w:rsid w:val="004C12A9"/>
    <w:rsid w:val="004C2044"/>
    <w:rsid w:val="004C21E5"/>
    <w:rsid w:val="004C254D"/>
    <w:rsid w:val="004C35BF"/>
    <w:rsid w:val="004C5828"/>
    <w:rsid w:val="004C58B0"/>
    <w:rsid w:val="004C5AF3"/>
    <w:rsid w:val="004C72EC"/>
    <w:rsid w:val="004D024B"/>
    <w:rsid w:val="004D0919"/>
    <w:rsid w:val="004D0CA1"/>
    <w:rsid w:val="004D0DDB"/>
    <w:rsid w:val="004D108B"/>
    <w:rsid w:val="004D13A2"/>
    <w:rsid w:val="004D167C"/>
    <w:rsid w:val="004D1DCB"/>
    <w:rsid w:val="004D1FD2"/>
    <w:rsid w:val="004D2370"/>
    <w:rsid w:val="004D2EA3"/>
    <w:rsid w:val="004D5259"/>
    <w:rsid w:val="004D59A8"/>
    <w:rsid w:val="004D6EA3"/>
    <w:rsid w:val="004D7697"/>
    <w:rsid w:val="004D7870"/>
    <w:rsid w:val="004D79DB"/>
    <w:rsid w:val="004E0E35"/>
    <w:rsid w:val="004E0E37"/>
    <w:rsid w:val="004E19A2"/>
    <w:rsid w:val="004E47C9"/>
    <w:rsid w:val="004E622B"/>
    <w:rsid w:val="004E66F9"/>
    <w:rsid w:val="004E6DD9"/>
    <w:rsid w:val="004F0913"/>
    <w:rsid w:val="004F0A09"/>
    <w:rsid w:val="004F0CFD"/>
    <w:rsid w:val="004F1A92"/>
    <w:rsid w:val="004F1B7C"/>
    <w:rsid w:val="004F2282"/>
    <w:rsid w:val="004F283A"/>
    <w:rsid w:val="004F2B16"/>
    <w:rsid w:val="004F325D"/>
    <w:rsid w:val="004F34BC"/>
    <w:rsid w:val="004F3B75"/>
    <w:rsid w:val="004F4B7C"/>
    <w:rsid w:val="004F573E"/>
    <w:rsid w:val="004F5802"/>
    <w:rsid w:val="004F5D7D"/>
    <w:rsid w:val="004F6513"/>
    <w:rsid w:val="005004E8"/>
    <w:rsid w:val="00500630"/>
    <w:rsid w:val="00500701"/>
    <w:rsid w:val="005021A5"/>
    <w:rsid w:val="00504E9D"/>
    <w:rsid w:val="00505297"/>
    <w:rsid w:val="0050585C"/>
    <w:rsid w:val="00505905"/>
    <w:rsid w:val="0050613C"/>
    <w:rsid w:val="00506C41"/>
    <w:rsid w:val="005073FB"/>
    <w:rsid w:val="00507849"/>
    <w:rsid w:val="00510A4D"/>
    <w:rsid w:val="00512D22"/>
    <w:rsid w:val="00513A83"/>
    <w:rsid w:val="00513B5C"/>
    <w:rsid w:val="005141AD"/>
    <w:rsid w:val="0051496A"/>
    <w:rsid w:val="00515272"/>
    <w:rsid w:val="0051551B"/>
    <w:rsid w:val="00515A7D"/>
    <w:rsid w:val="0051622D"/>
    <w:rsid w:val="00516632"/>
    <w:rsid w:val="005168D6"/>
    <w:rsid w:val="00516902"/>
    <w:rsid w:val="005202B4"/>
    <w:rsid w:val="005204DE"/>
    <w:rsid w:val="00521213"/>
    <w:rsid w:val="005216E8"/>
    <w:rsid w:val="005221A5"/>
    <w:rsid w:val="00522400"/>
    <w:rsid w:val="00522F08"/>
    <w:rsid w:val="0052318F"/>
    <w:rsid w:val="00525B9C"/>
    <w:rsid w:val="00525C2F"/>
    <w:rsid w:val="005271AB"/>
    <w:rsid w:val="00527D85"/>
    <w:rsid w:val="00530CEF"/>
    <w:rsid w:val="005319CD"/>
    <w:rsid w:val="00531D1F"/>
    <w:rsid w:val="00533073"/>
    <w:rsid w:val="00533F7F"/>
    <w:rsid w:val="00535400"/>
    <w:rsid w:val="005369B6"/>
    <w:rsid w:val="00536EDF"/>
    <w:rsid w:val="00537471"/>
    <w:rsid w:val="00537B86"/>
    <w:rsid w:val="0053AA30"/>
    <w:rsid w:val="00540711"/>
    <w:rsid w:val="0054076C"/>
    <w:rsid w:val="00540DA7"/>
    <w:rsid w:val="00540F74"/>
    <w:rsid w:val="00542373"/>
    <w:rsid w:val="00542DDA"/>
    <w:rsid w:val="00543B47"/>
    <w:rsid w:val="005440F8"/>
    <w:rsid w:val="005459F1"/>
    <w:rsid w:val="005463B0"/>
    <w:rsid w:val="00547261"/>
    <w:rsid w:val="00547B31"/>
    <w:rsid w:val="00551426"/>
    <w:rsid w:val="00552331"/>
    <w:rsid w:val="005523ED"/>
    <w:rsid w:val="00553E36"/>
    <w:rsid w:val="0055425E"/>
    <w:rsid w:val="0055477E"/>
    <w:rsid w:val="00554DC6"/>
    <w:rsid w:val="00555A13"/>
    <w:rsid w:val="005561B4"/>
    <w:rsid w:val="00557648"/>
    <w:rsid w:val="00557A4A"/>
    <w:rsid w:val="00560123"/>
    <w:rsid w:val="0056020F"/>
    <w:rsid w:val="0056077C"/>
    <w:rsid w:val="005610D8"/>
    <w:rsid w:val="005614F3"/>
    <w:rsid w:val="005615C5"/>
    <w:rsid w:val="005633FF"/>
    <w:rsid w:val="00563E2F"/>
    <w:rsid w:val="00564886"/>
    <w:rsid w:val="00565913"/>
    <w:rsid w:val="00566240"/>
    <w:rsid w:val="0056660C"/>
    <w:rsid w:val="00566D93"/>
    <w:rsid w:val="00566FE1"/>
    <w:rsid w:val="005679D1"/>
    <w:rsid w:val="00567AE6"/>
    <w:rsid w:val="00570611"/>
    <w:rsid w:val="00571152"/>
    <w:rsid w:val="0057132F"/>
    <w:rsid w:val="00571B55"/>
    <w:rsid w:val="00572CBB"/>
    <w:rsid w:val="00572E84"/>
    <w:rsid w:val="00573C5A"/>
    <w:rsid w:val="00573C72"/>
    <w:rsid w:val="00573E08"/>
    <w:rsid w:val="00573F63"/>
    <w:rsid w:val="00574F71"/>
    <w:rsid w:val="00575DE1"/>
    <w:rsid w:val="005760E2"/>
    <w:rsid w:val="005779CC"/>
    <w:rsid w:val="00580008"/>
    <w:rsid w:val="005808FD"/>
    <w:rsid w:val="00580B7A"/>
    <w:rsid w:val="00580C81"/>
    <w:rsid w:val="00581893"/>
    <w:rsid w:val="00582B81"/>
    <w:rsid w:val="005844DA"/>
    <w:rsid w:val="00587D38"/>
    <w:rsid w:val="00587DB7"/>
    <w:rsid w:val="00593F88"/>
    <w:rsid w:val="005943A4"/>
    <w:rsid w:val="0059515F"/>
    <w:rsid w:val="00595DCE"/>
    <w:rsid w:val="00596018"/>
    <w:rsid w:val="00596FF0"/>
    <w:rsid w:val="00597B70"/>
    <w:rsid w:val="005A02A0"/>
    <w:rsid w:val="005A1D0A"/>
    <w:rsid w:val="005A2415"/>
    <w:rsid w:val="005A25CE"/>
    <w:rsid w:val="005A383C"/>
    <w:rsid w:val="005A3FE8"/>
    <w:rsid w:val="005A4FAA"/>
    <w:rsid w:val="005A525B"/>
    <w:rsid w:val="005A58D2"/>
    <w:rsid w:val="005A5BCA"/>
    <w:rsid w:val="005A6289"/>
    <w:rsid w:val="005B01E4"/>
    <w:rsid w:val="005B043B"/>
    <w:rsid w:val="005B072B"/>
    <w:rsid w:val="005B07C2"/>
    <w:rsid w:val="005B2B62"/>
    <w:rsid w:val="005B2B95"/>
    <w:rsid w:val="005B3112"/>
    <w:rsid w:val="005B4FD1"/>
    <w:rsid w:val="005B5D0A"/>
    <w:rsid w:val="005B6F04"/>
    <w:rsid w:val="005C0096"/>
    <w:rsid w:val="005C08D9"/>
    <w:rsid w:val="005C1086"/>
    <w:rsid w:val="005C1D85"/>
    <w:rsid w:val="005C26C0"/>
    <w:rsid w:val="005C47D8"/>
    <w:rsid w:val="005C50D9"/>
    <w:rsid w:val="005C5249"/>
    <w:rsid w:val="005C52A1"/>
    <w:rsid w:val="005C5D0B"/>
    <w:rsid w:val="005C64BC"/>
    <w:rsid w:val="005C7517"/>
    <w:rsid w:val="005C7809"/>
    <w:rsid w:val="005C7A2B"/>
    <w:rsid w:val="005C7B38"/>
    <w:rsid w:val="005D17F1"/>
    <w:rsid w:val="005D1801"/>
    <w:rsid w:val="005D25FD"/>
    <w:rsid w:val="005D32AE"/>
    <w:rsid w:val="005D3922"/>
    <w:rsid w:val="005D3DF8"/>
    <w:rsid w:val="005D443A"/>
    <w:rsid w:val="005D769A"/>
    <w:rsid w:val="005E0949"/>
    <w:rsid w:val="005E0B74"/>
    <w:rsid w:val="005E28D2"/>
    <w:rsid w:val="005E38C6"/>
    <w:rsid w:val="005E3996"/>
    <w:rsid w:val="005E3DE6"/>
    <w:rsid w:val="005E3F36"/>
    <w:rsid w:val="005E407B"/>
    <w:rsid w:val="005E41C3"/>
    <w:rsid w:val="005E4F35"/>
    <w:rsid w:val="005E5049"/>
    <w:rsid w:val="005E5AE5"/>
    <w:rsid w:val="005E5E87"/>
    <w:rsid w:val="005E61EE"/>
    <w:rsid w:val="005E623F"/>
    <w:rsid w:val="005E64E8"/>
    <w:rsid w:val="005E75B1"/>
    <w:rsid w:val="005F2987"/>
    <w:rsid w:val="005F304A"/>
    <w:rsid w:val="005F4C5D"/>
    <w:rsid w:val="005F59C3"/>
    <w:rsid w:val="005F5C8D"/>
    <w:rsid w:val="005F6B8B"/>
    <w:rsid w:val="005F6F37"/>
    <w:rsid w:val="0060020E"/>
    <w:rsid w:val="006009F4"/>
    <w:rsid w:val="00600F44"/>
    <w:rsid w:val="00602584"/>
    <w:rsid w:val="00604083"/>
    <w:rsid w:val="006056D6"/>
    <w:rsid w:val="006057D1"/>
    <w:rsid w:val="00605947"/>
    <w:rsid w:val="0060649D"/>
    <w:rsid w:val="00606B61"/>
    <w:rsid w:val="00606C90"/>
    <w:rsid w:val="00606E5E"/>
    <w:rsid w:val="00607186"/>
    <w:rsid w:val="00607475"/>
    <w:rsid w:val="00607DE9"/>
    <w:rsid w:val="00610006"/>
    <w:rsid w:val="00610330"/>
    <w:rsid w:val="00611849"/>
    <w:rsid w:val="006129D6"/>
    <w:rsid w:val="00613306"/>
    <w:rsid w:val="00613446"/>
    <w:rsid w:val="0061469F"/>
    <w:rsid w:val="0061472A"/>
    <w:rsid w:val="0061525B"/>
    <w:rsid w:val="00615B92"/>
    <w:rsid w:val="006161F5"/>
    <w:rsid w:val="006163DF"/>
    <w:rsid w:val="00617E61"/>
    <w:rsid w:val="00621B4B"/>
    <w:rsid w:val="00621F77"/>
    <w:rsid w:val="00623480"/>
    <w:rsid w:val="006241FB"/>
    <w:rsid w:val="00624551"/>
    <w:rsid w:val="00624E3C"/>
    <w:rsid w:val="00624F8A"/>
    <w:rsid w:val="00625304"/>
    <w:rsid w:val="00625553"/>
    <w:rsid w:val="00626178"/>
    <w:rsid w:val="00626CC5"/>
    <w:rsid w:val="0062738E"/>
    <w:rsid w:val="0063068B"/>
    <w:rsid w:val="0063079E"/>
    <w:rsid w:val="00631648"/>
    <w:rsid w:val="00632637"/>
    <w:rsid w:val="0063270C"/>
    <w:rsid w:val="006331DE"/>
    <w:rsid w:val="00633CAC"/>
    <w:rsid w:val="006340FD"/>
    <w:rsid w:val="00634204"/>
    <w:rsid w:val="006351F3"/>
    <w:rsid w:val="00635207"/>
    <w:rsid w:val="00635572"/>
    <w:rsid w:val="00635C08"/>
    <w:rsid w:val="0063625E"/>
    <w:rsid w:val="00637FC8"/>
    <w:rsid w:val="006402E9"/>
    <w:rsid w:val="00640577"/>
    <w:rsid w:val="00642509"/>
    <w:rsid w:val="006441B6"/>
    <w:rsid w:val="00644678"/>
    <w:rsid w:val="006448BB"/>
    <w:rsid w:val="00644968"/>
    <w:rsid w:val="00645180"/>
    <w:rsid w:val="0064522C"/>
    <w:rsid w:val="006454EE"/>
    <w:rsid w:val="0064617C"/>
    <w:rsid w:val="006462BE"/>
    <w:rsid w:val="00646742"/>
    <w:rsid w:val="006468D2"/>
    <w:rsid w:val="006470DA"/>
    <w:rsid w:val="00647B46"/>
    <w:rsid w:val="006500D6"/>
    <w:rsid w:val="006515D3"/>
    <w:rsid w:val="00651AA4"/>
    <w:rsid w:val="006526BF"/>
    <w:rsid w:val="006539ED"/>
    <w:rsid w:val="00655887"/>
    <w:rsid w:val="0065694E"/>
    <w:rsid w:val="0065699A"/>
    <w:rsid w:val="00657DFD"/>
    <w:rsid w:val="00661845"/>
    <w:rsid w:val="00661E06"/>
    <w:rsid w:val="00662C86"/>
    <w:rsid w:val="00662EAB"/>
    <w:rsid w:val="006631A7"/>
    <w:rsid w:val="00663327"/>
    <w:rsid w:val="006633C7"/>
    <w:rsid w:val="00663B0C"/>
    <w:rsid w:val="006648FE"/>
    <w:rsid w:val="00664A84"/>
    <w:rsid w:val="00665ECF"/>
    <w:rsid w:val="0066706C"/>
    <w:rsid w:val="00667473"/>
    <w:rsid w:val="006678CF"/>
    <w:rsid w:val="00670064"/>
    <w:rsid w:val="0067023C"/>
    <w:rsid w:val="006714CD"/>
    <w:rsid w:val="00671538"/>
    <w:rsid w:val="00671D11"/>
    <w:rsid w:val="00672101"/>
    <w:rsid w:val="0067297E"/>
    <w:rsid w:val="00672A52"/>
    <w:rsid w:val="00672F28"/>
    <w:rsid w:val="00673779"/>
    <w:rsid w:val="00673DF1"/>
    <w:rsid w:val="00674D52"/>
    <w:rsid w:val="00675655"/>
    <w:rsid w:val="00676D66"/>
    <w:rsid w:val="00681C96"/>
    <w:rsid w:val="00682EAB"/>
    <w:rsid w:val="00683E88"/>
    <w:rsid w:val="00684146"/>
    <w:rsid w:val="00684357"/>
    <w:rsid w:val="00686CB5"/>
    <w:rsid w:val="00686F96"/>
    <w:rsid w:val="00690F30"/>
    <w:rsid w:val="00691CC6"/>
    <w:rsid w:val="006920A5"/>
    <w:rsid w:val="00692AD1"/>
    <w:rsid w:val="0069476A"/>
    <w:rsid w:val="0069478F"/>
    <w:rsid w:val="00695D7D"/>
    <w:rsid w:val="006968CC"/>
    <w:rsid w:val="00697189"/>
    <w:rsid w:val="0069729E"/>
    <w:rsid w:val="00698BD4"/>
    <w:rsid w:val="006A086A"/>
    <w:rsid w:val="006A10DD"/>
    <w:rsid w:val="006A1C72"/>
    <w:rsid w:val="006A1C73"/>
    <w:rsid w:val="006A1DB4"/>
    <w:rsid w:val="006A2AEF"/>
    <w:rsid w:val="006A31A4"/>
    <w:rsid w:val="006A3F1D"/>
    <w:rsid w:val="006A42B3"/>
    <w:rsid w:val="006A4C43"/>
    <w:rsid w:val="006A4D76"/>
    <w:rsid w:val="006A595F"/>
    <w:rsid w:val="006A601E"/>
    <w:rsid w:val="006A6684"/>
    <w:rsid w:val="006A6C4F"/>
    <w:rsid w:val="006A6F99"/>
    <w:rsid w:val="006B0880"/>
    <w:rsid w:val="006B11B8"/>
    <w:rsid w:val="006B1D36"/>
    <w:rsid w:val="006B259F"/>
    <w:rsid w:val="006B2676"/>
    <w:rsid w:val="006B3090"/>
    <w:rsid w:val="006B3690"/>
    <w:rsid w:val="006B40CE"/>
    <w:rsid w:val="006B4EB4"/>
    <w:rsid w:val="006B54CD"/>
    <w:rsid w:val="006B644D"/>
    <w:rsid w:val="006B65B9"/>
    <w:rsid w:val="006B7B58"/>
    <w:rsid w:val="006BE989"/>
    <w:rsid w:val="006C0A08"/>
    <w:rsid w:val="006C0A51"/>
    <w:rsid w:val="006C1952"/>
    <w:rsid w:val="006C2459"/>
    <w:rsid w:val="006C30C7"/>
    <w:rsid w:val="006C43A0"/>
    <w:rsid w:val="006C4E0A"/>
    <w:rsid w:val="006C548B"/>
    <w:rsid w:val="006C5684"/>
    <w:rsid w:val="006C5A00"/>
    <w:rsid w:val="006C5C56"/>
    <w:rsid w:val="006C77AA"/>
    <w:rsid w:val="006C7E32"/>
    <w:rsid w:val="006D13A9"/>
    <w:rsid w:val="006D16EB"/>
    <w:rsid w:val="006D2C10"/>
    <w:rsid w:val="006D3DD5"/>
    <w:rsid w:val="006D4983"/>
    <w:rsid w:val="006D4C21"/>
    <w:rsid w:val="006D4E83"/>
    <w:rsid w:val="006D6B24"/>
    <w:rsid w:val="006D6E5B"/>
    <w:rsid w:val="006D7332"/>
    <w:rsid w:val="006E0BE7"/>
    <w:rsid w:val="006E0DC7"/>
    <w:rsid w:val="006E1466"/>
    <w:rsid w:val="006E1889"/>
    <w:rsid w:val="006E1C70"/>
    <w:rsid w:val="006E2D16"/>
    <w:rsid w:val="006E5121"/>
    <w:rsid w:val="006E58B7"/>
    <w:rsid w:val="006F0B3C"/>
    <w:rsid w:val="006F2D28"/>
    <w:rsid w:val="006F3E2D"/>
    <w:rsid w:val="006F5BAD"/>
    <w:rsid w:val="006F5E62"/>
    <w:rsid w:val="006F67B6"/>
    <w:rsid w:val="006F69A2"/>
    <w:rsid w:val="006F7BE6"/>
    <w:rsid w:val="00700280"/>
    <w:rsid w:val="00700730"/>
    <w:rsid w:val="00701D09"/>
    <w:rsid w:val="0070219A"/>
    <w:rsid w:val="00703ECF"/>
    <w:rsid w:val="007059BB"/>
    <w:rsid w:val="00706028"/>
    <w:rsid w:val="007064CD"/>
    <w:rsid w:val="00706F62"/>
    <w:rsid w:val="00707156"/>
    <w:rsid w:val="007073F3"/>
    <w:rsid w:val="007108A8"/>
    <w:rsid w:val="00711E51"/>
    <w:rsid w:val="00713FD9"/>
    <w:rsid w:val="007145AF"/>
    <w:rsid w:val="00715076"/>
    <w:rsid w:val="0071553A"/>
    <w:rsid w:val="00715AE1"/>
    <w:rsid w:val="00716F19"/>
    <w:rsid w:val="007179A5"/>
    <w:rsid w:val="0072047A"/>
    <w:rsid w:val="00720733"/>
    <w:rsid w:val="007211B9"/>
    <w:rsid w:val="00721367"/>
    <w:rsid w:val="0072138A"/>
    <w:rsid w:val="00722018"/>
    <w:rsid w:val="00723462"/>
    <w:rsid w:val="00724905"/>
    <w:rsid w:val="00724E16"/>
    <w:rsid w:val="007250B2"/>
    <w:rsid w:val="007255C4"/>
    <w:rsid w:val="0072638D"/>
    <w:rsid w:val="007273BC"/>
    <w:rsid w:val="00730DA4"/>
    <w:rsid w:val="0073274D"/>
    <w:rsid w:val="00733926"/>
    <w:rsid w:val="00733A63"/>
    <w:rsid w:val="00734E7E"/>
    <w:rsid w:val="0073580B"/>
    <w:rsid w:val="007363C6"/>
    <w:rsid w:val="007372CC"/>
    <w:rsid w:val="00737356"/>
    <w:rsid w:val="007417BB"/>
    <w:rsid w:val="00741A3B"/>
    <w:rsid w:val="00741F67"/>
    <w:rsid w:val="00742A81"/>
    <w:rsid w:val="00743928"/>
    <w:rsid w:val="007445EF"/>
    <w:rsid w:val="00746560"/>
    <w:rsid w:val="00746A8D"/>
    <w:rsid w:val="00747269"/>
    <w:rsid w:val="007473AF"/>
    <w:rsid w:val="007474FC"/>
    <w:rsid w:val="0075070E"/>
    <w:rsid w:val="00750FE5"/>
    <w:rsid w:val="00751639"/>
    <w:rsid w:val="00751AE6"/>
    <w:rsid w:val="00751BC0"/>
    <w:rsid w:val="00751F8D"/>
    <w:rsid w:val="0075215B"/>
    <w:rsid w:val="00754CD2"/>
    <w:rsid w:val="0075551C"/>
    <w:rsid w:val="007557A3"/>
    <w:rsid w:val="0075608E"/>
    <w:rsid w:val="00756C10"/>
    <w:rsid w:val="00757680"/>
    <w:rsid w:val="00761733"/>
    <w:rsid w:val="00761A97"/>
    <w:rsid w:val="00761BA0"/>
    <w:rsid w:val="00762DA2"/>
    <w:rsid w:val="00763258"/>
    <w:rsid w:val="00763F4A"/>
    <w:rsid w:val="00764A7F"/>
    <w:rsid w:val="00765413"/>
    <w:rsid w:val="00765562"/>
    <w:rsid w:val="007661E7"/>
    <w:rsid w:val="0076689E"/>
    <w:rsid w:val="00767644"/>
    <w:rsid w:val="00767761"/>
    <w:rsid w:val="00771EC9"/>
    <w:rsid w:val="007721B4"/>
    <w:rsid w:val="00772642"/>
    <w:rsid w:val="00772E43"/>
    <w:rsid w:val="00772FBF"/>
    <w:rsid w:val="00773648"/>
    <w:rsid w:val="0077444B"/>
    <w:rsid w:val="00774927"/>
    <w:rsid w:val="00774A65"/>
    <w:rsid w:val="00775E0D"/>
    <w:rsid w:val="007764A8"/>
    <w:rsid w:val="00776D52"/>
    <w:rsid w:val="00777755"/>
    <w:rsid w:val="00777CC8"/>
    <w:rsid w:val="00777D55"/>
    <w:rsid w:val="00780AB6"/>
    <w:rsid w:val="00781AE2"/>
    <w:rsid w:val="00782A14"/>
    <w:rsid w:val="00783102"/>
    <w:rsid w:val="0078377B"/>
    <w:rsid w:val="00783FE1"/>
    <w:rsid w:val="007845E1"/>
    <w:rsid w:val="007849A8"/>
    <w:rsid w:val="00784FF1"/>
    <w:rsid w:val="00785A35"/>
    <w:rsid w:val="00785CCB"/>
    <w:rsid w:val="007867EB"/>
    <w:rsid w:val="00787F4B"/>
    <w:rsid w:val="00790B85"/>
    <w:rsid w:val="00790C61"/>
    <w:rsid w:val="00790EAF"/>
    <w:rsid w:val="007928BA"/>
    <w:rsid w:val="007932AE"/>
    <w:rsid w:val="007953D6"/>
    <w:rsid w:val="00795FA4"/>
    <w:rsid w:val="00797139"/>
    <w:rsid w:val="00797CD7"/>
    <w:rsid w:val="007A08D5"/>
    <w:rsid w:val="007A10FF"/>
    <w:rsid w:val="007A19E9"/>
    <w:rsid w:val="007A2641"/>
    <w:rsid w:val="007A2D4C"/>
    <w:rsid w:val="007A505C"/>
    <w:rsid w:val="007A7204"/>
    <w:rsid w:val="007A7425"/>
    <w:rsid w:val="007B23FD"/>
    <w:rsid w:val="007B412A"/>
    <w:rsid w:val="007B43E5"/>
    <w:rsid w:val="007B5169"/>
    <w:rsid w:val="007B60C5"/>
    <w:rsid w:val="007B7E78"/>
    <w:rsid w:val="007C0855"/>
    <w:rsid w:val="007C1293"/>
    <w:rsid w:val="007C1A87"/>
    <w:rsid w:val="007C1E81"/>
    <w:rsid w:val="007C2D72"/>
    <w:rsid w:val="007C321D"/>
    <w:rsid w:val="007C3A0D"/>
    <w:rsid w:val="007C5614"/>
    <w:rsid w:val="007C5638"/>
    <w:rsid w:val="007C5668"/>
    <w:rsid w:val="007D0348"/>
    <w:rsid w:val="007D038A"/>
    <w:rsid w:val="007D04A3"/>
    <w:rsid w:val="007D1449"/>
    <w:rsid w:val="007D1768"/>
    <w:rsid w:val="007D1F6F"/>
    <w:rsid w:val="007D2A50"/>
    <w:rsid w:val="007D466B"/>
    <w:rsid w:val="007D6581"/>
    <w:rsid w:val="007E03C1"/>
    <w:rsid w:val="007E066B"/>
    <w:rsid w:val="007E161D"/>
    <w:rsid w:val="007E2696"/>
    <w:rsid w:val="007E426C"/>
    <w:rsid w:val="007E42A8"/>
    <w:rsid w:val="007E4F83"/>
    <w:rsid w:val="007E5285"/>
    <w:rsid w:val="007E5D56"/>
    <w:rsid w:val="007E665B"/>
    <w:rsid w:val="007E7961"/>
    <w:rsid w:val="007E7C6B"/>
    <w:rsid w:val="007F0612"/>
    <w:rsid w:val="007F08E7"/>
    <w:rsid w:val="007F3EE6"/>
    <w:rsid w:val="007F4B55"/>
    <w:rsid w:val="007F5D49"/>
    <w:rsid w:val="007F6B57"/>
    <w:rsid w:val="007F7587"/>
    <w:rsid w:val="007F7B6C"/>
    <w:rsid w:val="00801DCA"/>
    <w:rsid w:val="0080269D"/>
    <w:rsid w:val="00802B3A"/>
    <w:rsid w:val="00802D73"/>
    <w:rsid w:val="00802E67"/>
    <w:rsid w:val="00803A07"/>
    <w:rsid w:val="00803D90"/>
    <w:rsid w:val="00806E93"/>
    <w:rsid w:val="00807605"/>
    <w:rsid w:val="008076C1"/>
    <w:rsid w:val="008130BF"/>
    <w:rsid w:val="0081330B"/>
    <w:rsid w:val="008133F0"/>
    <w:rsid w:val="00813917"/>
    <w:rsid w:val="00813B14"/>
    <w:rsid w:val="00814713"/>
    <w:rsid w:val="00815E26"/>
    <w:rsid w:val="00815F6A"/>
    <w:rsid w:val="00816189"/>
    <w:rsid w:val="00817464"/>
    <w:rsid w:val="008178B6"/>
    <w:rsid w:val="00821324"/>
    <w:rsid w:val="00821F3C"/>
    <w:rsid w:val="0082207C"/>
    <w:rsid w:val="0082209F"/>
    <w:rsid w:val="00822F1D"/>
    <w:rsid w:val="00823505"/>
    <w:rsid w:val="00823B8B"/>
    <w:rsid w:val="00823CE9"/>
    <w:rsid w:val="0082539D"/>
    <w:rsid w:val="008257C0"/>
    <w:rsid w:val="008259B8"/>
    <w:rsid w:val="00825D67"/>
    <w:rsid w:val="00830A41"/>
    <w:rsid w:val="00830E3F"/>
    <w:rsid w:val="008313AF"/>
    <w:rsid w:val="0083156C"/>
    <w:rsid w:val="00831845"/>
    <w:rsid w:val="00831A56"/>
    <w:rsid w:val="0083245E"/>
    <w:rsid w:val="0083284A"/>
    <w:rsid w:val="0083347F"/>
    <w:rsid w:val="00833DDD"/>
    <w:rsid w:val="00833F31"/>
    <w:rsid w:val="00835E16"/>
    <w:rsid w:val="00836221"/>
    <w:rsid w:val="0083698F"/>
    <w:rsid w:val="00840177"/>
    <w:rsid w:val="00841002"/>
    <w:rsid w:val="0084151B"/>
    <w:rsid w:val="00841A34"/>
    <w:rsid w:val="00843290"/>
    <w:rsid w:val="00843534"/>
    <w:rsid w:val="00843A48"/>
    <w:rsid w:val="00844B9C"/>
    <w:rsid w:val="008458DE"/>
    <w:rsid w:val="00845941"/>
    <w:rsid w:val="00845A68"/>
    <w:rsid w:val="00845FE6"/>
    <w:rsid w:val="008478B9"/>
    <w:rsid w:val="00847923"/>
    <w:rsid w:val="00851BA4"/>
    <w:rsid w:val="00852D49"/>
    <w:rsid w:val="0085477A"/>
    <w:rsid w:val="00855172"/>
    <w:rsid w:val="008551B4"/>
    <w:rsid w:val="0085587C"/>
    <w:rsid w:val="00856743"/>
    <w:rsid w:val="0085758B"/>
    <w:rsid w:val="008575CA"/>
    <w:rsid w:val="0086010C"/>
    <w:rsid w:val="00861BFC"/>
    <w:rsid w:val="00862496"/>
    <w:rsid w:val="008628E4"/>
    <w:rsid w:val="008632D8"/>
    <w:rsid w:val="00863935"/>
    <w:rsid w:val="00866563"/>
    <w:rsid w:val="008666FC"/>
    <w:rsid w:val="00866A55"/>
    <w:rsid w:val="00867893"/>
    <w:rsid w:val="00867F99"/>
    <w:rsid w:val="00872CCE"/>
    <w:rsid w:val="00874952"/>
    <w:rsid w:val="00875026"/>
    <w:rsid w:val="00875614"/>
    <w:rsid w:val="008757C6"/>
    <w:rsid w:val="0087733B"/>
    <w:rsid w:val="0087788B"/>
    <w:rsid w:val="00881958"/>
    <w:rsid w:val="00882E3B"/>
    <w:rsid w:val="0088307E"/>
    <w:rsid w:val="0088385F"/>
    <w:rsid w:val="00884239"/>
    <w:rsid w:val="008848A2"/>
    <w:rsid w:val="00884F0A"/>
    <w:rsid w:val="008855FA"/>
    <w:rsid w:val="008861C6"/>
    <w:rsid w:val="0088666D"/>
    <w:rsid w:val="0088669B"/>
    <w:rsid w:val="008877F8"/>
    <w:rsid w:val="008906B2"/>
    <w:rsid w:val="0089110F"/>
    <w:rsid w:val="00891E64"/>
    <w:rsid w:val="008923E5"/>
    <w:rsid w:val="008928D2"/>
    <w:rsid w:val="00892DB8"/>
    <w:rsid w:val="00893FAA"/>
    <w:rsid w:val="0089407F"/>
    <w:rsid w:val="00894091"/>
    <w:rsid w:val="00894F7F"/>
    <w:rsid w:val="008951E9"/>
    <w:rsid w:val="008952A3"/>
    <w:rsid w:val="0089557F"/>
    <w:rsid w:val="00896F8A"/>
    <w:rsid w:val="00897E77"/>
    <w:rsid w:val="008A05F0"/>
    <w:rsid w:val="008A1D01"/>
    <w:rsid w:val="008A3CE1"/>
    <w:rsid w:val="008A6809"/>
    <w:rsid w:val="008A747E"/>
    <w:rsid w:val="008B07DB"/>
    <w:rsid w:val="008B1228"/>
    <w:rsid w:val="008B213F"/>
    <w:rsid w:val="008B28D9"/>
    <w:rsid w:val="008B2E63"/>
    <w:rsid w:val="008B33DD"/>
    <w:rsid w:val="008B3C70"/>
    <w:rsid w:val="008B52AD"/>
    <w:rsid w:val="008B5BDB"/>
    <w:rsid w:val="008B5E9D"/>
    <w:rsid w:val="008B72D8"/>
    <w:rsid w:val="008C2980"/>
    <w:rsid w:val="008C3D46"/>
    <w:rsid w:val="008C4C27"/>
    <w:rsid w:val="008C572A"/>
    <w:rsid w:val="008C64BA"/>
    <w:rsid w:val="008C65CA"/>
    <w:rsid w:val="008C7444"/>
    <w:rsid w:val="008C7738"/>
    <w:rsid w:val="008C785C"/>
    <w:rsid w:val="008D112F"/>
    <w:rsid w:val="008D13DA"/>
    <w:rsid w:val="008D1A51"/>
    <w:rsid w:val="008D3D40"/>
    <w:rsid w:val="008D46BF"/>
    <w:rsid w:val="008D49B1"/>
    <w:rsid w:val="008D4D3F"/>
    <w:rsid w:val="008D4D4F"/>
    <w:rsid w:val="008D51C7"/>
    <w:rsid w:val="008D5284"/>
    <w:rsid w:val="008D54F4"/>
    <w:rsid w:val="008D56F9"/>
    <w:rsid w:val="008D5824"/>
    <w:rsid w:val="008D5A45"/>
    <w:rsid w:val="008D5C74"/>
    <w:rsid w:val="008D64AE"/>
    <w:rsid w:val="008D70F3"/>
    <w:rsid w:val="008D7D8D"/>
    <w:rsid w:val="008E02CB"/>
    <w:rsid w:val="008E0CA9"/>
    <w:rsid w:val="008E0DB9"/>
    <w:rsid w:val="008E1010"/>
    <w:rsid w:val="008E2496"/>
    <w:rsid w:val="008E33FC"/>
    <w:rsid w:val="008E4853"/>
    <w:rsid w:val="008E4C82"/>
    <w:rsid w:val="008E4F77"/>
    <w:rsid w:val="008E5434"/>
    <w:rsid w:val="008E6851"/>
    <w:rsid w:val="008F1B20"/>
    <w:rsid w:val="008F20CC"/>
    <w:rsid w:val="008F2397"/>
    <w:rsid w:val="008F5EDA"/>
    <w:rsid w:val="008F6363"/>
    <w:rsid w:val="008F6700"/>
    <w:rsid w:val="008F681F"/>
    <w:rsid w:val="008F7542"/>
    <w:rsid w:val="008F7655"/>
    <w:rsid w:val="008F7B0E"/>
    <w:rsid w:val="0090008F"/>
    <w:rsid w:val="009026AB"/>
    <w:rsid w:val="00902DAA"/>
    <w:rsid w:val="00903ED6"/>
    <w:rsid w:val="00904545"/>
    <w:rsid w:val="009047EE"/>
    <w:rsid w:val="00904DDA"/>
    <w:rsid w:val="00904FA3"/>
    <w:rsid w:val="009055CA"/>
    <w:rsid w:val="0090787C"/>
    <w:rsid w:val="00910A5C"/>
    <w:rsid w:val="00911FF8"/>
    <w:rsid w:val="009123BF"/>
    <w:rsid w:val="009139F8"/>
    <w:rsid w:val="00914CF4"/>
    <w:rsid w:val="0091599E"/>
    <w:rsid w:val="00915B73"/>
    <w:rsid w:val="00917529"/>
    <w:rsid w:val="00921A46"/>
    <w:rsid w:val="009223FB"/>
    <w:rsid w:val="00922A49"/>
    <w:rsid w:val="00924651"/>
    <w:rsid w:val="0092613F"/>
    <w:rsid w:val="00926D33"/>
    <w:rsid w:val="00926DA9"/>
    <w:rsid w:val="0092724F"/>
    <w:rsid w:val="0092793B"/>
    <w:rsid w:val="0093092F"/>
    <w:rsid w:val="009316D2"/>
    <w:rsid w:val="00931B48"/>
    <w:rsid w:val="00931EF7"/>
    <w:rsid w:val="00933755"/>
    <w:rsid w:val="00933FF2"/>
    <w:rsid w:val="009341BB"/>
    <w:rsid w:val="00934897"/>
    <w:rsid w:val="00935CB2"/>
    <w:rsid w:val="00936168"/>
    <w:rsid w:val="00936549"/>
    <w:rsid w:val="00937D7C"/>
    <w:rsid w:val="00937E91"/>
    <w:rsid w:val="0094023E"/>
    <w:rsid w:val="009417BC"/>
    <w:rsid w:val="009441D0"/>
    <w:rsid w:val="00945FAB"/>
    <w:rsid w:val="009463CA"/>
    <w:rsid w:val="00947638"/>
    <w:rsid w:val="00947798"/>
    <w:rsid w:val="0095036E"/>
    <w:rsid w:val="00951C78"/>
    <w:rsid w:val="0095224F"/>
    <w:rsid w:val="009535EC"/>
    <w:rsid w:val="00953990"/>
    <w:rsid w:val="00953D3F"/>
    <w:rsid w:val="009542A4"/>
    <w:rsid w:val="00954331"/>
    <w:rsid w:val="00954AB3"/>
    <w:rsid w:val="009558F3"/>
    <w:rsid w:val="00956562"/>
    <w:rsid w:val="0095721B"/>
    <w:rsid w:val="00962188"/>
    <w:rsid w:val="00962AB8"/>
    <w:rsid w:val="00962EFD"/>
    <w:rsid w:val="0096301E"/>
    <w:rsid w:val="00963AF5"/>
    <w:rsid w:val="00963C2A"/>
    <w:rsid w:val="0096405E"/>
    <w:rsid w:val="009645A1"/>
    <w:rsid w:val="009656FA"/>
    <w:rsid w:val="0096578F"/>
    <w:rsid w:val="009672C7"/>
    <w:rsid w:val="009675C9"/>
    <w:rsid w:val="009705BC"/>
    <w:rsid w:val="00971AB1"/>
    <w:rsid w:val="00972C16"/>
    <w:rsid w:val="0097468F"/>
    <w:rsid w:val="00974B95"/>
    <w:rsid w:val="009773F6"/>
    <w:rsid w:val="00977700"/>
    <w:rsid w:val="00981340"/>
    <w:rsid w:val="00981F2C"/>
    <w:rsid w:val="00982D43"/>
    <w:rsid w:val="00982D86"/>
    <w:rsid w:val="0098328C"/>
    <w:rsid w:val="00983573"/>
    <w:rsid w:val="00984556"/>
    <w:rsid w:val="00985217"/>
    <w:rsid w:val="0098596C"/>
    <w:rsid w:val="009906CB"/>
    <w:rsid w:val="00991570"/>
    <w:rsid w:val="00991C9E"/>
    <w:rsid w:val="009963FF"/>
    <w:rsid w:val="00997A66"/>
    <w:rsid w:val="009A1C48"/>
    <w:rsid w:val="009A235A"/>
    <w:rsid w:val="009A27D9"/>
    <w:rsid w:val="009A3BD8"/>
    <w:rsid w:val="009A4199"/>
    <w:rsid w:val="009A42D0"/>
    <w:rsid w:val="009A44F1"/>
    <w:rsid w:val="009A4B10"/>
    <w:rsid w:val="009A6268"/>
    <w:rsid w:val="009A62ED"/>
    <w:rsid w:val="009A7912"/>
    <w:rsid w:val="009A7FDA"/>
    <w:rsid w:val="009B0F41"/>
    <w:rsid w:val="009B1F82"/>
    <w:rsid w:val="009B235F"/>
    <w:rsid w:val="009B367C"/>
    <w:rsid w:val="009B3C57"/>
    <w:rsid w:val="009B4A52"/>
    <w:rsid w:val="009B6779"/>
    <w:rsid w:val="009B67BD"/>
    <w:rsid w:val="009B6CBF"/>
    <w:rsid w:val="009C0770"/>
    <w:rsid w:val="009C10E4"/>
    <w:rsid w:val="009C1674"/>
    <w:rsid w:val="009C1C0D"/>
    <w:rsid w:val="009C1DDA"/>
    <w:rsid w:val="009C220E"/>
    <w:rsid w:val="009C2890"/>
    <w:rsid w:val="009C3E32"/>
    <w:rsid w:val="009C7256"/>
    <w:rsid w:val="009C7A7E"/>
    <w:rsid w:val="009C7A98"/>
    <w:rsid w:val="009D0FF9"/>
    <w:rsid w:val="009D19A1"/>
    <w:rsid w:val="009D2272"/>
    <w:rsid w:val="009D2654"/>
    <w:rsid w:val="009D3BF2"/>
    <w:rsid w:val="009D4561"/>
    <w:rsid w:val="009D592F"/>
    <w:rsid w:val="009D6C38"/>
    <w:rsid w:val="009D73F5"/>
    <w:rsid w:val="009E0727"/>
    <w:rsid w:val="009E0E97"/>
    <w:rsid w:val="009E1E05"/>
    <w:rsid w:val="009E2A63"/>
    <w:rsid w:val="009E2CB7"/>
    <w:rsid w:val="009E3750"/>
    <w:rsid w:val="009E38F0"/>
    <w:rsid w:val="009E3C65"/>
    <w:rsid w:val="009E4B87"/>
    <w:rsid w:val="009E501F"/>
    <w:rsid w:val="009E58AE"/>
    <w:rsid w:val="009E6387"/>
    <w:rsid w:val="009E75E7"/>
    <w:rsid w:val="009E76E3"/>
    <w:rsid w:val="009F17B1"/>
    <w:rsid w:val="009F1BBF"/>
    <w:rsid w:val="009F1C36"/>
    <w:rsid w:val="009F35EA"/>
    <w:rsid w:val="009F3695"/>
    <w:rsid w:val="009F39B7"/>
    <w:rsid w:val="009F4A81"/>
    <w:rsid w:val="009F4FB1"/>
    <w:rsid w:val="009F4FB3"/>
    <w:rsid w:val="009F61BD"/>
    <w:rsid w:val="009F62FB"/>
    <w:rsid w:val="00A03298"/>
    <w:rsid w:val="00A0493E"/>
    <w:rsid w:val="00A04C59"/>
    <w:rsid w:val="00A058BD"/>
    <w:rsid w:val="00A05A27"/>
    <w:rsid w:val="00A06A64"/>
    <w:rsid w:val="00A07E8A"/>
    <w:rsid w:val="00A1004B"/>
    <w:rsid w:val="00A101F6"/>
    <w:rsid w:val="00A10491"/>
    <w:rsid w:val="00A1159B"/>
    <w:rsid w:val="00A11FA2"/>
    <w:rsid w:val="00A11FD8"/>
    <w:rsid w:val="00A12375"/>
    <w:rsid w:val="00A134AA"/>
    <w:rsid w:val="00A134D5"/>
    <w:rsid w:val="00A1353A"/>
    <w:rsid w:val="00A14945"/>
    <w:rsid w:val="00A15DC8"/>
    <w:rsid w:val="00A15E79"/>
    <w:rsid w:val="00A16C1A"/>
    <w:rsid w:val="00A1771D"/>
    <w:rsid w:val="00A17865"/>
    <w:rsid w:val="00A17C83"/>
    <w:rsid w:val="00A17EE1"/>
    <w:rsid w:val="00A216AA"/>
    <w:rsid w:val="00A2174A"/>
    <w:rsid w:val="00A21A08"/>
    <w:rsid w:val="00A21B73"/>
    <w:rsid w:val="00A21CD3"/>
    <w:rsid w:val="00A24E4E"/>
    <w:rsid w:val="00A2584C"/>
    <w:rsid w:val="00A264E8"/>
    <w:rsid w:val="00A26723"/>
    <w:rsid w:val="00A26EDF"/>
    <w:rsid w:val="00A27305"/>
    <w:rsid w:val="00A27A50"/>
    <w:rsid w:val="00A306FA"/>
    <w:rsid w:val="00A31B03"/>
    <w:rsid w:val="00A327A0"/>
    <w:rsid w:val="00A3292B"/>
    <w:rsid w:val="00A32E2E"/>
    <w:rsid w:val="00A33D30"/>
    <w:rsid w:val="00A34EE7"/>
    <w:rsid w:val="00A35312"/>
    <w:rsid w:val="00A35FB3"/>
    <w:rsid w:val="00A370DE"/>
    <w:rsid w:val="00A37A89"/>
    <w:rsid w:val="00A40526"/>
    <w:rsid w:val="00A40EB9"/>
    <w:rsid w:val="00A41925"/>
    <w:rsid w:val="00A422EC"/>
    <w:rsid w:val="00A42E06"/>
    <w:rsid w:val="00A430D4"/>
    <w:rsid w:val="00A43491"/>
    <w:rsid w:val="00A43DF5"/>
    <w:rsid w:val="00A441BA"/>
    <w:rsid w:val="00A44ED8"/>
    <w:rsid w:val="00A464C1"/>
    <w:rsid w:val="00A4672F"/>
    <w:rsid w:val="00A46C1B"/>
    <w:rsid w:val="00A47977"/>
    <w:rsid w:val="00A50906"/>
    <w:rsid w:val="00A51367"/>
    <w:rsid w:val="00A52D0C"/>
    <w:rsid w:val="00A52EE7"/>
    <w:rsid w:val="00A54E79"/>
    <w:rsid w:val="00A55C85"/>
    <w:rsid w:val="00A56E6F"/>
    <w:rsid w:val="00A57353"/>
    <w:rsid w:val="00A57821"/>
    <w:rsid w:val="00A57909"/>
    <w:rsid w:val="00A61E92"/>
    <w:rsid w:val="00A6284B"/>
    <w:rsid w:val="00A628A6"/>
    <w:rsid w:val="00A63476"/>
    <w:rsid w:val="00A6348D"/>
    <w:rsid w:val="00A634FF"/>
    <w:rsid w:val="00A63796"/>
    <w:rsid w:val="00A65418"/>
    <w:rsid w:val="00A65692"/>
    <w:rsid w:val="00A65E2D"/>
    <w:rsid w:val="00A65F3E"/>
    <w:rsid w:val="00A673EE"/>
    <w:rsid w:val="00A67F73"/>
    <w:rsid w:val="00A7023D"/>
    <w:rsid w:val="00A706AE"/>
    <w:rsid w:val="00A71102"/>
    <w:rsid w:val="00A7168A"/>
    <w:rsid w:val="00A71B00"/>
    <w:rsid w:val="00A745DB"/>
    <w:rsid w:val="00A76642"/>
    <w:rsid w:val="00A76BB7"/>
    <w:rsid w:val="00A76F86"/>
    <w:rsid w:val="00A773A9"/>
    <w:rsid w:val="00A80AD0"/>
    <w:rsid w:val="00A8183A"/>
    <w:rsid w:val="00A81EC2"/>
    <w:rsid w:val="00A827FC"/>
    <w:rsid w:val="00A82FC6"/>
    <w:rsid w:val="00A84F80"/>
    <w:rsid w:val="00A858EF"/>
    <w:rsid w:val="00A85AE2"/>
    <w:rsid w:val="00A86FFE"/>
    <w:rsid w:val="00A91661"/>
    <w:rsid w:val="00A933DB"/>
    <w:rsid w:val="00A93599"/>
    <w:rsid w:val="00A946A3"/>
    <w:rsid w:val="00A94849"/>
    <w:rsid w:val="00A94856"/>
    <w:rsid w:val="00A94D8B"/>
    <w:rsid w:val="00A95106"/>
    <w:rsid w:val="00A95243"/>
    <w:rsid w:val="00A95A3A"/>
    <w:rsid w:val="00A97358"/>
    <w:rsid w:val="00A97C7D"/>
    <w:rsid w:val="00AA10E6"/>
    <w:rsid w:val="00AA1749"/>
    <w:rsid w:val="00AA251D"/>
    <w:rsid w:val="00AA2CAB"/>
    <w:rsid w:val="00AA30E7"/>
    <w:rsid w:val="00AA3261"/>
    <w:rsid w:val="00AA352D"/>
    <w:rsid w:val="00AA3D28"/>
    <w:rsid w:val="00AA3E66"/>
    <w:rsid w:val="00AA462F"/>
    <w:rsid w:val="00AA4CFA"/>
    <w:rsid w:val="00AA4F2F"/>
    <w:rsid w:val="00AA512D"/>
    <w:rsid w:val="00AA5161"/>
    <w:rsid w:val="00AA5288"/>
    <w:rsid w:val="00AA7655"/>
    <w:rsid w:val="00AB044C"/>
    <w:rsid w:val="00AB0B5A"/>
    <w:rsid w:val="00AB161D"/>
    <w:rsid w:val="00AB1FD9"/>
    <w:rsid w:val="00AB248F"/>
    <w:rsid w:val="00AB3139"/>
    <w:rsid w:val="00AB3605"/>
    <w:rsid w:val="00AB3F2D"/>
    <w:rsid w:val="00AB402A"/>
    <w:rsid w:val="00AB4582"/>
    <w:rsid w:val="00AB492B"/>
    <w:rsid w:val="00AB57FF"/>
    <w:rsid w:val="00AB5E8C"/>
    <w:rsid w:val="00AC0DAF"/>
    <w:rsid w:val="00AC1152"/>
    <w:rsid w:val="00AC2F1D"/>
    <w:rsid w:val="00AC397A"/>
    <w:rsid w:val="00AC5869"/>
    <w:rsid w:val="00AC7226"/>
    <w:rsid w:val="00AD1BEE"/>
    <w:rsid w:val="00AD1D69"/>
    <w:rsid w:val="00AD2718"/>
    <w:rsid w:val="00AD2E02"/>
    <w:rsid w:val="00AD2E38"/>
    <w:rsid w:val="00AD3339"/>
    <w:rsid w:val="00AD34B5"/>
    <w:rsid w:val="00AD3AAA"/>
    <w:rsid w:val="00AD3EB6"/>
    <w:rsid w:val="00AD4B7D"/>
    <w:rsid w:val="00AD5334"/>
    <w:rsid w:val="00AD64D1"/>
    <w:rsid w:val="00AD6BE2"/>
    <w:rsid w:val="00AD70BC"/>
    <w:rsid w:val="00AD7D2D"/>
    <w:rsid w:val="00AE00FA"/>
    <w:rsid w:val="00AE0282"/>
    <w:rsid w:val="00AE0702"/>
    <w:rsid w:val="00AE5BA8"/>
    <w:rsid w:val="00AE5E0F"/>
    <w:rsid w:val="00AE77A3"/>
    <w:rsid w:val="00AE791F"/>
    <w:rsid w:val="00AE7EFA"/>
    <w:rsid w:val="00AF03F5"/>
    <w:rsid w:val="00AF052D"/>
    <w:rsid w:val="00AF0C15"/>
    <w:rsid w:val="00AF0DEB"/>
    <w:rsid w:val="00AF1FDC"/>
    <w:rsid w:val="00AF2115"/>
    <w:rsid w:val="00AF273A"/>
    <w:rsid w:val="00AF31F0"/>
    <w:rsid w:val="00AF339D"/>
    <w:rsid w:val="00AF346C"/>
    <w:rsid w:val="00AF3E3E"/>
    <w:rsid w:val="00AF58CE"/>
    <w:rsid w:val="00AF65DD"/>
    <w:rsid w:val="00AF6FBE"/>
    <w:rsid w:val="00AF7146"/>
    <w:rsid w:val="00AF7A15"/>
    <w:rsid w:val="00B00B94"/>
    <w:rsid w:val="00B00C03"/>
    <w:rsid w:val="00B0135C"/>
    <w:rsid w:val="00B01A8F"/>
    <w:rsid w:val="00B028B6"/>
    <w:rsid w:val="00B031B8"/>
    <w:rsid w:val="00B03B4F"/>
    <w:rsid w:val="00B03E37"/>
    <w:rsid w:val="00B0433F"/>
    <w:rsid w:val="00B0591F"/>
    <w:rsid w:val="00B113EC"/>
    <w:rsid w:val="00B11544"/>
    <w:rsid w:val="00B11D22"/>
    <w:rsid w:val="00B139A6"/>
    <w:rsid w:val="00B14A4F"/>
    <w:rsid w:val="00B14ADB"/>
    <w:rsid w:val="00B15557"/>
    <w:rsid w:val="00B159B0"/>
    <w:rsid w:val="00B1618B"/>
    <w:rsid w:val="00B16890"/>
    <w:rsid w:val="00B16BF8"/>
    <w:rsid w:val="00B17A13"/>
    <w:rsid w:val="00B17F4B"/>
    <w:rsid w:val="00B223C2"/>
    <w:rsid w:val="00B22F12"/>
    <w:rsid w:val="00B27165"/>
    <w:rsid w:val="00B30CF0"/>
    <w:rsid w:val="00B30F9E"/>
    <w:rsid w:val="00B3198B"/>
    <w:rsid w:val="00B344C2"/>
    <w:rsid w:val="00B3532A"/>
    <w:rsid w:val="00B355F8"/>
    <w:rsid w:val="00B35F23"/>
    <w:rsid w:val="00B36E11"/>
    <w:rsid w:val="00B4005C"/>
    <w:rsid w:val="00B403DF"/>
    <w:rsid w:val="00B40E4D"/>
    <w:rsid w:val="00B4175A"/>
    <w:rsid w:val="00B41D75"/>
    <w:rsid w:val="00B42C08"/>
    <w:rsid w:val="00B42DF7"/>
    <w:rsid w:val="00B43241"/>
    <w:rsid w:val="00B4356D"/>
    <w:rsid w:val="00B4411E"/>
    <w:rsid w:val="00B4435C"/>
    <w:rsid w:val="00B44CCB"/>
    <w:rsid w:val="00B45C88"/>
    <w:rsid w:val="00B46F4B"/>
    <w:rsid w:val="00B479FD"/>
    <w:rsid w:val="00B47C08"/>
    <w:rsid w:val="00B509A1"/>
    <w:rsid w:val="00B50ABD"/>
    <w:rsid w:val="00B50B62"/>
    <w:rsid w:val="00B51865"/>
    <w:rsid w:val="00B51999"/>
    <w:rsid w:val="00B51EF0"/>
    <w:rsid w:val="00B52CAA"/>
    <w:rsid w:val="00B544CF"/>
    <w:rsid w:val="00B55E63"/>
    <w:rsid w:val="00B55EC6"/>
    <w:rsid w:val="00B5633D"/>
    <w:rsid w:val="00B56E16"/>
    <w:rsid w:val="00B574CE"/>
    <w:rsid w:val="00B60550"/>
    <w:rsid w:val="00B609EC"/>
    <w:rsid w:val="00B60E30"/>
    <w:rsid w:val="00B61BEB"/>
    <w:rsid w:val="00B61C86"/>
    <w:rsid w:val="00B6245B"/>
    <w:rsid w:val="00B6274B"/>
    <w:rsid w:val="00B62882"/>
    <w:rsid w:val="00B6424A"/>
    <w:rsid w:val="00B6480F"/>
    <w:rsid w:val="00B64FAE"/>
    <w:rsid w:val="00B67DBC"/>
    <w:rsid w:val="00B7043D"/>
    <w:rsid w:val="00B7172E"/>
    <w:rsid w:val="00B71F73"/>
    <w:rsid w:val="00B72438"/>
    <w:rsid w:val="00B72872"/>
    <w:rsid w:val="00B730CF"/>
    <w:rsid w:val="00B7313C"/>
    <w:rsid w:val="00B74DC4"/>
    <w:rsid w:val="00B766DA"/>
    <w:rsid w:val="00B76B23"/>
    <w:rsid w:val="00B805A8"/>
    <w:rsid w:val="00B80FB0"/>
    <w:rsid w:val="00B8222D"/>
    <w:rsid w:val="00B827F5"/>
    <w:rsid w:val="00B82DFF"/>
    <w:rsid w:val="00B832DF"/>
    <w:rsid w:val="00B83A27"/>
    <w:rsid w:val="00B855EA"/>
    <w:rsid w:val="00B85672"/>
    <w:rsid w:val="00B85A7B"/>
    <w:rsid w:val="00B86436"/>
    <w:rsid w:val="00B86661"/>
    <w:rsid w:val="00B8798A"/>
    <w:rsid w:val="00B87B5E"/>
    <w:rsid w:val="00B87FB4"/>
    <w:rsid w:val="00B9017B"/>
    <w:rsid w:val="00B91555"/>
    <w:rsid w:val="00B926E0"/>
    <w:rsid w:val="00B926E4"/>
    <w:rsid w:val="00B92718"/>
    <w:rsid w:val="00B92CA4"/>
    <w:rsid w:val="00B92D57"/>
    <w:rsid w:val="00B93343"/>
    <w:rsid w:val="00B934AF"/>
    <w:rsid w:val="00B9544F"/>
    <w:rsid w:val="00B962B3"/>
    <w:rsid w:val="00B96B40"/>
    <w:rsid w:val="00B9736A"/>
    <w:rsid w:val="00B973FD"/>
    <w:rsid w:val="00B97B6B"/>
    <w:rsid w:val="00BA11B5"/>
    <w:rsid w:val="00BA1A0F"/>
    <w:rsid w:val="00BA3FD0"/>
    <w:rsid w:val="00BA465C"/>
    <w:rsid w:val="00BA72B2"/>
    <w:rsid w:val="00BA7EAE"/>
    <w:rsid w:val="00BB0DCD"/>
    <w:rsid w:val="00BB1172"/>
    <w:rsid w:val="00BB1E9D"/>
    <w:rsid w:val="00BB3318"/>
    <w:rsid w:val="00BB3A11"/>
    <w:rsid w:val="00BB6440"/>
    <w:rsid w:val="00BB6C36"/>
    <w:rsid w:val="00BB7512"/>
    <w:rsid w:val="00BB7F31"/>
    <w:rsid w:val="00BC16B0"/>
    <w:rsid w:val="00BC1B8C"/>
    <w:rsid w:val="00BC2A12"/>
    <w:rsid w:val="00BC2DEC"/>
    <w:rsid w:val="00BC4CEF"/>
    <w:rsid w:val="00BC4E30"/>
    <w:rsid w:val="00BC5732"/>
    <w:rsid w:val="00BC5A87"/>
    <w:rsid w:val="00BD1FEE"/>
    <w:rsid w:val="00BD2321"/>
    <w:rsid w:val="00BD3694"/>
    <w:rsid w:val="00BD3DCB"/>
    <w:rsid w:val="00BD4C74"/>
    <w:rsid w:val="00BD5BDD"/>
    <w:rsid w:val="00BD5DCA"/>
    <w:rsid w:val="00BD75DF"/>
    <w:rsid w:val="00BD7C25"/>
    <w:rsid w:val="00BD7CE9"/>
    <w:rsid w:val="00BE0356"/>
    <w:rsid w:val="00BE0D3E"/>
    <w:rsid w:val="00BE172F"/>
    <w:rsid w:val="00BE18B2"/>
    <w:rsid w:val="00BE1A46"/>
    <w:rsid w:val="00BE1E49"/>
    <w:rsid w:val="00BE208E"/>
    <w:rsid w:val="00BE2242"/>
    <w:rsid w:val="00BE306D"/>
    <w:rsid w:val="00BE52B3"/>
    <w:rsid w:val="00BE531C"/>
    <w:rsid w:val="00BE5536"/>
    <w:rsid w:val="00BE5FF6"/>
    <w:rsid w:val="00BE6197"/>
    <w:rsid w:val="00BE64BB"/>
    <w:rsid w:val="00BE67B4"/>
    <w:rsid w:val="00BE685F"/>
    <w:rsid w:val="00BE6C86"/>
    <w:rsid w:val="00BE713B"/>
    <w:rsid w:val="00BE7811"/>
    <w:rsid w:val="00BE792A"/>
    <w:rsid w:val="00BE7D57"/>
    <w:rsid w:val="00BF0293"/>
    <w:rsid w:val="00BF1312"/>
    <w:rsid w:val="00BF2A5B"/>
    <w:rsid w:val="00BF3B0D"/>
    <w:rsid w:val="00BF3C1E"/>
    <w:rsid w:val="00BF4C2D"/>
    <w:rsid w:val="00BF6481"/>
    <w:rsid w:val="00BF6D75"/>
    <w:rsid w:val="00C0103F"/>
    <w:rsid w:val="00C026E0"/>
    <w:rsid w:val="00C032C2"/>
    <w:rsid w:val="00C03323"/>
    <w:rsid w:val="00C033E3"/>
    <w:rsid w:val="00C034B1"/>
    <w:rsid w:val="00C0363E"/>
    <w:rsid w:val="00C0446A"/>
    <w:rsid w:val="00C04622"/>
    <w:rsid w:val="00C04B4E"/>
    <w:rsid w:val="00C0544B"/>
    <w:rsid w:val="00C0547D"/>
    <w:rsid w:val="00C057F2"/>
    <w:rsid w:val="00C05CD6"/>
    <w:rsid w:val="00C0654B"/>
    <w:rsid w:val="00C0727B"/>
    <w:rsid w:val="00C074A5"/>
    <w:rsid w:val="00C109C2"/>
    <w:rsid w:val="00C158B8"/>
    <w:rsid w:val="00C1677E"/>
    <w:rsid w:val="00C17046"/>
    <w:rsid w:val="00C17B2C"/>
    <w:rsid w:val="00C2032A"/>
    <w:rsid w:val="00C2064A"/>
    <w:rsid w:val="00C21C99"/>
    <w:rsid w:val="00C22224"/>
    <w:rsid w:val="00C22DBC"/>
    <w:rsid w:val="00C22FA5"/>
    <w:rsid w:val="00C235F3"/>
    <w:rsid w:val="00C2396B"/>
    <w:rsid w:val="00C25AD4"/>
    <w:rsid w:val="00C27D7D"/>
    <w:rsid w:val="00C27F33"/>
    <w:rsid w:val="00C303D9"/>
    <w:rsid w:val="00C31149"/>
    <w:rsid w:val="00C33612"/>
    <w:rsid w:val="00C3399F"/>
    <w:rsid w:val="00C34385"/>
    <w:rsid w:val="00C347AC"/>
    <w:rsid w:val="00C353B1"/>
    <w:rsid w:val="00C35BAE"/>
    <w:rsid w:val="00C36713"/>
    <w:rsid w:val="00C37860"/>
    <w:rsid w:val="00C41579"/>
    <w:rsid w:val="00C41726"/>
    <w:rsid w:val="00C41A0B"/>
    <w:rsid w:val="00C41C8C"/>
    <w:rsid w:val="00C424B1"/>
    <w:rsid w:val="00C42559"/>
    <w:rsid w:val="00C428AC"/>
    <w:rsid w:val="00C42B92"/>
    <w:rsid w:val="00C453F2"/>
    <w:rsid w:val="00C4666C"/>
    <w:rsid w:val="00C46A60"/>
    <w:rsid w:val="00C46B16"/>
    <w:rsid w:val="00C46B81"/>
    <w:rsid w:val="00C518FE"/>
    <w:rsid w:val="00C51C57"/>
    <w:rsid w:val="00C52E21"/>
    <w:rsid w:val="00C5479E"/>
    <w:rsid w:val="00C55ACD"/>
    <w:rsid w:val="00C571B3"/>
    <w:rsid w:val="00C57998"/>
    <w:rsid w:val="00C57D6A"/>
    <w:rsid w:val="00C60197"/>
    <w:rsid w:val="00C60842"/>
    <w:rsid w:val="00C615C3"/>
    <w:rsid w:val="00C616E3"/>
    <w:rsid w:val="00C61CE6"/>
    <w:rsid w:val="00C6285B"/>
    <w:rsid w:val="00C63891"/>
    <w:rsid w:val="00C639FB"/>
    <w:rsid w:val="00C63DFA"/>
    <w:rsid w:val="00C65026"/>
    <w:rsid w:val="00C6556C"/>
    <w:rsid w:val="00C668A5"/>
    <w:rsid w:val="00C66E46"/>
    <w:rsid w:val="00C670E3"/>
    <w:rsid w:val="00C67FD6"/>
    <w:rsid w:val="00C702E8"/>
    <w:rsid w:val="00C725B8"/>
    <w:rsid w:val="00C72722"/>
    <w:rsid w:val="00C7312C"/>
    <w:rsid w:val="00C73241"/>
    <w:rsid w:val="00C74228"/>
    <w:rsid w:val="00C74C6C"/>
    <w:rsid w:val="00C7588E"/>
    <w:rsid w:val="00C75A4F"/>
    <w:rsid w:val="00C75A63"/>
    <w:rsid w:val="00C75BDF"/>
    <w:rsid w:val="00C75E46"/>
    <w:rsid w:val="00C7636F"/>
    <w:rsid w:val="00C76472"/>
    <w:rsid w:val="00C77582"/>
    <w:rsid w:val="00C80D30"/>
    <w:rsid w:val="00C811A4"/>
    <w:rsid w:val="00C82F9A"/>
    <w:rsid w:val="00C83302"/>
    <w:rsid w:val="00C83393"/>
    <w:rsid w:val="00C8428B"/>
    <w:rsid w:val="00C844BB"/>
    <w:rsid w:val="00C848A6"/>
    <w:rsid w:val="00C85A9F"/>
    <w:rsid w:val="00C85D33"/>
    <w:rsid w:val="00C86147"/>
    <w:rsid w:val="00C862F8"/>
    <w:rsid w:val="00C86719"/>
    <w:rsid w:val="00C905DC"/>
    <w:rsid w:val="00C90657"/>
    <w:rsid w:val="00C91678"/>
    <w:rsid w:val="00C9179D"/>
    <w:rsid w:val="00C91AB6"/>
    <w:rsid w:val="00C9232F"/>
    <w:rsid w:val="00C9250A"/>
    <w:rsid w:val="00C92A42"/>
    <w:rsid w:val="00C92AEE"/>
    <w:rsid w:val="00C92D7A"/>
    <w:rsid w:val="00C936A9"/>
    <w:rsid w:val="00C937DE"/>
    <w:rsid w:val="00C93EDE"/>
    <w:rsid w:val="00C94073"/>
    <w:rsid w:val="00C94FBF"/>
    <w:rsid w:val="00C96290"/>
    <w:rsid w:val="00C96D43"/>
    <w:rsid w:val="00C96E09"/>
    <w:rsid w:val="00CA0953"/>
    <w:rsid w:val="00CA0D21"/>
    <w:rsid w:val="00CA13E7"/>
    <w:rsid w:val="00CA18AA"/>
    <w:rsid w:val="00CA1951"/>
    <w:rsid w:val="00CA19AB"/>
    <w:rsid w:val="00CA1A66"/>
    <w:rsid w:val="00CA33E0"/>
    <w:rsid w:val="00CA3E10"/>
    <w:rsid w:val="00CA4CC0"/>
    <w:rsid w:val="00CA60F3"/>
    <w:rsid w:val="00CA735F"/>
    <w:rsid w:val="00CB00A6"/>
    <w:rsid w:val="00CB06AB"/>
    <w:rsid w:val="00CB0A49"/>
    <w:rsid w:val="00CB0F34"/>
    <w:rsid w:val="00CB0F63"/>
    <w:rsid w:val="00CB13C0"/>
    <w:rsid w:val="00CB1D58"/>
    <w:rsid w:val="00CB21EC"/>
    <w:rsid w:val="00CB2693"/>
    <w:rsid w:val="00CB34D8"/>
    <w:rsid w:val="00CB46D1"/>
    <w:rsid w:val="00CB46D5"/>
    <w:rsid w:val="00CB5691"/>
    <w:rsid w:val="00CB586D"/>
    <w:rsid w:val="00CB5D9C"/>
    <w:rsid w:val="00CB62EC"/>
    <w:rsid w:val="00CB66EE"/>
    <w:rsid w:val="00CB6A09"/>
    <w:rsid w:val="00CB6F32"/>
    <w:rsid w:val="00CB706A"/>
    <w:rsid w:val="00CC02DF"/>
    <w:rsid w:val="00CC0849"/>
    <w:rsid w:val="00CC096B"/>
    <w:rsid w:val="00CC136B"/>
    <w:rsid w:val="00CC1468"/>
    <w:rsid w:val="00CC1FBE"/>
    <w:rsid w:val="00CC3CB0"/>
    <w:rsid w:val="00CC46F5"/>
    <w:rsid w:val="00CC5023"/>
    <w:rsid w:val="00CC53C0"/>
    <w:rsid w:val="00CC6CF1"/>
    <w:rsid w:val="00CC6DE4"/>
    <w:rsid w:val="00CC7586"/>
    <w:rsid w:val="00CC7756"/>
    <w:rsid w:val="00CD00DF"/>
    <w:rsid w:val="00CD06B3"/>
    <w:rsid w:val="00CD0AD2"/>
    <w:rsid w:val="00CD2316"/>
    <w:rsid w:val="00CD3202"/>
    <w:rsid w:val="00CD3362"/>
    <w:rsid w:val="00CD3F76"/>
    <w:rsid w:val="00CD4C79"/>
    <w:rsid w:val="00CD5B14"/>
    <w:rsid w:val="00CD5F19"/>
    <w:rsid w:val="00CD6151"/>
    <w:rsid w:val="00CE03C0"/>
    <w:rsid w:val="00CE141D"/>
    <w:rsid w:val="00CE18DF"/>
    <w:rsid w:val="00CE1CFF"/>
    <w:rsid w:val="00CE1D8D"/>
    <w:rsid w:val="00CE3687"/>
    <w:rsid w:val="00CE36C3"/>
    <w:rsid w:val="00CE4255"/>
    <w:rsid w:val="00CE6710"/>
    <w:rsid w:val="00CE718D"/>
    <w:rsid w:val="00CE783E"/>
    <w:rsid w:val="00CE7C18"/>
    <w:rsid w:val="00CF077B"/>
    <w:rsid w:val="00CF0D20"/>
    <w:rsid w:val="00CF11A8"/>
    <w:rsid w:val="00CF1E03"/>
    <w:rsid w:val="00CF27BB"/>
    <w:rsid w:val="00CF2B0F"/>
    <w:rsid w:val="00CF2FF4"/>
    <w:rsid w:val="00CF33A7"/>
    <w:rsid w:val="00CF3B0B"/>
    <w:rsid w:val="00CF41BA"/>
    <w:rsid w:val="00CF49AC"/>
    <w:rsid w:val="00CF4DAB"/>
    <w:rsid w:val="00CF5BE1"/>
    <w:rsid w:val="00CF6503"/>
    <w:rsid w:val="00CF7D23"/>
    <w:rsid w:val="00CF7F46"/>
    <w:rsid w:val="00D00E96"/>
    <w:rsid w:val="00D01A1C"/>
    <w:rsid w:val="00D01AF0"/>
    <w:rsid w:val="00D01EDE"/>
    <w:rsid w:val="00D03609"/>
    <w:rsid w:val="00D03933"/>
    <w:rsid w:val="00D05034"/>
    <w:rsid w:val="00D05BF0"/>
    <w:rsid w:val="00D1059E"/>
    <w:rsid w:val="00D10D28"/>
    <w:rsid w:val="00D12CD1"/>
    <w:rsid w:val="00D132D7"/>
    <w:rsid w:val="00D1401B"/>
    <w:rsid w:val="00D15204"/>
    <w:rsid w:val="00D16441"/>
    <w:rsid w:val="00D16AB1"/>
    <w:rsid w:val="00D16C4A"/>
    <w:rsid w:val="00D1775E"/>
    <w:rsid w:val="00D204B7"/>
    <w:rsid w:val="00D21E12"/>
    <w:rsid w:val="00D2243B"/>
    <w:rsid w:val="00D229C2"/>
    <w:rsid w:val="00D23561"/>
    <w:rsid w:val="00D2476E"/>
    <w:rsid w:val="00D25AE1"/>
    <w:rsid w:val="00D261BE"/>
    <w:rsid w:val="00D2687D"/>
    <w:rsid w:val="00D2704A"/>
    <w:rsid w:val="00D27C03"/>
    <w:rsid w:val="00D309EE"/>
    <w:rsid w:val="00D31866"/>
    <w:rsid w:val="00D3204D"/>
    <w:rsid w:val="00D32C8D"/>
    <w:rsid w:val="00D34A4E"/>
    <w:rsid w:val="00D35B95"/>
    <w:rsid w:val="00D35D11"/>
    <w:rsid w:val="00D36250"/>
    <w:rsid w:val="00D365AB"/>
    <w:rsid w:val="00D36E93"/>
    <w:rsid w:val="00D40205"/>
    <w:rsid w:val="00D4052C"/>
    <w:rsid w:val="00D40B53"/>
    <w:rsid w:val="00D41766"/>
    <w:rsid w:val="00D41D8B"/>
    <w:rsid w:val="00D439A5"/>
    <w:rsid w:val="00D44062"/>
    <w:rsid w:val="00D4553E"/>
    <w:rsid w:val="00D45755"/>
    <w:rsid w:val="00D4672A"/>
    <w:rsid w:val="00D4697F"/>
    <w:rsid w:val="00D47A53"/>
    <w:rsid w:val="00D50341"/>
    <w:rsid w:val="00D50A68"/>
    <w:rsid w:val="00D52049"/>
    <w:rsid w:val="00D52188"/>
    <w:rsid w:val="00D53052"/>
    <w:rsid w:val="00D53F58"/>
    <w:rsid w:val="00D54166"/>
    <w:rsid w:val="00D54A36"/>
    <w:rsid w:val="00D54A9F"/>
    <w:rsid w:val="00D54E9B"/>
    <w:rsid w:val="00D55E45"/>
    <w:rsid w:val="00D5793E"/>
    <w:rsid w:val="00D60CF0"/>
    <w:rsid w:val="00D6123E"/>
    <w:rsid w:val="00D616B8"/>
    <w:rsid w:val="00D618CF"/>
    <w:rsid w:val="00D61BC9"/>
    <w:rsid w:val="00D62397"/>
    <w:rsid w:val="00D62B97"/>
    <w:rsid w:val="00D63455"/>
    <w:rsid w:val="00D6435A"/>
    <w:rsid w:val="00D645F1"/>
    <w:rsid w:val="00D66D5D"/>
    <w:rsid w:val="00D67C69"/>
    <w:rsid w:val="00D713AD"/>
    <w:rsid w:val="00D71EA5"/>
    <w:rsid w:val="00D71F31"/>
    <w:rsid w:val="00D72AF3"/>
    <w:rsid w:val="00D72EC7"/>
    <w:rsid w:val="00D75B05"/>
    <w:rsid w:val="00D75E3A"/>
    <w:rsid w:val="00D76319"/>
    <w:rsid w:val="00D76652"/>
    <w:rsid w:val="00D76D28"/>
    <w:rsid w:val="00D78778"/>
    <w:rsid w:val="00D80A44"/>
    <w:rsid w:val="00D80C02"/>
    <w:rsid w:val="00D8109D"/>
    <w:rsid w:val="00D811EF"/>
    <w:rsid w:val="00D81A1A"/>
    <w:rsid w:val="00D83074"/>
    <w:rsid w:val="00D831D5"/>
    <w:rsid w:val="00D832C3"/>
    <w:rsid w:val="00D837F9"/>
    <w:rsid w:val="00D83B40"/>
    <w:rsid w:val="00D84627"/>
    <w:rsid w:val="00D84E47"/>
    <w:rsid w:val="00D85555"/>
    <w:rsid w:val="00D865E7"/>
    <w:rsid w:val="00D86D01"/>
    <w:rsid w:val="00D86E95"/>
    <w:rsid w:val="00D87020"/>
    <w:rsid w:val="00D8726C"/>
    <w:rsid w:val="00D877E9"/>
    <w:rsid w:val="00D87B16"/>
    <w:rsid w:val="00D87FD3"/>
    <w:rsid w:val="00D90179"/>
    <w:rsid w:val="00D9069E"/>
    <w:rsid w:val="00D9119A"/>
    <w:rsid w:val="00D920FF"/>
    <w:rsid w:val="00D933D4"/>
    <w:rsid w:val="00D93FE4"/>
    <w:rsid w:val="00D9428B"/>
    <w:rsid w:val="00D94E0F"/>
    <w:rsid w:val="00D951E5"/>
    <w:rsid w:val="00D95623"/>
    <w:rsid w:val="00D9656D"/>
    <w:rsid w:val="00D9698C"/>
    <w:rsid w:val="00D96E43"/>
    <w:rsid w:val="00DA0102"/>
    <w:rsid w:val="00DA1B3D"/>
    <w:rsid w:val="00DA1E54"/>
    <w:rsid w:val="00DA248F"/>
    <w:rsid w:val="00DA24A3"/>
    <w:rsid w:val="00DA2DA2"/>
    <w:rsid w:val="00DA2EB8"/>
    <w:rsid w:val="00DA3A07"/>
    <w:rsid w:val="00DA41C5"/>
    <w:rsid w:val="00DA474C"/>
    <w:rsid w:val="00DA4832"/>
    <w:rsid w:val="00DA51D3"/>
    <w:rsid w:val="00DA6171"/>
    <w:rsid w:val="00DA67CF"/>
    <w:rsid w:val="00DA68FE"/>
    <w:rsid w:val="00DA6B85"/>
    <w:rsid w:val="00DA6F6E"/>
    <w:rsid w:val="00DB0D41"/>
    <w:rsid w:val="00DB2062"/>
    <w:rsid w:val="00DB2B29"/>
    <w:rsid w:val="00DB385F"/>
    <w:rsid w:val="00DB460B"/>
    <w:rsid w:val="00DB4802"/>
    <w:rsid w:val="00DB4EEC"/>
    <w:rsid w:val="00DB591D"/>
    <w:rsid w:val="00DB5F7E"/>
    <w:rsid w:val="00DB5FE9"/>
    <w:rsid w:val="00DB6A2B"/>
    <w:rsid w:val="00DC0228"/>
    <w:rsid w:val="00DC112C"/>
    <w:rsid w:val="00DC1164"/>
    <w:rsid w:val="00DC11D6"/>
    <w:rsid w:val="00DC1924"/>
    <w:rsid w:val="00DC38C0"/>
    <w:rsid w:val="00DC429C"/>
    <w:rsid w:val="00DC4465"/>
    <w:rsid w:val="00DC5458"/>
    <w:rsid w:val="00DC5822"/>
    <w:rsid w:val="00DC5B22"/>
    <w:rsid w:val="00DC5EB6"/>
    <w:rsid w:val="00DC6491"/>
    <w:rsid w:val="00DC74D1"/>
    <w:rsid w:val="00DD010F"/>
    <w:rsid w:val="00DD1D2D"/>
    <w:rsid w:val="00DD22AD"/>
    <w:rsid w:val="00DD29DB"/>
    <w:rsid w:val="00DD2C67"/>
    <w:rsid w:val="00DD374F"/>
    <w:rsid w:val="00DD56C3"/>
    <w:rsid w:val="00DD7805"/>
    <w:rsid w:val="00DD7DFC"/>
    <w:rsid w:val="00DE427C"/>
    <w:rsid w:val="00DE43BC"/>
    <w:rsid w:val="00DE4576"/>
    <w:rsid w:val="00DE4EDA"/>
    <w:rsid w:val="00DE56BD"/>
    <w:rsid w:val="00DE57D4"/>
    <w:rsid w:val="00DE5C6B"/>
    <w:rsid w:val="00DE604C"/>
    <w:rsid w:val="00DE6BF1"/>
    <w:rsid w:val="00DE6C28"/>
    <w:rsid w:val="00DE74A6"/>
    <w:rsid w:val="00DF2E39"/>
    <w:rsid w:val="00DF416F"/>
    <w:rsid w:val="00DF476C"/>
    <w:rsid w:val="00DF4C7F"/>
    <w:rsid w:val="00DF54DF"/>
    <w:rsid w:val="00DF6087"/>
    <w:rsid w:val="00DF68EF"/>
    <w:rsid w:val="00DF7550"/>
    <w:rsid w:val="00DF7B3F"/>
    <w:rsid w:val="00DF7DEC"/>
    <w:rsid w:val="00E00043"/>
    <w:rsid w:val="00E0053B"/>
    <w:rsid w:val="00E0094F"/>
    <w:rsid w:val="00E02B75"/>
    <w:rsid w:val="00E02EBB"/>
    <w:rsid w:val="00E031EF"/>
    <w:rsid w:val="00E03851"/>
    <w:rsid w:val="00E03C02"/>
    <w:rsid w:val="00E04854"/>
    <w:rsid w:val="00E05738"/>
    <w:rsid w:val="00E05D98"/>
    <w:rsid w:val="00E064B4"/>
    <w:rsid w:val="00E06AB2"/>
    <w:rsid w:val="00E077DE"/>
    <w:rsid w:val="00E07BAC"/>
    <w:rsid w:val="00E12416"/>
    <w:rsid w:val="00E129AD"/>
    <w:rsid w:val="00E13F7C"/>
    <w:rsid w:val="00E14121"/>
    <w:rsid w:val="00E14587"/>
    <w:rsid w:val="00E14720"/>
    <w:rsid w:val="00E14AB9"/>
    <w:rsid w:val="00E177A9"/>
    <w:rsid w:val="00E201BE"/>
    <w:rsid w:val="00E20FD5"/>
    <w:rsid w:val="00E21008"/>
    <w:rsid w:val="00E22E37"/>
    <w:rsid w:val="00E249FB"/>
    <w:rsid w:val="00E25139"/>
    <w:rsid w:val="00E25932"/>
    <w:rsid w:val="00E27076"/>
    <w:rsid w:val="00E27609"/>
    <w:rsid w:val="00E27C5E"/>
    <w:rsid w:val="00E300EB"/>
    <w:rsid w:val="00E30A8E"/>
    <w:rsid w:val="00E30AB3"/>
    <w:rsid w:val="00E31183"/>
    <w:rsid w:val="00E316CF"/>
    <w:rsid w:val="00E32D18"/>
    <w:rsid w:val="00E33179"/>
    <w:rsid w:val="00E332D7"/>
    <w:rsid w:val="00E338E0"/>
    <w:rsid w:val="00E34255"/>
    <w:rsid w:val="00E378E6"/>
    <w:rsid w:val="00E3795D"/>
    <w:rsid w:val="00E37BC4"/>
    <w:rsid w:val="00E401AC"/>
    <w:rsid w:val="00E403FF"/>
    <w:rsid w:val="00E40A1E"/>
    <w:rsid w:val="00E42C59"/>
    <w:rsid w:val="00E43393"/>
    <w:rsid w:val="00E43413"/>
    <w:rsid w:val="00E43744"/>
    <w:rsid w:val="00E45CAC"/>
    <w:rsid w:val="00E45FC0"/>
    <w:rsid w:val="00E46068"/>
    <w:rsid w:val="00E46285"/>
    <w:rsid w:val="00E47003"/>
    <w:rsid w:val="00E47ABF"/>
    <w:rsid w:val="00E50384"/>
    <w:rsid w:val="00E50DA3"/>
    <w:rsid w:val="00E51400"/>
    <w:rsid w:val="00E52AC7"/>
    <w:rsid w:val="00E52D65"/>
    <w:rsid w:val="00E53F85"/>
    <w:rsid w:val="00E549BF"/>
    <w:rsid w:val="00E55C1A"/>
    <w:rsid w:val="00E56417"/>
    <w:rsid w:val="00E5661C"/>
    <w:rsid w:val="00E5695F"/>
    <w:rsid w:val="00E577A3"/>
    <w:rsid w:val="00E60176"/>
    <w:rsid w:val="00E60877"/>
    <w:rsid w:val="00E60FE0"/>
    <w:rsid w:val="00E6127B"/>
    <w:rsid w:val="00E62BDC"/>
    <w:rsid w:val="00E63D9B"/>
    <w:rsid w:val="00E64312"/>
    <w:rsid w:val="00E6436A"/>
    <w:rsid w:val="00E6479D"/>
    <w:rsid w:val="00E67400"/>
    <w:rsid w:val="00E67862"/>
    <w:rsid w:val="00E70791"/>
    <w:rsid w:val="00E71260"/>
    <w:rsid w:val="00E7316A"/>
    <w:rsid w:val="00E7323F"/>
    <w:rsid w:val="00E734C8"/>
    <w:rsid w:val="00E73684"/>
    <w:rsid w:val="00E73AF5"/>
    <w:rsid w:val="00E73B0B"/>
    <w:rsid w:val="00E7416F"/>
    <w:rsid w:val="00E74AE7"/>
    <w:rsid w:val="00E74DBF"/>
    <w:rsid w:val="00E7510B"/>
    <w:rsid w:val="00E7522A"/>
    <w:rsid w:val="00E7686C"/>
    <w:rsid w:val="00E76ABB"/>
    <w:rsid w:val="00E76F94"/>
    <w:rsid w:val="00E77090"/>
    <w:rsid w:val="00E77D12"/>
    <w:rsid w:val="00E77D97"/>
    <w:rsid w:val="00E8010E"/>
    <w:rsid w:val="00E8074C"/>
    <w:rsid w:val="00E809DE"/>
    <w:rsid w:val="00E81DF4"/>
    <w:rsid w:val="00E8373E"/>
    <w:rsid w:val="00E8456F"/>
    <w:rsid w:val="00E851D5"/>
    <w:rsid w:val="00E85FB6"/>
    <w:rsid w:val="00E86703"/>
    <w:rsid w:val="00E867CD"/>
    <w:rsid w:val="00E86D43"/>
    <w:rsid w:val="00E877B7"/>
    <w:rsid w:val="00E87833"/>
    <w:rsid w:val="00E87C28"/>
    <w:rsid w:val="00E87CEF"/>
    <w:rsid w:val="00E913B6"/>
    <w:rsid w:val="00E919B1"/>
    <w:rsid w:val="00E92E3D"/>
    <w:rsid w:val="00E938FD"/>
    <w:rsid w:val="00E93D82"/>
    <w:rsid w:val="00E944DE"/>
    <w:rsid w:val="00E94D7A"/>
    <w:rsid w:val="00E94E2F"/>
    <w:rsid w:val="00E9656A"/>
    <w:rsid w:val="00E96732"/>
    <w:rsid w:val="00E96BB6"/>
    <w:rsid w:val="00E97260"/>
    <w:rsid w:val="00E97AE0"/>
    <w:rsid w:val="00EA0287"/>
    <w:rsid w:val="00EA080F"/>
    <w:rsid w:val="00EA2515"/>
    <w:rsid w:val="00EA5E3D"/>
    <w:rsid w:val="00EA6162"/>
    <w:rsid w:val="00EA7508"/>
    <w:rsid w:val="00EB0948"/>
    <w:rsid w:val="00EB1CAC"/>
    <w:rsid w:val="00EB32D2"/>
    <w:rsid w:val="00EB3471"/>
    <w:rsid w:val="00EB4ABE"/>
    <w:rsid w:val="00EB4CDF"/>
    <w:rsid w:val="00EB5CE6"/>
    <w:rsid w:val="00EB5EFD"/>
    <w:rsid w:val="00EB6612"/>
    <w:rsid w:val="00EB699E"/>
    <w:rsid w:val="00EB6DA3"/>
    <w:rsid w:val="00EB7054"/>
    <w:rsid w:val="00EC00B9"/>
    <w:rsid w:val="00EC0BC1"/>
    <w:rsid w:val="00EC1D4F"/>
    <w:rsid w:val="00EC2219"/>
    <w:rsid w:val="00EC2564"/>
    <w:rsid w:val="00EC32FF"/>
    <w:rsid w:val="00EC4381"/>
    <w:rsid w:val="00EC4907"/>
    <w:rsid w:val="00EC572D"/>
    <w:rsid w:val="00EC5CFA"/>
    <w:rsid w:val="00EC6212"/>
    <w:rsid w:val="00EC636E"/>
    <w:rsid w:val="00EC6C0E"/>
    <w:rsid w:val="00EC6D91"/>
    <w:rsid w:val="00EC6F1B"/>
    <w:rsid w:val="00EC7BF9"/>
    <w:rsid w:val="00ED0065"/>
    <w:rsid w:val="00ED0109"/>
    <w:rsid w:val="00ED025B"/>
    <w:rsid w:val="00ED0954"/>
    <w:rsid w:val="00ED222D"/>
    <w:rsid w:val="00ED318C"/>
    <w:rsid w:val="00ED4672"/>
    <w:rsid w:val="00ED5746"/>
    <w:rsid w:val="00ED59C6"/>
    <w:rsid w:val="00ED6AAD"/>
    <w:rsid w:val="00ED759A"/>
    <w:rsid w:val="00EE0041"/>
    <w:rsid w:val="00EE0BD7"/>
    <w:rsid w:val="00EE1816"/>
    <w:rsid w:val="00EE1955"/>
    <w:rsid w:val="00EE2B52"/>
    <w:rsid w:val="00EE3195"/>
    <w:rsid w:val="00EE4454"/>
    <w:rsid w:val="00EE4CF3"/>
    <w:rsid w:val="00EE5181"/>
    <w:rsid w:val="00EE5D56"/>
    <w:rsid w:val="00EE5E2E"/>
    <w:rsid w:val="00EE6DD8"/>
    <w:rsid w:val="00EE75C9"/>
    <w:rsid w:val="00EF0385"/>
    <w:rsid w:val="00EF0C83"/>
    <w:rsid w:val="00EF0DDD"/>
    <w:rsid w:val="00EF11E0"/>
    <w:rsid w:val="00EF1FDD"/>
    <w:rsid w:val="00EF34B8"/>
    <w:rsid w:val="00EF3775"/>
    <w:rsid w:val="00EF410F"/>
    <w:rsid w:val="00EF5667"/>
    <w:rsid w:val="00EF5E14"/>
    <w:rsid w:val="00EF5E2E"/>
    <w:rsid w:val="00EF5F43"/>
    <w:rsid w:val="00EF6C8D"/>
    <w:rsid w:val="00EF70CA"/>
    <w:rsid w:val="00F00B9F"/>
    <w:rsid w:val="00F03559"/>
    <w:rsid w:val="00F03B58"/>
    <w:rsid w:val="00F04095"/>
    <w:rsid w:val="00F04E86"/>
    <w:rsid w:val="00F06743"/>
    <w:rsid w:val="00F074C3"/>
    <w:rsid w:val="00F07CBF"/>
    <w:rsid w:val="00F106FC"/>
    <w:rsid w:val="00F107E0"/>
    <w:rsid w:val="00F10DFE"/>
    <w:rsid w:val="00F12387"/>
    <w:rsid w:val="00F12B33"/>
    <w:rsid w:val="00F1417F"/>
    <w:rsid w:val="00F141F3"/>
    <w:rsid w:val="00F143B2"/>
    <w:rsid w:val="00F14663"/>
    <w:rsid w:val="00F14A09"/>
    <w:rsid w:val="00F14DFD"/>
    <w:rsid w:val="00F15D22"/>
    <w:rsid w:val="00F160B9"/>
    <w:rsid w:val="00F16D18"/>
    <w:rsid w:val="00F171F6"/>
    <w:rsid w:val="00F17317"/>
    <w:rsid w:val="00F20379"/>
    <w:rsid w:val="00F20BE1"/>
    <w:rsid w:val="00F20E53"/>
    <w:rsid w:val="00F22B46"/>
    <w:rsid w:val="00F22B91"/>
    <w:rsid w:val="00F23F80"/>
    <w:rsid w:val="00F250AB"/>
    <w:rsid w:val="00F25F14"/>
    <w:rsid w:val="00F26942"/>
    <w:rsid w:val="00F26F13"/>
    <w:rsid w:val="00F27647"/>
    <w:rsid w:val="00F27979"/>
    <w:rsid w:val="00F27DFC"/>
    <w:rsid w:val="00F301AA"/>
    <w:rsid w:val="00F303BD"/>
    <w:rsid w:val="00F30E9E"/>
    <w:rsid w:val="00F310AB"/>
    <w:rsid w:val="00F31190"/>
    <w:rsid w:val="00F31422"/>
    <w:rsid w:val="00F31DFD"/>
    <w:rsid w:val="00F323EE"/>
    <w:rsid w:val="00F330F3"/>
    <w:rsid w:val="00F331DD"/>
    <w:rsid w:val="00F33B61"/>
    <w:rsid w:val="00F348BC"/>
    <w:rsid w:val="00F34EE6"/>
    <w:rsid w:val="00F3581F"/>
    <w:rsid w:val="00F35F4A"/>
    <w:rsid w:val="00F3633A"/>
    <w:rsid w:val="00F365A0"/>
    <w:rsid w:val="00F3704C"/>
    <w:rsid w:val="00F3709A"/>
    <w:rsid w:val="00F37511"/>
    <w:rsid w:val="00F3760D"/>
    <w:rsid w:val="00F37927"/>
    <w:rsid w:val="00F37EF0"/>
    <w:rsid w:val="00F40304"/>
    <w:rsid w:val="00F404FF"/>
    <w:rsid w:val="00F40DB2"/>
    <w:rsid w:val="00F40E26"/>
    <w:rsid w:val="00F4362E"/>
    <w:rsid w:val="00F445DF"/>
    <w:rsid w:val="00F447FD"/>
    <w:rsid w:val="00F45885"/>
    <w:rsid w:val="00F45C33"/>
    <w:rsid w:val="00F47642"/>
    <w:rsid w:val="00F502EB"/>
    <w:rsid w:val="00F50FE1"/>
    <w:rsid w:val="00F51A94"/>
    <w:rsid w:val="00F51B37"/>
    <w:rsid w:val="00F5341F"/>
    <w:rsid w:val="00F539D8"/>
    <w:rsid w:val="00F53D37"/>
    <w:rsid w:val="00F53ECF"/>
    <w:rsid w:val="00F540E7"/>
    <w:rsid w:val="00F545C5"/>
    <w:rsid w:val="00F54F8B"/>
    <w:rsid w:val="00F55560"/>
    <w:rsid w:val="00F574AE"/>
    <w:rsid w:val="00F57830"/>
    <w:rsid w:val="00F57CB2"/>
    <w:rsid w:val="00F604A4"/>
    <w:rsid w:val="00F60BDA"/>
    <w:rsid w:val="00F625B4"/>
    <w:rsid w:val="00F62672"/>
    <w:rsid w:val="00F62F24"/>
    <w:rsid w:val="00F62F5C"/>
    <w:rsid w:val="00F62FDD"/>
    <w:rsid w:val="00F63211"/>
    <w:rsid w:val="00F63CCE"/>
    <w:rsid w:val="00F64553"/>
    <w:rsid w:val="00F64617"/>
    <w:rsid w:val="00F664DA"/>
    <w:rsid w:val="00F6730E"/>
    <w:rsid w:val="00F67567"/>
    <w:rsid w:val="00F67AA1"/>
    <w:rsid w:val="00F67C27"/>
    <w:rsid w:val="00F67E03"/>
    <w:rsid w:val="00F7023B"/>
    <w:rsid w:val="00F7034A"/>
    <w:rsid w:val="00F70F4F"/>
    <w:rsid w:val="00F7185A"/>
    <w:rsid w:val="00F719F2"/>
    <w:rsid w:val="00F72143"/>
    <w:rsid w:val="00F723B2"/>
    <w:rsid w:val="00F72961"/>
    <w:rsid w:val="00F73534"/>
    <w:rsid w:val="00F752BC"/>
    <w:rsid w:val="00F75690"/>
    <w:rsid w:val="00F7595D"/>
    <w:rsid w:val="00F772BB"/>
    <w:rsid w:val="00F77644"/>
    <w:rsid w:val="00F77D89"/>
    <w:rsid w:val="00F80058"/>
    <w:rsid w:val="00F80EAD"/>
    <w:rsid w:val="00F80F92"/>
    <w:rsid w:val="00F8170C"/>
    <w:rsid w:val="00F834DD"/>
    <w:rsid w:val="00F842D0"/>
    <w:rsid w:val="00F852C6"/>
    <w:rsid w:val="00F856AC"/>
    <w:rsid w:val="00F86A21"/>
    <w:rsid w:val="00F87895"/>
    <w:rsid w:val="00F87E00"/>
    <w:rsid w:val="00F9148F"/>
    <w:rsid w:val="00F94B26"/>
    <w:rsid w:val="00F95BD0"/>
    <w:rsid w:val="00F971B8"/>
    <w:rsid w:val="00FA0269"/>
    <w:rsid w:val="00FA15F4"/>
    <w:rsid w:val="00FA1CE1"/>
    <w:rsid w:val="00FA22C3"/>
    <w:rsid w:val="00FA3821"/>
    <w:rsid w:val="00FA3BE3"/>
    <w:rsid w:val="00FA7DD4"/>
    <w:rsid w:val="00FB0C15"/>
    <w:rsid w:val="00FB0D89"/>
    <w:rsid w:val="00FB0F15"/>
    <w:rsid w:val="00FB1535"/>
    <w:rsid w:val="00FB2D8A"/>
    <w:rsid w:val="00FB305D"/>
    <w:rsid w:val="00FB3EC8"/>
    <w:rsid w:val="00FB488F"/>
    <w:rsid w:val="00FB5168"/>
    <w:rsid w:val="00FB51CB"/>
    <w:rsid w:val="00FB58EF"/>
    <w:rsid w:val="00FB697F"/>
    <w:rsid w:val="00FB72CE"/>
    <w:rsid w:val="00FC01F6"/>
    <w:rsid w:val="00FC0DFC"/>
    <w:rsid w:val="00FC2F44"/>
    <w:rsid w:val="00FC3708"/>
    <w:rsid w:val="00FC3ED6"/>
    <w:rsid w:val="00FC3F2D"/>
    <w:rsid w:val="00FC5B75"/>
    <w:rsid w:val="00FD1413"/>
    <w:rsid w:val="00FD3ED6"/>
    <w:rsid w:val="00FD4B4B"/>
    <w:rsid w:val="00FD5BC8"/>
    <w:rsid w:val="00FD6248"/>
    <w:rsid w:val="00FD6497"/>
    <w:rsid w:val="00FD65C6"/>
    <w:rsid w:val="00FD6882"/>
    <w:rsid w:val="00FD71E5"/>
    <w:rsid w:val="00FD79A7"/>
    <w:rsid w:val="00FD7F28"/>
    <w:rsid w:val="00FE0775"/>
    <w:rsid w:val="00FE1342"/>
    <w:rsid w:val="00FE2527"/>
    <w:rsid w:val="00FE2862"/>
    <w:rsid w:val="00FE2E5A"/>
    <w:rsid w:val="00FE371C"/>
    <w:rsid w:val="00FE401E"/>
    <w:rsid w:val="00FE4BCB"/>
    <w:rsid w:val="00FE4E1A"/>
    <w:rsid w:val="00FE54F4"/>
    <w:rsid w:val="00FE5AE6"/>
    <w:rsid w:val="00FE5B02"/>
    <w:rsid w:val="00FE6240"/>
    <w:rsid w:val="00FE6708"/>
    <w:rsid w:val="00FE6776"/>
    <w:rsid w:val="00FE703D"/>
    <w:rsid w:val="00FE7A5C"/>
    <w:rsid w:val="00FF009D"/>
    <w:rsid w:val="00FF0E57"/>
    <w:rsid w:val="00FF220B"/>
    <w:rsid w:val="00FF303D"/>
    <w:rsid w:val="00FF33A2"/>
    <w:rsid w:val="00FF3644"/>
    <w:rsid w:val="00FF3A57"/>
    <w:rsid w:val="00FF4638"/>
    <w:rsid w:val="00FF5C85"/>
    <w:rsid w:val="00FF6534"/>
    <w:rsid w:val="00FF770E"/>
    <w:rsid w:val="015A6B42"/>
    <w:rsid w:val="015E6A17"/>
    <w:rsid w:val="016ED499"/>
    <w:rsid w:val="017081DC"/>
    <w:rsid w:val="01965376"/>
    <w:rsid w:val="01B7BAD1"/>
    <w:rsid w:val="01C5918F"/>
    <w:rsid w:val="01CEABC0"/>
    <w:rsid w:val="031B996B"/>
    <w:rsid w:val="037CF358"/>
    <w:rsid w:val="03C60429"/>
    <w:rsid w:val="03EAE120"/>
    <w:rsid w:val="03F10568"/>
    <w:rsid w:val="03F23447"/>
    <w:rsid w:val="0417403D"/>
    <w:rsid w:val="041E2A46"/>
    <w:rsid w:val="043392A9"/>
    <w:rsid w:val="04F3CA3C"/>
    <w:rsid w:val="0510482E"/>
    <w:rsid w:val="05616BDE"/>
    <w:rsid w:val="0562D4C6"/>
    <w:rsid w:val="059496A6"/>
    <w:rsid w:val="059FAECF"/>
    <w:rsid w:val="062A5238"/>
    <w:rsid w:val="067C0AF5"/>
    <w:rsid w:val="06891745"/>
    <w:rsid w:val="06A60E5A"/>
    <w:rsid w:val="06BADF9E"/>
    <w:rsid w:val="06C7CFEA"/>
    <w:rsid w:val="07AE3E64"/>
    <w:rsid w:val="0803D355"/>
    <w:rsid w:val="080F2805"/>
    <w:rsid w:val="08256414"/>
    <w:rsid w:val="083B190B"/>
    <w:rsid w:val="08502E12"/>
    <w:rsid w:val="08512BEC"/>
    <w:rsid w:val="089BE588"/>
    <w:rsid w:val="08A4C269"/>
    <w:rsid w:val="08B3B662"/>
    <w:rsid w:val="08FE93AD"/>
    <w:rsid w:val="091AACC9"/>
    <w:rsid w:val="0977553E"/>
    <w:rsid w:val="09A37AA2"/>
    <w:rsid w:val="0A119D0A"/>
    <w:rsid w:val="0A239162"/>
    <w:rsid w:val="0A3C0990"/>
    <w:rsid w:val="0A45DDF6"/>
    <w:rsid w:val="0AA8C78C"/>
    <w:rsid w:val="0AB95543"/>
    <w:rsid w:val="0AC3903C"/>
    <w:rsid w:val="0AEA8388"/>
    <w:rsid w:val="0B81E174"/>
    <w:rsid w:val="0C8EFCB4"/>
    <w:rsid w:val="0CE503E9"/>
    <w:rsid w:val="0D051BBE"/>
    <w:rsid w:val="0D540BFF"/>
    <w:rsid w:val="0DB39A17"/>
    <w:rsid w:val="0EB38937"/>
    <w:rsid w:val="0EE057F2"/>
    <w:rsid w:val="0F0DA00C"/>
    <w:rsid w:val="0F1BF2BD"/>
    <w:rsid w:val="0F95C68A"/>
    <w:rsid w:val="0FB2372A"/>
    <w:rsid w:val="0FC29F63"/>
    <w:rsid w:val="0FE8044E"/>
    <w:rsid w:val="105ED099"/>
    <w:rsid w:val="111EAD24"/>
    <w:rsid w:val="112DE42A"/>
    <w:rsid w:val="112FE7FB"/>
    <w:rsid w:val="11313AF4"/>
    <w:rsid w:val="117F9F32"/>
    <w:rsid w:val="11821086"/>
    <w:rsid w:val="11910C16"/>
    <w:rsid w:val="11B3868A"/>
    <w:rsid w:val="11E1F1F5"/>
    <w:rsid w:val="120C0B90"/>
    <w:rsid w:val="120C76AC"/>
    <w:rsid w:val="12148F93"/>
    <w:rsid w:val="1214B592"/>
    <w:rsid w:val="1225F0F8"/>
    <w:rsid w:val="1253D7D7"/>
    <w:rsid w:val="125D9EF8"/>
    <w:rsid w:val="12A7C3D3"/>
    <w:rsid w:val="12AEC84C"/>
    <w:rsid w:val="12BA7D85"/>
    <w:rsid w:val="12E7AA4E"/>
    <w:rsid w:val="12FE4584"/>
    <w:rsid w:val="1307BB0E"/>
    <w:rsid w:val="135F306D"/>
    <w:rsid w:val="135F7B6C"/>
    <w:rsid w:val="13A652F2"/>
    <w:rsid w:val="13BFAD25"/>
    <w:rsid w:val="147B04BA"/>
    <w:rsid w:val="14BB165E"/>
    <w:rsid w:val="14CA9936"/>
    <w:rsid w:val="14E26914"/>
    <w:rsid w:val="15110A1F"/>
    <w:rsid w:val="15FE4451"/>
    <w:rsid w:val="167349BE"/>
    <w:rsid w:val="1674DA55"/>
    <w:rsid w:val="167A6E95"/>
    <w:rsid w:val="16A2ABE0"/>
    <w:rsid w:val="16A665EF"/>
    <w:rsid w:val="16C73FE5"/>
    <w:rsid w:val="16E9F6D5"/>
    <w:rsid w:val="1764B103"/>
    <w:rsid w:val="17904943"/>
    <w:rsid w:val="17D48991"/>
    <w:rsid w:val="183D78B0"/>
    <w:rsid w:val="1869DF6C"/>
    <w:rsid w:val="189F01D7"/>
    <w:rsid w:val="19287997"/>
    <w:rsid w:val="19324050"/>
    <w:rsid w:val="19546691"/>
    <w:rsid w:val="19B15896"/>
    <w:rsid w:val="19C786F1"/>
    <w:rsid w:val="1A23CF5D"/>
    <w:rsid w:val="1A34F3B6"/>
    <w:rsid w:val="1A49C616"/>
    <w:rsid w:val="1A4DB06B"/>
    <w:rsid w:val="1A588794"/>
    <w:rsid w:val="1A857400"/>
    <w:rsid w:val="1ABE0FBA"/>
    <w:rsid w:val="1B0D47BC"/>
    <w:rsid w:val="1B16FAD8"/>
    <w:rsid w:val="1B1A5426"/>
    <w:rsid w:val="1B271D59"/>
    <w:rsid w:val="1B6B29C8"/>
    <w:rsid w:val="1B797C88"/>
    <w:rsid w:val="1BE875ED"/>
    <w:rsid w:val="1C274ABF"/>
    <w:rsid w:val="1C329149"/>
    <w:rsid w:val="1C3D2ED1"/>
    <w:rsid w:val="1C7413CC"/>
    <w:rsid w:val="1CAFCC44"/>
    <w:rsid w:val="1CEAFADE"/>
    <w:rsid w:val="1CF62B36"/>
    <w:rsid w:val="1D65FDEB"/>
    <w:rsid w:val="1D794C36"/>
    <w:rsid w:val="1DA719F0"/>
    <w:rsid w:val="1DB47A3B"/>
    <w:rsid w:val="1EA62F21"/>
    <w:rsid w:val="1EEFB89C"/>
    <w:rsid w:val="1F260795"/>
    <w:rsid w:val="1F61D678"/>
    <w:rsid w:val="1FDE66BC"/>
    <w:rsid w:val="1FEE95EF"/>
    <w:rsid w:val="204873FF"/>
    <w:rsid w:val="20739B23"/>
    <w:rsid w:val="20D9AA74"/>
    <w:rsid w:val="20DCD5AE"/>
    <w:rsid w:val="20F00BD5"/>
    <w:rsid w:val="2130B582"/>
    <w:rsid w:val="214F4E7E"/>
    <w:rsid w:val="2155ADB0"/>
    <w:rsid w:val="217BC092"/>
    <w:rsid w:val="220F6B84"/>
    <w:rsid w:val="223EBB53"/>
    <w:rsid w:val="224F0C51"/>
    <w:rsid w:val="22C250E5"/>
    <w:rsid w:val="23016864"/>
    <w:rsid w:val="2316945D"/>
    <w:rsid w:val="234C9D79"/>
    <w:rsid w:val="238855FD"/>
    <w:rsid w:val="23A00C1D"/>
    <w:rsid w:val="23DD2533"/>
    <w:rsid w:val="23EF535B"/>
    <w:rsid w:val="240801E8"/>
    <w:rsid w:val="241F45F7"/>
    <w:rsid w:val="24848684"/>
    <w:rsid w:val="24B573AF"/>
    <w:rsid w:val="24C297E3"/>
    <w:rsid w:val="24DD67A8"/>
    <w:rsid w:val="254C2414"/>
    <w:rsid w:val="25806086"/>
    <w:rsid w:val="25858FF0"/>
    <w:rsid w:val="25EAAE66"/>
    <w:rsid w:val="25EF40F2"/>
    <w:rsid w:val="25F133FE"/>
    <w:rsid w:val="25FD5E17"/>
    <w:rsid w:val="260BF192"/>
    <w:rsid w:val="2618E570"/>
    <w:rsid w:val="2621A6DC"/>
    <w:rsid w:val="2632C1EF"/>
    <w:rsid w:val="26650560"/>
    <w:rsid w:val="269261C5"/>
    <w:rsid w:val="26B658BF"/>
    <w:rsid w:val="26F2116C"/>
    <w:rsid w:val="27013285"/>
    <w:rsid w:val="271AE34A"/>
    <w:rsid w:val="2795CBF8"/>
    <w:rsid w:val="28052DF9"/>
    <w:rsid w:val="2836AFFE"/>
    <w:rsid w:val="2837C3B2"/>
    <w:rsid w:val="28533CBC"/>
    <w:rsid w:val="287EAD08"/>
    <w:rsid w:val="28A41EE6"/>
    <w:rsid w:val="28B381E5"/>
    <w:rsid w:val="296FA2DC"/>
    <w:rsid w:val="29847420"/>
    <w:rsid w:val="29A3A45B"/>
    <w:rsid w:val="29A7B417"/>
    <w:rsid w:val="2A12ADC5"/>
    <w:rsid w:val="2A936BB4"/>
    <w:rsid w:val="2AD8802D"/>
    <w:rsid w:val="2B0652D6"/>
    <w:rsid w:val="2B0E405C"/>
    <w:rsid w:val="2B3839AC"/>
    <w:rsid w:val="2B5D9F38"/>
    <w:rsid w:val="2B973A79"/>
    <w:rsid w:val="2BA59440"/>
    <w:rsid w:val="2BABA5F2"/>
    <w:rsid w:val="2BE66600"/>
    <w:rsid w:val="2C50C1A6"/>
    <w:rsid w:val="2C62823B"/>
    <w:rsid w:val="2C674703"/>
    <w:rsid w:val="2CF683FD"/>
    <w:rsid w:val="2D41CF5B"/>
    <w:rsid w:val="2D69A884"/>
    <w:rsid w:val="2D7A1552"/>
    <w:rsid w:val="2D8B4BF5"/>
    <w:rsid w:val="2D9A10CA"/>
    <w:rsid w:val="2DDE3F9A"/>
    <w:rsid w:val="2E164DC5"/>
    <w:rsid w:val="2E2EA667"/>
    <w:rsid w:val="2EB68E36"/>
    <w:rsid w:val="2F6090BE"/>
    <w:rsid w:val="2F9273BF"/>
    <w:rsid w:val="2FA2FEA2"/>
    <w:rsid w:val="2FB86D7D"/>
    <w:rsid w:val="2FD9C3F9"/>
    <w:rsid w:val="2FE5AF77"/>
    <w:rsid w:val="300F7726"/>
    <w:rsid w:val="301AF80A"/>
    <w:rsid w:val="30383466"/>
    <w:rsid w:val="30870642"/>
    <w:rsid w:val="30D03CF7"/>
    <w:rsid w:val="30D6CEAA"/>
    <w:rsid w:val="30E32400"/>
    <w:rsid w:val="314617AF"/>
    <w:rsid w:val="316DBB6E"/>
    <w:rsid w:val="318CED7A"/>
    <w:rsid w:val="31ADDB5B"/>
    <w:rsid w:val="324FE6EF"/>
    <w:rsid w:val="3274933F"/>
    <w:rsid w:val="32D24B13"/>
    <w:rsid w:val="32E36526"/>
    <w:rsid w:val="32EF486B"/>
    <w:rsid w:val="32FC0DED"/>
    <w:rsid w:val="3347D7C7"/>
    <w:rsid w:val="33642145"/>
    <w:rsid w:val="33F179C7"/>
    <w:rsid w:val="33FDF9D9"/>
    <w:rsid w:val="3413CE85"/>
    <w:rsid w:val="342631FE"/>
    <w:rsid w:val="34403012"/>
    <w:rsid w:val="34431F45"/>
    <w:rsid w:val="344E25E5"/>
    <w:rsid w:val="34AFED0B"/>
    <w:rsid w:val="34C28B5C"/>
    <w:rsid w:val="34CD95DD"/>
    <w:rsid w:val="350B24D9"/>
    <w:rsid w:val="351B9A05"/>
    <w:rsid w:val="3566A59A"/>
    <w:rsid w:val="3568F309"/>
    <w:rsid w:val="3603E5F6"/>
    <w:rsid w:val="360A9CB1"/>
    <w:rsid w:val="363ED79E"/>
    <w:rsid w:val="365700D2"/>
    <w:rsid w:val="36CDBC80"/>
    <w:rsid w:val="37032A02"/>
    <w:rsid w:val="3730EDEC"/>
    <w:rsid w:val="374F54FD"/>
    <w:rsid w:val="37A4D858"/>
    <w:rsid w:val="37B73923"/>
    <w:rsid w:val="382073E9"/>
    <w:rsid w:val="3831EFC8"/>
    <w:rsid w:val="3894D0D2"/>
    <w:rsid w:val="38DEB45C"/>
    <w:rsid w:val="38E9D96E"/>
    <w:rsid w:val="393090FF"/>
    <w:rsid w:val="39896E0C"/>
    <w:rsid w:val="39A9A820"/>
    <w:rsid w:val="39EF4E5D"/>
    <w:rsid w:val="3A1F4936"/>
    <w:rsid w:val="3A313C3F"/>
    <w:rsid w:val="3A483D6E"/>
    <w:rsid w:val="3A543DD9"/>
    <w:rsid w:val="3A674710"/>
    <w:rsid w:val="3A7BFAE2"/>
    <w:rsid w:val="3B02BB96"/>
    <w:rsid w:val="3B6BEACB"/>
    <w:rsid w:val="3B9F36A9"/>
    <w:rsid w:val="3BE42D98"/>
    <w:rsid w:val="3BFA8175"/>
    <w:rsid w:val="3C24F5A7"/>
    <w:rsid w:val="3C960354"/>
    <w:rsid w:val="3CA2A0DC"/>
    <w:rsid w:val="3CA62CB1"/>
    <w:rsid w:val="3CAEF9B0"/>
    <w:rsid w:val="3CB2312F"/>
    <w:rsid w:val="3CB77220"/>
    <w:rsid w:val="3CBDFE5B"/>
    <w:rsid w:val="3CC51325"/>
    <w:rsid w:val="3CDC07E6"/>
    <w:rsid w:val="3D05DB5F"/>
    <w:rsid w:val="3D4CD959"/>
    <w:rsid w:val="3DEE64CF"/>
    <w:rsid w:val="3E15A9C5"/>
    <w:rsid w:val="3E65B7DB"/>
    <w:rsid w:val="3E6910DF"/>
    <w:rsid w:val="3E6FF0EC"/>
    <w:rsid w:val="3E99C50D"/>
    <w:rsid w:val="3EBD3FCF"/>
    <w:rsid w:val="3ED6CB46"/>
    <w:rsid w:val="3ED9CA6F"/>
    <w:rsid w:val="3EDDFAA8"/>
    <w:rsid w:val="3F041256"/>
    <w:rsid w:val="3F84A750"/>
    <w:rsid w:val="3FA9721A"/>
    <w:rsid w:val="3FE4B02D"/>
    <w:rsid w:val="3FE4E908"/>
    <w:rsid w:val="4058C01B"/>
    <w:rsid w:val="40BE5427"/>
    <w:rsid w:val="40CCA2D0"/>
    <w:rsid w:val="41214EF7"/>
    <w:rsid w:val="412F163F"/>
    <w:rsid w:val="4157CA36"/>
    <w:rsid w:val="41A06C1F"/>
    <w:rsid w:val="41B8EF98"/>
    <w:rsid w:val="4222CE60"/>
    <w:rsid w:val="4241CEA3"/>
    <w:rsid w:val="425718A8"/>
    <w:rsid w:val="42618607"/>
    <w:rsid w:val="4276B9AB"/>
    <w:rsid w:val="42943D0B"/>
    <w:rsid w:val="430CCB27"/>
    <w:rsid w:val="43BDFC7E"/>
    <w:rsid w:val="43DF329B"/>
    <w:rsid w:val="4407BB5E"/>
    <w:rsid w:val="444F3C22"/>
    <w:rsid w:val="44C2AF44"/>
    <w:rsid w:val="44C91891"/>
    <w:rsid w:val="44EA5783"/>
    <w:rsid w:val="451BECA4"/>
    <w:rsid w:val="456B2BE4"/>
    <w:rsid w:val="45A96889"/>
    <w:rsid w:val="464DEE70"/>
    <w:rsid w:val="46AAB984"/>
    <w:rsid w:val="46B22306"/>
    <w:rsid w:val="46BEBCDF"/>
    <w:rsid w:val="46C19F73"/>
    <w:rsid w:val="46DF1F7E"/>
    <w:rsid w:val="470F243B"/>
    <w:rsid w:val="47B3DE71"/>
    <w:rsid w:val="47BFDDE5"/>
    <w:rsid w:val="47E07696"/>
    <w:rsid w:val="47EB4793"/>
    <w:rsid w:val="47F5CFA4"/>
    <w:rsid w:val="483AC693"/>
    <w:rsid w:val="4882E3B5"/>
    <w:rsid w:val="48B6DE6D"/>
    <w:rsid w:val="48CA2E8E"/>
    <w:rsid w:val="48D30315"/>
    <w:rsid w:val="49648836"/>
    <w:rsid w:val="49AAA50B"/>
    <w:rsid w:val="49CC7E5F"/>
    <w:rsid w:val="49CD013E"/>
    <w:rsid w:val="49FFCA3D"/>
    <w:rsid w:val="4A24B280"/>
    <w:rsid w:val="4A2FEFE8"/>
    <w:rsid w:val="4AF32889"/>
    <w:rsid w:val="4AFE2480"/>
    <w:rsid w:val="4B615738"/>
    <w:rsid w:val="4B7CB0C5"/>
    <w:rsid w:val="4B879CC7"/>
    <w:rsid w:val="4BB92D0A"/>
    <w:rsid w:val="4BD854A1"/>
    <w:rsid w:val="4C6F044F"/>
    <w:rsid w:val="4CC1B8E3"/>
    <w:rsid w:val="4D1B8116"/>
    <w:rsid w:val="4D1DD363"/>
    <w:rsid w:val="4D2C85FF"/>
    <w:rsid w:val="4D66F932"/>
    <w:rsid w:val="4E5521FF"/>
    <w:rsid w:val="4E91D361"/>
    <w:rsid w:val="4ECDE1B5"/>
    <w:rsid w:val="4F114A16"/>
    <w:rsid w:val="4F18BDCC"/>
    <w:rsid w:val="4F6BA96A"/>
    <w:rsid w:val="4F86F3C0"/>
    <w:rsid w:val="4FBF9ACB"/>
    <w:rsid w:val="4FD34AD0"/>
    <w:rsid w:val="4FFD54B9"/>
    <w:rsid w:val="502A7DB2"/>
    <w:rsid w:val="5033C8C0"/>
    <w:rsid w:val="50B09097"/>
    <w:rsid w:val="510B1684"/>
    <w:rsid w:val="51286B91"/>
    <w:rsid w:val="5136325C"/>
    <w:rsid w:val="51444982"/>
    <w:rsid w:val="518E34E3"/>
    <w:rsid w:val="521C87F4"/>
    <w:rsid w:val="5248ED3D"/>
    <w:rsid w:val="52616BE6"/>
    <w:rsid w:val="52C1300A"/>
    <w:rsid w:val="52C44580"/>
    <w:rsid w:val="52C91D90"/>
    <w:rsid w:val="52E7BC0B"/>
    <w:rsid w:val="52ECB492"/>
    <w:rsid w:val="53064173"/>
    <w:rsid w:val="532C7178"/>
    <w:rsid w:val="537F919F"/>
    <w:rsid w:val="53980E67"/>
    <w:rsid w:val="53B1B6A1"/>
    <w:rsid w:val="53BCD356"/>
    <w:rsid w:val="550D4E45"/>
    <w:rsid w:val="55D591FA"/>
    <w:rsid w:val="5617ED76"/>
    <w:rsid w:val="56207179"/>
    <w:rsid w:val="56339175"/>
    <w:rsid w:val="564191F4"/>
    <w:rsid w:val="5645DA8D"/>
    <w:rsid w:val="5659B9F7"/>
    <w:rsid w:val="56ABC31C"/>
    <w:rsid w:val="56C82B13"/>
    <w:rsid w:val="56E8EFC3"/>
    <w:rsid w:val="571B22D7"/>
    <w:rsid w:val="57373417"/>
    <w:rsid w:val="578354DF"/>
    <w:rsid w:val="578515CA"/>
    <w:rsid w:val="578D1949"/>
    <w:rsid w:val="57AD5069"/>
    <w:rsid w:val="58079EFC"/>
    <w:rsid w:val="581B13D1"/>
    <w:rsid w:val="5837D9BB"/>
    <w:rsid w:val="58684B57"/>
    <w:rsid w:val="587419CF"/>
    <w:rsid w:val="5875EC9B"/>
    <w:rsid w:val="589AAA3B"/>
    <w:rsid w:val="591A3E89"/>
    <w:rsid w:val="594749B3"/>
    <w:rsid w:val="595D99B3"/>
    <w:rsid w:val="59623F4B"/>
    <w:rsid w:val="59D1E20B"/>
    <w:rsid w:val="5A0A1100"/>
    <w:rsid w:val="5A256371"/>
    <w:rsid w:val="5A34C609"/>
    <w:rsid w:val="5A5598E5"/>
    <w:rsid w:val="5B423528"/>
    <w:rsid w:val="5B458C6E"/>
    <w:rsid w:val="5BA6EDAC"/>
    <w:rsid w:val="5C0C575E"/>
    <w:rsid w:val="5C0F790D"/>
    <w:rsid w:val="5C1094A6"/>
    <w:rsid w:val="5C119F07"/>
    <w:rsid w:val="5C2987FE"/>
    <w:rsid w:val="5CC79DF5"/>
    <w:rsid w:val="5CD9A036"/>
    <w:rsid w:val="5CFA7D97"/>
    <w:rsid w:val="5D538683"/>
    <w:rsid w:val="5D6D6E3A"/>
    <w:rsid w:val="5E2B1EB7"/>
    <w:rsid w:val="5E379EC9"/>
    <w:rsid w:val="5E429ED1"/>
    <w:rsid w:val="5E56C468"/>
    <w:rsid w:val="5E6F241F"/>
    <w:rsid w:val="5E7C95B8"/>
    <w:rsid w:val="5E945C54"/>
    <w:rsid w:val="5E9FE623"/>
    <w:rsid w:val="5F1C2C60"/>
    <w:rsid w:val="5F449D23"/>
    <w:rsid w:val="5F778E65"/>
    <w:rsid w:val="5F907A2D"/>
    <w:rsid w:val="5FC774D2"/>
    <w:rsid w:val="5FD73940"/>
    <w:rsid w:val="6076B73B"/>
    <w:rsid w:val="60B32A27"/>
    <w:rsid w:val="60D83A23"/>
    <w:rsid w:val="61280DB2"/>
    <w:rsid w:val="61921ADB"/>
    <w:rsid w:val="61A35B62"/>
    <w:rsid w:val="61B7CDE2"/>
    <w:rsid w:val="61CB659E"/>
    <w:rsid w:val="6204A8A5"/>
    <w:rsid w:val="623010AF"/>
    <w:rsid w:val="623F58EC"/>
    <w:rsid w:val="62B1BEA4"/>
    <w:rsid w:val="62D6BD57"/>
    <w:rsid w:val="62E04811"/>
    <w:rsid w:val="62E6C93E"/>
    <w:rsid w:val="6317411A"/>
    <w:rsid w:val="634A82C8"/>
    <w:rsid w:val="639F76A6"/>
    <w:rsid w:val="63F29036"/>
    <w:rsid w:val="640BE1E5"/>
    <w:rsid w:val="641B06C8"/>
    <w:rsid w:val="644B64D1"/>
    <w:rsid w:val="64637440"/>
    <w:rsid w:val="64A96CC5"/>
    <w:rsid w:val="64BBEFF5"/>
    <w:rsid w:val="64F8EEDA"/>
    <w:rsid w:val="64FF15E4"/>
    <w:rsid w:val="65016831"/>
    <w:rsid w:val="6518E051"/>
    <w:rsid w:val="65475C6D"/>
    <w:rsid w:val="654BCCFA"/>
    <w:rsid w:val="65664D27"/>
    <w:rsid w:val="65885063"/>
    <w:rsid w:val="65A26080"/>
    <w:rsid w:val="65E0C91F"/>
    <w:rsid w:val="6601744E"/>
    <w:rsid w:val="664B7BC4"/>
    <w:rsid w:val="666296A6"/>
    <w:rsid w:val="6684AE45"/>
    <w:rsid w:val="668E9F1D"/>
    <w:rsid w:val="66C49C22"/>
    <w:rsid w:val="6710CB32"/>
    <w:rsid w:val="672228FD"/>
    <w:rsid w:val="672C8345"/>
    <w:rsid w:val="677C46B8"/>
    <w:rsid w:val="678A7A58"/>
    <w:rsid w:val="683C2893"/>
    <w:rsid w:val="683C6D8A"/>
    <w:rsid w:val="689EF14A"/>
    <w:rsid w:val="6958DAC5"/>
    <w:rsid w:val="69A15AA5"/>
    <w:rsid w:val="69D5DDC0"/>
    <w:rsid w:val="6A0EF8C3"/>
    <w:rsid w:val="6A0F04F2"/>
    <w:rsid w:val="6A11FC32"/>
    <w:rsid w:val="6A248BCD"/>
    <w:rsid w:val="6A2C820B"/>
    <w:rsid w:val="6A56E061"/>
    <w:rsid w:val="6AA41FBE"/>
    <w:rsid w:val="6AAE17AE"/>
    <w:rsid w:val="6ABA35E6"/>
    <w:rsid w:val="6B078BF1"/>
    <w:rsid w:val="6B122E94"/>
    <w:rsid w:val="6B26C530"/>
    <w:rsid w:val="6B47E5AB"/>
    <w:rsid w:val="6B56AB76"/>
    <w:rsid w:val="6B72B08C"/>
    <w:rsid w:val="6BC1CCB6"/>
    <w:rsid w:val="6C3ADA7D"/>
    <w:rsid w:val="6C3BB842"/>
    <w:rsid w:val="6C5872E7"/>
    <w:rsid w:val="6CB1B14A"/>
    <w:rsid w:val="6CDEEA75"/>
    <w:rsid w:val="6CF01834"/>
    <w:rsid w:val="6D009C14"/>
    <w:rsid w:val="6D14299B"/>
    <w:rsid w:val="6D1E9466"/>
    <w:rsid w:val="6D9E4D94"/>
    <w:rsid w:val="6E16CAA9"/>
    <w:rsid w:val="6E720C67"/>
    <w:rsid w:val="6EDA72F8"/>
    <w:rsid w:val="6F48DFBD"/>
    <w:rsid w:val="6F54B1C2"/>
    <w:rsid w:val="6F68F972"/>
    <w:rsid w:val="6F7F83F5"/>
    <w:rsid w:val="6F82DA26"/>
    <w:rsid w:val="6F84BB51"/>
    <w:rsid w:val="6F8D3A10"/>
    <w:rsid w:val="6FFA6924"/>
    <w:rsid w:val="7041608E"/>
    <w:rsid w:val="70A5285E"/>
    <w:rsid w:val="70B22D91"/>
    <w:rsid w:val="70DF13D5"/>
    <w:rsid w:val="70FDD357"/>
    <w:rsid w:val="71331AF7"/>
    <w:rsid w:val="71343108"/>
    <w:rsid w:val="71431D4C"/>
    <w:rsid w:val="71C981EF"/>
    <w:rsid w:val="71D14AB0"/>
    <w:rsid w:val="71EC5DF6"/>
    <w:rsid w:val="71EE1925"/>
    <w:rsid w:val="720716F6"/>
    <w:rsid w:val="726E0DA0"/>
    <w:rsid w:val="72746B83"/>
    <w:rsid w:val="728C64F0"/>
    <w:rsid w:val="72A99ED1"/>
    <w:rsid w:val="72EC7B7F"/>
    <w:rsid w:val="73292F21"/>
    <w:rsid w:val="736A0F01"/>
    <w:rsid w:val="73AAEEC3"/>
    <w:rsid w:val="7481F8F2"/>
    <w:rsid w:val="7498CF52"/>
    <w:rsid w:val="74CBE0DB"/>
    <w:rsid w:val="75044E89"/>
    <w:rsid w:val="75361F15"/>
    <w:rsid w:val="754C34BB"/>
    <w:rsid w:val="755C3F9F"/>
    <w:rsid w:val="758114DB"/>
    <w:rsid w:val="7585E396"/>
    <w:rsid w:val="7591788A"/>
    <w:rsid w:val="75AC6EC0"/>
    <w:rsid w:val="75BDE92C"/>
    <w:rsid w:val="75F31524"/>
    <w:rsid w:val="762C69FB"/>
    <w:rsid w:val="76807525"/>
    <w:rsid w:val="76827CD3"/>
    <w:rsid w:val="76984754"/>
    <w:rsid w:val="76ACA959"/>
    <w:rsid w:val="76DD6581"/>
    <w:rsid w:val="7706718C"/>
    <w:rsid w:val="77157598"/>
    <w:rsid w:val="7717E9CC"/>
    <w:rsid w:val="772EA9B1"/>
    <w:rsid w:val="77784FC9"/>
    <w:rsid w:val="77A6650E"/>
    <w:rsid w:val="77C85FBA"/>
    <w:rsid w:val="78200BF6"/>
    <w:rsid w:val="787CFDFE"/>
    <w:rsid w:val="7900C5E0"/>
    <w:rsid w:val="7902D6EE"/>
    <w:rsid w:val="7965DC61"/>
    <w:rsid w:val="79946859"/>
    <w:rsid w:val="79C48AC3"/>
    <w:rsid w:val="79E3B2A3"/>
    <w:rsid w:val="79E6D159"/>
    <w:rsid w:val="7A3DBD0B"/>
    <w:rsid w:val="7A442ED4"/>
    <w:rsid w:val="7A48F431"/>
    <w:rsid w:val="7A76E96B"/>
    <w:rsid w:val="7AC696C9"/>
    <w:rsid w:val="7ADB313C"/>
    <w:rsid w:val="7ADF2F50"/>
    <w:rsid w:val="7AF3045B"/>
    <w:rsid w:val="7B1BBCA5"/>
    <w:rsid w:val="7B24263F"/>
    <w:rsid w:val="7B43DA61"/>
    <w:rsid w:val="7B487140"/>
    <w:rsid w:val="7B83EBC7"/>
    <w:rsid w:val="7B8A7A48"/>
    <w:rsid w:val="7B9DA294"/>
    <w:rsid w:val="7C2E0AF3"/>
    <w:rsid w:val="7C40CA32"/>
    <w:rsid w:val="7CB033B7"/>
    <w:rsid w:val="7CBCFAA8"/>
    <w:rsid w:val="7CC944EC"/>
    <w:rsid w:val="7CE4FCFF"/>
    <w:rsid w:val="7CEEBE61"/>
    <w:rsid w:val="7CF6F2F8"/>
    <w:rsid w:val="7D09B5F9"/>
    <w:rsid w:val="7DD314FC"/>
    <w:rsid w:val="7E64D1E1"/>
    <w:rsid w:val="7E7FA908"/>
    <w:rsid w:val="7EF46000"/>
    <w:rsid w:val="7F608D75"/>
    <w:rsid w:val="7F9472E8"/>
    <w:rsid w:val="7FD4BD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0B726"/>
  <w15:chartTrackingRefBased/>
  <w15:docId w15:val="{5351B0F6-F083-4BC8-BFB5-9026E8FD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5B2B95"/>
    <w:pPr>
      <w:keepNext/>
      <w:keepLines/>
      <w:pBdr>
        <w:bottom w:val="single" w:sz="4" w:space="1" w:color="4472C4" w:themeColor="accent1"/>
      </w:pBdr>
      <w:spacing w:before="240" w:after="0"/>
      <w:outlineLvl w:val="0"/>
    </w:pPr>
    <w:rPr>
      <w:rFonts w:asciiTheme="majorHAnsi" w:eastAsiaTheme="majorEastAsia" w:hAnsiTheme="majorHAnsi" w:cstheme="majorHAnsi"/>
      <w:b/>
      <w:color w:val="2F5496" w:themeColor="accent1" w:themeShade="BF"/>
      <w:sz w:val="32"/>
      <w:szCs w:val="32"/>
    </w:rPr>
  </w:style>
  <w:style w:type="paragraph" w:styleId="Heading2">
    <w:name w:val="heading 2"/>
    <w:basedOn w:val="Normal"/>
    <w:next w:val="Normal"/>
    <w:link w:val="Heading2Char"/>
    <w:uiPriority w:val="9"/>
    <w:unhideWhenUsed/>
    <w:rsid w:val="005B2B95"/>
    <w:pPr>
      <w:keepNext/>
      <w:keepLines/>
      <w:numPr>
        <w:ilvl w:val="1"/>
        <w:numId w:val="1"/>
      </w:numPr>
      <w:spacing w:before="160" w:after="120"/>
      <w:ind w:left="567" w:hanging="567"/>
      <w:outlineLvl w:val="1"/>
    </w:pPr>
    <w:rPr>
      <w:rFonts w:asciiTheme="majorHAnsi" w:eastAsiaTheme="majorEastAsia" w:hAnsiTheme="majorHAnsi" w:cstheme="majorBidi"/>
      <w:color w:val="000000" w:themeColor="text1"/>
      <w:sz w:val="24"/>
      <w:szCs w:val="24"/>
    </w:rPr>
  </w:style>
  <w:style w:type="paragraph" w:styleId="Heading3">
    <w:name w:val="heading 3"/>
    <w:aliases w:val="BulletList"/>
    <w:basedOn w:val="NoSpacing"/>
    <w:next w:val="Normal"/>
    <w:link w:val="Heading3Char"/>
    <w:uiPriority w:val="9"/>
    <w:unhideWhenUsed/>
    <w:qFormat/>
    <w:rsid w:val="00935CB2"/>
    <w:pPr>
      <w:numPr>
        <w:numId w:val="4"/>
      </w:numPr>
      <w:contextualSpacing/>
      <w:outlineLvl w:val="2"/>
    </w:pPr>
    <w:rPr>
      <w:rFonts w:cstheme="minorHAnsi"/>
      <w:sz w:val="20"/>
      <w:szCs w:val="20"/>
    </w:rPr>
  </w:style>
  <w:style w:type="paragraph" w:styleId="Heading4">
    <w:name w:val="heading 4"/>
    <w:aliases w:val="Heading4List"/>
    <w:basedOn w:val="Heading3"/>
    <w:next w:val="Normal"/>
    <w:link w:val="Heading4Char"/>
    <w:uiPriority w:val="9"/>
    <w:unhideWhenUsed/>
    <w:qFormat/>
    <w:rsid w:val="00A17EE1"/>
    <w:pPr>
      <w:numPr>
        <w:numId w:val="2"/>
      </w:numPr>
      <w:outlineLvl w:val="3"/>
    </w:pPr>
  </w:style>
  <w:style w:type="paragraph" w:styleId="Heading5">
    <w:name w:val="heading 5"/>
    <w:basedOn w:val="Normal"/>
    <w:next w:val="Normal"/>
    <w:link w:val="Heading5Char"/>
    <w:uiPriority w:val="9"/>
    <w:unhideWhenUsed/>
    <w:qFormat/>
    <w:rsid w:val="00B22F1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B95"/>
    <w:rPr>
      <w:rFonts w:asciiTheme="majorHAnsi" w:eastAsiaTheme="majorEastAsia" w:hAnsiTheme="majorHAnsi" w:cstheme="majorHAnsi"/>
      <w:b/>
      <w:color w:val="2F5496" w:themeColor="accent1" w:themeShade="BF"/>
      <w:sz w:val="32"/>
      <w:szCs w:val="32"/>
    </w:rPr>
  </w:style>
  <w:style w:type="character" w:customStyle="1" w:styleId="Heading2Char">
    <w:name w:val="Heading 2 Char"/>
    <w:basedOn w:val="DefaultParagraphFont"/>
    <w:link w:val="Heading2"/>
    <w:uiPriority w:val="9"/>
    <w:rsid w:val="005B2B95"/>
    <w:rPr>
      <w:rFonts w:asciiTheme="majorHAnsi" w:eastAsiaTheme="majorEastAsia" w:hAnsiTheme="majorHAnsi" w:cstheme="majorBidi"/>
      <w:color w:val="000000" w:themeColor="text1"/>
      <w:sz w:val="24"/>
      <w:szCs w:val="24"/>
    </w:rPr>
  </w:style>
  <w:style w:type="character" w:customStyle="1" w:styleId="Heading3Char">
    <w:name w:val="Heading 3 Char"/>
    <w:aliases w:val="BulletList Char"/>
    <w:basedOn w:val="DefaultParagraphFont"/>
    <w:link w:val="Heading3"/>
    <w:uiPriority w:val="9"/>
    <w:rsid w:val="00935CB2"/>
    <w:rPr>
      <w:rFonts w:cstheme="minorHAnsi"/>
      <w:sz w:val="20"/>
      <w:szCs w:val="20"/>
    </w:rPr>
  </w:style>
  <w:style w:type="character" w:customStyle="1" w:styleId="Heading4Char">
    <w:name w:val="Heading 4 Char"/>
    <w:aliases w:val="Heading4List Char"/>
    <w:basedOn w:val="DefaultParagraphFont"/>
    <w:link w:val="Heading4"/>
    <w:uiPriority w:val="9"/>
    <w:rsid w:val="00A17EE1"/>
    <w:rPr>
      <w:rFonts w:cstheme="minorHAnsi"/>
      <w:sz w:val="20"/>
      <w:szCs w:val="20"/>
    </w:rPr>
  </w:style>
  <w:style w:type="character" w:customStyle="1" w:styleId="Heading5Char">
    <w:name w:val="Heading 5 Char"/>
    <w:basedOn w:val="DefaultParagraphFont"/>
    <w:link w:val="Heading5"/>
    <w:uiPriority w:val="9"/>
    <w:rsid w:val="00B22F12"/>
    <w:rPr>
      <w:rFonts w:asciiTheme="majorHAnsi" w:eastAsiaTheme="majorEastAsia" w:hAnsiTheme="majorHAnsi" w:cstheme="majorBidi"/>
      <w:color w:val="2F5496" w:themeColor="accent1" w:themeShade="BF"/>
    </w:rPr>
  </w:style>
  <w:style w:type="paragraph" w:styleId="NoSpacing">
    <w:name w:val="No Spacing"/>
    <w:uiPriority w:val="1"/>
    <w:qFormat/>
    <w:rsid w:val="00B22F12"/>
    <w:pPr>
      <w:spacing w:after="0" w:line="240" w:lineRule="auto"/>
    </w:pPr>
  </w:style>
  <w:style w:type="paragraph" w:styleId="IntenseQuote">
    <w:name w:val="Intense Quote"/>
    <w:basedOn w:val="Normal"/>
    <w:next w:val="Normal"/>
    <w:link w:val="IntenseQuoteChar"/>
    <w:uiPriority w:val="30"/>
    <w:qFormat/>
    <w:rsid w:val="00B22F1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22F12"/>
    <w:rPr>
      <w:i/>
      <w:iCs/>
      <w:color w:val="4472C4" w:themeColor="accent1"/>
    </w:rPr>
  </w:style>
  <w:style w:type="paragraph" w:customStyle="1" w:styleId="Style1">
    <w:name w:val="Style1"/>
    <w:basedOn w:val="Heading1"/>
    <w:rsid w:val="00B22F12"/>
    <w:rPr>
      <w:b w:val="0"/>
    </w:rPr>
  </w:style>
  <w:style w:type="table" w:styleId="TableGrid">
    <w:name w:val="Table Grid"/>
    <w:basedOn w:val="TableNormal"/>
    <w:uiPriority w:val="39"/>
    <w:rsid w:val="00B22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link w:val="ListParagraphChar"/>
    <w:uiPriority w:val="34"/>
    <w:qFormat/>
    <w:rsid w:val="00B22F12"/>
    <w:pPr>
      <w:ind w:left="720"/>
      <w:contextualSpacing/>
    </w:pPr>
  </w:style>
  <w:style w:type="character" w:customStyle="1" w:styleId="ListParagraphChar">
    <w:name w:val="List Paragraph Char"/>
    <w:aliases w:val="Bullets Char"/>
    <w:link w:val="ListParagraph"/>
    <w:uiPriority w:val="34"/>
    <w:locked/>
    <w:rsid w:val="00B22F12"/>
  </w:style>
  <w:style w:type="paragraph" w:styleId="BodyText">
    <w:name w:val="Body Text"/>
    <w:basedOn w:val="Normal"/>
    <w:link w:val="BodyTextChar"/>
    <w:uiPriority w:val="99"/>
    <w:qFormat/>
    <w:rsid w:val="00B22F12"/>
    <w:pPr>
      <w:tabs>
        <w:tab w:val="left" w:pos="567"/>
        <w:tab w:val="left" w:pos="1134"/>
        <w:tab w:val="left" w:pos="2268"/>
        <w:tab w:val="left" w:pos="4536"/>
        <w:tab w:val="right" w:pos="8080"/>
      </w:tabs>
      <w:spacing w:after="0"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uiPriority w:val="99"/>
    <w:rsid w:val="00B22F12"/>
    <w:rPr>
      <w:rFonts w:ascii="Times New Roman" w:eastAsia="Times New Roman" w:hAnsi="Times New Roman" w:cs="Times New Roman"/>
      <w:szCs w:val="20"/>
      <w:lang w:eastAsia="en-GB"/>
    </w:rPr>
  </w:style>
  <w:style w:type="paragraph" w:styleId="TOCHeading">
    <w:name w:val="TOC Heading"/>
    <w:basedOn w:val="Heading1"/>
    <w:next w:val="Normal"/>
    <w:uiPriority w:val="39"/>
    <w:unhideWhenUsed/>
    <w:qFormat/>
    <w:rsid w:val="00F574AE"/>
    <w:pPr>
      <w:pBdr>
        <w:bottom w:val="none" w:sz="0" w:space="0" w:color="auto"/>
      </w:pBdr>
      <w:outlineLvl w:val="9"/>
    </w:pPr>
    <w:rPr>
      <w:b w:val="0"/>
      <w:lang w:val="en-US"/>
    </w:rPr>
  </w:style>
  <w:style w:type="paragraph" w:styleId="TOC1">
    <w:name w:val="toc 1"/>
    <w:basedOn w:val="Normal"/>
    <w:next w:val="Normal"/>
    <w:autoRedefine/>
    <w:uiPriority w:val="39"/>
    <w:unhideWhenUsed/>
    <w:rsid w:val="00F574AE"/>
    <w:pPr>
      <w:spacing w:before="120" w:after="120"/>
    </w:pPr>
    <w:rPr>
      <w:rFonts w:cstheme="minorHAnsi"/>
      <w:b/>
      <w:bCs/>
      <w:caps/>
      <w:sz w:val="20"/>
      <w:szCs w:val="20"/>
    </w:rPr>
  </w:style>
  <w:style w:type="character" w:styleId="Hyperlink">
    <w:name w:val="Hyperlink"/>
    <w:basedOn w:val="DefaultParagraphFont"/>
    <w:uiPriority w:val="99"/>
    <w:unhideWhenUsed/>
    <w:rsid w:val="00F574AE"/>
    <w:rPr>
      <w:color w:val="0563C1" w:themeColor="hyperlink"/>
      <w:u w:val="single"/>
    </w:rPr>
  </w:style>
  <w:style w:type="paragraph" w:customStyle="1" w:styleId="heading10">
    <w:name w:val="heading 10"/>
    <w:basedOn w:val="ListParagraph"/>
    <w:link w:val="Heading1Char0"/>
    <w:qFormat/>
    <w:rsid w:val="00BE7D57"/>
    <w:pPr>
      <w:keepNext/>
      <w:keepLines/>
      <w:numPr>
        <w:numId w:val="5"/>
      </w:numPr>
      <w:spacing w:before="480" w:after="480"/>
      <w:ind w:left="567" w:hanging="567"/>
    </w:pPr>
    <w:rPr>
      <w:b/>
      <w:bCs/>
      <w:sz w:val="28"/>
      <w:u w:val="single"/>
    </w:rPr>
  </w:style>
  <w:style w:type="character" w:customStyle="1" w:styleId="Heading1Char0">
    <w:name w:val="Heading1 Char"/>
    <w:basedOn w:val="Heading1Char"/>
    <w:link w:val="heading10"/>
    <w:rsid w:val="00BE7D57"/>
    <w:rPr>
      <w:rFonts w:asciiTheme="majorHAnsi" w:eastAsiaTheme="majorEastAsia" w:hAnsiTheme="majorHAnsi" w:cstheme="majorHAnsi"/>
      <w:b/>
      <w:bCs/>
      <w:color w:val="2F5496" w:themeColor="accent1" w:themeShade="BF"/>
      <w:sz w:val="28"/>
      <w:szCs w:val="32"/>
      <w:u w:val="single"/>
    </w:rPr>
  </w:style>
  <w:style w:type="paragraph" w:customStyle="1" w:styleId="heading20">
    <w:name w:val="heading 20"/>
    <w:basedOn w:val="Normal"/>
    <w:link w:val="Heading2Char0"/>
    <w:autoRedefine/>
    <w:qFormat/>
    <w:rsid w:val="0040791F"/>
    <w:pPr>
      <w:keepNext/>
      <w:keepLines/>
      <w:numPr>
        <w:ilvl w:val="1"/>
        <w:numId w:val="5"/>
      </w:numPr>
      <w:spacing w:before="240" w:after="240" w:line="240" w:lineRule="auto"/>
      <w:ind w:left="709" w:hanging="709"/>
      <w:outlineLvl w:val="1"/>
    </w:pPr>
    <w:rPr>
      <w:rFonts w:eastAsiaTheme="majorEastAsia" w:cstheme="minorHAnsi"/>
      <w:b/>
      <w:bCs/>
      <w:i/>
      <w:sz w:val="28"/>
    </w:rPr>
  </w:style>
  <w:style w:type="character" w:customStyle="1" w:styleId="Heading2Char0">
    <w:name w:val="Heading2 Char"/>
    <w:basedOn w:val="Heading2Char"/>
    <w:link w:val="heading20"/>
    <w:rsid w:val="0040791F"/>
    <w:rPr>
      <w:rFonts w:asciiTheme="majorHAnsi" w:eastAsiaTheme="majorEastAsia" w:hAnsiTheme="majorHAnsi" w:cstheme="minorHAnsi"/>
      <w:b/>
      <w:bCs/>
      <w:i/>
      <w:color w:val="000000" w:themeColor="text1"/>
      <w:sz w:val="28"/>
      <w:szCs w:val="24"/>
    </w:rPr>
  </w:style>
  <w:style w:type="paragraph" w:styleId="TOC2">
    <w:name w:val="toc 2"/>
    <w:basedOn w:val="Normal"/>
    <w:next w:val="Normal"/>
    <w:autoRedefine/>
    <w:uiPriority w:val="39"/>
    <w:unhideWhenUsed/>
    <w:rsid w:val="009E3C65"/>
    <w:pPr>
      <w:tabs>
        <w:tab w:val="left" w:pos="993"/>
        <w:tab w:val="right" w:leader="dot" w:pos="10456"/>
      </w:tabs>
      <w:spacing w:after="0"/>
      <w:ind w:left="220"/>
    </w:pPr>
    <w:rPr>
      <w:rFonts w:cstheme="minorHAnsi"/>
      <w:smallCaps/>
      <w:sz w:val="20"/>
      <w:szCs w:val="20"/>
    </w:rPr>
  </w:style>
  <w:style w:type="paragraph" w:styleId="TOC3">
    <w:name w:val="toc 3"/>
    <w:basedOn w:val="Normal"/>
    <w:next w:val="Normal"/>
    <w:autoRedefine/>
    <w:uiPriority w:val="39"/>
    <w:unhideWhenUsed/>
    <w:rsid w:val="00F63211"/>
    <w:pPr>
      <w:spacing w:after="0"/>
      <w:ind w:left="440"/>
    </w:pPr>
    <w:rPr>
      <w:rFonts w:cstheme="minorHAnsi"/>
      <w:i/>
      <w:iCs/>
      <w:sz w:val="20"/>
      <w:szCs w:val="20"/>
    </w:rPr>
  </w:style>
  <w:style w:type="paragraph" w:styleId="Subtitle">
    <w:name w:val="Subtitle"/>
    <w:basedOn w:val="heading20"/>
    <w:next w:val="Normal"/>
    <w:link w:val="SubtitleChar"/>
    <w:uiPriority w:val="11"/>
    <w:qFormat/>
    <w:rsid w:val="008952A3"/>
  </w:style>
  <w:style w:type="character" w:customStyle="1" w:styleId="SubtitleChar">
    <w:name w:val="Subtitle Char"/>
    <w:basedOn w:val="DefaultParagraphFont"/>
    <w:link w:val="Subtitle"/>
    <w:uiPriority w:val="11"/>
    <w:rsid w:val="008952A3"/>
    <w:rPr>
      <w:rFonts w:eastAsiaTheme="majorEastAsia" w:cstheme="minorHAnsi"/>
      <w:b/>
      <w:bCs/>
      <w:i/>
      <w:sz w:val="28"/>
    </w:rPr>
  </w:style>
  <w:style w:type="paragraph" w:styleId="TOC4">
    <w:name w:val="toc 4"/>
    <w:basedOn w:val="Normal"/>
    <w:next w:val="Normal"/>
    <w:autoRedefine/>
    <w:uiPriority w:val="39"/>
    <w:unhideWhenUsed/>
    <w:rsid w:val="00573F63"/>
    <w:pPr>
      <w:spacing w:after="0"/>
      <w:ind w:left="660"/>
    </w:pPr>
    <w:rPr>
      <w:rFonts w:cstheme="minorHAnsi"/>
      <w:sz w:val="18"/>
      <w:szCs w:val="18"/>
    </w:rPr>
  </w:style>
  <w:style w:type="paragraph" w:styleId="TOC5">
    <w:name w:val="toc 5"/>
    <w:basedOn w:val="Normal"/>
    <w:next w:val="Normal"/>
    <w:autoRedefine/>
    <w:uiPriority w:val="39"/>
    <w:unhideWhenUsed/>
    <w:rsid w:val="00573F63"/>
    <w:pPr>
      <w:spacing w:after="0"/>
      <w:ind w:left="880"/>
    </w:pPr>
    <w:rPr>
      <w:rFonts w:cstheme="minorHAnsi"/>
      <w:sz w:val="18"/>
      <w:szCs w:val="18"/>
    </w:rPr>
  </w:style>
  <w:style w:type="paragraph" w:styleId="TOC6">
    <w:name w:val="toc 6"/>
    <w:basedOn w:val="Normal"/>
    <w:next w:val="Normal"/>
    <w:autoRedefine/>
    <w:uiPriority w:val="39"/>
    <w:unhideWhenUsed/>
    <w:rsid w:val="00573F63"/>
    <w:pPr>
      <w:spacing w:after="0"/>
      <w:ind w:left="1100"/>
    </w:pPr>
    <w:rPr>
      <w:rFonts w:cstheme="minorHAnsi"/>
      <w:sz w:val="18"/>
      <w:szCs w:val="18"/>
    </w:rPr>
  </w:style>
  <w:style w:type="paragraph" w:styleId="TOC7">
    <w:name w:val="toc 7"/>
    <w:basedOn w:val="Normal"/>
    <w:next w:val="Normal"/>
    <w:autoRedefine/>
    <w:uiPriority w:val="39"/>
    <w:unhideWhenUsed/>
    <w:rsid w:val="00573F63"/>
    <w:pPr>
      <w:spacing w:after="0"/>
      <w:ind w:left="1320"/>
    </w:pPr>
    <w:rPr>
      <w:rFonts w:cstheme="minorHAnsi"/>
      <w:sz w:val="18"/>
      <w:szCs w:val="18"/>
    </w:rPr>
  </w:style>
  <w:style w:type="paragraph" w:styleId="TOC8">
    <w:name w:val="toc 8"/>
    <w:basedOn w:val="Normal"/>
    <w:next w:val="Normal"/>
    <w:autoRedefine/>
    <w:uiPriority w:val="39"/>
    <w:unhideWhenUsed/>
    <w:rsid w:val="00573F63"/>
    <w:pPr>
      <w:spacing w:after="0"/>
      <w:ind w:left="1540"/>
    </w:pPr>
    <w:rPr>
      <w:rFonts w:cstheme="minorHAnsi"/>
      <w:sz w:val="18"/>
      <w:szCs w:val="18"/>
    </w:rPr>
  </w:style>
  <w:style w:type="paragraph" w:styleId="TOC9">
    <w:name w:val="toc 9"/>
    <w:basedOn w:val="Normal"/>
    <w:next w:val="Normal"/>
    <w:autoRedefine/>
    <w:uiPriority w:val="39"/>
    <w:unhideWhenUsed/>
    <w:rsid w:val="00573F63"/>
    <w:pPr>
      <w:spacing w:after="0"/>
      <w:ind w:left="1760"/>
    </w:pPr>
    <w:rPr>
      <w:rFonts w:cstheme="minorHAnsi"/>
      <w:sz w:val="18"/>
      <w:szCs w:val="18"/>
    </w:rPr>
  </w:style>
  <w:style w:type="character" w:styleId="UnresolvedMention">
    <w:name w:val="Unresolved Mention"/>
    <w:basedOn w:val="DefaultParagraphFont"/>
    <w:uiPriority w:val="99"/>
    <w:semiHidden/>
    <w:unhideWhenUsed/>
    <w:rsid w:val="00573F63"/>
    <w:rPr>
      <w:color w:val="605E5C"/>
      <w:shd w:val="clear" w:color="auto" w:fill="E1DFDD"/>
    </w:rPr>
  </w:style>
  <w:style w:type="numbering" w:customStyle="1" w:styleId="NoList1">
    <w:name w:val="No List1"/>
    <w:next w:val="NoList"/>
    <w:uiPriority w:val="99"/>
    <w:semiHidden/>
    <w:unhideWhenUsed/>
    <w:rsid w:val="005844DA"/>
  </w:style>
  <w:style w:type="table" w:customStyle="1" w:styleId="TableGrid1">
    <w:name w:val="Table Grid1"/>
    <w:basedOn w:val="TableNormal"/>
    <w:next w:val="TableGrid"/>
    <w:uiPriority w:val="39"/>
    <w:rsid w:val="0058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44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2Table">
    <w:name w:val="Style2Table"/>
    <w:basedOn w:val="heading20"/>
    <w:link w:val="Style2TableChar"/>
    <w:qFormat/>
    <w:rsid w:val="00BE7D57"/>
    <w:pPr>
      <w:ind w:left="567" w:hanging="567"/>
    </w:pPr>
    <w:rPr>
      <w:b w:val="0"/>
      <w:bCs w:val="0"/>
      <w:i w:val="0"/>
      <w:sz w:val="20"/>
      <w:szCs w:val="14"/>
    </w:rPr>
  </w:style>
  <w:style w:type="character" w:styleId="Emphasis">
    <w:name w:val="Emphasis"/>
    <w:basedOn w:val="DefaultParagraphFont"/>
    <w:uiPriority w:val="20"/>
    <w:qFormat/>
    <w:rsid w:val="00150EA9"/>
    <w:rPr>
      <w:i/>
      <w:iCs/>
    </w:rPr>
  </w:style>
  <w:style w:type="character" w:customStyle="1" w:styleId="Style2TableChar">
    <w:name w:val="Style2Table Char"/>
    <w:basedOn w:val="Heading2Char0"/>
    <w:link w:val="Style2Table"/>
    <w:rsid w:val="00BE7D57"/>
    <w:rPr>
      <w:rFonts w:asciiTheme="majorHAnsi" w:eastAsiaTheme="majorEastAsia" w:hAnsiTheme="majorHAnsi" w:cstheme="minorHAnsi"/>
      <w:b w:val="0"/>
      <w:bCs w:val="0"/>
      <w:i w:val="0"/>
      <w:color w:val="000000" w:themeColor="text1"/>
      <w:sz w:val="20"/>
      <w:szCs w:val="14"/>
    </w:rPr>
  </w:style>
  <w:style w:type="character" w:styleId="IntenseEmphasis">
    <w:name w:val="Intense Emphasis"/>
    <w:basedOn w:val="DefaultParagraphFont"/>
    <w:uiPriority w:val="21"/>
    <w:qFormat/>
    <w:rsid w:val="00150EA9"/>
    <w:rPr>
      <w:i/>
      <w:iCs/>
      <w:color w:val="4472C4" w:themeColor="accent1"/>
    </w:rPr>
  </w:style>
  <w:style w:type="numbering" w:customStyle="1" w:styleId="Style2AB">
    <w:name w:val="Style2AB"/>
    <w:uiPriority w:val="99"/>
    <w:rsid w:val="00CB13C0"/>
    <w:pPr>
      <w:numPr>
        <w:numId w:val="3"/>
      </w:numPr>
    </w:pPr>
  </w:style>
  <w:style w:type="paragraph" w:styleId="Title">
    <w:name w:val="Title"/>
    <w:basedOn w:val="Normal"/>
    <w:next w:val="Normal"/>
    <w:link w:val="TitleChar"/>
    <w:uiPriority w:val="10"/>
    <w:qFormat/>
    <w:rsid w:val="006064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49D"/>
    <w:rPr>
      <w:rFonts w:asciiTheme="majorHAnsi" w:eastAsiaTheme="majorEastAsia" w:hAnsiTheme="majorHAnsi" w:cstheme="majorBidi"/>
      <w:spacing w:val="-10"/>
      <w:kern w:val="28"/>
      <w:sz w:val="56"/>
      <w:szCs w:val="56"/>
    </w:rPr>
  </w:style>
  <w:style w:type="character" w:styleId="SubtleEmphasis">
    <w:name w:val="Subtle Emphasis"/>
    <w:aliases w:val="Heading3"/>
    <w:basedOn w:val="DefaultParagraphFont"/>
    <w:uiPriority w:val="19"/>
    <w:qFormat/>
    <w:rsid w:val="00703ECF"/>
    <w:rPr>
      <w:b/>
      <w:bCs/>
      <w:i/>
      <w:iCs/>
      <w:color w:val="404040" w:themeColor="text1" w:themeTint="BF"/>
      <w:u w:val="single"/>
    </w:rPr>
  </w:style>
  <w:style w:type="paragraph" w:styleId="Header">
    <w:name w:val="header"/>
    <w:basedOn w:val="Normal"/>
    <w:link w:val="HeaderChar"/>
    <w:uiPriority w:val="99"/>
    <w:unhideWhenUsed/>
    <w:rsid w:val="008F7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655"/>
  </w:style>
  <w:style w:type="paragraph" w:styleId="Footer">
    <w:name w:val="footer"/>
    <w:basedOn w:val="Normal"/>
    <w:link w:val="FooterChar"/>
    <w:uiPriority w:val="99"/>
    <w:unhideWhenUsed/>
    <w:rsid w:val="008F7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655"/>
  </w:style>
  <w:style w:type="paragraph" w:customStyle="1" w:styleId="Heading11">
    <w:name w:val="Heading1"/>
    <w:basedOn w:val="ListParagraph"/>
    <w:qFormat/>
    <w:rsid w:val="00CA19AB"/>
    <w:pPr>
      <w:keepNext/>
      <w:spacing w:before="480" w:after="480"/>
      <w:ind w:left="360" w:hanging="360"/>
    </w:pPr>
    <w:rPr>
      <w:b/>
      <w:bCs/>
      <w:sz w:val="28"/>
      <w:u w:val="single"/>
    </w:rPr>
  </w:style>
  <w:style w:type="paragraph" w:customStyle="1" w:styleId="Heading21">
    <w:name w:val="Heading2"/>
    <w:basedOn w:val="Normal"/>
    <w:autoRedefine/>
    <w:qFormat/>
    <w:rsid w:val="00CA19AB"/>
    <w:pPr>
      <w:keepNext/>
      <w:keepLines/>
      <w:spacing w:before="240" w:after="240" w:line="240" w:lineRule="auto"/>
      <w:ind w:left="792" w:hanging="432"/>
      <w:outlineLvl w:val="1"/>
    </w:pPr>
    <w:rPr>
      <w:rFonts w:eastAsiaTheme="majorEastAsia" w:cstheme="minorHAnsi"/>
      <w:b/>
      <w:bCs/>
      <w:i/>
      <w:color w:val="000000" w:themeColor="text1"/>
      <w:sz w:val="24"/>
      <w:szCs w:val="20"/>
    </w:rPr>
  </w:style>
  <w:style w:type="character" w:customStyle="1" w:styleId="Defterm">
    <w:name w:val="Defterm"/>
    <w:rsid w:val="00CA19AB"/>
    <w:rPr>
      <w:b/>
      <w:color w:val="000000"/>
      <w:sz w:val="22"/>
    </w:rPr>
  </w:style>
  <w:style w:type="paragraph" w:customStyle="1" w:styleId="Definitions">
    <w:name w:val="Definitions"/>
    <w:basedOn w:val="Normal"/>
    <w:link w:val="DefinitionsChar"/>
    <w:uiPriority w:val="99"/>
    <w:rsid w:val="00CA19AB"/>
    <w:pPr>
      <w:tabs>
        <w:tab w:val="left" w:pos="709"/>
      </w:tabs>
      <w:spacing w:after="120" w:line="300" w:lineRule="atLeast"/>
      <w:ind w:left="720"/>
      <w:jc w:val="both"/>
    </w:pPr>
    <w:rPr>
      <w:rFonts w:ascii="Arial" w:eastAsia="Times New Roman" w:hAnsi="Arial" w:cs="Times New Roman"/>
      <w:szCs w:val="20"/>
    </w:rPr>
  </w:style>
  <w:style w:type="character" w:customStyle="1" w:styleId="DefinitionsChar">
    <w:name w:val="Definitions Char"/>
    <w:link w:val="Definitions"/>
    <w:uiPriority w:val="99"/>
    <w:locked/>
    <w:rsid w:val="00CA19AB"/>
    <w:rPr>
      <w:rFonts w:ascii="Arial" w:eastAsia="Times New Roman" w:hAnsi="Arial" w:cs="Times New Roman"/>
      <w:szCs w:val="20"/>
    </w:rPr>
  </w:style>
  <w:style w:type="paragraph" w:customStyle="1" w:styleId="Default">
    <w:name w:val="Default"/>
    <w:rsid w:val="00E45CAC"/>
    <w:pPr>
      <w:autoSpaceDE w:val="0"/>
      <w:autoSpaceDN w:val="0"/>
      <w:adjustRightInd w:val="0"/>
      <w:spacing w:after="0" w:line="240" w:lineRule="auto"/>
    </w:pPr>
    <w:rPr>
      <w:rFonts w:ascii="Arial" w:hAnsi="Arial" w:cs="Arial"/>
      <w:color w:val="000000"/>
      <w:sz w:val="24"/>
      <w:szCs w:val="24"/>
    </w:rPr>
  </w:style>
  <w:style w:type="paragraph" w:customStyle="1" w:styleId="CM30">
    <w:name w:val="CM30"/>
    <w:basedOn w:val="Default"/>
    <w:next w:val="Default"/>
    <w:uiPriority w:val="99"/>
    <w:rsid w:val="00E45CAC"/>
    <w:pPr>
      <w:spacing w:line="253" w:lineRule="atLeast"/>
    </w:pPr>
    <w:rPr>
      <w:color w:val="auto"/>
    </w:rPr>
  </w:style>
  <w:style w:type="paragraph" w:customStyle="1" w:styleId="CM5">
    <w:name w:val="CM5"/>
    <w:basedOn w:val="Default"/>
    <w:next w:val="Default"/>
    <w:uiPriority w:val="99"/>
    <w:rsid w:val="00E45CAC"/>
    <w:pPr>
      <w:spacing w:line="253" w:lineRule="atLeast"/>
    </w:pPr>
    <w:rPr>
      <w:color w:val="auto"/>
    </w:rPr>
  </w:style>
  <w:style w:type="paragraph" w:customStyle="1" w:styleId="CM64">
    <w:name w:val="CM64"/>
    <w:basedOn w:val="Default"/>
    <w:next w:val="Default"/>
    <w:uiPriority w:val="99"/>
    <w:rsid w:val="002261A5"/>
    <w:rPr>
      <w:color w:val="auto"/>
    </w:rPr>
  </w:style>
  <w:style w:type="character" w:styleId="Strong">
    <w:name w:val="Strong"/>
    <w:basedOn w:val="DefaultParagraphFont"/>
    <w:uiPriority w:val="22"/>
    <w:qFormat/>
    <w:rsid w:val="00713FD9"/>
    <w:rPr>
      <w:b/>
      <w:bCs/>
    </w:rPr>
  </w:style>
  <w:style w:type="character" w:styleId="FollowedHyperlink">
    <w:name w:val="FollowedHyperlink"/>
    <w:basedOn w:val="DefaultParagraphFont"/>
    <w:uiPriority w:val="99"/>
    <w:semiHidden/>
    <w:unhideWhenUsed/>
    <w:rsid w:val="000D5928"/>
    <w:rPr>
      <w:color w:val="954F72" w:themeColor="followedHyperlink"/>
      <w:u w:val="single"/>
    </w:rPr>
  </w:style>
  <w:style w:type="table" w:styleId="PlainTable2">
    <w:name w:val="Plain Table 2"/>
    <w:basedOn w:val="TableNormal"/>
    <w:uiPriority w:val="42"/>
    <w:rsid w:val="00B50A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64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NumberedLst">
    <w:name w:val="A_Numbered_Lst"/>
    <w:basedOn w:val="ListParagraph"/>
    <w:link w:val="ANumberedLstChar"/>
    <w:qFormat/>
    <w:rsid w:val="00C75E46"/>
    <w:pPr>
      <w:numPr>
        <w:numId w:val="55"/>
      </w:numPr>
      <w:spacing w:before="240" w:after="240"/>
      <w:contextualSpacing w:val="0"/>
    </w:pPr>
    <w:rPr>
      <w:sz w:val="20"/>
      <w:szCs w:val="20"/>
    </w:rPr>
  </w:style>
  <w:style w:type="paragraph" w:customStyle="1" w:styleId="AUnderlinedhdr">
    <w:name w:val="A_Underlined_hdr"/>
    <w:basedOn w:val="Style2Table"/>
    <w:link w:val="AUnderlinedhdrChar"/>
    <w:qFormat/>
    <w:rsid w:val="0088385F"/>
    <w:rPr>
      <w:b/>
      <w:bCs/>
      <w:u w:val="single"/>
    </w:rPr>
  </w:style>
  <w:style w:type="character" w:customStyle="1" w:styleId="ANumberedLstChar">
    <w:name w:val="A_Numbered_Lst Char"/>
    <w:basedOn w:val="ListParagraphChar"/>
    <w:link w:val="ANumberedLst"/>
    <w:rsid w:val="00C75E46"/>
    <w:rPr>
      <w:sz w:val="20"/>
      <w:szCs w:val="20"/>
    </w:rPr>
  </w:style>
  <w:style w:type="character" w:styleId="CommentReference">
    <w:name w:val="annotation reference"/>
    <w:basedOn w:val="DefaultParagraphFont"/>
    <w:uiPriority w:val="99"/>
    <w:semiHidden/>
    <w:unhideWhenUsed/>
    <w:rsid w:val="001E0D06"/>
    <w:rPr>
      <w:sz w:val="16"/>
      <w:szCs w:val="16"/>
    </w:rPr>
  </w:style>
  <w:style w:type="character" w:customStyle="1" w:styleId="AUnderlinedhdrChar">
    <w:name w:val="A_Underlined_hdr Char"/>
    <w:basedOn w:val="Style2TableChar"/>
    <w:link w:val="AUnderlinedhdr"/>
    <w:rsid w:val="0088385F"/>
    <w:rPr>
      <w:rFonts w:asciiTheme="majorHAnsi" w:eastAsiaTheme="majorEastAsia" w:hAnsiTheme="majorHAnsi" w:cstheme="minorHAnsi"/>
      <w:b/>
      <w:bCs/>
      <w:i w:val="0"/>
      <w:color w:val="000000" w:themeColor="text1"/>
      <w:sz w:val="20"/>
      <w:szCs w:val="14"/>
      <w:u w:val="single"/>
    </w:rPr>
  </w:style>
  <w:style w:type="paragraph" w:styleId="CommentText">
    <w:name w:val="annotation text"/>
    <w:basedOn w:val="Normal"/>
    <w:link w:val="CommentTextChar"/>
    <w:uiPriority w:val="99"/>
    <w:unhideWhenUsed/>
    <w:rsid w:val="001E0D06"/>
    <w:pPr>
      <w:spacing w:line="240" w:lineRule="auto"/>
    </w:pPr>
    <w:rPr>
      <w:sz w:val="20"/>
      <w:szCs w:val="20"/>
    </w:rPr>
  </w:style>
  <w:style w:type="character" w:customStyle="1" w:styleId="CommentTextChar">
    <w:name w:val="Comment Text Char"/>
    <w:basedOn w:val="DefaultParagraphFont"/>
    <w:link w:val="CommentText"/>
    <w:uiPriority w:val="99"/>
    <w:rsid w:val="001E0D06"/>
    <w:rPr>
      <w:sz w:val="20"/>
      <w:szCs w:val="20"/>
    </w:rPr>
  </w:style>
  <w:style w:type="paragraph" w:styleId="CommentSubject">
    <w:name w:val="annotation subject"/>
    <w:basedOn w:val="CommentText"/>
    <w:next w:val="CommentText"/>
    <w:link w:val="CommentSubjectChar"/>
    <w:uiPriority w:val="99"/>
    <w:semiHidden/>
    <w:unhideWhenUsed/>
    <w:rsid w:val="001E0D06"/>
    <w:rPr>
      <w:b/>
      <w:bCs/>
    </w:rPr>
  </w:style>
  <w:style w:type="character" w:customStyle="1" w:styleId="CommentSubjectChar">
    <w:name w:val="Comment Subject Char"/>
    <w:basedOn w:val="CommentTextChar"/>
    <w:link w:val="CommentSubject"/>
    <w:uiPriority w:val="99"/>
    <w:semiHidden/>
    <w:rsid w:val="001E0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81933">
      <w:bodyDiv w:val="1"/>
      <w:marLeft w:val="0"/>
      <w:marRight w:val="0"/>
      <w:marTop w:val="0"/>
      <w:marBottom w:val="0"/>
      <w:divBdr>
        <w:top w:val="none" w:sz="0" w:space="0" w:color="auto"/>
        <w:left w:val="none" w:sz="0" w:space="0" w:color="auto"/>
        <w:bottom w:val="none" w:sz="0" w:space="0" w:color="auto"/>
        <w:right w:val="none" w:sz="0" w:space="0" w:color="auto"/>
      </w:divBdr>
    </w:div>
    <w:div w:id="155807773">
      <w:bodyDiv w:val="1"/>
      <w:marLeft w:val="0"/>
      <w:marRight w:val="0"/>
      <w:marTop w:val="0"/>
      <w:marBottom w:val="0"/>
      <w:divBdr>
        <w:top w:val="none" w:sz="0" w:space="0" w:color="auto"/>
        <w:left w:val="none" w:sz="0" w:space="0" w:color="auto"/>
        <w:bottom w:val="none" w:sz="0" w:space="0" w:color="auto"/>
        <w:right w:val="none" w:sz="0" w:space="0" w:color="auto"/>
      </w:divBdr>
    </w:div>
    <w:div w:id="194001285">
      <w:bodyDiv w:val="1"/>
      <w:marLeft w:val="0"/>
      <w:marRight w:val="0"/>
      <w:marTop w:val="0"/>
      <w:marBottom w:val="0"/>
      <w:divBdr>
        <w:top w:val="none" w:sz="0" w:space="0" w:color="auto"/>
        <w:left w:val="none" w:sz="0" w:space="0" w:color="auto"/>
        <w:bottom w:val="none" w:sz="0" w:space="0" w:color="auto"/>
        <w:right w:val="none" w:sz="0" w:space="0" w:color="auto"/>
      </w:divBdr>
    </w:div>
    <w:div w:id="213155061">
      <w:bodyDiv w:val="1"/>
      <w:marLeft w:val="0"/>
      <w:marRight w:val="0"/>
      <w:marTop w:val="0"/>
      <w:marBottom w:val="0"/>
      <w:divBdr>
        <w:top w:val="none" w:sz="0" w:space="0" w:color="auto"/>
        <w:left w:val="none" w:sz="0" w:space="0" w:color="auto"/>
        <w:bottom w:val="none" w:sz="0" w:space="0" w:color="auto"/>
        <w:right w:val="none" w:sz="0" w:space="0" w:color="auto"/>
      </w:divBdr>
    </w:div>
    <w:div w:id="286862498">
      <w:bodyDiv w:val="1"/>
      <w:marLeft w:val="0"/>
      <w:marRight w:val="0"/>
      <w:marTop w:val="0"/>
      <w:marBottom w:val="0"/>
      <w:divBdr>
        <w:top w:val="none" w:sz="0" w:space="0" w:color="auto"/>
        <w:left w:val="none" w:sz="0" w:space="0" w:color="auto"/>
        <w:bottom w:val="none" w:sz="0" w:space="0" w:color="auto"/>
        <w:right w:val="none" w:sz="0" w:space="0" w:color="auto"/>
      </w:divBdr>
    </w:div>
    <w:div w:id="449250270">
      <w:bodyDiv w:val="1"/>
      <w:marLeft w:val="0"/>
      <w:marRight w:val="0"/>
      <w:marTop w:val="0"/>
      <w:marBottom w:val="0"/>
      <w:divBdr>
        <w:top w:val="none" w:sz="0" w:space="0" w:color="auto"/>
        <w:left w:val="none" w:sz="0" w:space="0" w:color="auto"/>
        <w:bottom w:val="none" w:sz="0" w:space="0" w:color="auto"/>
        <w:right w:val="none" w:sz="0" w:space="0" w:color="auto"/>
      </w:divBdr>
    </w:div>
    <w:div w:id="503906389">
      <w:bodyDiv w:val="1"/>
      <w:marLeft w:val="0"/>
      <w:marRight w:val="0"/>
      <w:marTop w:val="0"/>
      <w:marBottom w:val="0"/>
      <w:divBdr>
        <w:top w:val="none" w:sz="0" w:space="0" w:color="auto"/>
        <w:left w:val="none" w:sz="0" w:space="0" w:color="auto"/>
        <w:bottom w:val="none" w:sz="0" w:space="0" w:color="auto"/>
        <w:right w:val="none" w:sz="0" w:space="0" w:color="auto"/>
      </w:divBdr>
    </w:div>
    <w:div w:id="516584701">
      <w:bodyDiv w:val="1"/>
      <w:marLeft w:val="0"/>
      <w:marRight w:val="0"/>
      <w:marTop w:val="0"/>
      <w:marBottom w:val="0"/>
      <w:divBdr>
        <w:top w:val="none" w:sz="0" w:space="0" w:color="auto"/>
        <w:left w:val="none" w:sz="0" w:space="0" w:color="auto"/>
        <w:bottom w:val="none" w:sz="0" w:space="0" w:color="auto"/>
        <w:right w:val="none" w:sz="0" w:space="0" w:color="auto"/>
      </w:divBdr>
      <w:divsChild>
        <w:div w:id="1057782740">
          <w:marLeft w:val="0"/>
          <w:marRight w:val="0"/>
          <w:marTop w:val="0"/>
          <w:marBottom w:val="0"/>
          <w:divBdr>
            <w:top w:val="none" w:sz="0" w:space="0" w:color="auto"/>
            <w:left w:val="none" w:sz="0" w:space="0" w:color="auto"/>
            <w:bottom w:val="none" w:sz="0" w:space="0" w:color="auto"/>
            <w:right w:val="none" w:sz="0" w:space="0" w:color="auto"/>
          </w:divBdr>
          <w:divsChild>
            <w:div w:id="141120743">
              <w:marLeft w:val="0"/>
              <w:marRight w:val="0"/>
              <w:marTop w:val="0"/>
              <w:marBottom w:val="0"/>
              <w:divBdr>
                <w:top w:val="none" w:sz="0" w:space="0" w:color="auto"/>
                <w:left w:val="none" w:sz="0" w:space="0" w:color="auto"/>
                <w:bottom w:val="none" w:sz="0" w:space="0" w:color="auto"/>
                <w:right w:val="none" w:sz="0" w:space="0" w:color="auto"/>
              </w:divBdr>
              <w:divsChild>
                <w:div w:id="1975599249">
                  <w:marLeft w:val="0"/>
                  <w:marRight w:val="0"/>
                  <w:marTop w:val="0"/>
                  <w:marBottom w:val="0"/>
                  <w:divBdr>
                    <w:top w:val="none" w:sz="0" w:space="0" w:color="auto"/>
                    <w:left w:val="none" w:sz="0" w:space="0" w:color="auto"/>
                    <w:bottom w:val="none" w:sz="0" w:space="0" w:color="auto"/>
                    <w:right w:val="none" w:sz="0" w:space="0" w:color="auto"/>
                  </w:divBdr>
                  <w:divsChild>
                    <w:div w:id="795103317">
                      <w:marLeft w:val="0"/>
                      <w:marRight w:val="0"/>
                      <w:marTop w:val="0"/>
                      <w:marBottom w:val="0"/>
                      <w:divBdr>
                        <w:top w:val="none" w:sz="0" w:space="0" w:color="auto"/>
                        <w:left w:val="none" w:sz="0" w:space="0" w:color="auto"/>
                        <w:bottom w:val="none" w:sz="0" w:space="0" w:color="auto"/>
                        <w:right w:val="none" w:sz="0" w:space="0" w:color="auto"/>
                      </w:divBdr>
                      <w:divsChild>
                        <w:div w:id="385222818">
                          <w:marLeft w:val="0"/>
                          <w:marRight w:val="0"/>
                          <w:marTop w:val="0"/>
                          <w:marBottom w:val="0"/>
                          <w:divBdr>
                            <w:top w:val="none" w:sz="0" w:space="0" w:color="auto"/>
                            <w:left w:val="none" w:sz="0" w:space="0" w:color="auto"/>
                            <w:bottom w:val="none" w:sz="0" w:space="0" w:color="auto"/>
                            <w:right w:val="none" w:sz="0" w:space="0" w:color="auto"/>
                          </w:divBdr>
                          <w:divsChild>
                            <w:div w:id="2033414196">
                              <w:marLeft w:val="0"/>
                              <w:marRight w:val="0"/>
                              <w:marTop w:val="0"/>
                              <w:marBottom w:val="0"/>
                              <w:divBdr>
                                <w:top w:val="none" w:sz="0" w:space="0" w:color="auto"/>
                                <w:left w:val="none" w:sz="0" w:space="0" w:color="auto"/>
                                <w:bottom w:val="none" w:sz="0" w:space="0" w:color="auto"/>
                                <w:right w:val="none" w:sz="0" w:space="0" w:color="auto"/>
                              </w:divBdr>
                              <w:divsChild>
                                <w:div w:id="1183743862">
                                  <w:marLeft w:val="0"/>
                                  <w:marRight w:val="0"/>
                                  <w:marTop w:val="0"/>
                                  <w:marBottom w:val="0"/>
                                  <w:divBdr>
                                    <w:top w:val="none" w:sz="0" w:space="0" w:color="auto"/>
                                    <w:left w:val="none" w:sz="0" w:space="0" w:color="auto"/>
                                    <w:bottom w:val="none" w:sz="0" w:space="0" w:color="auto"/>
                                    <w:right w:val="none" w:sz="0" w:space="0" w:color="auto"/>
                                  </w:divBdr>
                                  <w:divsChild>
                                    <w:div w:id="2052680603">
                                      <w:marLeft w:val="0"/>
                                      <w:marRight w:val="0"/>
                                      <w:marTop w:val="0"/>
                                      <w:marBottom w:val="0"/>
                                      <w:divBdr>
                                        <w:top w:val="none" w:sz="0" w:space="0" w:color="auto"/>
                                        <w:left w:val="none" w:sz="0" w:space="0" w:color="auto"/>
                                        <w:bottom w:val="none" w:sz="0" w:space="0" w:color="auto"/>
                                        <w:right w:val="none" w:sz="0" w:space="0" w:color="auto"/>
                                      </w:divBdr>
                                      <w:divsChild>
                                        <w:div w:id="1257403116">
                                          <w:marLeft w:val="0"/>
                                          <w:marRight w:val="0"/>
                                          <w:marTop w:val="0"/>
                                          <w:marBottom w:val="0"/>
                                          <w:divBdr>
                                            <w:top w:val="none" w:sz="0" w:space="0" w:color="auto"/>
                                            <w:left w:val="none" w:sz="0" w:space="0" w:color="auto"/>
                                            <w:bottom w:val="none" w:sz="0" w:space="0" w:color="auto"/>
                                            <w:right w:val="none" w:sz="0" w:space="0" w:color="auto"/>
                                          </w:divBdr>
                                          <w:divsChild>
                                            <w:div w:id="800197881">
                                              <w:marLeft w:val="0"/>
                                              <w:marRight w:val="0"/>
                                              <w:marTop w:val="0"/>
                                              <w:marBottom w:val="0"/>
                                              <w:divBdr>
                                                <w:top w:val="none" w:sz="0" w:space="0" w:color="auto"/>
                                                <w:left w:val="none" w:sz="0" w:space="0" w:color="auto"/>
                                                <w:bottom w:val="none" w:sz="0" w:space="0" w:color="auto"/>
                                                <w:right w:val="none" w:sz="0" w:space="0" w:color="auto"/>
                                              </w:divBdr>
                                              <w:divsChild>
                                                <w:div w:id="775978681">
                                                  <w:marLeft w:val="0"/>
                                                  <w:marRight w:val="0"/>
                                                  <w:marTop w:val="0"/>
                                                  <w:marBottom w:val="0"/>
                                                  <w:divBdr>
                                                    <w:top w:val="none" w:sz="0" w:space="0" w:color="auto"/>
                                                    <w:left w:val="none" w:sz="0" w:space="0" w:color="auto"/>
                                                    <w:bottom w:val="none" w:sz="0" w:space="0" w:color="auto"/>
                                                    <w:right w:val="none" w:sz="0" w:space="0" w:color="auto"/>
                                                  </w:divBdr>
                                                  <w:divsChild>
                                                    <w:div w:id="1121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855800">
                      <w:marLeft w:val="0"/>
                      <w:marRight w:val="0"/>
                      <w:marTop w:val="0"/>
                      <w:marBottom w:val="0"/>
                      <w:divBdr>
                        <w:top w:val="none" w:sz="0" w:space="0" w:color="auto"/>
                        <w:left w:val="none" w:sz="0" w:space="0" w:color="auto"/>
                        <w:bottom w:val="none" w:sz="0" w:space="0" w:color="auto"/>
                        <w:right w:val="none" w:sz="0" w:space="0" w:color="auto"/>
                      </w:divBdr>
                      <w:divsChild>
                        <w:div w:id="507136195">
                          <w:marLeft w:val="0"/>
                          <w:marRight w:val="0"/>
                          <w:marTop w:val="0"/>
                          <w:marBottom w:val="0"/>
                          <w:divBdr>
                            <w:top w:val="none" w:sz="0" w:space="0" w:color="auto"/>
                            <w:left w:val="none" w:sz="0" w:space="0" w:color="auto"/>
                            <w:bottom w:val="none" w:sz="0" w:space="0" w:color="auto"/>
                            <w:right w:val="none" w:sz="0" w:space="0" w:color="auto"/>
                          </w:divBdr>
                          <w:divsChild>
                            <w:div w:id="714432242">
                              <w:marLeft w:val="0"/>
                              <w:marRight w:val="0"/>
                              <w:marTop w:val="0"/>
                              <w:marBottom w:val="0"/>
                              <w:divBdr>
                                <w:top w:val="none" w:sz="0" w:space="0" w:color="auto"/>
                                <w:left w:val="none" w:sz="0" w:space="0" w:color="auto"/>
                                <w:bottom w:val="none" w:sz="0" w:space="0" w:color="auto"/>
                                <w:right w:val="none" w:sz="0" w:space="0" w:color="auto"/>
                              </w:divBdr>
                              <w:divsChild>
                                <w:div w:id="229199979">
                                  <w:marLeft w:val="0"/>
                                  <w:marRight w:val="0"/>
                                  <w:marTop w:val="0"/>
                                  <w:marBottom w:val="0"/>
                                  <w:divBdr>
                                    <w:top w:val="none" w:sz="0" w:space="0" w:color="auto"/>
                                    <w:left w:val="none" w:sz="0" w:space="0" w:color="auto"/>
                                    <w:bottom w:val="none" w:sz="0" w:space="0" w:color="auto"/>
                                    <w:right w:val="none" w:sz="0" w:space="0" w:color="auto"/>
                                  </w:divBdr>
                                  <w:divsChild>
                                    <w:div w:id="1420638676">
                                      <w:marLeft w:val="0"/>
                                      <w:marRight w:val="0"/>
                                      <w:marTop w:val="0"/>
                                      <w:marBottom w:val="0"/>
                                      <w:divBdr>
                                        <w:top w:val="none" w:sz="0" w:space="0" w:color="auto"/>
                                        <w:left w:val="none" w:sz="0" w:space="0" w:color="auto"/>
                                        <w:bottom w:val="none" w:sz="0" w:space="0" w:color="auto"/>
                                        <w:right w:val="none" w:sz="0" w:space="0" w:color="auto"/>
                                      </w:divBdr>
                                      <w:divsChild>
                                        <w:div w:id="1115442761">
                                          <w:marLeft w:val="0"/>
                                          <w:marRight w:val="0"/>
                                          <w:marTop w:val="0"/>
                                          <w:marBottom w:val="0"/>
                                          <w:divBdr>
                                            <w:top w:val="none" w:sz="0" w:space="0" w:color="auto"/>
                                            <w:left w:val="none" w:sz="0" w:space="0" w:color="auto"/>
                                            <w:bottom w:val="none" w:sz="0" w:space="0" w:color="auto"/>
                                            <w:right w:val="none" w:sz="0" w:space="0" w:color="auto"/>
                                          </w:divBdr>
                                          <w:divsChild>
                                            <w:div w:id="13701497">
                                              <w:marLeft w:val="0"/>
                                              <w:marRight w:val="0"/>
                                              <w:marTop w:val="0"/>
                                              <w:marBottom w:val="0"/>
                                              <w:divBdr>
                                                <w:top w:val="none" w:sz="0" w:space="0" w:color="auto"/>
                                                <w:left w:val="none" w:sz="0" w:space="0" w:color="auto"/>
                                                <w:bottom w:val="none" w:sz="0" w:space="0" w:color="auto"/>
                                                <w:right w:val="none" w:sz="0" w:space="0" w:color="auto"/>
                                              </w:divBdr>
                                              <w:divsChild>
                                                <w:div w:id="1649094202">
                                                  <w:marLeft w:val="0"/>
                                                  <w:marRight w:val="0"/>
                                                  <w:marTop w:val="0"/>
                                                  <w:marBottom w:val="0"/>
                                                  <w:divBdr>
                                                    <w:top w:val="none" w:sz="0" w:space="0" w:color="auto"/>
                                                    <w:left w:val="none" w:sz="0" w:space="0" w:color="auto"/>
                                                    <w:bottom w:val="none" w:sz="0" w:space="0" w:color="auto"/>
                                                    <w:right w:val="none" w:sz="0" w:space="0" w:color="auto"/>
                                                  </w:divBdr>
                                                </w:div>
                                              </w:divsChild>
                                            </w:div>
                                            <w:div w:id="1897275519">
                                              <w:marLeft w:val="0"/>
                                              <w:marRight w:val="0"/>
                                              <w:marTop w:val="0"/>
                                              <w:marBottom w:val="0"/>
                                              <w:divBdr>
                                                <w:top w:val="none" w:sz="0" w:space="0" w:color="auto"/>
                                                <w:left w:val="none" w:sz="0" w:space="0" w:color="auto"/>
                                                <w:bottom w:val="none" w:sz="0" w:space="0" w:color="auto"/>
                                                <w:right w:val="none" w:sz="0" w:space="0" w:color="auto"/>
                                              </w:divBdr>
                                              <w:divsChild>
                                                <w:div w:id="2091272670">
                                                  <w:marLeft w:val="0"/>
                                                  <w:marRight w:val="0"/>
                                                  <w:marTop w:val="0"/>
                                                  <w:marBottom w:val="0"/>
                                                  <w:divBdr>
                                                    <w:top w:val="none" w:sz="0" w:space="0" w:color="auto"/>
                                                    <w:left w:val="none" w:sz="0" w:space="0" w:color="auto"/>
                                                    <w:bottom w:val="none" w:sz="0" w:space="0" w:color="auto"/>
                                                    <w:right w:val="none" w:sz="0" w:space="0" w:color="auto"/>
                                                  </w:divBdr>
                                                  <w:divsChild>
                                                    <w:div w:id="62723310">
                                                      <w:marLeft w:val="0"/>
                                                      <w:marRight w:val="0"/>
                                                      <w:marTop w:val="0"/>
                                                      <w:marBottom w:val="0"/>
                                                      <w:divBdr>
                                                        <w:top w:val="none" w:sz="0" w:space="0" w:color="auto"/>
                                                        <w:left w:val="none" w:sz="0" w:space="0" w:color="auto"/>
                                                        <w:bottom w:val="none" w:sz="0" w:space="0" w:color="auto"/>
                                                        <w:right w:val="none" w:sz="0" w:space="0" w:color="auto"/>
                                                      </w:divBdr>
                                                      <w:divsChild>
                                                        <w:div w:id="1299267195">
                                                          <w:marLeft w:val="0"/>
                                                          <w:marRight w:val="0"/>
                                                          <w:marTop w:val="0"/>
                                                          <w:marBottom w:val="0"/>
                                                          <w:divBdr>
                                                            <w:top w:val="none" w:sz="0" w:space="0" w:color="auto"/>
                                                            <w:left w:val="none" w:sz="0" w:space="0" w:color="auto"/>
                                                            <w:bottom w:val="none" w:sz="0" w:space="0" w:color="auto"/>
                                                            <w:right w:val="none" w:sz="0" w:space="0" w:color="auto"/>
                                                          </w:divBdr>
                                                          <w:divsChild>
                                                            <w:div w:id="1034309102">
                                                              <w:marLeft w:val="0"/>
                                                              <w:marRight w:val="0"/>
                                                              <w:marTop w:val="0"/>
                                                              <w:marBottom w:val="0"/>
                                                              <w:divBdr>
                                                                <w:top w:val="none" w:sz="0" w:space="0" w:color="auto"/>
                                                                <w:left w:val="none" w:sz="0" w:space="0" w:color="auto"/>
                                                                <w:bottom w:val="none" w:sz="0" w:space="0" w:color="auto"/>
                                                                <w:right w:val="none" w:sz="0" w:space="0" w:color="auto"/>
                                                              </w:divBdr>
                                                              <w:divsChild>
                                                                <w:div w:id="1995908524">
                                                                  <w:marLeft w:val="0"/>
                                                                  <w:marRight w:val="0"/>
                                                                  <w:marTop w:val="0"/>
                                                                  <w:marBottom w:val="0"/>
                                                                  <w:divBdr>
                                                                    <w:top w:val="none" w:sz="0" w:space="0" w:color="auto"/>
                                                                    <w:left w:val="none" w:sz="0" w:space="0" w:color="auto"/>
                                                                    <w:bottom w:val="none" w:sz="0" w:space="0" w:color="auto"/>
                                                                    <w:right w:val="none" w:sz="0" w:space="0" w:color="auto"/>
                                                                  </w:divBdr>
                                                                  <w:divsChild>
                                                                    <w:div w:id="490293563">
                                                                      <w:marLeft w:val="0"/>
                                                                      <w:marRight w:val="0"/>
                                                                      <w:marTop w:val="0"/>
                                                                      <w:marBottom w:val="0"/>
                                                                      <w:divBdr>
                                                                        <w:top w:val="none" w:sz="0" w:space="0" w:color="auto"/>
                                                                        <w:left w:val="none" w:sz="0" w:space="0" w:color="auto"/>
                                                                        <w:bottom w:val="none" w:sz="0" w:space="0" w:color="auto"/>
                                                                        <w:right w:val="none" w:sz="0" w:space="0" w:color="auto"/>
                                                                      </w:divBdr>
                                                                      <w:divsChild>
                                                                        <w:div w:id="1730641416">
                                                                          <w:marLeft w:val="0"/>
                                                                          <w:marRight w:val="0"/>
                                                                          <w:marTop w:val="0"/>
                                                                          <w:marBottom w:val="0"/>
                                                                          <w:divBdr>
                                                                            <w:top w:val="none" w:sz="0" w:space="0" w:color="auto"/>
                                                                            <w:left w:val="none" w:sz="0" w:space="0" w:color="auto"/>
                                                                            <w:bottom w:val="none" w:sz="0" w:space="0" w:color="auto"/>
                                                                            <w:right w:val="none" w:sz="0" w:space="0" w:color="auto"/>
                                                                          </w:divBdr>
                                                                          <w:divsChild>
                                                                            <w:div w:id="1556549852">
                                                                              <w:marLeft w:val="0"/>
                                                                              <w:marRight w:val="0"/>
                                                                              <w:marTop w:val="0"/>
                                                                              <w:marBottom w:val="0"/>
                                                                              <w:divBdr>
                                                                                <w:top w:val="none" w:sz="0" w:space="0" w:color="auto"/>
                                                                                <w:left w:val="none" w:sz="0" w:space="0" w:color="auto"/>
                                                                                <w:bottom w:val="none" w:sz="0" w:space="0" w:color="auto"/>
                                                                                <w:right w:val="none" w:sz="0" w:space="0" w:color="auto"/>
                                                                              </w:divBdr>
                                                                              <w:divsChild>
                                                                                <w:div w:id="502164950">
                                                                                  <w:marLeft w:val="0"/>
                                                                                  <w:marRight w:val="0"/>
                                                                                  <w:marTop w:val="0"/>
                                                                                  <w:marBottom w:val="0"/>
                                                                                  <w:divBdr>
                                                                                    <w:top w:val="none" w:sz="0" w:space="0" w:color="auto"/>
                                                                                    <w:left w:val="none" w:sz="0" w:space="0" w:color="auto"/>
                                                                                    <w:bottom w:val="none" w:sz="0" w:space="0" w:color="auto"/>
                                                                                    <w:right w:val="none" w:sz="0" w:space="0" w:color="auto"/>
                                                                                  </w:divBdr>
                                                                                  <w:divsChild>
                                                                                    <w:div w:id="407382196">
                                                                                      <w:marLeft w:val="0"/>
                                                                                      <w:marRight w:val="0"/>
                                                                                      <w:marTop w:val="0"/>
                                                                                      <w:marBottom w:val="0"/>
                                                                                      <w:divBdr>
                                                                                        <w:top w:val="none" w:sz="0" w:space="0" w:color="auto"/>
                                                                                        <w:left w:val="none" w:sz="0" w:space="0" w:color="auto"/>
                                                                                        <w:bottom w:val="none" w:sz="0" w:space="0" w:color="auto"/>
                                                                                        <w:right w:val="none" w:sz="0" w:space="0" w:color="auto"/>
                                                                                      </w:divBdr>
                                                                                      <w:divsChild>
                                                                                        <w:div w:id="16842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14400">
                                                                                  <w:marLeft w:val="0"/>
                                                                                  <w:marRight w:val="0"/>
                                                                                  <w:marTop w:val="0"/>
                                                                                  <w:marBottom w:val="0"/>
                                                                                  <w:divBdr>
                                                                                    <w:top w:val="none" w:sz="0" w:space="0" w:color="auto"/>
                                                                                    <w:left w:val="none" w:sz="0" w:space="0" w:color="auto"/>
                                                                                    <w:bottom w:val="none" w:sz="0" w:space="0" w:color="auto"/>
                                                                                    <w:right w:val="none" w:sz="0" w:space="0" w:color="auto"/>
                                                                                  </w:divBdr>
                                                                                  <w:divsChild>
                                                                                    <w:div w:id="1507095314">
                                                                                      <w:marLeft w:val="0"/>
                                                                                      <w:marRight w:val="0"/>
                                                                                      <w:marTop w:val="0"/>
                                                                                      <w:marBottom w:val="0"/>
                                                                                      <w:divBdr>
                                                                                        <w:top w:val="none" w:sz="0" w:space="0" w:color="auto"/>
                                                                                        <w:left w:val="none" w:sz="0" w:space="0" w:color="auto"/>
                                                                                        <w:bottom w:val="none" w:sz="0" w:space="0" w:color="auto"/>
                                                                                        <w:right w:val="none" w:sz="0" w:space="0" w:color="auto"/>
                                                                                      </w:divBdr>
                                                                                    </w:div>
                                                                                  </w:divsChild>
                                                                                </w:div>
                                                                                <w:div w:id="1357004703">
                                                                                  <w:marLeft w:val="0"/>
                                                                                  <w:marRight w:val="0"/>
                                                                                  <w:marTop w:val="0"/>
                                                                                  <w:marBottom w:val="0"/>
                                                                                  <w:divBdr>
                                                                                    <w:top w:val="none" w:sz="0" w:space="0" w:color="auto"/>
                                                                                    <w:left w:val="none" w:sz="0" w:space="0" w:color="auto"/>
                                                                                    <w:bottom w:val="none" w:sz="0" w:space="0" w:color="auto"/>
                                                                                    <w:right w:val="none" w:sz="0" w:space="0" w:color="auto"/>
                                                                                  </w:divBdr>
                                                                                  <w:divsChild>
                                                                                    <w:div w:id="2137866113">
                                                                                      <w:marLeft w:val="0"/>
                                                                                      <w:marRight w:val="0"/>
                                                                                      <w:marTop w:val="0"/>
                                                                                      <w:marBottom w:val="0"/>
                                                                                      <w:divBdr>
                                                                                        <w:top w:val="none" w:sz="0" w:space="0" w:color="auto"/>
                                                                                        <w:left w:val="none" w:sz="0" w:space="0" w:color="auto"/>
                                                                                        <w:bottom w:val="none" w:sz="0" w:space="0" w:color="auto"/>
                                                                                        <w:right w:val="none" w:sz="0" w:space="0" w:color="auto"/>
                                                                                      </w:divBdr>
                                                                                    </w:div>
                                                                                  </w:divsChild>
                                                                                </w:div>
                                                                                <w:div w:id="1800798962">
                                                                                  <w:marLeft w:val="0"/>
                                                                                  <w:marRight w:val="0"/>
                                                                                  <w:marTop w:val="0"/>
                                                                                  <w:marBottom w:val="0"/>
                                                                                  <w:divBdr>
                                                                                    <w:top w:val="none" w:sz="0" w:space="0" w:color="auto"/>
                                                                                    <w:left w:val="none" w:sz="0" w:space="0" w:color="auto"/>
                                                                                    <w:bottom w:val="none" w:sz="0" w:space="0" w:color="auto"/>
                                                                                    <w:right w:val="none" w:sz="0" w:space="0" w:color="auto"/>
                                                                                  </w:divBdr>
                                                                                  <w:divsChild>
                                                                                    <w:div w:id="13401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095912">
      <w:bodyDiv w:val="1"/>
      <w:marLeft w:val="0"/>
      <w:marRight w:val="0"/>
      <w:marTop w:val="0"/>
      <w:marBottom w:val="0"/>
      <w:divBdr>
        <w:top w:val="none" w:sz="0" w:space="0" w:color="auto"/>
        <w:left w:val="none" w:sz="0" w:space="0" w:color="auto"/>
        <w:bottom w:val="none" w:sz="0" w:space="0" w:color="auto"/>
        <w:right w:val="none" w:sz="0" w:space="0" w:color="auto"/>
      </w:divBdr>
    </w:div>
    <w:div w:id="734162950">
      <w:bodyDiv w:val="1"/>
      <w:marLeft w:val="0"/>
      <w:marRight w:val="0"/>
      <w:marTop w:val="0"/>
      <w:marBottom w:val="0"/>
      <w:divBdr>
        <w:top w:val="none" w:sz="0" w:space="0" w:color="auto"/>
        <w:left w:val="none" w:sz="0" w:space="0" w:color="auto"/>
        <w:bottom w:val="none" w:sz="0" w:space="0" w:color="auto"/>
        <w:right w:val="none" w:sz="0" w:space="0" w:color="auto"/>
      </w:divBdr>
    </w:div>
    <w:div w:id="827093304">
      <w:bodyDiv w:val="1"/>
      <w:marLeft w:val="0"/>
      <w:marRight w:val="0"/>
      <w:marTop w:val="0"/>
      <w:marBottom w:val="0"/>
      <w:divBdr>
        <w:top w:val="none" w:sz="0" w:space="0" w:color="auto"/>
        <w:left w:val="none" w:sz="0" w:space="0" w:color="auto"/>
        <w:bottom w:val="none" w:sz="0" w:space="0" w:color="auto"/>
        <w:right w:val="none" w:sz="0" w:space="0" w:color="auto"/>
      </w:divBdr>
    </w:div>
    <w:div w:id="856386898">
      <w:bodyDiv w:val="1"/>
      <w:marLeft w:val="0"/>
      <w:marRight w:val="0"/>
      <w:marTop w:val="0"/>
      <w:marBottom w:val="0"/>
      <w:divBdr>
        <w:top w:val="none" w:sz="0" w:space="0" w:color="auto"/>
        <w:left w:val="none" w:sz="0" w:space="0" w:color="auto"/>
        <w:bottom w:val="none" w:sz="0" w:space="0" w:color="auto"/>
        <w:right w:val="none" w:sz="0" w:space="0" w:color="auto"/>
      </w:divBdr>
    </w:div>
    <w:div w:id="901863852">
      <w:bodyDiv w:val="1"/>
      <w:marLeft w:val="0"/>
      <w:marRight w:val="0"/>
      <w:marTop w:val="0"/>
      <w:marBottom w:val="0"/>
      <w:divBdr>
        <w:top w:val="none" w:sz="0" w:space="0" w:color="auto"/>
        <w:left w:val="none" w:sz="0" w:space="0" w:color="auto"/>
        <w:bottom w:val="none" w:sz="0" w:space="0" w:color="auto"/>
        <w:right w:val="none" w:sz="0" w:space="0" w:color="auto"/>
      </w:divBdr>
    </w:div>
    <w:div w:id="906649347">
      <w:bodyDiv w:val="1"/>
      <w:marLeft w:val="0"/>
      <w:marRight w:val="0"/>
      <w:marTop w:val="0"/>
      <w:marBottom w:val="0"/>
      <w:divBdr>
        <w:top w:val="none" w:sz="0" w:space="0" w:color="auto"/>
        <w:left w:val="none" w:sz="0" w:space="0" w:color="auto"/>
        <w:bottom w:val="none" w:sz="0" w:space="0" w:color="auto"/>
        <w:right w:val="none" w:sz="0" w:space="0" w:color="auto"/>
      </w:divBdr>
    </w:div>
    <w:div w:id="935553350">
      <w:bodyDiv w:val="1"/>
      <w:marLeft w:val="0"/>
      <w:marRight w:val="0"/>
      <w:marTop w:val="0"/>
      <w:marBottom w:val="0"/>
      <w:divBdr>
        <w:top w:val="none" w:sz="0" w:space="0" w:color="auto"/>
        <w:left w:val="none" w:sz="0" w:space="0" w:color="auto"/>
        <w:bottom w:val="none" w:sz="0" w:space="0" w:color="auto"/>
        <w:right w:val="none" w:sz="0" w:space="0" w:color="auto"/>
      </w:divBdr>
    </w:div>
    <w:div w:id="939067343">
      <w:bodyDiv w:val="1"/>
      <w:marLeft w:val="0"/>
      <w:marRight w:val="0"/>
      <w:marTop w:val="0"/>
      <w:marBottom w:val="0"/>
      <w:divBdr>
        <w:top w:val="none" w:sz="0" w:space="0" w:color="auto"/>
        <w:left w:val="none" w:sz="0" w:space="0" w:color="auto"/>
        <w:bottom w:val="none" w:sz="0" w:space="0" w:color="auto"/>
        <w:right w:val="none" w:sz="0" w:space="0" w:color="auto"/>
      </w:divBdr>
    </w:div>
    <w:div w:id="971792534">
      <w:bodyDiv w:val="1"/>
      <w:marLeft w:val="0"/>
      <w:marRight w:val="0"/>
      <w:marTop w:val="0"/>
      <w:marBottom w:val="0"/>
      <w:divBdr>
        <w:top w:val="none" w:sz="0" w:space="0" w:color="auto"/>
        <w:left w:val="none" w:sz="0" w:space="0" w:color="auto"/>
        <w:bottom w:val="none" w:sz="0" w:space="0" w:color="auto"/>
        <w:right w:val="none" w:sz="0" w:space="0" w:color="auto"/>
      </w:divBdr>
    </w:div>
    <w:div w:id="1123572723">
      <w:bodyDiv w:val="1"/>
      <w:marLeft w:val="0"/>
      <w:marRight w:val="0"/>
      <w:marTop w:val="0"/>
      <w:marBottom w:val="0"/>
      <w:divBdr>
        <w:top w:val="none" w:sz="0" w:space="0" w:color="auto"/>
        <w:left w:val="none" w:sz="0" w:space="0" w:color="auto"/>
        <w:bottom w:val="none" w:sz="0" w:space="0" w:color="auto"/>
        <w:right w:val="none" w:sz="0" w:space="0" w:color="auto"/>
      </w:divBdr>
    </w:div>
    <w:div w:id="1232693695">
      <w:bodyDiv w:val="1"/>
      <w:marLeft w:val="0"/>
      <w:marRight w:val="0"/>
      <w:marTop w:val="0"/>
      <w:marBottom w:val="0"/>
      <w:divBdr>
        <w:top w:val="none" w:sz="0" w:space="0" w:color="auto"/>
        <w:left w:val="none" w:sz="0" w:space="0" w:color="auto"/>
        <w:bottom w:val="none" w:sz="0" w:space="0" w:color="auto"/>
        <w:right w:val="none" w:sz="0" w:space="0" w:color="auto"/>
      </w:divBdr>
    </w:div>
    <w:div w:id="1474447617">
      <w:bodyDiv w:val="1"/>
      <w:marLeft w:val="0"/>
      <w:marRight w:val="0"/>
      <w:marTop w:val="0"/>
      <w:marBottom w:val="0"/>
      <w:divBdr>
        <w:top w:val="none" w:sz="0" w:space="0" w:color="auto"/>
        <w:left w:val="none" w:sz="0" w:space="0" w:color="auto"/>
        <w:bottom w:val="none" w:sz="0" w:space="0" w:color="auto"/>
        <w:right w:val="none" w:sz="0" w:space="0" w:color="auto"/>
      </w:divBdr>
    </w:div>
    <w:div w:id="1620145379">
      <w:bodyDiv w:val="1"/>
      <w:marLeft w:val="0"/>
      <w:marRight w:val="0"/>
      <w:marTop w:val="0"/>
      <w:marBottom w:val="0"/>
      <w:divBdr>
        <w:top w:val="none" w:sz="0" w:space="0" w:color="auto"/>
        <w:left w:val="none" w:sz="0" w:space="0" w:color="auto"/>
        <w:bottom w:val="none" w:sz="0" w:space="0" w:color="auto"/>
        <w:right w:val="none" w:sz="0" w:space="0" w:color="auto"/>
      </w:divBdr>
    </w:div>
    <w:div w:id="1786998044">
      <w:bodyDiv w:val="1"/>
      <w:marLeft w:val="0"/>
      <w:marRight w:val="0"/>
      <w:marTop w:val="0"/>
      <w:marBottom w:val="0"/>
      <w:divBdr>
        <w:top w:val="none" w:sz="0" w:space="0" w:color="auto"/>
        <w:left w:val="none" w:sz="0" w:space="0" w:color="auto"/>
        <w:bottom w:val="none" w:sz="0" w:space="0" w:color="auto"/>
        <w:right w:val="none" w:sz="0" w:space="0" w:color="auto"/>
      </w:divBdr>
    </w:div>
    <w:div w:id="1836413129">
      <w:bodyDiv w:val="1"/>
      <w:marLeft w:val="0"/>
      <w:marRight w:val="0"/>
      <w:marTop w:val="0"/>
      <w:marBottom w:val="0"/>
      <w:divBdr>
        <w:top w:val="none" w:sz="0" w:space="0" w:color="auto"/>
        <w:left w:val="none" w:sz="0" w:space="0" w:color="auto"/>
        <w:bottom w:val="none" w:sz="0" w:space="0" w:color="auto"/>
        <w:right w:val="none" w:sz="0" w:space="0" w:color="auto"/>
      </w:divBdr>
    </w:div>
    <w:div w:id="1866215278">
      <w:bodyDiv w:val="1"/>
      <w:marLeft w:val="0"/>
      <w:marRight w:val="0"/>
      <w:marTop w:val="0"/>
      <w:marBottom w:val="0"/>
      <w:divBdr>
        <w:top w:val="none" w:sz="0" w:space="0" w:color="auto"/>
        <w:left w:val="none" w:sz="0" w:space="0" w:color="auto"/>
        <w:bottom w:val="none" w:sz="0" w:space="0" w:color="auto"/>
        <w:right w:val="none" w:sz="0" w:space="0" w:color="auto"/>
      </w:divBdr>
    </w:div>
    <w:div w:id="1938125931">
      <w:bodyDiv w:val="1"/>
      <w:marLeft w:val="0"/>
      <w:marRight w:val="0"/>
      <w:marTop w:val="0"/>
      <w:marBottom w:val="0"/>
      <w:divBdr>
        <w:top w:val="none" w:sz="0" w:space="0" w:color="auto"/>
        <w:left w:val="none" w:sz="0" w:space="0" w:color="auto"/>
        <w:bottom w:val="none" w:sz="0" w:space="0" w:color="auto"/>
        <w:right w:val="none" w:sz="0" w:space="0" w:color="auto"/>
      </w:divBdr>
    </w:div>
    <w:div w:id="2025203841">
      <w:bodyDiv w:val="1"/>
      <w:marLeft w:val="0"/>
      <w:marRight w:val="0"/>
      <w:marTop w:val="0"/>
      <w:marBottom w:val="0"/>
      <w:divBdr>
        <w:top w:val="none" w:sz="0" w:space="0" w:color="auto"/>
        <w:left w:val="none" w:sz="0" w:space="0" w:color="auto"/>
        <w:bottom w:val="none" w:sz="0" w:space="0" w:color="auto"/>
        <w:right w:val="none" w:sz="0" w:space="0" w:color="auto"/>
      </w:divBdr>
    </w:div>
    <w:div w:id="2050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burytowncouncil.gov.uk/" TargetMode="External"/><Relationship Id="rId18" Type="http://schemas.openxmlformats.org/officeDocument/2006/relationships/hyperlink" Target="https://abavus.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westburytowncouncil.gov.uk" TargetMode="External"/><Relationship Id="rId17" Type="http://schemas.openxmlformats.org/officeDocument/2006/relationships/hyperlink" Target="https://assets.publishing.service.gov.uk/government/uploads/system/uploads/attachment_data/file/834331/pb11577b-cop-litter1.pd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Andrew.Smith@idverd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anzl.com/en_GB/360-degree-service/TrolleyWi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rren@abavu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7a5aa-eabb-4c4b-ab36-69a0265332d3">
      <Terms xmlns="http://schemas.microsoft.com/office/infopath/2007/PartnerControls"/>
    </lcf76f155ced4ddcb4097134ff3c332f>
    <TaxCatchAll xmlns="925c3736-93e0-4d8c-87ff-44506401c2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5C01C9C7067748B4991D135BAD4426" ma:contentTypeVersion="14" ma:contentTypeDescription="Create a new document." ma:contentTypeScope="" ma:versionID="18ea11d0d09cb74db96e218f1685c7e7">
  <xsd:schema xmlns:xsd="http://www.w3.org/2001/XMLSchema" xmlns:xs="http://www.w3.org/2001/XMLSchema" xmlns:p="http://schemas.microsoft.com/office/2006/metadata/properties" xmlns:ns2="af37a5aa-eabb-4c4b-ab36-69a0265332d3" xmlns:ns3="925c3736-93e0-4d8c-87ff-44506401c2e9" targetNamespace="http://schemas.microsoft.com/office/2006/metadata/properties" ma:root="true" ma:fieldsID="95cfbdc79e22a808449c9d503596eede" ns2:_="" ns3:_="">
    <xsd:import namespace="af37a5aa-eabb-4c4b-ab36-69a0265332d3"/>
    <xsd:import namespace="925c3736-93e0-4d8c-87ff-44506401c2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7a5aa-eabb-4c4b-ab36-69a02653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4e9e72-eb48-473b-acb4-231637a03b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c3736-93e0-4d8c-87ff-44506401c2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2ba11a-3e32-4fe4-8c9b-578742b1ae85}" ma:internalName="TaxCatchAll" ma:showField="CatchAllData" ma:web="925c3736-93e0-4d8c-87ff-4450640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AFEAB-DCB1-4CFE-BA8D-ABEF4929D26D}">
  <ds:schemaRefs>
    <ds:schemaRef ds:uri="http://schemas.microsoft.com/sharepoint/v3/contenttype/forms"/>
  </ds:schemaRefs>
</ds:datastoreItem>
</file>

<file path=customXml/itemProps2.xml><?xml version="1.0" encoding="utf-8"?>
<ds:datastoreItem xmlns:ds="http://schemas.openxmlformats.org/officeDocument/2006/customXml" ds:itemID="{90C98871-9D73-47BC-931C-FDCE4E845657}">
  <ds:schemaRefs>
    <ds:schemaRef ds:uri="http://schemas.microsoft.com/office/2006/metadata/properties"/>
    <ds:schemaRef ds:uri="http://schemas.microsoft.com/office/infopath/2007/PartnerControls"/>
    <ds:schemaRef ds:uri="af37a5aa-eabb-4c4b-ab36-69a0265332d3"/>
    <ds:schemaRef ds:uri="925c3736-93e0-4d8c-87ff-44506401c2e9"/>
  </ds:schemaRefs>
</ds:datastoreItem>
</file>

<file path=customXml/itemProps3.xml><?xml version="1.0" encoding="utf-8"?>
<ds:datastoreItem xmlns:ds="http://schemas.openxmlformats.org/officeDocument/2006/customXml" ds:itemID="{7DA9C07A-8F15-47AE-AAF3-6BA222F75A27}">
  <ds:schemaRefs>
    <ds:schemaRef ds:uri="http://schemas.openxmlformats.org/officeDocument/2006/bibliography"/>
  </ds:schemaRefs>
</ds:datastoreItem>
</file>

<file path=customXml/itemProps4.xml><?xml version="1.0" encoding="utf-8"?>
<ds:datastoreItem xmlns:ds="http://schemas.openxmlformats.org/officeDocument/2006/customXml" ds:itemID="{976CC67B-0391-4506-89EB-F5863A00F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7a5aa-eabb-4c4b-ab36-69a0265332d3"/>
    <ds:schemaRef ds:uri="925c3736-93e0-4d8c-87ff-44506401c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12480</Words>
  <Characters>71142</Characters>
  <Application>Microsoft Office Word</Application>
  <DocSecurity>0</DocSecurity>
  <Lines>592</Lines>
  <Paragraphs>166</Paragraphs>
  <ScaleCrop>false</ScaleCrop>
  <Company/>
  <LinksUpToDate>false</LinksUpToDate>
  <CharactersWithSpaces>83456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Begent, Andrea</dc:creator>
  <cp:keywords/>
  <dc:description/>
  <cp:lastModifiedBy>Norman Burgess</cp:lastModifiedBy>
  <cp:revision>868</cp:revision>
  <cp:lastPrinted>2024-08-28T11:45:00Z</cp:lastPrinted>
  <dcterms:created xsi:type="dcterms:W3CDTF">2022-01-21T16:31:00Z</dcterms:created>
  <dcterms:modified xsi:type="dcterms:W3CDTF">2024-08-28T11:52:00Z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0x010100AF5C01C9C7067748B4991D135BAD4426</vt:lpwstr>
  </property>
  <property fmtid="{D5CDD505-2E9C-101B-9397-08002B2CF9AE}" pid="3" name="MediaServiceImageTags">
    <vt:lpwstr/>
  </property>
</Properties>
</file>