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BA9" w:rsidRDefault="0045712F" w:rsidP="0045712F">
      <w:pPr>
        <w:jc w:val="center"/>
        <w:rPr>
          <w:b/>
        </w:rPr>
      </w:pPr>
      <w:r w:rsidRPr="00D760B5">
        <w:rPr>
          <w:b/>
        </w:rPr>
        <w:t xml:space="preserve">Contracts Finder </w:t>
      </w:r>
      <w:r w:rsidR="0063093A" w:rsidRPr="00D760B5">
        <w:rPr>
          <w:b/>
        </w:rPr>
        <w:t>Advertisement</w:t>
      </w:r>
    </w:p>
    <w:p w:rsidR="00051206" w:rsidRPr="00D760B5" w:rsidRDefault="00051206" w:rsidP="0045712F">
      <w:pPr>
        <w:jc w:val="center"/>
        <w:rPr>
          <w:b/>
        </w:rPr>
      </w:pPr>
      <w:r w:rsidRPr="00BA7C72">
        <w:t>(Fields marked with a * are mandatory)</w:t>
      </w:r>
    </w:p>
    <w:p w:rsidR="0045712F" w:rsidRPr="00D760B5" w:rsidRDefault="0045712F"/>
    <w:tbl>
      <w:tblPr>
        <w:tblStyle w:val="TableGrid"/>
        <w:tblW w:w="11162" w:type="dxa"/>
        <w:jc w:val="center"/>
        <w:tblLayout w:type="fixed"/>
        <w:tblLook w:val="04A0" w:firstRow="1" w:lastRow="0" w:firstColumn="1" w:lastColumn="0" w:noHBand="0" w:noVBand="1"/>
      </w:tblPr>
      <w:tblGrid>
        <w:gridCol w:w="3397"/>
        <w:gridCol w:w="3882"/>
        <w:gridCol w:w="3883"/>
      </w:tblGrid>
      <w:tr w:rsidR="00CA6041" w:rsidRPr="00D760B5" w:rsidTr="00DB1BA1">
        <w:trPr>
          <w:trHeight w:val="454"/>
          <w:jc w:val="center"/>
        </w:trPr>
        <w:tc>
          <w:tcPr>
            <w:tcW w:w="11162" w:type="dxa"/>
            <w:gridSpan w:val="3"/>
            <w:shd w:val="clear" w:color="auto" w:fill="C6D9F1" w:themeFill="text2" w:themeFillTint="33"/>
            <w:vAlign w:val="center"/>
          </w:tcPr>
          <w:p w:rsidR="00CA6041" w:rsidRPr="00D760B5" w:rsidRDefault="00CA6041" w:rsidP="00CA6041">
            <w:pPr>
              <w:pStyle w:val="ListParagraph"/>
              <w:numPr>
                <w:ilvl w:val="0"/>
                <w:numId w:val="6"/>
              </w:numPr>
              <w:spacing w:before="60" w:after="60"/>
              <w:ind w:left="272" w:hanging="272"/>
              <w:jc w:val="left"/>
              <w:rPr>
                <w:b/>
              </w:rPr>
            </w:pPr>
            <w:r w:rsidRPr="00D760B5">
              <w:rPr>
                <w:b/>
              </w:rPr>
              <w:t>Summary Information</w:t>
            </w:r>
          </w:p>
        </w:tc>
      </w:tr>
      <w:tr w:rsidR="00CA6041" w:rsidRPr="00D760B5" w:rsidTr="00E566C2">
        <w:trPr>
          <w:trHeight w:val="454"/>
          <w:jc w:val="center"/>
        </w:trPr>
        <w:tc>
          <w:tcPr>
            <w:tcW w:w="3397" w:type="dxa"/>
            <w:shd w:val="clear" w:color="auto" w:fill="BFBFBF" w:themeFill="background1" w:themeFillShade="BF"/>
            <w:vAlign w:val="center"/>
          </w:tcPr>
          <w:p w:rsidR="00CA6041" w:rsidRPr="00D760B5" w:rsidRDefault="00E566C2" w:rsidP="00CA6041">
            <w:pPr>
              <w:spacing w:before="60" w:after="60"/>
              <w:jc w:val="left"/>
              <w:rPr>
                <w:b/>
              </w:rPr>
            </w:pPr>
            <w:r>
              <w:rPr>
                <w:b/>
              </w:rPr>
              <w:t>* Your reference</w:t>
            </w:r>
            <w:r w:rsidR="00CA6041" w:rsidRPr="00D760B5">
              <w:rPr>
                <w:b/>
              </w:rPr>
              <w:t>:</w:t>
            </w:r>
          </w:p>
        </w:tc>
        <w:tc>
          <w:tcPr>
            <w:tcW w:w="7765" w:type="dxa"/>
            <w:gridSpan w:val="2"/>
            <w:vAlign w:val="center"/>
          </w:tcPr>
          <w:p w:rsidR="00945BB4" w:rsidRPr="00945BB4" w:rsidRDefault="00945BB4" w:rsidP="00945BB4">
            <w:pPr>
              <w:pStyle w:val="Header"/>
              <w:rPr>
                <w:rFonts w:cs="Arial"/>
              </w:rPr>
            </w:pPr>
            <w:r w:rsidRPr="00A253BD">
              <w:rPr>
                <w:rFonts w:cs="Arial"/>
              </w:rPr>
              <w:t>CCZZ17A06</w:t>
            </w:r>
          </w:p>
          <w:p w:rsidR="00CA6041" w:rsidRPr="002F470F" w:rsidRDefault="00CA6041" w:rsidP="002F470F">
            <w:pPr>
              <w:spacing w:before="60" w:after="60"/>
              <w:jc w:val="left"/>
            </w:pPr>
          </w:p>
        </w:tc>
      </w:tr>
      <w:tr w:rsidR="00CA6041" w:rsidRPr="00D760B5" w:rsidTr="00E566C2">
        <w:trPr>
          <w:trHeight w:val="454"/>
          <w:jc w:val="center"/>
        </w:trPr>
        <w:tc>
          <w:tcPr>
            <w:tcW w:w="3397" w:type="dxa"/>
            <w:shd w:val="clear" w:color="auto" w:fill="BFBFBF" w:themeFill="background1" w:themeFillShade="BF"/>
            <w:vAlign w:val="center"/>
          </w:tcPr>
          <w:p w:rsidR="00CA6041" w:rsidRPr="00D760B5" w:rsidRDefault="00E566C2" w:rsidP="00CA6041">
            <w:pPr>
              <w:spacing w:before="60" w:after="60"/>
              <w:jc w:val="left"/>
              <w:rPr>
                <w:b/>
              </w:rPr>
            </w:pPr>
            <w:r>
              <w:rPr>
                <w:b/>
              </w:rPr>
              <w:t>* Notice title</w:t>
            </w:r>
            <w:r w:rsidR="00CA6041" w:rsidRPr="00D760B5">
              <w:rPr>
                <w:b/>
              </w:rPr>
              <w:t>:</w:t>
            </w:r>
          </w:p>
        </w:tc>
        <w:tc>
          <w:tcPr>
            <w:tcW w:w="7765" w:type="dxa"/>
            <w:gridSpan w:val="2"/>
            <w:vAlign w:val="center"/>
          </w:tcPr>
          <w:p w:rsidR="00945BB4" w:rsidRPr="00A253BD" w:rsidRDefault="00945BB4" w:rsidP="00945BB4">
            <w:pPr>
              <w:pStyle w:val="Header"/>
              <w:rPr>
                <w:rFonts w:cs="Arial"/>
              </w:rPr>
            </w:pPr>
            <w:r w:rsidRPr="00A253BD">
              <w:rPr>
                <w:rFonts w:cs="Arial"/>
              </w:rPr>
              <w:t>DCLG Research Project on the Value of Planning Obligations</w:t>
            </w:r>
          </w:p>
          <w:p w:rsidR="00945BB4" w:rsidRDefault="00945BB4" w:rsidP="00945BB4">
            <w:pPr>
              <w:pStyle w:val="Header"/>
              <w:jc w:val="center"/>
              <w:rPr>
                <w:rFonts w:cs="Arial"/>
                <w:sz w:val="20"/>
                <w:szCs w:val="20"/>
              </w:rPr>
            </w:pPr>
          </w:p>
          <w:p w:rsidR="00CA6041" w:rsidRPr="002F470F" w:rsidRDefault="00CA6041" w:rsidP="002F470F">
            <w:pPr>
              <w:pStyle w:val="Header"/>
            </w:pPr>
          </w:p>
        </w:tc>
      </w:tr>
      <w:tr w:rsidR="00CA6041" w:rsidRPr="00D760B5" w:rsidTr="002F470F">
        <w:trPr>
          <w:trHeight w:val="454"/>
          <w:jc w:val="center"/>
        </w:trPr>
        <w:tc>
          <w:tcPr>
            <w:tcW w:w="3397" w:type="dxa"/>
            <w:shd w:val="clear" w:color="auto" w:fill="BFBFBF" w:themeFill="background1" w:themeFillShade="BF"/>
            <w:vAlign w:val="center"/>
          </w:tcPr>
          <w:p w:rsidR="00CA6041" w:rsidRPr="00D760B5" w:rsidRDefault="00E566C2" w:rsidP="00CA6041">
            <w:pPr>
              <w:spacing w:before="60" w:after="60"/>
              <w:jc w:val="left"/>
              <w:rPr>
                <w:b/>
              </w:rPr>
            </w:pPr>
            <w:r>
              <w:rPr>
                <w:b/>
              </w:rPr>
              <w:t xml:space="preserve">* </w:t>
            </w:r>
            <w:r w:rsidR="00CA6041" w:rsidRPr="00D760B5">
              <w:rPr>
                <w:b/>
              </w:rPr>
              <w:t>Closing Date</w:t>
            </w:r>
            <w:r>
              <w:rPr>
                <w:b/>
              </w:rPr>
              <w:t>:</w:t>
            </w:r>
          </w:p>
        </w:tc>
        <w:tc>
          <w:tcPr>
            <w:tcW w:w="7765" w:type="dxa"/>
            <w:gridSpan w:val="2"/>
            <w:shd w:val="clear" w:color="auto" w:fill="auto"/>
            <w:vAlign w:val="center"/>
          </w:tcPr>
          <w:p w:rsidR="00CA6041" w:rsidRPr="00F46ECC" w:rsidRDefault="00945BB4" w:rsidP="00945BB4">
            <w:pPr>
              <w:spacing w:before="60" w:after="60"/>
              <w:rPr>
                <w:highlight w:val="yellow"/>
              </w:rPr>
            </w:pPr>
            <w:r>
              <w:t>15</w:t>
            </w:r>
            <w:r w:rsidRPr="00945BB4">
              <w:rPr>
                <w:vertAlign w:val="superscript"/>
              </w:rPr>
              <w:t>th</w:t>
            </w:r>
            <w:r>
              <w:t xml:space="preserve"> March</w:t>
            </w:r>
            <w:r w:rsidR="002F470F" w:rsidRPr="002F470F">
              <w:t xml:space="preserve"> 201</w:t>
            </w:r>
            <w:r>
              <w:t>7</w:t>
            </w:r>
          </w:p>
        </w:tc>
      </w:tr>
      <w:tr w:rsidR="00CA6041" w:rsidRPr="00D760B5" w:rsidTr="00E566C2">
        <w:trPr>
          <w:trHeight w:val="454"/>
          <w:jc w:val="center"/>
        </w:trPr>
        <w:tc>
          <w:tcPr>
            <w:tcW w:w="3397" w:type="dxa"/>
            <w:shd w:val="clear" w:color="auto" w:fill="BFBFBF" w:themeFill="background1" w:themeFillShade="BF"/>
            <w:vAlign w:val="center"/>
          </w:tcPr>
          <w:p w:rsidR="00CA6041" w:rsidRPr="00E566C2" w:rsidRDefault="00E566C2" w:rsidP="00CA6041">
            <w:pPr>
              <w:spacing w:before="60" w:after="60"/>
              <w:jc w:val="left"/>
              <w:rPr>
                <w:b/>
              </w:rPr>
            </w:pPr>
            <w:r>
              <w:rPr>
                <w:b/>
              </w:rPr>
              <w:t xml:space="preserve">* </w:t>
            </w:r>
            <w:r w:rsidR="00CA6041" w:rsidRPr="00E566C2">
              <w:rPr>
                <w:b/>
              </w:rPr>
              <w:t>Contract Start Date</w:t>
            </w:r>
            <w:r w:rsidRPr="00E566C2">
              <w:rPr>
                <w:b/>
              </w:rPr>
              <w:t>:</w:t>
            </w:r>
          </w:p>
        </w:tc>
        <w:tc>
          <w:tcPr>
            <w:tcW w:w="7765" w:type="dxa"/>
            <w:gridSpan w:val="2"/>
            <w:vAlign w:val="center"/>
          </w:tcPr>
          <w:p w:rsidR="00CA6041" w:rsidRPr="00D760B5" w:rsidRDefault="00945BB4" w:rsidP="00945BB4">
            <w:pPr>
              <w:spacing w:before="60" w:after="60"/>
            </w:pPr>
            <w:r>
              <w:t>4</w:t>
            </w:r>
            <w:r w:rsidRPr="00945BB4">
              <w:rPr>
                <w:vertAlign w:val="superscript"/>
              </w:rPr>
              <w:t>th</w:t>
            </w:r>
            <w:r>
              <w:t xml:space="preserve"> April 2017</w:t>
            </w:r>
          </w:p>
        </w:tc>
      </w:tr>
      <w:tr w:rsidR="00CA6041" w:rsidRPr="00D760B5" w:rsidTr="00E566C2">
        <w:trPr>
          <w:trHeight w:val="454"/>
          <w:jc w:val="center"/>
        </w:trPr>
        <w:tc>
          <w:tcPr>
            <w:tcW w:w="3397" w:type="dxa"/>
            <w:shd w:val="clear" w:color="auto" w:fill="BFBFBF" w:themeFill="background1" w:themeFillShade="BF"/>
            <w:vAlign w:val="center"/>
          </w:tcPr>
          <w:p w:rsidR="00CA6041" w:rsidRPr="00D760B5" w:rsidRDefault="00E566C2" w:rsidP="00CA6041">
            <w:pPr>
              <w:spacing w:before="60" w:after="60"/>
              <w:jc w:val="left"/>
              <w:rPr>
                <w:b/>
              </w:rPr>
            </w:pPr>
            <w:r>
              <w:rPr>
                <w:b/>
              </w:rPr>
              <w:t xml:space="preserve">* </w:t>
            </w:r>
            <w:r w:rsidR="00CA6041" w:rsidRPr="00D760B5">
              <w:rPr>
                <w:b/>
              </w:rPr>
              <w:t>Contract End Date</w:t>
            </w:r>
            <w:r>
              <w:rPr>
                <w:b/>
              </w:rPr>
              <w:t>:</w:t>
            </w:r>
          </w:p>
        </w:tc>
        <w:tc>
          <w:tcPr>
            <w:tcW w:w="7765" w:type="dxa"/>
            <w:gridSpan w:val="2"/>
            <w:vAlign w:val="center"/>
          </w:tcPr>
          <w:p w:rsidR="00CA6041" w:rsidRPr="00D760B5" w:rsidRDefault="00945BB4" w:rsidP="00945BB4">
            <w:pPr>
              <w:spacing w:before="60" w:after="60"/>
            </w:pPr>
            <w:r>
              <w:t>29</w:t>
            </w:r>
            <w:r w:rsidRPr="00945BB4">
              <w:rPr>
                <w:vertAlign w:val="superscript"/>
              </w:rPr>
              <w:t>th</w:t>
            </w:r>
            <w:r>
              <w:t xml:space="preserve"> September 2017</w:t>
            </w:r>
          </w:p>
        </w:tc>
      </w:tr>
      <w:tr w:rsidR="00AB5238" w:rsidRPr="00D760B5" w:rsidTr="00E566C2">
        <w:trPr>
          <w:trHeight w:val="454"/>
          <w:jc w:val="center"/>
        </w:trPr>
        <w:tc>
          <w:tcPr>
            <w:tcW w:w="3397" w:type="dxa"/>
            <w:vMerge w:val="restart"/>
            <w:shd w:val="clear" w:color="auto" w:fill="BFBFBF" w:themeFill="background1" w:themeFillShade="BF"/>
            <w:vAlign w:val="center"/>
          </w:tcPr>
          <w:p w:rsidR="00AB5238" w:rsidRPr="00D760B5" w:rsidRDefault="00E566C2" w:rsidP="00CA6041">
            <w:pPr>
              <w:spacing w:before="60" w:after="60"/>
              <w:jc w:val="left"/>
              <w:rPr>
                <w:b/>
              </w:rPr>
            </w:pPr>
            <w:r>
              <w:rPr>
                <w:b/>
              </w:rPr>
              <w:t xml:space="preserve">* </w:t>
            </w:r>
            <w:r w:rsidR="00AB5238" w:rsidRPr="00D760B5">
              <w:rPr>
                <w:b/>
              </w:rPr>
              <w:t>Is this noticed linked to another notice?</w:t>
            </w:r>
          </w:p>
        </w:tc>
        <w:tc>
          <w:tcPr>
            <w:tcW w:w="3882" w:type="dxa"/>
            <w:vAlign w:val="center"/>
          </w:tcPr>
          <w:p w:rsidR="00AB5238" w:rsidRPr="00F46ECC" w:rsidRDefault="00AB5238" w:rsidP="00AB5238">
            <w:pPr>
              <w:spacing w:before="60" w:after="60"/>
              <w:jc w:val="center"/>
              <w:rPr>
                <w:highlight w:val="yellow"/>
              </w:rPr>
            </w:pPr>
          </w:p>
        </w:tc>
        <w:tc>
          <w:tcPr>
            <w:tcW w:w="3883" w:type="dxa"/>
            <w:vAlign w:val="center"/>
          </w:tcPr>
          <w:p w:rsidR="00AB5238" w:rsidRPr="00F46ECC" w:rsidRDefault="00AB5238" w:rsidP="00AB5238">
            <w:pPr>
              <w:spacing w:before="60" w:after="60"/>
              <w:jc w:val="center"/>
              <w:rPr>
                <w:highlight w:val="yellow"/>
              </w:rPr>
            </w:pPr>
            <w:r w:rsidRPr="00823C11">
              <w:t>No</w:t>
            </w:r>
          </w:p>
        </w:tc>
      </w:tr>
      <w:tr w:rsidR="00AB5238" w:rsidRPr="00D760B5" w:rsidTr="00E566C2">
        <w:trPr>
          <w:trHeight w:val="454"/>
          <w:jc w:val="center"/>
        </w:trPr>
        <w:tc>
          <w:tcPr>
            <w:tcW w:w="3397" w:type="dxa"/>
            <w:vMerge/>
            <w:shd w:val="clear" w:color="auto" w:fill="BFBFBF" w:themeFill="background1" w:themeFillShade="BF"/>
            <w:vAlign w:val="center"/>
          </w:tcPr>
          <w:p w:rsidR="00AB5238" w:rsidRPr="00D760B5" w:rsidRDefault="00AB5238" w:rsidP="00CA6041">
            <w:pPr>
              <w:spacing w:before="60" w:after="60"/>
              <w:jc w:val="left"/>
              <w:rPr>
                <w:b/>
              </w:rPr>
            </w:pPr>
          </w:p>
        </w:tc>
        <w:tc>
          <w:tcPr>
            <w:tcW w:w="3882" w:type="dxa"/>
            <w:vAlign w:val="center"/>
          </w:tcPr>
          <w:p w:rsidR="00AB5238" w:rsidRPr="00D760B5" w:rsidRDefault="00AB5238" w:rsidP="00CA6041">
            <w:pPr>
              <w:spacing w:before="60" w:after="60"/>
            </w:pPr>
            <w:r w:rsidRPr="00D760B5">
              <w:rPr>
                <w:b/>
              </w:rPr>
              <w:t>Reference of Linked Notice</w:t>
            </w:r>
          </w:p>
        </w:tc>
        <w:tc>
          <w:tcPr>
            <w:tcW w:w="3883" w:type="dxa"/>
            <w:vAlign w:val="center"/>
          </w:tcPr>
          <w:p w:rsidR="00AB5238" w:rsidRPr="00D760B5" w:rsidRDefault="00AB5238" w:rsidP="00CA6041">
            <w:pPr>
              <w:spacing w:before="60" w:after="60"/>
            </w:pPr>
            <w:r w:rsidRPr="00D760B5">
              <w:rPr>
                <w:b/>
              </w:rPr>
              <w:t>Reason for Link</w:t>
            </w:r>
          </w:p>
        </w:tc>
      </w:tr>
      <w:tr w:rsidR="00AB5238" w:rsidRPr="00D760B5" w:rsidTr="00E566C2">
        <w:trPr>
          <w:trHeight w:val="454"/>
          <w:jc w:val="center"/>
        </w:trPr>
        <w:tc>
          <w:tcPr>
            <w:tcW w:w="3397" w:type="dxa"/>
            <w:vMerge/>
            <w:shd w:val="clear" w:color="auto" w:fill="BFBFBF" w:themeFill="background1" w:themeFillShade="BF"/>
            <w:vAlign w:val="center"/>
          </w:tcPr>
          <w:p w:rsidR="00AB5238" w:rsidRPr="00D760B5" w:rsidRDefault="00AB5238" w:rsidP="00CA6041">
            <w:pPr>
              <w:spacing w:before="60" w:after="60"/>
              <w:jc w:val="left"/>
              <w:rPr>
                <w:b/>
              </w:rPr>
            </w:pPr>
          </w:p>
        </w:tc>
        <w:tc>
          <w:tcPr>
            <w:tcW w:w="3882" w:type="dxa"/>
            <w:vAlign w:val="center"/>
          </w:tcPr>
          <w:p w:rsidR="00AB5238" w:rsidRPr="00D760B5" w:rsidRDefault="00AB5238" w:rsidP="00AB5238">
            <w:pPr>
              <w:spacing w:before="60" w:after="60"/>
              <w:jc w:val="center"/>
            </w:pPr>
          </w:p>
        </w:tc>
        <w:tc>
          <w:tcPr>
            <w:tcW w:w="3883" w:type="dxa"/>
            <w:vAlign w:val="center"/>
          </w:tcPr>
          <w:p w:rsidR="00AB5238" w:rsidRPr="00F46ECC" w:rsidRDefault="00AB5238" w:rsidP="00AB5238">
            <w:pPr>
              <w:spacing w:before="60" w:after="60"/>
              <w:jc w:val="center"/>
              <w:rPr>
                <w:highlight w:val="yellow"/>
              </w:rPr>
            </w:pPr>
          </w:p>
        </w:tc>
      </w:tr>
      <w:tr w:rsidR="00E566C2" w:rsidRPr="00D760B5" w:rsidTr="00F03F4A">
        <w:trPr>
          <w:trHeight w:val="454"/>
          <w:jc w:val="center"/>
        </w:trPr>
        <w:tc>
          <w:tcPr>
            <w:tcW w:w="3397" w:type="dxa"/>
            <w:shd w:val="clear" w:color="auto" w:fill="BFBFBF" w:themeFill="background1" w:themeFillShade="BF"/>
            <w:vAlign w:val="center"/>
          </w:tcPr>
          <w:p w:rsidR="00E566C2" w:rsidRPr="00E566C2" w:rsidRDefault="008D5232" w:rsidP="00CA6041">
            <w:pPr>
              <w:spacing w:before="60" w:after="60"/>
              <w:jc w:val="left"/>
              <w:rPr>
                <w:b/>
              </w:rPr>
            </w:pPr>
            <w:r>
              <w:rPr>
                <w:b/>
              </w:rPr>
              <w:t xml:space="preserve">* </w:t>
            </w:r>
            <w:r w:rsidR="00E566C2" w:rsidRPr="00E566C2">
              <w:rPr>
                <w:b/>
              </w:rPr>
              <w:t>Lowest Actual Value (£)</w:t>
            </w:r>
          </w:p>
        </w:tc>
        <w:tc>
          <w:tcPr>
            <w:tcW w:w="7765" w:type="dxa"/>
            <w:gridSpan w:val="2"/>
            <w:vAlign w:val="center"/>
          </w:tcPr>
          <w:p w:rsidR="00E566C2" w:rsidRPr="00F46ECC" w:rsidRDefault="00E566C2" w:rsidP="00823C11">
            <w:pPr>
              <w:spacing w:before="60" w:after="60"/>
              <w:jc w:val="left"/>
              <w:rPr>
                <w:highlight w:val="yellow"/>
              </w:rPr>
            </w:pPr>
          </w:p>
        </w:tc>
      </w:tr>
      <w:tr w:rsidR="00E566C2" w:rsidRPr="00D760B5" w:rsidTr="008E2138">
        <w:trPr>
          <w:trHeight w:val="454"/>
          <w:jc w:val="center"/>
        </w:trPr>
        <w:tc>
          <w:tcPr>
            <w:tcW w:w="3397" w:type="dxa"/>
            <w:shd w:val="clear" w:color="auto" w:fill="BFBFBF" w:themeFill="background1" w:themeFillShade="BF"/>
            <w:vAlign w:val="center"/>
          </w:tcPr>
          <w:p w:rsidR="00E566C2" w:rsidRPr="00E566C2" w:rsidRDefault="00E566C2" w:rsidP="00CA6041">
            <w:pPr>
              <w:spacing w:before="60" w:after="60"/>
              <w:jc w:val="left"/>
              <w:rPr>
                <w:b/>
              </w:rPr>
            </w:pPr>
            <w:r w:rsidRPr="00E566C2">
              <w:rPr>
                <w:b/>
              </w:rPr>
              <w:t>Highest Value (£) (Optional)</w:t>
            </w:r>
          </w:p>
        </w:tc>
        <w:tc>
          <w:tcPr>
            <w:tcW w:w="7765" w:type="dxa"/>
            <w:gridSpan w:val="2"/>
            <w:vAlign w:val="center"/>
          </w:tcPr>
          <w:p w:rsidR="00E566C2" w:rsidRPr="00F46ECC" w:rsidRDefault="003320A5" w:rsidP="00E566C2">
            <w:pPr>
              <w:spacing w:before="60" w:after="60"/>
              <w:jc w:val="left"/>
              <w:rPr>
                <w:highlight w:val="yellow"/>
              </w:rPr>
            </w:pPr>
            <w:r w:rsidRPr="003320A5">
              <w:t>£160,000</w:t>
            </w:r>
          </w:p>
        </w:tc>
      </w:tr>
      <w:tr w:rsidR="00AB5238" w:rsidRPr="00D760B5" w:rsidTr="00823C11">
        <w:trPr>
          <w:trHeight w:val="454"/>
          <w:jc w:val="center"/>
        </w:trPr>
        <w:tc>
          <w:tcPr>
            <w:tcW w:w="3397" w:type="dxa"/>
            <w:shd w:val="clear" w:color="auto" w:fill="BFBFBF" w:themeFill="background1" w:themeFillShade="BF"/>
            <w:vAlign w:val="center"/>
          </w:tcPr>
          <w:p w:rsidR="00AB5238" w:rsidRPr="00D760B5" w:rsidRDefault="008D5232" w:rsidP="00CA6041">
            <w:pPr>
              <w:spacing w:before="60" w:after="60"/>
              <w:jc w:val="left"/>
              <w:rPr>
                <w:b/>
              </w:rPr>
            </w:pPr>
            <w:r>
              <w:rPr>
                <w:b/>
              </w:rPr>
              <w:t xml:space="preserve">* </w:t>
            </w:r>
            <w:r w:rsidR="00AB5238" w:rsidRPr="00D760B5">
              <w:rPr>
                <w:b/>
              </w:rPr>
              <w:t>Is this suitable for SMEs?</w:t>
            </w:r>
          </w:p>
        </w:tc>
        <w:tc>
          <w:tcPr>
            <w:tcW w:w="3882" w:type="dxa"/>
            <w:shd w:val="clear" w:color="auto" w:fill="auto"/>
            <w:vAlign w:val="center"/>
          </w:tcPr>
          <w:p w:rsidR="00AB5238" w:rsidRPr="00823C11" w:rsidRDefault="00AB5238" w:rsidP="00823C11">
            <w:pPr>
              <w:spacing w:before="60" w:after="60"/>
              <w:jc w:val="center"/>
            </w:pPr>
            <w:r w:rsidRPr="00823C11">
              <w:t>Yes</w:t>
            </w:r>
          </w:p>
        </w:tc>
        <w:tc>
          <w:tcPr>
            <w:tcW w:w="3883" w:type="dxa"/>
            <w:shd w:val="clear" w:color="auto" w:fill="auto"/>
            <w:vAlign w:val="center"/>
          </w:tcPr>
          <w:p w:rsidR="00AB5238" w:rsidRPr="00823C11" w:rsidRDefault="00AB5238" w:rsidP="00AB5238">
            <w:pPr>
              <w:spacing w:before="60" w:after="60"/>
              <w:jc w:val="center"/>
            </w:pPr>
          </w:p>
        </w:tc>
      </w:tr>
      <w:tr w:rsidR="00AB5238" w:rsidRPr="00D760B5" w:rsidTr="00823C11">
        <w:trPr>
          <w:trHeight w:val="454"/>
          <w:jc w:val="center"/>
        </w:trPr>
        <w:tc>
          <w:tcPr>
            <w:tcW w:w="3397" w:type="dxa"/>
            <w:shd w:val="clear" w:color="auto" w:fill="BFBFBF" w:themeFill="background1" w:themeFillShade="BF"/>
            <w:vAlign w:val="center"/>
          </w:tcPr>
          <w:p w:rsidR="00AB5238" w:rsidRPr="00D760B5" w:rsidRDefault="008D5232" w:rsidP="00CA6041">
            <w:pPr>
              <w:spacing w:before="60" w:after="60"/>
              <w:jc w:val="left"/>
              <w:rPr>
                <w:b/>
              </w:rPr>
            </w:pPr>
            <w:r>
              <w:rPr>
                <w:b/>
              </w:rPr>
              <w:t xml:space="preserve">* </w:t>
            </w:r>
            <w:r w:rsidR="00AB5238" w:rsidRPr="00D760B5">
              <w:rPr>
                <w:b/>
              </w:rPr>
              <w:t>Is this suitable for VCSEs?</w:t>
            </w:r>
          </w:p>
        </w:tc>
        <w:tc>
          <w:tcPr>
            <w:tcW w:w="3882" w:type="dxa"/>
            <w:shd w:val="clear" w:color="auto" w:fill="auto"/>
            <w:vAlign w:val="center"/>
          </w:tcPr>
          <w:p w:rsidR="00AB5238" w:rsidRPr="00823C11" w:rsidRDefault="00AB5238" w:rsidP="00AB5238">
            <w:pPr>
              <w:spacing w:before="60" w:after="60"/>
              <w:jc w:val="center"/>
            </w:pPr>
          </w:p>
        </w:tc>
        <w:tc>
          <w:tcPr>
            <w:tcW w:w="3883" w:type="dxa"/>
            <w:shd w:val="clear" w:color="auto" w:fill="auto"/>
            <w:vAlign w:val="center"/>
          </w:tcPr>
          <w:p w:rsidR="008440DE" w:rsidRPr="00823C11" w:rsidRDefault="00AB5238" w:rsidP="008440DE">
            <w:pPr>
              <w:spacing w:before="60" w:after="60"/>
              <w:jc w:val="center"/>
            </w:pPr>
            <w:r w:rsidRPr="00823C11">
              <w:t>No</w:t>
            </w:r>
          </w:p>
        </w:tc>
      </w:tr>
      <w:tr w:rsidR="00AB5238" w:rsidRPr="00D760B5" w:rsidTr="00E566C2">
        <w:trPr>
          <w:trHeight w:val="454"/>
          <w:jc w:val="center"/>
        </w:trPr>
        <w:tc>
          <w:tcPr>
            <w:tcW w:w="3397" w:type="dxa"/>
            <w:shd w:val="clear" w:color="auto" w:fill="BFBFBF" w:themeFill="background1" w:themeFillShade="BF"/>
            <w:vAlign w:val="center"/>
          </w:tcPr>
          <w:p w:rsidR="00AB5238" w:rsidRPr="00D760B5" w:rsidRDefault="008D5232" w:rsidP="00CA6041">
            <w:pPr>
              <w:spacing w:before="60" w:after="60"/>
              <w:jc w:val="left"/>
              <w:rPr>
                <w:b/>
              </w:rPr>
            </w:pPr>
            <w:r>
              <w:rPr>
                <w:b/>
              </w:rPr>
              <w:t xml:space="preserve">* </w:t>
            </w:r>
            <w:r w:rsidR="00AB5238" w:rsidRPr="00D760B5">
              <w:rPr>
                <w:b/>
              </w:rPr>
              <w:t>Contract Type</w:t>
            </w:r>
          </w:p>
        </w:tc>
        <w:tc>
          <w:tcPr>
            <w:tcW w:w="7765" w:type="dxa"/>
            <w:gridSpan w:val="2"/>
            <w:vAlign w:val="center"/>
          </w:tcPr>
          <w:p w:rsidR="00AB5238" w:rsidRPr="00823C11" w:rsidRDefault="00823C11" w:rsidP="00CA6041">
            <w:pPr>
              <w:spacing w:before="60" w:after="60"/>
            </w:pPr>
            <w:r w:rsidRPr="00823C11">
              <w:t xml:space="preserve"> </w:t>
            </w:r>
            <w:r w:rsidR="00AB5238" w:rsidRPr="00823C11">
              <w:t xml:space="preserve">Service </w:t>
            </w:r>
            <w:r w:rsidR="003C30CD" w:rsidRPr="00823C11">
              <w:t>c</w:t>
            </w:r>
            <w:r w:rsidR="00AB5238" w:rsidRPr="00823C11">
              <w:t>ontract</w:t>
            </w:r>
          </w:p>
          <w:p w:rsidR="003C30CD" w:rsidRPr="00823C11" w:rsidRDefault="003C30CD" w:rsidP="00CA6041">
            <w:pPr>
              <w:spacing w:before="60" w:after="60"/>
            </w:pPr>
          </w:p>
        </w:tc>
      </w:tr>
      <w:tr w:rsidR="00AB5238" w:rsidRPr="00D760B5" w:rsidTr="00E566C2">
        <w:trPr>
          <w:trHeight w:val="454"/>
          <w:jc w:val="center"/>
        </w:trPr>
        <w:tc>
          <w:tcPr>
            <w:tcW w:w="3397" w:type="dxa"/>
            <w:shd w:val="clear" w:color="auto" w:fill="BFBFBF" w:themeFill="background1" w:themeFillShade="BF"/>
            <w:vAlign w:val="center"/>
          </w:tcPr>
          <w:p w:rsidR="00AB5238" w:rsidRPr="00D760B5" w:rsidRDefault="00AB5238" w:rsidP="00CA6041">
            <w:pPr>
              <w:spacing w:before="60" w:after="60"/>
              <w:jc w:val="left"/>
              <w:rPr>
                <w:b/>
              </w:rPr>
            </w:pPr>
            <w:r w:rsidRPr="00D760B5">
              <w:rPr>
                <w:b/>
              </w:rPr>
              <w:t>Procedure Type</w:t>
            </w:r>
            <w:r w:rsidR="00E566C2">
              <w:rPr>
                <w:b/>
              </w:rPr>
              <w:t xml:space="preserve"> (optional)</w:t>
            </w:r>
          </w:p>
        </w:tc>
        <w:tc>
          <w:tcPr>
            <w:tcW w:w="7765" w:type="dxa"/>
            <w:gridSpan w:val="2"/>
            <w:vAlign w:val="center"/>
          </w:tcPr>
          <w:p w:rsidR="00AB5238" w:rsidRPr="00823C11" w:rsidRDefault="003C30CD" w:rsidP="00AB5238">
            <w:pPr>
              <w:spacing w:before="60" w:after="60"/>
            </w:pPr>
            <w:r w:rsidRPr="00823C11">
              <w:t>Open p</w:t>
            </w:r>
            <w:r w:rsidR="00AB5238" w:rsidRPr="00823C11">
              <w:t>rocedure</w:t>
            </w:r>
          </w:p>
          <w:p w:rsidR="003C30CD" w:rsidRPr="00F46ECC" w:rsidRDefault="003C30CD" w:rsidP="00AB5238">
            <w:pPr>
              <w:spacing w:before="60" w:after="60"/>
              <w:rPr>
                <w:highlight w:val="yellow"/>
              </w:rPr>
            </w:pPr>
          </w:p>
        </w:tc>
      </w:tr>
      <w:tr w:rsidR="00784F3F" w:rsidRPr="00D760B5" w:rsidTr="00DB1BA1">
        <w:trPr>
          <w:trHeight w:val="454"/>
          <w:jc w:val="center"/>
        </w:trPr>
        <w:tc>
          <w:tcPr>
            <w:tcW w:w="11162" w:type="dxa"/>
            <w:gridSpan w:val="3"/>
            <w:shd w:val="clear" w:color="auto" w:fill="C6D9F1" w:themeFill="text2" w:themeFillTint="33"/>
            <w:vAlign w:val="center"/>
          </w:tcPr>
          <w:p w:rsidR="00784F3F" w:rsidRPr="00D760B5" w:rsidRDefault="00784F3F" w:rsidP="00784F3F">
            <w:pPr>
              <w:pStyle w:val="ListParagraph"/>
              <w:numPr>
                <w:ilvl w:val="0"/>
                <w:numId w:val="6"/>
              </w:numPr>
              <w:spacing w:before="60" w:after="60"/>
              <w:ind w:left="413"/>
              <w:jc w:val="left"/>
            </w:pPr>
            <w:r w:rsidRPr="00D760B5">
              <w:rPr>
                <w:b/>
              </w:rPr>
              <w:t>Location and Industry</w:t>
            </w:r>
          </w:p>
        </w:tc>
      </w:tr>
      <w:tr w:rsidR="00387807" w:rsidRPr="00D760B5" w:rsidTr="00387807">
        <w:trPr>
          <w:trHeight w:val="454"/>
          <w:jc w:val="center"/>
        </w:trPr>
        <w:tc>
          <w:tcPr>
            <w:tcW w:w="3397" w:type="dxa"/>
            <w:vMerge w:val="restart"/>
            <w:shd w:val="clear" w:color="auto" w:fill="BFBFBF" w:themeFill="background1" w:themeFillShade="BF"/>
            <w:vAlign w:val="center"/>
          </w:tcPr>
          <w:p w:rsidR="00387807" w:rsidRDefault="00387807" w:rsidP="00CA6041">
            <w:pPr>
              <w:spacing w:before="60" w:after="60"/>
              <w:jc w:val="left"/>
              <w:rPr>
                <w:b/>
              </w:rPr>
            </w:pPr>
            <w:r>
              <w:rPr>
                <w:b/>
              </w:rPr>
              <w:t xml:space="preserve">* </w:t>
            </w:r>
            <w:r w:rsidRPr="00D760B5">
              <w:rPr>
                <w:b/>
              </w:rPr>
              <w:t>Region</w:t>
            </w:r>
            <w:r>
              <w:rPr>
                <w:b/>
              </w:rPr>
              <w:t xml:space="preserve"> </w:t>
            </w:r>
          </w:p>
          <w:p w:rsidR="00387807" w:rsidRPr="00D760B5" w:rsidRDefault="00387807" w:rsidP="00CA6041">
            <w:pPr>
              <w:spacing w:before="60" w:after="60"/>
              <w:jc w:val="left"/>
              <w:rPr>
                <w:b/>
              </w:rPr>
            </w:pPr>
            <w:r>
              <w:rPr>
                <w:i/>
              </w:rPr>
              <w:t>(</w:t>
            </w:r>
            <w:r w:rsidRPr="008D5232">
              <w:rPr>
                <w:i/>
              </w:rPr>
              <w:t>There is an option to enter a postcode or select a region(s) where the Good</w:t>
            </w:r>
            <w:r>
              <w:rPr>
                <w:i/>
              </w:rPr>
              <w:t>s/Services will be delivered)</w:t>
            </w:r>
          </w:p>
        </w:tc>
        <w:tc>
          <w:tcPr>
            <w:tcW w:w="7765" w:type="dxa"/>
            <w:gridSpan w:val="2"/>
            <w:tcBorders>
              <w:bottom w:val="single" w:sz="4" w:space="0" w:color="auto"/>
            </w:tcBorders>
            <w:vAlign w:val="center"/>
          </w:tcPr>
          <w:p w:rsidR="00387807" w:rsidRPr="00387807" w:rsidRDefault="00387807" w:rsidP="00784F3F">
            <w:pPr>
              <w:spacing w:before="60" w:after="60"/>
              <w:rPr>
                <w:highlight w:val="yellow"/>
              </w:rPr>
            </w:pPr>
          </w:p>
        </w:tc>
      </w:tr>
      <w:tr w:rsidR="00387807" w:rsidRPr="00D760B5" w:rsidTr="00387807">
        <w:trPr>
          <w:trHeight w:val="454"/>
          <w:jc w:val="center"/>
        </w:trPr>
        <w:tc>
          <w:tcPr>
            <w:tcW w:w="3397" w:type="dxa"/>
            <w:vMerge/>
            <w:shd w:val="clear" w:color="auto" w:fill="BFBFBF" w:themeFill="background1" w:themeFillShade="BF"/>
            <w:vAlign w:val="center"/>
          </w:tcPr>
          <w:p w:rsidR="00387807" w:rsidRPr="008D5232" w:rsidRDefault="00387807" w:rsidP="00CA6041">
            <w:pPr>
              <w:spacing w:before="60" w:after="60"/>
              <w:jc w:val="left"/>
              <w:rPr>
                <w:i/>
              </w:rPr>
            </w:pPr>
          </w:p>
        </w:tc>
        <w:tc>
          <w:tcPr>
            <w:tcW w:w="7765" w:type="dxa"/>
            <w:gridSpan w:val="2"/>
            <w:tcBorders>
              <w:bottom w:val="single" w:sz="4" w:space="0" w:color="auto"/>
            </w:tcBorders>
            <w:vAlign w:val="center"/>
          </w:tcPr>
          <w:p w:rsidR="00387807" w:rsidRPr="00823C11" w:rsidRDefault="00823C11" w:rsidP="00CA6041">
            <w:pPr>
              <w:spacing w:before="60" w:after="60"/>
              <w:jc w:val="left"/>
            </w:pPr>
            <w:r w:rsidRPr="00823C11">
              <w:t xml:space="preserve"> </w:t>
            </w:r>
            <w:r w:rsidR="00387807" w:rsidRPr="00823C11">
              <w:t>Any Region</w:t>
            </w:r>
          </w:p>
          <w:p w:rsidR="00387807" w:rsidRPr="00F46ECC" w:rsidRDefault="00387807" w:rsidP="00CA6041">
            <w:pPr>
              <w:spacing w:before="60" w:after="60"/>
              <w:jc w:val="left"/>
              <w:rPr>
                <w:highlight w:val="yellow"/>
              </w:rPr>
            </w:pPr>
          </w:p>
        </w:tc>
      </w:tr>
      <w:tr w:rsidR="00387807" w:rsidRPr="00D760B5" w:rsidTr="00387807">
        <w:trPr>
          <w:trHeight w:val="454"/>
          <w:jc w:val="center"/>
        </w:trPr>
        <w:tc>
          <w:tcPr>
            <w:tcW w:w="3397" w:type="dxa"/>
            <w:vMerge w:val="restart"/>
            <w:shd w:val="clear" w:color="auto" w:fill="BFBFBF" w:themeFill="background1" w:themeFillShade="BF"/>
            <w:vAlign w:val="center"/>
          </w:tcPr>
          <w:p w:rsidR="00387807" w:rsidRDefault="00387807" w:rsidP="00CA6041">
            <w:pPr>
              <w:spacing w:before="60" w:after="60"/>
              <w:jc w:val="left"/>
              <w:rPr>
                <w:b/>
              </w:rPr>
            </w:pPr>
            <w:r>
              <w:rPr>
                <w:b/>
              </w:rPr>
              <w:t xml:space="preserve">* </w:t>
            </w:r>
            <w:r w:rsidRPr="00D760B5">
              <w:rPr>
                <w:b/>
              </w:rPr>
              <w:t>CPV Code</w:t>
            </w:r>
            <w:r>
              <w:rPr>
                <w:b/>
              </w:rPr>
              <w:t xml:space="preserve"> </w:t>
            </w:r>
          </w:p>
          <w:p w:rsidR="00387807" w:rsidRPr="00D760B5" w:rsidRDefault="00387807" w:rsidP="00CA6041">
            <w:pPr>
              <w:spacing w:before="60" w:after="60"/>
              <w:jc w:val="left"/>
              <w:rPr>
                <w:b/>
              </w:rPr>
            </w:pPr>
            <w:r w:rsidRPr="008D5232">
              <w:lastRenderedPageBreak/>
              <w:t>(There is a ‘Quick search’ function available if a CPV code is known, or search by category listed opposite)</w:t>
            </w:r>
          </w:p>
        </w:tc>
        <w:tc>
          <w:tcPr>
            <w:tcW w:w="7765" w:type="dxa"/>
            <w:gridSpan w:val="2"/>
            <w:tcBorders>
              <w:bottom w:val="single" w:sz="4" w:space="0" w:color="auto"/>
            </w:tcBorders>
            <w:vAlign w:val="center"/>
          </w:tcPr>
          <w:p w:rsidR="00387807" w:rsidRPr="00387807" w:rsidRDefault="00823C11" w:rsidP="00784F3F">
            <w:pPr>
              <w:spacing w:before="60" w:after="60"/>
              <w:rPr>
                <w:highlight w:val="green"/>
              </w:rPr>
            </w:pPr>
            <w:r w:rsidRPr="00823C11">
              <w:lastRenderedPageBreak/>
              <w:t>No</w:t>
            </w:r>
            <w:r w:rsidR="00945BB4">
              <w:t>t</w:t>
            </w:r>
            <w:r w:rsidRPr="00823C11">
              <w:t xml:space="preserve"> known</w:t>
            </w:r>
          </w:p>
        </w:tc>
      </w:tr>
      <w:tr w:rsidR="00387807" w:rsidRPr="00D760B5" w:rsidTr="00E566C2">
        <w:trPr>
          <w:trHeight w:val="454"/>
          <w:jc w:val="center"/>
        </w:trPr>
        <w:tc>
          <w:tcPr>
            <w:tcW w:w="3397" w:type="dxa"/>
            <w:vMerge/>
            <w:shd w:val="clear" w:color="auto" w:fill="BFBFBF" w:themeFill="background1" w:themeFillShade="BF"/>
            <w:vAlign w:val="center"/>
          </w:tcPr>
          <w:p w:rsidR="00387807" w:rsidRPr="008D5232" w:rsidRDefault="00387807" w:rsidP="00CA6041">
            <w:pPr>
              <w:spacing w:before="60" w:after="60"/>
              <w:jc w:val="left"/>
            </w:pPr>
          </w:p>
        </w:tc>
        <w:tc>
          <w:tcPr>
            <w:tcW w:w="7765" w:type="dxa"/>
            <w:gridSpan w:val="2"/>
            <w:vAlign w:val="center"/>
          </w:tcPr>
          <w:p w:rsidR="00387807" w:rsidRPr="00F46ECC" w:rsidRDefault="00A221FE" w:rsidP="00945BB4">
            <w:pPr>
              <w:spacing w:before="60" w:after="60"/>
              <w:jc w:val="left"/>
              <w:rPr>
                <w:highlight w:val="yellow"/>
              </w:rPr>
            </w:pPr>
            <w:r w:rsidRPr="00A221FE">
              <w:t xml:space="preserve"> </w:t>
            </w:r>
            <w:r w:rsidR="00945BB4">
              <w:t>Research</w:t>
            </w:r>
          </w:p>
        </w:tc>
      </w:tr>
      <w:tr w:rsidR="00D760B5" w:rsidRPr="00D760B5" w:rsidTr="00DB1BA1">
        <w:trPr>
          <w:trHeight w:val="454"/>
          <w:jc w:val="center"/>
        </w:trPr>
        <w:tc>
          <w:tcPr>
            <w:tcW w:w="11162" w:type="dxa"/>
            <w:gridSpan w:val="3"/>
            <w:shd w:val="clear" w:color="auto" w:fill="C6D9F1" w:themeFill="text2" w:themeFillTint="33"/>
            <w:vAlign w:val="center"/>
          </w:tcPr>
          <w:p w:rsidR="00D760B5" w:rsidRPr="00D760B5" w:rsidRDefault="00D760B5" w:rsidP="00D760B5">
            <w:pPr>
              <w:pStyle w:val="Heading2"/>
              <w:numPr>
                <w:ilvl w:val="0"/>
                <w:numId w:val="6"/>
              </w:numPr>
              <w:overflowPunct w:val="0"/>
              <w:autoSpaceDE w:val="0"/>
              <w:autoSpaceDN w:val="0"/>
              <w:spacing w:after="0"/>
              <w:ind w:left="413"/>
              <w:textAlignment w:val="baseline"/>
              <w:rPr>
                <w:rFonts w:cs="Arial"/>
                <w:szCs w:val="22"/>
              </w:rPr>
            </w:pPr>
            <w:r w:rsidRPr="00D760B5">
              <w:rPr>
                <w:b/>
              </w:rPr>
              <w:t>Description</w:t>
            </w:r>
          </w:p>
        </w:tc>
      </w:tr>
      <w:tr w:rsidR="00CA6041" w:rsidRPr="00D760B5" w:rsidTr="00E566C2">
        <w:trPr>
          <w:trHeight w:val="454"/>
          <w:jc w:val="center"/>
        </w:trPr>
        <w:tc>
          <w:tcPr>
            <w:tcW w:w="3397" w:type="dxa"/>
            <w:shd w:val="clear" w:color="auto" w:fill="BFBFBF" w:themeFill="background1" w:themeFillShade="BF"/>
            <w:vAlign w:val="center"/>
          </w:tcPr>
          <w:p w:rsidR="00CA6041" w:rsidRDefault="00387807" w:rsidP="00CA6041">
            <w:pPr>
              <w:spacing w:before="60" w:after="60"/>
              <w:jc w:val="left"/>
              <w:rPr>
                <w:b/>
              </w:rPr>
            </w:pPr>
            <w:r>
              <w:rPr>
                <w:b/>
              </w:rPr>
              <w:t xml:space="preserve">* </w:t>
            </w:r>
            <w:r w:rsidR="00D760B5" w:rsidRPr="00D760B5">
              <w:rPr>
                <w:b/>
              </w:rPr>
              <w:t>Description</w:t>
            </w:r>
            <w:r w:rsidR="00CA6041" w:rsidRPr="00D760B5">
              <w:rPr>
                <w:b/>
              </w:rPr>
              <w:t>:</w:t>
            </w:r>
          </w:p>
          <w:p w:rsidR="00387807" w:rsidRPr="00387807" w:rsidRDefault="00387807" w:rsidP="00CA6041">
            <w:pPr>
              <w:spacing w:before="60" w:after="60"/>
              <w:jc w:val="left"/>
            </w:pPr>
            <w:r w:rsidRPr="00387807">
              <w:t>(Max 3000 characters. Your description will be truncated if longer than 300 characters in the search results)</w:t>
            </w:r>
          </w:p>
        </w:tc>
        <w:tc>
          <w:tcPr>
            <w:tcW w:w="7765" w:type="dxa"/>
            <w:gridSpan w:val="2"/>
            <w:vAlign w:val="center"/>
          </w:tcPr>
          <w:p w:rsidR="00945BB4" w:rsidRPr="00945BB4" w:rsidRDefault="00945BB4" w:rsidP="00945BB4">
            <w:pPr>
              <w:pStyle w:val="Heading2"/>
              <w:overflowPunct w:val="0"/>
              <w:autoSpaceDE w:val="0"/>
              <w:autoSpaceDN w:val="0"/>
              <w:ind w:left="22"/>
              <w:textAlignment w:val="baseline"/>
              <w:rPr>
                <w:rFonts w:cs="Arial"/>
                <w:szCs w:val="22"/>
              </w:rPr>
            </w:pPr>
            <w:r w:rsidRPr="00945BB4">
              <w:rPr>
                <w:rFonts w:cs="Arial"/>
                <w:szCs w:val="22"/>
              </w:rPr>
              <w:t>The Department for Communities and Local Government or ‘DCLG’ (here after referred to as ‘The Authority’) requires a Supplier to undertake a research project into the value and incidence of section 106 planning obligations.</w:t>
            </w:r>
          </w:p>
          <w:p w:rsidR="00945BB4" w:rsidRPr="00945BB4" w:rsidRDefault="00945BB4" w:rsidP="00945BB4">
            <w:pPr>
              <w:pStyle w:val="Heading2"/>
              <w:overflowPunct w:val="0"/>
              <w:autoSpaceDE w:val="0"/>
              <w:autoSpaceDN w:val="0"/>
              <w:ind w:left="22"/>
              <w:textAlignment w:val="baseline"/>
              <w:rPr>
                <w:rFonts w:cs="Arial"/>
                <w:szCs w:val="22"/>
              </w:rPr>
            </w:pPr>
            <w:r w:rsidRPr="00945BB4">
              <w:rPr>
                <w:rFonts w:cs="Arial"/>
                <w:szCs w:val="22"/>
              </w:rPr>
              <w:t>The last estimate of the value of planning obligations agreed through s106 (a mechanism which makes a development acceptable in planning terms that would not otherwise be acceptable. This is usually used for site specific mitigation. ) was produced in 2011/12 and estimated the total value to be £</w:t>
            </w:r>
            <w:r w:rsidR="001F15FC" w:rsidRPr="00945BB4">
              <w:rPr>
                <w:rFonts w:cs="Arial"/>
                <w:szCs w:val="22"/>
              </w:rPr>
              <w:t xml:space="preserve">3.7bn. </w:t>
            </w:r>
            <w:r w:rsidRPr="00945BB4">
              <w:rPr>
                <w:rFonts w:cs="Arial"/>
                <w:szCs w:val="22"/>
              </w:rPr>
              <w:t>This estimate needs updating since it was produced while the housing market was in a downturn and before the Community Infrastructure Levy (CIL) had been adopted by many authorities. The Authority is also interested in understanding how the adoption of CIL has impacted the value and use of s106.</w:t>
            </w:r>
          </w:p>
          <w:p w:rsidR="00945BB4" w:rsidRPr="00945BB4" w:rsidRDefault="00945BB4" w:rsidP="00945BB4">
            <w:pPr>
              <w:pStyle w:val="Heading2"/>
              <w:overflowPunct w:val="0"/>
              <w:autoSpaceDE w:val="0"/>
              <w:autoSpaceDN w:val="0"/>
              <w:ind w:left="22"/>
              <w:textAlignment w:val="baseline"/>
              <w:rPr>
                <w:rFonts w:cs="Arial"/>
                <w:szCs w:val="22"/>
              </w:rPr>
            </w:pPr>
            <w:r w:rsidRPr="00945BB4">
              <w:rPr>
                <w:rFonts w:cs="Arial"/>
                <w:szCs w:val="22"/>
              </w:rPr>
              <w:t xml:space="preserve">There is also a need for updated evidence to feed into policy development and how to balance the goals of making development acceptable, creating a simple and transparent system and maintaining site viability. </w:t>
            </w:r>
          </w:p>
          <w:p w:rsidR="00945BB4" w:rsidRPr="00945BB4" w:rsidRDefault="00945BB4" w:rsidP="00945BB4">
            <w:pPr>
              <w:pStyle w:val="Heading2"/>
              <w:overflowPunct w:val="0"/>
              <w:autoSpaceDE w:val="0"/>
              <w:autoSpaceDN w:val="0"/>
              <w:ind w:left="22"/>
              <w:textAlignment w:val="baseline"/>
              <w:rPr>
                <w:rFonts w:cs="Arial"/>
                <w:szCs w:val="22"/>
              </w:rPr>
            </w:pPr>
            <w:r w:rsidRPr="00945BB4">
              <w:rPr>
                <w:rFonts w:cs="Arial"/>
                <w:szCs w:val="22"/>
              </w:rPr>
              <w:t>The changing economic and policy environment around developer contributions presents a compelling need to deepen the Authorities understanding of section 106 agreements through research.</w:t>
            </w:r>
          </w:p>
          <w:p w:rsidR="00945BB4" w:rsidRPr="00945BB4" w:rsidRDefault="00945BB4" w:rsidP="00945BB4">
            <w:pPr>
              <w:pStyle w:val="Heading2"/>
              <w:overflowPunct w:val="0"/>
              <w:autoSpaceDE w:val="0"/>
              <w:autoSpaceDN w:val="0"/>
              <w:ind w:left="22"/>
              <w:textAlignment w:val="baseline"/>
              <w:rPr>
                <w:rFonts w:cs="Arial"/>
                <w:szCs w:val="22"/>
              </w:rPr>
            </w:pPr>
            <w:r w:rsidRPr="00945BB4">
              <w:rPr>
                <w:rFonts w:cs="Arial"/>
                <w:szCs w:val="22"/>
              </w:rPr>
              <w:t>The specific research objectives are to:</w:t>
            </w:r>
          </w:p>
          <w:p w:rsidR="00945BB4" w:rsidRPr="00945BB4" w:rsidRDefault="00945BB4" w:rsidP="00945BB4">
            <w:pPr>
              <w:pStyle w:val="Heading2"/>
              <w:overflowPunct w:val="0"/>
              <w:autoSpaceDE w:val="0"/>
              <w:autoSpaceDN w:val="0"/>
              <w:ind w:left="22"/>
              <w:textAlignment w:val="baseline"/>
              <w:rPr>
                <w:rFonts w:cs="Arial"/>
                <w:szCs w:val="22"/>
              </w:rPr>
            </w:pPr>
            <w:r w:rsidRPr="00945BB4">
              <w:rPr>
                <w:rFonts w:cs="Arial"/>
                <w:szCs w:val="22"/>
              </w:rPr>
              <w:t>Update evidence on the current incidence and value of planning obligations.</w:t>
            </w:r>
          </w:p>
          <w:p w:rsidR="00945BB4" w:rsidRPr="00945BB4" w:rsidRDefault="00945BB4" w:rsidP="00945BB4">
            <w:pPr>
              <w:pStyle w:val="Heading2"/>
              <w:numPr>
                <w:ilvl w:val="0"/>
                <w:numId w:val="0"/>
              </w:numPr>
              <w:overflowPunct w:val="0"/>
              <w:autoSpaceDE w:val="0"/>
              <w:autoSpaceDN w:val="0"/>
              <w:textAlignment w:val="baseline"/>
              <w:rPr>
                <w:rFonts w:cs="Arial"/>
                <w:szCs w:val="22"/>
              </w:rPr>
            </w:pPr>
            <w:r w:rsidRPr="00945BB4">
              <w:rPr>
                <w:rFonts w:cs="Arial"/>
                <w:szCs w:val="22"/>
              </w:rPr>
              <w:t xml:space="preserve">Understand more fully the relationship between CIL and s106. </w:t>
            </w:r>
          </w:p>
          <w:p w:rsidR="00945BB4" w:rsidRPr="00945BB4" w:rsidRDefault="00945BB4" w:rsidP="00945BB4">
            <w:pPr>
              <w:pStyle w:val="Heading2"/>
              <w:overflowPunct w:val="0"/>
              <w:autoSpaceDE w:val="0"/>
              <w:autoSpaceDN w:val="0"/>
              <w:ind w:left="22"/>
              <w:textAlignment w:val="baseline"/>
              <w:rPr>
                <w:rFonts w:cs="Arial"/>
                <w:szCs w:val="22"/>
              </w:rPr>
            </w:pPr>
            <w:r w:rsidRPr="00945BB4">
              <w:rPr>
                <w:rFonts w:cs="Arial"/>
                <w:szCs w:val="22"/>
              </w:rPr>
              <w:t>Provide a more detailed picture of the negotiation process and delays due to s106 and how this differs between smaller and larger sites, with a view to inform how the process may be streamlined.</w:t>
            </w:r>
          </w:p>
          <w:p w:rsidR="00945BB4" w:rsidRPr="00945BB4" w:rsidRDefault="00945BB4" w:rsidP="00945BB4">
            <w:pPr>
              <w:pStyle w:val="Heading2"/>
              <w:overflowPunct w:val="0"/>
              <w:autoSpaceDE w:val="0"/>
              <w:autoSpaceDN w:val="0"/>
              <w:ind w:left="22"/>
              <w:textAlignment w:val="baseline"/>
              <w:rPr>
                <w:rFonts w:cs="Arial"/>
                <w:szCs w:val="22"/>
              </w:rPr>
            </w:pPr>
            <w:r w:rsidRPr="00945BB4">
              <w:rPr>
                <w:rFonts w:cs="Arial"/>
                <w:szCs w:val="22"/>
              </w:rPr>
              <w:t>Understand how CIL and s106 contribute to funding infrastructure for housing, and the extent to which there may still be a gap in the funding needed to deliver local plan targets.</w:t>
            </w:r>
          </w:p>
          <w:p w:rsidR="00D760B5" w:rsidRDefault="00945BB4" w:rsidP="00945BB4">
            <w:pPr>
              <w:pStyle w:val="Heading2"/>
              <w:numPr>
                <w:ilvl w:val="0"/>
                <w:numId w:val="0"/>
              </w:numPr>
              <w:overflowPunct w:val="0"/>
              <w:autoSpaceDE w:val="0"/>
              <w:autoSpaceDN w:val="0"/>
              <w:spacing w:after="0"/>
              <w:ind w:left="22"/>
              <w:textAlignment w:val="baseline"/>
              <w:rPr>
                <w:rFonts w:cs="Arial"/>
                <w:szCs w:val="22"/>
                <w:highlight w:val="yellow"/>
              </w:rPr>
            </w:pPr>
            <w:r w:rsidRPr="00945BB4">
              <w:rPr>
                <w:rFonts w:cs="Arial"/>
                <w:szCs w:val="22"/>
              </w:rPr>
              <w:t xml:space="preserve">There will be five main areas for research which will require specific research methods. The Authority would require Tenderers to set out a clear </w:t>
            </w:r>
            <w:r w:rsidRPr="00945BB4">
              <w:rPr>
                <w:rFonts w:cs="Arial"/>
                <w:szCs w:val="22"/>
              </w:rPr>
              <w:lastRenderedPageBreak/>
              <w:t>methodological approach for each research area, explaining how their approach will satisfy the key output requirements and any additional information that might be revealed from research methods used.</w:t>
            </w:r>
          </w:p>
          <w:p w:rsidR="00CA6041" w:rsidRPr="00D760B5" w:rsidRDefault="00CA6041" w:rsidP="00945BB4">
            <w:pPr>
              <w:pStyle w:val="Heading2"/>
              <w:numPr>
                <w:ilvl w:val="0"/>
                <w:numId w:val="0"/>
              </w:numPr>
              <w:overflowPunct w:val="0"/>
              <w:autoSpaceDE w:val="0"/>
              <w:autoSpaceDN w:val="0"/>
              <w:spacing w:after="0"/>
              <w:ind w:left="22"/>
              <w:textAlignment w:val="baseline"/>
              <w:rPr>
                <w:rFonts w:cs="Arial"/>
                <w:szCs w:val="22"/>
              </w:rPr>
            </w:pPr>
          </w:p>
        </w:tc>
      </w:tr>
      <w:tr w:rsidR="00D760B5" w:rsidRPr="00D760B5" w:rsidTr="00DB1BA1">
        <w:trPr>
          <w:trHeight w:val="454"/>
          <w:jc w:val="center"/>
        </w:trPr>
        <w:tc>
          <w:tcPr>
            <w:tcW w:w="11162" w:type="dxa"/>
            <w:gridSpan w:val="3"/>
            <w:shd w:val="clear" w:color="auto" w:fill="C6D9F1" w:themeFill="text2" w:themeFillTint="33"/>
            <w:vAlign w:val="center"/>
          </w:tcPr>
          <w:p w:rsidR="00D760B5" w:rsidRPr="00D760B5" w:rsidRDefault="00D760B5" w:rsidP="00D760B5">
            <w:pPr>
              <w:pStyle w:val="ListParagraph"/>
              <w:numPr>
                <w:ilvl w:val="0"/>
                <w:numId w:val="6"/>
              </w:numPr>
              <w:overflowPunct w:val="0"/>
              <w:autoSpaceDE w:val="0"/>
              <w:autoSpaceDN w:val="0"/>
              <w:spacing w:before="60"/>
              <w:ind w:left="413"/>
              <w:jc w:val="left"/>
              <w:textAlignment w:val="baseline"/>
              <w:rPr>
                <w:rFonts w:cs="Arial"/>
              </w:rPr>
            </w:pPr>
            <w:r w:rsidRPr="00D760B5">
              <w:rPr>
                <w:b/>
              </w:rPr>
              <w:lastRenderedPageBreak/>
              <w:t>Contact Details</w:t>
            </w:r>
          </w:p>
        </w:tc>
      </w:tr>
      <w:tr w:rsidR="00D760B5" w:rsidRPr="00D760B5" w:rsidTr="00E566C2">
        <w:trPr>
          <w:trHeight w:val="454"/>
          <w:jc w:val="center"/>
        </w:trPr>
        <w:tc>
          <w:tcPr>
            <w:tcW w:w="3397" w:type="dxa"/>
            <w:shd w:val="clear" w:color="auto" w:fill="BFBFBF" w:themeFill="background1" w:themeFillShade="BF"/>
            <w:vAlign w:val="center"/>
          </w:tcPr>
          <w:p w:rsidR="00D760B5" w:rsidRPr="00D760B5" w:rsidRDefault="00387807" w:rsidP="00CA6041">
            <w:pPr>
              <w:spacing w:before="60" w:after="60"/>
              <w:jc w:val="left"/>
              <w:rPr>
                <w:b/>
              </w:rPr>
            </w:pPr>
            <w:r>
              <w:rPr>
                <w:b/>
              </w:rPr>
              <w:t xml:space="preserve">* </w:t>
            </w:r>
            <w:r w:rsidR="00D760B5">
              <w:rPr>
                <w:b/>
              </w:rPr>
              <w:t>Contact Name</w:t>
            </w:r>
          </w:p>
        </w:tc>
        <w:tc>
          <w:tcPr>
            <w:tcW w:w="7765" w:type="dxa"/>
            <w:gridSpan w:val="2"/>
            <w:vAlign w:val="center"/>
          </w:tcPr>
          <w:p w:rsidR="00D760B5" w:rsidRPr="008440DE" w:rsidRDefault="00A422C1" w:rsidP="00A422C1">
            <w:pPr>
              <w:pStyle w:val="Heading2"/>
              <w:numPr>
                <w:ilvl w:val="0"/>
                <w:numId w:val="0"/>
              </w:numPr>
              <w:overflowPunct w:val="0"/>
              <w:autoSpaceDE w:val="0"/>
              <w:autoSpaceDN w:val="0"/>
              <w:spacing w:after="0"/>
              <w:ind w:left="22"/>
              <w:textAlignment w:val="baseline"/>
              <w:rPr>
                <w:rFonts w:cs="Arial"/>
                <w:szCs w:val="22"/>
                <w:highlight w:val="yellow"/>
              </w:rPr>
            </w:pPr>
            <w:r w:rsidRPr="00A422C1">
              <w:rPr>
                <w:rFonts w:cs="Arial"/>
                <w:szCs w:val="22"/>
              </w:rPr>
              <w:t>People Team / David Hughes</w:t>
            </w:r>
          </w:p>
        </w:tc>
      </w:tr>
      <w:tr w:rsidR="00D760B5" w:rsidRPr="00D760B5" w:rsidTr="00E566C2">
        <w:trPr>
          <w:trHeight w:val="454"/>
          <w:jc w:val="center"/>
        </w:trPr>
        <w:tc>
          <w:tcPr>
            <w:tcW w:w="3397" w:type="dxa"/>
            <w:shd w:val="clear" w:color="auto" w:fill="BFBFBF" w:themeFill="background1" w:themeFillShade="BF"/>
            <w:vAlign w:val="center"/>
          </w:tcPr>
          <w:p w:rsidR="00D760B5" w:rsidRPr="00D760B5" w:rsidRDefault="00387807" w:rsidP="00CA6041">
            <w:pPr>
              <w:spacing w:before="60" w:after="60"/>
              <w:jc w:val="left"/>
              <w:rPr>
                <w:b/>
              </w:rPr>
            </w:pPr>
            <w:r>
              <w:rPr>
                <w:b/>
              </w:rPr>
              <w:t xml:space="preserve">* </w:t>
            </w:r>
            <w:r w:rsidR="00D760B5">
              <w:rPr>
                <w:b/>
              </w:rPr>
              <w:t>Email</w:t>
            </w:r>
          </w:p>
        </w:tc>
        <w:tc>
          <w:tcPr>
            <w:tcW w:w="7765" w:type="dxa"/>
            <w:gridSpan w:val="2"/>
            <w:vAlign w:val="center"/>
          </w:tcPr>
          <w:p w:rsidR="00D760B5" w:rsidRPr="00A422C1" w:rsidRDefault="00F6793F" w:rsidP="00A422C1">
            <w:pPr>
              <w:pStyle w:val="Heading2"/>
              <w:numPr>
                <w:ilvl w:val="0"/>
                <w:numId w:val="0"/>
              </w:numPr>
              <w:overflowPunct w:val="0"/>
              <w:autoSpaceDE w:val="0"/>
              <w:autoSpaceDN w:val="0"/>
              <w:spacing w:after="0"/>
              <w:ind w:left="22"/>
              <w:textAlignment w:val="baseline"/>
              <w:rPr>
                <w:rFonts w:cs="Arial"/>
                <w:szCs w:val="22"/>
              </w:rPr>
            </w:pPr>
            <w:hyperlink r:id="rId9" w:history="1">
              <w:r w:rsidR="00A422C1" w:rsidRPr="00A422C1">
                <w:rPr>
                  <w:rStyle w:val="Hyperlink"/>
                  <w:rFonts w:cs="Arial"/>
                  <w:szCs w:val="22"/>
                </w:rPr>
                <w:t>ServceOps.Research@crowncommercial.gov.uk</w:t>
              </w:r>
            </w:hyperlink>
          </w:p>
          <w:p w:rsidR="00A422C1" w:rsidRPr="008440DE" w:rsidRDefault="00A422C1" w:rsidP="00A422C1">
            <w:pPr>
              <w:pStyle w:val="Heading2"/>
              <w:numPr>
                <w:ilvl w:val="0"/>
                <w:numId w:val="0"/>
              </w:numPr>
              <w:overflowPunct w:val="0"/>
              <w:autoSpaceDE w:val="0"/>
              <w:autoSpaceDN w:val="0"/>
              <w:spacing w:after="0"/>
              <w:ind w:left="22"/>
              <w:textAlignment w:val="baseline"/>
              <w:rPr>
                <w:rFonts w:cs="Arial"/>
                <w:szCs w:val="22"/>
                <w:highlight w:val="yellow"/>
              </w:rPr>
            </w:pPr>
          </w:p>
        </w:tc>
      </w:tr>
      <w:tr w:rsidR="00D760B5" w:rsidRPr="00D760B5" w:rsidTr="00E566C2">
        <w:trPr>
          <w:trHeight w:val="454"/>
          <w:jc w:val="center"/>
        </w:trPr>
        <w:tc>
          <w:tcPr>
            <w:tcW w:w="3397" w:type="dxa"/>
            <w:shd w:val="clear" w:color="auto" w:fill="BFBFBF" w:themeFill="background1" w:themeFillShade="BF"/>
            <w:vAlign w:val="center"/>
          </w:tcPr>
          <w:p w:rsidR="00D760B5" w:rsidRPr="00D760B5" w:rsidRDefault="00387807" w:rsidP="00CA6041">
            <w:pPr>
              <w:spacing w:before="60" w:after="60"/>
              <w:jc w:val="left"/>
              <w:rPr>
                <w:b/>
              </w:rPr>
            </w:pPr>
            <w:r>
              <w:rPr>
                <w:b/>
              </w:rPr>
              <w:t xml:space="preserve">* </w:t>
            </w:r>
            <w:r w:rsidR="00D760B5">
              <w:rPr>
                <w:b/>
              </w:rPr>
              <w:t>Address</w:t>
            </w:r>
          </w:p>
        </w:tc>
        <w:tc>
          <w:tcPr>
            <w:tcW w:w="7765" w:type="dxa"/>
            <w:gridSpan w:val="2"/>
            <w:vAlign w:val="center"/>
          </w:tcPr>
          <w:p w:rsidR="00D760B5" w:rsidRPr="008B566D" w:rsidRDefault="00A758D4" w:rsidP="00A758D4">
            <w:pPr>
              <w:pStyle w:val="Heading2"/>
              <w:numPr>
                <w:ilvl w:val="0"/>
                <w:numId w:val="0"/>
              </w:numPr>
              <w:overflowPunct w:val="0"/>
              <w:autoSpaceDE w:val="0"/>
              <w:autoSpaceDN w:val="0"/>
              <w:textAlignment w:val="baseline"/>
              <w:rPr>
                <w:rFonts w:cs="Arial"/>
                <w:szCs w:val="22"/>
              </w:rPr>
            </w:pPr>
            <w:r>
              <w:rPr>
                <w:rFonts w:cs="Arial"/>
                <w:szCs w:val="22"/>
              </w:rPr>
              <w:t>9</w:t>
            </w:r>
            <w:r w:rsidR="008B566D" w:rsidRPr="008B566D">
              <w:rPr>
                <w:rFonts w:cs="Arial"/>
                <w:szCs w:val="22"/>
              </w:rPr>
              <w:t xml:space="preserve">th Floor, the Capital, Old Hall Street, </w:t>
            </w:r>
          </w:p>
        </w:tc>
      </w:tr>
      <w:tr w:rsidR="00D760B5" w:rsidRPr="00D760B5" w:rsidTr="00E566C2">
        <w:trPr>
          <w:trHeight w:val="454"/>
          <w:jc w:val="center"/>
        </w:trPr>
        <w:tc>
          <w:tcPr>
            <w:tcW w:w="3397" w:type="dxa"/>
            <w:shd w:val="clear" w:color="auto" w:fill="BFBFBF" w:themeFill="background1" w:themeFillShade="BF"/>
            <w:vAlign w:val="center"/>
          </w:tcPr>
          <w:p w:rsidR="00D760B5" w:rsidRPr="00D760B5" w:rsidRDefault="00DB1BA1" w:rsidP="00CA6041">
            <w:pPr>
              <w:spacing w:before="60" w:after="60"/>
              <w:jc w:val="left"/>
              <w:rPr>
                <w:b/>
              </w:rPr>
            </w:pPr>
            <w:r>
              <w:rPr>
                <w:b/>
              </w:rPr>
              <w:t xml:space="preserve">* </w:t>
            </w:r>
            <w:r w:rsidR="00D760B5">
              <w:rPr>
                <w:b/>
              </w:rPr>
              <w:t>Town/City</w:t>
            </w:r>
          </w:p>
        </w:tc>
        <w:tc>
          <w:tcPr>
            <w:tcW w:w="7765" w:type="dxa"/>
            <w:gridSpan w:val="2"/>
            <w:vAlign w:val="center"/>
          </w:tcPr>
          <w:p w:rsidR="00D760B5" w:rsidRPr="008440DE" w:rsidRDefault="008B566D" w:rsidP="00D37E23">
            <w:pPr>
              <w:pStyle w:val="Heading2"/>
              <w:numPr>
                <w:ilvl w:val="0"/>
                <w:numId w:val="0"/>
              </w:numPr>
              <w:overflowPunct w:val="0"/>
              <w:autoSpaceDE w:val="0"/>
              <w:autoSpaceDN w:val="0"/>
              <w:spacing w:after="0"/>
              <w:ind w:left="22"/>
              <w:textAlignment w:val="baseline"/>
              <w:rPr>
                <w:rFonts w:cs="Arial"/>
                <w:szCs w:val="22"/>
                <w:highlight w:val="yellow"/>
              </w:rPr>
            </w:pPr>
            <w:r w:rsidRPr="008B566D">
              <w:rPr>
                <w:rFonts w:cs="Arial"/>
                <w:szCs w:val="22"/>
              </w:rPr>
              <w:t>Liverpool,</w:t>
            </w:r>
          </w:p>
        </w:tc>
      </w:tr>
      <w:tr w:rsidR="00D760B5" w:rsidRPr="00D760B5" w:rsidTr="00E566C2">
        <w:trPr>
          <w:trHeight w:val="454"/>
          <w:jc w:val="center"/>
        </w:trPr>
        <w:tc>
          <w:tcPr>
            <w:tcW w:w="3397" w:type="dxa"/>
            <w:shd w:val="clear" w:color="auto" w:fill="BFBFBF" w:themeFill="background1" w:themeFillShade="BF"/>
            <w:vAlign w:val="center"/>
          </w:tcPr>
          <w:p w:rsidR="00D760B5" w:rsidRPr="00D760B5" w:rsidRDefault="00DB1BA1" w:rsidP="00CA6041">
            <w:pPr>
              <w:spacing w:before="60" w:after="60"/>
              <w:jc w:val="left"/>
              <w:rPr>
                <w:b/>
              </w:rPr>
            </w:pPr>
            <w:r>
              <w:rPr>
                <w:b/>
              </w:rPr>
              <w:t xml:space="preserve">* </w:t>
            </w:r>
            <w:r w:rsidR="00D760B5">
              <w:rPr>
                <w:b/>
              </w:rPr>
              <w:t>Postcode</w:t>
            </w:r>
          </w:p>
        </w:tc>
        <w:tc>
          <w:tcPr>
            <w:tcW w:w="7765" w:type="dxa"/>
            <w:gridSpan w:val="2"/>
            <w:vAlign w:val="center"/>
          </w:tcPr>
          <w:p w:rsidR="00D760B5" w:rsidRPr="008440DE" w:rsidRDefault="008B566D" w:rsidP="00D37E23">
            <w:pPr>
              <w:pStyle w:val="Heading2"/>
              <w:numPr>
                <w:ilvl w:val="0"/>
                <w:numId w:val="0"/>
              </w:numPr>
              <w:overflowPunct w:val="0"/>
              <w:autoSpaceDE w:val="0"/>
              <w:autoSpaceDN w:val="0"/>
              <w:spacing w:after="0"/>
              <w:ind w:left="22"/>
              <w:textAlignment w:val="baseline"/>
              <w:rPr>
                <w:rFonts w:cs="Arial"/>
                <w:szCs w:val="22"/>
                <w:highlight w:val="yellow"/>
              </w:rPr>
            </w:pPr>
            <w:r w:rsidRPr="008B566D">
              <w:rPr>
                <w:rFonts w:cs="Arial"/>
                <w:szCs w:val="22"/>
              </w:rPr>
              <w:t>L3 9PP.</w:t>
            </w:r>
          </w:p>
        </w:tc>
      </w:tr>
      <w:tr w:rsidR="00D760B5" w:rsidRPr="00D760B5" w:rsidTr="00E566C2">
        <w:trPr>
          <w:trHeight w:val="454"/>
          <w:jc w:val="center"/>
        </w:trPr>
        <w:tc>
          <w:tcPr>
            <w:tcW w:w="3397" w:type="dxa"/>
            <w:shd w:val="clear" w:color="auto" w:fill="BFBFBF" w:themeFill="background1" w:themeFillShade="BF"/>
            <w:vAlign w:val="center"/>
          </w:tcPr>
          <w:p w:rsidR="00D760B5" w:rsidRPr="00D760B5" w:rsidRDefault="00DB1BA1" w:rsidP="00CA6041">
            <w:pPr>
              <w:spacing w:before="60" w:after="60"/>
              <w:jc w:val="left"/>
              <w:rPr>
                <w:b/>
              </w:rPr>
            </w:pPr>
            <w:r>
              <w:rPr>
                <w:b/>
              </w:rPr>
              <w:t xml:space="preserve">* </w:t>
            </w:r>
            <w:r w:rsidR="00D760B5">
              <w:rPr>
                <w:b/>
              </w:rPr>
              <w:t>Country</w:t>
            </w:r>
          </w:p>
        </w:tc>
        <w:tc>
          <w:tcPr>
            <w:tcW w:w="7765" w:type="dxa"/>
            <w:gridSpan w:val="2"/>
            <w:vAlign w:val="center"/>
          </w:tcPr>
          <w:p w:rsidR="00D760B5" w:rsidRPr="008440DE" w:rsidRDefault="008B566D" w:rsidP="008B566D">
            <w:pPr>
              <w:pStyle w:val="Heading2"/>
              <w:numPr>
                <w:ilvl w:val="0"/>
                <w:numId w:val="0"/>
              </w:numPr>
              <w:overflowPunct w:val="0"/>
              <w:autoSpaceDE w:val="0"/>
              <w:autoSpaceDN w:val="0"/>
              <w:spacing w:after="0"/>
              <w:ind w:left="22"/>
              <w:textAlignment w:val="baseline"/>
              <w:rPr>
                <w:rFonts w:cs="Arial"/>
                <w:szCs w:val="22"/>
                <w:highlight w:val="yellow"/>
              </w:rPr>
            </w:pPr>
            <w:r w:rsidRPr="008B566D">
              <w:rPr>
                <w:rFonts w:cs="Arial"/>
                <w:szCs w:val="22"/>
              </w:rPr>
              <w:t>England</w:t>
            </w:r>
          </w:p>
        </w:tc>
      </w:tr>
      <w:tr w:rsidR="00D760B5" w:rsidRPr="00D760B5" w:rsidTr="00E566C2">
        <w:trPr>
          <w:trHeight w:val="454"/>
          <w:jc w:val="center"/>
        </w:trPr>
        <w:tc>
          <w:tcPr>
            <w:tcW w:w="3397" w:type="dxa"/>
            <w:shd w:val="clear" w:color="auto" w:fill="BFBFBF" w:themeFill="background1" w:themeFillShade="BF"/>
            <w:vAlign w:val="center"/>
          </w:tcPr>
          <w:p w:rsidR="00D760B5" w:rsidRPr="00D760B5" w:rsidRDefault="00D760B5" w:rsidP="00CA6041">
            <w:pPr>
              <w:spacing w:before="60" w:after="60"/>
              <w:jc w:val="left"/>
              <w:rPr>
                <w:b/>
              </w:rPr>
            </w:pPr>
            <w:r>
              <w:rPr>
                <w:b/>
              </w:rPr>
              <w:t>Telephone</w:t>
            </w:r>
            <w:r w:rsidR="00DB1BA1">
              <w:rPr>
                <w:b/>
              </w:rPr>
              <w:t xml:space="preserve"> (Optional)</w:t>
            </w:r>
          </w:p>
        </w:tc>
        <w:tc>
          <w:tcPr>
            <w:tcW w:w="7765" w:type="dxa"/>
            <w:gridSpan w:val="2"/>
            <w:vAlign w:val="center"/>
          </w:tcPr>
          <w:p w:rsidR="00D760B5" w:rsidRPr="008440DE" w:rsidRDefault="00D37E23" w:rsidP="00D760B5">
            <w:pPr>
              <w:pStyle w:val="Heading2"/>
              <w:numPr>
                <w:ilvl w:val="0"/>
                <w:numId w:val="0"/>
              </w:numPr>
              <w:overflowPunct w:val="0"/>
              <w:autoSpaceDE w:val="0"/>
              <w:autoSpaceDN w:val="0"/>
              <w:spacing w:after="0"/>
              <w:ind w:left="22"/>
              <w:textAlignment w:val="baseline"/>
              <w:rPr>
                <w:rFonts w:cs="Arial"/>
                <w:szCs w:val="22"/>
                <w:highlight w:val="yellow"/>
              </w:rPr>
            </w:pPr>
            <w:r w:rsidRPr="001F4710">
              <w:rPr>
                <w:rFonts w:cs="Arial"/>
                <w:color w:val="0B0C0C"/>
                <w:shd w:val="clear" w:color="auto" w:fill="FFFFFF"/>
              </w:rPr>
              <w:t>0345 010 3503</w:t>
            </w:r>
          </w:p>
        </w:tc>
      </w:tr>
      <w:tr w:rsidR="00D760B5" w:rsidRPr="00D760B5" w:rsidTr="00E566C2">
        <w:trPr>
          <w:trHeight w:val="454"/>
          <w:jc w:val="center"/>
        </w:trPr>
        <w:tc>
          <w:tcPr>
            <w:tcW w:w="3397" w:type="dxa"/>
            <w:shd w:val="clear" w:color="auto" w:fill="BFBFBF" w:themeFill="background1" w:themeFillShade="BF"/>
            <w:vAlign w:val="center"/>
          </w:tcPr>
          <w:p w:rsidR="00D760B5" w:rsidRPr="00D760B5" w:rsidRDefault="00D760B5" w:rsidP="00D760B5">
            <w:pPr>
              <w:spacing w:before="60" w:after="60"/>
              <w:jc w:val="left"/>
              <w:rPr>
                <w:b/>
              </w:rPr>
            </w:pPr>
            <w:r>
              <w:rPr>
                <w:b/>
              </w:rPr>
              <w:t>Website (Optional)</w:t>
            </w:r>
          </w:p>
        </w:tc>
        <w:tc>
          <w:tcPr>
            <w:tcW w:w="7765" w:type="dxa"/>
            <w:gridSpan w:val="2"/>
            <w:vAlign w:val="center"/>
          </w:tcPr>
          <w:p w:rsidR="00D760B5" w:rsidRPr="00D760B5" w:rsidRDefault="00F6793F" w:rsidP="00D760B5">
            <w:pPr>
              <w:pStyle w:val="Heading2"/>
              <w:numPr>
                <w:ilvl w:val="0"/>
                <w:numId w:val="0"/>
              </w:numPr>
              <w:overflowPunct w:val="0"/>
              <w:autoSpaceDE w:val="0"/>
              <w:autoSpaceDN w:val="0"/>
              <w:spacing w:after="0"/>
              <w:ind w:left="22"/>
              <w:jc w:val="left"/>
              <w:textAlignment w:val="baseline"/>
              <w:rPr>
                <w:rFonts w:cs="Arial"/>
                <w:szCs w:val="22"/>
              </w:rPr>
            </w:pPr>
            <w:hyperlink r:id="rId10" w:history="1">
              <w:r w:rsidR="00F46ECC" w:rsidRPr="004F6F71">
                <w:rPr>
                  <w:rStyle w:val="Hyperlink"/>
                  <w:rFonts w:cs="Arial"/>
                  <w:szCs w:val="22"/>
                </w:rPr>
                <w:t>www.gov.uk/ccs</w:t>
              </w:r>
            </w:hyperlink>
            <w:r w:rsidR="00F46ECC">
              <w:rPr>
                <w:rFonts w:cs="Arial"/>
                <w:szCs w:val="22"/>
              </w:rPr>
              <w:t xml:space="preserve"> </w:t>
            </w:r>
          </w:p>
        </w:tc>
      </w:tr>
      <w:tr w:rsidR="00D760B5" w:rsidRPr="00D760B5" w:rsidTr="00DB1BA1">
        <w:trPr>
          <w:trHeight w:val="454"/>
          <w:jc w:val="center"/>
        </w:trPr>
        <w:tc>
          <w:tcPr>
            <w:tcW w:w="11162" w:type="dxa"/>
            <w:gridSpan w:val="3"/>
            <w:shd w:val="clear" w:color="auto" w:fill="C6D9F1" w:themeFill="text2" w:themeFillTint="33"/>
            <w:vAlign w:val="center"/>
          </w:tcPr>
          <w:p w:rsidR="00D760B5" w:rsidRPr="00D760B5" w:rsidRDefault="00D760B5" w:rsidP="00D760B5">
            <w:pPr>
              <w:pStyle w:val="Heading2"/>
              <w:numPr>
                <w:ilvl w:val="0"/>
                <w:numId w:val="6"/>
              </w:numPr>
              <w:overflowPunct w:val="0"/>
              <w:autoSpaceDE w:val="0"/>
              <w:autoSpaceDN w:val="0"/>
              <w:spacing w:after="0"/>
              <w:ind w:left="413"/>
              <w:textAlignment w:val="baseline"/>
              <w:rPr>
                <w:rFonts w:cs="Arial"/>
                <w:szCs w:val="22"/>
              </w:rPr>
            </w:pPr>
            <w:r>
              <w:rPr>
                <w:b/>
              </w:rPr>
              <w:t>Attachments</w:t>
            </w:r>
          </w:p>
        </w:tc>
      </w:tr>
      <w:tr w:rsidR="00CA6041" w:rsidRPr="00D760B5" w:rsidTr="00E566C2">
        <w:trPr>
          <w:trHeight w:val="454"/>
          <w:jc w:val="center"/>
        </w:trPr>
        <w:tc>
          <w:tcPr>
            <w:tcW w:w="3397" w:type="dxa"/>
            <w:shd w:val="clear" w:color="auto" w:fill="BFBFBF" w:themeFill="background1" w:themeFillShade="BF"/>
            <w:vAlign w:val="center"/>
          </w:tcPr>
          <w:p w:rsidR="00CA6041" w:rsidRPr="00D760B5" w:rsidRDefault="00CA6041" w:rsidP="00CA6041">
            <w:pPr>
              <w:spacing w:before="60" w:after="60"/>
              <w:jc w:val="left"/>
              <w:rPr>
                <w:b/>
              </w:rPr>
            </w:pPr>
            <w:r w:rsidRPr="00D760B5">
              <w:rPr>
                <w:b/>
              </w:rPr>
              <w:t>Supporting Documents</w:t>
            </w:r>
            <w:r w:rsidR="003320A5">
              <w:rPr>
                <w:b/>
              </w:rPr>
              <w:t xml:space="preserve"> that will be available to view on the e-sourcing event when your company is registered</w:t>
            </w:r>
          </w:p>
        </w:tc>
        <w:tc>
          <w:tcPr>
            <w:tcW w:w="7765" w:type="dxa"/>
            <w:gridSpan w:val="2"/>
            <w:vAlign w:val="center"/>
          </w:tcPr>
          <w:p w:rsidR="00D760B5" w:rsidRDefault="00D760B5" w:rsidP="00D760B5">
            <w:pPr>
              <w:pStyle w:val="Heading2"/>
              <w:numPr>
                <w:ilvl w:val="0"/>
                <w:numId w:val="0"/>
              </w:numPr>
              <w:overflowPunct w:val="0"/>
              <w:autoSpaceDE w:val="0"/>
              <w:autoSpaceDN w:val="0"/>
              <w:spacing w:after="0"/>
              <w:ind w:left="742"/>
              <w:textAlignment w:val="baseline"/>
              <w:rPr>
                <w:rFonts w:cs="Arial"/>
                <w:szCs w:val="22"/>
              </w:rPr>
            </w:pPr>
          </w:p>
          <w:p w:rsidR="003320A5" w:rsidRPr="00D760B5" w:rsidRDefault="003320A5" w:rsidP="00D760B5">
            <w:pPr>
              <w:pStyle w:val="Heading2"/>
              <w:numPr>
                <w:ilvl w:val="0"/>
                <w:numId w:val="0"/>
              </w:numPr>
              <w:overflowPunct w:val="0"/>
              <w:autoSpaceDE w:val="0"/>
              <w:autoSpaceDN w:val="0"/>
              <w:spacing w:after="0"/>
              <w:ind w:left="742"/>
              <w:textAlignment w:val="baseline"/>
              <w:rPr>
                <w:rFonts w:cs="Arial"/>
                <w:szCs w:val="22"/>
              </w:rPr>
            </w:pPr>
          </w:p>
          <w:p w:rsidR="00D760B5" w:rsidRPr="00D760B5" w:rsidRDefault="0002356B" w:rsidP="00D760B5">
            <w:pPr>
              <w:pStyle w:val="Heading2"/>
              <w:numPr>
                <w:ilvl w:val="0"/>
                <w:numId w:val="9"/>
              </w:numPr>
              <w:overflowPunct w:val="0"/>
              <w:autoSpaceDE w:val="0"/>
              <w:autoSpaceDN w:val="0"/>
              <w:spacing w:after="0"/>
              <w:textAlignment w:val="baseline"/>
              <w:rPr>
                <w:rFonts w:cs="Arial"/>
                <w:szCs w:val="22"/>
              </w:rPr>
            </w:pPr>
            <w:r w:rsidRPr="00D760B5">
              <w:rPr>
                <w:rFonts w:cs="Arial"/>
                <w:szCs w:val="22"/>
              </w:rPr>
              <w:t>In</w:t>
            </w:r>
            <w:r>
              <w:rPr>
                <w:rFonts w:cs="Arial"/>
                <w:szCs w:val="22"/>
              </w:rPr>
              <w:t>v</w:t>
            </w:r>
            <w:r w:rsidRPr="00D760B5">
              <w:rPr>
                <w:rFonts w:cs="Arial"/>
                <w:szCs w:val="22"/>
              </w:rPr>
              <w:t>itation</w:t>
            </w:r>
            <w:r w:rsidR="00D760B5" w:rsidRPr="00D760B5">
              <w:rPr>
                <w:rFonts w:cs="Arial"/>
                <w:szCs w:val="22"/>
              </w:rPr>
              <w:t xml:space="preserve"> to Tender</w:t>
            </w:r>
          </w:p>
          <w:p w:rsidR="00D760B5" w:rsidRPr="00D760B5" w:rsidRDefault="00D760B5" w:rsidP="00D760B5">
            <w:pPr>
              <w:pStyle w:val="Heading2"/>
              <w:numPr>
                <w:ilvl w:val="0"/>
                <w:numId w:val="9"/>
              </w:numPr>
              <w:overflowPunct w:val="0"/>
              <w:autoSpaceDE w:val="0"/>
              <w:autoSpaceDN w:val="0"/>
              <w:spacing w:after="0"/>
              <w:textAlignment w:val="baseline"/>
              <w:rPr>
                <w:rFonts w:cs="Arial"/>
                <w:szCs w:val="22"/>
              </w:rPr>
            </w:pPr>
            <w:r w:rsidRPr="00D760B5">
              <w:rPr>
                <w:rFonts w:cs="Arial"/>
                <w:szCs w:val="22"/>
              </w:rPr>
              <w:t xml:space="preserve">Appendix </w:t>
            </w:r>
            <w:proofErr w:type="gramStart"/>
            <w:r w:rsidRPr="00D760B5">
              <w:rPr>
                <w:rFonts w:cs="Arial"/>
                <w:szCs w:val="22"/>
              </w:rPr>
              <w:t>A</w:t>
            </w:r>
            <w:proofErr w:type="gramEnd"/>
            <w:r w:rsidRPr="00D760B5">
              <w:rPr>
                <w:rFonts w:cs="Arial"/>
                <w:szCs w:val="22"/>
              </w:rPr>
              <w:t xml:space="preserve"> – Terms of Participation</w:t>
            </w:r>
          </w:p>
          <w:p w:rsidR="00D760B5" w:rsidRPr="00D760B5" w:rsidRDefault="00D760B5" w:rsidP="00D760B5">
            <w:pPr>
              <w:pStyle w:val="Heading2"/>
              <w:numPr>
                <w:ilvl w:val="0"/>
                <w:numId w:val="9"/>
              </w:numPr>
              <w:overflowPunct w:val="0"/>
              <w:autoSpaceDE w:val="0"/>
              <w:autoSpaceDN w:val="0"/>
              <w:spacing w:after="0"/>
              <w:textAlignment w:val="baseline"/>
              <w:rPr>
                <w:rFonts w:cs="Arial"/>
                <w:szCs w:val="22"/>
              </w:rPr>
            </w:pPr>
            <w:r w:rsidRPr="00D760B5">
              <w:rPr>
                <w:rFonts w:cs="Arial"/>
                <w:szCs w:val="22"/>
              </w:rPr>
              <w:t>Appendix B – Statement of Requirements</w:t>
            </w:r>
            <w:r w:rsidR="003320A5">
              <w:rPr>
                <w:rFonts w:cs="Arial"/>
                <w:szCs w:val="22"/>
              </w:rPr>
              <w:t xml:space="preserve"> (Provided within Contracts Finder)</w:t>
            </w:r>
          </w:p>
          <w:p w:rsidR="00D760B5" w:rsidRPr="00D760B5" w:rsidRDefault="00D760B5" w:rsidP="00D760B5">
            <w:pPr>
              <w:pStyle w:val="Heading2"/>
              <w:numPr>
                <w:ilvl w:val="0"/>
                <w:numId w:val="9"/>
              </w:numPr>
              <w:overflowPunct w:val="0"/>
              <w:autoSpaceDE w:val="0"/>
              <w:autoSpaceDN w:val="0"/>
              <w:spacing w:after="0"/>
              <w:textAlignment w:val="baseline"/>
              <w:rPr>
                <w:rFonts w:cs="Arial"/>
                <w:szCs w:val="22"/>
              </w:rPr>
            </w:pPr>
            <w:r w:rsidRPr="00D760B5">
              <w:rPr>
                <w:rFonts w:cs="Arial"/>
                <w:szCs w:val="22"/>
              </w:rPr>
              <w:t>Appendix C – Terms and Conditions</w:t>
            </w:r>
          </w:p>
          <w:p w:rsidR="00D760B5" w:rsidRPr="001F4710" w:rsidRDefault="00D760B5" w:rsidP="00D760B5">
            <w:pPr>
              <w:pStyle w:val="Heading2"/>
              <w:numPr>
                <w:ilvl w:val="0"/>
                <w:numId w:val="9"/>
              </w:numPr>
              <w:overflowPunct w:val="0"/>
              <w:autoSpaceDE w:val="0"/>
              <w:autoSpaceDN w:val="0"/>
              <w:spacing w:after="0"/>
              <w:textAlignment w:val="baseline"/>
              <w:rPr>
                <w:rFonts w:cs="Arial"/>
                <w:szCs w:val="22"/>
              </w:rPr>
            </w:pPr>
            <w:r w:rsidRPr="001F4710">
              <w:rPr>
                <w:rFonts w:cs="Arial"/>
                <w:szCs w:val="22"/>
              </w:rPr>
              <w:t>Appendix D – Response Guidance</w:t>
            </w:r>
          </w:p>
          <w:p w:rsidR="00A422C1" w:rsidRDefault="003B3AC9" w:rsidP="00B145AA">
            <w:pPr>
              <w:pStyle w:val="Heading2"/>
              <w:numPr>
                <w:ilvl w:val="0"/>
                <w:numId w:val="9"/>
              </w:numPr>
              <w:overflowPunct w:val="0"/>
              <w:autoSpaceDE w:val="0"/>
              <w:autoSpaceDN w:val="0"/>
              <w:spacing w:after="0"/>
              <w:textAlignment w:val="baseline"/>
              <w:rPr>
                <w:rFonts w:cs="Arial"/>
                <w:szCs w:val="22"/>
              </w:rPr>
            </w:pPr>
            <w:r w:rsidRPr="00A422C1">
              <w:rPr>
                <w:rFonts w:cs="Arial"/>
                <w:szCs w:val="22"/>
              </w:rPr>
              <w:t xml:space="preserve">Appendix E – Price Schedule </w:t>
            </w:r>
          </w:p>
          <w:p w:rsidR="003B3AC9" w:rsidRPr="00A422C1" w:rsidRDefault="003B3AC9" w:rsidP="00B145AA">
            <w:pPr>
              <w:pStyle w:val="Heading2"/>
              <w:numPr>
                <w:ilvl w:val="0"/>
                <w:numId w:val="9"/>
              </w:numPr>
              <w:overflowPunct w:val="0"/>
              <w:autoSpaceDE w:val="0"/>
              <w:autoSpaceDN w:val="0"/>
              <w:spacing w:after="0"/>
              <w:textAlignment w:val="baseline"/>
              <w:rPr>
                <w:rFonts w:cs="Arial"/>
                <w:szCs w:val="22"/>
              </w:rPr>
            </w:pPr>
            <w:r w:rsidRPr="00A422C1">
              <w:rPr>
                <w:rFonts w:cs="Arial"/>
                <w:szCs w:val="22"/>
              </w:rPr>
              <w:t>Appendix F – Supplier Guidance</w:t>
            </w:r>
          </w:p>
          <w:p w:rsidR="00D760B5" w:rsidRPr="00D760B5" w:rsidRDefault="00D760B5" w:rsidP="00A422C1">
            <w:pPr>
              <w:pStyle w:val="Heading2"/>
              <w:numPr>
                <w:ilvl w:val="0"/>
                <w:numId w:val="0"/>
              </w:numPr>
              <w:overflowPunct w:val="0"/>
              <w:autoSpaceDE w:val="0"/>
              <w:autoSpaceDN w:val="0"/>
              <w:spacing w:after="0"/>
              <w:ind w:left="742"/>
              <w:textAlignment w:val="baseline"/>
              <w:rPr>
                <w:rFonts w:cs="Arial"/>
                <w:szCs w:val="22"/>
                <w:highlight w:val="yellow"/>
              </w:rPr>
            </w:pPr>
          </w:p>
          <w:p w:rsidR="00CA6041" w:rsidRPr="00D760B5" w:rsidRDefault="00CA6041" w:rsidP="00CA6041">
            <w:pPr>
              <w:pStyle w:val="Heading2"/>
              <w:numPr>
                <w:ilvl w:val="0"/>
                <w:numId w:val="0"/>
              </w:numPr>
              <w:overflowPunct w:val="0"/>
              <w:autoSpaceDE w:val="0"/>
              <w:autoSpaceDN w:val="0"/>
              <w:spacing w:before="60" w:after="60"/>
              <w:jc w:val="center"/>
              <w:textAlignment w:val="baseline"/>
              <w:rPr>
                <w:rFonts w:cs="Arial"/>
                <w:b/>
                <w:i/>
                <w:szCs w:val="22"/>
              </w:rPr>
            </w:pPr>
          </w:p>
        </w:tc>
      </w:tr>
      <w:tr w:rsidR="00ED7E63" w:rsidRPr="00D760B5" w:rsidTr="00E566C2">
        <w:trPr>
          <w:trHeight w:val="454"/>
          <w:jc w:val="center"/>
        </w:trPr>
        <w:tc>
          <w:tcPr>
            <w:tcW w:w="3397" w:type="dxa"/>
            <w:shd w:val="clear" w:color="auto" w:fill="BFBFBF" w:themeFill="background1" w:themeFillShade="BF"/>
            <w:vAlign w:val="center"/>
          </w:tcPr>
          <w:p w:rsidR="00ED7E63" w:rsidRPr="00D760B5" w:rsidRDefault="00CB15EB" w:rsidP="00CB15EB">
            <w:pPr>
              <w:spacing w:before="60" w:after="60"/>
              <w:jc w:val="left"/>
              <w:rPr>
                <w:b/>
              </w:rPr>
            </w:pPr>
            <w:r>
              <w:rPr>
                <w:b/>
              </w:rPr>
              <w:t xml:space="preserve">Additional Text Field </w:t>
            </w:r>
          </w:p>
        </w:tc>
        <w:tc>
          <w:tcPr>
            <w:tcW w:w="7765" w:type="dxa"/>
            <w:gridSpan w:val="2"/>
            <w:vAlign w:val="center"/>
          </w:tcPr>
          <w:p w:rsidR="00CB15EB" w:rsidRDefault="00CB15EB" w:rsidP="00ED7E63">
            <w:pPr>
              <w:spacing w:before="60" w:after="60"/>
            </w:pPr>
            <w:r>
              <w:rPr>
                <w:b/>
              </w:rPr>
              <w:t>How to apply Instructions to Potential Providers:</w:t>
            </w:r>
          </w:p>
          <w:p w:rsidR="00ED7E63" w:rsidRPr="00D760B5" w:rsidRDefault="00ED7E63" w:rsidP="00ED7E63">
            <w:pPr>
              <w:spacing w:before="60" w:after="60"/>
            </w:pPr>
            <w:r w:rsidRPr="00D760B5">
              <w:t>Potential Providers must first be registered on the Crown Commercial Service e-Sourcing Suite</w:t>
            </w:r>
            <w:r>
              <w:t xml:space="preserve"> in order to respond to the Procurement. </w:t>
            </w:r>
            <w:r w:rsidRPr="00D760B5">
              <w:t>If you have not yet registered on the e</w:t>
            </w:r>
            <w:r w:rsidR="003B3AC9">
              <w:t>-</w:t>
            </w:r>
            <w:r w:rsidRPr="00D760B5">
              <w:t xml:space="preserve">Sourcing Suite, this can be done online at </w:t>
            </w:r>
            <w:hyperlink r:id="rId11" w:history="1">
              <w:r w:rsidRPr="00D760B5">
                <w:rPr>
                  <w:rStyle w:val="Hyperlink"/>
                </w:rPr>
                <w:t>https://gpsesourcing.cabinetoffice.gov.uk</w:t>
              </w:r>
            </w:hyperlink>
            <w:r w:rsidRPr="00D760B5">
              <w:t xml:space="preserve"> by following the link ‘Register for CCS e</w:t>
            </w:r>
            <w:r w:rsidR="003B3AC9">
              <w:t>-</w:t>
            </w:r>
            <w:r w:rsidRPr="00D760B5">
              <w:t xml:space="preserve">Sourcing’. </w:t>
            </w:r>
          </w:p>
          <w:p w:rsidR="00ED7E63" w:rsidRPr="00D760B5" w:rsidRDefault="00ED7E63" w:rsidP="00ED7E63">
            <w:pPr>
              <w:spacing w:before="60" w:after="60"/>
            </w:pPr>
          </w:p>
          <w:p w:rsidR="00ED7E63" w:rsidRPr="00D760B5" w:rsidRDefault="00ED7E63" w:rsidP="00ED7E63">
            <w:pPr>
              <w:spacing w:before="60" w:after="60"/>
            </w:pPr>
            <w:r w:rsidRPr="00D760B5">
              <w:lastRenderedPageBreak/>
              <w:t xml:space="preserve">Please note that, to register, you must have a valid DUNS number (as provided by </w:t>
            </w:r>
            <w:hyperlink r:id="rId12" w:history="1">
              <w:r w:rsidRPr="00EA315C">
                <w:rPr>
                  <w:rStyle w:val="Hyperlink"/>
                </w:rPr>
                <w:t>Dun and Bradstreet</w:t>
              </w:r>
            </w:hyperlink>
            <w:r w:rsidRPr="00D760B5">
              <w:t xml:space="preserve">) for the organisation which you are registering, who will be entering into a contract if invited to do so at </w:t>
            </w:r>
            <w:r w:rsidR="00925FC0">
              <w:t xml:space="preserve">the Invitation to Tender stage. Potential Providers should note that it </w:t>
            </w:r>
            <w:r w:rsidR="00695381">
              <w:t>could</w:t>
            </w:r>
            <w:r w:rsidR="00925FC0">
              <w:t xml:space="preserve"> take up to 10 working days to obtain a DUNS number.</w:t>
            </w:r>
          </w:p>
          <w:p w:rsidR="00ED7E63" w:rsidRPr="00D760B5" w:rsidRDefault="00ED7E63" w:rsidP="00ED7E63">
            <w:pPr>
              <w:spacing w:before="60" w:after="60"/>
            </w:pPr>
            <w:r w:rsidRPr="00D760B5">
              <w:t>Full instructions for registration and use of the system can be found at</w:t>
            </w:r>
            <w:r w:rsidR="003B3AC9">
              <w:t>:</w:t>
            </w:r>
          </w:p>
          <w:p w:rsidR="00ED7E63" w:rsidRPr="00D760B5" w:rsidRDefault="00F6793F" w:rsidP="00ED7E63">
            <w:pPr>
              <w:spacing w:before="60" w:after="60"/>
            </w:pPr>
            <w:hyperlink r:id="rId13" w:history="1">
              <w:r w:rsidR="00ED7E63" w:rsidRPr="00D760B5">
                <w:rPr>
                  <w:rStyle w:val="Hyperlink"/>
                </w:rPr>
                <w:t>http://gps.cabinetoffice.gov.uk/i-am-supplier/respond-tender</w:t>
              </w:r>
            </w:hyperlink>
            <w:r w:rsidR="00ED7E63" w:rsidRPr="00D760B5">
              <w:t xml:space="preserve"> </w:t>
            </w:r>
          </w:p>
          <w:p w:rsidR="00ED7E63" w:rsidRPr="00D760B5" w:rsidRDefault="00ED7E63" w:rsidP="00ED7E63">
            <w:pPr>
              <w:spacing w:before="60" w:after="60"/>
            </w:pPr>
          </w:p>
          <w:p w:rsidR="00ED7E63" w:rsidRDefault="00ED7E63" w:rsidP="00ED7E63">
            <w:pPr>
              <w:spacing w:before="60" w:after="60"/>
              <w:rPr>
                <w:i/>
              </w:rPr>
            </w:pPr>
            <w:r w:rsidRPr="00D760B5">
              <w:t xml:space="preserve">Once you have registered on the e-Sourcing Suite, you will need to express </w:t>
            </w:r>
            <w:r>
              <w:t xml:space="preserve">your </w:t>
            </w:r>
            <w:r w:rsidRPr="00D760B5">
              <w:t xml:space="preserve">interest by emailing </w:t>
            </w:r>
            <w:hyperlink r:id="rId14" w:history="1">
              <w:r w:rsidR="0002356B" w:rsidRPr="00480F50">
                <w:rPr>
                  <w:rStyle w:val="Hyperlink"/>
                </w:rPr>
                <w:t>ExpressionOfInterest@Crowncommercial.gov.uk</w:t>
              </w:r>
            </w:hyperlink>
            <w:r w:rsidR="009B37BD">
              <w:t xml:space="preserve"> </w:t>
            </w:r>
          </w:p>
          <w:p w:rsidR="00627FCF" w:rsidRPr="00D760B5" w:rsidRDefault="00627FCF" w:rsidP="00ED7E63">
            <w:pPr>
              <w:spacing w:before="60" w:after="60"/>
            </w:pPr>
          </w:p>
          <w:p w:rsidR="00ED7E63" w:rsidRPr="00D760B5" w:rsidRDefault="00ED7E63" w:rsidP="00ED7E63">
            <w:pPr>
              <w:spacing w:before="60" w:after="60"/>
            </w:pPr>
            <w:r w:rsidRPr="00D760B5">
              <w:t xml:space="preserve">Your email must clearly state: </w:t>
            </w:r>
            <w:bookmarkStart w:id="0" w:name="_GoBack"/>
            <w:bookmarkEnd w:id="0"/>
          </w:p>
          <w:p w:rsidR="00ED7E63" w:rsidRPr="00D760B5" w:rsidRDefault="00ED7E63" w:rsidP="00ED7E63">
            <w:pPr>
              <w:pStyle w:val="ListParagraph"/>
              <w:numPr>
                <w:ilvl w:val="0"/>
                <w:numId w:val="4"/>
              </w:numPr>
              <w:spacing w:before="60" w:after="60"/>
            </w:pPr>
            <w:r w:rsidRPr="00D760B5">
              <w:t>the name</w:t>
            </w:r>
            <w:r>
              <w:t>/reference</w:t>
            </w:r>
            <w:r w:rsidR="00996DDC">
              <w:t xml:space="preserve"> (</w:t>
            </w:r>
            <w:r w:rsidR="00996DDC" w:rsidRPr="00996DDC">
              <w:rPr>
                <w:b/>
              </w:rPr>
              <w:t>CCZZ17A06</w:t>
            </w:r>
            <w:r w:rsidR="00996DDC">
              <w:t>)</w:t>
            </w:r>
            <w:r w:rsidRPr="00D760B5">
              <w:t xml:space="preserve"> of this procurement </w:t>
            </w:r>
          </w:p>
          <w:p w:rsidR="00ED7E63" w:rsidRPr="00D760B5" w:rsidRDefault="00ED7E63" w:rsidP="00ED7E63">
            <w:pPr>
              <w:pStyle w:val="ListParagraph"/>
              <w:numPr>
                <w:ilvl w:val="0"/>
                <w:numId w:val="4"/>
              </w:numPr>
              <w:spacing w:before="60" w:after="60"/>
            </w:pPr>
            <w:r w:rsidRPr="00D760B5">
              <w:t xml:space="preserve">the name of the registered supplier; and </w:t>
            </w:r>
          </w:p>
          <w:p w:rsidR="00ED7E63" w:rsidRDefault="00ED7E63" w:rsidP="00ED7E63">
            <w:pPr>
              <w:pStyle w:val="ListParagraph"/>
              <w:numPr>
                <w:ilvl w:val="0"/>
                <w:numId w:val="4"/>
              </w:numPr>
              <w:spacing w:before="60" w:after="60"/>
            </w:pPr>
            <w:r w:rsidRPr="00D760B5">
              <w:t xml:space="preserve">the name and contact details </w:t>
            </w:r>
          </w:p>
          <w:p w:rsidR="00ED7E63" w:rsidRPr="00D760B5" w:rsidRDefault="00ED7E63" w:rsidP="00ED7E63">
            <w:pPr>
              <w:pStyle w:val="ListParagraph"/>
              <w:spacing w:before="60" w:after="60"/>
            </w:pPr>
          </w:p>
          <w:p w:rsidR="00ED7E63" w:rsidRPr="00D760B5" w:rsidRDefault="00ED7E63" w:rsidP="00ED7E63">
            <w:pPr>
              <w:spacing w:before="60" w:after="60"/>
            </w:pPr>
            <w:r w:rsidRPr="00D760B5">
              <w:t xml:space="preserve">Crown Commercial Service will then process </w:t>
            </w:r>
            <w:r>
              <w:t>your registration</w:t>
            </w:r>
            <w:r w:rsidRPr="00D760B5">
              <w:t xml:space="preserve"> and assign your organisation to the opportunity. The registered user will receive a notification email to alert them once this has been done.</w:t>
            </w:r>
          </w:p>
          <w:p w:rsidR="00ED7E63" w:rsidRPr="00D760B5" w:rsidRDefault="00ED7E63" w:rsidP="00ED7E63">
            <w:pPr>
              <w:spacing w:before="60" w:after="60"/>
            </w:pPr>
          </w:p>
          <w:p w:rsidR="00ED7E63" w:rsidRPr="00D760B5" w:rsidRDefault="00ED7E63" w:rsidP="00ED7E63">
            <w:pPr>
              <w:spacing w:before="60" w:after="60"/>
            </w:pPr>
            <w:r w:rsidRPr="00D760B5">
              <w:t xml:space="preserve">It is advised however that Potential Providers register as soon as practically possible in order to receive the Invitation to Tender and have a sufficient amount of time to respond. </w:t>
            </w:r>
            <w:r w:rsidR="00846DF2">
              <w:t>Crown Commercial Service is not able to offer any extensions to the advertised procurement timetable.</w:t>
            </w:r>
          </w:p>
          <w:p w:rsidR="00ED7E63" w:rsidRPr="00D760B5" w:rsidRDefault="00ED7E63" w:rsidP="00ED7E63">
            <w:pPr>
              <w:spacing w:before="60" w:after="60"/>
            </w:pPr>
          </w:p>
          <w:p w:rsidR="00ED7E63" w:rsidRPr="00D760B5" w:rsidRDefault="00ED7E63" w:rsidP="00ED7E63">
            <w:pPr>
              <w:spacing w:before="60" w:after="60"/>
            </w:pPr>
            <w:r w:rsidRPr="00D760B5">
              <w:t xml:space="preserve">For technical assistance on use of the e-Sourcing Suite please contact the </w:t>
            </w:r>
          </w:p>
          <w:p w:rsidR="00ED7E63" w:rsidRPr="00D760B5" w:rsidRDefault="00ED7E63" w:rsidP="00ED7E63">
            <w:pPr>
              <w:spacing w:before="60" w:after="60"/>
            </w:pPr>
            <w:r w:rsidRPr="00D760B5">
              <w:t xml:space="preserve">Helpdesk: </w:t>
            </w:r>
          </w:p>
          <w:p w:rsidR="00ED7E63" w:rsidRPr="00D760B5" w:rsidRDefault="00ED7E63" w:rsidP="00ED7E63">
            <w:pPr>
              <w:spacing w:before="60" w:after="60"/>
            </w:pPr>
            <w:r w:rsidRPr="00D760B5">
              <w:t>Freephone: 0345 010 3503</w:t>
            </w:r>
          </w:p>
          <w:p w:rsidR="00ED7E63" w:rsidRDefault="00ED7E63" w:rsidP="00604F02">
            <w:pPr>
              <w:spacing w:before="60" w:after="60"/>
              <w:rPr>
                <w:rFonts w:cs="Arial"/>
                <w:highlight w:val="yellow"/>
              </w:rPr>
            </w:pPr>
            <w:r w:rsidRPr="00D760B5">
              <w:t>Email: supplier@C</w:t>
            </w:r>
            <w:r w:rsidR="0002356B">
              <w:t>rowncommercial.gov.uk</w:t>
            </w:r>
            <w:r w:rsidRPr="00D760B5">
              <w:t xml:space="preserve"> </w:t>
            </w:r>
          </w:p>
        </w:tc>
      </w:tr>
    </w:tbl>
    <w:p w:rsidR="0045712F" w:rsidRDefault="0045712F" w:rsidP="00F900E1"/>
    <w:p w:rsidR="001F4710" w:rsidRDefault="001F4710"/>
    <w:sectPr w:rsidR="001F4710" w:rsidSect="001E213B">
      <w:headerReference w:type="even" r:id="rId15"/>
      <w:headerReference w:type="default" r:id="rId16"/>
      <w:footerReference w:type="even" r:id="rId17"/>
      <w:footerReference w:type="default" r:id="rId18"/>
      <w:headerReference w:type="first" r:id="rId19"/>
      <w:footerReference w:type="first" r:id="rId20"/>
      <w:pgSz w:w="12240" w:h="15840"/>
      <w:pgMar w:top="2377" w:right="720" w:bottom="1276" w:left="720" w:header="284" w:footer="3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93F" w:rsidRDefault="00F6793F" w:rsidP="007C671E">
      <w:r>
        <w:separator/>
      </w:r>
    </w:p>
  </w:endnote>
  <w:endnote w:type="continuationSeparator" w:id="0">
    <w:p w:rsidR="00F6793F" w:rsidRDefault="00F6793F" w:rsidP="007C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A27" w:rsidRDefault="00984A27" w:rsidP="00112D21">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ECC" w:rsidRDefault="00F46ECC">
    <w:pPr>
      <w:pStyle w:val="Footer"/>
      <w:jc w:val="center"/>
    </w:pPr>
    <w:r>
      <w:rPr>
        <w:noProof/>
        <w:lang w:eastAsia="en-GB"/>
      </w:rPr>
      <mc:AlternateContent>
        <mc:Choice Requires="wps">
          <w:drawing>
            <wp:anchor distT="0" distB="0" distL="114300" distR="114300" simplePos="0" relativeHeight="251660800" behindDoc="0" locked="0" layoutInCell="1" allowOverlap="1">
              <wp:simplePos x="0" y="0"/>
              <wp:positionH relativeFrom="column">
                <wp:posOffset>-274320</wp:posOffset>
              </wp:positionH>
              <wp:positionV relativeFrom="paragraph">
                <wp:posOffset>163830</wp:posOffset>
              </wp:positionV>
              <wp:extent cx="7261860" cy="0"/>
              <wp:effectExtent l="0" t="0" r="34290" b="19050"/>
              <wp:wrapNone/>
              <wp:docPr id="2" name="Straight Connector 2"/>
              <wp:cNvGraphicFramePr/>
              <a:graphic xmlns:a="http://schemas.openxmlformats.org/drawingml/2006/main">
                <a:graphicData uri="http://schemas.microsoft.com/office/word/2010/wordprocessingShape">
                  <wps:wsp>
                    <wps:cNvCnPr/>
                    <wps:spPr>
                      <a:xfrm>
                        <a:off x="0" y="0"/>
                        <a:ext cx="72618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6B7EBA" id="Straight Connector 2"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1.6pt,12.9pt" to="550.2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" strokecolor="black [3213]"/>
          </w:pict>
        </mc:Fallback>
      </mc:AlternateContent>
    </w:r>
  </w:p>
  <w:p w:rsidR="00F46ECC" w:rsidRDefault="00F46ECC">
    <w:pPr>
      <w:pStyle w:val="Footer"/>
      <w:jc w:val="center"/>
    </w:pPr>
  </w:p>
  <w:p w:rsidR="00F46ECC" w:rsidRDefault="00F46ECC">
    <w:pPr>
      <w:pStyle w:val="Footer"/>
      <w:jc w:val="center"/>
    </w:pPr>
    <w:r>
      <w:t>OFFICIAL</w:t>
    </w:r>
  </w:p>
  <w:p w:rsidR="00F46ECC" w:rsidRDefault="00F46ECC" w:rsidP="00A36E53">
    <w:pPr>
      <w:pStyle w:val="Footer"/>
      <w:tabs>
        <w:tab w:val="clear" w:pos="4513"/>
        <w:tab w:val="clear" w:pos="9026"/>
        <w:tab w:val="left" w:pos="7608"/>
      </w:tabs>
      <w:jc w:val="left"/>
    </w:pPr>
    <w:r>
      <w:t>Contracts Finder Advertisement</w:t>
    </w:r>
    <w:r w:rsidR="00A36E53">
      <w:tab/>
    </w:r>
  </w:p>
  <w:p w:rsidR="00F46ECC" w:rsidRDefault="002F470F" w:rsidP="00695381">
    <w:pPr>
      <w:pStyle w:val="Footer"/>
      <w:tabs>
        <w:tab w:val="clear" w:pos="9026"/>
        <w:tab w:val="right" w:pos="9356"/>
      </w:tabs>
      <w:jc w:val="left"/>
    </w:pPr>
    <w:r w:rsidRPr="002F470F">
      <w:t>David Hughes</w:t>
    </w:r>
    <w:r w:rsidR="00942B35">
      <w:tab/>
    </w:r>
    <w:r w:rsidR="00942B35">
      <w:tab/>
    </w:r>
    <w:r w:rsidR="00942B35">
      <w:tab/>
    </w:r>
    <w:r w:rsidR="00942B35">
      <w:tab/>
    </w:r>
    <w:r w:rsidR="001F15FC">
      <w:t xml:space="preserve">           </w:t>
    </w:r>
    <w:r w:rsidR="00942B35" w:rsidRPr="00942B35">
      <w:t>© Crown copyright 2016</w:t>
    </w:r>
    <w:r w:rsidR="00EC79EE" w:rsidRPr="002F470F">
      <w:tab/>
    </w:r>
    <w:r w:rsidR="00EC79EE" w:rsidRPr="002F470F">
      <w:tab/>
      <w:t xml:space="preserve">V1.0 </w:t>
    </w:r>
    <w:r w:rsidR="001F15FC">
      <w:t>20/02/2017</w:t>
    </w:r>
  </w:p>
  <w:p w:rsidR="00F46ECC" w:rsidRDefault="00F6793F">
    <w:pPr>
      <w:pStyle w:val="Footer"/>
      <w:jc w:val="center"/>
    </w:pPr>
    <w:sdt>
      <w:sdtPr>
        <w:id w:val="-930272526"/>
        <w:docPartObj>
          <w:docPartGallery w:val="Page Numbers (Bottom of Page)"/>
          <w:docPartUnique/>
        </w:docPartObj>
      </w:sdtPr>
      <w:sdtEndPr>
        <w:rPr>
          <w:noProof/>
        </w:rPr>
      </w:sdtEndPr>
      <w:sdtContent>
        <w:r w:rsidR="00F46ECC">
          <w:fldChar w:fldCharType="begin"/>
        </w:r>
        <w:r w:rsidR="00F46ECC">
          <w:instrText xml:space="preserve"> PAGE   \* MERGEFORMAT </w:instrText>
        </w:r>
        <w:r w:rsidR="00F46ECC">
          <w:fldChar w:fldCharType="separate"/>
        </w:r>
        <w:r w:rsidR="00996DDC">
          <w:rPr>
            <w:noProof/>
          </w:rPr>
          <w:t>4</w:t>
        </w:r>
        <w:r w:rsidR="00F46ECC">
          <w:rPr>
            <w:noProof/>
          </w:rPr>
          <w:fldChar w:fldCharType="end"/>
        </w:r>
      </w:sdtContent>
    </w:sdt>
  </w:p>
  <w:p w:rsidR="00984A27" w:rsidRPr="00D52A29" w:rsidRDefault="00984A27" w:rsidP="00D52A29">
    <w:pPr>
      <w:tabs>
        <w:tab w:val="center" w:pos="4153"/>
      </w:tabs>
      <w:ind w:right="-43"/>
      <w:jc w:val="center"/>
      <w:rPr>
        <w:rFonts w:eastAsia="SimSun"/>
        <w:szCs w:val="24"/>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A27" w:rsidRDefault="00984A27" w:rsidP="00112D2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93F" w:rsidRDefault="00F6793F" w:rsidP="007C671E">
      <w:r>
        <w:separator/>
      </w:r>
    </w:p>
  </w:footnote>
  <w:footnote w:type="continuationSeparator" w:id="0">
    <w:p w:rsidR="00F6793F" w:rsidRDefault="00F6793F" w:rsidP="007C67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A27" w:rsidRDefault="00984A27" w:rsidP="00112D21">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A27" w:rsidRPr="00F46ECC" w:rsidRDefault="00F46ECC" w:rsidP="00D52A29">
    <w:pPr>
      <w:tabs>
        <w:tab w:val="center" w:pos="4153"/>
        <w:tab w:val="right" w:pos="8306"/>
      </w:tabs>
      <w:jc w:val="center"/>
      <w:rPr>
        <w:rFonts w:eastAsia="SimSun"/>
        <w:szCs w:val="24"/>
        <w:lang w:eastAsia="zh-CN"/>
      </w:rPr>
    </w:pPr>
    <w:r w:rsidRPr="00F46ECC">
      <w:rPr>
        <w:rFonts w:eastAsia="SimSun"/>
        <w:szCs w:val="24"/>
        <w:lang w:eastAsia="zh-CN"/>
      </w:rPr>
      <w:t>OFFICIAL</w:t>
    </w:r>
  </w:p>
  <w:p w:rsidR="00984A27" w:rsidRPr="00D52A29" w:rsidRDefault="004A7C6C" w:rsidP="00D52A29">
    <w:pPr>
      <w:tabs>
        <w:tab w:val="center" w:pos="4153"/>
        <w:tab w:val="right" w:pos="8306"/>
      </w:tabs>
      <w:jc w:val="left"/>
      <w:rPr>
        <w:rFonts w:eastAsia="SimSun"/>
        <w:b/>
        <w:noProof/>
        <w:szCs w:val="24"/>
        <w:lang w:eastAsia="en-GB"/>
      </w:rPr>
    </w:pPr>
    <w:r w:rsidRPr="004A7C6C">
      <w:rPr>
        <w:rFonts w:eastAsia="SimSun"/>
        <w:b/>
        <w:noProof/>
        <w:szCs w:val="24"/>
        <w:lang w:eastAsia="en-GB"/>
      </w:rPr>
      <w:drawing>
        <wp:anchor distT="0" distB="0" distL="114300" distR="114300" simplePos="0" relativeHeight="251659776" behindDoc="1" locked="0" layoutInCell="1" allowOverlap="1" wp14:anchorId="1B815CBD" wp14:editId="4CCF8B76">
          <wp:simplePos x="0" y="0"/>
          <wp:positionH relativeFrom="column">
            <wp:posOffset>-34388</wp:posOffset>
          </wp:positionH>
          <wp:positionV relativeFrom="paragraph">
            <wp:posOffset>110267</wp:posOffset>
          </wp:positionV>
          <wp:extent cx="824098" cy="486889"/>
          <wp:effectExtent l="19050" t="0" r="0" b="0"/>
          <wp:wrapNone/>
          <wp:docPr id="9"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822778" cy="486109"/>
                  </a:xfrm>
                  <a:prstGeom prst="rect">
                    <a:avLst/>
                  </a:prstGeom>
                  <a:noFill/>
                </pic:spPr>
              </pic:pic>
            </a:graphicData>
          </a:graphic>
        </wp:anchor>
      </w:drawing>
    </w:r>
  </w:p>
  <w:p w:rsidR="00984A27" w:rsidRDefault="00AA14B0" w:rsidP="00D52A29">
    <w:pPr>
      <w:tabs>
        <w:tab w:val="center" w:pos="4153"/>
        <w:tab w:val="right" w:pos="8306"/>
      </w:tabs>
      <w:jc w:val="center"/>
      <w:rPr>
        <w:rFonts w:eastAsia="SimSun"/>
        <w:b/>
        <w:szCs w:val="24"/>
        <w:lang w:eastAsia="zh-CN"/>
      </w:rPr>
    </w:pPr>
    <w:r>
      <w:rPr>
        <w:rFonts w:eastAsia="SimSun"/>
        <w:b/>
        <w:szCs w:val="24"/>
        <w:lang w:eastAsia="zh-CN"/>
      </w:rPr>
      <w:t>Contracts Finder Advertisement</w:t>
    </w:r>
  </w:p>
  <w:p w:rsidR="00945BB4" w:rsidRPr="00945BB4" w:rsidRDefault="00945BB4" w:rsidP="00945BB4">
    <w:pPr>
      <w:tabs>
        <w:tab w:val="center" w:pos="4513"/>
        <w:tab w:val="right" w:pos="9026"/>
      </w:tabs>
      <w:jc w:val="center"/>
      <w:rPr>
        <w:rFonts w:eastAsiaTheme="minorEastAsia" w:cs="Arial"/>
        <w:b/>
        <w:lang w:eastAsia="en-GB"/>
      </w:rPr>
    </w:pPr>
    <w:r w:rsidRPr="00945BB4">
      <w:rPr>
        <w:rFonts w:eastAsiaTheme="minorEastAsia" w:cs="Arial"/>
        <w:b/>
        <w:lang w:eastAsia="en-GB"/>
      </w:rPr>
      <w:t>DCLG Research Project on the Value of Planning Obligations</w:t>
    </w:r>
  </w:p>
  <w:p w:rsidR="00945BB4" w:rsidRPr="00945BB4" w:rsidRDefault="00945BB4" w:rsidP="00945BB4">
    <w:pPr>
      <w:tabs>
        <w:tab w:val="center" w:pos="4513"/>
        <w:tab w:val="right" w:pos="9026"/>
      </w:tabs>
      <w:jc w:val="center"/>
      <w:rPr>
        <w:rFonts w:eastAsiaTheme="minorEastAsia" w:cs="Arial"/>
        <w:b/>
        <w:sz w:val="20"/>
        <w:szCs w:val="20"/>
        <w:lang w:eastAsia="en-GB"/>
      </w:rPr>
    </w:pPr>
    <w:r w:rsidRPr="00945BB4">
      <w:rPr>
        <w:rFonts w:eastAsiaTheme="minorEastAsia" w:cs="Arial"/>
        <w:b/>
        <w:lang w:eastAsia="en-GB"/>
      </w:rPr>
      <w:t>Contract Reference: CCZZ17A06</w:t>
    </w:r>
  </w:p>
  <w:p w:rsidR="00F46ECC" w:rsidRPr="00945BB4" w:rsidRDefault="00F46ECC" w:rsidP="00F46ECC">
    <w:pPr>
      <w:pStyle w:val="Header"/>
      <w:rPr>
        <w:rFonts w:eastAsia="SimSun"/>
        <w:b/>
        <w:szCs w:val="24"/>
        <w:lang w:eastAsia="zh-CN"/>
      </w:rPr>
    </w:pPr>
  </w:p>
  <w:p w:rsidR="00984A27" w:rsidRDefault="00D37E23" w:rsidP="00F46ECC">
    <w:pPr>
      <w:pStyle w:val="Header"/>
    </w:pPr>
    <w:r>
      <w:rPr>
        <w:noProof/>
        <w:lang w:eastAsia="en-GB"/>
      </w:rPr>
      <mc:AlternateContent>
        <mc:Choice Requires="wps">
          <w:drawing>
            <wp:anchor distT="0" distB="0" distL="114300" distR="114300" simplePos="0" relativeHeight="251658240" behindDoc="0" locked="0" layoutInCell="1" allowOverlap="1" wp14:anchorId="2AD8ECFF" wp14:editId="5F08A9DB">
              <wp:simplePos x="0" y="0"/>
              <wp:positionH relativeFrom="column">
                <wp:posOffset>29845</wp:posOffset>
              </wp:positionH>
              <wp:positionV relativeFrom="paragraph">
                <wp:posOffset>78105</wp:posOffset>
              </wp:positionV>
              <wp:extent cx="6816090" cy="0"/>
              <wp:effectExtent l="10795" t="11430" r="12065" b="762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6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F42E52" id="_x0000_t32" coordsize="21600,21600" o:spt="32" o:oned="t" path="m,l21600,21600e" filled="f">
              <v:path arrowok="t" fillok="f" o:connecttype="none"/>
              <o:lock v:ext="edit" shapetype="t"/>
            </v:shapetype>
            <v:shape id="AutoShape 1" o:spid="_x0000_s1026" type="#_x0000_t32" style="position:absolute;margin-left:2.35pt;margin-top:6.15pt;width:536.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A27" w:rsidRDefault="00984A27" w:rsidP="00112D2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58240BE"/>
    <w:lvl w:ilvl="0">
      <w:start w:val="1"/>
      <w:numFmt w:val="bullet"/>
      <w:pStyle w:val="ListNumber"/>
      <w:lvlText w:val=""/>
      <w:lvlJc w:val="left"/>
      <w:pPr>
        <w:tabs>
          <w:tab w:val="num" w:pos="360"/>
        </w:tabs>
        <w:ind w:left="360" w:hanging="360"/>
      </w:pPr>
      <w:rPr>
        <w:rFonts w:ascii="Symbol" w:hAnsi="Symbol" w:hint="default"/>
      </w:rPr>
    </w:lvl>
  </w:abstractNum>
  <w:abstractNum w:abstractNumId="1" w15:restartNumberingAfterBreak="0">
    <w:nsid w:val="075E5B66"/>
    <w:multiLevelType w:val="hybridMultilevel"/>
    <w:tmpl w:val="1AEE7E92"/>
    <w:lvl w:ilvl="0" w:tplc="11100324">
      <w:start w:val="1"/>
      <w:numFmt w:val="decimal"/>
      <w:lvlText w:val="%1."/>
      <w:lvlJc w:val="left"/>
      <w:pPr>
        <w:ind w:left="742" w:hanging="360"/>
      </w:pPr>
      <w:rPr>
        <w:rFonts w:hint="default"/>
        <w:b/>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21573695"/>
    <w:multiLevelType w:val="hybridMultilevel"/>
    <w:tmpl w:val="C6C2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E84E9A"/>
    <w:multiLevelType w:val="hybridMultilevel"/>
    <w:tmpl w:val="7878F09C"/>
    <w:lvl w:ilvl="0" w:tplc="1110032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120E25"/>
    <w:multiLevelType w:val="hybridMultilevel"/>
    <w:tmpl w:val="C7EE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30625D"/>
    <w:multiLevelType w:val="hybridMultilevel"/>
    <w:tmpl w:val="A97A43B4"/>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7" w15:restartNumberingAfterBreak="0">
    <w:nsid w:val="51200365"/>
    <w:multiLevelType w:val="multilevel"/>
    <w:tmpl w:val="4B9E5754"/>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8" w15:restartNumberingAfterBreak="0">
    <w:nsid w:val="5DC35690"/>
    <w:multiLevelType w:val="hybridMultilevel"/>
    <w:tmpl w:val="1AEE7E92"/>
    <w:lvl w:ilvl="0" w:tplc="11100324">
      <w:start w:val="1"/>
      <w:numFmt w:val="decimal"/>
      <w:lvlText w:val="%1."/>
      <w:lvlJc w:val="left"/>
      <w:pPr>
        <w:ind w:left="742" w:hanging="360"/>
      </w:pPr>
      <w:rPr>
        <w:rFonts w:hint="default"/>
        <w:b/>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num w:numId="1">
    <w:abstractNumId w:val="7"/>
  </w:num>
  <w:num w:numId="2">
    <w:abstractNumId w:val="2"/>
  </w:num>
  <w:num w:numId="3">
    <w:abstractNumId w:val="5"/>
  </w:num>
  <w:num w:numId="4">
    <w:abstractNumId w:val="3"/>
  </w:num>
  <w:num w:numId="5">
    <w:abstractNumId w:val="0"/>
  </w:num>
  <w:num w:numId="6">
    <w:abstractNumId w:val="4"/>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1A8"/>
    <w:rsid w:val="00000CC9"/>
    <w:rsid w:val="000018C4"/>
    <w:rsid w:val="0002356B"/>
    <w:rsid w:val="00051206"/>
    <w:rsid w:val="00061B6B"/>
    <w:rsid w:val="0006204A"/>
    <w:rsid w:val="00072967"/>
    <w:rsid w:val="00091191"/>
    <w:rsid w:val="00092050"/>
    <w:rsid w:val="000A08E7"/>
    <w:rsid w:val="000D216B"/>
    <w:rsid w:val="000D5E21"/>
    <w:rsid w:val="000E196C"/>
    <w:rsid w:val="000F177E"/>
    <w:rsid w:val="00101344"/>
    <w:rsid w:val="00112D21"/>
    <w:rsid w:val="00133383"/>
    <w:rsid w:val="00140C9B"/>
    <w:rsid w:val="00145017"/>
    <w:rsid w:val="00152C5C"/>
    <w:rsid w:val="001621A8"/>
    <w:rsid w:val="001B033F"/>
    <w:rsid w:val="001C2B8A"/>
    <w:rsid w:val="001C7D05"/>
    <w:rsid w:val="001E213B"/>
    <w:rsid w:val="001F15FC"/>
    <w:rsid w:val="001F4710"/>
    <w:rsid w:val="001F5537"/>
    <w:rsid w:val="001F6988"/>
    <w:rsid w:val="00220990"/>
    <w:rsid w:val="00224836"/>
    <w:rsid w:val="002359FE"/>
    <w:rsid w:val="00256549"/>
    <w:rsid w:val="00256E1D"/>
    <w:rsid w:val="00270038"/>
    <w:rsid w:val="002729D0"/>
    <w:rsid w:val="0028339D"/>
    <w:rsid w:val="00286817"/>
    <w:rsid w:val="00287BE5"/>
    <w:rsid w:val="00292F72"/>
    <w:rsid w:val="00297A12"/>
    <w:rsid w:val="002A0402"/>
    <w:rsid w:val="002A399C"/>
    <w:rsid w:val="002A420B"/>
    <w:rsid w:val="002A6734"/>
    <w:rsid w:val="002A6914"/>
    <w:rsid w:val="002A7022"/>
    <w:rsid w:val="002B0164"/>
    <w:rsid w:val="002B1169"/>
    <w:rsid w:val="002B1E10"/>
    <w:rsid w:val="002C411F"/>
    <w:rsid w:val="002D4B2E"/>
    <w:rsid w:val="002D64A6"/>
    <w:rsid w:val="002E0C8F"/>
    <w:rsid w:val="002F43E7"/>
    <w:rsid w:val="002F470F"/>
    <w:rsid w:val="002F6DF0"/>
    <w:rsid w:val="0032484E"/>
    <w:rsid w:val="00325901"/>
    <w:rsid w:val="00330F4A"/>
    <w:rsid w:val="003320A5"/>
    <w:rsid w:val="003338FD"/>
    <w:rsid w:val="00335AC5"/>
    <w:rsid w:val="00337AD4"/>
    <w:rsid w:val="00345082"/>
    <w:rsid w:val="00361BA7"/>
    <w:rsid w:val="003729AB"/>
    <w:rsid w:val="003771F9"/>
    <w:rsid w:val="0038534E"/>
    <w:rsid w:val="00387807"/>
    <w:rsid w:val="0039003F"/>
    <w:rsid w:val="00393874"/>
    <w:rsid w:val="003A40D6"/>
    <w:rsid w:val="003A4FD6"/>
    <w:rsid w:val="003A6697"/>
    <w:rsid w:val="003A7C11"/>
    <w:rsid w:val="003B3AC9"/>
    <w:rsid w:val="003C30CD"/>
    <w:rsid w:val="003E15F9"/>
    <w:rsid w:val="00400C1E"/>
    <w:rsid w:val="00401473"/>
    <w:rsid w:val="00410590"/>
    <w:rsid w:val="00416EA2"/>
    <w:rsid w:val="00424C4A"/>
    <w:rsid w:val="00425FB3"/>
    <w:rsid w:val="00430C19"/>
    <w:rsid w:val="004341F8"/>
    <w:rsid w:val="0043671E"/>
    <w:rsid w:val="0045712F"/>
    <w:rsid w:val="00486691"/>
    <w:rsid w:val="004A0C3F"/>
    <w:rsid w:val="004A2AE6"/>
    <w:rsid w:val="004A7C6C"/>
    <w:rsid w:val="004B2E14"/>
    <w:rsid w:val="004C50C2"/>
    <w:rsid w:val="00504AEE"/>
    <w:rsid w:val="00551F81"/>
    <w:rsid w:val="005538BE"/>
    <w:rsid w:val="00554469"/>
    <w:rsid w:val="00571E3E"/>
    <w:rsid w:val="005754B0"/>
    <w:rsid w:val="00583BDA"/>
    <w:rsid w:val="005923A5"/>
    <w:rsid w:val="005B0FA0"/>
    <w:rsid w:val="005B64C7"/>
    <w:rsid w:val="005C3D7E"/>
    <w:rsid w:val="005D0D6B"/>
    <w:rsid w:val="005E6A1A"/>
    <w:rsid w:val="005F1D9A"/>
    <w:rsid w:val="005F20B0"/>
    <w:rsid w:val="00601F3C"/>
    <w:rsid w:val="006021C6"/>
    <w:rsid w:val="00602F56"/>
    <w:rsid w:val="0060412F"/>
    <w:rsid w:val="00604417"/>
    <w:rsid w:val="00604F02"/>
    <w:rsid w:val="00613DFF"/>
    <w:rsid w:val="00622F1F"/>
    <w:rsid w:val="00627005"/>
    <w:rsid w:val="00627FCF"/>
    <w:rsid w:val="0063093A"/>
    <w:rsid w:val="006351AC"/>
    <w:rsid w:val="0065239B"/>
    <w:rsid w:val="0065535C"/>
    <w:rsid w:val="00660DC0"/>
    <w:rsid w:val="006613BB"/>
    <w:rsid w:val="006618F1"/>
    <w:rsid w:val="006860A5"/>
    <w:rsid w:val="006948F4"/>
    <w:rsid w:val="00695381"/>
    <w:rsid w:val="006B40BE"/>
    <w:rsid w:val="006E1C5E"/>
    <w:rsid w:val="00720EDE"/>
    <w:rsid w:val="00735B89"/>
    <w:rsid w:val="007534DC"/>
    <w:rsid w:val="00763C47"/>
    <w:rsid w:val="007664BE"/>
    <w:rsid w:val="00771B2B"/>
    <w:rsid w:val="00784F3F"/>
    <w:rsid w:val="0079365E"/>
    <w:rsid w:val="00793F81"/>
    <w:rsid w:val="00796C2E"/>
    <w:rsid w:val="0079705D"/>
    <w:rsid w:val="007B6F74"/>
    <w:rsid w:val="007C070C"/>
    <w:rsid w:val="007C5399"/>
    <w:rsid w:val="007C671E"/>
    <w:rsid w:val="007D1747"/>
    <w:rsid w:val="007D732C"/>
    <w:rsid w:val="007E14D2"/>
    <w:rsid w:val="007E623C"/>
    <w:rsid w:val="008024E2"/>
    <w:rsid w:val="00802BA9"/>
    <w:rsid w:val="00823C11"/>
    <w:rsid w:val="00825E51"/>
    <w:rsid w:val="00830E7F"/>
    <w:rsid w:val="008440DE"/>
    <w:rsid w:val="00846DF2"/>
    <w:rsid w:val="0085596E"/>
    <w:rsid w:val="00894492"/>
    <w:rsid w:val="008961CC"/>
    <w:rsid w:val="008B0292"/>
    <w:rsid w:val="008B2DDE"/>
    <w:rsid w:val="008B566D"/>
    <w:rsid w:val="008C285E"/>
    <w:rsid w:val="008C7B95"/>
    <w:rsid w:val="008D5232"/>
    <w:rsid w:val="008E1A39"/>
    <w:rsid w:val="008F06E7"/>
    <w:rsid w:val="008F41C9"/>
    <w:rsid w:val="009102EC"/>
    <w:rsid w:val="009248A3"/>
    <w:rsid w:val="00925FC0"/>
    <w:rsid w:val="009304E9"/>
    <w:rsid w:val="00930560"/>
    <w:rsid w:val="00935FF1"/>
    <w:rsid w:val="00940BBA"/>
    <w:rsid w:val="00942B35"/>
    <w:rsid w:val="00945BB4"/>
    <w:rsid w:val="009475FC"/>
    <w:rsid w:val="00947E41"/>
    <w:rsid w:val="00956CBB"/>
    <w:rsid w:val="0096018D"/>
    <w:rsid w:val="00961AFA"/>
    <w:rsid w:val="0096522D"/>
    <w:rsid w:val="0097475D"/>
    <w:rsid w:val="00975684"/>
    <w:rsid w:val="0098292C"/>
    <w:rsid w:val="009840CD"/>
    <w:rsid w:val="00984A27"/>
    <w:rsid w:val="00996DDC"/>
    <w:rsid w:val="009B37BD"/>
    <w:rsid w:val="009B3846"/>
    <w:rsid w:val="009B5A24"/>
    <w:rsid w:val="009C40DD"/>
    <w:rsid w:val="009C61A4"/>
    <w:rsid w:val="009E5D2A"/>
    <w:rsid w:val="00A00E67"/>
    <w:rsid w:val="00A05177"/>
    <w:rsid w:val="00A05212"/>
    <w:rsid w:val="00A15AD2"/>
    <w:rsid w:val="00A16E8D"/>
    <w:rsid w:val="00A217DF"/>
    <w:rsid w:val="00A221FE"/>
    <w:rsid w:val="00A23322"/>
    <w:rsid w:val="00A36E53"/>
    <w:rsid w:val="00A40BE1"/>
    <w:rsid w:val="00A422C1"/>
    <w:rsid w:val="00A42C3F"/>
    <w:rsid w:val="00A54EC7"/>
    <w:rsid w:val="00A63A24"/>
    <w:rsid w:val="00A729ED"/>
    <w:rsid w:val="00A758D4"/>
    <w:rsid w:val="00A94187"/>
    <w:rsid w:val="00AA14B0"/>
    <w:rsid w:val="00AA716F"/>
    <w:rsid w:val="00AB5238"/>
    <w:rsid w:val="00AB7171"/>
    <w:rsid w:val="00AC34F5"/>
    <w:rsid w:val="00AC37DD"/>
    <w:rsid w:val="00AE6C74"/>
    <w:rsid w:val="00AF032C"/>
    <w:rsid w:val="00B1130D"/>
    <w:rsid w:val="00B1766B"/>
    <w:rsid w:val="00B21E3E"/>
    <w:rsid w:val="00B2311D"/>
    <w:rsid w:val="00B44844"/>
    <w:rsid w:val="00B53FE8"/>
    <w:rsid w:val="00B730F5"/>
    <w:rsid w:val="00B94ADC"/>
    <w:rsid w:val="00BB322E"/>
    <w:rsid w:val="00BB7C93"/>
    <w:rsid w:val="00BC3318"/>
    <w:rsid w:val="00BD17F7"/>
    <w:rsid w:val="00BE2819"/>
    <w:rsid w:val="00BE4BA2"/>
    <w:rsid w:val="00BE73E1"/>
    <w:rsid w:val="00C01133"/>
    <w:rsid w:val="00C07611"/>
    <w:rsid w:val="00C16B72"/>
    <w:rsid w:val="00C345E4"/>
    <w:rsid w:val="00C609F5"/>
    <w:rsid w:val="00C724C6"/>
    <w:rsid w:val="00C770FA"/>
    <w:rsid w:val="00C84D18"/>
    <w:rsid w:val="00CA6041"/>
    <w:rsid w:val="00CA7DCD"/>
    <w:rsid w:val="00CB15EB"/>
    <w:rsid w:val="00CC5B39"/>
    <w:rsid w:val="00CD5F83"/>
    <w:rsid w:val="00CE5CE3"/>
    <w:rsid w:val="00CE6AD3"/>
    <w:rsid w:val="00CE7005"/>
    <w:rsid w:val="00CE7931"/>
    <w:rsid w:val="00D12C0F"/>
    <w:rsid w:val="00D224CA"/>
    <w:rsid w:val="00D3462E"/>
    <w:rsid w:val="00D37E23"/>
    <w:rsid w:val="00D52A29"/>
    <w:rsid w:val="00D627A0"/>
    <w:rsid w:val="00D70302"/>
    <w:rsid w:val="00D74B58"/>
    <w:rsid w:val="00D760B5"/>
    <w:rsid w:val="00D779DF"/>
    <w:rsid w:val="00D8052E"/>
    <w:rsid w:val="00D907C5"/>
    <w:rsid w:val="00DA39EE"/>
    <w:rsid w:val="00DB1BA1"/>
    <w:rsid w:val="00DC6033"/>
    <w:rsid w:val="00DD2807"/>
    <w:rsid w:val="00DD32CB"/>
    <w:rsid w:val="00DE1F8B"/>
    <w:rsid w:val="00E153FB"/>
    <w:rsid w:val="00E17ACD"/>
    <w:rsid w:val="00E225DE"/>
    <w:rsid w:val="00E33D00"/>
    <w:rsid w:val="00E35FBC"/>
    <w:rsid w:val="00E37A83"/>
    <w:rsid w:val="00E566C2"/>
    <w:rsid w:val="00E650F3"/>
    <w:rsid w:val="00E73CF2"/>
    <w:rsid w:val="00E9219F"/>
    <w:rsid w:val="00E951F5"/>
    <w:rsid w:val="00EA14AD"/>
    <w:rsid w:val="00EA15FC"/>
    <w:rsid w:val="00EA24C1"/>
    <w:rsid w:val="00EA315C"/>
    <w:rsid w:val="00EB0310"/>
    <w:rsid w:val="00EB213B"/>
    <w:rsid w:val="00EC2517"/>
    <w:rsid w:val="00EC5FBE"/>
    <w:rsid w:val="00EC758B"/>
    <w:rsid w:val="00EC79EE"/>
    <w:rsid w:val="00ED7483"/>
    <w:rsid w:val="00ED7E63"/>
    <w:rsid w:val="00EE02E0"/>
    <w:rsid w:val="00EE484A"/>
    <w:rsid w:val="00EF1996"/>
    <w:rsid w:val="00EF2682"/>
    <w:rsid w:val="00EF52D7"/>
    <w:rsid w:val="00F14DC2"/>
    <w:rsid w:val="00F20793"/>
    <w:rsid w:val="00F46ECC"/>
    <w:rsid w:val="00F66B96"/>
    <w:rsid w:val="00F6793F"/>
    <w:rsid w:val="00F773A2"/>
    <w:rsid w:val="00F82815"/>
    <w:rsid w:val="00F841B1"/>
    <w:rsid w:val="00F85DD2"/>
    <w:rsid w:val="00F900E1"/>
    <w:rsid w:val="00F93719"/>
    <w:rsid w:val="00FD0299"/>
    <w:rsid w:val="00FD147C"/>
    <w:rsid w:val="00FD65CE"/>
    <w:rsid w:val="00FF65A2"/>
    <w:rsid w:val="00FF7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CB6C6A-C0A7-49CF-8979-E9B405D49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DCD"/>
    <w:rPr>
      <w:lang w:val="en-GB"/>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6E1C5E"/>
    <w:pPr>
      <w:keepNext/>
      <w:numPr>
        <w:numId w:val="1"/>
      </w:numPr>
      <w:adjustRightInd w:val="0"/>
      <w:spacing w:after="240"/>
      <w:outlineLvl w:val="0"/>
    </w:pPr>
    <w:rPr>
      <w:rFonts w:eastAsia="STZhongsong"/>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6E1C5E"/>
    <w:pPr>
      <w:numPr>
        <w:ilvl w:val="1"/>
        <w:numId w:val="1"/>
      </w:numPr>
      <w:adjustRightInd w:val="0"/>
      <w:spacing w:after="240"/>
      <w:outlineLvl w:val="1"/>
    </w:pPr>
    <w:rPr>
      <w:rFonts w:eastAsia="STZhongsong"/>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6E1C5E"/>
    <w:pPr>
      <w:numPr>
        <w:ilvl w:val="2"/>
        <w:numId w:val="1"/>
      </w:numPr>
      <w:adjustRightInd w:val="0"/>
      <w:spacing w:after="240"/>
      <w:outlineLvl w:val="2"/>
    </w:pPr>
    <w:rPr>
      <w:rFonts w:eastAsia="STZhongsong"/>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6E1C5E"/>
    <w:pPr>
      <w:numPr>
        <w:ilvl w:val="3"/>
        <w:numId w:val="1"/>
      </w:numPr>
      <w:adjustRightInd w:val="0"/>
      <w:spacing w:after="240"/>
      <w:outlineLvl w:val="3"/>
    </w:pPr>
    <w:rPr>
      <w:rFonts w:eastAsia="STZhongsong"/>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6E1C5E"/>
    <w:pPr>
      <w:numPr>
        <w:ilvl w:val="4"/>
        <w:numId w:val="1"/>
      </w:numPr>
      <w:adjustRightInd w:val="0"/>
      <w:spacing w:after="240"/>
      <w:outlineLvl w:val="4"/>
    </w:pPr>
    <w:rPr>
      <w:rFonts w:eastAsia="STZhongsong"/>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6E1C5E"/>
    <w:pPr>
      <w:numPr>
        <w:ilvl w:val="5"/>
        <w:numId w:val="1"/>
      </w:numPr>
      <w:adjustRightInd w:val="0"/>
      <w:spacing w:after="240"/>
      <w:outlineLvl w:val="5"/>
    </w:pPr>
    <w:rPr>
      <w:rFonts w:eastAsia="STZhongsong"/>
      <w:szCs w:val="20"/>
      <w:lang w:eastAsia="zh-CN"/>
    </w:rPr>
  </w:style>
  <w:style w:type="paragraph" w:styleId="Heading7">
    <w:name w:val="heading 7"/>
    <w:aliases w:val="Heading 7 (Do Not Use),Heading 7(unused),Legal Level 1.1.,L2 PIP,Lev 7,H7DO NOT USE,PA Appendix Major"/>
    <w:basedOn w:val="Normal"/>
    <w:link w:val="Heading7Char"/>
    <w:qFormat/>
    <w:rsid w:val="006E1C5E"/>
    <w:pPr>
      <w:numPr>
        <w:ilvl w:val="6"/>
        <w:numId w:val="1"/>
      </w:numPr>
      <w:adjustRightInd w:val="0"/>
      <w:spacing w:after="240"/>
      <w:outlineLvl w:val="6"/>
    </w:pPr>
    <w:rPr>
      <w:rFonts w:eastAsia="STZhongsong"/>
      <w:szCs w:val="20"/>
      <w:lang w:eastAsia="zh-CN"/>
    </w:rPr>
  </w:style>
  <w:style w:type="paragraph" w:styleId="Heading8">
    <w:name w:val="heading 8"/>
    <w:aliases w:val="Heading 8 (Do Not Use),Legal Level 1.1.1.,Lev 8,h8 DO NOT USE,PA Appendix Minor"/>
    <w:basedOn w:val="Normal"/>
    <w:link w:val="Heading8Char"/>
    <w:uiPriority w:val="99"/>
    <w:qFormat/>
    <w:rsid w:val="006E1C5E"/>
    <w:pPr>
      <w:numPr>
        <w:ilvl w:val="7"/>
        <w:numId w:val="1"/>
      </w:numPr>
      <w:adjustRightInd w:val="0"/>
      <w:spacing w:after="240"/>
      <w:outlineLvl w:val="7"/>
    </w:pPr>
    <w:rPr>
      <w:rFonts w:eastAsia="STZhongsong"/>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6E1C5E"/>
    <w:pPr>
      <w:numPr>
        <w:ilvl w:val="8"/>
        <w:numId w:val="1"/>
      </w:numPr>
      <w:adjustRightInd w:val="0"/>
      <w:spacing w:after="240"/>
      <w:outlineLvl w:val="8"/>
    </w:pPr>
    <w:rPr>
      <w:rFonts w:eastAsia="STZhongsong"/>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21A8"/>
    <w:rPr>
      <w:color w:val="0000FF" w:themeColor="hyperlink"/>
      <w:u w:val="single"/>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6E1C5E"/>
    <w:rPr>
      <w:rFonts w:eastAsia="STZhongsong"/>
      <w:b/>
      <w:caps/>
      <w:szCs w:val="20"/>
      <w:lang w:val="en-GB"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6E1C5E"/>
    <w:rPr>
      <w:rFonts w:eastAsia="STZhongsong"/>
      <w:szCs w:val="20"/>
      <w:lang w:val="en-GB"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6E1C5E"/>
    <w:rPr>
      <w:rFonts w:eastAsia="STZhongsong"/>
      <w:szCs w:val="20"/>
      <w:lang w:val="en-GB"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6E1C5E"/>
    <w:rPr>
      <w:rFonts w:eastAsia="STZhongsong"/>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6E1C5E"/>
    <w:rPr>
      <w:rFonts w:eastAsia="STZhongsong"/>
      <w:szCs w:val="20"/>
      <w:lang w:val="en-GB"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6E1C5E"/>
    <w:rPr>
      <w:rFonts w:eastAsia="STZhongsong"/>
      <w:szCs w:val="20"/>
      <w:lang w:val="en-GB"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6E1C5E"/>
    <w:rPr>
      <w:rFonts w:eastAsia="STZhongsong"/>
      <w:szCs w:val="20"/>
      <w:lang w:val="en-GB"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6E1C5E"/>
    <w:rPr>
      <w:rFonts w:eastAsia="STZhongsong"/>
      <w:szCs w:val="20"/>
      <w:lang w:val="en-GB"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6E1C5E"/>
    <w:rPr>
      <w:rFonts w:eastAsia="STZhongsong"/>
      <w:szCs w:val="20"/>
      <w:lang w:val="en-GB" w:eastAsia="zh-CN"/>
    </w:rPr>
  </w:style>
  <w:style w:type="numbering" w:styleId="111111">
    <w:name w:val="Outline List 2"/>
    <w:basedOn w:val="NoList"/>
    <w:rsid w:val="006E1C5E"/>
    <w:pPr>
      <w:numPr>
        <w:numId w:val="2"/>
      </w:numPr>
    </w:pPr>
  </w:style>
  <w:style w:type="paragraph" w:styleId="Header">
    <w:name w:val="header"/>
    <w:basedOn w:val="Normal"/>
    <w:link w:val="HeaderChar"/>
    <w:unhideWhenUsed/>
    <w:rsid w:val="007C671E"/>
    <w:pPr>
      <w:tabs>
        <w:tab w:val="center" w:pos="4513"/>
        <w:tab w:val="right" w:pos="9026"/>
      </w:tabs>
    </w:pPr>
  </w:style>
  <w:style w:type="character" w:customStyle="1" w:styleId="HeaderChar">
    <w:name w:val="Header Char"/>
    <w:basedOn w:val="DefaultParagraphFont"/>
    <w:link w:val="Header"/>
    <w:rsid w:val="007C671E"/>
    <w:rPr>
      <w:lang w:val="en-GB"/>
    </w:rPr>
  </w:style>
  <w:style w:type="paragraph" w:styleId="Footer">
    <w:name w:val="footer"/>
    <w:basedOn w:val="Normal"/>
    <w:link w:val="FooterChar"/>
    <w:uiPriority w:val="99"/>
    <w:unhideWhenUsed/>
    <w:rsid w:val="007C671E"/>
    <w:pPr>
      <w:tabs>
        <w:tab w:val="center" w:pos="4513"/>
        <w:tab w:val="right" w:pos="9026"/>
      </w:tabs>
    </w:pPr>
  </w:style>
  <w:style w:type="character" w:customStyle="1" w:styleId="FooterChar">
    <w:name w:val="Footer Char"/>
    <w:basedOn w:val="DefaultParagraphFont"/>
    <w:link w:val="Footer"/>
    <w:uiPriority w:val="99"/>
    <w:rsid w:val="007C671E"/>
    <w:rPr>
      <w:lang w:val="en-GB"/>
    </w:rPr>
  </w:style>
  <w:style w:type="paragraph" w:styleId="BalloonText">
    <w:name w:val="Balloon Text"/>
    <w:basedOn w:val="Normal"/>
    <w:link w:val="BalloonTextChar"/>
    <w:uiPriority w:val="99"/>
    <w:semiHidden/>
    <w:unhideWhenUsed/>
    <w:rsid w:val="007C671E"/>
    <w:rPr>
      <w:rFonts w:ascii="Tahoma" w:hAnsi="Tahoma" w:cs="Tahoma"/>
      <w:sz w:val="16"/>
      <w:szCs w:val="16"/>
    </w:rPr>
  </w:style>
  <w:style w:type="character" w:customStyle="1" w:styleId="BalloonTextChar">
    <w:name w:val="Balloon Text Char"/>
    <w:basedOn w:val="DefaultParagraphFont"/>
    <w:link w:val="BalloonText"/>
    <w:uiPriority w:val="99"/>
    <w:semiHidden/>
    <w:rsid w:val="007C671E"/>
    <w:rPr>
      <w:rFonts w:ascii="Tahoma" w:hAnsi="Tahoma" w:cs="Tahoma"/>
      <w:sz w:val="16"/>
      <w:szCs w:val="16"/>
      <w:lang w:val="en-GB"/>
    </w:rPr>
  </w:style>
  <w:style w:type="character" w:styleId="CommentReference">
    <w:name w:val="annotation reference"/>
    <w:basedOn w:val="DefaultParagraphFont"/>
    <w:uiPriority w:val="99"/>
    <w:semiHidden/>
    <w:unhideWhenUsed/>
    <w:rsid w:val="00CE6AD3"/>
    <w:rPr>
      <w:sz w:val="16"/>
      <w:szCs w:val="16"/>
    </w:rPr>
  </w:style>
  <w:style w:type="paragraph" w:styleId="CommentText">
    <w:name w:val="annotation text"/>
    <w:basedOn w:val="Normal"/>
    <w:link w:val="CommentTextChar"/>
    <w:uiPriority w:val="99"/>
    <w:semiHidden/>
    <w:unhideWhenUsed/>
    <w:rsid w:val="00CE6AD3"/>
    <w:rPr>
      <w:sz w:val="20"/>
      <w:szCs w:val="20"/>
    </w:rPr>
  </w:style>
  <w:style w:type="character" w:customStyle="1" w:styleId="CommentTextChar">
    <w:name w:val="Comment Text Char"/>
    <w:basedOn w:val="DefaultParagraphFont"/>
    <w:link w:val="CommentText"/>
    <w:uiPriority w:val="99"/>
    <w:semiHidden/>
    <w:rsid w:val="00CE6AD3"/>
    <w:rPr>
      <w:sz w:val="20"/>
      <w:szCs w:val="20"/>
      <w:lang w:val="en-GB"/>
    </w:rPr>
  </w:style>
  <w:style w:type="paragraph" w:styleId="CommentSubject">
    <w:name w:val="annotation subject"/>
    <w:basedOn w:val="CommentText"/>
    <w:next w:val="CommentText"/>
    <w:link w:val="CommentSubjectChar"/>
    <w:uiPriority w:val="99"/>
    <w:semiHidden/>
    <w:unhideWhenUsed/>
    <w:rsid w:val="00CE6AD3"/>
    <w:rPr>
      <w:b/>
      <w:bCs/>
    </w:rPr>
  </w:style>
  <w:style w:type="character" w:customStyle="1" w:styleId="CommentSubjectChar">
    <w:name w:val="Comment Subject Char"/>
    <w:basedOn w:val="CommentTextChar"/>
    <w:link w:val="CommentSubject"/>
    <w:uiPriority w:val="99"/>
    <w:semiHidden/>
    <w:rsid w:val="00CE6AD3"/>
    <w:rPr>
      <w:b/>
      <w:bCs/>
      <w:sz w:val="20"/>
      <w:szCs w:val="20"/>
      <w:lang w:val="en-GB"/>
    </w:rPr>
  </w:style>
  <w:style w:type="paragraph" w:styleId="ListParagraph">
    <w:name w:val="List Paragraph"/>
    <w:basedOn w:val="Normal"/>
    <w:uiPriority w:val="34"/>
    <w:qFormat/>
    <w:rsid w:val="00FF65A2"/>
    <w:pPr>
      <w:ind w:left="720"/>
      <w:contextualSpacing/>
    </w:pPr>
  </w:style>
  <w:style w:type="paragraph" w:styleId="ListNumber">
    <w:name w:val="List Number"/>
    <w:basedOn w:val="Normal"/>
    <w:uiPriority w:val="99"/>
    <w:rsid w:val="005F20B0"/>
    <w:pPr>
      <w:numPr>
        <w:numId w:val="5"/>
      </w:numPr>
      <w:tabs>
        <w:tab w:val="clear" w:pos="360"/>
        <w:tab w:val="num" w:pos="1209"/>
      </w:tabs>
      <w:jc w:val="left"/>
    </w:pPr>
    <w:rPr>
      <w:rFonts w:eastAsia="SimSun"/>
      <w:szCs w:val="24"/>
      <w:lang w:eastAsia="zh-CN"/>
    </w:rPr>
  </w:style>
  <w:style w:type="character" w:customStyle="1" w:styleId="taginput-container1">
    <w:name w:val="taginput-container1"/>
    <w:basedOn w:val="DefaultParagraphFont"/>
    <w:rsid w:val="003729AB"/>
    <w:rPr>
      <w:vanish w:val="0"/>
      <w:webHidden w:val="0"/>
      <w:specVanish w:val="0"/>
    </w:rPr>
  </w:style>
  <w:style w:type="character" w:styleId="FollowedHyperlink">
    <w:name w:val="FollowedHyperlink"/>
    <w:basedOn w:val="DefaultParagraphFont"/>
    <w:uiPriority w:val="99"/>
    <w:semiHidden/>
    <w:unhideWhenUsed/>
    <w:rsid w:val="00D37E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ps.cabinetoffice.gov.uk/i-am-supplier/respond-tender"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dnb.co.uk/dandb-duns-numb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psesourcing.cabinetoffice.gov.u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gov.uk/cc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ServceOps.Research@crowncommercial.gov.uk" TargetMode="External"/><Relationship Id="rId14" Type="http://schemas.openxmlformats.org/officeDocument/2006/relationships/hyperlink" Target="mailto:ExpressionOfInterest@Crowncommercial.gov.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911CE-1B7B-483E-8F6E-40469D628535}">
  <ds:schemaRefs/>
</ds:datastoreItem>
</file>

<file path=customXml/itemProps2.xml><?xml version="1.0" encoding="utf-8"?>
<ds:datastoreItem xmlns:ds="http://schemas.openxmlformats.org/officeDocument/2006/customXml" ds:itemID="{716989ED-B001-46B0-8EA3-805272EE2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Bramwell</dc:creator>
  <cp:lastModifiedBy>David Hughes</cp:lastModifiedBy>
  <cp:revision>5</cp:revision>
  <cp:lastPrinted>2013-01-10T11:00:00Z</cp:lastPrinted>
  <dcterms:created xsi:type="dcterms:W3CDTF">2017-02-20T12:13:00Z</dcterms:created>
  <dcterms:modified xsi:type="dcterms:W3CDTF">2017-02-23T13:23:00Z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a550cd2e-23fc-48dc-8e98-614dda32ab24</vt:lpwstr>
  </property>
  <property fmtid="{D5CDD505-2E9C-101B-9397-08002B2CF9AE}" pid="15" name="bjHeadersRemoved">
    <vt:lpwstr>true</vt:lpwstr>
  </property>
</Properties>
</file>