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21F8D" w:rsidR="00D21F8D" w:rsidP="00D21F8D" w:rsidRDefault="0045206B" w14:paraId="74D5EC9A" w14:textId="0F249E95">
      <w:pPr>
        <w:jc w:val="center"/>
        <w:rPr>
          <w:b/>
        </w:rPr>
      </w:pPr>
      <w:r>
        <w:rPr>
          <w:b/>
        </w:rPr>
        <w:t>SCHEDULE 1</w:t>
      </w:r>
    </w:p>
    <w:p w:rsidRPr="00D21F8D" w:rsidR="00D21F8D" w:rsidP="00D21F8D" w:rsidRDefault="0052285A" w14:paraId="4DE2CC2D" w14:textId="083CBA86">
      <w:pPr>
        <w:jc w:val="center"/>
        <w:rPr>
          <w:b/>
        </w:rPr>
      </w:pPr>
      <w:r>
        <w:rPr>
          <w:b/>
        </w:rPr>
        <w:t>Definitions</w:t>
      </w:r>
    </w:p>
    <w:p w:rsidR="0045206B" w:rsidP="0045206B" w:rsidRDefault="0045206B" w14:paraId="6AB2B4E6" w14:textId="164AA30D">
      <w:pPr>
        <w:outlineLvl w:val="1"/>
        <w:rPr>
          <w:b/>
        </w:rPr>
      </w:pPr>
      <w:r w:rsidRPr="00A77533">
        <w:rPr>
          <w:b/>
        </w:rPr>
        <w:t xml:space="preserve">Part A </w:t>
      </w:r>
      <w:r w:rsidR="0052285A">
        <w:rPr>
          <w:b/>
        </w:rPr>
        <w:t>–</w:t>
      </w:r>
      <w:r w:rsidRPr="00A77533">
        <w:rPr>
          <w:b/>
        </w:rPr>
        <w:t xml:space="preserve"> Definitions </w:t>
      </w:r>
    </w:p>
    <w:p w:rsidRPr="0045206B" w:rsidR="00D21F8D" w:rsidP="0045206B" w:rsidRDefault="0045206B" w14:paraId="50B1ADE8" w14:textId="17E6E453">
      <w:pPr>
        <w:outlineLvl w:val="1"/>
        <w:rPr>
          <w:rFonts w:cs="Arial"/>
          <w:bCs/>
          <w:iCs/>
          <w:szCs w:val="28"/>
        </w:rPr>
      </w:pPr>
      <w:r w:rsidRPr="00A77533">
        <w:rPr>
          <w:rFonts w:cs="Arial"/>
          <w:bCs/>
          <w:iCs/>
          <w:szCs w:val="28"/>
        </w:rPr>
        <w:t>In this Contract the following words and phrases shall, unless the context otherwise requires, have the following meanings:</w:t>
      </w:r>
      <w:r w:rsidRPr="00D21F8D" w:rsidR="00D21F8D">
        <w:rPr>
          <w:b/>
        </w:rPr>
        <w:t xml:space="preserve"> </w:t>
      </w:r>
    </w:p>
    <w:tbl>
      <w:tblPr>
        <w:tblW w:w="9072" w:type="dxa"/>
        <w:tblInd w:w="-1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57" w:type="dxa"/>
          <w:left w:w="57" w:type="dxa"/>
          <w:bottom w:w="57" w:type="dxa"/>
          <w:right w:w="57" w:type="dxa"/>
        </w:tblCellMar>
        <w:tblLook w:val="04A0" w:firstRow="1" w:lastRow="0" w:firstColumn="1" w:lastColumn="0" w:noHBand="0" w:noVBand="1"/>
      </w:tblPr>
      <w:tblGrid>
        <w:gridCol w:w="3119"/>
        <w:gridCol w:w="5953"/>
      </w:tblGrid>
      <w:tr w:rsidRPr="0045206B" w:rsidR="000F7A93" w:rsidTr="2A1B9B9A" w14:paraId="5CA6F70A" w14:textId="77777777">
        <w:tc>
          <w:tcPr>
            <w:tcW w:w="3119" w:type="dxa"/>
            <w:tcMar/>
          </w:tcPr>
          <w:p w:rsidRPr="0045206B" w:rsidR="000F7A93" w:rsidP="0045206B" w:rsidRDefault="000F7A93" w14:paraId="4B6982E2" w14:textId="77777777">
            <w:pPr>
              <w:jc w:val="left"/>
              <w:rPr>
                <w:rFonts w:eastAsia="Times New Roman" w:cs="Arial"/>
                <w:b/>
                <w:lang w:eastAsia="en-GB"/>
              </w:rPr>
            </w:pPr>
            <w:r w:rsidRPr="0045206B">
              <w:rPr>
                <w:rFonts w:eastAsia="Times New Roman" w:cs="Arial"/>
                <w:b/>
                <w:lang w:eastAsia="en-GB"/>
              </w:rPr>
              <w:t>“Accounting Reference Date”</w:t>
            </w:r>
          </w:p>
        </w:tc>
        <w:tc>
          <w:tcPr>
            <w:tcW w:w="5953" w:type="dxa"/>
            <w:tcMar/>
          </w:tcPr>
          <w:p w:rsidRPr="0045206B" w:rsidR="000F7A93" w:rsidP="0045206B" w:rsidRDefault="000F7A93" w14:paraId="29CEFDA2" w14:textId="77777777">
            <w:pPr>
              <w:rPr>
                <w:rFonts w:eastAsia="Times New Roman" w:cs="Arial"/>
                <w:lang w:eastAsia="en-GB"/>
              </w:rPr>
            </w:pPr>
            <w:r w:rsidRPr="0045206B">
              <w:rPr>
                <w:rFonts w:eastAsia="Times New Roman" w:cs="Arial"/>
                <w:lang w:eastAsia="en-GB"/>
              </w:rPr>
              <w:t>means in each year the date to which the Contractor prepares its annual audited financial statements;</w:t>
            </w:r>
          </w:p>
        </w:tc>
      </w:tr>
      <w:tr w:rsidRPr="0045206B" w:rsidR="000F7A93" w:rsidTr="2A1B9B9A" w14:paraId="247690E1" w14:textId="77777777">
        <w:tc>
          <w:tcPr>
            <w:tcW w:w="3119" w:type="dxa"/>
            <w:tcMar/>
          </w:tcPr>
          <w:p w:rsidRPr="0045206B" w:rsidR="000F7A93" w:rsidP="0045206B" w:rsidRDefault="000F7A93" w14:paraId="0C601CF1" w14:textId="77777777">
            <w:pPr>
              <w:jc w:val="left"/>
              <w:rPr>
                <w:rFonts w:eastAsia="Times New Roman" w:cs="Arial"/>
                <w:b/>
                <w:lang w:eastAsia="en-GB"/>
              </w:rPr>
            </w:pPr>
            <w:r w:rsidRPr="0045206B">
              <w:rPr>
                <w:rFonts w:eastAsia="Times New Roman" w:cs="Arial"/>
                <w:b/>
                <w:lang w:eastAsia="en-GB"/>
              </w:rPr>
              <w:t>"Adjudicator"</w:t>
            </w:r>
          </w:p>
        </w:tc>
        <w:tc>
          <w:tcPr>
            <w:tcW w:w="5953" w:type="dxa"/>
            <w:tcMar/>
          </w:tcPr>
          <w:p w:rsidRPr="0045206B" w:rsidR="000F7A93" w:rsidP="0045206B" w:rsidRDefault="000F7A93" w14:paraId="5E430903" w14:textId="77777777">
            <w:pPr>
              <w:rPr>
                <w:rFonts w:eastAsia="Times New Roman" w:cs="Arial"/>
                <w:lang w:eastAsia="en-GB"/>
              </w:rPr>
            </w:pPr>
            <w:r w:rsidRPr="0045206B">
              <w:rPr>
                <w:rFonts w:eastAsia="Times New Roman" w:cs="Arial"/>
                <w:lang w:eastAsia="en-GB"/>
              </w:rPr>
              <w:t>has the meaning given in paragraph 4.1 of Schedule 30 (Dispute Resolution Procedure);</w:t>
            </w:r>
          </w:p>
        </w:tc>
      </w:tr>
      <w:tr w:rsidRPr="0045206B" w:rsidR="000F7A93" w:rsidTr="2A1B9B9A" w14:paraId="43916697" w14:textId="77777777">
        <w:tc>
          <w:tcPr>
            <w:tcW w:w="3119" w:type="dxa"/>
            <w:tcMar/>
          </w:tcPr>
          <w:p w:rsidRPr="0045206B" w:rsidR="000F7A93" w:rsidP="0045206B" w:rsidRDefault="000F7A93" w14:paraId="73A0C52D" w14:textId="77777777">
            <w:pPr>
              <w:jc w:val="left"/>
              <w:rPr>
                <w:rFonts w:eastAsia="Times New Roman" w:cs="Arial"/>
                <w:b/>
                <w:lang w:eastAsia="en-GB"/>
              </w:rPr>
            </w:pPr>
            <w:r w:rsidRPr="0045206B">
              <w:rPr>
                <w:rFonts w:eastAsia="Times New Roman" w:cs="Arial"/>
                <w:b/>
                <w:lang w:eastAsia="en-GB"/>
              </w:rPr>
              <w:t>"Adjudicator Notice"</w:t>
            </w:r>
          </w:p>
        </w:tc>
        <w:tc>
          <w:tcPr>
            <w:tcW w:w="5953" w:type="dxa"/>
            <w:tcMar/>
          </w:tcPr>
          <w:p w:rsidRPr="0045206B" w:rsidR="000F7A93" w:rsidP="0045206B" w:rsidRDefault="000F7A93" w14:paraId="79B94D73" w14:textId="77777777">
            <w:pPr>
              <w:rPr>
                <w:rFonts w:eastAsia="Times New Roman" w:cs="Arial"/>
                <w:lang w:eastAsia="en-GB"/>
              </w:rPr>
            </w:pPr>
            <w:r w:rsidRPr="0045206B">
              <w:rPr>
                <w:rFonts w:eastAsia="Times New Roman" w:cs="Arial"/>
                <w:lang w:eastAsia="en-GB"/>
              </w:rPr>
              <w:t>has the meaning given in paragraph 4.2(a) of Schedule 30 (Dispute Resolution Procedure);</w:t>
            </w:r>
          </w:p>
        </w:tc>
      </w:tr>
      <w:tr w:rsidRPr="0045206B" w:rsidR="000F7A93" w:rsidTr="2A1B9B9A" w14:paraId="01810B73" w14:textId="77777777">
        <w:tc>
          <w:tcPr>
            <w:tcW w:w="3119" w:type="dxa"/>
            <w:tcMar/>
          </w:tcPr>
          <w:p w:rsidRPr="0045206B" w:rsidR="000F7A93" w:rsidP="0045206B" w:rsidRDefault="000F7A93" w14:paraId="5255A438" w14:textId="77777777">
            <w:pPr>
              <w:jc w:val="left"/>
              <w:rPr>
                <w:rFonts w:eastAsia="Times New Roman" w:cs="Arial"/>
                <w:b/>
                <w:lang w:eastAsia="en-GB"/>
              </w:rPr>
            </w:pPr>
            <w:r w:rsidRPr="0045206B">
              <w:rPr>
                <w:rFonts w:eastAsia="Times New Roman" w:cs="Arial"/>
                <w:lang w:eastAsia="en-GB"/>
              </w:rPr>
              <w:t>"</w:t>
            </w:r>
            <w:r w:rsidRPr="0045206B">
              <w:rPr>
                <w:rFonts w:eastAsia="Times New Roman" w:cs="Arial"/>
                <w:b/>
                <w:lang w:eastAsia="en-GB"/>
              </w:rPr>
              <w:t>Additional Services</w:t>
            </w:r>
            <w:r w:rsidRPr="0045206B">
              <w:rPr>
                <w:rFonts w:eastAsia="Times New Roman" w:cs="Arial"/>
                <w:lang w:eastAsia="en-GB"/>
              </w:rPr>
              <w:t>"</w:t>
            </w:r>
          </w:p>
        </w:tc>
        <w:tc>
          <w:tcPr>
            <w:tcW w:w="5953" w:type="dxa"/>
            <w:tcMar/>
          </w:tcPr>
          <w:p w:rsidRPr="0045206B" w:rsidR="00E817DF" w:rsidP="0045206B" w:rsidRDefault="008F2F51" w14:paraId="3A89CD9D" w14:textId="57BDC475">
            <w:pPr>
              <w:rPr>
                <w:rFonts w:eastAsia="Times New Roman" w:cs="Arial"/>
                <w:lang w:eastAsia="en-GB"/>
              </w:rPr>
            </w:pPr>
            <w:r>
              <w:rPr>
                <w:rFonts w:eastAsia="Times New Roman" w:cs="Arial"/>
                <w:lang w:eastAsia="en-GB"/>
              </w:rPr>
              <w:t xml:space="preserve">additional </w:t>
            </w:r>
            <w:r w:rsidRPr="001C245D">
              <w:rPr>
                <w:rFonts w:eastAsia="Times New Roman" w:cs="Arial"/>
                <w:lang w:eastAsia="en-GB"/>
              </w:rPr>
              <w:t>Service</w:t>
            </w:r>
            <w:r>
              <w:rPr>
                <w:rFonts w:eastAsia="Times New Roman" w:cs="Arial"/>
                <w:lang w:eastAsia="en-GB"/>
              </w:rPr>
              <w:t xml:space="preserve">s required </w:t>
            </w:r>
            <w:r w:rsidRPr="001C245D">
              <w:rPr>
                <w:rFonts w:eastAsia="Times New Roman" w:cs="Arial"/>
                <w:lang w:eastAsia="en-GB"/>
              </w:rPr>
              <w:t>by the Authority</w:t>
            </w:r>
            <w:r>
              <w:rPr>
                <w:rFonts w:eastAsia="Times New Roman" w:cs="Arial"/>
                <w:lang w:eastAsia="en-GB"/>
              </w:rPr>
              <w:t xml:space="preserve"> from time to time</w:t>
            </w:r>
            <w:r w:rsidRPr="001C245D">
              <w:rPr>
                <w:rFonts w:eastAsia="Times New Roman" w:cs="Arial"/>
                <w:lang w:eastAsia="en-GB"/>
              </w:rPr>
              <w:t xml:space="preserve"> and provided by the Contractor in accordance with Clause 7 (Additional Services)</w:t>
            </w:r>
            <w:r>
              <w:rPr>
                <w:rFonts w:eastAsia="Times New Roman" w:cs="Arial"/>
                <w:lang w:eastAsia="en-GB"/>
              </w:rPr>
              <w:t xml:space="preserve">, which may be </w:t>
            </w:r>
            <w:r w:rsidRPr="008D6DE5">
              <w:rPr>
                <w:rFonts w:eastAsia="Times New Roman" w:cs="Arial"/>
                <w:lang w:eastAsia="en-GB"/>
              </w:rPr>
              <w:t>One-Off Additional Services</w:t>
            </w:r>
            <w:r>
              <w:rPr>
                <w:rFonts w:eastAsia="Times New Roman" w:cs="Arial"/>
                <w:lang w:eastAsia="en-GB"/>
              </w:rPr>
              <w:t xml:space="preserve"> or Enduring Additional Services;</w:t>
            </w:r>
          </w:p>
        </w:tc>
      </w:tr>
      <w:tr w:rsidRPr="0045206B" w:rsidR="000F7A93" w:rsidTr="2A1B9B9A" w14:paraId="323FC1A1" w14:textId="77777777">
        <w:tc>
          <w:tcPr>
            <w:tcW w:w="3119" w:type="dxa"/>
            <w:tcMar/>
          </w:tcPr>
          <w:p w:rsidRPr="0045206B" w:rsidR="000F7A93" w:rsidP="0045206B" w:rsidRDefault="000F7A93" w14:paraId="4EA0F226" w14:textId="77777777">
            <w:pPr>
              <w:jc w:val="left"/>
              <w:rPr>
                <w:rFonts w:eastAsia="Times New Roman" w:cs="Arial"/>
                <w:lang w:eastAsia="en-GB"/>
              </w:rPr>
            </w:pPr>
            <w:r w:rsidRPr="0045206B">
              <w:rPr>
                <w:rFonts w:eastAsia="Times New Roman" w:cs="Arial"/>
                <w:lang w:eastAsia="en-GB"/>
              </w:rPr>
              <w:t>"</w:t>
            </w:r>
            <w:r w:rsidRPr="0045206B">
              <w:rPr>
                <w:rFonts w:eastAsia="Times New Roman" w:cs="Arial"/>
                <w:b/>
                <w:lang w:eastAsia="en-GB"/>
              </w:rPr>
              <w:t>Admission Agreement</w:t>
            </w:r>
            <w:r w:rsidRPr="0045206B">
              <w:rPr>
                <w:rFonts w:eastAsia="Times New Roman" w:cs="Arial"/>
                <w:lang w:eastAsia="en-GB"/>
              </w:rPr>
              <w:t>"</w:t>
            </w:r>
          </w:p>
        </w:tc>
        <w:tc>
          <w:tcPr>
            <w:tcW w:w="5953" w:type="dxa"/>
            <w:tcMar/>
          </w:tcPr>
          <w:p w:rsidRPr="0045206B" w:rsidR="000F7A93" w:rsidP="0045206B" w:rsidRDefault="00404BF8" w14:paraId="0F767E91" w14:textId="644011B8">
            <w:pPr>
              <w:rPr>
                <w:rFonts w:eastAsia="Times New Roman" w:cs="Arial"/>
                <w:lang w:eastAsia="en-GB"/>
              </w:rPr>
            </w:pPr>
            <w:r>
              <w:rPr>
                <w:rFonts w:eastAsia="Times New Roman" w:cs="Arial"/>
                <w:lang w:eastAsia="en-GB"/>
              </w:rPr>
              <w:t>means as described in Part 3 of Schedule 22 (Staff Transfer);</w:t>
            </w:r>
          </w:p>
        </w:tc>
      </w:tr>
      <w:tr w:rsidRPr="0045206B" w:rsidR="000F7A93" w:rsidTr="2A1B9B9A" w14:paraId="0476E494" w14:textId="77777777">
        <w:tc>
          <w:tcPr>
            <w:tcW w:w="3119" w:type="dxa"/>
            <w:tcMar/>
          </w:tcPr>
          <w:p w:rsidRPr="0045206B" w:rsidR="000F7A93" w:rsidP="0045206B" w:rsidRDefault="000F7A93" w14:paraId="52F40139" w14:textId="77777777">
            <w:pPr>
              <w:jc w:val="left"/>
              <w:rPr>
                <w:rFonts w:eastAsia="Times New Roman" w:cs="Arial"/>
                <w:b/>
                <w:lang w:eastAsia="en-GB"/>
              </w:rPr>
            </w:pPr>
            <w:r w:rsidRPr="0045206B">
              <w:rPr>
                <w:rFonts w:eastAsia="Times New Roman" w:cs="Arial"/>
                <w:lang w:eastAsia="en-GB"/>
              </w:rPr>
              <w:t>"</w:t>
            </w:r>
            <w:r w:rsidRPr="0045206B">
              <w:rPr>
                <w:rFonts w:eastAsia="Times New Roman" w:cs="Arial"/>
                <w:b/>
                <w:lang w:eastAsia="en-GB"/>
              </w:rPr>
              <w:t>Affected Party</w:t>
            </w:r>
            <w:r w:rsidRPr="0045206B">
              <w:rPr>
                <w:rFonts w:eastAsia="Times New Roman" w:cs="Arial"/>
                <w:lang w:eastAsia="en-GB"/>
              </w:rPr>
              <w:t xml:space="preserve">" </w:t>
            </w:r>
          </w:p>
        </w:tc>
        <w:tc>
          <w:tcPr>
            <w:tcW w:w="5953" w:type="dxa"/>
            <w:tcMar/>
          </w:tcPr>
          <w:p w:rsidRPr="0045206B" w:rsidR="000F7A93" w:rsidP="0045206B" w:rsidRDefault="000F7A93" w14:paraId="75DFC956" w14:textId="77777777">
            <w:pPr>
              <w:rPr>
                <w:rFonts w:eastAsia="Times New Roman" w:cs="Arial"/>
                <w:lang w:eastAsia="en-GB"/>
              </w:rPr>
            </w:pPr>
            <w:r w:rsidRPr="0045206B">
              <w:rPr>
                <w:rFonts w:eastAsia="Times New Roman" w:cs="Arial"/>
                <w:lang w:eastAsia="en-GB"/>
              </w:rPr>
              <w:t>the Party seeking to claim relief in respect of a Force Majeure Event;</w:t>
            </w:r>
          </w:p>
        </w:tc>
      </w:tr>
      <w:tr w:rsidRPr="0045206B" w:rsidR="000F7A93" w:rsidTr="2A1B9B9A" w14:paraId="275A6DB9" w14:textId="77777777">
        <w:tc>
          <w:tcPr>
            <w:tcW w:w="3119" w:type="dxa"/>
            <w:tcMar/>
          </w:tcPr>
          <w:p w:rsidRPr="0045206B" w:rsidR="000F7A93" w:rsidP="0045206B" w:rsidRDefault="000F7A93" w14:paraId="602BB829" w14:textId="77777777">
            <w:pPr>
              <w:jc w:val="left"/>
              <w:rPr>
                <w:rFonts w:eastAsia="Times New Roman" w:cs="Arial"/>
                <w:b/>
                <w:lang w:eastAsia="en-GB"/>
              </w:rPr>
            </w:pPr>
            <w:r w:rsidRPr="0045206B">
              <w:rPr>
                <w:rFonts w:eastAsia="Times New Roman" w:cs="Arial"/>
                <w:lang w:eastAsia="en-GB"/>
              </w:rPr>
              <w:t>"</w:t>
            </w:r>
            <w:r w:rsidRPr="0045206B">
              <w:rPr>
                <w:rFonts w:eastAsia="Times New Roman" w:cs="Arial"/>
                <w:b/>
                <w:lang w:eastAsia="en-GB"/>
              </w:rPr>
              <w:t>Affected Services</w:t>
            </w:r>
            <w:r w:rsidRPr="0045206B">
              <w:rPr>
                <w:rFonts w:eastAsia="Times New Roman" w:cs="Arial"/>
                <w:lang w:eastAsia="en-GB"/>
              </w:rPr>
              <w:t>"</w:t>
            </w:r>
          </w:p>
        </w:tc>
        <w:tc>
          <w:tcPr>
            <w:tcW w:w="5953" w:type="dxa"/>
            <w:tcMar/>
          </w:tcPr>
          <w:p w:rsidRPr="0045206B" w:rsidR="000F7A93" w:rsidP="0045206B" w:rsidRDefault="00EC1A09" w14:paraId="0844F828" w14:textId="5B2D87DE">
            <w:pPr>
              <w:rPr>
                <w:rFonts w:eastAsia="Times New Roman" w:cs="Arial"/>
                <w:lang w:eastAsia="en-GB"/>
              </w:rPr>
            </w:pPr>
            <w:r w:rsidRPr="00B67C9E">
              <w:rPr>
                <w:rFonts w:eastAsia="Times New Roman" w:cs="Arial"/>
                <w:lang w:eastAsia="en-GB"/>
              </w:rPr>
              <w:t>those services described as such in the Memorandum of Understanding;</w:t>
            </w:r>
          </w:p>
        </w:tc>
      </w:tr>
      <w:tr w:rsidRPr="0045206B" w:rsidR="000F7A93" w:rsidTr="2A1B9B9A" w14:paraId="36D7857E" w14:textId="77777777">
        <w:tc>
          <w:tcPr>
            <w:tcW w:w="3119" w:type="dxa"/>
            <w:tcMar/>
          </w:tcPr>
          <w:p w:rsidRPr="0045206B" w:rsidR="000F7A93" w:rsidP="0045206B" w:rsidRDefault="000F7A93" w14:paraId="533007B4" w14:textId="77777777">
            <w:pPr>
              <w:jc w:val="left"/>
              <w:rPr>
                <w:rFonts w:eastAsia="Times New Roman" w:cs="Arial"/>
                <w:b/>
                <w:lang w:eastAsia="en-GB"/>
              </w:rPr>
            </w:pPr>
            <w:r w:rsidRPr="0045206B">
              <w:rPr>
                <w:rFonts w:eastAsia="Times New Roman" w:cs="Arial"/>
                <w:lang w:eastAsia="en-GB"/>
              </w:rPr>
              <w:t>"</w:t>
            </w:r>
            <w:r w:rsidRPr="0045206B">
              <w:rPr>
                <w:rFonts w:eastAsia="Times New Roman" w:cs="Arial"/>
                <w:b/>
                <w:lang w:eastAsia="en-GB"/>
              </w:rPr>
              <w:t>Affected Vessels</w:t>
            </w:r>
            <w:r w:rsidRPr="0045206B">
              <w:rPr>
                <w:rFonts w:eastAsia="Times New Roman" w:cs="Arial"/>
                <w:lang w:eastAsia="en-GB"/>
              </w:rPr>
              <w:t>"</w:t>
            </w:r>
          </w:p>
        </w:tc>
        <w:tc>
          <w:tcPr>
            <w:tcW w:w="5953" w:type="dxa"/>
            <w:tcMar/>
          </w:tcPr>
          <w:p w:rsidRPr="0045206B" w:rsidR="000F7A93" w:rsidP="0018408B" w:rsidRDefault="000F7A93" w14:paraId="74A478C0" w14:textId="5130D48B">
            <w:pPr>
              <w:rPr>
                <w:rFonts w:eastAsia="Times New Roman" w:cs="Arial"/>
                <w:lang w:eastAsia="en-GB"/>
              </w:rPr>
            </w:pPr>
            <w:r w:rsidRPr="0045206B">
              <w:rPr>
                <w:rFonts w:eastAsia="Times New Roman" w:cs="Arial"/>
                <w:lang w:eastAsia="en-GB"/>
              </w:rPr>
              <w:t xml:space="preserve">the Vessels </w:t>
            </w:r>
            <w:r w:rsidR="0018408B">
              <w:rPr>
                <w:rFonts w:eastAsia="Times New Roman" w:cs="Arial"/>
                <w:lang w:eastAsia="en-GB"/>
              </w:rPr>
              <w:t>identified as such in the Memorandum of Understanding;</w:t>
            </w:r>
          </w:p>
        </w:tc>
      </w:tr>
      <w:tr w:rsidRPr="0045206B" w:rsidR="000F7A93" w:rsidTr="2A1B9B9A" w14:paraId="47C8E2AF" w14:textId="77777777">
        <w:tc>
          <w:tcPr>
            <w:tcW w:w="3119" w:type="dxa"/>
            <w:tcMar/>
          </w:tcPr>
          <w:p w:rsidRPr="0045206B" w:rsidR="000F7A93" w:rsidP="0045206B" w:rsidRDefault="000F7A93" w14:paraId="05291289" w14:textId="77777777">
            <w:pPr>
              <w:jc w:val="left"/>
              <w:rPr>
                <w:rFonts w:eastAsia="Times New Roman" w:cs="Arial"/>
                <w:b/>
                <w:lang w:eastAsia="en-GB"/>
              </w:rPr>
            </w:pPr>
            <w:r w:rsidRPr="0045206B">
              <w:rPr>
                <w:rFonts w:eastAsia="Times New Roman" w:cs="Arial"/>
                <w:lang w:eastAsia="en-GB"/>
              </w:rPr>
              <w:t>"</w:t>
            </w:r>
            <w:r w:rsidRPr="0045206B">
              <w:rPr>
                <w:rFonts w:eastAsia="Times New Roman" w:cs="Arial"/>
                <w:b/>
                <w:lang w:eastAsia="en-GB"/>
              </w:rPr>
              <w:t>Affiliate</w:t>
            </w:r>
            <w:r w:rsidRPr="0045206B">
              <w:rPr>
                <w:rFonts w:eastAsia="Times New Roman" w:cs="Arial"/>
                <w:lang w:eastAsia="en-GB"/>
              </w:rPr>
              <w:t>"</w:t>
            </w:r>
          </w:p>
        </w:tc>
        <w:tc>
          <w:tcPr>
            <w:tcW w:w="5953" w:type="dxa"/>
            <w:tcMar/>
          </w:tcPr>
          <w:p w:rsidRPr="0045206B" w:rsidR="000F7A93" w:rsidP="0045206B" w:rsidRDefault="000F7A93" w14:paraId="13B8CA7E" w14:textId="77777777">
            <w:pPr>
              <w:rPr>
                <w:rFonts w:eastAsia="Times New Roman" w:cs="Arial"/>
                <w:lang w:eastAsia="en-GB"/>
              </w:rPr>
            </w:pPr>
            <w:r w:rsidRPr="0045206B">
              <w:rPr>
                <w:rFonts w:eastAsia="Times New Roman" w:cs="Arial"/>
                <w:lang w:eastAsia="en-GB"/>
              </w:rPr>
              <w:t>in relation to any person, any Holding Company or Subsidiary of that person or any subsidiary of such holding company, and "</w:t>
            </w:r>
            <w:r w:rsidRPr="0045206B">
              <w:rPr>
                <w:rFonts w:eastAsia="Times New Roman" w:cs="Arial"/>
                <w:b/>
                <w:lang w:eastAsia="en-GB"/>
              </w:rPr>
              <w:t>Holding Company</w:t>
            </w:r>
            <w:r w:rsidRPr="0045206B">
              <w:rPr>
                <w:rFonts w:eastAsia="Times New Roman" w:cs="Arial"/>
                <w:lang w:eastAsia="en-GB"/>
              </w:rPr>
              <w:t>" and "</w:t>
            </w:r>
            <w:r w:rsidRPr="0045206B">
              <w:rPr>
                <w:rFonts w:eastAsia="Times New Roman" w:cs="Arial"/>
                <w:b/>
                <w:lang w:eastAsia="en-GB"/>
              </w:rPr>
              <w:t>Subsidiary</w:t>
            </w:r>
            <w:r w:rsidRPr="0045206B">
              <w:rPr>
                <w:rFonts w:eastAsia="Times New Roman" w:cs="Arial"/>
                <w:lang w:eastAsia="en-GB"/>
              </w:rPr>
              <w:t>" shall have the meaning given to them in Section 1159 of the Companies Act 2006, save that for the purposes of determining whether one entity is an Affiliate of another any transfer of shares by way of security or to a nominee of the transferor shall be disregarded;</w:t>
            </w:r>
          </w:p>
        </w:tc>
      </w:tr>
      <w:tr w:rsidRPr="0045206B" w:rsidR="000F7A93" w:rsidTr="2A1B9B9A" w14:paraId="0E8911B7" w14:textId="77777777">
        <w:tc>
          <w:tcPr>
            <w:tcW w:w="3119" w:type="dxa"/>
            <w:tcMar/>
          </w:tcPr>
          <w:p w:rsidRPr="0045206B" w:rsidR="000F7A93" w:rsidP="0045206B" w:rsidRDefault="000F7A93" w14:paraId="00AD3C07" w14:textId="77777777">
            <w:pPr>
              <w:jc w:val="left"/>
              <w:rPr>
                <w:rFonts w:eastAsia="Times New Roman" w:cs="Arial"/>
                <w:b/>
                <w:lang w:eastAsia="en-GB"/>
              </w:rPr>
            </w:pPr>
            <w:r w:rsidRPr="0045206B">
              <w:rPr>
                <w:rFonts w:eastAsia="Times New Roman" w:cs="Arial"/>
                <w:lang w:eastAsia="en-GB"/>
              </w:rPr>
              <w:t>"</w:t>
            </w:r>
            <w:r w:rsidRPr="0045206B">
              <w:rPr>
                <w:rFonts w:eastAsia="Times New Roman" w:cs="Arial"/>
                <w:b/>
                <w:lang w:eastAsia="en-GB"/>
              </w:rPr>
              <w:t>Ancillary Documents</w:t>
            </w:r>
            <w:r w:rsidRPr="0045206B">
              <w:rPr>
                <w:rFonts w:eastAsia="Times New Roman" w:cs="Arial"/>
                <w:lang w:eastAsia="en-GB"/>
              </w:rPr>
              <w:t>"</w:t>
            </w:r>
          </w:p>
        </w:tc>
        <w:tc>
          <w:tcPr>
            <w:tcW w:w="5953" w:type="dxa"/>
            <w:tcMar/>
          </w:tcPr>
          <w:p w:rsidRPr="0045206B" w:rsidR="000F7A93" w:rsidP="0045206B" w:rsidRDefault="000F7A93" w14:paraId="10E493F7" w14:textId="77777777">
            <w:pPr>
              <w:rPr>
                <w:rFonts w:eastAsia="Times New Roman" w:cs="Arial"/>
                <w:lang w:eastAsia="en-GB"/>
              </w:rPr>
            </w:pPr>
            <w:r w:rsidRPr="0045206B">
              <w:rPr>
                <w:rFonts w:eastAsia="Times New Roman" w:cs="Arial"/>
                <w:lang w:eastAsia="en-GB"/>
              </w:rPr>
              <w:t>those documents set out in Schedule 16 (Project and Ancillary Documents);</w:t>
            </w:r>
          </w:p>
        </w:tc>
      </w:tr>
      <w:tr w:rsidRPr="0045206B" w:rsidR="00604DA6" w:rsidTr="2A1B9B9A" w14:paraId="407D52CA" w14:textId="77777777">
        <w:tc>
          <w:tcPr>
            <w:tcW w:w="3119" w:type="dxa"/>
            <w:tcMar/>
          </w:tcPr>
          <w:p w:rsidRPr="0045206B" w:rsidR="00604DA6" w:rsidP="0045206B" w:rsidRDefault="00604DA6" w14:paraId="1A0ADC0E" w14:textId="359C1FBA">
            <w:pPr>
              <w:jc w:val="left"/>
              <w:rPr>
                <w:rFonts w:eastAsia="Times New Roman" w:cs="Arial"/>
                <w:lang w:eastAsia="en-GB"/>
              </w:rPr>
            </w:pPr>
            <w:r>
              <w:rPr>
                <w:rFonts w:cs="Arial"/>
                <w:b/>
              </w:rPr>
              <w:t>"Annual Financial Report"</w:t>
            </w:r>
          </w:p>
        </w:tc>
        <w:tc>
          <w:tcPr>
            <w:tcW w:w="5953" w:type="dxa"/>
            <w:tcMar/>
          </w:tcPr>
          <w:p w:rsidRPr="0045206B" w:rsidR="00604DA6" w:rsidP="0045206B" w:rsidRDefault="00604DA6" w14:paraId="2DA8D197" w14:textId="5D1FB4E0">
            <w:pPr>
              <w:rPr>
                <w:rFonts w:eastAsia="Times New Roman" w:cs="Arial"/>
                <w:lang w:eastAsia="en-GB"/>
              </w:rPr>
            </w:pPr>
            <w:r w:rsidRPr="00966100">
              <w:rPr>
                <w:rFonts w:cs="Arial"/>
              </w:rPr>
              <w:t>shall have the meaning given to it in Schedule 31 (Tra</w:t>
            </w:r>
            <w:r>
              <w:rPr>
                <w:rFonts w:cs="Arial"/>
              </w:rPr>
              <w:t>nsparency and Financial Models);</w:t>
            </w:r>
          </w:p>
        </w:tc>
      </w:tr>
      <w:tr w:rsidRPr="0045206B" w:rsidR="00E61761" w:rsidTr="2A1B9B9A" w14:paraId="2E8BE82F" w14:textId="77777777">
        <w:tc>
          <w:tcPr>
            <w:tcW w:w="3119" w:type="dxa"/>
            <w:tcMar/>
          </w:tcPr>
          <w:p w:rsidRPr="0045206B" w:rsidR="00E61761" w:rsidP="00E61761" w:rsidRDefault="00E61761" w14:paraId="3B795157" w14:textId="77777777">
            <w:pPr>
              <w:rPr>
                <w:rFonts w:eastAsia="Times New Roman" w:cs="Arial"/>
                <w:b/>
                <w:lang w:eastAsia="en-GB"/>
              </w:rPr>
            </w:pPr>
            <w:r w:rsidRPr="0045206B">
              <w:rPr>
                <w:rFonts w:eastAsia="Times New Roman" w:cs="Arial"/>
                <w:b/>
                <w:lang w:eastAsia="en-GB"/>
              </w:rPr>
              <w:t>"Anti-Malicious Software"</w:t>
            </w:r>
          </w:p>
        </w:tc>
        <w:tc>
          <w:tcPr>
            <w:tcW w:w="5953" w:type="dxa"/>
            <w:tcMar/>
          </w:tcPr>
          <w:p w:rsidRPr="0045206B" w:rsidR="00E61761" w:rsidP="00E61761" w:rsidRDefault="00E61761" w14:paraId="38324D1C" w14:textId="77777777">
            <w:pPr>
              <w:rPr>
                <w:rFonts w:eastAsia="Times New Roman" w:cs="Arial"/>
                <w:lang w:eastAsia="en-GB"/>
              </w:rPr>
            </w:pPr>
            <w:r w:rsidRPr="0045206B">
              <w:rPr>
                <w:rFonts w:eastAsia="Times New Roman" w:cs="Arial"/>
                <w:lang w:eastAsia="en-GB"/>
              </w:rPr>
              <w:t>means software that scans for and identifies possible Malicious Software in the IT Environment;</w:t>
            </w:r>
          </w:p>
        </w:tc>
      </w:tr>
      <w:tr w:rsidRPr="0045206B" w:rsidR="007C1708" w:rsidTr="2A1B9B9A" w14:paraId="710A1D3F" w14:textId="77777777">
        <w:tc>
          <w:tcPr>
            <w:tcW w:w="3119" w:type="dxa"/>
            <w:tcMar/>
          </w:tcPr>
          <w:p w:rsidRPr="0045206B" w:rsidR="007C1708" w:rsidP="007C1708" w:rsidRDefault="007C1708" w14:paraId="24F11CBB" w14:textId="6668AF5E">
            <w:pPr>
              <w:rPr>
                <w:rFonts w:eastAsia="Times New Roman" w:cs="Arial"/>
                <w:b/>
                <w:lang w:eastAsia="en-GB"/>
              </w:rPr>
            </w:pPr>
            <w:r w:rsidRPr="0045206B">
              <w:rPr>
                <w:rFonts w:eastAsia="Times New Roman" w:cs="Arial"/>
                <w:b/>
                <w:lang w:eastAsia="en-GB"/>
              </w:rPr>
              <w:t>"Arbitrator"</w:t>
            </w:r>
          </w:p>
        </w:tc>
        <w:tc>
          <w:tcPr>
            <w:tcW w:w="5953" w:type="dxa"/>
            <w:tcMar/>
          </w:tcPr>
          <w:p w:rsidRPr="0045206B" w:rsidR="007C1708" w:rsidP="007C1708" w:rsidRDefault="007C1708" w14:paraId="50E80B66" w14:textId="591C9E7C">
            <w:pPr>
              <w:rPr>
                <w:rFonts w:eastAsia="Times New Roman" w:cs="Arial"/>
                <w:lang w:eastAsia="en-GB"/>
              </w:rPr>
            </w:pPr>
            <w:r w:rsidRPr="0045206B">
              <w:rPr>
                <w:rFonts w:eastAsia="Times New Roman" w:cs="Arial"/>
                <w:lang w:eastAsia="en-GB"/>
              </w:rPr>
              <w:t>has the meaning given in paragraph 5.1 of Schedule 30 (Dispute Resolution Procedure);</w:t>
            </w:r>
          </w:p>
        </w:tc>
      </w:tr>
      <w:tr w:rsidRPr="0045206B" w:rsidR="00985AF7" w:rsidTr="2A1B9B9A" w14:paraId="4A82A5E3" w14:textId="77777777">
        <w:tc>
          <w:tcPr>
            <w:tcW w:w="3119" w:type="dxa"/>
            <w:tcMar/>
          </w:tcPr>
          <w:p w:rsidRPr="0045206B" w:rsidR="00985AF7" w:rsidP="00985AF7" w:rsidRDefault="00985AF7" w14:paraId="680971F4" w14:textId="3FEA588B">
            <w:pPr>
              <w:rPr>
                <w:rFonts w:eastAsia="Times New Roman" w:cs="Arial"/>
                <w:b/>
                <w:lang w:eastAsia="en-GB"/>
              </w:rPr>
            </w:pPr>
            <w:r w:rsidRPr="0045206B">
              <w:rPr>
                <w:rFonts w:eastAsia="Times New Roman" w:cs="Arial"/>
                <w:b/>
                <w:lang w:eastAsia="en-GB"/>
              </w:rPr>
              <w:t>"Ar</w:t>
            </w:r>
            <w:r>
              <w:rPr>
                <w:rFonts w:eastAsia="Times New Roman" w:cs="Arial"/>
                <w:b/>
                <w:lang w:eastAsia="en-GB"/>
              </w:rPr>
              <w:t>ticle</w:t>
            </w:r>
            <w:r w:rsidRPr="0045206B">
              <w:rPr>
                <w:rFonts w:eastAsia="Times New Roman" w:cs="Arial"/>
                <w:b/>
                <w:lang w:eastAsia="en-GB"/>
              </w:rPr>
              <w:t>"</w:t>
            </w:r>
          </w:p>
        </w:tc>
        <w:tc>
          <w:tcPr>
            <w:tcW w:w="5953" w:type="dxa"/>
            <w:tcMar/>
          </w:tcPr>
          <w:p w:rsidRPr="0045206B" w:rsidR="00985AF7" w:rsidP="00985AF7" w:rsidRDefault="00985AF7" w14:paraId="4D6583EB" w14:textId="022000B4">
            <w:pPr>
              <w:rPr>
                <w:rFonts w:eastAsia="Times New Roman" w:cs="Arial"/>
                <w:lang w:eastAsia="en-GB"/>
              </w:rPr>
            </w:pPr>
            <w:r w:rsidRPr="00985AF7">
              <w:rPr>
                <w:rFonts w:eastAsia="Times New Roman" w:cs="Arial"/>
                <w:lang w:eastAsia="en-GB"/>
              </w:rPr>
              <w:t>means part or the whole of any article which the Contractor is required under the Contract to supply or in connection with which they are required under the Contract to carry out any service and any other article or part thereof to the same design as that article or any Modification of that design</w:t>
            </w:r>
            <w:r>
              <w:rPr>
                <w:rFonts w:eastAsia="Times New Roman" w:cs="Arial"/>
                <w:lang w:eastAsia="en-GB"/>
              </w:rPr>
              <w:t>;</w:t>
            </w:r>
            <w:r w:rsidRPr="00985AF7">
              <w:rPr>
                <w:rFonts w:eastAsia="Times New Roman" w:cs="Arial"/>
                <w:lang w:eastAsia="en-GB"/>
              </w:rPr>
              <w:t xml:space="preserve"> </w:t>
            </w:r>
          </w:p>
        </w:tc>
      </w:tr>
      <w:tr w:rsidRPr="0045206B" w:rsidR="007C1708" w:rsidTr="2A1B9B9A" w14:paraId="70F9B38E" w14:textId="77777777">
        <w:tc>
          <w:tcPr>
            <w:tcW w:w="3119" w:type="dxa"/>
            <w:tcMar/>
          </w:tcPr>
          <w:p w:rsidRPr="0045206B" w:rsidR="007C1708" w:rsidP="007C1708" w:rsidRDefault="007C1708" w14:paraId="485721D3" w14:textId="77777777">
            <w:pPr>
              <w:jc w:val="left"/>
              <w:rPr>
                <w:rFonts w:eastAsia="Times New Roman" w:cs="Arial"/>
                <w:b/>
                <w:lang w:eastAsia="en-GB"/>
              </w:rPr>
            </w:pPr>
            <w:r w:rsidRPr="0045206B">
              <w:rPr>
                <w:rFonts w:eastAsia="Times New Roman" w:cs="Arial"/>
                <w:lang w:eastAsia="en-GB"/>
              </w:rPr>
              <w:t>"</w:t>
            </w:r>
            <w:r w:rsidRPr="0045206B">
              <w:rPr>
                <w:rFonts w:eastAsia="Times New Roman" w:cs="Arial"/>
                <w:b/>
                <w:lang w:eastAsia="en-GB"/>
              </w:rPr>
              <w:t>Assets</w:t>
            </w:r>
            <w:r w:rsidRPr="0045206B">
              <w:rPr>
                <w:rFonts w:eastAsia="Times New Roman" w:cs="Arial"/>
                <w:lang w:eastAsia="en-GB"/>
              </w:rPr>
              <w:t>"</w:t>
            </w:r>
          </w:p>
        </w:tc>
        <w:tc>
          <w:tcPr>
            <w:tcW w:w="5953" w:type="dxa"/>
            <w:tcMar/>
          </w:tcPr>
          <w:p w:rsidRPr="0045206B" w:rsidR="007C1708" w:rsidP="007C1708" w:rsidRDefault="007C1708" w14:paraId="51B971D2" w14:textId="4775A074">
            <w:pPr>
              <w:rPr>
                <w:rFonts w:cs="Arial"/>
              </w:rPr>
            </w:pPr>
            <w:r w:rsidRPr="0045206B">
              <w:rPr>
                <w:rFonts w:cs="Arial"/>
              </w:rPr>
              <w:t>means:</w:t>
            </w:r>
          </w:p>
          <w:p w:rsidRPr="0018408B" w:rsidR="007C1708" w:rsidP="007C1708" w:rsidRDefault="007C1708" w14:paraId="52505AC8" w14:textId="1C94BDF2">
            <w:pPr>
              <w:pStyle w:val="ListParagraph"/>
              <w:numPr>
                <w:ilvl w:val="0"/>
                <w:numId w:val="36"/>
              </w:numPr>
              <w:tabs>
                <w:tab w:val="left" w:pos="567"/>
              </w:tabs>
              <w:rPr>
                <w:rFonts w:eastAsia="Times New Roman" w:cs="Arial"/>
                <w:lang w:eastAsia="en-GB"/>
              </w:rPr>
            </w:pPr>
            <w:r w:rsidRPr="0018408B">
              <w:rPr>
                <w:rFonts w:eastAsia="Times New Roman" w:cs="Arial"/>
                <w:lang w:eastAsia="en-GB"/>
              </w:rPr>
              <w:t xml:space="preserve">the Government Furnished </w:t>
            </w:r>
            <w:r>
              <w:rPr>
                <w:rFonts w:eastAsia="Times New Roman" w:cs="Arial"/>
                <w:lang w:eastAsia="en-GB"/>
              </w:rPr>
              <w:t>Equipment</w:t>
            </w:r>
            <w:r w:rsidRPr="0018408B">
              <w:rPr>
                <w:rFonts w:eastAsia="Times New Roman" w:cs="Arial"/>
                <w:lang w:eastAsia="en-GB"/>
              </w:rPr>
              <w:t>; and</w:t>
            </w:r>
          </w:p>
          <w:p w:rsidRPr="0018408B" w:rsidR="007C1708" w:rsidP="007C1708" w:rsidRDefault="007C1708" w14:paraId="6FB78E29" w14:textId="5C24150C">
            <w:pPr>
              <w:pStyle w:val="ListParagraph"/>
              <w:numPr>
                <w:ilvl w:val="0"/>
                <w:numId w:val="36"/>
              </w:numPr>
              <w:tabs>
                <w:tab w:val="left" w:pos="567"/>
              </w:tabs>
              <w:rPr>
                <w:rFonts w:eastAsia="Times New Roman" w:cs="Arial"/>
                <w:lang w:eastAsia="en-GB"/>
              </w:rPr>
            </w:pPr>
            <w:r w:rsidRPr="00F74D40">
              <w:rPr>
                <w:rFonts w:eastAsia="Times New Roman" w:cs="Arial"/>
                <w:lang w:eastAsia="en-GB"/>
              </w:rPr>
              <w:t>Test and Trials Equipment</w:t>
            </w:r>
            <w:r>
              <w:rPr>
                <w:rFonts w:eastAsia="Times New Roman" w:cs="Arial"/>
                <w:lang w:eastAsia="en-GB"/>
              </w:rPr>
              <w:t>;</w:t>
            </w:r>
          </w:p>
        </w:tc>
      </w:tr>
      <w:tr w:rsidRPr="0045206B" w:rsidR="007C1708" w:rsidTr="2A1B9B9A" w14:paraId="75765C97" w14:textId="77777777">
        <w:tc>
          <w:tcPr>
            <w:tcW w:w="3119" w:type="dxa"/>
            <w:tcMar/>
          </w:tcPr>
          <w:p w:rsidRPr="0045206B" w:rsidR="007C1708" w:rsidP="007C1708" w:rsidRDefault="007C1708" w14:paraId="619ACA61" w14:textId="77777777">
            <w:pPr>
              <w:jc w:val="left"/>
              <w:rPr>
                <w:rFonts w:eastAsia="Times New Roman" w:cs="Arial"/>
                <w:b/>
                <w:lang w:eastAsia="en-GB"/>
              </w:rPr>
            </w:pPr>
            <w:r w:rsidRPr="0045206B">
              <w:rPr>
                <w:rFonts w:eastAsia="Times New Roman" w:cs="Arial"/>
                <w:b/>
                <w:lang w:eastAsia="en-GB"/>
              </w:rPr>
              <w:t>“Associates”</w:t>
            </w:r>
          </w:p>
        </w:tc>
        <w:tc>
          <w:tcPr>
            <w:tcW w:w="5953" w:type="dxa"/>
            <w:tcMar/>
          </w:tcPr>
          <w:p w:rsidRPr="0045206B" w:rsidR="007C1708" w:rsidP="007C1708" w:rsidRDefault="007C1708" w14:paraId="0A52E6A6" w14:textId="77777777">
            <w:pPr>
              <w:rPr>
                <w:rFonts w:eastAsia="Times New Roman" w:cs="Arial"/>
                <w:highlight w:val="yellow"/>
                <w:lang w:eastAsia="en-GB"/>
              </w:rPr>
            </w:pPr>
            <w:r w:rsidRPr="0045206B">
              <w:rPr>
                <w:rFonts w:eastAsia="Times New Roman" w:cs="Arial"/>
                <w:lang w:eastAsia="en-GB"/>
              </w:rPr>
              <w:t>means, in relation to an entity, an undertaking in which the entity owns, directly or indirectly, between 20% and 50% of the voting rights and exercises a degree of control sufficient for the undertaking to be treated as an associate under generally accepted accounting principles;</w:t>
            </w:r>
          </w:p>
        </w:tc>
      </w:tr>
      <w:tr w:rsidRPr="0045206B" w:rsidR="007C1708" w:rsidTr="2A1B9B9A" w14:paraId="4F98AD17" w14:textId="77777777">
        <w:tc>
          <w:tcPr>
            <w:tcW w:w="3119" w:type="dxa"/>
            <w:tcMar/>
          </w:tcPr>
          <w:p w:rsidRPr="0045206B" w:rsidR="007C1708" w:rsidP="007C1708" w:rsidRDefault="007C1708" w14:paraId="58CB0FD4" w14:textId="77777777">
            <w:pPr>
              <w:jc w:val="left"/>
              <w:rPr>
                <w:rFonts w:eastAsia="Times New Roman" w:cs="Arial"/>
                <w:b/>
                <w:lang w:eastAsia="en-GB"/>
              </w:rPr>
            </w:pPr>
            <w:r w:rsidRPr="0045206B">
              <w:rPr>
                <w:rFonts w:eastAsia="Times New Roman" w:cs="Arial"/>
                <w:lang w:eastAsia="en-GB"/>
              </w:rPr>
              <w:t>"</w:t>
            </w:r>
            <w:r w:rsidRPr="0045206B">
              <w:rPr>
                <w:rFonts w:eastAsia="Times New Roman" w:cs="Arial"/>
                <w:b/>
                <w:lang w:eastAsia="en-GB"/>
              </w:rPr>
              <w:t>Associated Company</w:t>
            </w:r>
            <w:r w:rsidRPr="0045206B">
              <w:rPr>
                <w:rFonts w:eastAsia="Times New Roman" w:cs="Arial"/>
                <w:lang w:eastAsia="en-GB"/>
              </w:rPr>
              <w:t>"</w:t>
            </w:r>
          </w:p>
        </w:tc>
        <w:tc>
          <w:tcPr>
            <w:tcW w:w="5953" w:type="dxa"/>
            <w:tcMar/>
          </w:tcPr>
          <w:p w:rsidRPr="0045206B" w:rsidR="007C1708" w:rsidP="007C1708" w:rsidRDefault="007C1708" w14:paraId="012B2557" w14:textId="2BDCFD7C">
            <w:pPr>
              <w:rPr>
                <w:rFonts w:cs="Arial"/>
              </w:rPr>
            </w:pPr>
            <w:r w:rsidRPr="0045206B">
              <w:rPr>
                <w:rFonts w:cs="Arial"/>
              </w:rPr>
              <w:t xml:space="preserve">in respect of any company (for the purpose of this definition only, such company being </w:t>
            </w:r>
            <w:r w:rsidRPr="00360A46">
              <w:rPr>
                <w:rFonts w:cs="Arial"/>
              </w:rPr>
              <w:t xml:space="preserve">the </w:t>
            </w:r>
            <w:r w:rsidRPr="00360A46" w:rsidR="00360A46">
              <w:rPr>
                <w:rFonts w:cs="Arial"/>
              </w:rPr>
              <w:t>"</w:t>
            </w:r>
            <w:r w:rsidRPr="00360A46">
              <w:rPr>
                <w:rFonts w:cs="Arial"/>
                <w:b/>
              </w:rPr>
              <w:t>Identified Company</w:t>
            </w:r>
            <w:r w:rsidRPr="00360A46" w:rsidR="00360A46">
              <w:rPr>
                <w:rFonts w:cs="Arial"/>
                <w:b/>
              </w:rPr>
              <w:t>"</w:t>
            </w:r>
            <w:r w:rsidRPr="00360A46">
              <w:rPr>
                <w:rFonts w:cs="Arial"/>
              </w:rPr>
              <w:t>):</w:t>
            </w:r>
          </w:p>
          <w:p w:rsidRPr="0018408B" w:rsidR="007C1708" w:rsidP="007C1708" w:rsidRDefault="007C1708" w14:paraId="6F442E9A" w14:textId="77777777">
            <w:pPr>
              <w:pStyle w:val="ListParagraph"/>
              <w:numPr>
                <w:ilvl w:val="0"/>
                <w:numId w:val="37"/>
              </w:numPr>
              <w:tabs>
                <w:tab w:val="left" w:pos="567"/>
              </w:tabs>
              <w:rPr>
                <w:rFonts w:eastAsia="Times New Roman" w:cs="Arial"/>
                <w:lang w:eastAsia="en-GB"/>
              </w:rPr>
            </w:pPr>
            <w:r w:rsidRPr="0018408B">
              <w:rPr>
                <w:rFonts w:eastAsia="Times New Roman" w:cs="Arial"/>
                <w:lang w:eastAsia="en-GB"/>
              </w:rPr>
              <w:t>a company which is a subsidiary or a holding company of the Identified Company, and</w:t>
            </w:r>
          </w:p>
          <w:p w:rsidRPr="0018408B" w:rsidR="007C1708" w:rsidP="007C1708" w:rsidRDefault="007C1708" w14:paraId="25BCCC66" w14:textId="77777777">
            <w:pPr>
              <w:pStyle w:val="ListParagraph"/>
              <w:numPr>
                <w:ilvl w:val="0"/>
                <w:numId w:val="37"/>
              </w:numPr>
              <w:tabs>
                <w:tab w:val="left" w:pos="567"/>
              </w:tabs>
              <w:rPr>
                <w:rFonts w:eastAsia="Times New Roman" w:cs="Arial"/>
                <w:lang w:eastAsia="en-GB"/>
              </w:rPr>
            </w:pPr>
            <w:r w:rsidRPr="0018408B">
              <w:rPr>
                <w:rFonts w:eastAsia="Times New Roman" w:cs="Arial"/>
                <w:lang w:eastAsia="en-GB"/>
              </w:rPr>
              <w:t>any company which is a subsidiary of the ultimate holding company of that Identified Company; and</w:t>
            </w:r>
          </w:p>
          <w:p w:rsidRPr="0018408B" w:rsidR="007C1708" w:rsidP="007C1708" w:rsidRDefault="007C1708" w14:paraId="56FA2D36" w14:textId="77777777">
            <w:pPr>
              <w:pStyle w:val="ListParagraph"/>
              <w:numPr>
                <w:ilvl w:val="0"/>
                <w:numId w:val="37"/>
              </w:numPr>
              <w:tabs>
                <w:tab w:val="left" w:pos="567"/>
              </w:tabs>
              <w:rPr>
                <w:rFonts w:eastAsia="Times New Roman" w:cs="Arial"/>
                <w:lang w:eastAsia="en-GB"/>
              </w:rPr>
            </w:pPr>
            <w:r w:rsidRPr="0018408B">
              <w:rPr>
                <w:rFonts w:eastAsia="Times New Roman" w:cs="Arial"/>
                <w:lang w:eastAsia="en-GB"/>
              </w:rPr>
              <w:t>where the Contractor is the Identified Company, an Associated Company of the Contractor shall also include:</w:t>
            </w:r>
          </w:p>
          <w:p w:rsidRPr="00CB56E3" w:rsidR="007C1708" w:rsidP="007C1708" w:rsidRDefault="007C1708" w14:paraId="56A54762" w14:textId="0A0761AA">
            <w:pPr>
              <w:pStyle w:val="ListParagraph"/>
              <w:numPr>
                <w:ilvl w:val="1"/>
                <w:numId w:val="37"/>
              </w:numPr>
              <w:tabs>
                <w:tab w:val="left" w:pos="567"/>
                <w:tab w:val="left" w:pos="1134"/>
              </w:tabs>
              <w:rPr>
                <w:rFonts w:eastAsia="Times New Roman" w:cs="Arial"/>
                <w:lang w:eastAsia="en-GB"/>
              </w:rPr>
            </w:pPr>
            <w:r w:rsidRPr="00CB56E3">
              <w:rPr>
                <w:rFonts w:eastAsia="Times New Roman" w:cs="Arial"/>
                <w:lang w:eastAsia="en-GB"/>
              </w:rPr>
              <w:t>each of the Shareholders; and</w:t>
            </w:r>
          </w:p>
          <w:p w:rsidRPr="00CB56E3" w:rsidR="007C1708" w:rsidP="007C1708" w:rsidRDefault="007C1708" w14:paraId="1DB0617B" w14:textId="79E1D063">
            <w:pPr>
              <w:pStyle w:val="ListParagraph"/>
              <w:numPr>
                <w:ilvl w:val="1"/>
                <w:numId w:val="37"/>
              </w:numPr>
              <w:tabs>
                <w:tab w:val="left" w:pos="567"/>
                <w:tab w:val="left" w:pos="1134"/>
              </w:tabs>
              <w:rPr>
                <w:rFonts w:eastAsia="Times New Roman" w:cs="Arial"/>
                <w:lang w:eastAsia="en-GB"/>
              </w:rPr>
            </w:pPr>
            <w:r w:rsidRPr="00CB56E3">
              <w:rPr>
                <w:rFonts w:eastAsia="Times New Roman" w:cs="Arial"/>
                <w:lang w:eastAsia="en-GB"/>
              </w:rPr>
              <w:t xml:space="preserve">each Associated Company of each Shareholder, </w:t>
            </w:r>
          </w:p>
          <w:p w:rsidRPr="0018408B" w:rsidR="007C1708" w:rsidP="007C1708" w:rsidRDefault="007C1708" w14:paraId="12986E39" w14:textId="77777777">
            <w:pPr>
              <w:pStyle w:val="ListParagraph"/>
              <w:numPr>
                <w:ilvl w:val="0"/>
                <w:numId w:val="37"/>
              </w:numPr>
              <w:rPr>
                <w:rFonts w:eastAsia="Times New Roman" w:cs="Arial"/>
                <w:lang w:eastAsia="en-GB"/>
              </w:rPr>
            </w:pPr>
            <w:r w:rsidRPr="0018408B">
              <w:rPr>
                <w:rFonts w:eastAsia="Times New Roman" w:cs="Arial"/>
                <w:lang w:eastAsia="en-GB"/>
              </w:rPr>
              <w:t xml:space="preserve">and holding company and subsidiary shall have the meaning given to them in section 1159 of the Companies Act 2006, save that for the purposes of determining whether one entity is an Associated Company of another any transfer of shares by way of security or to a nominee of the transferor shall be disregarded; </w:t>
            </w:r>
          </w:p>
        </w:tc>
      </w:tr>
      <w:tr w:rsidRPr="0045206B" w:rsidR="007C1708" w:rsidTr="2A1B9B9A" w14:paraId="103622B4" w14:textId="77777777">
        <w:tc>
          <w:tcPr>
            <w:tcW w:w="3119" w:type="dxa"/>
            <w:tcMar/>
          </w:tcPr>
          <w:p w:rsidRPr="0045206B" w:rsidR="007C1708" w:rsidP="007C1708" w:rsidRDefault="007C1708" w14:paraId="2F35184F" w14:textId="77777777">
            <w:pPr>
              <w:jc w:val="left"/>
              <w:rPr>
                <w:rFonts w:eastAsia="Times New Roman" w:cs="Arial"/>
                <w:b/>
                <w:lang w:eastAsia="en-GB"/>
              </w:rPr>
            </w:pPr>
            <w:r w:rsidRPr="0045206B">
              <w:rPr>
                <w:rFonts w:eastAsia="Times New Roman" w:cs="Arial"/>
                <w:b/>
                <w:lang w:eastAsia="en-GB"/>
              </w:rPr>
              <w:t>“Assurance”</w:t>
            </w:r>
          </w:p>
        </w:tc>
        <w:tc>
          <w:tcPr>
            <w:tcW w:w="5953" w:type="dxa"/>
            <w:tcMar/>
          </w:tcPr>
          <w:p w:rsidRPr="0045206B" w:rsidR="007C1708" w:rsidP="007C1708" w:rsidRDefault="007C1708" w14:paraId="22F25715" w14:textId="77777777">
            <w:pPr>
              <w:rPr>
                <w:rFonts w:cs="Arial"/>
              </w:rPr>
            </w:pPr>
            <w:r w:rsidRPr="0045206B">
              <w:rPr>
                <w:rFonts w:cs="Arial"/>
              </w:rPr>
              <w:t>means written confirmation from a Relevant Authority to the Contractor that the CRP Information is approved by the Relevant Authority;</w:t>
            </w:r>
          </w:p>
        </w:tc>
      </w:tr>
      <w:tr w:rsidRPr="0045206B" w:rsidR="007C1708" w:rsidTr="2A1B9B9A" w14:paraId="3E9508D3" w14:textId="77777777">
        <w:tc>
          <w:tcPr>
            <w:tcW w:w="3119" w:type="dxa"/>
            <w:tcMar/>
          </w:tcPr>
          <w:p w:rsidRPr="0045206B" w:rsidR="007C1708" w:rsidP="007C1708" w:rsidRDefault="007C1708" w14:paraId="07DE170E" w14:textId="77777777">
            <w:pPr>
              <w:jc w:val="left"/>
              <w:rPr>
                <w:rFonts w:eastAsia="Times New Roman" w:cs="Arial"/>
                <w:lang w:eastAsia="en-GB"/>
              </w:rPr>
            </w:pPr>
            <w:r w:rsidRPr="0045206B">
              <w:rPr>
                <w:rFonts w:eastAsia="Times New Roman" w:cs="Arial"/>
                <w:lang w:eastAsia="en-GB"/>
              </w:rPr>
              <w:t>"</w:t>
            </w:r>
            <w:r w:rsidRPr="0045206B">
              <w:rPr>
                <w:rFonts w:eastAsia="Times New Roman" w:cs="Arial"/>
                <w:b/>
                <w:lang w:eastAsia="en-GB"/>
              </w:rPr>
              <w:t>Audit Agents</w:t>
            </w:r>
            <w:r w:rsidRPr="0045206B">
              <w:rPr>
                <w:rFonts w:eastAsia="Times New Roman" w:cs="Arial"/>
                <w:lang w:eastAsia="en-GB"/>
              </w:rPr>
              <w:t>"</w:t>
            </w:r>
          </w:p>
        </w:tc>
        <w:tc>
          <w:tcPr>
            <w:tcW w:w="5953" w:type="dxa"/>
            <w:tcMar/>
          </w:tcPr>
          <w:p w:rsidRPr="0045206B" w:rsidR="007C1708" w:rsidP="007C1708" w:rsidRDefault="007C1708" w14:paraId="6E272862" w14:textId="77777777">
            <w:pPr>
              <w:rPr>
                <w:rFonts w:eastAsia="Times New Roman" w:cs="Arial"/>
                <w:lang w:eastAsia="en-GB"/>
              </w:rPr>
            </w:pPr>
            <w:r w:rsidRPr="0045206B">
              <w:rPr>
                <w:rFonts w:eastAsia="Times New Roman" w:cs="Arial"/>
                <w:lang w:eastAsia="en-GB"/>
              </w:rPr>
              <w:t>means:</w:t>
            </w:r>
          </w:p>
          <w:p w:rsidR="007C1708" w:rsidP="007C1708" w:rsidRDefault="007C1708" w14:paraId="7AB02773" w14:textId="77777777">
            <w:pPr>
              <w:pStyle w:val="ListParagraph"/>
              <w:numPr>
                <w:ilvl w:val="0"/>
                <w:numId w:val="26"/>
              </w:numPr>
              <w:tabs>
                <w:tab w:val="left" w:pos="567"/>
              </w:tabs>
              <w:rPr>
                <w:rFonts w:eastAsia="Times New Roman" w:cs="Arial"/>
                <w:lang w:eastAsia="en-GB"/>
              </w:rPr>
            </w:pPr>
            <w:r w:rsidRPr="00CB56E3">
              <w:rPr>
                <w:rFonts w:eastAsia="Times New Roman" w:cs="Arial"/>
                <w:lang w:eastAsia="en-GB"/>
              </w:rPr>
              <w:t>the Authority’s internal and external auditors;</w:t>
            </w:r>
          </w:p>
          <w:p w:rsidR="007C1708" w:rsidP="007C1708" w:rsidRDefault="007C1708" w14:paraId="122C3B34" w14:textId="77777777">
            <w:pPr>
              <w:pStyle w:val="ListParagraph"/>
              <w:numPr>
                <w:ilvl w:val="0"/>
                <w:numId w:val="26"/>
              </w:numPr>
              <w:tabs>
                <w:tab w:val="left" w:pos="567"/>
              </w:tabs>
              <w:rPr>
                <w:rFonts w:eastAsia="Times New Roman" w:cs="Arial"/>
                <w:lang w:eastAsia="en-GB"/>
              </w:rPr>
            </w:pPr>
            <w:r w:rsidRPr="00CB56E3">
              <w:rPr>
                <w:rFonts w:eastAsia="Times New Roman" w:cs="Arial"/>
                <w:lang w:eastAsia="en-GB"/>
              </w:rPr>
              <w:t xml:space="preserve">the Authority’s statutory or regulatory auditors; </w:t>
            </w:r>
          </w:p>
          <w:p w:rsidR="007C1708" w:rsidP="007C1708" w:rsidRDefault="007C1708" w14:paraId="0AF06022" w14:textId="77777777">
            <w:pPr>
              <w:pStyle w:val="ListParagraph"/>
              <w:numPr>
                <w:ilvl w:val="0"/>
                <w:numId w:val="26"/>
              </w:numPr>
              <w:tabs>
                <w:tab w:val="left" w:pos="567"/>
              </w:tabs>
              <w:rPr>
                <w:rFonts w:eastAsia="Times New Roman" w:cs="Arial"/>
                <w:lang w:eastAsia="en-GB"/>
              </w:rPr>
            </w:pPr>
            <w:r w:rsidRPr="00CB56E3">
              <w:rPr>
                <w:rFonts w:eastAsia="Times New Roman" w:cs="Arial"/>
                <w:lang w:eastAsia="en-GB"/>
              </w:rPr>
              <w:t xml:space="preserve">the Comptroller and Auditor General, their staff and/or any appointed representatives of the National Audit Office; </w:t>
            </w:r>
          </w:p>
          <w:p w:rsidR="007C1708" w:rsidP="007C1708" w:rsidRDefault="007C1708" w14:paraId="3B2119DB" w14:textId="77777777">
            <w:pPr>
              <w:pStyle w:val="ListParagraph"/>
              <w:numPr>
                <w:ilvl w:val="0"/>
                <w:numId w:val="26"/>
              </w:numPr>
              <w:tabs>
                <w:tab w:val="left" w:pos="567"/>
              </w:tabs>
              <w:rPr>
                <w:rFonts w:eastAsia="Times New Roman" w:cs="Arial"/>
                <w:lang w:eastAsia="en-GB"/>
              </w:rPr>
            </w:pPr>
            <w:r w:rsidRPr="00CB56E3">
              <w:rPr>
                <w:rFonts w:eastAsia="Times New Roman" w:cs="Arial"/>
                <w:lang w:eastAsia="en-GB"/>
              </w:rPr>
              <w:t>HM Treasury or the Cabinet Office;</w:t>
            </w:r>
          </w:p>
          <w:p w:rsidRPr="00CB56E3" w:rsidR="007C1708" w:rsidP="007C1708" w:rsidRDefault="007C1708" w14:paraId="1A80EF62" w14:textId="0B5AF2CB">
            <w:pPr>
              <w:pStyle w:val="ListParagraph"/>
              <w:numPr>
                <w:ilvl w:val="0"/>
                <w:numId w:val="26"/>
              </w:numPr>
              <w:tabs>
                <w:tab w:val="left" w:pos="567"/>
              </w:tabs>
              <w:rPr>
                <w:rFonts w:eastAsia="Times New Roman" w:cs="Arial"/>
                <w:lang w:eastAsia="en-GB"/>
              </w:rPr>
            </w:pPr>
            <w:r w:rsidRPr="00CB56E3">
              <w:rPr>
                <w:rFonts w:eastAsia="Times New Roman" w:cs="Arial"/>
                <w:lang w:eastAsia="en-GB"/>
              </w:rPr>
              <w:t>any party formally appointed by the Authority to carry out audit or similar review functions; and</w:t>
            </w:r>
          </w:p>
          <w:p w:rsidRPr="0045206B" w:rsidR="007C1708" w:rsidP="007C1708" w:rsidRDefault="007C1708" w14:paraId="5F6C4E94" w14:textId="5C31AD8B">
            <w:pPr>
              <w:tabs>
                <w:tab w:val="left" w:pos="567"/>
              </w:tabs>
              <w:rPr>
                <w:rFonts w:eastAsia="Times New Roman" w:cs="Arial"/>
                <w:lang w:eastAsia="en-GB"/>
              </w:rPr>
            </w:pPr>
            <w:r w:rsidRPr="0045206B">
              <w:rPr>
                <w:rFonts w:eastAsia="Times New Roman" w:cs="Arial"/>
                <w:lang w:eastAsia="en-GB"/>
              </w:rPr>
              <w:t>successors or assigns of any of the above;</w:t>
            </w:r>
          </w:p>
        </w:tc>
      </w:tr>
      <w:tr w:rsidRPr="0045206B" w:rsidR="007C1708" w:rsidTr="2A1B9B9A" w14:paraId="293FC273" w14:textId="77777777">
        <w:tc>
          <w:tcPr>
            <w:tcW w:w="3119" w:type="dxa"/>
            <w:tcMar/>
          </w:tcPr>
          <w:p w:rsidRPr="0045206B" w:rsidR="007C1708" w:rsidP="007C1708" w:rsidRDefault="007C1708" w14:paraId="76805C4B" w14:textId="77777777">
            <w:pPr>
              <w:jc w:val="left"/>
              <w:rPr>
                <w:rFonts w:eastAsia="Times New Roman" w:cs="Arial"/>
                <w:b/>
                <w:lang w:eastAsia="en-GB"/>
              </w:rPr>
            </w:pPr>
            <w:r w:rsidRPr="0045206B">
              <w:rPr>
                <w:rFonts w:eastAsia="Times New Roman" w:cs="Arial"/>
                <w:lang w:eastAsia="en-GB"/>
              </w:rPr>
              <w:t>"</w:t>
            </w:r>
            <w:r w:rsidRPr="0045206B">
              <w:rPr>
                <w:rFonts w:eastAsia="Times New Roman" w:cs="Arial"/>
                <w:b/>
                <w:lang w:eastAsia="en-GB"/>
              </w:rPr>
              <w:t>Auditors</w:t>
            </w:r>
            <w:r w:rsidRPr="0045206B">
              <w:rPr>
                <w:rFonts w:eastAsia="Times New Roman" w:cs="Arial"/>
                <w:lang w:eastAsia="en-GB"/>
              </w:rPr>
              <w:t>"</w:t>
            </w:r>
          </w:p>
        </w:tc>
        <w:tc>
          <w:tcPr>
            <w:tcW w:w="5953" w:type="dxa"/>
            <w:tcMar/>
          </w:tcPr>
          <w:p w:rsidRPr="0045206B" w:rsidR="007C1708" w:rsidP="00A57E5D" w:rsidRDefault="007C1708" w14:paraId="35619AB0" w14:textId="0DE2F5DE">
            <w:pPr>
              <w:rPr>
                <w:rFonts w:eastAsia="Times New Roman" w:cs="Arial"/>
                <w:lang w:eastAsia="en-GB"/>
              </w:rPr>
            </w:pPr>
            <w:r w:rsidRPr="0045206B">
              <w:rPr>
                <w:rFonts w:eastAsia="Times New Roman" w:cs="Arial"/>
                <w:lang w:eastAsia="en-GB"/>
              </w:rPr>
              <w:t>has the meaning given in Clause 3</w:t>
            </w:r>
            <w:r w:rsidR="00A57E5D">
              <w:rPr>
                <w:rFonts w:eastAsia="Times New Roman" w:cs="Arial"/>
                <w:lang w:eastAsia="en-GB"/>
              </w:rPr>
              <w:t>7</w:t>
            </w:r>
            <w:r w:rsidRPr="0045206B">
              <w:rPr>
                <w:rFonts w:eastAsia="Times New Roman" w:cs="Arial"/>
                <w:lang w:eastAsia="en-GB"/>
              </w:rPr>
              <w:t>.11 (Cyber);</w:t>
            </w:r>
          </w:p>
        </w:tc>
      </w:tr>
      <w:tr w:rsidRPr="0045206B" w:rsidR="007C1708" w:rsidTr="2A1B9B9A" w14:paraId="1FD2925F" w14:textId="77777777">
        <w:tc>
          <w:tcPr>
            <w:tcW w:w="3119" w:type="dxa"/>
            <w:tcMar/>
          </w:tcPr>
          <w:p w:rsidRPr="0045206B" w:rsidR="007C1708" w:rsidP="007C1708" w:rsidRDefault="007C1708" w14:paraId="082A5415" w14:textId="77777777">
            <w:pPr>
              <w:jc w:val="left"/>
              <w:rPr>
                <w:rFonts w:eastAsia="Times New Roman" w:cs="Arial"/>
                <w:b/>
                <w:lang w:eastAsia="en-GB"/>
              </w:rPr>
            </w:pPr>
            <w:r w:rsidRPr="0045206B">
              <w:rPr>
                <w:rFonts w:eastAsia="Times New Roman" w:cs="Arial"/>
                <w:lang w:eastAsia="en-GB"/>
              </w:rPr>
              <w:t>"</w:t>
            </w:r>
            <w:r w:rsidRPr="0045206B">
              <w:rPr>
                <w:rFonts w:eastAsia="Times New Roman" w:cs="Arial"/>
                <w:b/>
                <w:lang w:eastAsia="en-GB"/>
              </w:rPr>
              <w:t>Authority Data</w:t>
            </w:r>
            <w:r w:rsidRPr="0045206B">
              <w:rPr>
                <w:rFonts w:eastAsia="Times New Roman" w:cs="Arial"/>
                <w:lang w:eastAsia="en-GB"/>
              </w:rPr>
              <w:t>"</w:t>
            </w:r>
          </w:p>
        </w:tc>
        <w:tc>
          <w:tcPr>
            <w:tcW w:w="5953" w:type="dxa"/>
            <w:tcMar/>
          </w:tcPr>
          <w:p w:rsidRPr="0045206B" w:rsidR="007C1708" w:rsidP="007C1708" w:rsidRDefault="007C1708" w14:paraId="2FF9DDD4" w14:textId="15B20D79">
            <w:pPr>
              <w:rPr>
                <w:rFonts w:eastAsia="Times New Roman" w:cs="Arial"/>
                <w:b/>
                <w:i/>
                <w:lang w:eastAsia="en-GB"/>
              </w:rPr>
            </w:pPr>
            <w:r w:rsidRPr="00BE7F04">
              <w:rPr>
                <w:rFonts w:eastAsia="Times New Roman" w:cs="Arial"/>
                <w:lang w:eastAsia="en-GB"/>
              </w:rPr>
              <w:t>any Data issued by the Authority or belonging to the Authority, and/or any Disclosed Data, and/or any Authority IPRs;</w:t>
            </w:r>
          </w:p>
        </w:tc>
      </w:tr>
      <w:tr w:rsidRPr="0045206B" w:rsidR="007C1708" w:rsidTr="2A1B9B9A" w14:paraId="555C11BE" w14:textId="77777777">
        <w:tc>
          <w:tcPr>
            <w:tcW w:w="3119" w:type="dxa"/>
            <w:tcMar/>
          </w:tcPr>
          <w:p w:rsidRPr="0045206B" w:rsidR="007C1708" w:rsidP="007C1708" w:rsidRDefault="007C1708" w14:paraId="6C460A52" w14:textId="77777777">
            <w:pPr>
              <w:jc w:val="left"/>
              <w:rPr>
                <w:rFonts w:eastAsia="Times New Roman" w:cs="Arial"/>
                <w:b/>
                <w:lang w:eastAsia="en-GB"/>
              </w:rPr>
            </w:pPr>
            <w:r w:rsidRPr="0045206B">
              <w:rPr>
                <w:rFonts w:eastAsia="Times New Roman" w:cs="Arial"/>
                <w:b/>
                <w:lang w:eastAsia="en-GB"/>
              </w:rPr>
              <w:t>"Authority Dependency"</w:t>
            </w:r>
          </w:p>
        </w:tc>
        <w:tc>
          <w:tcPr>
            <w:tcW w:w="5953" w:type="dxa"/>
            <w:tcMar/>
          </w:tcPr>
          <w:p w:rsidRPr="0045206B" w:rsidR="007C1708" w:rsidP="007C1708" w:rsidRDefault="007C1708" w14:paraId="5606D463" w14:textId="77777777">
            <w:pPr>
              <w:tabs>
                <w:tab w:val="left" w:pos="567"/>
              </w:tabs>
              <w:rPr>
                <w:rFonts w:eastAsia="Times New Roman" w:cs="Arial"/>
                <w:lang w:eastAsia="en-GB"/>
              </w:rPr>
            </w:pPr>
            <w:r w:rsidRPr="0045206B">
              <w:rPr>
                <w:rFonts w:eastAsia="Times New Roman" w:cs="Arial"/>
                <w:lang w:eastAsia="en-GB"/>
              </w:rPr>
              <w:t xml:space="preserve">means those dependencies listed in Schedule 27 (Authority Dependencies); </w:t>
            </w:r>
          </w:p>
        </w:tc>
      </w:tr>
      <w:tr w:rsidRPr="0045206B" w:rsidR="007C1708" w:rsidTr="2A1B9B9A" w14:paraId="21B66843" w14:textId="77777777">
        <w:tc>
          <w:tcPr>
            <w:tcW w:w="3119" w:type="dxa"/>
            <w:tcMar/>
          </w:tcPr>
          <w:p w:rsidRPr="0045206B" w:rsidR="007C1708" w:rsidP="007C1708" w:rsidRDefault="007C1708" w14:paraId="09391A20" w14:textId="77777777">
            <w:pPr>
              <w:jc w:val="left"/>
              <w:rPr>
                <w:rFonts w:eastAsia="Times New Roman" w:cs="Arial"/>
                <w:b/>
                <w:lang w:eastAsia="en-GB"/>
              </w:rPr>
            </w:pPr>
            <w:r w:rsidRPr="0045206B">
              <w:rPr>
                <w:rFonts w:eastAsia="Times New Roman" w:cs="Arial"/>
                <w:lang w:eastAsia="en-GB"/>
              </w:rPr>
              <w:t>"</w:t>
            </w:r>
            <w:r w:rsidRPr="0045206B">
              <w:rPr>
                <w:rFonts w:eastAsia="Times New Roman" w:cs="Arial"/>
                <w:b/>
                <w:lang w:eastAsia="en-GB"/>
              </w:rPr>
              <w:t>Authority Premises</w:t>
            </w:r>
            <w:r w:rsidRPr="0045206B">
              <w:rPr>
                <w:rFonts w:eastAsia="Times New Roman" w:cs="Arial"/>
                <w:lang w:eastAsia="en-GB"/>
              </w:rPr>
              <w:t>"</w:t>
            </w:r>
          </w:p>
        </w:tc>
        <w:tc>
          <w:tcPr>
            <w:tcW w:w="5953" w:type="dxa"/>
            <w:tcMar/>
          </w:tcPr>
          <w:p w:rsidRPr="0045206B" w:rsidR="007C1708" w:rsidP="007C1708" w:rsidRDefault="007C1708" w14:paraId="6EABFAC4" w14:textId="3211CE28">
            <w:pPr>
              <w:rPr>
                <w:rFonts w:eastAsia="Times New Roman" w:cs="Arial"/>
                <w:lang w:eastAsia="en-GB"/>
              </w:rPr>
            </w:pPr>
            <w:r w:rsidRPr="0045206B">
              <w:rPr>
                <w:rFonts w:eastAsia="Times New Roman" w:cs="Arial"/>
                <w:lang w:eastAsia="en-GB"/>
              </w:rPr>
              <w:t xml:space="preserve">premises owned, controlled or occupied by the Authority and/or any Central Government Body which are made available for use by the Contractor or its </w:t>
            </w:r>
            <w:r>
              <w:rPr>
                <w:rFonts w:eastAsia="Times New Roman" w:cs="Arial"/>
                <w:lang w:eastAsia="en-GB"/>
              </w:rPr>
              <w:t>Sub-Contract</w:t>
            </w:r>
            <w:r w:rsidRPr="0045206B">
              <w:rPr>
                <w:rFonts w:eastAsia="Times New Roman" w:cs="Arial"/>
                <w:lang w:eastAsia="en-GB"/>
              </w:rPr>
              <w:t>ors for provision of the Services (or any of them);</w:t>
            </w:r>
          </w:p>
        </w:tc>
      </w:tr>
      <w:tr w:rsidRPr="0045206B" w:rsidR="007C1708" w:rsidTr="2A1B9B9A" w14:paraId="58D6320D" w14:textId="77777777">
        <w:tc>
          <w:tcPr>
            <w:tcW w:w="3119" w:type="dxa"/>
            <w:tcMar/>
          </w:tcPr>
          <w:p w:rsidRPr="0045206B" w:rsidR="007C1708" w:rsidP="007C1708" w:rsidRDefault="007C1708" w14:paraId="6DCA8B22" w14:textId="77777777">
            <w:pPr>
              <w:jc w:val="left"/>
              <w:rPr>
                <w:rFonts w:eastAsia="Times New Roman" w:cs="Arial"/>
                <w:b/>
                <w:lang w:eastAsia="en-GB"/>
              </w:rPr>
            </w:pPr>
            <w:r w:rsidRPr="0045206B">
              <w:rPr>
                <w:rFonts w:eastAsia="Times New Roman" w:cs="Arial"/>
                <w:lang w:eastAsia="en-GB"/>
              </w:rPr>
              <w:t>"</w:t>
            </w:r>
            <w:r w:rsidRPr="0045206B">
              <w:rPr>
                <w:rFonts w:eastAsia="Times New Roman" w:cs="Arial"/>
                <w:b/>
                <w:lang w:eastAsia="en-GB"/>
              </w:rPr>
              <w:t>Authority Related Party</w:t>
            </w:r>
            <w:r w:rsidRPr="0045206B">
              <w:rPr>
                <w:rFonts w:eastAsia="Times New Roman" w:cs="Arial"/>
                <w:lang w:eastAsia="en-GB"/>
              </w:rPr>
              <w:t>"</w:t>
            </w:r>
          </w:p>
        </w:tc>
        <w:tc>
          <w:tcPr>
            <w:tcW w:w="5953" w:type="dxa"/>
            <w:tcMar/>
          </w:tcPr>
          <w:p w:rsidRPr="0018408B" w:rsidR="007C1708" w:rsidP="007C1708" w:rsidRDefault="007C1708" w14:paraId="0E488B6B" w14:textId="77777777">
            <w:pPr>
              <w:pStyle w:val="ListParagraph"/>
              <w:numPr>
                <w:ilvl w:val="0"/>
                <w:numId w:val="39"/>
              </w:numPr>
              <w:tabs>
                <w:tab w:val="left" w:pos="567"/>
              </w:tabs>
              <w:rPr>
                <w:rFonts w:eastAsia="Times New Roman" w:cs="Arial"/>
                <w:lang w:eastAsia="en-GB"/>
              </w:rPr>
            </w:pPr>
            <w:r w:rsidRPr="0018408B">
              <w:rPr>
                <w:rFonts w:eastAsia="Times New Roman" w:cs="Arial"/>
                <w:lang w:eastAsia="en-GB"/>
              </w:rPr>
              <w:t>an officer, agent or employee of the Authority or member of the armed forces in each case acting in the course of his office or employment; or</w:t>
            </w:r>
          </w:p>
          <w:p w:rsidRPr="0018408B" w:rsidR="007C1708" w:rsidP="007C1708" w:rsidRDefault="007C1708" w14:paraId="10194949" w14:textId="77777777">
            <w:pPr>
              <w:pStyle w:val="ListParagraph"/>
              <w:numPr>
                <w:ilvl w:val="0"/>
                <w:numId w:val="39"/>
              </w:numPr>
              <w:tabs>
                <w:tab w:val="left" w:pos="567"/>
              </w:tabs>
              <w:rPr>
                <w:rFonts w:eastAsia="Times New Roman" w:cs="Arial"/>
                <w:lang w:eastAsia="en-GB"/>
              </w:rPr>
            </w:pPr>
            <w:r w:rsidRPr="0018408B">
              <w:rPr>
                <w:rFonts w:eastAsia="Times New Roman" w:cs="Arial"/>
                <w:lang w:eastAsia="en-GB"/>
              </w:rPr>
              <w:t>any person visiting any Vessel or Authority Premises at the express invitation of the Authority,</w:t>
            </w:r>
          </w:p>
          <w:p w:rsidRPr="0045206B" w:rsidR="007C1708" w:rsidP="007C1708" w:rsidRDefault="007C1708" w14:paraId="351D3EF3" w14:textId="77777777">
            <w:pPr>
              <w:rPr>
                <w:rFonts w:eastAsia="Times New Roman" w:cs="Arial"/>
                <w:lang w:eastAsia="en-GB"/>
              </w:rPr>
            </w:pPr>
            <w:r w:rsidRPr="0045206B">
              <w:rPr>
                <w:rFonts w:eastAsia="Times New Roman" w:cs="Arial"/>
                <w:lang w:eastAsia="en-GB"/>
              </w:rPr>
              <w:t xml:space="preserve">but excluding in each case the Contractor and all Contractor Related Parties; </w:t>
            </w:r>
          </w:p>
        </w:tc>
      </w:tr>
      <w:tr w:rsidRPr="0045206B" w:rsidR="007C1708" w:rsidTr="2A1B9B9A" w14:paraId="6C362667" w14:textId="77777777">
        <w:tc>
          <w:tcPr>
            <w:tcW w:w="3119" w:type="dxa"/>
            <w:tcMar/>
          </w:tcPr>
          <w:p w:rsidRPr="0045206B" w:rsidR="007C1708" w:rsidP="007C1708" w:rsidRDefault="007C1708" w14:paraId="2C4B0BFE" w14:textId="77777777">
            <w:pPr>
              <w:jc w:val="left"/>
              <w:rPr>
                <w:rFonts w:eastAsia="Times New Roman" w:cs="Arial"/>
                <w:b/>
                <w:lang w:eastAsia="en-GB"/>
              </w:rPr>
            </w:pPr>
            <w:r w:rsidRPr="0045206B">
              <w:rPr>
                <w:rFonts w:eastAsia="Times New Roman" w:cs="Arial"/>
                <w:lang w:eastAsia="en-GB"/>
              </w:rPr>
              <w:t>"</w:t>
            </w:r>
            <w:r w:rsidRPr="0045206B">
              <w:rPr>
                <w:rFonts w:eastAsia="Times New Roman" w:cs="Arial"/>
                <w:b/>
                <w:lang w:eastAsia="en-GB"/>
              </w:rPr>
              <w:t>Authority Representative</w:t>
            </w:r>
            <w:r w:rsidRPr="0045206B">
              <w:rPr>
                <w:rFonts w:eastAsia="Times New Roman" w:cs="Arial"/>
                <w:lang w:eastAsia="en-GB"/>
              </w:rPr>
              <w:t>"</w:t>
            </w:r>
          </w:p>
        </w:tc>
        <w:tc>
          <w:tcPr>
            <w:tcW w:w="5953" w:type="dxa"/>
            <w:tcMar/>
          </w:tcPr>
          <w:p w:rsidRPr="0045206B" w:rsidR="007C1708" w:rsidP="007C1708" w:rsidRDefault="007C1708" w14:paraId="5617DEFF" w14:textId="77777777">
            <w:pPr>
              <w:rPr>
                <w:rFonts w:eastAsia="Times New Roman" w:cs="Arial"/>
                <w:lang w:eastAsia="en-GB"/>
              </w:rPr>
            </w:pPr>
            <w:r w:rsidRPr="0045206B">
              <w:rPr>
                <w:rFonts w:eastAsia="Times New Roman" w:cs="Arial"/>
                <w:lang w:eastAsia="en-GB"/>
              </w:rPr>
              <w:t>the representative appointed by the Authority pursuant to Clause 26.4 (Representatives);</w:t>
            </w:r>
          </w:p>
        </w:tc>
      </w:tr>
      <w:tr w:rsidRPr="0045206B" w:rsidR="007C1708" w:rsidTr="2A1B9B9A" w14:paraId="59A42854" w14:textId="77777777">
        <w:tc>
          <w:tcPr>
            <w:tcW w:w="3119" w:type="dxa"/>
            <w:tcMar/>
          </w:tcPr>
          <w:p w:rsidRPr="0045206B" w:rsidR="007C1708" w:rsidP="007C1708" w:rsidRDefault="007C1708" w14:paraId="58535A58" w14:textId="738EF7F1">
            <w:pPr>
              <w:jc w:val="left"/>
              <w:rPr>
                <w:rFonts w:eastAsia="Times New Roman" w:cs="Arial"/>
                <w:b/>
                <w:lang w:eastAsia="en-GB"/>
              </w:rPr>
            </w:pPr>
            <w:r>
              <w:rPr>
                <w:rFonts w:eastAsia="Times New Roman" w:cs="Arial"/>
                <w:b/>
                <w:lang w:eastAsia="en-GB"/>
              </w:rPr>
              <w:t>"Background IPR"</w:t>
            </w:r>
          </w:p>
        </w:tc>
        <w:tc>
          <w:tcPr>
            <w:tcW w:w="5953" w:type="dxa"/>
            <w:tcMar/>
          </w:tcPr>
          <w:p w:rsidRPr="0045206B" w:rsidR="007C1708" w:rsidP="007C1708" w:rsidRDefault="007C1708" w14:paraId="10BDBA63" w14:textId="1FA65C26">
            <w:pPr>
              <w:rPr>
                <w:rFonts w:eastAsia="Times New Roman" w:cs="Arial"/>
                <w:lang w:eastAsia="en-GB"/>
              </w:rPr>
            </w:pPr>
            <w:r w:rsidRPr="00466D71">
              <w:rPr>
                <w:rFonts w:eastAsia="Times New Roman" w:cs="Arial"/>
                <w:lang w:eastAsia="en-GB"/>
              </w:rPr>
              <w:t>Intellectual Property Rights Controlled by a party (i) as at the Effective Date; or (ii) during the Contract Term other than in connection with the performance of work under this Contract; in each case (i) and (ii) to the extent set out in the IPR Register.</w:t>
            </w:r>
          </w:p>
        </w:tc>
      </w:tr>
      <w:tr w:rsidRPr="0045206B" w:rsidR="007C1708" w:rsidTr="2A1B9B9A" w14:paraId="0BD4E570" w14:textId="77777777">
        <w:tc>
          <w:tcPr>
            <w:tcW w:w="3119" w:type="dxa"/>
            <w:tcMar/>
          </w:tcPr>
          <w:p w:rsidRPr="00A40237" w:rsidR="007C1708" w:rsidP="007C1708" w:rsidRDefault="007C1708" w14:paraId="18E177F2" w14:textId="16AADAC0">
            <w:pPr>
              <w:jc w:val="left"/>
              <w:rPr>
                <w:rFonts w:eastAsia="Times New Roman" w:cs="Arial"/>
                <w:b/>
                <w:lang w:eastAsia="en-GB"/>
              </w:rPr>
            </w:pPr>
            <w:r>
              <w:rPr>
                <w:rFonts w:eastAsia="Times New Roman" w:cs="Arial"/>
                <w:b/>
                <w:lang w:eastAsia="en-GB"/>
              </w:rPr>
              <w:t>"Base Date"</w:t>
            </w:r>
          </w:p>
        </w:tc>
        <w:tc>
          <w:tcPr>
            <w:tcW w:w="5953" w:type="dxa"/>
            <w:tcMar/>
          </w:tcPr>
          <w:p w:rsidR="007C1708" w:rsidP="007C1708" w:rsidRDefault="007C1708" w14:paraId="1CC34FB0" w14:textId="2A86BD02">
            <w:pPr>
              <w:rPr>
                <w:rFonts w:eastAsia="Times New Roman" w:cs="Arial"/>
                <w:lang w:eastAsia="en-GB"/>
              </w:rPr>
            </w:pPr>
            <w:r>
              <w:rPr>
                <w:rFonts w:eastAsia="Times New Roman" w:cs="Arial"/>
                <w:lang w:eastAsia="en-GB"/>
              </w:rPr>
              <w:t>1 April 2025;</w:t>
            </w:r>
          </w:p>
        </w:tc>
      </w:tr>
      <w:tr w:rsidRPr="0045206B" w:rsidR="00985AF7" w:rsidTr="2A1B9B9A" w14:paraId="7726C2CC" w14:textId="77777777">
        <w:tc>
          <w:tcPr>
            <w:tcW w:w="3119" w:type="dxa"/>
            <w:tcMar/>
          </w:tcPr>
          <w:p w:rsidR="00985AF7" w:rsidP="00985AF7" w:rsidRDefault="00985AF7" w14:paraId="5C6B5860" w14:textId="0CE9048B">
            <w:pPr>
              <w:jc w:val="left"/>
              <w:rPr>
                <w:rFonts w:eastAsia="Times New Roman" w:cs="Arial"/>
                <w:b/>
                <w:lang w:eastAsia="en-GB"/>
              </w:rPr>
            </w:pPr>
            <w:r w:rsidRPr="00A40237">
              <w:rPr>
                <w:rFonts w:eastAsia="Times New Roman" w:cs="Arial"/>
                <w:b/>
                <w:lang w:eastAsia="en-GB"/>
              </w:rPr>
              <w:t>"Baseline"</w:t>
            </w:r>
          </w:p>
        </w:tc>
        <w:tc>
          <w:tcPr>
            <w:tcW w:w="5953" w:type="dxa"/>
            <w:tcMar/>
          </w:tcPr>
          <w:p w:rsidR="00985AF7" w:rsidP="007C1708" w:rsidRDefault="00985AF7" w14:paraId="1D2A3458" w14:textId="1B3890DC">
            <w:pPr>
              <w:rPr>
                <w:rFonts w:eastAsia="Times New Roman" w:cs="Arial"/>
                <w:lang w:eastAsia="en-GB"/>
              </w:rPr>
            </w:pPr>
            <w:r w:rsidRPr="00910C6E">
              <w:rPr>
                <w:rFonts w:eastAsia="Times New Roman" w:cs="Arial"/>
                <w:lang w:eastAsia="en-GB"/>
              </w:rPr>
              <w:t xml:space="preserve">has the meaning given to it in </w:t>
            </w:r>
            <w:r>
              <w:rPr>
                <w:rFonts w:eastAsia="Times New Roman" w:cs="Arial"/>
                <w:lang w:eastAsia="en-GB"/>
              </w:rPr>
              <w:t>Schedule 4 (Payment Performance and Incentivisation Mechanism);</w:t>
            </w:r>
          </w:p>
        </w:tc>
      </w:tr>
      <w:tr w:rsidRPr="0045206B" w:rsidR="00966100" w:rsidTr="2A1B9B9A" w14:paraId="1B03AE26" w14:textId="77777777">
        <w:tc>
          <w:tcPr>
            <w:tcW w:w="3119" w:type="dxa"/>
            <w:tcMar/>
          </w:tcPr>
          <w:p w:rsidRPr="00A40237" w:rsidR="00966100" w:rsidP="00966100" w:rsidRDefault="00966100" w14:paraId="5C3AE0D4" w14:textId="34966803">
            <w:pPr>
              <w:jc w:val="left"/>
              <w:rPr>
                <w:rFonts w:eastAsia="Times New Roman" w:cs="Arial"/>
                <w:b/>
                <w:lang w:eastAsia="en-GB"/>
              </w:rPr>
            </w:pPr>
            <w:r>
              <w:rPr>
                <w:rFonts w:eastAsia="Times New Roman" w:cs="Arial"/>
                <w:b/>
                <w:lang w:eastAsia="en-GB"/>
              </w:rPr>
              <w:t>"Baseline Financial Model"</w:t>
            </w:r>
          </w:p>
        </w:tc>
        <w:tc>
          <w:tcPr>
            <w:tcW w:w="5953" w:type="dxa"/>
            <w:tcMar/>
          </w:tcPr>
          <w:p w:rsidRPr="00910C6E" w:rsidR="00966100" w:rsidP="00966100" w:rsidRDefault="00966100" w14:paraId="59CFFC02" w14:textId="09210F50">
            <w:pPr>
              <w:rPr>
                <w:rFonts w:eastAsia="Times New Roman" w:cs="Arial"/>
                <w:lang w:eastAsia="en-GB"/>
              </w:rPr>
            </w:pPr>
            <w:r>
              <w:rPr>
                <w:rFonts w:eastAsia="Times New Roman" w:cs="Arial"/>
                <w:lang w:eastAsia="en-GB"/>
              </w:rPr>
              <w:t>shall have the meaning given to it in Schedule 31 (Transparency and Financial Models);</w:t>
            </w:r>
          </w:p>
        </w:tc>
      </w:tr>
      <w:tr w:rsidRPr="0045206B" w:rsidR="00966100" w:rsidTr="2A1B9B9A" w14:paraId="6132FF9C" w14:textId="77777777">
        <w:tc>
          <w:tcPr>
            <w:tcW w:w="3119" w:type="dxa"/>
            <w:tcMar/>
          </w:tcPr>
          <w:p w:rsidRPr="00A40237" w:rsidR="00966100" w:rsidP="00966100" w:rsidRDefault="00966100" w14:paraId="598E03E5" w14:textId="545529D5">
            <w:pPr>
              <w:jc w:val="left"/>
              <w:rPr>
                <w:rFonts w:eastAsia="Times New Roman" w:cs="Arial"/>
                <w:b/>
                <w:lang w:eastAsia="en-GB"/>
              </w:rPr>
            </w:pPr>
            <w:r>
              <w:rPr>
                <w:rFonts w:eastAsia="Times New Roman" w:cs="Arial"/>
                <w:b/>
                <w:lang w:eastAsia="en-GB"/>
              </w:rPr>
              <w:t>"Baseline Financial Report"</w:t>
            </w:r>
          </w:p>
        </w:tc>
        <w:tc>
          <w:tcPr>
            <w:tcW w:w="5953" w:type="dxa"/>
            <w:tcMar/>
          </w:tcPr>
          <w:p w:rsidRPr="00910C6E" w:rsidR="00966100" w:rsidP="00966100" w:rsidRDefault="00966100" w14:paraId="3838416F" w14:textId="6232ABF1">
            <w:pPr>
              <w:rPr>
                <w:rFonts w:eastAsia="Times New Roman" w:cs="Arial"/>
                <w:lang w:eastAsia="en-GB"/>
              </w:rPr>
            </w:pPr>
            <w:r>
              <w:rPr>
                <w:rFonts w:eastAsia="Times New Roman" w:cs="Arial"/>
                <w:lang w:eastAsia="en-GB"/>
              </w:rPr>
              <w:t>shall have the meaning given to it in Schedule 31 (Transparency and Financial Models);</w:t>
            </w:r>
          </w:p>
        </w:tc>
      </w:tr>
      <w:tr w:rsidRPr="0045206B" w:rsidR="00966100" w:rsidTr="2A1B9B9A" w14:paraId="66ED4086" w14:textId="77777777">
        <w:tc>
          <w:tcPr>
            <w:tcW w:w="3119" w:type="dxa"/>
            <w:tcMar/>
          </w:tcPr>
          <w:p w:rsidRPr="00A40237" w:rsidR="00966100" w:rsidP="00966100" w:rsidRDefault="00966100" w14:paraId="31C17B54" w14:textId="4CFB150A">
            <w:pPr>
              <w:jc w:val="left"/>
              <w:rPr>
                <w:rFonts w:eastAsia="Times New Roman" w:cs="Arial"/>
                <w:b/>
                <w:lang w:eastAsia="en-GB"/>
              </w:rPr>
            </w:pPr>
            <w:r>
              <w:rPr>
                <w:rFonts w:eastAsia="Times New Roman" w:cs="Arial"/>
                <w:b/>
                <w:lang w:eastAsia="en-GB"/>
              </w:rPr>
              <w:t>"Baseline Operational Model"</w:t>
            </w:r>
          </w:p>
        </w:tc>
        <w:tc>
          <w:tcPr>
            <w:tcW w:w="5953" w:type="dxa"/>
            <w:tcMar/>
          </w:tcPr>
          <w:p w:rsidRPr="00910C6E" w:rsidR="00966100" w:rsidP="00966100" w:rsidRDefault="00966100" w14:paraId="66A51A42" w14:textId="57630E54">
            <w:pPr>
              <w:rPr>
                <w:rFonts w:eastAsia="Times New Roman" w:cs="Arial"/>
                <w:lang w:eastAsia="en-GB"/>
              </w:rPr>
            </w:pPr>
            <w:r>
              <w:rPr>
                <w:rFonts w:eastAsia="Times New Roman" w:cs="Arial"/>
                <w:lang w:eastAsia="en-GB"/>
              </w:rPr>
              <w:t>shall have the meaning given to it in Schedule 31 (Transparency and Financial Models);</w:t>
            </w:r>
          </w:p>
        </w:tc>
      </w:tr>
      <w:tr w:rsidRPr="0045206B" w:rsidR="007C1708" w:rsidTr="2A1B9B9A" w14:paraId="7225D255" w14:textId="77777777">
        <w:tc>
          <w:tcPr>
            <w:tcW w:w="3119" w:type="dxa"/>
            <w:tcMar/>
          </w:tcPr>
          <w:p w:rsidRPr="00A40237" w:rsidR="007C1708" w:rsidP="007C1708" w:rsidRDefault="007C1708" w14:paraId="485FF297" w14:textId="76ADAFCF">
            <w:pPr>
              <w:jc w:val="left"/>
              <w:rPr>
                <w:rFonts w:eastAsia="Times New Roman" w:cs="Arial"/>
                <w:b/>
                <w:lang w:eastAsia="en-GB"/>
              </w:rPr>
            </w:pPr>
            <w:r w:rsidRPr="00A40237">
              <w:rPr>
                <w:rFonts w:eastAsia="Times New Roman" w:cs="Arial"/>
                <w:b/>
                <w:lang w:eastAsia="en-GB"/>
              </w:rPr>
              <w:t>"Baseline Personnel Security Standard" or "BPSS"</w:t>
            </w:r>
          </w:p>
        </w:tc>
        <w:tc>
          <w:tcPr>
            <w:tcW w:w="5953" w:type="dxa"/>
            <w:tcMar/>
          </w:tcPr>
          <w:p w:rsidRPr="00466D71" w:rsidR="007C1708" w:rsidP="007C1708" w:rsidRDefault="007C1708" w14:paraId="23EA64B2" w14:textId="5DE4643D">
            <w:pPr>
              <w:rPr>
                <w:rFonts w:eastAsia="Times New Roman" w:cs="Arial"/>
                <w:lang w:eastAsia="en-GB"/>
              </w:rPr>
            </w:pPr>
            <w:r>
              <w:rPr>
                <w:rFonts w:eastAsia="Times New Roman" w:cs="Arial"/>
                <w:lang w:eastAsia="en-GB"/>
              </w:rPr>
              <w:t>shall be as described in Schedule 8 (Security and Information Management);</w:t>
            </w:r>
          </w:p>
        </w:tc>
      </w:tr>
      <w:tr w:rsidRPr="0045206B" w:rsidR="00966100" w:rsidTr="2A1B9B9A" w14:paraId="3B90437E" w14:textId="77777777">
        <w:tc>
          <w:tcPr>
            <w:tcW w:w="3119" w:type="dxa"/>
            <w:tcMar/>
          </w:tcPr>
          <w:p w:rsidRPr="009D6F60" w:rsidR="00966100" w:rsidP="00966100" w:rsidRDefault="00966100" w14:paraId="512C8372" w14:textId="23D834C3">
            <w:pPr>
              <w:jc w:val="left"/>
              <w:rPr>
                <w:rFonts w:eastAsia="Times New Roman" w:cs="Arial"/>
                <w:b/>
                <w:lang w:eastAsia="en-GB"/>
              </w:rPr>
            </w:pPr>
            <w:r w:rsidRPr="009D6F60">
              <w:rPr>
                <w:rFonts w:eastAsia="Times New Roman" w:cs="Arial"/>
                <w:b/>
                <w:lang w:eastAsia="en-GB"/>
              </w:rPr>
              <w:t>"Bid Financial Model"</w:t>
            </w:r>
          </w:p>
        </w:tc>
        <w:tc>
          <w:tcPr>
            <w:tcW w:w="5953" w:type="dxa"/>
            <w:tcMar/>
          </w:tcPr>
          <w:p w:rsidRPr="009D6F60" w:rsidR="00966100" w:rsidP="00966100" w:rsidRDefault="00966100" w14:paraId="33BB82A8" w14:textId="386CE260">
            <w:pPr>
              <w:rPr>
                <w:rFonts w:eastAsia="Times New Roman" w:cs="Arial"/>
                <w:lang w:eastAsia="en-GB"/>
              </w:rPr>
            </w:pPr>
            <w:r w:rsidRPr="009D6F60">
              <w:rPr>
                <w:rFonts w:cs="Arial"/>
              </w:rPr>
              <w:t>the financial model prepared by the Contractor as part of its final tender response submitted in response to the Invitation to Negotiate</w:t>
            </w:r>
            <w:r w:rsidRPr="00604DA6">
              <w:rPr>
                <w:rFonts w:cs="Arial"/>
                <w:lang w:eastAsia="en-GB"/>
              </w:rPr>
              <w:t xml:space="preserve"> for this Contract, and prepared</w:t>
            </w:r>
            <w:r w:rsidRPr="009D6F60">
              <w:rPr>
                <w:rFonts w:cs="Arial"/>
              </w:rPr>
              <w:t xml:space="preserve"> in accordance with the requirements of, and instructions set out in, such Invitation to Negotiate;</w:t>
            </w:r>
          </w:p>
        </w:tc>
      </w:tr>
      <w:tr w:rsidRPr="0045206B" w:rsidR="00966100" w:rsidTr="2A1B9B9A" w14:paraId="442FD928" w14:textId="77777777">
        <w:tc>
          <w:tcPr>
            <w:tcW w:w="3119" w:type="dxa"/>
            <w:tcMar/>
          </w:tcPr>
          <w:p w:rsidRPr="009D6F60" w:rsidR="00966100" w:rsidP="00966100" w:rsidRDefault="00966100" w14:paraId="2F9EAA46" w14:textId="443545EE">
            <w:pPr>
              <w:jc w:val="left"/>
              <w:rPr>
                <w:rFonts w:eastAsia="Times New Roman" w:cs="Arial"/>
                <w:b/>
                <w:lang w:eastAsia="en-GB"/>
              </w:rPr>
            </w:pPr>
            <w:r w:rsidRPr="009D6F60">
              <w:rPr>
                <w:rFonts w:eastAsia="Times New Roman" w:cs="Arial"/>
                <w:b/>
                <w:lang w:eastAsia="en-GB"/>
              </w:rPr>
              <w:t>"Bid Operational Model"</w:t>
            </w:r>
          </w:p>
        </w:tc>
        <w:tc>
          <w:tcPr>
            <w:tcW w:w="5953" w:type="dxa"/>
            <w:tcMar/>
          </w:tcPr>
          <w:p w:rsidRPr="009D6F60" w:rsidR="00966100" w:rsidP="00966100" w:rsidRDefault="00966100" w14:paraId="74F70962" w14:textId="4AC8991F">
            <w:pPr>
              <w:rPr>
                <w:rFonts w:eastAsia="Times New Roman" w:cs="Arial"/>
                <w:lang w:eastAsia="en-GB"/>
              </w:rPr>
            </w:pPr>
            <w:r w:rsidRPr="009D6F60">
              <w:rPr>
                <w:rFonts w:cs="Arial"/>
              </w:rPr>
              <w:t>the operational model prepared by the Contractor as part of its final tender response submitted in response to the Invitation to Negotiate</w:t>
            </w:r>
            <w:r w:rsidRPr="00604DA6">
              <w:rPr>
                <w:rFonts w:cs="Arial"/>
                <w:lang w:eastAsia="en-GB"/>
              </w:rPr>
              <w:t xml:space="preserve"> for this Contract, and prepared</w:t>
            </w:r>
            <w:r w:rsidRPr="009D6F60">
              <w:rPr>
                <w:rFonts w:cs="Arial"/>
              </w:rPr>
              <w:t xml:space="preserve"> in accordance with the requirements of, and instructions set out in, such Invitation to Negotiate;</w:t>
            </w:r>
          </w:p>
        </w:tc>
      </w:tr>
      <w:tr w:rsidRPr="0045206B" w:rsidR="007C1708" w:rsidTr="2A1B9B9A" w14:paraId="4D6B5C76" w14:textId="77777777">
        <w:tc>
          <w:tcPr>
            <w:tcW w:w="3119" w:type="dxa"/>
            <w:tcMar/>
          </w:tcPr>
          <w:p w:rsidRPr="0045206B" w:rsidR="007C1708" w:rsidP="007C1708" w:rsidRDefault="007C1708" w14:paraId="21A3B0DE" w14:textId="7CD23A1D">
            <w:pPr>
              <w:jc w:val="left"/>
              <w:rPr>
                <w:rFonts w:eastAsia="Times New Roman" w:cs="Arial"/>
                <w:b/>
                <w:lang w:eastAsia="en-GB"/>
              </w:rPr>
            </w:pPr>
            <w:r w:rsidRPr="0045206B">
              <w:rPr>
                <w:rFonts w:eastAsia="Times New Roman" w:cs="Arial"/>
                <w:b/>
                <w:lang w:eastAsia="en-GB"/>
              </w:rPr>
              <w:t xml:space="preserve">"Breach of </w:t>
            </w:r>
            <w:r>
              <w:rPr>
                <w:rFonts w:eastAsia="Times New Roman" w:cs="Arial"/>
                <w:b/>
                <w:lang w:eastAsia="en-GB"/>
              </w:rPr>
              <w:t>S</w:t>
            </w:r>
            <w:r w:rsidRPr="0045206B">
              <w:rPr>
                <w:rFonts w:eastAsia="Times New Roman" w:cs="Arial"/>
                <w:b/>
                <w:lang w:eastAsia="en-GB"/>
              </w:rPr>
              <w:t>ecurity"</w:t>
            </w:r>
          </w:p>
        </w:tc>
        <w:tc>
          <w:tcPr>
            <w:tcW w:w="5953" w:type="dxa"/>
            <w:tcMar/>
          </w:tcPr>
          <w:p w:rsidRPr="0045206B" w:rsidR="007C1708" w:rsidP="007C1708" w:rsidRDefault="007C1708" w14:paraId="1FC4F7DD" w14:textId="77777777">
            <w:pPr>
              <w:spacing w:before="100" w:after="200" w:line="240" w:lineRule="auto"/>
              <w:jc w:val="left"/>
              <w:rPr>
                <w:rFonts w:eastAsia="Times New Roman" w:cs="Arial"/>
                <w:color w:val="000000"/>
                <w:lang w:eastAsia="en-GB"/>
              </w:rPr>
            </w:pPr>
            <w:r w:rsidRPr="0045206B">
              <w:rPr>
                <w:rFonts w:eastAsia="Times New Roman" w:cs="Arial"/>
                <w:color w:val="000000"/>
                <w:lang w:eastAsia="en-GB"/>
              </w:rPr>
              <w:t xml:space="preserve">an event that results, or could result, in: </w:t>
            </w:r>
          </w:p>
          <w:p w:rsidRPr="009B6B36" w:rsidR="007C1708" w:rsidP="007C1708" w:rsidRDefault="007C1708" w14:paraId="7AAE9A18" w14:textId="77777777">
            <w:pPr>
              <w:pStyle w:val="ListParagraph"/>
              <w:numPr>
                <w:ilvl w:val="0"/>
                <w:numId w:val="27"/>
              </w:numPr>
              <w:rPr>
                <w:rFonts w:eastAsia="Times New Roman" w:cs="Arial"/>
                <w:lang w:eastAsia="en-GB"/>
              </w:rPr>
            </w:pPr>
            <w:r w:rsidRPr="009B6B36">
              <w:rPr>
                <w:rFonts w:eastAsia="Times New Roman" w:cs="Arial"/>
                <w:lang w:eastAsia="en-GB"/>
              </w:rPr>
              <w:t xml:space="preserve">any unauthorised access to or use of the Authority Data, the Services and/or the Contractor System; </w:t>
            </w:r>
            <w:r w:rsidRPr="009B6B36">
              <w:rPr>
                <w:rFonts w:eastAsia="Times New Roman" w:cs="Arial"/>
                <w:color w:val="000000"/>
                <w:lang w:eastAsia="en-GB"/>
              </w:rPr>
              <w:t>and/or</w:t>
            </w:r>
          </w:p>
          <w:p w:rsidRPr="009B6B36" w:rsidR="007C1708" w:rsidP="007C1708" w:rsidRDefault="007C1708" w14:paraId="6C714B09" w14:textId="3CC207B6">
            <w:pPr>
              <w:pStyle w:val="ListParagraph"/>
              <w:numPr>
                <w:ilvl w:val="0"/>
                <w:numId w:val="27"/>
              </w:numPr>
              <w:rPr>
                <w:rFonts w:eastAsia="Times New Roman" w:cs="Arial"/>
                <w:lang w:eastAsia="en-GB"/>
              </w:rPr>
            </w:pPr>
            <w:r w:rsidRPr="009B6B36">
              <w:rPr>
                <w:rFonts w:eastAsia="Times New Roman" w:cs="Arial"/>
                <w:lang w:eastAsia="en-GB"/>
              </w:rPr>
              <w:t>the loss, corruption and/or unauthorised disclosure of any information or data (including the Confidential Information and the Authority Data), including any copies of such information or data, used by the Authority and/or the Contractor in connection with this Contract;</w:t>
            </w:r>
          </w:p>
        </w:tc>
      </w:tr>
      <w:tr w:rsidRPr="0045206B" w:rsidR="007C1708" w:rsidTr="2A1B9B9A" w14:paraId="2951F0D5" w14:textId="77777777">
        <w:tc>
          <w:tcPr>
            <w:tcW w:w="3119" w:type="dxa"/>
            <w:tcMar/>
          </w:tcPr>
          <w:p w:rsidRPr="0045206B" w:rsidR="007C1708" w:rsidP="007C1708" w:rsidRDefault="007C1708" w14:paraId="2AC6FCBA" w14:textId="77777777">
            <w:pPr>
              <w:jc w:val="left"/>
              <w:rPr>
                <w:rFonts w:eastAsia="Times New Roman" w:cs="Arial"/>
                <w:b/>
                <w:lang w:eastAsia="en-GB"/>
              </w:rPr>
            </w:pPr>
            <w:r w:rsidRPr="0045206B">
              <w:rPr>
                <w:rFonts w:eastAsia="Times New Roman" w:cs="Arial"/>
                <w:b/>
                <w:lang w:eastAsia="en-GB"/>
              </w:rPr>
              <w:t>"Business Continuity Plan"</w:t>
            </w:r>
          </w:p>
        </w:tc>
        <w:tc>
          <w:tcPr>
            <w:tcW w:w="5953" w:type="dxa"/>
            <w:tcMar/>
          </w:tcPr>
          <w:p w:rsidRPr="0045206B" w:rsidR="007C1708" w:rsidP="007C1708" w:rsidRDefault="007C1708" w14:paraId="2EDA2797" w14:textId="77777777">
            <w:pPr>
              <w:spacing w:before="100" w:after="200" w:line="240" w:lineRule="auto"/>
              <w:jc w:val="left"/>
              <w:rPr>
                <w:rFonts w:eastAsia="Times New Roman" w:cs="Arial"/>
                <w:color w:val="000000"/>
                <w:lang w:eastAsia="en-GB"/>
              </w:rPr>
            </w:pPr>
            <w:r w:rsidRPr="0045206B">
              <w:rPr>
                <w:rFonts w:eastAsia="Times New Roman" w:cs="Arial"/>
              </w:rPr>
              <w:t>the Contractor's business continuity plan as set out in Schedule 3 (Service Delivery Plan);</w:t>
            </w:r>
          </w:p>
        </w:tc>
      </w:tr>
      <w:tr w:rsidRPr="0045206B" w:rsidR="007C1708" w:rsidTr="2A1B9B9A" w14:paraId="7AD70634" w14:textId="77777777">
        <w:tc>
          <w:tcPr>
            <w:tcW w:w="3119" w:type="dxa"/>
            <w:tcMar/>
          </w:tcPr>
          <w:p w:rsidRPr="0045206B" w:rsidR="007C1708" w:rsidP="007C1708" w:rsidRDefault="007C1708" w14:paraId="4790EDF4" w14:textId="77777777">
            <w:pPr>
              <w:jc w:val="left"/>
              <w:rPr>
                <w:rFonts w:eastAsia="Times New Roman" w:cs="Arial"/>
                <w:b/>
                <w:lang w:eastAsia="en-GB"/>
              </w:rPr>
            </w:pPr>
            <w:r w:rsidRPr="0045206B">
              <w:rPr>
                <w:rFonts w:eastAsia="Times New Roman" w:cs="Arial"/>
                <w:lang w:eastAsia="en-GB"/>
              </w:rPr>
              <w:t>"</w:t>
            </w:r>
            <w:r w:rsidRPr="0045206B">
              <w:rPr>
                <w:rFonts w:eastAsia="Times New Roman" w:cs="Arial"/>
                <w:b/>
                <w:lang w:eastAsia="en-GB"/>
              </w:rPr>
              <w:t>Business Day</w:t>
            </w:r>
            <w:r w:rsidRPr="0045206B">
              <w:rPr>
                <w:rFonts w:eastAsia="Times New Roman" w:cs="Arial"/>
                <w:lang w:eastAsia="en-GB"/>
              </w:rPr>
              <w:t>"</w:t>
            </w:r>
          </w:p>
        </w:tc>
        <w:tc>
          <w:tcPr>
            <w:tcW w:w="5953" w:type="dxa"/>
            <w:tcMar/>
          </w:tcPr>
          <w:p w:rsidRPr="0045206B" w:rsidR="007C1708" w:rsidP="007C1708" w:rsidRDefault="007C1708" w14:paraId="1E057A91" w14:textId="77777777">
            <w:pPr>
              <w:rPr>
                <w:rFonts w:cs="Arial"/>
              </w:rPr>
            </w:pPr>
            <w:r w:rsidRPr="0045206B">
              <w:rPr>
                <w:rFonts w:cs="Arial"/>
              </w:rPr>
              <w:t>any day excluding:</w:t>
            </w:r>
          </w:p>
          <w:p w:rsidRPr="009B6B36" w:rsidR="007C1708" w:rsidP="007C1708" w:rsidRDefault="007C1708" w14:paraId="533BC6BF" w14:textId="77777777">
            <w:pPr>
              <w:pStyle w:val="ListParagraph"/>
              <w:numPr>
                <w:ilvl w:val="0"/>
                <w:numId w:val="28"/>
              </w:numPr>
              <w:tabs>
                <w:tab w:val="left" w:pos="567"/>
              </w:tabs>
              <w:rPr>
                <w:rFonts w:eastAsia="Times New Roman" w:cs="Arial"/>
                <w:lang w:eastAsia="en-GB"/>
              </w:rPr>
            </w:pPr>
            <w:r w:rsidRPr="009B6B36">
              <w:rPr>
                <w:rFonts w:eastAsia="Times New Roman" w:cs="Arial"/>
                <w:lang w:eastAsia="en-GB"/>
              </w:rPr>
              <w:t>Saturdays, Sundays and public and statutory holidays in the United Kingdom; and</w:t>
            </w:r>
          </w:p>
          <w:p w:rsidRPr="009B6B36" w:rsidR="007C1708" w:rsidP="007C1708" w:rsidRDefault="007C1708" w14:paraId="37445E76" w14:textId="77777777">
            <w:pPr>
              <w:pStyle w:val="ListParagraph"/>
              <w:numPr>
                <w:ilvl w:val="0"/>
                <w:numId w:val="28"/>
              </w:numPr>
              <w:tabs>
                <w:tab w:val="left" w:pos="567"/>
              </w:tabs>
              <w:rPr>
                <w:rFonts w:eastAsia="Times New Roman" w:cs="Arial"/>
                <w:lang w:eastAsia="en-GB"/>
              </w:rPr>
            </w:pPr>
            <w:r w:rsidRPr="009B6B36">
              <w:rPr>
                <w:rFonts w:eastAsia="Times New Roman" w:cs="Arial"/>
                <w:lang w:eastAsia="en-GB"/>
              </w:rPr>
              <w:t>such other periods of closure of any of the Authority Premises notified to the Contractor in writing by the Authority Representative at least two weeks in advance;</w:t>
            </w:r>
          </w:p>
        </w:tc>
      </w:tr>
      <w:tr w:rsidRPr="0045206B" w:rsidR="007C1708" w:rsidTr="2A1B9B9A" w14:paraId="7CB7F4E2" w14:textId="77777777">
        <w:tc>
          <w:tcPr>
            <w:tcW w:w="3119" w:type="dxa"/>
            <w:tcMar/>
          </w:tcPr>
          <w:p w:rsidRPr="0045206B" w:rsidR="007C1708" w:rsidP="007C1708" w:rsidRDefault="007C1708" w14:paraId="4C3B2344" w14:textId="4AAAA376">
            <w:pPr>
              <w:jc w:val="left"/>
              <w:rPr>
                <w:rFonts w:eastAsia="Times New Roman" w:cs="Arial"/>
                <w:b/>
                <w:lang w:eastAsia="en-GB"/>
              </w:rPr>
            </w:pPr>
            <w:r w:rsidRPr="0045206B">
              <w:rPr>
                <w:rFonts w:eastAsia="Times New Roman" w:cs="Arial"/>
                <w:b/>
                <w:lang w:eastAsia="en-GB"/>
              </w:rPr>
              <w:t>"Business Day (BUTEC) - Extended Day"</w:t>
            </w:r>
          </w:p>
        </w:tc>
        <w:tc>
          <w:tcPr>
            <w:tcW w:w="5953" w:type="dxa"/>
            <w:tcMar/>
          </w:tcPr>
          <w:p w:rsidRPr="0045206B" w:rsidR="007C1708" w:rsidP="007C1708" w:rsidRDefault="007C1708" w14:paraId="13C4B748" w14:textId="0F4DB5E5">
            <w:pPr>
              <w:rPr>
                <w:rFonts w:eastAsia="Times New Roman" w:cs="Arial"/>
                <w:lang w:eastAsia="en-GB"/>
              </w:rPr>
            </w:pPr>
            <w:r w:rsidRPr="0045206B">
              <w:rPr>
                <w:rFonts w:eastAsia="Times New Roman" w:cs="Arial"/>
                <w:lang w:eastAsia="en-GB"/>
              </w:rPr>
              <w:t xml:space="preserve">comprises a 14-hour period including 30 minutes before sailing and 30 minutes after returning to the intended overnight berth, subject to a minimum of 36 hours' notice to the Contractor, and followed by a 10-hour rest period to be taken by </w:t>
            </w:r>
            <w:r>
              <w:rPr>
                <w:rFonts w:eastAsia="Times New Roman" w:cs="Arial"/>
                <w:lang w:eastAsia="en-GB"/>
              </w:rPr>
              <w:t>C</w:t>
            </w:r>
            <w:r w:rsidRPr="0045206B">
              <w:rPr>
                <w:rFonts w:eastAsia="Times New Roman" w:cs="Arial"/>
                <w:lang w:eastAsia="en-GB"/>
              </w:rPr>
              <w:t>ontractor crews such that a maximum of 14 hours i</w:t>
            </w:r>
            <w:r>
              <w:rPr>
                <w:rFonts w:eastAsia="Times New Roman" w:cs="Arial"/>
                <w:lang w:eastAsia="en-GB"/>
              </w:rPr>
              <w:t>s worked in a 24-hour period; </w:t>
            </w:r>
          </w:p>
        </w:tc>
      </w:tr>
      <w:tr w:rsidRPr="0045206B" w:rsidR="007C1708" w:rsidTr="2A1B9B9A" w14:paraId="6D95C184" w14:textId="77777777">
        <w:tc>
          <w:tcPr>
            <w:tcW w:w="3119" w:type="dxa"/>
            <w:tcMar/>
          </w:tcPr>
          <w:p w:rsidRPr="0045206B" w:rsidR="007C1708" w:rsidP="007C1708" w:rsidRDefault="007C1708" w14:paraId="1B2B0123" w14:textId="65D4F43B">
            <w:pPr>
              <w:jc w:val="left"/>
              <w:rPr>
                <w:rFonts w:eastAsia="Times New Roman" w:cs="Arial"/>
                <w:lang w:eastAsia="en-GB"/>
              </w:rPr>
            </w:pPr>
            <w:r w:rsidRPr="0045206B">
              <w:rPr>
                <w:rFonts w:eastAsia="Times New Roman" w:cs="Arial"/>
                <w:b/>
                <w:lang w:eastAsia="en-GB"/>
              </w:rPr>
              <w:t>"Business Day (BUTEC) - Standard Day"</w:t>
            </w:r>
          </w:p>
        </w:tc>
        <w:tc>
          <w:tcPr>
            <w:tcW w:w="5953" w:type="dxa"/>
            <w:tcMar/>
          </w:tcPr>
          <w:p w:rsidRPr="0045206B" w:rsidR="007C1708" w:rsidP="007C1708" w:rsidRDefault="007C1708" w14:paraId="5BD74C44" w14:textId="50C975C1">
            <w:pPr>
              <w:rPr>
                <w:rFonts w:cs="Arial"/>
              </w:rPr>
            </w:pPr>
            <w:r w:rsidRPr="0045206B">
              <w:rPr>
                <w:rFonts w:eastAsia="Times New Roman" w:cs="Arial"/>
                <w:lang w:eastAsia="en-GB"/>
              </w:rPr>
              <w:t>corresponds to the normal BUTEC working day of 8.5 hours (Monday – Thursday 0830 to 1700) and 8 hours (Friday 0830 to 1630) or as modified by the Authority subject to its using best endeavours to give</w:t>
            </w:r>
            <w:r>
              <w:rPr>
                <w:rFonts w:eastAsia="Times New Roman" w:cs="Arial"/>
                <w:lang w:eastAsia="en-GB"/>
              </w:rPr>
              <w:t xml:space="preserve"> a minimum of 36 hours' notice;</w:t>
            </w:r>
          </w:p>
        </w:tc>
      </w:tr>
      <w:tr w:rsidRPr="0045206B" w:rsidR="007C1708" w:rsidTr="2A1B9B9A" w14:paraId="2C4CD4BB" w14:textId="77777777">
        <w:tc>
          <w:tcPr>
            <w:tcW w:w="3119" w:type="dxa"/>
            <w:tcMar/>
          </w:tcPr>
          <w:p w:rsidRPr="0018408B" w:rsidR="007C1708" w:rsidP="007C1708" w:rsidRDefault="007C1708" w14:paraId="2615E803" w14:textId="77777777">
            <w:pPr>
              <w:jc w:val="left"/>
              <w:rPr>
                <w:rFonts w:eastAsia="Times New Roman" w:cs="Arial"/>
                <w:b/>
                <w:lang w:eastAsia="en-GB"/>
              </w:rPr>
            </w:pPr>
            <w:r w:rsidRPr="0018408B">
              <w:rPr>
                <w:rFonts w:eastAsia="Times New Roman" w:cs="Arial"/>
                <w:b/>
                <w:lang w:eastAsia="en-GB"/>
              </w:rPr>
              <w:t>"BUTEC Representative"</w:t>
            </w:r>
          </w:p>
        </w:tc>
        <w:tc>
          <w:tcPr>
            <w:tcW w:w="5953" w:type="dxa"/>
            <w:tcMar/>
          </w:tcPr>
          <w:p w:rsidRPr="0045206B" w:rsidR="007C1708" w:rsidP="006B4AFD" w:rsidRDefault="007C1708" w14:paraId="31727CF4" w14:textId="2CD7175D">
            <w:pPr>
              <w:rPr>
                <w:rFonts w:cs="Arial"/>
              </w:rPr>
            </w:pPr>
            <w:r>
              <w:rPr>
                <w:rFonts w:cs="Arial"/>
              </w:rPr>
              <w:t>shall have the meani</w:t>
            </w:r>
            <w:r w:rsidR="006B4AFD">
              <w:rPr>
                <w:rFonts w:cs="Arial"/>
              </w:rPr>
              <w:t xml:space="preserve">ng ascribed to it in paragraph </w:t>
            </w:r>
            <w:r>
              <w:rPr>
                <w:rFonts w:cs="Arial"/>
              </w:rPr>
              <w:t>6 of Schedule 2 (Statement of Requirement);</w:t>
            </w:r>
          </w:p>
        </w:tc>
      </w:tr>
      <w:tr w:rsidRPr="0045206B" w:rsidR="007C1708" w:rsidTr="2A1B9B9A" w14:paraId="46BAC210" w14:textId="77777777">
        <w:tc>
          <w:tcPr>
            <w:tcW w:w="3119" w:type="dxa"/>
            <w:tcMar/>
          </w:tcPr>
          <w:p w:rsidRPr="0045206B" w:rsidR="007C1708" w:rsidP="007C1708" w:rsidRDefault="007C1708" w14:paraId="1A89D35E" w14:textId="77777777">
            <w:pPr>
              <w:jc w:val="left"/>
              <w:rPr>
                <w:rFonts w:eastAsia="Times New Roman" w:cs="Arial"/>
                <w:b/>
                <w:lang w:eastAsia="en-GB"/>
              </w:rPr>
            </w:pPr>
            <w:r w:rsidRPr="0045206B">
              <w:rPr>
                <w:rFonts w:eastAsia="Times New Roman" w:cs="Arial"/>
                <w:b/>
                <w:lang w:eastAsia="en-GB"/>
              </w:rPr>
              <w:t>“Cabinet Office Markets and Suppliers Team”</w:t>
            </w:r>
          </w:p>
        </w:tc>
        <w:tc>
          <w:tcPr>
            <w:tcW w:w="5953" w:type="dxa"/>
            <w:tcMar/>
          </w:tcPr>
          <w:p w:rsidRPr="0045206B" w:rsidR="007C1708" w:rsidDel="00041EFC" w:rsidP="007C1708" w:rsidRDefault="007C1708" w14:paraId="347E70ED" w14:textId="48415D07">
            <w:pPr>
              <w:rPr>
                <w:rFonts w:eastAsia="Times New Roman" w:cs="Arial"/>
                <w:lang w:eastAsia="en-GB"/>
              </w:rPr>
            </w:pPr>
            <w:r w:rsidRPr="0045206B">
              <w:rPr>
                <w:rFonts w:cs="Arial"/>
              </w:rPr>
              <w:t>means the UK Government’s team responsible for managing the relationship between government and its Strategic</w:t>
            </w:r>
            <w:r>
              <w:rPr>
                <w:rFonts w:cs="Arial"/>
              </w:rPr>
              <w:t xml:space="preserve"> Suppliers</w:t>
            </w:r>
            <w:r w:rsidRPr="0045206B">
              <w:rPr>
                <w:rFonts w:cs="Arial"/>
              </w:rPr>
              <w:t>, or any replacement or successor body carrying out the same function;</w:t>
            </w:r>
          </w:p>
        </w:tc>
      </w:tr>
      <w:tr w:rsidRPr="0045206B" w:rsidR="007C1708" w:rsidTr="2A1B9B9A" w14:paraId="7A6D58B0" w14:textId="77777777">
        <w:tc>
          <w:tcPr>
            <w:tcW w:w="3119" w:type="dxa"/>
            <w:tcMar/>
          </w:tcPr>
          <w:p w:rsidRPr="0045206B" w:rsidR="007C1708" w:rsidP="007C1708" w:rsidRDefault="007C1708" w14:paraId="05B3AF9D" w14:textId="77777777">
            <w:pPr>
              <w:jc w:val="left"/>
              <w:rPr>
                <w:rFonts w:eastAsia="Times New Roman" w:cs="Arial"/>
                <w:b/>
                <w:lang w:eastAsia="en-GB"/>
              </w:rPr>
            </w:pPr>
            <w:r w:rsidRPr="0045206B">
              <w:rPr>
                <w:rFonts w:eastAsia="Times New Roman" w:cs="Arial"/>
                <w:lang w:eastAsia="en-GB"/>
              </w:rPr>
              <w:t>"</w:t>
            </w:r>
            <w:r w:rsidRPr="0045206B">
              <w:rPr>
                <w:rFonts w:eastAsia="Times New Roman" w:cs="Arial"/>
                <w:b/>
                <w:lang w:eastAsia="en-GB"/>
              </w:rPr>
              <w:t>Capital Expenditure</w:t>
            </w:r>
            <w:r w:rsidRPr="0045206B">
              <w:rPr>
                <w:rFonts w:eastAsia="Times New Roman" w:cs="Arial"/>
                <w:lang w:eastAsia="en-GB"/>
              </w:rPr>
              <w:t>"</w:t>
            </w:r>
          </w:p>
        </w:tc>
        <w:tc>
          <w:tcPr>
            <w:tcW w:w="5953" w:type="dxa"/>
            <w:tcMar/>
          </w:tcPr>
          <w:p w:rsidRPr="0045206B" w:rsidR="007C1708" w:rsidP="007C1708" w:rsidRDefault="007C1708" w14:paraId="5964DEAB" w14:textId="77777777">
            <w:pPr>
              <w:rPr>
                <w:rFonts w:eastAsia="Times New Roman" w:cs="Arial"/>
                <w:lang w:eastAsia="en-GB"/>
              </w:rPr>
            </w:pPr>
            <w:r w:rsidRPr="0045206B">
              <w:rPr>
                <w:rFonts w:eastAsia="Times New Roman" w:cs="Arial"/>
                <w:lang w:eastAsia="en-GB"/>
              </w:rPr>
              <w:t>any expenditure which falls to be treated as capital expenditure in accordance with generally accepted accounting principles in the United Kingdom from time to time;</w:t>
            </w:r>
          </w:p>
        </w:tc>
      </w:tr>
      <w:tr w:rsidRPr="0045206B" w:rsidR="007C1708" w:rsidTr="2A1B9B9A" w14:paraId="7E8AD74C" w14:textId="77777777">
        <w:tc>
          <w:tcPr>
            <w:tcW w:w="3119" w:type="dxa"/>
            <w:tcMar/>
          </w:tcPr>
          <w:p w:rsidRPr="0045206B" w:rsidR="007C1708" w:rsidP="007C1708" w:rsidRDefault="007C1708" w14:paraId="4FF05597" w14:textId="77777777">
            <w:pPr>
              <w:jc w:val="left"/>
              <w:rPr>
                <w:rFonts w:eastAsia="Times New Roman" w:cs="Arial"/>
                <w:b/>
                <w:lang w:eastAsia="en-GB"/>
              </w:rPr>
            </w:pPr>
            <w:r w:rsidRPr="0045206B">
              <w:rPr>
                <w:rFonts w:eastAsia="Times New Roman" w:cs="Arial"/>
                <w:b/>
                <w:lang w:eastAsia="en-GB"/>
              </w:rPr>
              <w:t>"CEDR"</w:t>
            </w:r>
          </w:p>
        </w:tc>
        <w:tc>
          <w:tcPr>
            <w:tcW w:w="5953" w:type="dxa"/>
            <w:tcMar/>
          </w:tcPr>
          <w:p w:rsidRPr="0045206B" w:rsidR="007C1708" w:rsidP="007C1708" w:rsidRDefault="007C1708" w14:paraId="52107339" w14:textId="77777777">
            <w:pPr>
              <w:rPr>
                <w:rFonts w:eastAsia="Times New Roman" w:cs="Arial"/>
                <w:lang w:eastAsia="en-GB"/>
              </w:rPr>
            </w:pPr>
            <w:r w:rsidRPr="0045206B">
              <w:rPr>
                <w:rFonts w:eastAsia="Times New Roman" w:cs="Arial"/>
                <w:lang w:eastAsia="en-GB"/>
              </w:rPr>
              <w:t>means the Centre for Effective Dispute Resolution of International Dispute Resolution Centre, 70 Fleet Street, London, EC4Y 1EU;</w:t>
            </w:r>
          </w:p>
        </w:tc>
      </w:tr>
      <w:tr w:rsidRPr="0045206B" w:rsidR="007C1708" w:rsidTr="2A1B9B9A" w14:paraId="47378915" w14:textId="77777777">
        <w:tc>
          <w:tcPr>
            <w:tcW w:w="3119" w:type="dxa"/>
            <w:tcMar/>
          </w:tcPr>
          <w:p w:rsidRPr="0045206B" w:rsidR="007C1708" w:rsidP="007C1708" w:rsidRDefault="007C1708" w14:paraId="2F7275BF" w14:textId="77777777">
            <w:pPr>
              <w:jc w:val="left"/>
              <w:rPr>
                <w:rFonts w:eastAsia="Times New Roman" w:cs="Arial"/>
                <w:b/>
                <w:lang w:eastAsia="en-GB"/>
              </w:rPr>
            </w:pPr>
            <w:r w:rsidRPr="0045206B">
              <w:rPr>
                <w:rFonts w:eastAsia="Times New Roman" w:cs="Arial"/>
                <w:lang w:eastAsia="en-GB"/>
              </w:rPr>
              <w:t>"</w:t>
            </w:r>
            <w:r w:rsidRPr="0045206B">
              <w:rPr>
                <w:rFonts w:eastAsia="Times New Roman" w:cs="Arial"/>
                <w:b/>
                <w:lang w:eastAsia="en-GB"/>
              </w:rPr>
              <w:t>Central Government Body</w:t>
            </w:r>
            <w:r w:rsidRPr="0045206B">
              <w:rPr>
                <w:rFonts w:eastAsia="Times New Roman" w:cs="Arial"/>
                <w:lang w:eastAsia="en-GB"/>
              </w:rPr>
              <w:t>"</w:t>
            </w:r>
          </w:p>
        </w:tc>
        <w:tc>
          <w:tcPr>
            <w:tcW w:w="5953" w:type="dxa"/>
            <w:tcMar/>
          </w:tcPr>
          <w:p w:rsidRPr="0045206B" w:rsidR="007C1708" w:rsidP="007C1708" w:rsidRDefault="007C1708" w14:paraId="551BF308" w14:textId="77777777">
            <w:pPr>
              <w:rPr>
                <w:rFonts w:eastAsia="Times New Roman" w:cs="Arial"/>
                <w:lang w:eastAsia="en-GB"/>
              </w:rPr>
            </w:pPr>
            <w:r w:rsidRPr="0045206B">
              <w:rPr>
                <w:rFonts w:eastAsia="Times New Roman" w:cs="Arial"/>
                <w:lang w:eastAsia="en-GB"/>
              </w:rPr>
              <w:t>a body listed in one of the following sub-categories of the Central Government classification of the Public Sector Classification Guide, as published and amended from time to time by the Office for National Statistics:</w:t>
            </w:r>
          </w:p>
          <w:p w:rsidRPr="00E22AB7" w:rsidR="007C1708" w:rsidP="007C1708" w:rsidRDefault="007C1708" w14:paraId="2C476129" w14:textId="77777777">
            <w:pPr>
              <w:pStyle w:val="ListParagraph"/>
              <w:numPr>
                <w:ilvl w:val="0"/>
                <w:numId w:val="51"/>
              </w:numPr>
              <w:tabs>
                <w:tab w:val="left" w:pos="567"/>
              </w:tabs>
              <w:rPr>
                <w:rFonts w:eastAsia="Times New Roman" w:cs="Arial"/>
                <w:lang w:eastAsia="en-GB"/>
              </w:rPr>
            </w:pPr>
            <w:r w:rsidRPr="00E22AB7">
              <w:rPr>
                <w:rFonts w:eastAsia="Times New Roman" w:cs="Arial"/>
                <w:lang w:eastAsia="en-GB"/>
              </w:rPr>
              <w:t>Government Department;</w:t>
            </w:r>
          </w:p>
          <w:p w:rsidRPr="00E22AB7" w:rsidR="007C1708" w:rsidP="007C1708" w:rsidRDefault="007C1708" w14:paraId="496720E9" w14:textId="77777777">
            <w:pPr>
              <w:pStyle w:val="ListParagraph"/>
              <w:numPr>
                <w:ilvl w:val="0"/>
                <w:numId w:val="51"/>
              </w:numPr>
              <w:tabs>
                <w:tab w:val="left" w:pos="567"/>
              </w:tabs>
              <w:rPr>
                <w:rFonts w:eastAsia="Times New Roman" w:cs="Arial"/>
                <w:lang w:eastAsia="en-GB"/>
              </w:rPr>
            </w:pPr>
            <w:r w:rsidRPr="00E22AB7">
              <w:rPr>
                <w:rFonts w:eastAsia="Times New Roman" w:cs="Arial"/>
                <w:lang w:eastAsia="en-GB"/>
              </w:rPr>
              <w:t>Non-Departmental Public Body or Assembly Sponsored Public Body (advisory, executive, or tribunal);</w:t>
            </w:r>
          </w:p>
          <w:p w:rsidRPr="00E22AB7" w:rsidR="007C1708" w:rsidP="007C1708" w:rsidRDefault="007C1708" w14:paraId="14665B45" w14:textId="77777777">
            <w:pPr>
              <w:pStyle w:val="ListParagraph"/>
              <w:numPr>
                <w:ilvl w:val="0"/>
                <w:numId w:val="51"/>
              </w:numPr>
              <w:tabs>
                <w:tab w:val="left" w:pos="567"/>
              </w:tabs>
              <w:rPr>
                <w:rFonts w:eastAsia="Times New Roman" w:cs="Arial"/>
                <w:lang w:eastAsia="en-GB"/>
              </w:rPr>
            </w:pPr>
            <w:r w:rsidRPr="00E22AB7">
              <w:rPr>
                <w:rFonts w:eastAsia="Times New Roman" w:cs="Arial"/>
                <w:lang w:eastAsia="en-GB"/>
              </w:rPr>
              <w:t>Non-Ministerial Department; or</w:t>
            </w:r>
          </w:p>
          <w:p w:rsidRPr="00E22AB7" w:rsidR="007C1708" w:rsidP="007C1708" w:rsidRDefault="007C1708" w14:paraId="35C82AA0" w14:textId="77777777">
            <w:pPr>
              <w:pStyle w:val="ListParagraph"/>
              <w:numPr>
                <w:ilvl w:val="0"/>
                <w:numId w:val="51"/>
              </w:numPr>
              <w:tabs>
                <w:tab w:val="left" w:pos="567"/>
              </w:tabs>
              <w:rPr>
                <w:rFonts w:eastAsia="Times New Roman" w:cs="Arial"/>
                <w:lang w:eastAsia="en-GB"/>
              </w:rPr>
            </w:pPr>
            <w:r w:rsidRPr="00E22AB7">
              <w:rPr>
                <w:rFonts w:eastAsia="Times New Roman" w:cs="Arial"/>
                <w:lang w:eastAsia="en-GB"/>
              </w:rPr>
              <w:t>Executive Agency;</w:t>
            </w:r>
          </w:p>
        </w:tc>
      </w:tr>
      <w:tr w:rsidRPr="0045206B" w:rsidR="007C1708" w:rsidTr="2A1B9B9A" w14:paraId="28D09A30" w14:textId="77777777">
        <w:tc>
          <w:tcPr>
            <w:tcW w:w="3119" w:type="dxa"/>
            <w:tcMar/>
          </w:tcPr>
          <w:p w:rsidRPr="00205112" w:rsidR="007C1708" w:rsidP="007C1708" w:rsidRDefault="007C1708" w14:paraId="3892C18C" w14:textId="74016AF0">
            <w:pPr>
              <w:jc w:val="left"/>
              <w:rPr>
                <w:rFonts w:eastAsia="Times New Roman" w:cs="Arial"/>
                <w:b/>
                <w:lang w:eastAsia="en-GB"/>
              </w:rPr>
            </w:pPr>
            <w:r w:rsidRPr="00205112">
              <w:rPr>
                <w:rFonts w:eastAsia="Times New Roman" w:cs="Arial"/>
                <w:b/>
                <w:lang w:eastAsia="en-GB"/>
              </w:rPr>
              <w:t>"Certification Requirements"</w:t>
            </w:r>
          </w:p>
        </w:tc>
        <w:tc>
          <w:tcPr>
            <w:tcW w:w="5953" w:type="dxa"/>
            <w:tcMar/>
          </w:tcPr>
          <w:p w:rsidRPr="0045206B" w:rsidR="007C1708" w:rsidP="007C1708" w:rsidRDefault="007C1708" w14:paraId="7117E64E" w14:textId="616CCBC1">
            <w:pPr>
              <w:rPr>
                <w:rFonts w:eastAsia="Times New Roman" w:cs="Arial"/>
                <w:lang w:eastAsia="en-GB"/>
              </w:rPr>
            </w:pPr>
            <w:r w:rsidRPr="0045206B">
              <w:rPr>
                <w:rFonts w:eastAsia="Times New Roman" w:cs="Arial"/>
                <w:lang w:eastAsia="en-GB"/>
              </w:rPr>
              <w:t>means the information security requirements set out in paragraph 6</w:t>
            </w:r>
            <w:r>
              <w:rPr>
                <w:rFonts w:eastAsia="Times New Roman" w:cs="Arial"/>
                <w:lang w:eastAsia="en-GB"/>
              </w:rPr>
              <w:t xml:space="preserve"> of Schedule 8 (Security and Information Management)</w:t>
            </w:r>
            <w:r w:rsidRPr="0045206B">
              <w:rPr>
                <w:rFonts w:eastAsia="Times New Roman" w:cs="Arial"/>
                <w:lang w:eastAsia="en-GB"/>
              </w:rPr>
              <w:t>;</w:t>
            </w:r>
          </w:p>
        </w:tc>
      </w:tr>
      <w:tr w:rsidRPr="0045206B" w:rsidR="007C1708" w:rsidTr="2A1B9B9A" w14:paraId="5856B50D" w14:textId="77777777">
        <w:tc>
          <w:tcPr>
            <w:tcW w:w="3119" w:type="dxa"/>
            <w:tcMar/>
          </w:tcPr>
          <w:p w:rsidRPr="0045206B" w:rsidR="007C1708" w:rsidP="007C1708" w:rsidRDefault="007C1708" w14:paraId="65B7ED04" w14:textId="77777777">
            <w:pPr>
              <w:jc w:val="left"/>
              <w:rPr>
                <w:rFonts w:eastAsia="Times New Roman" w:cs="Arial"/>
                <w:b/>
                <w:lang w:eastAsia="en-GB"/>
              </w:rPr>
            </w:pPr>
            <w:r w:rsidRPr="0045206B">
              <w:rPr>
                <w:rFonts w:eastAsia="Times New Roman" w:cs="Arial"/>
                <w:b/>
                <w:lang w:eastAsia="en-GB"/>
              </w:rPr>
              <w:t>"Change</w:t>
            </w:r>
            <w:r w:rsidRPr="0045206B">
              <w:rPr>
                <w:rFonts w:eastAsia="Times New Roman" w:cs="Arial"/>
                <w:lang w:eastAsia="en-GB"/>
              </w:rPr>
              <w:t>"</w:t>
            </w:r>
          </w:p>
        </w:tc>
        <w:tc>
          <w:tcPr>
            <w:tcW w:w="5953" w:type="dxa"/>
            <w:tcMar/>
          </w:tcPr>
          <w:p w:rsidRPr="00B11C3B" w:rsidR="007C1708" w:rsidP="007C1708" w:rsidRDefault="007C1708" w14:paraId="2CF54514" w14:textId="77777777">
            <w:pPr>
              <w:pStyle w:val="definition"/>
              <w:numPr>
                <w:ilvl w:val="0"/>
                <w:numId w:val="2"/>
              </w:numPr>
            </w:pPr>
            <w:r w:rsidRPr="0045206B">
              <w:rPr>
                <w:rFonts w:cs="Arial"/>
              </w:rPr>
              <w:t xml:space="preserve">any </w:t>
            </w:r>
            <w:r w:rsidRPr="00B11C3B">
              <w:t>change to this Contract, including but not limited to:</w:t>
            </w:r>
          </w:p>
          <w:p w:rsidRPr="00B11C3B" w:rsidR="007C1708" w:rsidP="007C1708" w:rsidRDefault="007C1708" w14:paraId="5867D0A1" w14:textId="77777777">
            <w:pPr>
              <w:pStyle w:val="definitionsub"/>
              <w:numPr>
                <w:ilvl w:val="1"/>
                <w:numId w:val="2"/>
              </w:numPr>
            </w:pPr>
            <w:r w:rsidRPr="00B11C3B">
              <w:t xml:space="preserve">administrative changes (including minor changes to </w:t>
            </w:r>
            <w:r>
              <w:t>the way in which the Contractor delivers the Services which require an amendment to the Service Delivery Plan</w:t>
            </w:r>
            <w:r w:rsidRPr="00B11C3B">
              <w:t>);</w:t>
            </w:r>
          </w:p>
          <w:p w:rsidR="007C1708" w:rsidP="007C1708" w:rsidRDefault="007C1708" w14:paraId="21BB8B74" w14:textId="77777777">
            <w:pPr>
              <w:pStyle w:val="definitionsub"/>
              <w:numPr>
                <w:ilvl w:val="1"/>
                <w:numId w:val="2"/>
              </w:numPr>
            </w:pPr>
            <w:r>
              <w:t>One-Off Additional Services;</w:t>
            </w:r>
          </w:p>
          <w:p w:rsidRPr="00B11C3B" w:rsidR="007C1708" w:rsidP="007C1708" w:rsidRDefault="007C1708" w14:paraId="32E1A840" w14:textId="77777777">
            <w:pPr>
              <w:pStyle w:val="definitionsub"/>
              <w:numPr>
                <w:ilvl w:val="1"/>
                <w:numId w:val="2"/>
              </w:numPr>
            </w:pPr>
            <w:r>
              <w:t>Enduring Additional Services</w:t>
            </w:r>
            <w:r w:rsidRPr="00B11C3B">
              <w:t>;</w:t>
            </w:r>
          </w:p>
          <w:p w:rsidRPr="00B11C3B" w:rsidR="007C1708" w:rsidP="007C1708" w:rsidRDefault="007C1708" w14:paraId="16006131" w14:textId="7541D176">
            <w:pPr>
              <w:pStyle w:val="definitionsub"/>
              <w:numPr>
                <w:ilvl w:val="1"/>
                <w:numId w:val="2"/>
              </w:numPr>
            </w:pPr>
            <w:r w:rsidRPr="00B11C3B">
              <w:t>operational changes (including changes to the frequency and/or volume of aspects of the Services, and upda</w:t>
            </w:r>
            <w:r w:rsidR="00D442E6">
              <w:t>tes to S</w:t>
            </w:r>
            <w:r w:rsidRPr="00B11C3B">
              <w:t>chedule 2 (Statement of Requirement));</w:t>
            </w:r>
          </w:p>
          <w:p w:rsidRPr="00B11C3B" w:rsidR="007C1708" w:rsidP="007C1708" w:rsidRDefault="007C1708" w14:paraId="279D4249" w14:textId="77777777">
            <w:pPr>
              <w:pStyle w:val="definitionsub"/>
              <w:numPr>
                <w:ilvl w:val="1"/>
                <w:numId w:val="2"/>
              </w:numPr>
            </w:pPr>
            <w:r w:rsidRPr="00B11C3B">
              <w:t>strategic changes (including changes to accommodate a change in defence policy or national security requirements);</w:t>
            </w:r>
          </w:p>
          <w:p w:rsidRPr="00B11C3B" w:rsidR="007C1708" w:rsidP="007C1708" w:rsidRDefault="007C1708" w14:paraId="5704A7CF" w14:textId="77777777">
            <w:pPr>
              <w:pStyle w:val="definitionsub"/>
              <w:numPr>
                <w:ilvl w:val="1"/>
                <w:numId w:val="2"/>
              </w:numPr>
            </w:pPr>
            <w:r w:rsidRPr="00B11C3B">
              <w:t xml:space="preserve">any amendment or alteration to the extent of any of the Contractor's obligations relating to the Services; </w:t>
            </w:r>
          </w:p>
          <w:p w:rsidR="007C1708" w:rsidP="007C1708" w:rsidRDefault="007C1708" w14:paraId="7523AC21" w14:textId="77777777">
            <w:pPr>
              <w:pStyle w:val="definitionsub"/>
              <w:numPr>
                <w:ilvl w:val="1"/>
                <w:numId w:val="2"/>
              </w:numPr>
            </w:pPr>
            <w:r w:rsidRPr="00B11C3B">
              <w:t>a Specific Change in Law; and/or</w:t>
            </w:r>
          </w:p>
          <w:p w:rsidRPr="009C52DE" w:rsidR="007C1708" w:rsidP="007C1708" w:rsidRDefault="007C1708" w14:paraId="5B6748EA" w14:textId="0334C90B">
            <w:pPr>
              <w:pStyle w:val="definitionsub"/>
              <w:numPr>
                <w:ilvl w:val="1"/>
                <w:numId w:val="2"/>
              </w:numPr>
            </w:pPr>
            <w:r>
              <w:t>Partial Termination of the Contract;</w:t>
            </w:r>
          </w:p>
        </w:tc>
      </w:tr>
      <w:tr w:rsidRPr="0045206B" w:rsidR="007C1708" w:rsidTr="2A1B9B9A" w14:paraId="377B9477" w14:textId="77777777">
        <w:tc>
          <w:tcPr>
            <w:tcW w:w="3119" w:type="dxa"/>
            <w:tcMar/>
          </w:tcPr>
          <w:p w:rsidRPr="0045206B" w:rsidR="007C1708" w:rsidP="007C1708" w:rsidRDefault="007C1708" w14:paraId="116C8985" w14:textId="77777777">
            <w:pPr>
              <w:jc w:val="left"/>
              <w:rPr>
                <w:rFonts w:eastAsia="Times New Roman" w:cs="Arial"/>
                <w:b/>
                <w:lang w:eastAsia="en-GB"/>
              </w:rPr>
            </w:pPr>
            <w:r w:rsidRPr="0045206B">
              <w:rPr>
                <w:rFonts w:eastAsia="Times New Roman" w:cs="Arial"/>
                <w:b/>
                <w:lang w:eastAsia="en-GB"/>
              </w:rPr>
              <w:t>"Change Communication"</w:t>
            </w:r>
          </w:p>
        </w:tc>
        <w:tc>
          <w:tcPr>
            <w:tcW w:w="5953" w:type="dxa"/>
            <w:tcMar/>
          </w:tcPr>
          <w:p w:rsidRPr="0045206B" w:rsidR="007C1708" w:rsidP="007C1708" w:rsidRDefault="007C1708" w14:paraId="0BE465F9" w14:textId="00DC5E98">
            <w:pPr>
              <w:rPr>
                <w:rFonts w:eastAsia="Times New Roman" w:cs="Arial"/>
                <w:lang w:eastAsia="en-GB"/>
              </w:rPr>
            </w:pPr>
            <w:r w:rsidRPr="0045206B">
              <w:rPr>
                <w:rFonts w:eastAsia="Times New Roman" w:cs="Arial"/>
                <w:lang w:eastAsia="en-GB"/>
              </w:rPr>
              <w:t xml:space="preserve">any </w:t>
            </w:r>
            <w:r w:rsidRPr="00B11C3B">
              <w:t xml:space="preserve">Change Request, Change Proposal or other communication sent or required to be sent pursuant to </w:t>
            </w:r>
            <w:r>
              <w:t>Schedule 19</w:t>
            </w:r>
            <w:r w:rsidRPr="00B11C3B">
              <w:t xml:space="preserve"> (Change Control Procedure) in respect of a Change;</w:t>
            </w:r>
          </w:p>
        </w:tc>
      </w:tr>
      <w:tr w:rsidRPr="0045206B" w:rsidR="007C1708" w:rsidTr="2A1B9B9A" w14:paraId="77F68B43" w14:textId="77777777">
        <w:tc>
          <w:tcPr>
            <w:tcW w:w="3119" w:type="dxa"/>
            <w:tcMar/>
          </w:tcPr>
          <w:p w:rsidRPr="0045206B" w:rsidR="007C1708" w:rsidP="007C1708" w:rsidRDefault="007C1708" w14:paraId="11F5E4DA" w14:textId="26B9EEB4">
            <w:pPr>
              <w:jc w:val="left"/>
              <w:rPr>
                <w:rFonts w:eastAsia="Times New Roman" w:cs="Arial"/>
                <w:b/>
                <w:lang w:eastAsia="en-GB"/>
              </w:rPr>
            </w:pPr>
            <w:r>
              <w:rPr>
                <w:rFonts w:eastAsia="Times New Roman" w:cs="Arial"/>
                <w:b/>
                <w:lang w:eastAsia="en-GB"/>
              </w:rPr>
              <w:t>"Change Control Log"</w:t>
            </w:r>
          </w:p>
        </w:tc>
        <w:tc>
          <w:tcPr>
            <w:tcW w:w="5953" w:type="dxa"/>
            <w:tcMar/>
          </w:tcPr>
          <w:p w:rsidR="007C1708" w:rsidP="007C1708" w:rsidRDefault="007C1708" w14:paraId="4328AF3B" w14:textId="3552B11B">
            <w:pPr>
              <w:pStyle w:val="definition"/>
              <w:numPr>
                <w:ilvl w:val="0"/>
                <w:numId w:val="2"/>
              </w:numPr>
            </w:pPr>
            <w:r>
              <w:rPr>
                <w:rFonts w:cs="Arial"/>
              </w:rPr>
              <w:t xml:space="preserve">a log, to be </w:t>
            </w:r>
            <w:r w:rsidRPr="0045206B">
              <w:rPr>
                <w:rFonts w:cs="Arial"/>
              </w:rPr>
              <w:t>updated and maintained by the Contractor</w:t>
            </w:r>
            <w:r>
              <w:rPr>
                <w:rFonts w:cs="Arial"/>
              </w:rPr>
              <w:t xml:space="preserve"> on the Shared Data Environment, containing:</w:t>
            </w:r>
          </w:p>
          <w:p w:rsidR="007C1708" w:rsidP="007C1708" w:rsidRDefault="007C1708" w14:paraId="0AD74A1F" w14:textId="77777777">
            <w:pPr>
              <w:pStyle w:val="definitionsub"/>
              <w:numPr>
                <w:ilvl w:val="1"/>
                <w:numId w:val="2"/>
              </w:numPr>
            </w:pPr>
            <w:r w:rsidRPr="00444E27">
              <w:t>the list of all Changes made to the Contract in accordance with the Change Control Procedure</w:t>
            </w:r>
            <w:r>
              <w:t>, and summary of the updates made to the Contract (including any updates to the Charges) as a result of such Change;</w:t>
            </w:r>
          </w:p>
          <w:p w:rsidR="007C1708" w:rsidP="007C1708" w:rsidRDefault="007C1708" w14:paraId="00433905" w14:textId="77777777">
            <w:pPr>
              <w:pStyle w:val="definitionsub"/>
              <w:numPr>
                <w:ilvl w:val="1"/>
                <w:numId w:val="2"/>
              </w:numPr>
            </w:pPr>
            <w:r>
              <w:t>details of all changes that were proposed (by either Party) but not agreed, and the reasons why such changes were not pursued,</w:t>
            </w:r>
          </w:p>
          <w:p w:rsidRPr="0045206B" w:rsidR="007C1708" w:rsidP="007C1708" w:rsidRDefault="007C1708" w14:paraId="21593FF0" w14:textId="016A14E2">
            <w:pPr>
              <w:rPr>
                <w:rFonts w:eastAsia="Times New Roman" w:cs="Arial"/>
                <w:lang w:eastAsia="en-GB"/>
              </w:rPr>
            </w:pPr>
            <w:r>
              <w:t>and including links to the relevant documents relating to (a) and (b) above;</w:t>
            </w:r>
          </w:p>
        </w:tc>
      </w:tr>
      <w:tr w:rsidRPr="0045206B" w:rsidR="007C1708" w:rsidTr="2A1B9B9A" w14:paraId="4A38C05F" w14:textId="77777777">
        <w:tc>
          <w:tcPr>
            <w:tcW w:w="3119" w:type="dxa"/>
            <w:tcMar/>
          </w:tcPr>
          <w:p w:rsidRPr="0045206B" w:rsidR="007C1708" w:rsidP="007C1708" w:rsidRDefault="007C1708" w14:paraId="1AFB6356" w14:textId="77777777">
            <w:pPr>
              <w:jc w:val="left"/>
              <w:rPr>
                <w:rFonts w:eastAsia="Times New Roman" w:cs="Arial"/>
                <w:b/>
                <w:lang w:eastAsia="en-GB"/>
              </w:rPr>
            </w:pPr>
            <w:r w:rsidRPr="0045206B">
              <w:rPr>
                <w:rFonts w:eastAsia="Times New Roman" w:cs="Arial"/>
                <w:lang w:eastAsia="en-GB"/>
              </w:rPr>
              <w:t>"</w:t>
            </w:r>
            <w:r w:rsidRPr="0045206B">
              <w:rPr>
                <w:rFonts w:eastAsia="Times New Roman" w:cs="Arial"/>
                <w:b/>
                <w:lang w:eastAsia="en-GB"/>
              </w:rPr>
              <w:t>Change Control Procedure</w:t>
            </w:r>
            <w:r w:rsidRPr="0045206B">
              <w:rPr>
                <w:rFonts w:eastAsia="Times New Roman" w:cs="Arial"/>
                <w:lang w:eastAsia="en-GB"/>
              </w:rPr>
              <w:t>"</w:t>
            </w:r>
          </w:p>
        </w:tc>
        <w:tc>
          <w:tcPr>
            <w:tcW w:w="5953" w:type="dxa"/>
            <w:tcMar/>
          </w:tcPr>
          <w:p w:rsidRPr="0045206B" w:rsidR="007C1708" w:rsidP="007C1708" w:rsidRDefault="007C1708" w14:paraId="391EA65F" w14:textId="77777777">
            <w:pPr>
              <w:rPr>
                <w:rFonts w:eastAsia="Times New Roman" w:cs="Arial"/>
                <w:lang w:eastAsia="en-GB"/>
              </w:rPr>
            </w:pPr>
            <w:r w:rsidRPr="0045206B">
              <w:rPr>
                <w:rFonts w:eastAsia="Times New Roman" w:cs="Arial"/>
                <w:lang w:eastAsia="en-GB"/>
              </w:rPr>
              <w:t>the change procedure set out in Clause 28 (Change) and Schedule 19 (Change Control Procedure);</w:t>
            </w:r>
          </w:p>
        </w:tc>
      </w:tr>
      <w:tr w:rsidRPr="0045206B" w:rsidR="007C1708" w:rsidTr="2A1B9B9A" w14:paraId="01375209" w14:textId="77777777">
        <w:tc>
          <w:tcPr>
            <w:tcW w:w="3119" w:type="dxa"/>
            <w:tcMar/>
          </w:tcPr>
          <w:p w:rsidRPr="0045206B" w:rsidR="007C1708" w:rsidP="007C1708" w:rsidRDefault="007C1708" w14:paraId="7E38D2E7" w14:textId="77777777">
            <w:pPr>
              <w:jc w:val="left"/>
              <w:rPr>
                <w:rFonts w:eastAsia="Times New Roman" w:cs="Arial"/>
                <w:b/>
                <w:lang w:eastAsia="en-GB"/>
              </w:rPr>
            </w:pPr>
            <w:r w:rsidRPr="0045206B">
              <w:rPr>
                <w:rFonts w:eastAsia="Times New Roman" w:cs="Arial"/>
                <w:b/>
                <w:lang w:eastAsia="en-GB"/>
              </w:rPr>
              <w:t>"Change Form"</w:t>
            </w:r>
          </w:p>
        </w:tc>
        <w:tc>
          <w:tcPr>
            <w:tcW w:w="5953" w:type="dxa"/>
            <w:tcMar/>
          </w:tcPr>
          <w:p w:rsidRPr="0045206B" w:rsidR="007C1708" w:rsidP="007C1708" w:rsidRDefault="007C1708" w14:paraId="64FFD250" w14:textId="77777777">
            <w:pPr>
              <w:rPr>
                <w:rFonts w:eastAsia="Times New Roman" w:cs="Arial"/>
                <w:lang w:eastAsia="en-GB"/>
              </w:rPr>
            </w:pPr>
            <w:r w:rsidRPr="0045206B">
              <w:rPr>
                <w:rFonts w:eastAsia="Times New Roman" w:cs="Arial"/>
                <w:lang w:eastAsia="en-GB"/>
              </w:rPr>
              <w:t>the form in Annex A to Schedule 19 (Change Control Procedure);</w:t>
            </w:r>
          </w:p>
        </w:tc>
      </w:tr>
      <w:tr w:rsidRPr="0045206B" w:rsidR="007C1708" w:rsidTr="2A1B9B9A" w14:paraId="5AA6428A" w14:textId="77777777">
        <w:tc>
          <w:tcPr>
            <w:tcW w:w="3119" w:type="dxa"/>
            <w:tcMar/>
          </w:tcPr>
          <w:p w:rsidRPr="0045206B" w:rsidR="007C1708" w:rsidP="007C1708" w:rsidRDefault="007C1708" w14:paraId="4252D133" w14:textId="77777777">
            <w:pPr>
              <w:jc w:val="left"/>
              <w:rPr>
                <w:rFonts w:eastAsia="Times New Roman" w:cs="Arial"/>
                <w:b/>
                <w:lang w:eastAsia="en-GB"/>
              </w:rPr>
            </w:pPr>
            <w:r w:rsidRPr="0045206B">
              <w:rPr>
                <w:rFonts w:eastAsia="Times New Roman" w:cs="Arial"/>
                <w:lang w:eastAsia="en-GB"/>
              </w:rPr>
              <w:t>"</w:t>
            </w:r>
            <w:r w:rsidRPr="0045206B">
              <w:rPr>
                <w:rFonts w:eastAsia="Times New Roman" w:cs="Arial"/>
                <w:b/>
                <w:lang w:eastAsia="en-GB"/>
              </w:rPr>
              <w:t>Change in Law</w:t>
            </w:r>
            <w:r w:rsidRPr="0045206B">
              <w:rPr>
                <w:rFonts w:eastAsia="Times New Roman" w:cs="Arial"/>
                <w:lang w:eastAsia="en-GB"/>
              </w:rPr>
              <w:t>"</w:t>
            </w:r>
          </w:p>
        </w:tc>
        <w:tc>
          <w:tcPr>
            <w:tcW w:w="5953" w:type="dxa"/>
            <w:tcMar/>
          </w:tcPr>
          <w:p w:rsidRPr="0045206B" w:rsidR="007C1708" w:rsidP="007C1708" w:rsidRDefault="007C1708" w14:paraId="7E3078A0" w14:textId="77777777">
            <w:pPr>
              <w:rPr>
                <w:rFonts w:eastAsia="Times New Roman" w:cs="Arial"/>
                <w:lang w:eastAsia="en-GB"/>
              </w:rPr>
            </w:pPr>
            <w:r w:rsidRPr="0045206B">
              <w:rPr>
                <w:rFonts w:eastAsia="Times New Roman" w:cs="Arial"/>
                <w:lang w:eastAsia="en-GB"/>
              </w:rPr>
              <w:t>any change in Law which impacts on the performance of the Services which comes into force after the Effective Date;</w:t>
            </w:r>
          </w:p>
        </w:tc>
      </w:tr>
      <w:tr w:rsidRPr="0045206B" w:rsidR="007C1708" w:rsidTr="2A1B9B9A" w14:paraId="6416BC73" w14:textId="77777777">
        <w:tc>
          <w:tcPr>
            <w:tcW w:w="3119" w:type="dxa"/>
            <w:tcMar/>
          </w:tcPr>
          <w:p w:rsidRPr="0045206B" w:rsidR="007C1708" w:rsidP="007C1708" w:rsidRDefault="007C1708" w14:paraId="37538199" w14:textId="77777777">
            <w:pPr>
              <w:jc w:val="left"/>
              <w:rPr>
                <w:rFonts w:eastAsia="Times New Roman" w:cs="Arial"/>
                <w:b/>
                <w:lang w:eastAsia="en-GB"/>
              </w:rPr>
            </w:pPr>
            <w:r w:rsidRPr="0045206B">
              <w:rPr>
                <w:rFonts w:eastAsia="Times New Roman" w:cs="Arial"/>
                <w:b/>
                <w:lang w:eastAsia="en-GB"/>
              </w:rPr>
              <w:t>"Change of Control"</w:t>
            </w:r>
          </w:p>
        </w:tc>
        <w:tc>
          <w:tcPr>
            <w:tcW w:w="5953" w:type="dxa"/>
            <w:tcMar/>
          </w:tcPr>
          <w:p w:rsidRPr="0045206B" w:rsidR="007C1708" w:rsidP="007C1708" w:rsidRDefault="007C1708" w14:paraId="199F9FC7" w14:textId="5F6E27E9">
            <w:pPr>
              <w:rPr>
                <w:rFonts w:eastAsia="Times New Roman" w:cs="Arial"/>
                <w:lang w:eastAsia="en-GB"/>
              </w:rPr>
            </w:pPr>
            <w:r>
              <w:rPr>
                <w:rFonts w:eastAsia="Times New Roman" w:cs="Arial"/>
                <w:lang w:eastAsia="en-GB"/>
              </w:rPr>
              <w:t>shall have the meaning given to it in the definition of "Control";</w:t>
            </w:r>
          </w:p>
        </w:tc>
      </w:tr>
      <w:tr w:rsidRPr="0045206B" w:rsidR="007C1708" w:rsidTr="2A1B9B9A" w14:paraId="21B4E3C4" w14:textId="77777777">
        <w:tc>
          <w:tcPr>
            <w:tcW w:w="3119" w:type="dxa"/>
            <w:tcMar/>
          </w:tcPr>
          <w:p w:rsidRPr="0045206B" w:rsidR="007C1708" w:rsidP="007C1708" w:rsidRDefault="007C1708" w14:paraId="768A80A8" w14:textId="77777777">
            <w:pPr>
              <w:jc w:val="left"/>
              <w:rPr>
                <w:rFonts w:eastAsia="Times New Roman" w:cs="Arial"/>
                <w:b/>
                <w:lang w:eastAsia="en-GB"/>
              </w:rPr>
            </w:pPr>
            <w:r w:rsidRPr="0045206B">
              <w:rPr>
                <w:rFonts w:eastAsia="Times New Roman" w:cs="Arial"/>
                <w:b/>
                <w:lang w:eastAsia="en-GB"/>
              </w:rPr>
              <w:t>"Change Proposal"</w:t>
            </w:r>
          </w:p>
        </w:tc>
        <w:tc>
          <w:tcPr>
            <w:tcW w:w="5953" w:type="dxa"/>
            <w:tcMar/>
          </w:tcPr>
          <w:p w:rsidRPr="0045206B" w:rsidR="007C1708" w:rsidP="00B862F7" w:rsidRDefault="007C1708" w14:paraId="3A769C13" w14:textId="05B12C4D">
            <w:pPr>
              <w:rPr>
                <w:rFonts w:eastAsia="Times New Roman" w:cs="Arial"/>
                <w:lang w:eastAsia="en-GB"/>
              </w:rPr>
            </w:pPr>
            <w:r w:rsidRPr="0045206B">
              <w:rPr>
                <w:rFonts w:eastAsia="Times New Roman" w:cs="Arial"/>
                <w:lang w:eastAsia="en-GB"/>
              </w:rPr>
              <w:t xml:space="preserve">the </w:t>
            </w:r>
            <w:r w:rsidRPr="00B11C3B">
              <w:t>Contractor's written response to a Change Request, substantially in the form of Part B of the Change Form and supplemented by Part C of the Change Form (as app</w:t>
            </w:r>
            <w:r>
              <w:t>l</w:t>
            </w:r>
            <w:r w:rsidRPr="00B11C3B">
              <w:t xml:space="preserve">icable), completed in accordance with paragraph </w:t>
            </w:r>
            <w:r w:rsidR="00B862F7">
              <w:t>3</w:t>
            </w:r>
            <w:r w:rsidRPr="00B11C3B">
              <w:t xml:space="preserve"> of </w:t>
            </w:r>
            <w:r>
              <w:t>Schedule 19</w:t>
            </w:r>
            <w:r w:rsidRPr="00B11C3B">
              <w:t xml:space="preserve"> (Change Control Procedure);</w:t>
            </w:r>
          </w:p>
        </w:tc>
      </w:tr>
      <w:tr w:rsidRPr="0045206B" w:rsidR="007C1708" w:rsidTr="2A1B9B9A" w14:paraId="1C2BF5F5" w14:textId="77777777">
        <w:tc>
          <w:tcPr>
            <w:tcW w:w="3119" w:type="dxa"/>
            <w:tcMar/>
          </w:tcPr>
          <w:p w:rsidRPr="0045206B" w:rsidR="007C1708" w:rsidP="007C1708" w:rsidRDefault="007C1708" w14:paraId="33929345" w14:textId="77777777">
            <w:pPr>
              <w:jc w:val="left"/>
              <w:rPr>
                <w:rFonts w:eastAsia="Times New Roman" w:cs="Arial"/>
                <w:b/>
                <w:lang w:eastAsia="en-GB"/>
              </w:rPr>
            </w:pPr>
            <w:r w:rsidRPr="0045206B">
              <w:rPr>
                <w:rFonts w:eastAsia="Times New Roman" w:cs="Arial"/>
                <w:b/>
                <w:lang w:eastAsia="en-GB"/>
              </w:rPr>
              <w:t>"Change Request"</w:t>
            </w:r>
          </w:p>
        </w:tc>
        <w:tc>
          <w:tcPr>
            <w:tcW w:w="5953" w:type="dxa"/>
            <w:tcMar/>
          </w:tcPr>
          <w:p w:rsidRPr="0045206B" w:rsidR="007C1708" w:rsidP="00B862F7" w:rsidRDefault="007C1708" w14:paraId="19289955" w14:textId="14630360">
            <w:pPr>
              <w:rPr>
                <w:rFonts w:eastAsia="Times New Roman" w:cs="Arial"/>
                <w:lang w:eastAsia="en-GB"/>
              </w:rPr>
            </w:pPr>
            <w:r w:rsidRPr="0045206B">
              <w:rPr>
                <w:rFonts w:eastAsia="Times New Roman" w:cs="Arial"/>
                <w:lang w:eastAsia="en-GB"/>
              </w:rPr>
              <w:t>a written request for a Change, substantially in the form of Part A of the Change Form, completed in accordance with paragraph</w:t>
            </w:r>
            <w:r w:rsidR="00B862F7">
              <w:rPr>
                <w:rFonts w:eastAsia="Times New Roman" w:cs="Arial"/>
                <w:lang w:eastAsia="en-GB"/>
              </w:rPr>
              <w:t xml:space="preserve"> 2</w:t>
            </w:r>
            <w:r w:rsidRPr="0045206B">
              <w:rPr>
                <w:rFonts w:eastAsia="Times New Roman" w:cs="Arial"/>
                <w:lang w:eastAsia="en-GB"/>
              </w:rPr>
              <w:t xml:space="preserve"> of Schedule 19 (Change Control Procedure);</w:t>
            </w:r>
          </w:p>
        </w:tc>
      </w:tr>
      <w:tr w:rsidRPr="0045206B" w:rsidR="007C1708" w:rsidTr="2A1B9B9A" w14:paraId="0A48A0D7" w14:textId="77777777">
        <w:tc>
          <w:tcPr>
            <w:tcW w:w="3119" w:type="dxa"/>
            <w:tcMar/>
          </w:tcPr>
          <w:p w:rsidRPr="0045206B" w:rsidR="007C1708" w:rsidP="007C1708" w:rsidRDefault="007C1708" w14:paraId="5D8766FC" w14:textId="77777777">
            <w:pPr>
              <w:jc w:val="left"/>
              <w:rPr>
                <w:rFonts w:eastAsia="Times New Roman" w:cs="Arial"/>
                <w:b/>
                <w:lang w:eastAsia="en-GB"/>
              </w:rPr>
            </w:pPr>
            <w:r w:rsidRPr="0045206B">
              <w:rPr>
                <w:rFonts w:eastAsia="Times New Roman" w:cs="Arial"/>
                <w:b/>
                <w:lang w:eastAsia="en-GB"/>
              </w:rPr>
              <w:t>"Charges"</w:t>
            </w:r>
          </w:p>
        </w:tc>
        <w:tc>
          <w:tcPr>
            <w:tcW w:w="5953" w:type="dxa"/>
            <w:tcMar/>
          </w:tcPr>
          <w:p w:rsidRPr="0045206B" w:rsidR="007C1708" w:rsidP="007C1708" w:rsidRDefault="007C1708" w14:paraId="2E86A71E" w14:textId="5F908115">
            <w:pPr>
              <w:rPr>
                <w:rFonts w:eastAsia="Times New Roman" w:cs="Arial"/>
                <w:lang w:eastAsia="en-GB"/>
              </w:rPr>
            </w:pPr>
            <w:r w:rsidRPr="001C245D">
              <w:rPr>
                <w:rFonts w:eastAsia="Times New Roman" w:cs="Arial"/>
                <w:lang w:eastAsia="en-GB"/>
              </w:rPr>
              <w:t>the charges for the provision of the Services set out in or otherwise calculated</w:t>
            </w:r>
            <w:r>
              <w:rPr>
                <w:rFonts w:eastAsia="Times New Roman" w:cs="Arial"/>
                <w:lang w:eastAsia="en-GB"/>
              </w:rPr>
              <w:t xml:space="preserve"> in accordance with Schedule 4 </w:t>
            </w:r>
            <w:r w:rsidRPr="001C245D">
              <w:rPr>
                <w:rFonts w:eastAsia="Times New Roman" w:cs="Arial"/>
                <w:lang w:eastAsia="en-GB"/>
              </w:rPr>
              <w:t xml:space="preserve">(Payment, Performance </w:t>
            </w:r>
            <w:r>
              <w:rPr>
                <w:rFonts w:eastAsia="Times New Roman" w:cs="Arial"/>
                <w:lang w:eastAsia="en-GB"/>
              </w:rPr>
              <w:t>and Incentivisation Mechanism);</w:t>
            </w:r>
          </w:p>
        </w:tc>
      </w:tr>
      <w:tr w:rsidRPr="0045206B" w:rsidR="007C1708" w:rsidTr="2A1B9B9A" w14:paraId="39209C00" w14:textId="77777777">
        <w:tc>
          <w:tcPr>
            <w:tcW w:w="3119" w:type="dxa"/>
            <w:tcMar/>
          </w:tcPr>
          <w:p w:rsidRPr="0045206B" w:rsidR="007C1708" w:rsidP="007C1708" w:rsidRDefault="007C1708" w14:paraId="2942D299" w14:textId="77777777">
            <w:pPr>
              <w:spacing w:line="480" w:lineRule="auto"/>
              <w:jc w:val="left"/>
              <w:rPr>
                <w:rFonts w:eastAsia="Times New Roman" w:cs="Arial"/>
                <w:b/>
                <w:lang w:eastAsia="en-GB"/>
              </w:rPr>
            </w:pPr>
            <w:r w:rsidRPr="0045206B">
              <w:rPr>
                <w:rFonts w:eastAsia="Times New Roman" w:cs="Arial"/>
                <w:b/>
                <w:lang w:eastAsia="en-GB"/>
              </w:rPr>
              <w:t>"CHECK Service Provider"</w:t>
            </w:r>
          </w:p>
        </w:tc>
        <w:tc>
          <w:tcPr>
            <w:tcW w:w="5953" w:type="dxa"/>
            <w:tcMar/>
          </w:tcPr>
          <w:p w:rsidRPr="0045206B" w:rsidR="007C1708" w:rsidP="007C1708" w:rsidRDefault="007C1708" w14:paraId="0395F51A" w14:textId="6A7F032C">
            <w:pPr>
              <w:tabs>
                <w:tab w:val="left" w:pos="567"/>
              </w:tabs>
              <w:rPr>
                <w:rFonts w:eastAsia="Times New Roman" w:cs="Arial"/>
                <w:lang w:eastAsia="en-GB"/>
              </w:rPr>
            </w:pPr>
            <w:r w:rsidRPr="0045206B">
              <w:rPr>
                <w:rFonts w:eastAsia="Times New Roman" w:cs="Arial"/>
                <w:lang w:eastAsia="en-GB"/>
              </w:rPr>
              <w:t>means a company which has been certified by the National Cyber Security Centre, holds "Green Light" status and is authorised to provide the IT Health Check services required by paragraph 7.1</w:t>
            </w:r>
            <w:r>
              <w:rPr>
                <w:rFonts w:eastAsia="Times New Roman" w:cs="Arial"/>
                <w:lang w:eastAsia="en-GB"/>
              </w:rPr>
              <w:t xml:space="preserve"> of Schedule 8 (Security and Information Management)</w:t>
            </w:r>
            <w:r w:rsidRPr="0045206B">
              <w:rPr>
                <w:rFonts w:eastAsia="Times New Roman" w:cs="Arial"/>
                <w:lang w:eastAsia="en-GB"/>
              </w:rPr>
              <w:t>;</w:t>
            </w:r>
          </w:p>
        </w:tc>
      </w:tr>
      <w:tr w:rsidRPr="0045206B" w:rsidR="007C1708" w:rsidTr="2A1B9B9A" w14:paraId="541AC168" w14:textId="77777777">
        <w:tc>
          <w:tcPr>
            <w:tcW w:w="3119" w:type="dxa"/>
            <w:tcMar/>
          </w:tcPr>
          <w:p w:rsidRPr="0045206B" w:rsidR="007C1708" w:rsidP="007C1708" w:rsidRDefault="007C1708" w14:paraId="330D8611" w14:textId="77777777">
            <w:pPr>
              <w:jc w:val="left"/>
              <w:rPr>
                <w:rFonts w:eastAsia="Times New Roman" w:cs="Arial"/>
                <w:lang w:eastAsia="en-GB"/>
              </w:rPr>
            </w:pPr>
            <w:r w:rsidRPr="0045206B">
              <w:rPr>
                <w:rFonts w:eastAsia="Times New Roman" w:cs="Arial"/>
                <w:b/>
                <w:lang w:eastAsia="en-GB"/>
              </w:rPr>
              <w:t>"Child Labour Legislation"</w:t>
            </w:r>
          </w:p>
        </w:tc>
        <w:tc>
          <w:tcPr>
            <w:tcW w:w="5953" w:type="dxa"/>
            <w:tcMar/>
          </w:tcPr>
          <w:p w:rsidRPr="0045206B" w:rsidR="007C1708" w:rsidP="007C1708" w:rsidRDefault="007C1708" w14:paraId="28DCFA64" w14:textId="77777777">
            <w:pPr>
              <w:rPr>
                <w:rFonts w:eastAsia="Times New Roman" w:cs="Arial"/>
                <w:lang w:eastAsia="en-GB"/>
              </w:rPr>
            </w:pPr>
            <w:r w:rsidRPr="0045206B">
              <w:rPr>
                <w:rFonts w:eastAsia="Times New Roman" w:cs="Arial"/>
                <w:lang w:eastAsia="en-GB"/>
              </w:rPr>
              <w:t>shall have the meaning given to it in Clause 61.7 (Compliance);</w:t>
            </w:r>
          </w:p>
        </w:tc>
      </w:tr>
      <w:tr w:rsidRPr="0045206B" w:rsidR="007C1708" w:rsidTr="2A1B9B9A" w14:paraId="4AAA1E78" w14:textId="77777777">
        <w:tc>
          <w:tcPr>
            <w:tcW w:w="3119" w:type="dxa"/>
            <w:tcMar/>
          </w:tcPr>
          <w:p w:rsidRPr="0045206B" w:rsidR="007C1708" w:rsidP="007C1708" w:rsidRDefault="007C1708" w14:paraId="4C4F0A1B" w14:textId="77777777">
            <w:pPr>
              <w:jc w:val="left"/>
              <w:rPr>
                <w:rFonts w:eastAsia="Times New Roman" w:cs="Arial"/>
                <w:b/>
                <w:lang w:eastAsia="en-GB"/>
              </w:rPr>
            </w:pPr>
            <w:r w:rsidRPr="0045206B">
              <w:rPr>
                <w:rFonts w:eastAsia="Times New Roman" w:cs="Arial"/>
                <w:b/>
                <w:lang w:eastAsia="en-GB"/>
              </w:rPr>
              <w:t>“Class 1 Transaction”</w:t>
            </w:r>
          </w:p>
        </w:tc>
        <w:tc>
          <w:tcPr>
            <w:tcW w:w="5953" w:type="dxa"/>
            <w:tcMar/>
          </w:tcPr>
          <w:p w:rsidRPr="0045206B" w:rsidR="007C1708" w:rsidDel="00E82E8E" w:rsidP="007C1708" w:rsidRDefault="007C1708" w14:paraId="0F439C08" w14:textId="77777777">
            <w:pPr>
              <w:tabs>
                <w:tab w:val="left" w:pos="567"/>
              </w:tabs>
              <w:rPr>
                <w:rFonts w:eastAsia="Times New Roman" w:cs="Arial"/>
                <w:highlight w:val="yellow"/>
                <w:lang w:eastAsia="en-GB"/>
              </w:rPr>
            </w:pPr>
            <w:r w:rsidRPr="0045206B">
              <w:rPr>
                <w:rFonts w:eastAsia="Times New Roman" w:cs="Arial"/>
                <w:lang w:eastAsia="en-GB"/>
              </w:rPr>
              <w:t>has the meaning set out in the listing rules issued by the UK Listing Authority;</w:t>
            </w:r>
          </w:p>
        </w:tc>
      </w:tr>
      <w:tr w:rsidRPr="0045206B" w:rsidR="007C1708" w:rsidTr="2A1B9B9A" w14:paraId="56B544FE" w14:textId="77777777">
        <w:tc>
          <w:tcPr>
            <w:tcW w:w="3119" w:type="dxa"/>
            <w:tcMar/>
          </w:tcPr>
          <w:p w:rsidRPr="0045206B" w:rsidR="007C1708" w:rsidP="007C1708" w:rsidRDefault="007C1708" w14:paraId="17604331" w14:textId="77777777">
            <w:pPr>
              <w:jc w:val="left"/>
              <w:rPr>
                <w:rFonts w:eastAsia="Times New Roman" w:cs="Arial"/>
                <w:b/>
                <w:lang w:eastAsia="en-GB"/>
              </w:rPr>
            </w:pPr>
            <w:r w:rsidRPr="0045206B">
              <w:rPr>
                <w:rFonts w:eastAsia="Times New Roman" w:cs="Arial"/>
                <w:b/>
                <w:lang w:eastAsia="en-GB"/>
              </w:rPr>
              <w:t>"Codes of Practice"</w:t>
            </w:r>
          </w:p>
        </w:tc>
        <w:tc>
          <w:tcPr>
            <w:tcW w:w="5953" w:type="dxa"/>
            <w:tcMar/>
          </w:tcPr>
          <w:p w:rsidRPr="0045206B" w:rsidR="007C1708" w:rsidP="007C1708" w:rsidRDefault="007C1708" w14:paraId="62FE5C0F" w14:textId="6AF32632">
            <w:pPr>
              <w:rPr>
                <w:rFonts w:eastAsia="Times New Roman" w:cs="Arial"/>
                <w:lang w:eastAsia="en-GB"/>
              </w:rPr>
            </w:pPr>
            <w:r>
              <w:t>a</w:t>
            </w:r>
            <w:r w:rsidRPr="00552B73">
              <w:t xml:space="preserve"> document </w:t>
            </w:r>
            <w:r>
              <w:t xml:space="preserve">or documents </w:t>
            </w:r>
            <w:r w:rsidRPr="00552B73">
              <w:t xml:space="preserve">developed by the </w:t>
            </w:r>
            <w:r>
              <w:t>C</w:t>
            </w:r>
            <w:r w:rsidRPr="00552B73">
              <w:t xml:space="preserve">ontractor and approved by the Authority which provides detailed guidance on how the </w:t>
            </w:r>
            <w:r>
              <w:t>C</w:t>
            </w:r>
            <w:r w:rsidRPr="00552B73">
              <w:t xml:space="preserve">ontractor will comply with </w:t>
            </w:r>
            <w:r>
              <w:t>the Authority's Defence Maritime Regulations</w:t>
            </w:r>
            <w:r w:rsidRPr="00552B73">
              <w:t xml:space="preserve"> in order to deliver the Affected Service</w:t>
            </w:r>
            <w:r>
              <w:t>s;</w:t>
            </w:r>
          </w:p>
        </w:tc>
      </w:tr>
      <w:tr w:rsidRPr="0045206B" w:rsidR="007C1708" w:rsidTr="2A1B9B9A" w14:paraId="37FA8A84" w14:textId="77777777">
        <w:tc>
          <w:tcPr>
            <w:tcW w:w="3119" w:type="dxa"/>
            <w:tcMar/>
          </w:tcPr>
          <w:p w:rsidRPr="0045206B" w:rsidR="007C1708" w:rsidP="007C1708" w:rsidRDefault="007C1708" w14:paraId="64FE716B" w14:textId="73F4D183">
            <w:pPr>
              <w:jc w:val="left"/>
              <w:rPr>
                <w:rFonts w:eastAsia="Times New Roman" w:cs="Arial"/>
                <w:b/>
                <w:lang w:eastAsia="en-GB"/>
              </w:rPr>
            </w:pPr>
            <w:r w:rsidRPr="00BF3DE0">
              <w:rPr>
                <w:rFonts w:eastAsia="Times New Roman" w:cs="Arial"/>
                <w:b/>
                <w:lang w:eastAsia="en-GB"/>
              </w:rPr>
              <w:t>“Commerciall</w:t>
            </w:r>
            <w:r>
              <w:rPr>
                <w:rFonts w:eastAsia="Times New Roman" w:cs="Arial"/>
                <w:b/>
                <w:lang w:eastAsia="en-GB"/>
              </w:rPr>
              <w:t>y-available Off-The-Shelf Item”</w:t>
            </w:r>
          </w:p>
        </w:tc>
        <w:tc>
          <w:tcPr>
            <w:tcW w:w="5953" w:type="dxa"/>
            <w:tcMar/>
          </w:tcPr>
          <w:p w:rsidRPr="0045206B" w:rsidR="007C1708" w:rsidP="007C1708" w:rsidRDefault="007C1708" w14:paraId="105214F4" w14:textId="03CA6489">
            <w:pPr>
              <w:rPr>
                <w:rFonts w:eastAsia="Times New Roman" w:cs="Arial"/>
                <w:highlight w:val="yellow"/>
                <w:lang w:eastAsia="en-GB"/>
              </w:rPr>
            </w:pPr>
            <w:r w:rsidRPr="00BF3DE0">
              <w:rPr>
                <w:rFonts w:eastAsia="Times New Roman" w:cs="Arial"/>
                <w:lang w:eastAsia="en-GB"/>
              </w:rPr>
              <w:t xml:space="preserve">an item that is freely available on the open market to any entity and is supplied with sufficient technical information and/or data to enable it to be installed, operated and replaced without reference to the Contractor or any </w:t>
            </w:r>
            <w:r>
              <w:rPr>
                <w:rFonts w:eastAsia="Times New Roman" w:cs="Arial"/>
                <w:lang w:eastAsia="en-GB"/>
              </w:rPr>
              <w:t>S</w:t>
            </w:r>
            <w:r w:rsidRPr="00BF3DE0">
              <w:rPr>
                <w:rFonts w:eastAsia="Times New Roman" w:cs="Arial"/>
                <w:lang w:eastAsia="en-GB"/>
              </w:rPr>
              <w:t>ub-</w:t>
            </w:r>
            <w:r>
              <w:rPr>
                <w:rFonts w:eastAsia="Times New Roman" w:cs="Arial"/>
                <w:lang w:eastAsia="en-GB"/>
              </w:rPr>
              <w:t>C</w:t>
            </w:r>
            <w:r w:rsidRPr="00BF3DE0">
              <w:rPr>
                <w:rFonts w:eastAsia="Times New Roman" w:cs="Arial"/>
                <w:lang w:eastAsia="en-GB"/>
              </w:rPr>
              <w:t>ontractor.</w:t>
            </w:r>
          </w:p>
        </w:tc>
      </w:tr>
      <w:tr w:rsidRPr="0045206B" w:rsidR="007C1708" w:rsidTr="2A1B9B9A" w14:paraId="4B5782B7" w14:textId="77777777">
        <w:tc>
          <w:tcPr>
            <w:tcW w:w="3119" w:type="dxa"/>
            <w:tcMar/>
          </w:tcPr>
          <w:p w:rsidRPr="0045206B" w:rsidR="007C1708" w:rsidDel="003E4E9E" w:rsidP="007C1708" w:rsidRDefault="007C1708" w14:paraId="22269851" w14:textId="77777777">
            <w:pPr>
              <w:jc w:val="left"/>
              <w:rPr>
                <w:rFonts w:eastAsia="Times New Roman" w:cs="Arial"/>
                <w:b/>
                <w:lang w:eastAsia="en-GB"/>
              </w:rPr>
            </w:pPr>
            <w:r w:rsidRPr="0045206B">
              <w:rPr>
                <w:rFonts w:eastAsia="Times New Roman" w:cs="Arial"/>
                <w:b/>
                <w:lang w:eastAsia="en-GB"/>
              </w:rPr>
              <w:t>"Compensation Event"</w:t>
            </w:r>
          </w:p>
        </w:tc>
        <w:tc>
          <w:tcPr>
            <w:tcW w:w="5953" w:type="dxa"/>
            <w:tcMar/>
          </w:tcPr>
          <w:p w:rsidRPr="009B6B36" w:rsidR="007C1708" w:rsidDel="003E4E9E" w:rsidP="007C1708" w:rsidRDefault="007C1708" w14:paraId="1124C1F0" w14:textId="4C21D3FE">
            <w:pPr>
              <w:rPr>
                <w:rFonts w:eastAsia="Times New Roman" w:cs="Arial"/>
                <w:lang w:eastAsia="en-GB"/>
              </w:rPr>
            </w:pPr>
            <w:r>
              <w:rPr>
                <w:rFonts w:eastAsia="Times New Roman" w:cs="Arial"/>
                <w:lang w:eastAsia="en-GB"/>
              </w:rPr>
              <w:t xml:space="preserve">a </w:t>
            </w:r>
            <w:r w:rsidRPr="009B6B36">
              <w:rPr>
                <w:rFonts w:eastAsia="Times New Roman" w:cs="Arial"/>
                <w:lang w:eastAsia="en-GB"/>
              </w:rPr>
              <w:t>failure by the Authority to meet an Authority Dependency</w:t>
            </w:r>
            <w:r>
              <w:rPr>
                <w:rFonts w:eastAsia="Times New Roman" w:cs="Arial"/>
                <w:lang w:eastAsia="en-GB"/>
              </w:rPr>
              <w:t>;</w:t>
            </w:r>
            <w:r w:rsidRPr="0045206B">
              <w:rPr>
                <w:rFonts w:eastAsia="Times New Roman" w:cs="Arial"/>
                <w:lang w:eastAsia="en-GB"/>
              </w:rPr>
              <w:t xml:space="preserve"> </w:t>
            </w:r>
          </w:p>
        </w:tc>
      </w:tr>
      <w:tr w:rsidRPr="0045206B" w:rsidR="007C1708" w:rsidTr="2A1B9B9A" w14:paraId="7F2B2AC1" w14:textId="77777777">
        <w:tc>
          <w:tcPr>
            <w:tcW w:w="3119" w:type="dxa"/>
            <w:tcMar/>
          </w:tcPr>
          <w:p w:rsidRPr="0045206B" w:rsidR="007C1708" w:rsidP="007C1708" w:rsidRDefault="007C1708" w14:paraId="26AFF2B3" w14:textId="77777777">
            <w:pPr>
              <w:jc w:val="left"/>
              <w:rPr>
                <w:rFonts w:eastAsia="Times New Roman" w:cs="Arial"/>
                <w:b/>
                <w:lang w:eastAsia="en-GB"/>
              </w:rPr>
            </w:pPr>
            <w:r w:rsidRPr="0045206B">
              <w:rPr>
                <w:rFonts w:eastAsia="Times New Roman" w:cs="Arial"/>
                <w:lang w:eastAsia="en-GB"/>
              </w:rPr>
              <w:t>"</w:t>
            </w:r>
            <w:r w:rsidRPr="0045206B">
              <w:rPr>
                <w:rFonts w:eastAsia="Times New Roman" w:cs="Arial"/>
                <w:b/>
                <w:lang w:eastAsia="en-GB"/>
              </w:rPr>
              <w:t>Condition Failure</w:t>
            </w:r>
            <w:r w:rsidRPr="0045206B">
              <w:rPr>
                <w:rFonts w:eastAsia="Times New Roman" w:cs="Arial"/>
                <w:lang w:eastAsia="en-GB"/>
              </w:rPr>
              <w:t>"</w:t>
            </w:r>
          </w:p>
        </w:tc>
        <w:tc>
          <w:tcPr>
            <w:tcW w:w="5953" w:type="dxa"/>
            <w:tcMar/>
          </w:tcPr>
          <w:p w:rsidRPr="0045206B" w:rsidR="007C1708" w:rsidP="007C1708" w:rsidRDefault="007C1708" w14:paraId="46FE7BBE" w14:textId="77777777">
            <w:pPr>
              <w:rPr>
                <w:rFonts w:eastAsia="Times New Roman" w:cs="Arial"/>
                <w:lang w:eastAsia="en-GB"/>
              </w:rPr>
            </w:pPr>
            <w:r w:rsidRPr="0045206B">
              <w:rPr>
                <w:rFonts w:eastAsia="Times New Roman" w:cs="Arial"/>
                <w:lang w:eastAsia="en-GB"/>
              </w:rPr>
              <w:t xml:space="preserve">has the meaning given in Clause 4.4 (Conditions Precedent); </w:t>
            </w:r>
          </w:p>
        </w:tc>
      </w:tr>
      <w:tr w:rsidRPr="0045206B" w:rsidR="007C1708" w:rsidTr="2A1B9B9A" w14:paraId="0FCF3FCC" w14:textId="77777777">
        <w:tc>
          <w:tcPr>
            <w:tcW w:w="3119" w:type="dxa"/>
            <w:tcMar/>
          </w:tcPr>
          <w:p w:rsidRPr="0045206B" w:rsidR="007C1708" w:rsidP="007C1708" w:rsidRDefault="007C1708" w14:paraId="36143489" w14:textId="77777777">
            <w:pPr>
              <w:jc w:val="left"/>
              <w:rPr>
                <w:rFonts w:eastAsia="Times New Roman" w:cs="Arial"/>
                <w:b/>
                <w:lang w:eastAsia="en-GB"/>
              </w:rPr>
            </w:pPr>
            <w:r w:rsidRPr="0045206B">
              <w:rPr>
                <w:rFonts w:eastAsia="Times New Roman" w:cs="Arial"/>
                <w:lang w:eastAsia="en-GB"/>
              </w:rPr>
              <w:t>"</w:t>
            </w:r>
            <w:r w:rsidRPr="0045206B">
              <w:rPr>
                <w:rFonts w:eastAsia="Times New Roman" w:cs="Arial"/>
                <w:b/>
                <w:lang w:eastAsia="en-GB"/>
              </w:rPr>
              <w:t>Conditions Precedent</w:t>
            </w:r>
            <w:r w:rsidRPr="0045206B">
              <w:rPr>
                <w:rFonts w:eastAsia="Times New Roman" w:cs="Arial"/>
                <w:lang w:eastAsia="en-GB"/>
              </w:rPr>
              <w:t>"</w:t>
            </w:r>
          </w:p>
        </w:tc>
        <w:tc>
          <w:tcPr>
            <w:tcW w:w="5953" w:type="dxa"/>
            <w:tcMar/>
          </w:tcPr>
          <w:p w:rsidRPr="0045206B" w:rsidR="007C1708" w:rsidP="007C1708" w:rsidRDefault="007C1708" w14:paraId="40304084" w14:textId="77777777">
            <w:pPr>
              <w:rPr>
                <w:rFonts w:eastAsia="Times New Roman" w:cs="Arial"/>
                <w:b/>
                <w:i/>
                <w:highlight w:val="yellow"/>
                <w:lang w:eastAsia="en-GB"/>
              </w:rPr>
            </w:pPr>
            <w:r w:rsidRPr="0045206B">
              <w:rPr>
                <w:rFonts w:eastAsia="Times New Roman" w:cs="Arial"/>
                <w:lang w:eastAsia="en-GB"/>
              </w:rPr>
              <w:t>has the meaning given in Clause 4.2 (Conditions Precedent);</w:t>
            </w:r>
          </w:p>
        </w:tc>
      </w:tr>
      <w:tr w:rsidRPr="0045206B" w:rsidR="00080DE5" w:rsidTr="2A1B9B9A" w14:paraId="1EE6118B" w14:textId="77777777">
        <w:tc>
          <w:tcPr>
            <w:tcW w:w="3119" w:type="dxa"/>
            <w:tcMar/>
          </w:tcPr>
          <w:p w:rsidRPr="00080DE5" w:rsidR="00080DE5" w:rsidP="007C1708" w:rsidRDefault="00080DE5" w14:paraId="103A5189" w14:textId="4E4D2CBF">
            <w:pPr>
              <w:jc w:val="left"/>
              <w:rPr>
                <w:rFonts w:eastAsia="Times New Roman" w:cs="Arial"/>
                <w:b/>
                <w:lang w:eastAsia="en-GB"/>
              </w:rPr>
            </w:pPr>
            <w:r w:rsidRPr="00080DE5">
              <w:rPr>
                <w:rFonts w:eastAsia="Times New Roman" w:cs="Arial"/>
                <w:b/>
                <w:lang w:eastAsia="en-GB"/>
              </w:rPr>
              <w:t>"Conflict of Interest"</w:t>
            </w:r>
          </w:p>
        </w:tc>
        <w:tc>
          <w:tcPr>
            <w:tcW w:w="5953" w:type="dxa"/>
            <w:tcMar/>
          </w:tcPr>
          <w:p w:rsidRPr="0045206B" w:rsidR="00080DE5" w:rsidP="00080DE5" w:rsidRDefault="00080DE5" w14:paraId="2856A433" w14:textId="3B4F8854">
            <w:pPr>
              <w:rPr>
                <w:rFonts w:eastAsia="Times New Roman" w:cs="Arial"/>
                <w:lang w:eastAsia="en-GB"/>
              </w:rPr>
            </w:pPr>
            <w:r>
              <w:rPr>
                <w:rFonts w:eastAsia="Times New Roman" w:cs="Arial"/>
                <w:lang w:eastAsia="en-GB"/>
              </w:rPr>
              <w:t>means</w:t>
            </w:r>
            <w:r w:rsidRPr="00080DE5">
              <w:rPr>
                <w:rFonts w:eastAsia="Times New Roman" w:cs="Arial"/>
                <w:lang w:eastAsia="en-GB"/>
              </w:rPr>
              <w:t xml:space="preserve"> a conflict between the financial or personal duties of th</w:t>
            </w:r>
            <w:r>
              <w:rPr>
                <w:rFonts w:eastAsia="Times New Roman" w:cs="Arial"/>
                <w:lang w:eastAsia="en-GB"/>
              </w:rPr>
              <w:t>e Contractor or the Contractor</w:t>
            </w:r>
            <w:r w:rsidRPr="00080DE5">
              <w:rPr>
                <w:rFonts w:eastAsia="Times New Roman" w:cs="Arial"/>
                <w:lang w:eastAsia="en-GB"/>
              </w:rPr>
              <w:t xml:space="preserve"> Personnel and the duties owed to the Authority under the Contract, in the reasonable opinion of the Authority;</w:t>
            </w:r>
          </w:p>
        </w:tc>
      </w:tr>
      <w:tr w:rsidRPr="0045206B" w:rsidR="007C1708" w:rsidTr="2A1B9B9A" w14:paraId="71A189F9" w14:textId="77777777">
        <w:tc>
          <w:tcPr>
            <w:tcW w:w="3119" w:type="dxa"/>
            <w:tcMar/>
          </w:tcPr>
          <w:p w:rsidRPr="0045206B" w:rsidR="007C1708" w:rsidP="007C1708" w:rsidRDefault="007C1708" w14:paraId="1CCF29DD" w14:textId="77777777">
            <w:pPr>
              <w:jc w:val="left"/>
              <w:rPr>
                <w:rFonts w:eastAsia="Times New Roman" w:cs="Arial"/>
                <w:b/>
                <w:lang w:eastAsia="en-GB"/>
              </w:rPr>
            </w:pPr>
            <w:r w:rsidRPr="0045206B">
              <w:rPr>
                <w:rFonts w:eastAsia="Times New Roman" w:cs="Arial"/>
                <w:b/>
                <w:lang w:eastAsia="en-GB"/>
              </w:rPr>
              <w:t>"Continuous Improvement Plan"</w:t>
            </w:r>
          </w:p>
        </w:tc>
        <w:tc>
          <w:tcPr>
            <w:tcW w:w="5953" w:type="dxa"/>
            <w:tcMar/>
          </w:tcPr>
          <w:p w:rsidRPr="0045206B" w:rsidR="007C1708" w:rsidP="007C1708" w:rsidRDefault="007C1708" w14:paraId="5285B1F7" w14:textId="72FE80A0">
            <w:pPr>
              <w:rPr>
                <w:rFonts w:eastAsia="Times New Roman" w:cs="Arial"/>
                <w:lang w:eastAsia="en-GB"/>
              </w:rPr>
            </w:pPr>
            <w:r w:rsidRPr="0045206B">
              <w:rPr>
                <w:rFonts w:eastAsia="Times New Roman" w:cs="Arial"/>
                <w:lang w:eastAsia="en-GB"/>
              </w:rPr>
              <w:t xml:space="preserve">the </w:t>
            </w:r>
            <w:r>
              <w:rPr>
                <w:rFonts w:eastAsia="Times New Roman" w:cs="Arial"/>
                <w:lang w:eastAsia="en-GB"/>
              </w:rPr>
              <w:t xml:space="preserve">continuous improvement </w:t>
            </w:r>
            <w:r w:rsidRPr="0045206B">
              <w:rPr>
                <w:rFonts w:eastAsia="Times New Roman" w:cs="Arial"/>
                <w:lang w:eastAsia="en-GB"/>
              </w:rPr>
              <w:t xml:space="preserve">plan </w:t>
            </w:r>
            <w:r>
              <w:rPr>
                <w:rFonts w:eastAsia="Times New Roman" w:cs="Arial"/>
                <w:lang w:eastAsia="en-GB"/>
              </w:rPr>
              <w:t>set out in</w:t>
            </w:r>
            <w:r w:rsidRPr="0045206B">
              <w:rPr>
                <w:rFonts w:eastAsia="Times New Roman" w:cs="Arial"/>
                <w:lang w:eastAsia="en-GB"/>
              </w:rPr>
              <w:t xml:space="preserve"> Schedule 3 (Service Delivery Plan);</w:t>
            </w:r>
          </w:p>
        </w:tc>
      </w:tr>
      <w:tr w:rsidRPr="0045206B" w:rsidR="007C1708" w:rsidTr="2A1B9B9A" w14:paraId="6312017F" w14:textId="77777777">
        <w:tc>
          <w:tcPr>
            <w:tcW w:w="3119" w:type="dxa"/>
            <w:tcMar/>
          </w:tcPr>
          <w:p w:rsidRPr="0045206B" w:rsidR="007C1708" w:rsidP="007C1708" w:rsidRDefault="007C1708" w14:paraId="5D371881" w14:textId="77777777">
            <w:pPr>
              <w:jc w:val="left"/>
              <w:rPr>
                <w:rFonts w:eastAsia="Times New Roman" w:cs="Arial"/>
                <w:b/>
                <w:lang w:eastAsia="en-GB"/>
              </w:rPr>
            </w:pPr>
            <w:r w:rsidRPr="0045206B">
              <w:rPr>
                <w:rFonts w:eastAsia="Times New Roman" w:cs="Arial"/>
                <w:lang w:eastAsia="en-GB"/>
              </w:rPr>
              <w:t>"</w:t>
            </w:r>
            <w:r w:rsidRPr="0045206B">
              <w:rPr>
                <w:rFonts w:eastAsia="Times New Roman" w:cs="Arial"/>
                <w:b/>
                <w:lang w:eastAsia="en-GB"/>
              </w:rPr>
              <w:t>Contract</w:t>
            </w:r>
            <w:r w:rsidRPr="0045206B">
              <w:rPr>
                <w:rFonts w:eastAsia="Times New Roman" w:cs="Arial"/>
                <w:lang w:eastAsia="en-GB"/>
              </w:rPr>
              <w:t>"</w:t>
            </w:r>
          </w:p>
        </w:tc>
        <w:tc>
          <w:tcPr>
            <w:tcW w:w="5953" w:type="dxa"/>
            <w:tcMar/>
          </w:tcPr>
          <w:p w:rsidRPr="0045206B" w:rsidR="007C1708" w:rsidP="007C1708" w:rsidRDefault="007C1708" w14:paraId="25B4013B" w14:textId="77777777">
            <w:pPr>
              <w:rPr>
                <w:rFonts w:eastAsia="Times New Roman" w:cs="Arial"/>
                <w:lang w:eastAsia="en-GB"/>
              </w:rPr>
            </w:pPr>
            <w:r w:rsidRPr="0045206B">
              <w:rPr>
                <w:rFonts w:eastAsia="Times New Roman" w:cs="Arial"/>
                <w:lang w:eastAsia="en-GB"/>
              </w:rPr>
              <w:t>the terms and conditions of this Contract together with its schedules;</w:t>
            </w:r>
          </w:p>
        </w:tc>
      </w:tr>
      <w:tr w:rsidRPr="0045206B" w:rsidR="007C1708" w:rsidTr="2A1B9B9A" w14:paraId="7A11C5F0" w14:textId="77777777">
        <w:tc>
          <w:tcPr>
            <w:tcW w:w="3119" w:type="dxa"/>
            <w:tcMar/>
          </w:tcPr>
          <w:p w:rsidRPr="0045206B" w:rsidR="007C1708" w:rsidP="007C1708" w:rsidRDefault="007C1708" w14:paraId="255E27DD" w14:textId="77777777">
            <w:pPr>
              <w:jc w:val="left"/>
              <w:rPr>
                <w:rFonts w:eastAsia="Times New Roman" w:cs="Arial"/>
                <w:b/>
                <w:lang w:eastAsia="en-GB"/>
              </w:rPr>
            </w:pPr>
            <w:r w:rsidRPr="0045206B">
              <w:rPr>
                <w:rFonts w:eastAsia="Times New Roman" w:cs="Arial"/>
                <w:lang w:eastAsia="en-GB"/>
              </w:rPr>
              <w:t>"</w:t>
            </w:r>
            <w:r w:rsidRPr="0045206B">
              <w:rPr>
                <w:rFonts w:eastAsia="Times New Roman" w:cs="Arial"/>
                <w:b/>
                <w:lang w:eastAsia="en-GB"/>
              </w:rPr>
              <w:t>Contract Term</w:t>
            </w:r>
            <w:r w:rsidRPr="0045206B">
              <w:rPr>
                <w:rFonts w:eastAsia="Times New Roman" w:cs="Arial"/>
                <w:lang w:eastAsia="en-GB"/>
              </w:rPr>
              <w:t>"</w:t>
            </w:r>
          </w:p>
        </w:tc>
        <w:tc>
          <w:tcPr>
            <w:tcW w:w="5953" w:type="dxa"/>
            <w:tcMar/>
          </w:tcPr>
          <w:p w:rsidRPr="00EA0A61" w:rsidR="007C1708" w:rsidP="007C1708" w:rsidRDefault="007C1708" w14:paraId="6EB8031B" w14:textId="62067FF1">
            <w:pPr>
              <w:rPr>
                <w:rFonts w:eastAsia="Times New Roman" w:cs="Arial"/>
                <w:lang w:eastAsia="en-GB"/>
              </w:rPr>
            </w:pPr>
            <w:r w:rsidRPr="0045206B">
              <w:rPr>
                <w:rFonts w:eastAsia="Times New Roman" w:cs="Arial"/>
                <w:lang w:eastAsia="en-GB"/>
              </w:rPr>
              <w:t>the period commencing on the Effective Date and, subject to either Party exercising its rights to terminate this Contract prior to the Expiry D</w:t>
            </w:r>
            <w:r>
              <w:rPr>
                <w:rFonts w:eastAsia="Times New Roman" w:cs="Arial"/>
                <w:lang w:eastAsia="en-GB"/>
              </w:rPr>
              <w:t>ate, ending on the Expiry Date;</w:t>
            </w:r>
          </w:p>
        </w:tc>
      </w:tr>
      <w:tr w:rsidRPr="0045206B" w:rsidR="007C1708" w:rsidTr="2A1B9B9A" w14:paraId="3F6424B5" w14:textId="77777777">
        <w:tc>
          <w:tcPr>
            <w:tcW w:w="3119" w:type="dxa"/>
            <w:tcMar/>
          </w:tcPr>
          <w:p w:rsidRPr="0045206B" w:rsidR="007C1708" w:rsidP="007C1708" w:rsidRDefault="007C1708" w14:paraId="16E39282" w14:textId="77777777">
            <w:pPr>
              <w:jc w:val="left"/>
              <w:rPr>
                <w:rFonts w:eastAsia="Times New Roman" w:cs="Arial"/>
                <w:b/>
                <w:lang w:eastAsia="en-GB"/>
              </w:rPr>
            </w:pPr>
            <w:r w:rsidRPr="0045206B">
              <w:rPr>
                <w:rFonts w:eastAsia="Times New Roman" w:cs="Arial"/>
                <w:lang w:eastAsia="en-GB"/>
              </w:rPr>
              <w:t>"</w:t>
            </w:r>
            <w:r w:rsidRPr="0045206B">
              <w:rPr>
                <w:rFonts w:eastAsia="Times New Roman" w:cs="Arial"/>
                <w:b/>
                <w:lang w:eastAsia="en-GB"/>
              </w:rPr>
              <w:t>Contract Year</w:t>
            </w:r>
            <w:r w:rsidRPr="0045206B">
              <w:rPr>
                <w:rFonts w:eastAsia="Times New Roman" w:cs="Arial"/>
                <w:lang w:eastAsia="en-GB"/>
              </w:rPr>
              <w:t>"</w:t>
            </w:r>
          </w:p>
        </w:tc>
        <w:tc>
          <w:tcPr>
            <w:tcW w:w="5953" w:type="dxa"/>
            <w:tcMar/>
          </w:tcPr>
          <w:p w:rsidR="007C1708" w:rsidP="007C1708" w:rsidRDefault="007C1708" w14:paraId="0D53E7D1" w14:textId="7A590002">
            <w:pPr>
              <w:rPr>
                <w:rFonts w:eastAsia="Times New Roman" w:cs="Arial"/>
                <w:lang w:eastAsia="en-GB"/>
              </w:rPr>
            </w:pPr>
            <w:r>
              <w:rPr>
                <w:rFonts w:eastAsia="Times New Roman" w:cs="Arial"/>
                <w:lang w:eastAsia="en-GB"/>
              </w:rPr>
              <w:t>means:</w:t>
            </w:r>
          </w:p>
          <w:p w:rsidR="007C1708" w:rsidP="007C1708" w:rsidRDefault="007C1708" w14:paraId="565E1B9C" w14:textId="5393451E">
            <w:pPr>
              <w:pStyle w:val="ListParagraph"/>
              <w:numPr>
                <w:ilvl w:val="3"/>
                <w:numId w:val="2"/>
              </w:numPr>
              <w:rPr>
                <w:rFonts w:eastAsia="Times New Roman" w:cs="Arial"/>
                <w:lang w:eastAsia="en-GB"/>
              </w:rPr>
            </w:pPr>
            <w:r w:rsidRPr="002E75F1">
              <w:rPr>
                <w:rFonts w:eastAsia="Times New Roman" w:cs="Arial"/>
                <w:lang w:eastAsia="en-GB"/>
              </w:rPr>
              <w:t>with respect to the initial Contract Year, the period beginning on the Effective Date and ending at midnight on the next occurrence of 31 March;</w:t>
            </w:r>
            <w:r>
              <w:rPr>
                <w:rFonts w:eastAsia="Times New Roman" w:cs="Arial"/>
                <w:lang w:eastAsia="en-GB"/>
              </w:rPr>
              <w:t xml:space="preserve"> and</w:t>
            </w:r>
          </w:p>
          <w:p w:rsidRPr="002E75F1" w:rsidR="007C1708" w:rsidP="007C1708" w:rsidRDefault="007C1708" w14:paraId="337844B1" w14:textId="25F15E39">
            <w:pPr>
              <w:pStyle w:val="ListParagraph"/>
              <w:numPr>
                <w:ilvl w:val="3"/>
                <w:numId w:val="2"/>
              </w:numPr>
              <w:rPr>
                <w:rFonts w:eastAsia="Times New Roman" w:cs="Arial"/>
                <w:lang w:eastAsia="en-GB"/>
              </w:rPr>
            </w:pPr>
            <w:r w:rsidRPr="002E75F1">
              <w:rPr>
                <w:rFonts w:eastAsia="Times New Roman" w:cs="Arial"/>
                <w:lang w:eastAsia="en-GB"/>
              </w:rPr>
              <w:t xml:space="preserve">for each successive Contract Year, a period of twelve (12) months commencing on April 1 and ending on following March 31, except that the final Contract Year shall end on the date of expiry of the Contract Term or on termination of this Contract </w:t>
            </w:r>
            <w:r>
              <w:rPr>
                <w:rFonts w:eastAsia="Times New Roman" w:cs="Arial"/>
                <w:lang w:eastAsia="en-GB"/>
              </w:rPr>
              <w:t>whichever is earlier;</w:t>
            </w:r>
          </w:p>
        </w:tc>
      </w:tr>
      <w:tr w:rsidRPr="0045206B" w:rsidR="007C1708" w:rsidTr="2A1B9B9A" w14:paraId="3321CA7C" w14:textId="77777777">
        <w:tc>
          <w:tcPr>
            <w:tcW w:w="3119" w:type="dxa"/>
            <w:tcMar/>
          </w:tcPr>
          <w:p w:rsidRPr="0045206B" w:rsidR="007C1708" w:rsidP="007C1708" w:rsidRDefault="007C1708" w14:paraId="7FE1178E" w14:textId="187ABA3B">
            <w:pPr>
              <w:jc w:val="left"/>
              <w:rPr>
                <w:rFonts w:eastAsia="Times New Roman" w:cs="Arial"/>
                <w:b/>
                <w:lang w:eastAsia="en-GB"/>
              </w:rPr>
            </w:pPr>
            <w:r w:rsidRPr="0045206B">
              <w:rPr>
                <w:rFonts w:eastAsia="Times New Roman" w:cs="Arial"/>
                <w:b/>
                <w:lang w:eastAsia="en-GB"/>
              </w:rPr>
              <w:t>"Contract, Purchasing and Finance"</w:t>
            </w:r>
          </w:p>
        </w:tc>
        <w:tc>
          <w:tcPr>
            <w:tcW w:w="5953" w:type="dxa"/>
            <w:tcMar/>
          </w:tcPr>
          <w:p w:rsidRPr="0045206B" w:rsidR="007C1708" w:rsidP="007C1708" w:rsidRDefault="007C1708" w14:paraId="7951A0B0" w14:textId="5700F4D0">
            <w:pPr>
              <w:tabs>
                <w:tab w:val="left" w:pos="567"/>
              </w:tabs>
              <w:rPr>
                <w:rFonts w:eastAsia="Times New Roman" w:cs="Arial"/>
                <w:b/>
                <w:lang w:eastAsia="en-GB"/>
              </w:rPr>
            </w:pPr>
            <w:r>
              <w:rPr>
                <w:rFonts w:eastAsia="Times New Roman" w:cs="Arial"/>
                <w:lang w:eastAsia="en-GB"/>
              </w:rPr>
              <w:t xml:space="preserve">the Authority's </w:t>
            </w:r>
            <w:r w:rsidRPr="00615474">
              <w:rPr>
                <w:rFonts w:eastAsia="Times New Roman" w:cs="Arial"/>
                <w:lang w:eastAsia="en-GB"/>
              </w:rPr>
              <w:t>mandat</w:t>
            </w:r>
            <w:r>
              <w:rPr>
                <w:rFonts w:eastAsia="Times New Roman" w:cs="Arial"/>
                <w:lang w:eastAsia="en-GB"/>
              </w:rPr>
              <w:t>ory electronic procurement tool;</w:t>
            </w:r>
          </w:p>
        </w:tc>
      </w:tr>
      <w:tr w:rsidRPr="0045206B" w:rsidR="007C1708" w:rsidTr="2A1B9B9A" w14:paraId="45F1E034" w14:textId="77777777">
        <w:tc>
          <w:tcPr>
            <w:tcW w:w="3119" w:type="dxa"/>
            <w:tcMar/>
          </w:tcPr>
          <w:p w:rsidRPr="0045206B" w:rsidR="007C1708" w:rsidP="007C1708" w:rsidRDefault="007C1708" w14:paraId="3261BDA1" w14:textId="77777777">
            <w:pPr>
              <w:jc w:val="left"/>
              <w:rPr>
                <w:rFonts w:eastAsia="Times New Roman" w:cs="Arial"/>
                <w:b/>
                <w:lang w:eastAsia="en-GB"/>
              </w:rPr>
            </w:pPr>
            <w:r w:rsidRPr="0045206B">
              <w:rPr>
                <w:rFonts w:eastAsia="Times New Roman" w:cs="Arial"/>
                <w:lang w:eastAsia="en-GB"/>
              </w:rPr>
              <w:t>"</w:t>
            </w:r>
            <w:r w:rsidRPr="0045206B">
              <w:rPr>
                <w:rFonts w:eastAsia="Times New Roman" w:cs="Arial"/>
                <w:b/>
                <w:lang w:eastAsia="en-GB"/>
              </w:rPr>
              <w:t>Contractor Background IPR</w:t>
            </w:r>
            <w:r w:rsidRPr="0045206B">
              <w:rPr>
                <w:rFonts w:eastAsia="Times New Roman" w:cs="Arial"/>
                <w:lang w:eastAsia="en-GB"/>
              </w:rPr>
              <w:t>"</w:t>
            </w:r>
          </w:p>
        </w:tc>
        <w:tc>
          <w:tcPr>
            <w:tcW w:w="5953" w:type="dxa"/>
            <w:tcMar/>
          </w:tcPr>
          <w:p w:rsidRPr="00470482" w:rsidR="007C1708" w:rsidP="007C1708" w:rsidRDefault="007C1708" w14:paraId="6AB4A75F" w14:textId="77777777">
            <w:pPr>
              <w:pStyle w:val="ListParagraph"/>
              <w:numPr>
                <w:ilvl w:val="0"/>
                <w:numId w:val="52"/>
              </w:numPr>
              <w:tabs>
                <w:tab w:val="left" w:pos="567"/>
              </w:tabs>
              <w:rPr>
                <w:rFonts w:eastAsia="Times New Roman" w:cs="Arial"/>
                <w:lang w:eastAsia="en-GB"/>
              </w:rPr>
            </w:pPr>
            <w:r w:rsidRPr="00470482">
              <w:rPr>
                <w:rFonts w:eastAsia="Times New Roman" w:cs="Arial"/>
                <w:lang w:eastAsia="en-GB"/>
              </w:rPr>
              <w:t>Intellectual Property Rights owned by the Contractor before the Effective Date, for example those subsisting in the Contractor's standard development tools, program components or standard code used in computer programming or in physical or electronic media containing the Contractor's Know-How or generic business methodologies; and/or</w:t>
            </w:r>
          </w:p>
          <w:p w:rsidRPr="00470482" w:rsidR="007C1708" w:rsidP="007C1708" w:rsidRDefault="007C1708" w14:paraId="2F85D835" w14:textId="77777777">
            <w:pPr>
              <w:pStyle w:val="ListParagraph"/>
              <w:numPr>
                <w:ilvl w:val="0"/>
                <w:numId w:val="52"/>
              </w:numPr>
              <w:tabs>
                <w:tab w:val="left" w:pos="567"/>
              </w:tabs>
              <w:rPr>
                <w:rFonts w:eastAsia="Times New Roman" w:cs="Arial"/>
                <w:lang w:eastAsia="en-GB"/>
              </w:rPr>
            </w:pPr>
            <w:r w:rsidRPr="00470482">
              <w:rPr>
                <w:rFonts w:eastAsia="Times New Roman" w:cs="Arial"/>
                <w:lang w:eastAsia="en-GB"/>
              </w:rPr>
              <w:t>Intellectual Property Rights created by the Contractor independently of this Contract,</w:t>
            </w:r>
          </w:p>
          <w:p w:rsidRPr="00470482" w:rsidR="007C1708" w:rsidP="007C1708" w:rsidRDefault="007C1708" w14:paraId="3CC423EC" w14:textId="77777777">
            <w:pPr>
              <w:pStyle w:val="ListParagraph"/>
              <w:numPr>
                <w:ilvl w:val="0"/>
                <w:numId w:val="52"/>
              </w:numPr>
              <w:rPr>
                <w:rFonts w:eastAsia="Times New Roman" w:cs="Arial"/>
                <w:lang w:eastAsia="en-GB"/>
              </w:rPr>
            </w:pPr>
            <w:r w:rsidRPr="00470482">
              <w:rPr>
                <w:rFonts w:eastAsia="Times New Roman" w:cs="Arial"/>
                <w:lang w:eastAsia="en-GB"/>
              </w:rPr>
              <w:t>which in each case is or will be used before or during the Contract Term for designing, testing implementing or providing the Services but excluding Intellectual Property Rights owned by the Contractor subsisting in the Contractor Software;</w:t>
            </w:r>
          </w:p>
        </w:tc>
      </w:tr>
      <w:tr w:rsidRPr="0045206B" w:rsidR="007C1708" w:rsidTr="2A1B9B9A" w14:paraId="0B43B536" w14:textId="77777777">
        <w:tc>
          <w:tcPr>
            <w:tcW w:w="3119" w:type="dxa"/>
            <w:tcMar/>
          </w:tcPr>
          <w:p w:rsidRPr="0045206B" w:rsidR="007C1708" w:rsidP="007C1708" w:rsidRDefault="007C1708" w14:paraId="6B32F6B7" w14:textId="2907F695">
            <w:pPr>
              <w:jc w:val="left"/>
              <w:rPr>
                <w:rFonts w:eastAsia="Times New Roman" w:cs="Arial"/>
                <w:b/>
                <w:lang w:eastAsia="en-GB"/>
              </w:rPr>
            </w:pPr>
            <w:r w:rsidRPr="0045206B">
              <w:rPr>
                <w:rFonts w:eastAsia="Times New Roman" w:cs="Arial"/>
                <w:lang w:eastAsia="en-GB"/>
              </w:rPr>
              <w:t>"</w:t>
            </w:r>
            <w:r w:rsidRPr="0045206B">
              <w:rPr>
                <w:rFonts w:eastAsia="Times New Roman" w:cs="Arial"/>
                <w:b/>
                <w:lang w:eastAsia="en-GB"/>
              </w:rPr>
              <w:t>Contractor</w:t>
            </w:r>
            <w:r>
              <w:rPr>
                <w:rFonts w:eastAsia="Times New Roman" w:cs="Arial"/>
                <w:b/>
                <w:lang w:eastAsia="en-GB"/>
              </w:rPr>
              <w:t>'s</w:t>
            </w:r>
            <w:r w:rsidRPr="0045206B">
              <w:rPr>
                <w:rFonts w:eastAsia="Times New Roman" w:cs="Arial"/>
                <w:b/>
                <w:lang w:eastAsia="en-GB"/>
              </w:rPr>
              <w:t xml:space="preserve"> Commercially Sensitive Information</w:t>
            </w:r>
            <w:r w:rsidRPr="0045206B">
              <w:rPr>
                <w:rFonts w:eastAsia="Times New Roman" w:cs="Arial"/>
                <w:lang w:eastAsia="en-GB"/>
              </w:rPr>
              <w:t>"</w:t>
            </w:r>
          </w:p>
        </w:tc>
        <w:tc>
          <w:tcPr>
            <w:tcW w:w="5953" w:type="dxa"/>
            <w:tcMar/>
          </w:tcPr>
          <w:p w:rsidRPr="0045206B" w:rsidR="007C1708" w:rsidP="007C1708" w:rsidRDefault="007C1708" w14:paraId="1D2FC3CB" w14:textId="19018E39">
            <w:pPr>
              <w:rPr>
                <w:rFonts w:eastAsia="Times New Roman" w:cs="Arial"/>
                <w:lang w:eastAsia="en-GB"/>
              </w:rPr>
            </w:pPr>
            <w:r w:rsidRPr="0045206B">
              <w:rPr>
                <w:rFonts w:eastAsia="Times New Roman" w:cs="Arial"/>
                <w:lang w:eastAsia="en-GB"/>
              </w:rPr>
              <w:t>the information listed in the Schedule 14 (Commercially Sensitive Information) to the Contract, being information notified by the Contractor to the Authority which is acknowledged by the Authority as being commercially sensitive information;</w:t>
            </w:r>
          </w:p>
        </w:tc>
      </w:tr>
      <w:tr w:rsidRPr="0045206B" w:rsidR="007C1708" w:rsidTr="2A1B9B9A" w14:paraId="28083809" w14:textId="77777777">
        <w:tc>
          <w:tcPr>
            <w:tcW w:w="3119" w:type="dxa"/>
            <w:tcMar/>
          </w:tcPr>
          <w:p w:rsidRPr="0045206B" w:rsidR="007C1708" w:rsidP="007C1708" w:rsidRDefault="007C1708" w14:paraId="3F8B8041" w14:textId="77777777">
            <w:pPr>
              <w:jc w:val="left"/>
              <w:rPr>
                <w:rFonts w:eastAsia="Times New Roman" w:cs="Arial"/>
                <w:b/>
                <w:lang w:eastAsia="en-GB"/>
              </w:rPr>
            </w:pPr>
            <w:r w:rsidRPr="0045206B">
              <w:rPr>
                <w:rFonts w:eastAsia="Times New Roman" w:cs="Arial"/>
                <w:lang w:eastAsia="en-GB"/>
              </w:rPr>
              <w:t>"</w:t>
            </w:r>
            <w:r w:rsidRPr="0045206B">
              <w:rPr>
                <w:rFonts w:eastAsia="Times New Roman" w:cs="Arial"/>
                <w:b/>
                <w:lang w:eastAsia="en-GB"/>
              </w:rPr>
              <w:t>Contractor Cyber Protection Service</w:t>
            </w:r>
            <w:r w:rsidRPr="0045206B">
              <w:rPr>
                <w:rFonts w:eastAsia="Times New Roman" w:cs="Arial"/>
                <w:lang w:eastAsia="en-GB"/>
              </w:rPr>
              <w:t>"</w:t>
            </w:r>
          </w:p>
        </w:tc>
        <w:tc>
          <w:tcPr>
            <w:tcW w:w="5953" w:type="dxa"/>
            <w:tcMar/>
          </w:tcPr>
          <w:p w:rsidRPr="0045206B" w:rsidR="007C1708" w:rsidP="007C1708" w:rsidRDefault="007C1708" w14:paraId="65C41AD2" w14:textId="06F41133">
            <w:pPr>
              <w:rPr>
                <w:rFonts w:eastAsia="Times New Roman" w:cs="Arial"/>
                <w:lang w:eastAsia="en-GB"/>
              </w:rPr>
            </w:pPr>
            <w:r w:rsidRPr="0045206B">
              <w:rPr>
                <w:rFonts w:eastAsia="Times New Roman" w:cs="Arial"/>
                <w:lang w:eastAsia="en-GB"/>
              </w:rPr>
              <w:t xml:space="preserve">the </w:t>
            </w:r>
            <w:r>
              <w:rPr>
                <w:rFonts w:eastAsia="Times New Roman" w:cs="Arial"/>
                <w:lang w:eastAsia="en-GB"/>
              </w:rPr>
              <w:t xml:space="preserve">tool incorporating the </w:t>
            </w:r>
            <w:r w:rsidRPr="0045206B">
              <w:rPr>
                <w:rFonts w:eastAsia="Times New Roman" w:cs="Arial"/>
                <w:lang w:eastAsia="en-GB"/>
              </w:rPr>
              <w:t>CSM Risk Assessment Process and CSM Contractor Assurance Questionnaire;</w:t>
            </w:r>
          </w:p>
        </w:tc>
      </w:tr>
      <w:tr w:rsidRPr="0045206B" w:rsidR="007C1708" w:rsidTr="2A1B9B9A" w14:paraId="793AAAB0" w14:textId="77777777">
        <w:tc>
          <w:tcPr>
            <w:tcW w:w="3119" w:type="dxa"/>
            <w:tcMar/>
          </w:tcPr>
          <w:p w:rsidRPr="0045206B" w:rsidR="007C1708" w:rsidP="007C1708" w:rsidRDefault="007C1708" w14:paraId="36044B76" w14:textId="77777777">
            <w:pPr>
              <w:jc w:val="left"/>
              <w:rPr>
                <w:rFonts w:eastAsia="Times New Roman" w:cs="Arial"/>
                <w:b/>
                <w:lang w:eastAsia="en-GB"/>
              </w:rPr>
            </w:pPr>
            <w:r w:rsidRPr="0045206B">
              <w:rPr>
                <w:rFonts w:eastAsia="Times New Roman" w:cs="Arial"/>
                <w:b/>
                <w:lang w:eastAsia="en-GB"/>
              </w:rPr>
              <w:t>“Contractor Group”</w:t>
            </w:r>
          </w:p>
        </w:tc>
        <w:tc>
          <w:tcPr>
            <w:tcW w:w="5953" w:type="dxa"/>
            <w:tcMar/>
          </w:tcPr>
          <w:p w:rsidRPr="0045206B" w:rsidR="007C1708" w:rsidP="007C1708" w:rsidRDefault="007C1708" w14:paraId="5DCFC947" w14:textId="77777777">
            <w:pPr>
              <w:rPr>
                <w:rFonts w:eastAsia="Times New Roman" w:cs="Arial"/>
                <w:lang w:eastAsia="en-GB"/>
              </w:rPr>
            </w:pPr>
            <w:r w:rsidRPr="0045206B">
              <w:rPr>
                <w:rFonts w:eastAsia="Times New Roman" w:cs="Arial"/>
                <w:lang w:eastAsia="en-GB"/>
              </w:rPr>
              <w:t>means the Contractor, its Dependent Parent Undertakings and all Subsidiary Undertakings and Associates of such Dependent Parent Undertakings;</w:t>
            </w:r>
          </w:p>
        </w:tc>
      </w:tr>
      <w:tr w:rsidRPr="0045206B" w:rsidR="007C1708" w:rsidTr="2A1B9B9A" w14:paraId="2B63C60F" w14:textId="77777777">
        <w:tc>
          <w:tcPr>
            <w:tcW w:w="3119" w:type="dxa"/>
            <w:tcMar/>
          </w:tcPr>
          <w:p w:rsidRPr="0045206B" w:rsidR="007C1708" w:rsidP="007C1708" w:rsidRDefault="007C1708" w14:paraId="5AB31E64" w14:textId="77777777">
            <w:pPr>
              <w:jc w:val="left"/>
              <w:rPr>
                <w:rFonts w:eastAsia="Times New Roman" w:cs="Arial"/>
                <w:b/>
                <w:lang w:eastAsia="en-GB"/>
              </w:rPr>
            </w:pPr>
            <w:r w:rsidRPr="0045206B">
              <w:rPr>
                <w:rFonts w:eastAsia="Times New Roman" w:cs="Arial"/>
                <w:lang w:eastAsia="en-GB"/>
              </w:rPr>
              <w:t>"</w:t>
            </w:r>
            <w:r w:rsidRPr="0045206B">
              <w:rPr>
                <w:rFonts w:eastAsia="Times New Roman" w:cs="Arial"/>
                <w:b/>
                <w:lang w:eastAsia="en-GB"/>
              </w:rPr>
              <w:t>Contractor Personnel</w:t>
            </w:r>
            <w:r w:rsidRPr="0045206B">
              <w:rPr>
                <w:rFonts w:eastAsia="Times New Roman" w:cs="Arial"/>
                <w:lang w:eastAsia="en-GB"/>
              </w:rPr>
              <w:t>"</w:t>
            </w:r>
          </w:p>
        </w:tc>
        <w:tc>
          <w:tcPr>
            <w:tcW w:w="5953" w:type="dxa"/>
            <w:tcMar/>
          </w:tcPr>
          <w:p w:rsidRPr="0045206B" w:rsidR="007C1708" w:rsidP="007C1708" w:rsidRDefault="007C1708" w14:paraId="24A1D74B" w14:textId="55B898B3">
            <w:pPr>
              <w:rPr>
                <w:rFonts w:eastAsia="Times New Roman" w:cs="Arial"/>
                <w:lang w:eastAsia="en-GB"/>
              </w:rPr>
            </w:pPr>
            <w:r w:rsidRPr="0045206B">
              <w:rPr>
                <w:rFonts w:eastAsia="Times New Roman" w:cs="Arial"/>
                <w:lang w:eastAsia="en-GB"/>
              </w:rPr>
              <w:t>all directors, officers, employees, agents, consultants and contractors of the Contractor and/or of any Sub-Contractor engaged in the performance of its obligations under the Contract;</w:t>
            </w:r>
          </w:p>
        </w:tc>
      </w:tr>
      <w:tr w:rsidRPr="0045206B" w:rsidR="007C1708" w:rsidTr="2A1B9B9A" w14:paraId="18C9D29F" w14:textId="77777777">
        <w:tc>
          <w:tcPr>
            <w:tcW w:w="3119" w:type="dxa"/>
            <w:tcMar/>
          </w:tcPr>
          <w:p w:rsidRPr="0045206B" w:rsidR="007C1708" w:rsidP="007C1708" w:rsidRDefault="007C1708" w14:paraId="2DB1E9EB" w14:textId="77777777">
            <w:pPr>
              <w:jc w:val="left"/>
              <w:rPr>
                <w:rFonts w:eastAsia="Times New Roman" w:cs="Arial"/>
                <w:b/>
                <w:lang w:eastAsia="en-GB"/>
              </w:rPr>
            </w:pPr>
            <w:r w:rsidRPr="0045206B">
              <w:rPr>
                <w:rFonts w:eastAsia="Times New Roman" w:cs="Arial"/>
                <w:lang w:eastAsia="en-GB"/>
              </w:rPr>
              <w:t>"</w:t>
            </w:r>
            <w:r w:rsidRPr="0045206B">
              <w:rPr>
                <w:rFonts w:eastAsia="Times New Roman" w:cs="Arial"/>
                <w:b/>
                <w:lang w:eastAsia="en-GB"/>
              </w:rPr>
              <w:t>Contractor Related Party</w:t>
            </w:r>
            <w:r w:rsidRPr="0045206B">
              <w:rPr>
                <w:rFonts w:eastAsia="Times New Roman" w:cs="Arial"/>
                <w:lang w:eastAsia="en-GB"/>
              </w:rPr>
              <w:t>"</w:t>
            </w:r>
          </w:p>
        </w:tc>
        <w:tc>
          <w:tcPr>
            <w:tcW w:w="5953" w:type="dxa"/>
            <w:tcMar/>
          </w:tcPr>
          <w:p w:rsidRPr="009B6B36" w:rsidR="007C1708" w:rsidP="007C1708" w:rsidRDefault="007C1708" w14:paraId="1D67A641" w14:textId="77777777">
            <w:pPr>
              <w:pStyle w:val="ListParagraph"/>
              <w:numPr>
                <w:ilvl w:val="0"/>
                <w:numId w:val="30"/>
              </w:numPr>
              <w:tabs>
                <w:tab w:val="left" w:pos="567"/>
              </w:tabs>
              <w:rPr>
                <w:rFonts w:eastAsia="Times New Roman" w:cs="Arial"/>
                <w:lang w:eastAsia="en-GB"/>
              </w:rPr>
            </w:pPr>
            <w:r w:rsidRPr="009B6B36">
              <w:rPr>
                <w:rFonts w:eastAsia="Times New Roman" w:cs="Arial"/>
                <w:lang w:eastAsia="en-GB"/>
              </w:rPr>
              <w:t xml:space="preserve">an officer, servant or agent of the Contractor or any Affiliate of the Contractor; </w:t>
            </w:r>
          </w:p>
          <w:p w:rsidRPr="009B6B36" w:rsidR="007C1708" w:rsidP="007C1708" w:rsidRDefault="007C1708" w14:paraId="2C61C2D6" w14:textId="77777777">
            <w:pPr>
              <w:pStyle w:val="ListParagraph"/>
              <w:numPr>
                <w:ilvl w:val="0"/>
                <w:numId w:val="30"/>
              </w:numPr>
              <w:tabs>
                <w:tab w:val="left" w:pos="567"/>
              </w:tabs>
              <w:rPr>
                <w:rFonts w:eastAsia="Times New Roman" w:cs="Arial"/>
                <w:lang w:eastAsia="en-GB"/>
              </w:rPr>
            </w:pPr>
            <w:r w:rsidRPr="009B6B36">
              <w:rPr>
                <w:rFonts w:eastAsia="Times New Roman" w:cs="Arial"/>
                <w:lang w:eastAsia="en-GB"/>
              </w:rPr>
              <w:t xml:space="preserve">any Sub-Contractor; </w:t>
            </w:r>
          </w:p>
          <w:p w:rsidRPr="007D691A" w:rsidR="007C1708" w:rsidP="007D691A" w:rsidRDefault="007C1708" w14:paraId="67913F77" w14:textId="3C70FB41">
            <w:pPr>
              <w:pStyle w:val="ListParagraph"/>
              <w:numPr>
                <w:ilvl w:val="0"/>
                <w:numId w:val="30"/>
              </w:numPr>
              <w:tabs>
                <w:tab w:val="left" w:pos="567"/>
              </w:tabs>
              <w:rPr>
                <w:rFonts w:eastAsia="Times New Roman" w:cs="Arial"/>
                <w:lang w:eastAsia="en-GB"/>
              </w:rPr>
            </w:pPr>
            <w:r w:rsidRPr="009B6B36">
              <w:rPr>
                <w:rFonts w:eastAsia="Times New Roman" w:cs="Arial"/>
                <w:lang w:eastAsia="en-GB"/>
              </w:rPr>
              <w:t>any person on any Vessel or Authority Premises at the express or implied invitation of the Contractor (other than the Authority or any Authority Related Party (the Authority and any Authority Related Party each being an "</w:t>
            </w:r>
            <w:r w:rsidRPr="009B6B36">
              <w:rPr>
                <w:rFonts w:eastAsia="Times New Roman" w:cs="Arial"/>
                <w:b/>
                <w:lang w:eastAsia="en-GB"/>
              </w:rPr>
              <w:t>Excepted Person</w:t>
            </w:r>
            <w:r w:rsidR="007D691A">
              <w:rPr>
                <w:rFonts w:eastAsia="Times New Roman" w:cs="Arial"/>
                <w:lang w:eastAsia="en-GB"/>
              </w:rPr>
              <w:t>"))</w:t>
            </w:r>
            <w:r w:rsidRPr="007D691A">
              <w:rPr>
                <w:rFonts w:eastAsia="Times New Roman" w:cs="Arial"/>
                <w:lang w:eastAsia="en-GB"/>
              </w:rPr>
              <w:t>; or</w:t>
            </w:r>
          </w:p>
          <w:p w:rsidRPr="009B6B36" w:rsidR="007C1708" w:rsidP="007C1708" w:rsidRDefault="007C1708" w14:paraId="4A3C9930" w14:textId="77777777">
            <w:pPr>
              <w:pStyle w:val="ListParagraph"/>
              <w:numPr>
                <w:ilvl w:val="0"/>
                <w:numId w:val="30"/>
              </w:numPr>
              <w:tabs>
                <w:tab w:val="left" w:pos="567"/>
              </w:tabs>
              <w:rPr>
                <w:rFonts w:eastAsia="Times New Roman" w:cs="Arial"/>
                <w:lang w:eastAsia="en-GB"/>
              </w:rPr>
            </w:pPr>
            <w:r w:rsidRPr="009B6B36">
              <w:rPr>
                <w:rFonts w:eastAsia="Times New Roman" w:cs="Arial"/>
                <w:lang w:eastAsia="en-GB"/>
              </w:rPr>
              <w:t xml:space="preserve">any officer, servant or agent of any Affiliate of the Contractor or any person (other than any Excepted Person) referred to in (b) to (d) (inclusive) above;  </w:t>
            </w:r>
          </w:p>
        </w:tc>
      </w:tr>
      <w:tr w:rsidRPr="0045206B" w:rsidR="007C1708" w:rsidTr="2A1B9B9A" w14:paraId="0A793AAE" w14:textId="77777777">
        <w:tc>
          <w:tcPr>
            <w:tcW w:w="3119" w:type="dxa"/>
            <w:tcMar/>
          </w:tcPr>
          <w:p w:rsidRPr="0045206B" w:rsidR="007C1708" w:rsidP="007C1708" w:rsidRDefault="007C1708" w14:paraId="11A1E938" w14:textId="77777777">
            <w:pPr>
              <w:jc w:val="left"/>
              <w:rPr>
                <w:rFonts w:eastAsia="Times New Roman" w:cs="Arial"/>
                <w:b/>
                <w:lang w:eastAsia="en-GB"/>
              </w:rPr>
            </w:pPr>
            <w:r w:rsidRPr="0045206B">
              <w:rPr>
                <w:rFonts w:eastAsia="Times New Roman" w:cs="Arial"/>
                <w:lang w:eastAsia="en-GB"/>
              </w:rPr>
              <w:t>"</w:t>
            </w:r>
            <w:r w:rsidRPr="0045206B">
              <w:rPr>
                <w:rFonts w:eastAsia="Times New Roman" w:cs="Arial"/>
                <w:b/>
                <w:lang w:eastAsia="en-GB"/>
              </w:rPr>
              <w:t>Contractor Representative</w:t>
            </w:r>
            <w:r w:rsidRPr="0045206B">
              <w:rPr>
                <w:rFonts w:eastAsia="Times New Roman" w:cs="Arial"/>
                <w:lang w:eastAsia="en-GB"/>
              </w:rPr>
              <w:t>"</w:t>
            </w:r>
          </w:p>
        </w:tc>
        <w:tc>
          <w:tcPr>
            <w:tcW w:w="5953" w:type="dxa"/>
            <w:tcMar/>
          </w:tcPr>
          <w:p w:rsidRPr="0045206B" w:rsidR="007C1708" w:rsidRDefault="007C1708" w14:paraId="0B7CB974" w14:textId="35C2AF28">
            <w:pPr>
              <w:rPr>
                <w:rFonts w:eastAsia="Times New Roman" w:cs="Arial"/>
                <w:lang w:eastAsia="en-GB"/>
              </w:rPr>
            </w:pPr>
            <w:r w:rsidRPr="0045206B">
              <w:rPr>
                <w:rFonts w:eastAsia="Times New Roman" w:cs="Arial"/>
                <w:lang w:eastAsia="en-GB"/>
              </w:rPr>
              <w:t>the representative appointed by the Contractor pursuant to Clause 26.3 (Governance</w:t>
            </w:r>
            <w:r w:rsidR="00A152B6">
              <w:rPr>
                <w:rFonts w:eastAsia="Times New Roman" w:cs="Arial"/>
                <w:lang w:eastAsia="en-GB"/>
              </w:rPr>
              <w:t>,</w:t>
            </w:r>
            <w:r>
              <w:rPr>
                <w:rFonts w:eastAsia="Times New Roman" w:cs="Arial"/>
                <w:lang w:eastAsia="en-GB"/>
              </w:rPr>
              <w:t xml:space="preserve"> </w:t>
            </w:r>
            <w:r w:rsidRPr="00E04C81" w:rsidR="00A152B6">
              <w:rPr>
                <w:rFonts w:cs="Arial"/>
              </w:rPr>
              <w:t>Management Information, Reports, Records and Audit</w:t>
            </w:r>
            <w:r w:rsidRPr="0045206B">
              <w:rPr>
                <w:rFonts w:eastAsia="Times New Roman" w:cs="Arial"/>
                <w:lang w:eastAsia="en-GB"/>
              </w:rPr>
              <w:t>);</w:t>
            </w:r>
          </w:p>
        </w:tc>
      </w:tr>
      <w:tr w:rsidRPr="0045206B" w:rsidR="007C1708" w:rsidTr="2A1B9B9A" w14:paraId="72E051CD" w14:textId="77777777">
        <w:tc>
          <w:tcPr>
            <w:tcW w:w="3119" w:type="dxa"/>
            <w:tcMar/>
          </w:tcPr>
          <w:p w:rsidRPr="0045206B" w:rsidR="007C1708" w:rsidP="007C1708" w:rsidRDefault="007C1708" w14:paraId="67CCE293" w14:textId="77777777">
            <w:pPr>
              <w:jc w:val="left"/>
              <w:rPr>
                <w:rFonts w:eastAsia="Times New Roman" w:cs="Arial"/>
                <w:b/>
                <w:lang w:eastAsia="en-GB"/>
              </w:rPr>
            </w:pPr>
            <w:r w:rsidRPr="0045206B">
              <w:rPr>
                <w:rFonts w:eastAsia="Times New Roman" w:cs="Arial"/>
                <w:b/>
                <w:lang w:eastAsia="en-GB"/>
              </w:rPr>
              <w:t>"Contractor Request"</w:t>
            </w:r>
          </w:p>
        </w:tc>
        <w:tc>
          <w:tcPr>
            <w:tcW w:w="5953" w:type="dxa"/>
            <w:tcMar/>
          </w:tcPr>
          <w:p w:rsidRPr="0045206B" w:rsidR="007C1708" w:rsidP="007C1708" w:rsidRDefault="007C1708" w14:paraId="3A1D188A" w14:textId="77777777">
            <w:pPr>
              <w:rPr>
                <w:rFonts w:eastAsia="Times New Roman" w:cs="Arial"/>
                <w:lang w:eastAsia="en-GB"/>
              </w:rPr>
            </w:pPr>
            <w:r w:rsidRPr="0045206B">
              <w:rPr>
                <w:rFonts w:eastAsia="Times New Roman" w:cs="Arial"/>
                <w:lang w:eastAsia="en-GB"/>
              </w:rPr>
              <w:t>a notice served by the Contractor requesting that the Dispute be treated as a Multi-Party Dispute, setting out its grounds for that request and specifying each Related Third Party that it believes should be involved in the Multi-Party Dispute Resolution Procedure in respect of that Dispute;</w:t>
            </w:r>
          </w:p>
        </w:tc>
      </w:tr>
      <w:tr w:rsidRPr="0045206B" w:rsidR="007C1708" w:rsidTr="2A1B9B9A" w14:paraId="3EF7D796" w14:textId="77777777">
        <w:tc>
          <w:tcPr>
            <w:tcW w:w="3119" w:type="dxa"/>
            <w:tcMar/>
          </w:tcPr>
          <w:p w:rsidRPr="00AB6501" w:rsidR="007C1708" w:rsidP="007C1708" w:rsidRDefault="007C1708" w14:paraId="22AF1318" w14:textId="77777777">
            <w:pPr>
              <w:jc w:val="left"/>
              <w:rPr>
                <w:rFonts w:eastAsia="Times New Roman" w:cs="Arial"/>
                <w:b/>
                <w:lang w:eastAsia="en-GB"/>
              </w:rPr>
            </w:pPr>
            <w:r w:rsidRPr="00AB6501">
              <w:rPr>
                <w:rFonts w:eastAsia="Times New Roman" w:cs="Arial"/>
                <w:b/>
                <w:lang w:eastAsia="en-GB"/>
              </w:rPr>
              <w:t>"Contractor System"</w:t>
            </w:r>
          </w:p>
        </w:tc>
        <w:tc>
          <w:tcPr>
            <w:tcW w:w="5953" w:type="dxa"/>
            <w:tcMar/>
          </w:tcPr>
          <w:p w:rsidRPr="009C7549" w:rsidR="007C1708" w:rsidP="007C1708" w:rsidRDefault="007C1708" w14:paraId="317C4FAB" w14:textId="5954A1CF">
            <w:pPr>
              <w:rPr>
                <w:rFonts w:eastAsia="Times New Roman" w:cs="Arial"/>
                <w:lang w:eastAsia="en-GB"/>
              </w:rPr>
            </w:pPr>
            <w:r w:rsidRPr="00615474">
              <w:rPr>
                <w:rFonts w:eastAsia="Times New Roman" w:cs="Arial"/>
                <w:lang w:eastAsia="en-GB"/>
              </w:rPr>
              <w:t>any and all aspects of the information and communications technology system used by the Contractor or its Sub-Contractors in implementing and performing the Services and the associated information assets and systems (including organisational structure, controls, policies, practices, procedures, processes and resources);</w:t>
            </w:r>
          </w:p>
        </w:tc>
      </w:tr>
      <w:tr w:rsidRPr="0045206B" w:rsidR="007C1708" w:rsidTr="2A1B9B9A" w14:paraId="0E53E2D3" w14:textId="77777777">
        <w:tc>
          <w:tcPr>
            <w:tcW w:w="3119" w:type="dxa"/>
            <w:tcMar/>
          </w:tcPr>
          <w:p w:rsidRPr="0045206B" w:rsidR="007C1708" w:rsidP="007C1708" w:rsidRDefault="007C1708" w14:paraId="451658A1" w14:textId="77777777">
            <w:pPr>
              <w:jc w:val="left"/>
              <w:rPr>
                <w:rFonts w:eastAsia="Times New Roman" w:cs="Arial"/>
                <w:b/>
                <w:lang w:eastAsia="en-GB"/>
              </w:rPr>
            </w:pPr>
            <w:r w:rsidRPr="0045206B">
              <w:rPr>
                <w:rFonts w:eastAsia="Times New Roman" w:cs="Arial"/>
                <w:lang w:eastAsia="en-GB"/>
              </w:rPr>
              <w:t>"</w:t>
            </w:r>
            <w:r w:rsidRPr="0045206B">
              <w:rPr>
                <w:rFonts w:eastAsia="Times New Roman" w:cs="Arial"/>
                <w:b/>
                <w:lang w:eastAsia="en-GB"/>
              </w:rPr>
              <w:t>Contractor Termination Event</w:t>
            </w:r>
            <w:r w:rsidRPr="0045206B">
              <w:rPr>
                <w:rFonts w:eastAsia="Times New Roman" w:cs="Arial"/>
                <w:lang w:eastAsia="en-GB"/>
              </w:rPr>
              <w:t>"</w:t>
            </w:r>
          </w:p>
        </w:tc>
        <w:tc>
          <w:tcPr>
            <w:tcW w:w="5953" w:type="dxa"/>
            <w:tcMar/>
          </w:tcPr>
          <w:p w:rsidRPr="0045206B" w:rsidR="007C1708" w:rsidP="007C1708" w:rsidRDefault="007C1708" w14:paraId="0552E8BE" w14:textId="77777777">
            <w:pPr>
              <w:rPr>
                <w:rFonts w:eastAsia="Times New Roman" w:cs="Arial"/>
                <w:lang w:eastAsia="en-GB"/>
              </w:rPr>
            </w:pPr>
            <w:r w:rsidRPr="0045206B">
              <w:rPr>
                <w:rFonts w:eastAsia="Times New Roman" w:cs="Arial"/>
                <w:lang w:eastAsia="en-GB"/>
              </w:rPr>
              <w:t>the events listed in Clause 56.1 (Termination for Contractor Default);</w:t>
            </w:r>
          </w:p>
        </w:tc>
      </w:tr>
      <w:tr w:rsidRPr="0045206B" w:rsidR="007C1708" w:rsidTr="2A1B9B9A" w14:paraId="0E0F2050" w14:textId="77777777">
        <w:tc>
          <w:tcPr>
            <w:tcW w:w="3119" w:type="dxa"/>
            <w:tcMar/>
          </w:tcPr>
          <w:p w:rsidRPr="0045206B" w:rsidR="007C1708" w:rsidP="007C1708" w:rsidRDefault="007C1708" w14:paraId="78AF8423" w14:textId="4C0FFD15">
            <w:pPr>
              <w:jc w:val="left"/>
              <w:rPr>
                <w:rFonts w:eastAsia="Times New Roman" w:cs="Arial"/>
                <w:b/>
                <w:lang w:eastAsia="en-GB"/>
              </w:rPr>
            </w:pPr>
            <w:r w:rsidRPr="001C245D">
              <w:rPr>
                <w:rFonts w:eastAsia="Times New Roman" w:cs="Arial"/>
                <w:lang w:eastAsia="en-GB"/>
              </w:rPr>
              <w:t>"</w:t>
            </w:r>
            <w:r w:rsidRPr="001C245D">
              <w:rPr>
                <w:rFonts w:eastAsia="Times New Roman" w:cs="Arial"/>
                <w:b/>
                <w:lang w:eastAsia="en-GB"/>
              </w:rPr>
              <w:t>Control</w:t>
            </w:r>
            <w:r w:rsidRPr="001C245D">
              <w:rPr>
                <w:rFonts w:eastAsia="Times New Roman" w:cs="Arial"/>
                <w:lang w:eastAsia="en-GB"/>
              </w:rPr>
              <w:t>"</w:t>
            </w:r>
          </w:p>
        </w:tc>
        <w:tc>
          <w:tcPr>
            <w:tcW w:w="5953" w:type="dxa"/>
            <w:tcMar/>
          </w:tcPr>
          <w:p w:rsidRPr="001C245D" w:rsidR="007C1708" w:rsidP="007C1708" w:rsidRDefault="007C1708" w14:paraId="18C5F947" w14:textId="77777777">
            <w:pPr>
              <w:rPr>
                <w:rFonts w:eastAsia="Times New Roman" w:cs="Arial"/>
                <w:lang w:eastAsia="en-GB"/>
              </w:rPr>
            </w:pPr>
            <w:r w:rsidRPr="001C245D">
              <w:rPr>
                <w:rFonts w:eastAsia="Times New Roman" w:cs="Arial"/>
                <w:lang w:eastAsia="en-GB"/>
              </w:rPr>
              <w:t>power of a person to secure that the affairs of the Contractor are conducted in accordance with the wishes of that person:</w:t>
            </w:r>
          </w:p>
          <w:p w:rsidRPr="00F51F1F" w:rsidR="007C1708" w:rsidP="007C1708" w:rsidRDefault="007C1708" w14:paraId="7DF8D87B" w14:textId="77777777">
            <w:pPr>
              <w:pStyle w:val="ListParagraph"/>
              <w:numPr>
                <w:ilvl w:val="0"/>
                <w:numId w:val="43"/>
              </w:numPr>
              <w:tabs>
                <w:tab w:val="left" w:pos="567"/>
              </w:tabs>
              <w:rPr>
                <w:rFonts w:eastAsia="Times New Roman" w:cs="Arial"/>
                <w:lang w:eastAsia="en-GB"/>
              </w:rPr>
            </w:pPr>
            <w:r w:rsidRPr="00F51F1F">
              <w:rPr>
                <w:rFonts w:eastAsia="Times New Roman" w:cs="Arial"/>
                <w:lang w:eastAsia="en-GB"/>
              </w:rPr>
              <w:t>by means of the holding of shares, or the possession of voting powers in, or in relation to, the Contractor; or</w:t>
            </w:r>
          </w:p>
          <w:p w:rsidRPr="00F51F1F" w:rsidR="007C1708" w:rsidP="007C1708" w:rsidRDefault="007C1708" w14:paraId="4E95CFA8" w14:textId="77777777">
            <w:pPr>
              <w:pStyle w:val="ListParagraph"/>
              <w:numPr>
                <w:ilvl w:val="0"/>
                <w:numId w:val="43"/>
              </w:numPr>
              <w:tabs>
                <w:tab w:val="left" w:pos="567"/>
              </w:tabs>
              <w:rPr>
                <w:rFonts w:eastAsia="Times New Roman" w:cs="Arial"/>
                <w:lang w:eastAsia="en-GB"/>
              </w:rPr>
            </w:pPr>
            <w:r w:rsidRPr="00F51F1F">
              <w:rPr>
                <w:rFonts w:eastAsia="Times New Roman" w:cs="Arial"/>
                <w:lang w:eastAsia="en-GB"/>
              </w:rPr>
              <w:t>by virtue of any powers conferred by the constitutional or corporate documents, or any other document, regulating the Contractor</w:t>
            </w:r>
          </w:p>
          <w:p w:rsidRPr="0045206B" w:rsidR="007C1708" w:rsidP="007C1708" w:rsidRDefault="007C1708" w14:paraId="3334A250" w14:textId="644C4C4D">
            <w:pPr>
              <w:rPr>
                <w:rFonts w:eastAsia="Times New Roman" w:cs="Arial"/>
                <w:lang w:eastAsia="en-GB"/>
              </w:rPr>
            </w:pPr>
            <w:r w:rsidRPr="00F51F1F">
              <w:rPr>
                <w:rFonts w:eastAsia="Times New Roman" w:cs="Arial"/>
                <w:lang w:eastAsia="en-GB"/>
              </w:rPr>
              <w:t>and a "</w:t>
            </w:r>
            <w:r w:rsidRPr="00F51F1F">
              <w:rPr>
                <w:rFonts w:eastAsia="Times New Roman" w:cs="Arial"/>
                <w:b/>
                <w:lang w:eastAsia="en-GB"/>
              </w:rPr>
              <w:t>Change of Control</w:t>
            </w:r>
            <w:r w:rsidRPr="00F51F1F">
              <w:rPr>
                <w:rFonts w:eastAsia="Times New Roman" w:cs="Arial"/>
                <w:lang w:eastAsia="en-GB"/>
              </w:rPr>
              <w:t>" occurs if a person who controls the Contractor ceases to do so or if another person acquires control of the Contractor;</w:t>
            </w:r>
          </w:p>
        </w:tc>
      </w:tr>
      <w:tr w:rsidRPr="0045206B" w:rsidR="007C1708" w:rsidTr="2A1B9B9A" w14:paraId="45E6DEF0" w14:textId="77777777">
        <w:tc>
          <w:tcPr>
            <w:tcW w:w="3119" w:type="dxa"/>
            <w:tcMar/>
          </w:tcPr>
          <w:p w:rsidRPr="001C245D" w:rsidR="007C1708" w:rsidP="007C1708" w:rsidRDefault="007C1708" w14:paraId="30E048D4" w14:textId="0DD525BB">
            <w:pPr>
              <w:jc w:val="left"/>
              <w:rPr>
                <w:rFonts w:eastAsia="Times New Roman" w:cs="Arial"/>
                <w:lang w:eastAsia="en-GB"/>
              </w:rPr>
            </w:pPr>
            <w:r>
              <w:rPr>
                <w:b/>
              </w:rPr>
              <w:t>"</w:t>
            </w:r>
            <w:r w:rsidRPr="001A58B2">
              <w:rPr>
                <w:b/>
              </w:rPr>
              <w:t>Controlled</w:t>
            </w:r>
            <w:r>
              <w:rPr>
                <w:b/>
              </w:rPr>
              <w:t>"</w:t>
            </w:r>
          </w:p>
        </w:tc>
        <w:tc>
          <w:tcPr>
            <w:tcW w:w="5953" w:type="dxa"/>
            <w:tcMar/>
          </w:tcPr>
          <w:p w:rsidRPr="00BF3DE0" w:rsidR="007C1708" w:rsidP="007C1708" w:rsidRDefault="007C1708" w14:paraId="2756BEEA" w14:textId="0A8391DC">
            <w:pPr>
              <w:rPr>
                <w:rFonts w:eastAsia="Times New Roman" w:cs="Arial"/>
                <w:lang w:eastAsia="en-GB"/>
              </w:rPr>
            </w:pPr>
            <w:r w:rsidRPr="00BF3DE0">
              <w:t>with respect to an Intellectual Property Right, that a party owns or has a licence or sublicence to such right and has the ability to grant a licence or sublicence to such right without incurring additional cost or payment obligations and without violating the terms of any agreement or other arrangement with any third party.</w:t>
            </w:r>
          </w:p>
        </w:tc>
      </w:tr>
      <w:tr w:rsidRPr="0045206B" w:rsidR="007C1708" w:rsidTr="2A1B9B9A" w14:paraId="49E51F67" w14:textId="77777777">
        <w:tc>
          <w:tcPr>
            <w:tcW w:w="3119" w:type="dxa"/>
            <w:tcMar/>
          </w:tcPr>
          <w:p w:rsidRPr="0045206B" w:rsidR="007C1708" w:rsidP="007C1708" w:rsidRDefault="007C1708" w14:paraId="755756E7" w14:textId="77777777">
            <w:pPr>
              <w:jc w:val="left"/>
              <w:rPr>
                <w:rFonts w:eastAsia="Times New Roman" w:cs="Arial"/>
                <w:b/>
                <w:lang w:eastAsia="en-GB"/>
              </w:rPr>
            </w:pPr>
            <w:r w:rsidRPr="0045206B">
              <w:rPr>
                <w:rFonts w:eastAsia="Times New Roman" w:cs="Arial"/>
                <w:lang w:eastAsia="en-GB"/>
              </w:rPr>
              <w:t>"</w:t>
            </w:r>
            <w:r w:rsidRPr="0045206B">
              <w:rPr>
                <w:rFonts w:eastAsia="Times New Roman" w:cs="Arial"/>
                <w:b/>
                <w:lang w:eastAsia="en-GB"/>
              </w:rPr>
              <w:t>Controller</w:t>
            </w:r>
            <w:r w:rsidRPr="0045206B">
              <w:rPr>
                <w:rFonts w:eastAsia="Times New Roman" w:cs="Arial"/>
                <w:lang w:eastAsia="en-GB"/>
              </w:rPr>
              <w:t>"</w:t>
            </w:r>
          </w:p>
        </w:tc>
        <w:tc>
          <w:tcPr>
            <w:tcW w:w="5953" w:type="dxa"/>
            <w:tcMar/>
          </w:tcPr>
          <w:p w:rsidRPr="0045206B" w:rsidR="007C1708" w:rsidP="007C1708" w:rsidRDefault="007C1708" w14:paraId="32ADE4D0" w14:textId="77777777">
            <w:pPr>
              <w:rPr>
                <w:rFonts w:eastAsia="Times New Roman" w:cs="Arial"/>
                <w:lang w:eastAsia="en-GB"/>
              </w:rPr>
            </w:pPr>
            <w:r w:rsidRPr="0045206B">
              <w:rPr>
                <w:rFonts w:eastAsia="Times New Roman" w:cs="Arial"/>
                <w:lang w:eastAsia="en-GB"/>
              </w:rPr>
              <w:t>has the meaning in the Data Protection Legislation;</w:t>
            </w:r>
          </w:p>
        </w:tc>
      </w:tr>
      <w:tr w:rsidRPr="0045206B" w:rsidR="007C1708" w:rsidTr="2A1B9B9A" w14:paraId="20A866CC" w14:textId="77777777">
        <w:tc>
          <w:tcPr>
            <w:tcW w:w="3119" w:type="dxa"/>
            <w:tcMar/>
          </w:tcPr>
          <w:p w:rsidRPr="0045206B" w:rsidR="007C1708" w:rsidP="007C1708" w:rsidRDefault="007C1708" w14:paraId="75F2819D" w14:textId="77777777">
            <w:pPr>
              <w:jc w:val="left"/>
              <w:rPr>
                <w:rFonts w:eastAsia="Times New Roman" w:cs="Arial"/>
                <w:b/>
                <w:lang w:eastAsia="en-GB"/>
              </w:rPr>
            </w:pPr>
            <w:r w:rsidRPr="0045206B">
              <w:rPr>
                <w:rFonts w:eastAsia="Times New Roman" w:cs="Arial"/>
                <w:b/>
                <w:lang w:eastAsia="en-GB"/>
              </w:rPr>
              <w:t>“Corporate Change Event”</w:t>
            </w:r>
          </w:p>
        </w:tc>
        <w:tc>
          <w:tcPr>
            <w:tcW w:w="5953" w:type="dxa"/>
            <w:tcMar/>
          </w:tcPr>
          <w:p w:rsidRPr="0045206B" w:rsidR="007C1708" w:rsidP="007C1708" w:rsidRDefault="007C1708" w14:paraId="73636403" w14:textId="77777777">
            <w:pPr>
              <w:rPr>
                <w:rFonts w:eastAsia="Times New Roman" w:cs="Arial"/>
                <w:lang w:eastAsia="en-GB"/>
              </w:rPr>
            </w:pPr>
            <w:r w:rsidRPr="0045206B">
              <w:rPr>
                <w:rFonts w:eastAsia="Times New Roman" w:cs="Arial"/>
                <w:lang w:eastAsia="en-GB"/>
              </w:rPr>
              <w:t xml:space="preserve">means: </w:t>
            </w:r>
          </w:p>
          <w:p w:rsidRPr="009B6B36" w:rsidR="007C1708" w:rsidP="007C1708" w:rsidRDefault="007C1708" w14:paraId="7F8F0C2B" w14:textId="77777777">
            <w:pPr>
              <w:pStyle w:val="ListParagraph"/>
              <w:numPr>
                <w:ilvl w:val="0"/>
                <w:numId w:val="31"/>
              </w:numPr>
              <w:rPr>
                <w:rFonts w:eastAsia="Times New Roman" w:cs="Arial"/>
                <w:lang w:eastAsia="en-GB"/>
              </w:rPr>
            </w:pPr>
            <w:r w:rsidRPr="009B6B36">
              <w:rPr>
                <w:rFonts w:eastAsia="Times New Roman" w:cs="Arial"/>
                <w:lang w:eastAsia="en-GB"/>
              </w:rPr>
              <w:t>any Change of Control of the Contractor or a Parent Undertaking of the Contractor;</w:t>
            </w:r>
          </w:p>
          <w:p w:rsidRPr="009B6B36" w:rsidR="007C1708" w:rsidP="007C1708" w:rsidRDefault="007C1708" w14:paraId="2DD2C80E" w14:textId="77777777">
            <w:pPr>
              <w:pStyle w:val="ListParagraph"/>
              <w:numPr>
                <w:ilvl w:val="0"/>
                <w:numId w:val="31"/>
              </w:numPr>
              <w:rPr>
                <w:rFonts w:eastAsia="Times New Roman" w:cs="Arial"/>
                <w:lang w:eastAsia="en-GB"/>
              </w:rPr>
            </w:pPr>
            <w:r w:rsidRPr="009B6B36">
              <w:rPr>
                <w:rFonts w:eastAsia="Times New Roman" w:cs="Arial"/>
                <w:lang w:eastAsia="en-GB"/>
              </w:rPr>
              <w:t xml:space="preserve">any Change of Control of any member of the Contractor Group which, in the reasonable opinion of the Authority, could have a material adverse effect on the Services; </w:t>
            </w:r>
          </w:p>
          <w:p w:rsidRPr="009B6B36" w:rsidR="007C1708" w:rsidP="007C1708" w:rsidRDefault="007C1708" w14:paraId="0A519370" w14:textId="77777777">
            <w:pPr>
              <w:pStyle w:val="ListParagraph"/>
              <w:numPr>
                <w:ilvl w:val="0"/>
                <w:numId w:val="31"/>
              </w:numPr>
              <w:rPr>
                <w:rFonts w:eastAsia="Times New Roman" w:cs="Arial"/>
                <w:lang w:eastAsia="en-GB"/>
              </w:rPr>
            </w:pPr>
            <w:r w:rsidRPr="009B6B36">
              <w:rPr>
                <w:rFonts w:eastAsia="Times New Roman" w:cs="Arial"/>
                <w:lang w:eastAsia="en-GB"/>
              </w:rPr>
              <w:t>any change to the business of the Contractor or any member of the Contractor Group which, in the reasonable opinion of the Authority, could have a material adverse effect on the Services;</w:t>
            </w:r>
          </w:p>
          <w:p w:rsidRPr="009B6B36" w:rsidR="007C1708" w:rsidP="007C1708" w:rsidRDefault="007C1708" w14:paraId="7691D4B3" w14:textId="77777777">
            <w:pPr>
              <w:pStyle w:val="ListParagraph"/>
              <w:numPr>
                <w:ilvl w:val="0"/>
                <w:numId w:val="31"/>
              </w:numPr>
              <w:rPr>
                <w:rFonts w:eastAsia="Times New Roman" w:cs="Arial"/>
                <w:lang w:eastAsia="en-GB"/>
              </w:rPr>
            </w:pPr>
            <w:r w:rsidRPr="009B6B36">
              <w:rPr>
                <w:rFonts w:eastAsia="Times New Roman" w:cs="Arial"/>
                <w:lang w:eastAsia="en-GB"/>
              </w:rPr>
              <w:t>a Class 1 Transaction taking place in relation to the shares of the Contractor or any Parent Undertaking of the Contractor whose shares are listed on the main market of the London Stock Exchange plc;</w:t>
            </w:r>
          </w:p>
          <w:p w:rsidRPr="009B6B36" w:rsidR="007C1708" w:rsidP="007C1708" w:rsidRDefault="007C1708" w14:paraId="5399CCE4" w14:textId="77777777">
            <w:pPr>
              <w:pStyle w:val="ListParagraph"/>
              <w:numPr>
                <w:ilvl w:val="0"/>
                <w:numId w:val="31"/>
              </w:numPr>
              <w:rPr>
                <w:rFonts w:eastAsia="Times New Roman" w:cs="Arial"/>
                <w:lang w:eastAsia="en-GB"/>
              </w:rPr>
            </w:pPr>
            <w:bookmarkStart w:name="_Ref_ContractCompanion_9kb9Ur29B" w:id="0"/>
            <w:bookmarkStart w:name="_9kR3WTrAG86DHetjmj09ubTOACAD038SQv291am" w:id="1"/>
            <w:bookmarkStart w:name="_9kR3WTr299DIDctjmj09ubTOACAD038SQv291am" w:id="2"/>
            <w:r w:rsidRPr="009B6B36">
              <w:rPr>
                <w:rFonts w:eastAsia="Times New Roman" w:cs="Arial"/>
                <w:lang w:eastAsia="en-GB"/>
              </w:rPr>
              <w:t>an event that could reasonably be regarded as being equivalent to a Class 1 Transaction taking place in respect of the Contractor or any Parent Undertaking of the Contractor;</w:t>
            </w:r>
            <w:bookmarkEnd w:id="0"/>
            <w:bookmarkEnd w:id="1"/>
            <w:bookmarkEnd w:id="2"/>
          </w:p>
          <w:p w:rsidRPr="009B6B36" w:rsidR="007C1708" w:rsidP="007C1708" w:rsidRDefault="007C1708" w14:paraId="4E561607" w14:textId="77777777">
            <w:pPr>
              <w:pStyle w:val="ListParagraph"/>
              <w:numPr>
                <w:ilvl w:val="0"/>
                <w:numId w:val="31"/>
              </w:numPr>
              <w:rPr>
                <w:rFonts w:eastAsia="Times New Roman" w:cs="Arial"/>
                <w:lang w:eastAsia="en-GB"/>
              </w:rPr>
            </w:pPr>
            <w:r w:rsidRPr="009B6B36">
              <w:rPr>
                <w:rFonts w:eastAsia="Times New Roman" w:cs="Arial"/>
                <w:lang w:eastAsia="en-GB"/>
              </w:rPr>
              <w:t>payment of dividends by the Contractor or the ultimate Parent Undertaking of the Contractor Group exceeding 25% of the Net Asset Value of the Contractor or the ultimate Parent Undertaking of the Contractor Group respectively in any 12 month period;</w:t>
            </w:r>
          </w:p>
          <w:p w:rsidRPr="009B6B36" w:rsidR="007C1708" w:rsidP="007C1708" w:rsidRDefault="007C1708" w14:paraId="5797E428" w14:textId="77777777">
            <w:pPr>
              <w:pStyle w:val="ListParagraph"/>
              <w:numPr>
                <w:ilvl w:val="0"/>
                <w:numId w:val="31"/>
              </w:numPr>
              <w:rPr>
                <w:rFonts w:eastAsia="Times New Roman" w:cs="Arial"/>
                <w:lang w:eastAsia="en-GB"/>
              </w:rPr>
            </w:pPr>
            <w:bookmarkStart w:name="_9kR3WTrAG86DEbtjmj09ubTOACAD038SQv291am" w:id="3"/>
            <w:bookmarkStart w:name="_9kR3WTr299DICbtjmj09ubTOACAD038SQv291am" w:id="4"/>
            <w:bookmarkStart w:name="_Ref_ContractCompanion_9kb9Ur298" w:id="5"/>
            <w:r w:rsidRPr="009B6B36">
              <w:rPr>
                <w:rFonts w:eastAsia="Times New Roman" w:cs="Arial"/>
                <w:lang w:eastAsia="en-GB"/>
              </w:rPr>
              <w:t>an order is made or an effective resolution is passed for the winding up of any member of the Contractor Group;</w:t>
            </w:r>
            <w:bookmarkEnd w:id="3"/>
            <w:bookmarkEnd w:id="4"/>
            <w:r w:rsidRPr="009B6B36">
              <w:rPr>
                <w:rFonts w:eastAsia="Times New Roman" w:cs="Arial"/>
                <w:lang w:eastAsia="en-GB"/>
              </w:rPr>
              <w:t xml:space="preserve"> </w:t>
            </w:r>
            <w:bookmarkEnd w:id="5"/>
          </w:p>
          <w:p w:rsidRPr="009B6B36" w:rsidR="007C1708" w:rsidP="007C1708" w:rsidRDefault="007C1708" w14:paraId="7918B5A9" w14:textId="77777777">
            <w:pPr>
              <w:pStyle w:val="ListParagraph"/>
              <w:numPr>
                <w:ilvl w:val="0"/>
                <w:numId w:val="31"/>
              </w:numPr>
              <w:rPr>
                <w:rFonts w:eastAsia="Times New Roman" w:cs="Arial"/>
                <w:lang w:eastAsia="en-GB"/>
              </w:rPr>
            </w:pPr>
            <w:r w:rsidRPr="009B6B36">
              <w:rPr>
                <w:rFonts w:eastAsia="Times New Roman" w:cs="Arial"/>
                <w:lang w:eastAsia="en-GB"/>
              </w:rPr>
              <w:t xml:space="preserve">any member of the Contractor Group stopping payment of its debts generally or becoming unable to pay its debts within the meaning of </w:t>
            </w:r>
            <w:bookmarkStart w:name="_9kR3WTr277DH9zrcszv1FILL7z58uWaHJDLF87J" w:id="6"/>
            <w:r w:rsidRPr="009B6B36">
              <w:rPr>
                <w:rFonts w:eastAsia="Times New Roman" w:cs="Arial"/>
                <w:lang w:eastAsia="en-GB"/>
              </w:rPr>
              <w:t>section 123(1) of the Insolvency Act 1986</w:t>
            </w:r>
            <w:bookmarkEnd w:id="6"/>
            <w:r w:rsidRPr="009B6B36">
              <w:rPr>
                <w:rFonts w:eastAsia="Times New Roman" w:cs="Arial"/>
                <w:lang w:eastAsia="en-GB"/>
              </w:rPr>
              <w:t xml:space="preserve"> or any member of the Contractor Group ceasing to carry on all or substantially all its business, or any compromise, composition, arrangement or agreement being made with creditors of any member of the Contractor Group;</w:t>
            </w:r>
          </w:p>
          <w:p w:rsidRPr="009B6B36" w:rsidR="007C1708" w:rsidP="007C1708" w:rsidRDefault="007C1708" w14:paraId="43FDFA26" w14:textId="77777777">
            <w:pPr>
              <w:pStyle w:val="ListParagraph"/>
              <w:numPr>
                <w:ilvl w:val="0"/>
                <w:numId w:val="31"/>
              </w:numPr>
              <w:rPr>
                <w:rFonts w:eastAsia="Times New Roman" w:cs="Arial"/>
                <w:lang w:eastAsia="en-GB"/>
              </w:rPr>
            </w:pPr>
            <w:r w:rsidRPr="009B6B36">
              <w:rPr>
                <w:rFonts w:eastAsia="Times New Roman" w:cs="Arial"/>
                <w:lang w:eastAsia="en-GB"/>
              </w:rPr>
              <w:t>the appointment of a receiver, administrative receiver or administrator in respect of or over all or a material part of the undertaking or assets of any member of the Contractor Group; and/or</w:t>
            </w:r>
          </w:p>
          <w:p w:rsidRPr="009B6B36" w:rsidR="007C1708" w:rsidP="007C1708" w:rsidRDefault="007C1708" w14:paraId="0172510F" w14:textId="77777777">
            <w:pPr>
              <w:pStyle w:val="ListParagraph"/>
              <w:numPr>
                <w:ilvl w:val="0"/>
                <w:numId w:val="31"/>
              </w:numPr>
              <w:rPr>
                <w:rFonts w:eastAsia="Times New Roman" w:cs="Arial"/>
                <w:lang w:eastAsia="en-GB"/>
              </w:rPr>
            </w:pPr>
            <w:r w:rsidRPr="009B6B36">
              <w:rPr>
                <w:rFonts w:eastAsia="Times New Roman" w:cs="Arial"/>
                <w:lang w:eastAsia="en-GB"/>
              </w:rPr>
              <w:t xml:space="preserve">any process or events with an effect analogous to those in </w:t>
            </w:r>
            <w:bookmarkStart w:name="_9kMHG5YVtCIA8FJgvlol2BwdVQCECF25AUSx4B3" w:id="7"/>
            <w:r w:rsidRPr="009B6B36">
              <w:rPr>
                <w:rFonts w:eastAsia="Times New Roman" w:cs="Arial"/>
                <w:lang w:eastAsia="en-GB"/>
              </w:rPr>
              <w:t xml:space="preserve">paragraphs </w:t>
            </w:r>
            <w:bookmarkEnd w:id="7"/>
            <w:r w:rsidRPr="009B6B36">
              <w:rPr>
                <w:rFonts w:eastAsia="Times New Roman" w:cs="Arial"/>
                <w:lang w:eastAsia="en-GB"/>
              </w:rPr>
              <w:t>(e) to (g) inclusive above occurring to a member of the Contractor Group in a jurisdiction outside England and Wales;</w:t>
            </w:r>
          </w:p>
        </w:tc>
      </w:tr>
      <w:tr w:rsidRPr="0045206B" w:rsidR="007C1708" w:rsidTr="2A1B9B9A" w14:paraId="53758A6A" w14:textId="77777777">
        <w:tc>
          <w:tcPr>
            <w:tcW w:w="3119" w:type="dxa"/>
            <w:tcMar/>
          </w:tcPr>
          <w:p w:rsidRPr="0045206B" w:rsidR="007C1708" w:rsidP="007C1708" w:rsidRDefault="007C1708" w14:paraId="777C6142" w14:textId="77777777">
            <w:pPr>
              <w:jc w:val="left"/>
              <w:rPr>
                <w:rFonts w:eastAsia="Times New Roman" w:cs="Arial"/>
                <w:b/>
                <w:lang w:eastAsia="en-GB"/>
              </w:rPr>
            </w:pPr>
            <w:r w:rsidRPr="0045206B">
              <w:rPr>
                <w:rFonts w:eastAsia="Times New Roman" w:cs="Arial"/>
                <w:b/>
                <w:lang w:eastAsia="en-GB"/>
              </w:rPr>
              <w:t>"Corporate Change Event Grace Period"</w:t>
            </w:r>
          </w:p>
        </w:tc>
        <w:tc>
          <w:tcPr>
            <w:tcW w:w="5953" w:type="dxa"/>
            <w:tcMar/>
          </w:tcPr>
          <w:p w:rsidRPr="0045206B" w:rsidR="007C1708" w:rsidP="007C1708" w:rsidRDefault="007C1708" w14:paraId="79AC0B8F" w14:textId="77777777">
            <w:pPr>
              <w:rPr>
                <w:rFonts w:eastAsia="Times New Roman" w:cs="Arial"/>
                <w:lang w:eastAsia="en-GB"/>
              </w:rPr>
            </w:pPr>
            <w:r w:rsidRPr="0045206B">
              <w:rPr>
                <w:rFonts w:eastAsia="Times New Roman" w:cs="Arial"/>
                <w:lang w:eastAsia="en-GB"/>
              </w:rPr>
              <w:t>means a grace period agreed to by the Relevant Authority for providing CRP Information and/or updates to Service Continuity Plan after a Corporate Change Event;</w:t>
            </w:r>
          </w:p>
        </w:tc>
      </w:tr>
      <w:tr w:rsidRPr="0045206B" w:rsidR="007C1708" w:rsidTr="2A1B9B9A" w14:paraId="0BD5550F" w14:textId="77777777">
        <w:tc>
          <w:tcPr>
            <w:tcW w:w="3119" w:type="dxa"/>
            <w:tcMar/>
          </w:tcPr>
          <w:p w:rsidRPr="0045206B" w:rsidR="007C1708" w:rsidP="007C1708" w:rsidRDefault="007C1708" w14:paraId="5F4BEDB5" w14:textId="77777777">
            <w:pPr>
              <w:jc w:val="left"/>
              <w:rPr>
                <w:rFonts w:eastAsia="Times New Roman" w:cs="Arial"/>
                <w:b/>
                <w:lang w:eastAsia="en-GB"/>
              </w:rPr>
            </w:pPr>
            <w:r w:rsidRPr="0045206B">
              <w:rPr>
                <w:rFonts w:eastAsia="Times New Roman" w:cs="Arial"/>
                <w:b/>
                <w:lang w:eastAsia="en-GB"/>
              </w:rPr>
              <w:t>"Corporate Resolution Planning Information" or "CRP Information"</w:t>
            </w:r>
          </w:p>
        </w:tc>
        <w:tc>
          <w:tcPr>
            <w:tcW w:w="5953" w:type="dxa"/>
            <w:tcMar/>
          </w:tcPr>
          <w:p w:rsidRPr="0045206B" w:rsidR="007C1708" w:rsidP="007C1708" w:rsidRDefault="007C1708" w14:paraId="7EEB137D" w14:textId="77777777">
            <w:pPr>
              <w:rPr>
                <w:rFonts w:eastAsia="Times New Roman" w:cs="Arial"/>
                <w:lang w:eastAsia="en-GB"/>
              </w:rPr>
            </w:pPr>
            <w:r w:rsidRPr="0045206B">
              <w:rPr>
                <w:rFonts w:eastAsia="Times New Roman" w:cs="Arial"/>
                <w:lang w:eastAsia="en-GB"/>
              </w:rPr>
              <w:t>the information the Contractor is required to provide pursuant to paragraph 2 of Part B: Corporate Resolution Planning;</w:t>
            </w:r>
          </w:p>
        </w:tc>
      </w:tr>
      <w:tr w:rsidRPr="0045206B" w:rsidR="007C1708" w:rsidTr="2A1B9B9A" w14:paraId="2B1609AF" w14:textId="77777777">
        <w:tc>
          <w:tcPr>
            <w:tcW w:w="3119" w:type="dxa"/>
            <w:tcMar/>
          </w:tcPr>
          <w:p w:rsidRPr="0045206B" w:rsidR="007C1708" w:rsidP="007C1708" w:rsidRDefault="007C1708" w14:paraId="122CDABF" w14:textId="77777777">
            <w:pPr>
              <w:jc w:val="left"/>
              <w:rPr>
                <w:rFonts w:eastAsia="Times New Roman" w:cs="Arial"/>
                <w:b/>
                <w:lang w:eastAsia="en-GB"/>
              </w:rPr>
            </w:pPr>
            <w:r w:rsidRPr="0045206B">
              <w:rPr>
                <w:rFonts w:eastAsia="Times New Roman" w:cs="Arial"/>
                <w:b/>
                <w:lang w:eastAsia="en-GB"/>
              </w:rPr>
              <w:t>“Corporate Resolvability Assessment (Structural Review)”</w:t>
            </w:r>
          </w:p>
        </w:tc>
        <w:tc>
          <w:tcPr>
            <w:tcW w:w="5953" w:type="dxa"/>
            <w:tcMar/>
          </w:tcPr>
          <w:p w:rsidRPr="0045206B" w:rsidR="007C1708" w:rsidP="008F4C3E" w:rsidRDefault="007C1708" w14:paraId="5DD09100" w14:textId="3963AF83">
            <w:pPr>
              <w:rPr>
                <w:rFonts w:eastAsia="Times New Roman" w:cs="Arial"/>
                <w:lang w:eastAsia="en-GB"/>
              </w:rPr>
            </w:pPr>
            <w:r w:rsidRPr="0045206B">
              <w:rPr>
                <w:rFonts w:eastAsia="Times New Roman" w:cs="Arial"/>
                <w:lang w:eastAsia="en-GB"/>
              </w:rPr>
              <w:t>means part of the CRP Information relating to the Contractor Group to be provided by the Contractor in accordance with paragraph 2 and Annex 2: Corporate Resolvability Assessment (Structural Review) of Schedule 29 (</w:t>
            </w:r>
            <w:r w:rsidRPr="00D442E6" w:rsidR="00D442E6">
              <w:rPr>
                <w:rFonts w:eastAsia="Times New Roman" w:cs="Arial"/>
                <w:lang w:eastAsia="en-GB"/>
              </w:rPr>
              <w:t>Service Continuity)</w:t>
            </w:r>
            <w:r w:rsidR="00D442E6">
              <w:rPr>
                <w:rFonts w:eastAsia="Times New Roman" w:cs="Arial"/>
                <w:lang w:eastAsia="en-GB"/>
              </w:rPr>
              <w:t>;</w:t>
            </w:r>
          </w:p>
        </w:tc>
      </w:tr>
      <w:tr w:rsidRPr="0045206B" w:rsidR="007C1708" w:rsidTr="2A1B9B9A" w14:paraId="71FDE379" w14:textId="77777777">
        <w:tc>
          <w:tcPr>
            <w:tcW w:w="3119" w:type="dxa"/>
            <w:tcMar/>
          </w:tcPr>
          <w:p w:rsidRPr="0045206B" w:rsidR="007C1708" w:rsidP="007C1708" w:rsidRDefault="007C1708" w14:paraId="3876B414" w14:textId="0A8F8682">
            <w:pPr>
              <w:jc w:val="left"/>
              <w:rPr>
                <w:rFonts w:eastAsia="Times New Roman" w:cs="Arial"/>
                <w:b/>
                <w:lang w:eastAsia="en-GB"/>
              </w:rPr>
            </w:pPr>
            <w:r>
              <w:rPr>
                <w:rFonts w:eastAsia="Times New Roman" w:cs="Arial"/>
                <w:b/>
                <w:lang w:eastAsia="en-GB"/>
              </w:rPr>
              <w:t>"</w:t>
            </w:r>
            <w:r w:rsidRPr="0045206B">
              <w:rPr>
                <w:rFonts w:eastAsia="Times New Roman" w:cs="Arial"/>
                <w:b/>
                <w:lang w:eastAsia="en-GB"/>
              </w:rPr>
              <w:t>CREST Service Provider</w:t>
            </w:r>
            <w:r>
              <w:rPr>
                <w:rFonts w:eastAsia="Times New Roman" w:cs="Arial"/>
                <w:b/>
                <w:lang w:eastAsia="en-GB"/>
              </w:rPr>
              <w:t>"</w:t>
            </w:r>
          </w:p>
        </w:tc>
        <w:tc>
          <w:tcPr>
            <w:tcW w:w="5953" w:type="dxa"/>
            <w:tcMar/>
          </w:tcPr>
          <w:p w:rsidRPr="0045206B" w:rsidR="007C1708" w:rsidP="007C1708" w:rsidRDefault="007C1708" w14:paraId="3CE736A9" w14:textId="77777777">
            <w:pPr>
              <w:tabs>
                <w:tab w:val="left" w:pos="567"/>
              </w:tabs>
              <w:rPr>
                <w:rFonts w:eastAsia="Times New Roman" w:cs="Arial"/>
                <w:lang w:eastAsia="en-GB"/>
              </w:rPr>
            </w:pPr>
            <w:r w:rsidRPr="0045206B">
              <w:rPr>
                <w:rFonts w:eastAsia="Times New Roman" w:cs="Arial"/>
                <w:lang w:eastAsia="en-GB"/>
              </w:rPr>
              <w:t>means a company with a SOC Accreditation from CREST International;</w:t>
            </w:r>
          </w:p>
        </w:tc>
      </w:tr>
      <w:tr w:rsidRPr="0045206B" w:rsidR="007C1708" w:rsidTr="2A1B9B9A" w14:paraId="38767688" w14:textId="77777777">
        <w:tc>
          <w:tcPr>
            <w:tcW w:w="3119" w:type="dxa"/>
            <w:tcMar/>
          </w:tcPr>
          <w:p w:rsidRPr="0045206B" w:rsidR="007C1708" w:rsidP="007C1708" w:rsidRDefault="007C1708" w14:paraId="340C93B1" w14:textId="77777777">
            <w:pPr>
              <w:jc w:val="left"/>
              <w:rPr>
                <w:rFonts w:eastAsia="Times New Roman" w:cs="Arial"/>
                <w:b/>
                <w:lang w:eastAsia="en-GB"/>
              </w:rPr>
            </w:pPr>
            <w:r w:rsidRPr="0045206B">
              <w:rPr>
                <w:rFonts w:eastAsia="Times New Roman" w:cs="Arial"/>
                <w:b/>
              </w:rPr>
              <w:t>"Critical National Infrastructure" or "CNI"</w:t>
            </w:r>
          </w:p>
        </w:tc>
        <w:tc>
          <w:tcPr>
            <w:tcW w:w="5953" w:type="dxa"/>
            <w:tcMar/>
          </w:tcPr>
          <w:p w:rsidRPr="0045206B" w:rsidR="007C1708" w:rsidP="007C1708" w:rsidRDefault="007C1708" w14:paraId="618AB528" w14:textId="77777777">
            <w:pPr>
              <w:rPr>
                <w:rFonts w:eastAsia="Times New Roman" w:cs="Arial"/>
                <w:lang w:eastAsia="en-GB"/>
              </w:rPr>
            </w:pPr>
            <w:r w:rsidRPr="0045206B">
              <w:rPr>
                <w:rFonts w:eastAsia="Times New Roman" w:cs="Arial"/>
                <w:lang w:eastAsia="en-GB"/>
              </w:rPr>
              <w:t>means those critical elements of UK national infrastructure (namely assets, facilities, systems, networks or processes and the essential workers that operate and facilitate them), the loss or compromise of which could result in:</w:t>
            </w:r>
          </w:p>
          <w:p w:rsidRPr="00D74687" w:rsidR="007C1708" w:rsidP="007C1708" w:rsidRDefault="007C1708" w14:paraId="2154A0CA" w14:textId="6B204D67">
            <w:pPr>
              <w:pStyle w:val="ListParagraph"/>
              <w:numPr>
                <w:ilvl w:val="3"/>
                <w:numId w:val="2"/>
              </w:numPr>
              <w:rPr>
                <w:rFonts w:eastAsia="Times New Roman" w:cs="Arial"/>
                <w:lang w:eastAsia="en-GB"/>
              </w:rPr>
            </w:pPr>
            <w:r w:rsidRPr="00D74687">
              <w:rPr>
                <w:rFonts w:eastAsia="Times New Roman" w:cs="Arial"/>
                <w:lang w:eastAsia="en-GB"/>
              </w:rPr>
              <w:t>major detrimental impact on the availability, integrity or delivery of essential services – including those services whose integrity, if compromised, could result in significant loss of life or casualties – taking into account significant economic or social impacts; and/or</w:t>
            </w:r>
          </w:p>
          <w:p w:rsidRPr="00CA58B8" w:rsidR="007C1708" w:rsidP="007C1708" w:rsidRDefault="007C1708" w14:paraId="46A93661" w14:textId="77777777">
            <w:pPr>
              <w:pStyle w:val="ListParagraph"/>
              <w:numPr>
                <w:ilvl w:val="3"/>
                <w:numId w:val="2"/>
              </w:numPr>
              <w:rPr>
                <w:rFonts w:eastAsia="Times New Roman" w:cs="Arial"/>
                <w:lang w:eastAsia="en-GB"/>
              </w:rPr>
            </w:pPr>
            <w:r w:rsidRPr="00CA58B8">
              <w:rPr>
                <w:rFonts w:eastAsia="Times New Roman" w:cs="Arial"/>
                <w:lang w:eastAsia="en-GB"/>
              </w:rPr>
              <w:t>significant impact on the national security, national defence, or the functioning of the UK;</w:t>
            </w:r>
          </w:p>
        </w:tc>
      </w:tr>
      <w:tr w:rsidRPr="0045206B" w:rsidR="007C1708" w:rsidTr="2A1B9B9A" w14:paraId="0F2FA63B" w14:textId="77777777">
        <w:tc>
          <w:tcPr>
            <w:tcW w:w="3119" w:type="dxa"/>
            <w:tcMar/>
          </w:tcPr>
          <w:p w:rsidRPr="0045206B" w:rsidR="007C1708" w:rsidP="007C1708" w:rsidRDefault="007C1708" w14:paraId="52D2B321" w14:textId="77777777">
            <w:pPr>
              <w:jc w:val="left"/>
              <w:rPr>
                <w:rFonts w:eastAsia="Times New Roman" w:cs="Arial"/>
                <w:b/>
                <w:lang w:eastAsia="en-GB"/>
              </w:rPr>
            </w:pPr>
            <w:r w:rsidRPr="0045206B">
              <w:rPr>
                <w:rFonts w:eastAsia="Times New Roman" w:cs="Arial"/>
                <w:b/>
              </w:rPr>
              <w:t>"Critical Service Contract"</w:t>
            </w:r>
          </w:p>
        </w:tc>
        <w:tc>
          <w:tcPr>
            <w:tcW w:w="5953" w:type="dxa"/>
            <w:tcMar/>
          </w:tcPr>
          <w:p w:rsidRPr="0045206B" w:rsidR="007C1708" w:rsidP="008F4C3E" w:rsidRDefault="007C1708" w14:paraId="782ECB68" w14:textId="5A328329">
            <w:pPr>
              <w:tabs>
                <w:tab w:val="left" w:pos="567"/>
              </w:tabs>
              <w:rPr>
                <w:rFonts w:eastAsia="Times New Roman" w:cs="Arial"/>
                <w:lang w:eastAsia="en-GB"/>
              </w:rPr>
            </w:pPr>
            <w:r w:rsidRPr="0045206B">
              <w:rPr>
                <w:rFonts w:eastAsia="Times New Roman" w:cs="Arial"/>
                <w:lang w:eastAsia="en-GB"/>
              </w:rPr>
              <w:t xml:space="preserve">means the overall status of the Services provided under this Contract as determined by the Authority and specified in Part B to Schedule 29 </w:t>
            </w:r>
            <w:r w:rsidRPr="00D442E6" w:rsidR="00D442E6">
              <w:rPr>
                <w:rFonts w:eastAsia="Times New Roman" w:cs="Arial"/>
                <w:lang w:eastAsia="en-GB"/>
              </w:rPr>
              <w:t>(Service Continuity)</w:t>
            </w:r>
            <w:r w:rsidR="00D442E6">
              <w:rPr>
                <w:rFonts w:eastAsia="Times New Roman" w:cs="Arial"/>
                <w:lang w:eastAsia="en-GB"/>
              </w:rPr>
              <w:t>;</w:t>
            </w:r>
          </w:p>
        </w:tc>
      </w:tr>
      <w:tr w:rsidRPr="0045206B" w:rsidR="007C1708" w:rsidTr="2A1B9B9A" w14:paraId="59706706" w14:textId="77777777">
        <w:tc>
          <w:tcPr>
            <w:tcW w:w="3119" w:type="dxa"/>
            <w:tcMar/>
          </w:tcPr>
          <w:p w:rsidRPr="0045206B" w:rsidR="007C1708" w:rsidP="007C1708" w:rsidRDefault="007C1708" w14:paraId="3208D58A" w14:textId="77777777">
            <w:pPr>
              <w:jc w:val="left"/>
              <w:rPr>
                <w:rFonts w:eastAsia="Times New Roman" w:cs="Arial"/>
                <w:b/>
                <w:lang w:eastAsia="en-GB"/>
              </w:rPr>
            </w:pPr>
            <w:r w:rsidRPr="0045206B">
              <w:rPr>
                <w:rFonts w:eastAsia="Times New Roman" w:cs="Arial"/>
                <w:lang w:eastAsia="en-GB"/>
              </w:rPr>
              <w:t>"</w:t>
            </w:r>
            <w:r w:rsidRPr="0045206B">
              <w:rPr>
                <w:rFonts w:eastAsia="Times New Roman" w:cs="Arial"/>
                <w:b/>
                <w:lang w:eastAsia="en-GB"/>
              </w:rPr>
              <w:t>CSM Contractor Assurance Questionnaire</w:t>
            </w:r>
            <w:r w:rsidRPr="0045206B">
              <w:rPr>
                <w:rFonts w:eastAsia="Times New Roman" w:cs="Arial"/>
                <w:lang w:eastAsia="en-GB"/>
              </w:rPr>
              <w:t>"</w:t>
            </w:r>
          </w:p>
        </w:tc>
        <w:tc>
          <w:tcPr>
            <w:tcW w:w="5953" w:type="dxa"/>
            <w:tcMar/>
          </w:tcPr>
          <w:p w:rsidRPr="0045206B" w:rsidR="007C1708" w:rsidP="007C1708" w:rsidRDefault="007C1708" w14:paraId="17F4DA24" w14:textId="77777777">
            <w:pPr>
              <w:rPr>
                <w:rFonts w:eastAsia="Times New Roman" w:cs="Arial"/>
                <w:lang w:eastAsia="en-GB"/>
              </w:rPr>
            </w:pPr>
            <w:r w:rsidRPr="0045206B">
              <w:rPr>
                <w:rFonts w:eastAsia="Times New Roman" w:cs="Arial"/>
                <w:lang w:eastAsia="en-GB"/>
              </w:rPr>
              <w:t>the Contractor assessment questionnaire which forms part of the Cyber Security Model and is to be used by the Contractor to demonstrate compliance with this Clause;</w:t>
            </w:r>
          </w:p>
        </w:tc>
      </w:tr>
      <w:tr w:rsidRPr="0045206B" w:rsidR="007C1708" w:rsidTr="2A1B9B9A" w14:paraId="435879FB" w14:textId="77777777">
        <w:tc>
          <w:tcPr>
            <w:tcW w:w="3119" w:type="dxa"/>
            <w:tcMar/>
          </w:tcPr>
          <w:p w:rsidRPr="0045206B" w:rsidR="007C1708" w:rsidP="007C1708" w:rsidRDefault="007C1708" w14:paraId="482D4851" w14:textId="77777777">
            <w:pPr>
              <w:jc w:val="left"/>
              <w:rPr>
                <w:rFonts w:eastAsia="Times New Roman" w:cs="Arial"/>
                <w:b/>
                <w:lang w:eastAsia="en-GB"/>
              </w:rPr>
            </w:pPr>
            <w:r w:rsidRPr="0045206B">
              <w:rPr>
                <w:rFonts w:eastAsia="Times New Roman" w:cs="Arial"/>
                <w:lang w:eastAsia="en-GB"/>
              </w:rPr>
              <w:t>"</w:t>
            </w:r>
            <w:r w:rsidRPr="0045206B">
              <w:rPr>
                <w:rFonts w:eastAsia="Times New Roman" w:cs="Arial"/>
                <w:b/>
                <w:lang w:eastAsia="en-GB"/>
              </w:rPr>
              <w:t>CSM Risk Assessment Process</w:t>
            </w:r>
            <w:r w:rsidRPr="0045206B">
              <w:rPr>
                <w:rFonts w:eastAsia="Times New Roman" w:cs="Arial"/>
                <w:lang w:eastAsia="en-GB"/>
              </w:rPr>
              <w:t>"</w:t>
            </w:r>
          </w:p>
        </w:tc>
        <w:tc>
          <w:tcPr>
            <w:tcW w:w="5953" w:type="dxa"/>
            <w:tcMar/>
          </w:tcPr>
          <w:p w:rsidRPr="0045206B" w:rsidR="007C1708" w:rsidP="007C1708" w:rsidRDefault="007C1708" w14:paraId="0C3C1DED" w14:textId="667B9A95">
            <w:pPr>
              <w:rPr>
                <w:rFonts w:eastAsia="Times New Roman" w:cs="Arial"/>
                <w:lang w:eastAsia="en-GB"/>
              </w:rPr>
            </w:pPr>
            <w:r w:rsidRPr="0045206B">
              <w:rPr>
                <w:rFonts w:eastAsia="Times New Roman" w:cs="Arial"/>
                <w:lang w:eastAsia="en-GB"/>
              </w:rPr>
              <w:t xml:space="preserve">the risk assessment process which forms part of the Cyber Security Model and is used to measure the Cyber Risk Level for this Contract and any </w:t>
            </w:r>
            <w:r>
              <w:rPr>
                <w:rFonts w:eastAsia="Times New Roman" w:cs="Arial"/>
                <w:lang w:eastAsia="en-GB"/>
              </w:rPr>
              <w:t>Sub-Contract</w:t>
            </w:r>
            <w:r w:rsidRPr="0045206B">
              <w:rPr>
                <w:rFonts w:eastAsia="Times New Roman" w:cs="Arial"/>
                <w:lang w:eastAsia="en-GB"/>
              </w:rPr>
              <w:t>;</w:t>
            </w:r>
          </w:p>
        </w:tc>
      </w:tr>
      <w:tr w:rsidR="007C1708" w:rsidTr="2A1B9B9A" w14:paraId="7C1DF7B5" w14:textId="77777777">
        <w:tc>
          <w:tcPr>
            <w:tcW w:w="3119" w:type="dxa"/>
            <w:tcBorders>
              <w:top w:val="single" w:color="auto" w:sz="8" w:space="0"/>
              <w:left w:val="single" w:color="auto" w:sz="8" w:space="0"/>
              <w:bottom w:val="single" w:color="auto" w:sz="8" w:space="0"/>
              <w:right w:val="single" w:color="auto" w:sz="8" w:space="0"/>
            </w:tcBorders>
            <w:tcMar/>
          </w:tcPr>
          <w:p w:rsidRPr="00EC4348" w:rsidR="007C1708" w:rsidP="007C1708" w:rsidRDefault="007C1708" w14:paraId="1A88CC32" w14:textId="77777777">
            <w:pPr>
              <w:jc w:val="left"/>
              <w:rPr>
                <w:rFonts w:eastAsia="Times New Roman" w:cs="Arial"/>
                <w:b/>
                <w:lang w:eastAsia="en-GB"/>
              </w:rPr>
            </w:pPr>
            <w:r w:rsidRPr="00EC4348">
              <w:rPr>
                <w:rFonts w:eastAsia="Times New Roman" w:cs="Arial"/>
                <w:b/>
                <w:lang w:eastAsia="en-GB"/>
              </w:rPr>
              <w:t>"Customer Compliance Manager"</w:t>
            </w:r>
          </w:p>
        </w:tc>
        <w:tc>
          <w:tcPr>
            <w:tcW w:w="5953" w:type="dxa"/>
            <w:tcBorders>
              <w:top w:val="single" w:color="auto" w:sz="8" w:space="0"/>
              <w:left w:val="single" w:color="auto" w:sz="8" w:space="0"/>
              <w:bottom w:val="single" w:color="auto" w:sz="8" w:space="0"/>
              <w:right w:val="single" w:color="auto" w:sz="8" w:space="0"/>
            </w:tcBorders>
            <w:tcMar/>
          </w:tcPr>
          <w:p w:rsidR="007C1708" w:rsidP="007C1708" w:rsidRDefault="007C1708" w14:paraId="0D0E63F9" w14:textId="77777777">
            <w:pPr>
              <w:rPr>
                <w:rFonts w:eastAsia="Times New Roman" w:cs="Arial"/>
                <w:lang w:eastAsia="en-GB"/>
              </w:rPr>
            </w:pPr>
            <w:r>
              <w:rPr>
                <w:rFonts w:eastAsia="Times New Roman" w:cs="Arial"/>
                <w:lang w:eastAsia="en-GB"/>
              </w:rPr>
              <w:t>the Contractor's designated HMRC customer compliance manager;</w:t>
            </w:r>
          </w:p>
        </w:tc>
      </w:tr>
      <w:tr w:rsidRPr="0045206B" w:rsidR="007C1708" w:rsidTr="2A1B9B9A" w14:paraId="05169192" w14:textId="77777777">
        <w:tc>
          <w:tcPr>
            <w:tcW w:w="3119" w:type="dxa"/>
            <w:tcMar/>
          </w:tcPr>
          <w:p w:rsidRPr="0045206B" w:rsidR="007C1708" w:rsidP="007C1708" w:rsidRDefault="007C1708" w14:paraId="3B02BCC3" w14:textId="77777777">
            <w:pPr>
              <w:jc w:val="left"/>
              <w:rPr>
                <w:rFonts w:eastAsia="Times New Roman" w:cs="Arial"/>
                <w:b/>
                <w:lang w:eastAsia="en-GB"/>
              </w:rPr>
            </w:pPr>
            <w:r w:rsidRPr="0045206B">
              <w:rPr>
                <w:rFonts w:eastAsia="Times New Roman" w:cs="Arial"/>
                <w:b/>
                <w:lang w:eastAsia="en-GB"/>
              </w:rPr>
              <w:t>"Cyber Essentials"</w:t>
            </w:r>
          </w:p>
        </w:tc>
        <w:tc>
          <w:tcPr>
            <w:tcW w:w="5953" w:type="dxa"/>
            <w:tcMar/>
          </w:tcPr>
          <w:p w:rsidRPr="0045206B" w:rsidR="007C1708" w:rsidP="007C1708" w:rsidRDefault="007C1708" w14:paraId="731048CC" w14:textId="77777777">
            <w:pPr>
              <w:rPr>
                <w:rFonts w:eastAsia="Times New Roman" w:cs="Arial"/>
                <w:lang w:eastAsia="en-GB"/>
              </w:rPr>
            </w:pPr>
            <w:r w:rsidRPr="0045206B">
              <w:rPr>
                <w:rFonts w:eastAsia="Times New Roman" w:cs="Arial"/>
                <w:lang w:eastAsia="en-GB"/>
              </w:rPr>
              <w:t>means the Cyber Essentials certificate issued under the Cyber Essentials Scheme;</w:t>
            </w:r>
          </w:p>
        </w:tc>
      </w:tr>
      <w:tr w:rsidRPr="0045206B" w:rsidR="007C1708" w:rsidTr="2A1B9B9A" w14:paraId="375628E0" w14:textId="77777777">
        <w:tc>
          <w:tcPr>
            <w:tcW w:w="3119" w:type="dxa"/>
            <w:tcMar/>
          </w:tcPr>
          <w:p w:rsidRPr="0045206B" w:rsidR="007C1708" w:rsidP="007C1708" w:rsidRDefault="007C1708" w14:paraId="4DDB4988" w14:textId="77777777">
            <w:pPr>
              <w:jc w:val="left"/>
              <w:rPr>
                <w:rFonts w:eastAsia="Times New Roman" w:cs="Arial"/>
                <w:b/>
                <w:lang w:eastAsia="en-GB"/>
              </w:rPr>
            </w:pPr>
            <w:r w:rsidRPr="0045206B">
              <w:rPr>
                <w:rFonts w:eastAsia="Times New Roman" w:cs="Arial"/>
                <w:b/>
                <w:lang w:eastAsia="en-GB"/>
              </w:rPr>
              <w:t>"Cyber Essentials Plus"</w:t>
            </w:r>
          </w:p>
        </w:tc>
        <w:tc>
          <w:tcPr>
            <w:tcW w:w="5953" w:type="dxa"/>
            <w:tcMar/>
          </w:tcPr>
          <w:p w:rsidRPr="0045206B" w:rsidR="007C1708" w:rsidP="007C1708" w:rsidRDefault="007C1708" w14:paraId="70A0C8C9" w14:textId="77777777">
            <w:pPr>
              <w:rPr>
                <w:rFonts w:eastAsia="Times New Roman" w:cs="Arial"/>
                <w:lang w:eastAsia="en-GB"/>
              </w:rPr>
            </w:pPr>
            <w:r w:rsidRPr="0045206B">
              <w:rPr>
                <w:rFonts w:eastAsia="Times New Roman" w:cs="Arial"/>
                <w:lang w:eastAsia="en-GB"/>
              </w:rPr>
              <w:t>means the Cyber Essentials Plus certificate issued under the Cyber Essentials Scheme;</w:t>
            </w:r>
          </w:p>
        </w:tc>
      </w:tr>
      <w:tr w:rsidRPr="0045206B" w:rsidR="007C1708" w:rsidTr="2A1B9B9A" w14:paraId="2BB46FE1" w14:textId="77777777">
        <w:tc>
          <w:tcPr>
            <w:tcW w:w="3119" w:type="dxa"/>
            <w:tcMar/>
          </w:tcPr>
          <w:p w:rsidRPr="0045206B" w:rsidR="007C1708" w:rsidP="007C1708" w:rsidRDefault="007C1708" w14:paraId="7F6AEBF1" w14:textId="77777777">
            <w:pPr>
              <w:jc w:val="left"/>
              <w:rPr>
                <w:rFonts w:eastAsia="Times New Roman" w:cs="Arial"/>
                <w:b/>
                <w:lang w:eastAsia="en-GB"/>
              </w:rPr>
            </w:pPr>
            <w:r w:rsidRPr="0045206B">
              <w:rPr>
                <w:rFonts w:eastAsia="Times New Roman" w:cs="Arial"/>
                <w:b/>
                <w:lang w:eastAsia="en-GB"/>
              </w:rPr>
              <w:t>"Cyber Essential Scheme"</w:t>
            </w:r>
          </w:p>
        </w:tc>
        <w:tc>
          <w:tcPr>
            <w:tcW w:w="5953" w:type="dxa"/>
            <w:tcMar/>
          </w:tcPr>
          <w:p w:rsidRPr="0045206B" w:rsidR="007C1708" w:rsidP="007C1708" w:rsidRDefault="007C1708" w14:paraId="43EA8332" w14:textId="77777777">
            <w:pPr>
              <w:rPr>
                <w:rFonts w:eastAsia="Times New Roman" w:cs="Arial"/>
                <w:lang w:eastAsia="en-GB"/>
              </w:rPr>
            </w:pPr>
            <w:r w:rsidRPr="0045206B">
              <w:rPr>
                <w:rFonts w:eastAsia="Times New Roman" w:cs="Arial"/>
                <w:color w:val="000000"/>
                <w:lang w:eastAsia="en-GB"/>
              </w:rPr>
              <w:t>means the Cyber Essentials scheme operated by the National Cyber Security Centre;</w:t>
            </w:r>
          </w:p>
        </w:tc>
      </w:tr>
      <w:tr w:rsidRPr="0045206B" w:rsidR="007C1708" w:rsidTr="2A1B9B9A" w14:paraId="1E1AE2AC" w14:textId="77777777">
        <w:tc>
          <w:tcPr>
            <w:tcW w:w="3119" w:type="dxa"/>
            <w:tcMar/>
          </w:tcPr>
          <w:p w:rsidRPr="0045206B" w:rsidR="007C1708" w:rsidP="007C1708" w:rsidRDefault="007C1708" w14:paraId="7D5668F3" w14:textId="731D7C94">
            <w:pPr>
              <w:jc w:val="left"/>
              <w:rPr>
                <w:rFonts w:eastAsia="Times New Roman" w:cs="Arial"/>
                <w:b/>
                <w:lang w:eastAsia="en-GB"/>
              </w:rPr>
            </w:pPr>
            <w:r w:rsidRPr="0045206B">
              <w:rPr>
                <w:rFonts w:eastAsia="Times New Roman" w:cs="Arial"/>
                <w:lang w:eastAsia="en-GB"/>
              </w:rPr>
              <w:t>"</w:t>
            </w:r>
            <w:r w:rsidRPr="0045206B">
              <w:rPr>
                <w:rFonts w:eastAsia="Times New Roman" w:cs="Arial"/>
                <w:b/>
                <w:lang w:eastAsia="en-GB"/>
              </w:rPr>
              <w:t>Cyber Implementation Plan</w:t>
            </w:r>
            <w:r w:rsidRPr="0045206B">
              <w:rPr>
                <w:rFonts w:eastAsia="Times New Roman" w:cs="Arial"/>
                <w:lang w:eastAsia="en-GB"/>
              </w:rPr>
              <w:t>"</w:t>
            </w:r>
          </w:p>
        </w:tc>
        <w:tc>
          <w:tcPr>
            <w:tcW w:w="5953" w:type="dxa"/>
            <w:tcMar/>
          </w:tcPr>
          <w:p w:rsidRPr="0045206B" w:rsidR="007C1708" w:rsidP="00A57E5D" w:rsidRDefault="007C1708" w14:paraId="770536F9" w14:textId="030615D2">
            <w:pPr>
              <w:rPr>
                <w:rFonts w:eastAsia="Times New Roman" w:cs="Arial"/>
                <w:lang w:eastAsia="en-GB"/>
              </w:rPr>
            </w:pPr>
            <w:r w:rsidRPr="0045206B">
              <w:rPr>
                <w:rFonts w:eastAsia="Times New Roman" w:cs="Arial"/>
                <w:lang w:eastAsia="en-GB"/>
              </w:rPr>
              <w:t>the plan referred to in Clause 3</w:t>
            </w:r>
            <w:r w:rsidR="00A57E5D">
              <w:rPr>
                <w:rFonts w:eastAsia="Times New Roman" w:cs="Arial"/>
                <w:lang w:eastAsia="en-GB"/>
              </w:rPr>
              <w:t>7</w:t>
            </w:r>
            <w:r w:rsidRPr="0045206B">
              <w:rPr>
                <w:rFonts w:eastAsia="Times New Roman" w:cs="Arial"/>
                <w:lang w:eastAsia="en-GB"/>
              </w:rPr>
              <w:t xml:space="preserve">.2 </w:t>
            </w:r>
            <w:r>
              <w:rPr>
                <w:rFonts w:eastAsia="Times New Roman" w:cs="Arial"/>
                <w:lang w:eastAsia="en-GB"/>
              </w:rPr>
              <w:t>(Cyber);</w:t>
            </w:r>
          </w:p>
        </w:tc>
      </w:tr>
      <w:tr w:rsidRPr="0045206B" w:rsidR="007C1708" w:rsidTr="2A1B9B9A" w14:paraId="10B9D749" w14:textId="77777777">
        <w:tc>
          <w:tcPr>
            <w:tcW w:w="3119" w:type="dxa"/>
            <w:tcMar/>
          </w:tcPr>
          <w:p w:rsidRPr="0045206B" w:rsidR="007C1708" w:rsidP="007C1708" w:rsidRDefault="007C1708" w14:paraId="4434CEB3" w14:textId="5792CCB2">
            <w:pPr>
              <w:jc w:val="left"/>
              <w:rPr>
                <w:rFonts w:eastAsia="Times New Roman" w:cs="Arial"/>
                <w:b/>
                <w:lang w:eastAsia="en-GB"/>
              </w:rPr>
            </w:pPr>
            <w:r w:rsidRPr="0045206B">
              <w:rPr>
                <w:rFonts w:eastAsia="Times New Roman" w:cs="Arial"/>
                <w:lang w:eastAsia="en-GB"/>
              </w:rPr>
              <w:t>"</w:t>
            </w:r>
            <w:r w:rsidRPr="0045206B">
              <w:rPr>
                <w:rFonts w:eastAsia="Times New Roman" w:cs="Arial"/>
                <w:b/>
                <w:lang w:eastAsia="en-GB"/>
              </w:rPr>
              <w:t xml:space="preserve">Cyber Risk </w:t>
            </w:r>
            <w:r>
              <w:rPr>
                <w:rFonts w:eastAsia="Times New Roman" w:cs="Arial"/>
                <w:b/>
                <w:lang w:eastAsia="en-GB"/>
              </w:rPr>
              <w:t>Profile</w:t>
            </w:r>
            <w:r w:rsidRPr="0045206B">
              <w:rPr>
                <w:rFonts w:eastAsia="Times New Roman" w:cs="Arial"/>
                <w:lang w:eastAsia="en-GB"/>
              </w:rPr>
              <w:t>"</w:t>
            </w:r>
          </w:p>
        </w:tc>
        <w:tc>
          <w:tcPr>
            <w:tcW w:w="5953" w:type="dxa"/>
            <w:tcMar/>
          </w:tcPr>
          <w:p w:rsidRPr="0045206B" w:rsidR="007C1708" w:rsidP="007C1708" w:rsidRDefault="007C1708" w14:paraId="38EA7934" w14:textId="575D23B3">
            <w:pPr>
              <w:rPr>
                <w:rFonts w:eastAsia="Times New Roman" w:cs="Arial"/>
                <w:lang w:eastAsia="en-GB"/>
              </w:rPr>
            </w:pPr>
            <w:r w:rsidRPr="0045206B">
              <w:rPr>
                <w:rFonts w:eastAsia="Times New Roman" w:cs="Arial"/>
                <w:lang w:eastAsia="en-GB"/>
              </w:rPr>
              <w:t xml:space="preserve">the </w:t>
            </w:r>
            <w:r w:rsidRPr="002671F8">
              <w:rPr>
                <w:rFonts w:eastAsia="Times New Roman" w:cs="Arial"/>
                <w:lang w:eastAsia="en-GB"/>
              </w:rPr>
              <w:t xml:space="preserve"> level of cyber risk relating to this Contract as assessed by the Authority, or in relation to any Sub-Contract as assessed by the Contractor, in each case in accordance with the Cyber Security Model;</w:t>
            </w:r>
          </w:p>
        </w:tc>
      </w:tr>
      <w:tr w:rsidRPr="0045206B" w:rsidR="007C1708" w:rsidTr="2A1B9B9A" w14:paraId="1988B9A4" w14:textId="77777777">
        <w:tc>
          <w:tcPr>
            <w:tcW w:w="3119" w:type="dxa"/>
            <w:tcMar/>
          </w:tcPr>
          <w:p w:rsidRPr="0045206B" w:rsidR="007C1708" w:rsidP="007C1708" w:rsidRDefault="007C1708" w14:paraId="0DA9488A" w14:textId="77777777">
            <w:pPr>
              <w:jc w:val="left"/>
              <w:rPr>
                <w:rFonts w:eastAsia="Times New Roman" w:cs="Arial"/>
                <w:b/>
                <w:lang w:eastAsia="en-GB"/>
              </w:rPr>
            </w:pPr>
            <w:r w:rsidRPr="0045206B">
              <w:rPr>
                <w:rFonts w:eastAsia="Times New Roman" w:cs="Arial"/>
                <w:lang w:eastAsia="en-GB"/>
              </w:rPr>
              <w:t>"</w:t>
            </w:r>
            <w:r w:rsidRPr="0045206B">
              <w:rPr>
                <w:rFonts w:eastAsia="Times New Roman" w:cs="Arial"/>
                <w:b/>
                <w:lang w:eastAsia="en-GB"/>
              </w:rPr>
              <w:t>Cyber Security Incident</w:t>
            </w:r>
            <w:r w:rsidRPr="0045206B">
              <w:rPr>
                <w:rFonts w:eastAsia="Times New Roman" w:cs="Arial"/>
                <w:lang w:eastAsia="en-GB"/>
              </w:rPr>
              <w:t>"</w:t>
            </w:r>
          </w:p>
        </w:tc>
        <w:tc>
          <w:tcPr>
            <w:tcW w:w="5953" w:type="dxa"/>
            <w:tcMar/>
          </w:tcPr>
          <w:p w:rsidRPr="0045206B" w:rsidR="007C1708" w:rsidP="007C1708" w:rsidRDefault="007C1708" w14:paraId="3250961F" w14:textId="77777777">
            <w:pPr>
              <w:rPr>
                <w:rFonts w:eastAsia="Times New Roman" w:cs="Arial"/>
                <w:lang w:eastAsia="en-GB"/>
              </w:rPr>
            </w:pPr>
            <w:r w:rsidRPr="0045206B">
              <w:rPr>
                <w:rFonts w:eastAsia="Times New Roman" w:cs="Arial"/>
                <w:lang w:eastAsia="en-GB"/>
              </w:rPr>
              <w:t>an event, act or omission which gives rise or may give rise to:</w:t>
            </w:r>
          </w:p>
          <w:p w:rsidRPr="0058214A" w:rsidR="007C1708" w:rsidP="007C1708" w:rsidRDefault="007C1708" w14:paraId="589C01BF" w14:textId="7A76E12C">
            <w:pPr>
              <w:pStyle w:val="ListParagraph"/>
              <w:numPr>
                <w:ilvl w:val="0"/>
                <w:numId w:val="32"/>
              </w:numPr>
              <w:tabs>
                <w:tab w:val="left" w:pos="567"/>
              </w:tabs>
              <w:rPr>
                <w:rFonts w:eastAsia="Times New Roman" w:cs="Arial"/>
                <w:lang w:eastAsia="en-GB"/>
              </w:rPr>
            </w:pPr>
            <w:r w:rsidRPr="0058214A">
              <w:rPr>
                <w:rFonts w:eastAsia="Times New Roman" w:cs="Arial"/>
                <w:lang w:eastAsia="en-GB"/>
              </w:rPr>
              <w:t>unauthorised access to an information system or electronic communications network on which MOD Identifiable Information</w:t>
            </w:r>
            <w:r>
              <w:rPr>
                <w:rFonts w:eastAsia="Times New Roman" w:cs="Arial"/>
                <w:lang w:eastAsia="en-GB"/>
              </w:rPr>
              <w:t xml:space="preserve"> </w:t>
            </w:r>
            <w:r w:rsidRPr="0058214A">
              <w:rPr>
                <w:rFonts w:eastAsia="Times New Roman" w:cs="Arial"/>
                <w:lang w:eastAsia="en-GB"/>
              </w:rPr>
              <w:t xml:space="preserve">resides; </w:t>
            </w:r>
          </w:p>
          <w:p w:rsidRPr="009B6B36" w:rsidR="007C1708" w:rsidP="007C1708" w:rsidRDefault="007C1708" w14:paraId="73FBD819" w14:textId="77777777">
            <w:pPr>
              <w:pStyle w:val="ListParagraph"/>
              <w:numPr>
                <w:ilvl w:val="0"/>
                <w:numId w:val="32"/>
              </w:numPr>
              <w:tabs>
                <w:tab w:val="left" w:pos="567"/>
              </w:tabs>
              <w:rPr>
                <w:rFonts w:eastAsia="Times New Roman" w:cs="Arial"/>
                <w:lang w:eastAsia="en-GB"/>
              </w:rPr>
            </w:pPr>
            <w:r w:rsidRPr="009B6B36">
              <w:rPr>
                <w:rFonts w:eastAsia="Times New Roman" w:cs="Arial"/>
                <w:lang w:eastAsia="en-GB"/>
              </w:rPr>
              <w:t xml:space="preserve">disruption or change of the operation (including but not limited to takeover of control) of an information system or electronic communications network; </w:t>
            </w:r>
          </w:p>
          <w:p w:rsidRPr="009B6B36" w:rsidR="007C1708" w:rsidP="007C1708" w:rsidRDefault="007C1708" w14:paraId="1F9E1D83" w14:textId="77777777">
            <w:pPr>
              <w:pStyle w:val="ListParagraph"/>
              <w:numPr>
                <w:ilvl w:val="0"/>
                <w:numId w:val="32"/>
              </w:numPr>
              <w:tabs>
                <w:tab w:val="left" w:pos="567"/>
              </w:tabs>
              <w:rPr>
                <w:rFonts w:eastAsia="Times New Roman" w:cs="Arial"/>
                <w:lang w:eastAsia="en-GB"/>
              </w:rPr>
            </w:pPr>
            <w:r w:rsidRPr="009B6B36">
              <w:rPr>
                <w:rFonts w:eastAsia="Times New Roman" w:cs="Arial"/>
                <w:lang w:eastAsia="en-GB"/>
              </w:rPr>
              <w:t xml:space="preserve">destruction, damage, deletion or the change of MOD Identifiable Information residing in an information system or electronic communications network; </w:t>
            </w:r>
          </w:p>
          <w:p w:rsidRPr="009B6B36" w:rsidR="007C1708" w:rsidP="007C1708" w:rsidRDefault="007C1708" w14:paraId="0FDEE9C2" w14:textId="77777777">
            <w:pPr>
              <w:pStyle w:val="ListParagraph"/>
              <w:numPr>
                <w:ilvl w:val="0"/>
                <w:numId w:val="32"/>
              </w:numPr>
              <w:tabs>
                <w:tab w:val="left" w:pos="567"/>
              </w:tabs>
              <w:rPr>
                <w:rFonts w:eastAsia="Times New Roman" w:cs="Arial"/>
                <w:lang w:eastAsia="en-GB"/>
              </w:rPr>
            </w:pPr>
            <w:r w:rsidRPr="009B6B36">
              <w:rPr>
                <w:rFonts w:eastAsia="Times New Roman" w:cs="Arial"/>
                <w:lang w:eastAsia="en-GB"/>
              </w:rPr>
              <w:t xml:space="preserve">removal or limiting the possibility to use MOD Identifiable Information residing in an information system or electronic communications network; or </w:t>
            </w:r>
          </w:p>
          <w:p w:rsidRPr="009B6B36" w:rsidR="007C1708" w:rsidP="007C1708" w:rsidRDefault="007C1708" w14:paraId="75BA6FAB" w14:textId="77777777">
            <w:pPr>
              <w:pStyle w:val="ListParagraph"/>
              <w:numPr>
                <w:ilvl w:val="0"/>
                <w:numId w:val="32"/>
              </w:numPr>
              <w:rPr>
                <w:rFonts w:eastAsia="Times New Roman" w:cs="Arial"/>
                <w:lang w:eastAsia="en-GB"/>
              </w:rPr>
            </w:pPr>
            <w:r w:rsidRPr="009B6B36">
              <w:rPr>
                <w:rFonts w:eastAsia="Times New Roman" w:cs="Arial"/>
                <w:lang w:eastAsia="en-GB"/>
              </w:rPr>
              <w:t>the appropriation, publication, dissemination or any other use of non-public MOD Identifiable Information by persons unauthorised to do so;</w:t>
            </w:r>
          </w:p>
        </w:tc>
      </w:tr>
      <w:tr w:rsidRPr="0045206B" w:rsidR="007C1708" w:rsidTr="2A1B9B9A" w14:paraId="736DDB2C" w14:textId="77777777">
        <w:tc>
          <w:tcPr>
            <w:tcW w:w="3119" w:type="dxa"/>
            <w:tcMar/>
          </w:tcPr>
          <w:p w:rsidRPr="0045206B" w:rsidR="007C1708" w:rsidP="007C1708" w:rsidRDefault="007C1708" w14:paraId="2D468F03" w14:textId="77777777">
            <w:pPr>
              <w:jc w:val="left"/>
              <w:rPr>
                <w:rFonts w:eastAsia="Times New Roman" w:cs="Arial"/>
                <w:b/>
                <w:lang w:eastAsia="en-GB"/>
              </w:rPr>
            </w:pPr>
            <w:r w:rsidRPr="0045206B">
              <w:rPr>
                <w:rFonts w:eastAsia="Times New Roman" w:cs="Arial"/>
                <w:lang w:eastAsia="en-GB"/>
              </w:rPr>
              <w:t>"</w:t>
            </w:r>
            <w:r w:rsidRPr="0045206B">
              <w:rPr>
                <w:rFonts w:eastAsia="Times New Roman" w:cs="Arial"/>
                <w:b/>
                <w:lang w:eastAsia="en-GB"/>
              </w:rPr>
              <w:t>Cyber Security Instructions</w:t>
            </w:r>
            <w:r w:rsidRPr="0045206B">
              <w:rPr>
                <w:rFonts w:eastAsia="Times New Roman" w:cs="Arial"/>
                <w:lang w:eastAsia="en-GB"/>
              </w:rPr>
              <w:t>"</w:t>
            </w:r>
          </w:p>
        </w:tc>
        <w:tc>
          <w:tcPr>
            <w:tcW w:w="5953" w:type="dxa"/>
            <w:tcMar/>
          </w:tcPr>
          <w:p w:rsidRPr="0045206B" w:rsidR="007C1708" w:rsidP="007C1708" w:rsidRDefault="007C1708" w14:paraId="06E9360B" w14:textId="77777777">
            <w:pPr>
              <w:rPr>
                <w:rFonts w:eastAsia="Times New Roman" w:cs="Arial"/>
                <w:lang w:eastAsia="en-GB"/>
              </w:rPr>
            </w:pPr>
            <w:r w:rsidRPr="0045206B">
              <w:rPr>
                <w:rFonts w:eastAsia="Times New Roman" w:cs="Arial"/>
                <w:lang w:eastAsia="en-GB"/>
              </w:rPr>
              <w:t>DEFSTAN 05-138, together with any relevant ISN and specific security instructions relating to this Contract issued by the Authority to the Contractor;</w:t>
            </w:r>
          </w:p>
        </w:tc>
      </w:tr>
      <w:tr w:rsidRPr="0045206B" w:rsidR="007C1708" w:rsidTr="2A1B9B9A" w14:paraId="447E9240" w14:textId="77777777">
        <w:tc>
          <w:tcPr>
            <w:tcW w:w="3119" w:type="dxa"/>
            <w:tcMar/>
          </w:tcPr>
          <w:p w:rsidRPr="0045206B" w:rsidR="007C1708" w:rsidP="007C1708" w:rsidRDefault="007C1708" w14:paraId="587E107B" w14:textId="32CD2084">
            <w:pPr>
              <w:jc w:val="left"/>
              <w:rPr>
                <w:rFonts w:eastAsia="Times New Roman" w:cs="Arial"/>
                <w:b/>
                <w:lang w:eastAsia="en-GB"/>
              </w:rPr>
            </w:pPr>
            <w:r w:rsidRPr="0045206B">
              <w:rPr>
                <w:rFonts w:eastAsia="Times New Roman" w:cs="Arial"/>
                <w:lang w:eastAsia="en-GB"/>
              </w:rPr>
              <w:t>"</w:t>
            </w:r>
            <w:r w:rsidRPr="0045206B">
              <w:rPr>
                <w:rFonts w:eastAsia="Times New Roman" w:cs="Arial"/>
                <w:b/>
                <w:lang w:eastAsia="en-GB"/>
              </w:rPr>
              <w:t>Cyber Security Model</w:t>
            </w:r>
            <w:r>
              <w:rPr>
                <w:rFonts w:eastAsia="Times New Roman" w:cs="Arial"/>
                <w:b/>
                <w:lang w:eastAsia="en-GB"/>
              </w:rPr>
              <w:t>"</w:t>
            </w:r>
          </w:p>
        </w:tc>
        <w:tc>
          <w:tcPr>
            <w:tcW w:w="5953" w:type="dxa"/>
            <w:tcMar/>
          </w:tcPr>
          <w:p w:rsidRPr="0045206B" w:rsidR="007C1708" w:rsidP="007C1708" w:rsidRDefault="007C1708" w14:paraId="774B354B" w14:textId="77777777">
            <w:pPr>
              <w:rPr>
                <w:rFonts w:eastAsia="Times New Roman" w:cs="Arial"/>
                <w:lang w:eastAsia="en-GB"/>
              </w:rPr>
            </w:pPr>
            <w:r w:rsidRPr="0045206B">
              <w:rPr>
                <w:rFonts w:eastAsia="Times New Roman" w:cs="Arial"/>
                <w:lang w:eastAsia="en-GB"/>
              </w:rPr>
              <w:t>the process by which the Authority ensures that MOD Identifiable Information is adequately protected from Cyber Security Incident and includes the CSM Risk Assessment Process, DEFSTAN 05-138 and the CSM Contractor Assurance Questionnaire;</w:t>
            </w:r>
          </w:p>
        </w:tc>
      </w:tr>
      <w:tr w:rsidRPr="0045206B" w:rsidR="007C1708" w:rsidTr="2A1B9B9A" w14:paraId="6A06D9C0" w14:textId="77777777">
        <w:tc>
          <w:tcPr>
            <w:tcW w:w="3119" w:type="dxa"/>
            <w:tcMar/>
          </w:tcPr>
          <w:p w:rsidRPr="0045206B" w:rsidR="007C1708" w:rsidP="007C1708" w:rsidRDefault="007C1708" w14:paraId="30FA72AF" w14:textId="77777777">
            <w:pPr>
              <w:jc w:val="left"/>
              <w:rPr>
                <w:rFonts w:eastAsia="Times New Roman" w:cs="Arial"/>
                <w:b/>
                <w:lang w:eastAsia="en-GB"/>
              </w:rPr>
            </w:pPr>
            <w:r w:rsidRPr="0045206B">
              <w:rPr>
                <w:rFonts w:eastAsia="Times New Roman" w:cs="Arial"/>
                <w:lang w:eastAsia="en-GB"/>
              </w:rPr>
              <w:t>"</w:t>
            </w:r>
            <w:r w:rsidRPr="0045206B">
              <w:rPr>
                <w:rFonts w:eastAsia="Times New Roman" w:cs="Arial"/>
                <w:b/>
                <w:lang w:eastAsia="en-GB"/>
              </w:rPr>
              <w:t>Data</w:t>
            </w:r>
            <w:r w:rsidRPr="0045206B">
              <w:rPr>
                <w:rFonts w:eastAsia="Times New Roman" w:cs="Arial"/>
                <w:lang w:eastAsia="en-GB"/>
              </w:rPr>
              <w:t>"</w:t>
            </w:r>
          </w:p>
        </w:tc>
        <w:tc>
          <w:tcPr>
            <w:tcW w:w="5953" w:type="dxa"/>
            <w:tcMar/>
          </w:tcPr>
          <w:p w:rsidRPr="0045206B" w:rsidR="007C1708" w:rsidP="007C1708" w:rsidRDefault="007C1708" w14:paraId="130E7360" w14:textId="77777777">
            <w:pPr>
              <w:rPr>
                <w:rFonts w:eastAsia="Times New Roman" w:cs="Arial"/>
                <w:lang w:eastAsia="en-GB"/>
              </w:rPr>
            </w:pPr>
            <w:r w:rsidRPr="0045206B">
              <w:rPr>
                <w:rFonts w:eastAsia="Times New Roman" w:cs="Arial"/>
                <w:lang w:eastAsia="en-GB"/>
              </w:rPr>
              <w:t>any data, text, drawings, diagrams, images or sounds (together with any database made up of any of these) which are embodied in any electronic, magnetic, optical or tangible media;</w:t>
            </w:r>
          </w:p>
        </w:tc>
      </w:tr>
      <w:tr w:rsidRPr="0045206B" w:rsidR="00966100" w:rsidTr="2A1B9B9A" w14:paraId="4B06F409" w14:textId="77777777">
        <w:tc>
          <w:tcPr>
            <w:tcW w:w="3119" w:type="dxa"/>
            <w:tcMar/>
          </w:tcPr>
          <w:p w:rsidRPr="00142F33" w:rsidR="00966100" w:rsidP="007C1708" w:rsidRDefault="00966100" w14:paraId="6EEC06E4" w14:textId="64F749AC">
            <w:pPr>
              <w:jc w:val="left"/>
              <w:rPr>
                <w:rFonts w:eastAsia="Times New Roman" w:cs="Arial"/>
                <w:b/>
                <w:lang w:eastAsia="en-GB"/>
              </w:rPr>
            </w:pPr>
            <w:r w:rsidRPr="00142F33">
              <w:rPr>
                <w:rFonts w:eastAsia="Times New Roman" w:cs="Arial"/>
                <w:b/>
                <w:lang w:eastAsia="en-GB"/>
              </w:rPr>
              <w:t>"Data Book"</w:t>
            </w:r>
          </w:p>
        </w:tc>
        <w:tc>
          <w:tcPr>
            <w:tcW w:w="5953" w:type="dxa"/>
            <w:tcMar/>
          </w:tcPr>
          <w:p w:rsidRPr="0045206B" w:rsidR="00966100" w:rsidP="007C1708" w:rsidRDefault="00966100" w14:paraId="6FD149BE" w14:textId="3A4828A5">
            <w:pPr>
              <w:rPr>
                <w:rFonts w:eastAsia="Times New Roman" w:cs="Arial"/>
                <w:lang w:eastAsia="en-GB"/>
              </w:rPr>
            </w:pPr>
            <w:r w:rsidRPr="00966100">
              <w:rPr>
                <w:rFonts w:eastAsia="Times New Roman" w:cs="Arial"/>
                <w:lang w:eastAsia="en-GB"/>
              </w:rPr>
              <w:t>shall have the meaning given to it in Schedule 31 (Transparency and Financial Models);</w:t>
            </w:r>
          </w:p>
        </w:tc>
      </w:tr>
      <w:tr w:rsidRPr="0045206B" w:rsidR="007C1708" w:rsidTr="2A1B9B9A" w14:paraId="0158D2E7" w14:textId="77777777">
        <w:tc>
          <w:tcPr>
            <w:tcW w:w="3119" w:type="dxa"/>
            <w:tcMar/>
          </w:tcPr>
          <w:p w:rsidRPr="0045206B" w:rsidR="007C1708" w:rsidP="007C1708" w:rsidRDefault="007C1708" w14:paraId="23DC8380" w14:textId="77777777">
            <w:pPr>
              <w:jc w:val="left"/>
              <w:rPr>
                <w:rFonts w:eastAsia="Times New Roman" w:cs="Arial"/>
                <w:b/>
                <w:lang w:eastAsia="en-GB"/>
              </w:rPr>
            </w:pPr>
            <w:r w:rsidRPr="0045206B">
              <w:rPr>
                <w:rFonts w:eastAsia="Times New Roman" w:cs="Arial"/>
                <w:lang w:eastAsia="en-GB"/>
              </w:rPr>
              <w:t>"</w:t>
            </w:r>
            <w:r w:rsidRPr="0045206B">
              <w:rPr>
                <w:rFonts w:eastAsia="Times New Roman" w:cs="Arial"/>
                <w:b/>
                <w:lang w:eastAsia="en-GB"/>
              </w:rPr>
              <w:t>Data Loss Event</w:t>
            </w:r>
            <w:r w:rsidRPr="0045206B">
              <w:rPr>
                <w:rFonts w:eastAsia="Times New Roman" w:cs="Arial"/>
                <w:lang w:eastAsia="en-GB"/>
              </w:rPr>
              <w:t>"</w:t>
            </w:r>
          </w:p>
        </w:tc>
        <w:tc>
          <w:tcPr>
            <w:tcW w:w="5953" w:type="dxa"/>
            <w:tcMar/>
          </w:tcPr>
          <w:p w:rsidRPr="0045206B" w:rsidR="007C1708" w:rsidP="007C1708" w:rsidRDefault="007C1708" w14:paraId="5DAD9CCA" w14:textId="77777777">
            <w:pPr>
              <w:rPr>
                <w:rFonts w:eastAsia="Times New Roman" w:cs="Arial"/>
                <w:lang w:eastAsia="en-GB"/>
              </w:rPr>
            </w:pPr>
            <w:r w:rsidRPr="0045206B">
              <w:rPr>
                <w:rFonts w:eastAsia="Times New Roman" w:cs="Arial"/>
                <w:lang w:eastAsia="en-GB"/>
              </w:rPr>
              <w:t>any event that results in unauthorised access to Personal Data held by the Contractor under this Contract, and/or actual loss and/or destruction of Personal Data in breach of the Contract, including any Personal Data Breach;</w:t>
            </w:r>
          </w:p>
        </w:tc>
      </w:tr>
      <w:tr w:rsidRPr="0045206B" w:rsidR="007C1708" w:rsidTr="2A1B9B9A" w14:paraId="28678EB4" w14:textId="77777777">
        <w:tc>
          <w:tcPr>
            <w:tcW w:w="3119" w:type="dxa"/>
            <w:tcMar/>
          </w:tcPr>
          <w:p w:rsidRPr="0045206B" w:rsidR="007C1708" w:rsidP="007C1708" w:rsidRDefault="007C1708" w14:paraId="479FA968" w14:textId="77777777">
            <w:pPr>
              <w:jc w:val="left"/>
              <w:rPr>
                <w:rFonts w:eastAsia="Times New Roman" w:cs="Arial"/>
                <w:b/>
                <w:lang w:eastAsia="en-GB"/>
              </w:rPr>
            </w:pPr>
            <w:r w:rsidRPr="0045206B">
              <w:rPr>
                <w:rFonts w:eastAsia="Times New Roman" w:cs="Arial"/>
                <w:lang w:eastAsia="en-GB"/>
              </w:rPr>
              <w:t>"</w:t>
            </w:r>
            <w:r w:rsidRPr="0045206B">
              <w:rPr>
                <w:rFonts w:eastAsia="Times New Roman" w:cs="Arial"/>
                <w:b/>
                <w:lang w:eastAsia="en-GB"/>
              </w:rPr>
              <w:t>Data Protection Impact Assessment</w:t>
            </w:r>
            <w:r w:rsidRPr="0045206B">
              <w:rPr>
                <w:rFonts w:eastAsia="Times New Roman" w:cs="Arial"/>
                <w:lang w:eastAsia="en-GB"/>
              </w:rPr>
              <w:t>"</w:t>
            </w:r>
          </w:p>
        </w:tc>
        <w:tc>
          <w:tcPr>
            <w:tcW w:w="5953" w:type="dxa"/>
            <w:tcMar/>
          </w:tcPr>
          <w:p w:rsidRPr="0045206B" w:rsidR="007C1708" w:rsidP="007C1708" w:rsidRDefault="007C1708" w14:paraId="5332CB2E" w14:textId="77777777">
            <w:pPr>
              <w:rPr>
                <w:rFonts w:eastAsia="Times New Roman" w:cs="Arial"/>
                <w:lang w:eastAsia="en-GB"/>
              </w:rPr>
            </w:pPr>
            <w:r w:rsidRPr="0045206B">
              <w:rPr>
                <w:rFonts w:eastAsia="Times New Roman" w:cs="Arial"/>
                <w:lang w:eastAsia="en-GB"/>
              </w:rPr>
              <w:t>an assessment by the Controller of the impact of the envisaged processing on the protection of Personal Data;</w:t>
            </w:r>
          </w:p>
        </w:tc>
      </w:tr>
      <w:tr w:rsidRPr="0045206B" w:rsidR="007C1708" w:rsidTr="2A1B9B9A" w14:paraId="30FD7C22" w14:textId="77777777">
        <w:tc>
          <w:tcPr>
            <w:tcW w:w="3119" w:type="dxa"/>
            <w:tcMar/>
          </w:tcPr>
          <w:p w:rsidRPr="0045206B" w:rsidR="007C1708" w:rsidP="007C1708" w:rsidRDefault="007C1708" w14:paraId="27DA6A6E" w14:textId="77777777">
            <w:pPr>
              <w:jc w:val="left"/>
              <w:rPr>
                <w:rFonts w:eastAsia="Times New Roman" w:cs="Arial"/>
                <w:b/>
                <w:lang w:eastAsia="en-GB"/>
              </w:rPr>
            </w:pPr>
            <w:r w:rsidRPr="0045206B">
              <w:rPr>
                <w:rFonts w:eastAsia="Times New Roman" w:cs="Arial"/>
                <w:lang w:eastAsia="en-GB"/>
              </w:rPr>
              <w:t>"</w:t>
            </w:r>
            <w:r w:rsidRPr="0045206B">
              <w:rPr>
                <w:rFonts w:eastAsia="Times New Roman" w:cs="Arial"/>
                <w:b/>
                <w:lang w:eastAsia="en-GB"/>
              </w:rPr>
              <w:t>Data Protection Legislation</w:t>
            </w:r>
            <w:r w:rsidRPr="0045206B">
              <w:rPr>
                <w:rFonts w:eastAsia="Times New Roman" w:cs="Arial"/>
                <w:lang w:eastAsia="en-GB"/>
              </w:rPr>
              <w:t>"</w:t>
            </w:r>
          </w:p>
        </w:tc>
        <w:tc>
          <w:tcPr>
            <w:tcW w:w="5953" w:type="dxa"/>
            <w:tcMar/>
          </w:tcPr>
          <w:p w:rsidRPr="00466D71" w:rsidR="007C1708" w:rsidP="007C1708" w:rsidRDefault="007C1708" w14:paraId="0131CC0A" w14:textId="77777777">
            <w:pPr>
              <w:pStyle w:val="ListParagraph"/>
              <w:numPr>
                <w:ilvl w:val="0"/>
                <w:numId w:val="53"/>
              </w:numPr>
              <w:tabs>
                <w:tab w:val="left" w:pos="567"/>
              </w:tabs>
              <w:rPr>
                <w:rFonts w:eastAsia="Times New Roman" w:cs="Arial"/>
                <w:lang w:eastAsia="en-GB"/>
              </w:rPr>
            </w:pPr>
            <w:r w:rsidRPr="00466D71">
              <w:rPr>
                <w:rFonts w:eastAsia="Times New Roman" w:cs="Arial"/>
                <w:lang w:eastAsia="en-GB"/>
              </w:rPr>
              <w:t>the regulations on the protection of natural persons with regard to the processing of personal data and on the free movement of such data known as the General Data Protection Regulation (EU) 2016/679 ("</w:t>
            </w:r>
            <w:r w:rsidRPr="00466D71">
              <w:rPr>
                <w:rFonts w:eastAsia="Times New Roman" w:cs="Arial"/>
                <w:b/>
                <w:lang w:eastAsia="en-GB"/>
              </w:rPr>
              <w:t>EU GDPR</w:t>
            </w:r>
            <w:r w:rsidRPr="00466D71">
              <w:rPr>
                <w:rFonts w:eastAsia="Times New Roman" w:cs="Arial"/>
                <w:lang w:eastAsia="en-GB"/>
              </w:rPr>
              <w:t>");</w:t>
            </w:r>
          </w:p>
          <w:p w:rsidRPr="00466D71" w:rsidR="007C1708" w:rsidP="007C1708" w:rsidRDefault="007C1708" w14:paraId="6E6D5972" w14:textId="77777777">
            <w:pPr>
              <w:pStyle w:val="ListParagraph"/>
              <w:numPr>
                <w:ilvl w:val="0"/>
                <w:numId w:val="53"/>
              </w:numPr>
              <w:tabs>
                <w:tab w:val="left" w:pos="567"/>
              </w:tabs>
              <w:rPr>
                <w:rFonts w:eastAsia="Times New Roman" w:cs="Arial"/>
                <w:lang w:eastAsia="en-GB"/>
              </w:rPr>
            </w:pPr>
            <w:r w:rsidRPr="00466D71">
              <w:rPr>
                <w:rFonts w:eastAsia="Times New Roman" w:cs="Arial"/>
                <w:lang w:eastAsia="en-GB"/>
              </w:rPr>
              <w:t>EU GDPR as it forms part of the law of England and Wales, Scotland and Northern Ireland by virtue of section 3 of the European Union (Withdrawal) Act 2018 as modified by Schedule 1 to the Data Protection, Privacy and Electronic Communications (Amendments etc) (EU Exit) Regulations 2019 ("</w:t>
            </w:r>
            <w:r w:rsidRPr="00466D71">
              <w:rPr>
                <w:rFonts w:eastAsia="Times New Roman" w:cs="Arial"/>
                <w:b/>
                <w:lang w:eastAsia="en-GB"/>
              </w:rPr>
              <w:t>UK GDPR</w:t>
            </w:r>
            <w:r w:rsidRPr="00466D71">
              <w:rPr>
                <w:rFonts w:eastAsia="Times New Roman" w:cs="Arial"/>
                <w:lang w:eastAsia="en-GB"/>
              </w:rPr>
              <w:t xml:space="preserve">"); </w:t>
            </w:r>
          </w:p>
          <w:p w:rsidRPr="00466D71" w:rsidR="007C1708" w:rsidP="007C1708" w:rsidRDefault="007C1708" w14:paraId="740D64FF" w14:textId="77777777">
            <w:pPr>
              <w:pStyle w:val="ListParagraph"/>
              <w:numPr>
                <w:ilvl w:val="0"/>
                <w:numId w:val="53"/>
              </w:numPr>
              <w:tabs>
                <w:tab w:val="left" w:pos="567"/>
              </w:tabs>
              <w:rPr>
                <w:rFonts w:eastAsia="Times New Roman" w:cs="Arial"/>
                <w:lang w:eastAsia="en-GB"/>
              </w:rPr>
            </w:pPr>
            <w:r w:rsidRPr="00466D71">
              <w:rPr>
                <w:rFonts w:eastAsia="Times New Roman" w:cs="Arial"/>
                <w:lang w:eastAsia="en-GB"/>
              </w:rPr>
              <w:t>the UK Data Protection Act 2018;</w:t>
            </w:r>
          </w:p>
          <w:p w:rsidRPr="00466D71" w:rsidR="007C1708" w:rsidP="007C1708" w:rsidRDefault="007C1708" w14:paraId="40E8764F" w14:textId="77777777">
            <w:pPr>
              <w:pStyle w:val="ListParagraph"/>
              <w:numPr>
                <w:ilvl w:val="0"/>
                <w:numId w:val="53"/>
              </w:numPr>
              <w:tabs>
                <w:tab w:val="left" w:pos="567"/>
              </w:tabs>
              <w:rPr>
                <w:rFonts w:eastAsia="Times New Roman" w:cs="Arial"/>
                <w:lang w:eastAsia="en-GB"/>
              </w:rPr>
            </w:pPr>
            <w:r w:rsidRPr="00466D71">
              <w:rPr>
                <w:rFonts w:eastAsia="Times New Roman" w:cs="Arial"/>
                <w:lang w:eastAsia="en-GB"/>
              </w:rPr>
              <w:t xml:space="preserve">the Privacy and Electronic Communications Regulations 2003 as it forms part of the law of England and Wales, Scotland and Northern Ireland by virtue of section 3 of the European Union (Withdrawal) Act 2018 as modified by Data Protection, Privacy and Electronic Communications (Amendments etc) (EU Exit) Regulations 2020; and </w:t>
            </w:r>
          </w:p>
          <w:p w:rsidRPr="00466D71" w:rsidR="007C1708" w:rsidP="007C1708" w:rsidRDefault="007C1708" w14:paraId="310F8F4A" w14:textId="77777777">
            <w:pPr>
              <w:pStyle w:val="ListParagraph"/>
              <w:numPr>
                <w:ilvl w:val="0"/>
                <w:numId w:val="53"/>
              </w:numPr>
              <w:tabs>
                <w:tab w:val="left" w:pos="567"/>
              </w:tabs>
              <w:rPr>
                <w:rFonts w:eastAsia="Times New Roman" w:cs="Arial"/>
                <w:lang w:eastAsia="en-GB"/>
              </w:rPr>
            </w:pPr>
            <w:r w:rsidRPr="00466D71">
              <w:rPr>
                <w:rFonts w:eastAsia="Times New Roman" w:cs="Arial"/>
                <w:lang w:eastAsia="en-GB"/>
              </w:rPr>
              <w:t>any further laws and statutory instruments relating to such regulations, data protection or privacy, all from time to time;</w:t>
            </w:r>
          </w:p>
        </w:tc>
      </w:tr>
      <w:tr w:rsidRPr="0045206B" w:rsidR="007C1708" w:rsidTr="2A1B9B9A" w14:paraId="6EA99544" w14:textId="77777777">
        <w:tc>
          <w:tcPr>
            <w:tcW w:w="3119" w:type="dxa"/>
            <w:tcMar/>
          </w:tcPr>
          <w:p w:rsidRPr="0045206B" w:rsidR="007C1708" w:rsidP="007C1708" w:rsidRDefault="007C1708" w14:paraId="078FF654" w14:textId="77777777">
            <w:pPr>
              <w:jc w:val="left"/>
              <w:rPr>
                <w:rFonts w:eastAsia="Times New Roman" w:cs="Arial"/>
                <w:b/>
                <w:lang w:eastAsia="en-GB"/>
              </w:rPr>
            </w:pPr>
            <w:r w:rsidRPr="0045206B">
              <w:rPr>
                <w:rFonts w:eastAsia="Times New Roman" w:cs="Arial"/>
                <w:lang w:eastAsia="en-GB"/>
              </w:rPr>
              <w:t>"</w:t>
            </w:r>
            <w:r w:rsidRPr="0045206B">
              <w:rPr>
                <w:rFonts w:eastAsia="Times New Roman" w:cs="Arial"/>
                <w:b/>
                <w:lang w:eastAsia="en-GB"/>
              </w:rPr>
              <w:t>Data Protection Officer</w:t>
            </w:r>
            <w:r w:rsidRPr="0045206B">
              <w:rPr>
                <w:rFonts w:eastAsia="Times New Roman" w:cs="Arial"/>
                <w:lang w:eastAsia="en-GB"/>
              </w:rPr>
              <w:t>"</w:t>
            </w:r>
          </w:p>
        </w:tc>
        <w:tc>
          <w:tcPr>
            <w:tcW w:w="5953" w:type="dxa"/>
            <w:tcMar/>
          </w:tcPr>
          <w:p w:rsidRPr="0045206B" w:rsidR="007C1708" w:rsidP="007C1708" w:rsidRDefault="007C1708" w14:paraId="38E99D0D" w14:textId="77777777">
            <w:pPr>
              <w:rPr>
                <w:rFonts w:eastAsia="Times New Roman" w:cs="Arial"/>
                <w:lang w:eastAsia="en-GB"/>
              </w:rPr>
            </w:pPr>
            <w:r w:rsidRPr="0045206B">
              <w:rPr>
                <w:rFonts w:eastAsia="Times New Roman" w:cs="Arial"/>
                <w:lang w:eastAsia="en-GB"/>
              </w:rPr>
              <w:t>has the meaning in the Data Protection Legislation;</w:t>
            </w:r>
          </w:p>
        </w:tc>
      </w:tr>
      <w:tr w:rsidRPr="0045206B" w:rsidR="007C1708" w:rsidTr="2A1B9B9A" w14:paraId="01D8D378" w14:textId="77777777">
        <w:tc>
          <w:tcPr>
            <w:tcW w:w="3119" w:type="dxa"/>
            <w:tcMar/>
          </w:tcPr>
          <w:p w:rsidRPr="0045206B" w:rsidR="007C1708" w:rsidP="007C1708" w:rsidRDefault="007C1708" w14:paraId="7AD03607" w14:textId="77777777">
            <w:pPr>
              <w:jc w:val="left"/>
              <w:rPr>
                <w:rFonts w:eastAsia="Times New Roman" w:cs="Arial"/>
                <w:b/>
                <w:lang w:eastAsia="en-GB"/>
              </w:rPr>
            </w:pPr>
            <w:r w:rsidRPr="0045206B">
              <w:rPr>
                <w:rFonts w:eastAsia="Times New Roman" w:cs="Arial"/>
                <w:lang w:eastAsia="en-GB"/>
              </w:rPr>
              <w:t>"</w:t>
            </w:r>
            <w:r w:rsidRPr="0045206B">
              <w:rPr>
                <w:rFonts w:eastAsia="Times New Roman" w:cs="Arial"/>
                <w:b/>
                <w:lang w:eastAsia="en-GB"/>
              </w:rPr>
              <w:t>Data Subject</w:t>
            </w:r>
            <w:r w:rsidRPr="0045206B">
              <w:rPr>
                <w:rFonts w:eastAsia="Times New Roman" w:cs="Arial"/>
                <w:lang w:eastAsia="en-GB"/>
              </w:rPr>
              <w:t>"</w:t>
            </w:r>
          </w:p>
        </w:tc>
        <w:tc>
          <w:tcPr>
            <w:tcW w:w="5953" w:type="dxa"/>
            <w:tcMar/>
          </w:tcPr>
          <w:p w:rsidRPr="0045206B" w:rsidR="007C1708" w:rsidP="007C1708" w:rsidRDefault="007C1708" w14:paraId="20B5B324" w14:textId="77777777">
            <w:pPr>
              <w:rPr>
                <w:rFonts w:eastAsia="Times New Roman" w:cs="Arial"/>
                <w:lang w:eastAsia="en-GB"/>
              </w:rPr>
            </w:pPr>
            <w:r w:rsidRPr="0045206B">
              <w:rPr>
                <w:rFonts w:eastAsia="Times New Roman" w:cs="Arial"/>
                <w:lang w:eastAsia="en-GB"/>
              </w:rPr>
              <w:t>has the meaning in the Data Protection Legislation;</w:t>
            </w:r>
          </w:p>
        </w:tc>
      </w:tr>
      <w:tr w:rsidRPr="0045206B" w:rsidR="007C1708" w:rsidTr="2A1B9B9A" w14:paraId="0D0F31C1" w14:textId="77777777">
        <w:tc>
          <w:tcPr>
            <w:tcW w:w="3119" w:type="dxa"/>
            <w:tcMar/>
          </w:tcPr>
          <w:p w:rsidRPr="0045206B" w:rsidR="007C1708" w:rsidP="007C1708" w:rsidRDefault="007C1708" w14:paraId="76354A14" w14:textId="77777777">
            <w:pPr>
              <w:jc w:val="left"/>
              <w:rPr>
                <w:rFonts w:eastAsia="Times New Roman" w:cs="Arial"/>
                <w:b/>
                <w:lang w:eastAsia="en-GB"/>
              </w:rPr>
            </w:pPr>
            <w:r w:rsidRPr="0045206B">
              <w:rPr>
                <w:rFonts w:eastAsia="Times New Roman" w:cs="Arial"/>
                <w:lang w:eastAsia="en-GB"/>
              </w:rPr>
              <w:t>"</w:t>
            </w:r>
            <w:r w:rsidRPr="0045206B">
              <w:rPr>
                <w:rFonts w:eastAsia="Times New Roman" w:cs="Arial"/>
                <w:b/>
                <w:lang w:eastAsia="en-GB"/>
              </w:rPr>
              <w:t>Data Subject Access Request</w:t>
            </w:r>
            <w:r w:rsidRPr="0045206B">
              <w:rPr>
                <w:rFonts w:eastAsia="Times New Roman" w:cs="Arial"/>
                <w:lang w:eastAsia="en-GB"/>
              </w:rPr>
              <w:t>"</w:t>
            </w:r>
          </w:p>
        </w:tc>
        <w:tc>
          <w:tcPr>
            <w:tcW w:w="5953" w:type="dxa"/>
            <w:tcMar/>
          </w:tcPr>
          <w:p w:rsidRPr="0045206B" w:rsidR="007C1708" w:rsidP="007C1708" w:rsidRDefault="007C1708" w14:paraId="7567D6E7" w14:textId="77777777">
            <w:pPr>
              <w:rPr>
                <w:rFonts w:eastAsia="Times New Roman" w:cs="Arial"/>
                <w:lang w:eastAsia="en-GB"/>
              </w:rPr>
            </w:pPr>
            <w:r w:rsidRPr="0045206B">
              <w:rPr>
                <w:rFonts w:eastAsia="Times New Roman" w:cs="Arial"/>
                <w:lang w:eastAsia="en-GB"/>
              </w:rPr>
              <w:t>a request made by, or on behalf of, a Data Subject in accordance with rights granted pursuant to the Data Protection Legislation to access their Personal Data;</w:t>
            </w:r>
          </w:p>
        </w:tc>
      </w:tr>
      <w:tr w:rsidRPr="0045206B" w:rsidR="007C1708" w:rsidTr="2A1B9B9A" w14:paraId="24BD0DBE" w14:textId="77777777">
        <w:tc>
          <w:tcPr>
            <w:tcW w:w="3119" w:type="dxa"/>
            <w:tcMar/>
          </w:tcPr>
          <w:p w:rsidRPr="0045206B" w:rsidR="007C1708" w:rsidP="007C1708" w:rsidRDefault="007C1708" w14:paraId="1AF47C8D" w14:textId="77777777">
            <w:pPr>
              <w:jc w:val="left"/>
              <w:rPr>
                <w:rFonts w:eastAsia="Times New Roman" w:cs="Arial"/>
                <w:b/>
                <w:lang w:eastAsia="en-GB"/>
              </w:rPr>
            </w:pPr>
            <w:r w:rsidRPr="0045206B">
              <w:rPr>
                <w:rFonts w:eastAsia="Times New Roman" w:cs="Arial"/>
                <w:b/>
                <w:lang w:eastAsia="en-GB"/>
              </w:rPr>
              <w:t>"Day Accommodation"</w:t>
            </w:r>
          </w:p>
        </w:tc>
        <w:tc>
          <w:tcPr>
            <w:tcW w:w="5953" w:type="dxa"/>
            <w:tcMar/>
          </w:tcPr>
          <w:p w:rsidRPr="0045206B" w:rsidR="007C1708" w:rsidP="007C1708" w:rsidRDefault="007C1708" w14:paraId="305AF2FB" w14:textId="5215B287">
            <w:pPr>
              <w:rPr>
                <w:rFonts w:eastAsia="Times New Roman" w:cs="Arial"/>
                <w:lang w:eastAsia="en-GB"/>
              </w:rPr>
            </w:pPr>
            <w:r w:rsidRPr="0045206B">
              <w:rPr>
                <w:rFonts w:eastAsia="Times New Roman" w:cs="Arial"/>
                <w:lang w:eastAsia="en-GB"/>
              </w:rPr>
              <w:t xml:space="preserve">means access to and use of the </w:t>
            </w:r>
            <w:r>
              <w:rPr>
                <w:rFonts w:eastAsia="Times New Roman" w:cs="Arial"/>
                <w:lang w:eastAsia="en-GB"/>
              </w:rPr>
              <w:t>mess r</w:t>
            </w:r>
            <w:r w:rsidRPr="0045206B">
              <w:rPr>
                <w:rFonts w:eastAsia="Times New Roman" w:cs="Arial"/>
                <w:lang w:eastAsia="en-GB"/>
              </w:rPr>
              <w:t>oom/</w:t>
            </w:r>
            <w:r>
              <w:rPr>
                <w:rFonts w:eastAsia="Times New Roman" w:cs="Arial"/>
                <w:lang w:eastAsia="en-GB"/>
              </w:rPr>
              <w:t>a</w:t>
            </w:r>
            <w:r w:rsidRPr="0045206B">
              <w:rPr>
                <w:rFonts w:eastAsia="Times New Roman" w:cs="Arial"/>
                <w:lang w:eastAsia="en-GB"/>
              </w:rPr>
              <w:t xml:space="preserve">rea, including access to facilities for making hot drinks, use of toilets and washrooms and the provision of stowage space for individual day bags </w:t>
            </w:r>
            <w:r>
              <w:rPr>
                <w:rFonts w:eastAsia="Times New Roman" w:cs="Arial"/>
                <w:lang w:eastAsia="en-GB"/>
              </w:rPr>
              <w:t>(50 litres capacity per person);</w:t>
            </w:r>
          </w:p>
        </w:tc>
      </w:tr>
      <w:tr w:rsidRPr="0045206B" w:rsidR="007C1708" w:rsidTr="2A1B9B9A" w14:paraId="0D2A51AE" w14:textId="77777777">
        <w:tc>
          <w:tcPr>
            <w:tcW w:w="3119" w:type="dxa"/>
            <w:tcMar/>
          </w:tcPr>
          <w:p w:rsidRPr="0045206B" w:rsidR="007C1708" w:rsidP="007C1708" w:rsidRDefault="007C1708" w14:paraId="6C2CAA53" w14:textId="77777777">
            <w:pPr>
              <w:jc w:val="left"/>
              <w:rPr>
                <w:rFonts w:eastAsia="Times New Roman" w:cs="Arial"/>
                <w:b/>
                <w:lang w:eastAsia="en-GB"/>
              </w:rPr>
            </w:pPr>
            <w:r w:rsidRPr="0045206B">
              <w:rPr>
                <w:rFonts w:eastAsia="Times New Roman" w:cs="Arial"/>
                <w:lang w:eastAsia="en-GB"/>
              </w:rPr>
              <w:t>"</w:t>
            </w:r>
            <w:r w:rsidRPr="0045206B">
              <w:rPr>
                <w:rFonts w:eastAsia="Times New Roman" w:cs="Arial"/>
                <w:b/>
                <w:lang w:eastAsia="en-GB"/>
              </w:rPr>
              <w:t>Default</w:t>
            </w:r>
            <w:r w:rsidRPr="0045206B">
              <w:rPr>
                <w:rFonts w:eastAsia="Times New Roman" w:cs="Arial"/>
                <w:lang w:eastAsia="en-GB"/>
              </w:rPr>
              <w:t>"</w:t>
            </w:r>
          </w:p>
        </w:tc>
        <w:tc>
          <w:tcPr>
            <w:tcW w:w="5953" w:type="dxa"/>
            <w:tcMar/>
          </w:tcPr>
          <w:p w:rsidRPr="00C70047" w:rsidR="007C1708" w:rsidP="007C1708" w:rsidRDefault="007C1708" w14:paraId="76583826" w14:textId="0732B046">
            <w:pPr>
              <w:rPr>
                <w:rFonts w:cs="Arial"/>
              </w:rPr>
            </w:pPr>
            <w:r w:rsidRPr="0045206B">
              <w:rPr>
                <w:rFonts w:cs="Arial"/>
              </w:rPr>
              <w:t xml:space="preserve">any breach of the obligations of the relevant Party (including fundamental breach or breach of a fundamental term) or any other default, act, omission, negligence or statement of the relevant Party, its employees, servants, agents or </w:t>
            </w:r>
            <w:r>
              <w:rPr>
                <w:rFonts w:cs="Arial"/>
              </w:rPr>
              <w:t>s</w:t>
            </w:r>
            <w:r w:rsidRPr="0045206B">
              <w:rPr>
                <w:rFonts w:cs="Arial"/>
              </w:rPr>
              <w:t>ub-</w:t>
            </w:r>
            <w:r>
              <w:rPr>
                <w:rFonts w:cs="Arial"/>
              </w:rPr>
              <w:t>c</w:t>
            </w:r>
            <w:r w:rsidRPr="0045206B">
              <w:rPr>
                <w:rFonts w:cs="Arial"/>
              </w:rPr>
              <w:t>ontractors in connection with or in relation to the subject matter of this Contract and in respect of which such Party is liable to the other.  In no event shall a failure or delay in the delivery of an Authority Responsibility or an activity to be carried out by the Authority or its representatives in accordance with the Contract be considered a Default;</w:t>
            </w:r>
          </w:p>
        </w:tc>
      </w:tr>
      <w:tr w:rsidRPr="0045206B" w:rsidR="007C1708" w:rsidTr="2A1B9B9A" w14:paraId="223CFF1A" w14:textId="77777777">
        <w:tc>
          <w:tcPr>
            <w:tcW w:w="3119" w:type="dxa"/>
            <w:tcMar/>
          </w:tcPr>
          <w:p w:rsidRPr="0045206B" w:rsidR="007C1708" w:rsidP="007C1708" w:rsidRDefault="007C1708" w14:paraId="6EE07435" w14:textId="305F1ECB">
            <w:pPr>
              <w:jc w:val="left"/>
              <w:rPr>
                <w:rFonts w:eastAsia="Times New Roman" w:cs="Arial"/>
                <w:b/>
                <w:lang w:eastAsia="en-GB"/>
              </w:rPr>
            </w:pPr>
            <w:r>
              <w:rPr>
                <w:rFonts w:eastAsia="Times New Roman" w:cs="Arial"/>
                <w:b/>
                <w:lang w:eastAsia="en-GB"/>
              </w:rPr>
              <w:t>"</w:t>
            </w:r>
            <w:r w:rsidRPr="0045206B">
              <w:rPr>
                <w:rFonts w:eastAsia="Times New Roman" w:cs="Arial"/>
                <w:b/>
                <w:lang w:eastAsia="en-GB"/>
              </w:rPr>
              <w:t>Defence Regulation</w:t>
            </w:r>
            <w:r>
              <w:rPr>
                <w:rFonts w:eastAsia="Times New Roman" w:cs="Arial"/>
                <w:b/>
                <w:lang w:eastAsia="en-GB"/>
              </w:rPr>
              <w:t>"</w:t>
            </w:r>
          </w:p>
        </w:tc>
        <w:tc>
          <w:tcPr>
            <w:tcW w:w="5953" w:type="dxa"/>
            <w:tcMar/>
          </w:tcPr>
          <w:p w:rsidRPr="0045206B" w:rsidR="007C1708" w:rsidP="007C1708" w:rsidRDefault="007C1708" w14:paraId="33D704AC" w14:textId="77777777">
            <w:pPr>
              <w:rPr>
                <w:rFonts w:eastAsia="Times New Roman" w:cs="Arial"/>
                <w:lang w:eastAsia="en-GB"/>
              </w:rPr>
            </w:pPr>
            <w:r w:rsidRPr="0045206B">
              <w:rPr>
                <w:rFonts w:eastAsia="Times New Roman" w:cs="Arial"/>
                <w:lang w:eastAsia="en-GB"/>
              </w:rPr>
              <w:t>a type of mandatory rule made by a regulator for a particular Authority domain or functional area, which delivers the intent of the policy statement by the Authority on health, safety and environmental protection in defence;</w:t>
            </w:r>
          </w:p>
        </w:tc>
      </w:tr>
      <w:tr w:rsidRPr="0045206B" w:rsidR="007C1708" w:rsidTr="2A1B9B9A" w14:paraId="754A50FA" w14:textId="77777777">
        <w:tc>
          <w:tcPr>
            <w:tcW w:w="3119" w:type="dxa"/>
            <w:tcMar/>
          </w:tcPr>
          <w:p w:rsidRPr="0045206B" w:rsidR="007C1708" w:rsidP="007C1708" w:rsidRDefault="007C1708" w14:paraId="19134B5C" w14:textId="77777777">
            <w:pPr>
              <w:jc w:val="left"/>
              <w:rPr>
                <w:rFonts w:eastAsia="Times New Roman" w:cs="Arial"/>
                <w:b/>
                <w:lang w:eastAsia="en-GB"/>
              </w:rPr>
            </w:pPr>
            <w:r w:rsidRPr="0045206B">
              <w:rPr>
                <w:rFonts w:eastAsia="Times New Roman" w:cs="Arial"/>
                <w:b/>
                <w:lang w:eastAsia="en-GB"/>
              </w:rPr>
              <w:t>"Defence Sourcing Portal"</w:t>
            </w:r>
          </w:p>
        </w:tc>
        <w:tc>
          <w:tcPr>
            <w:tcW w:w="5953" w:type="dxa"/>
            <w:tcMar/>
          </w:tcPr>
          <w:p w:rsidRPr="0045206B" w:rsidR="007C1708" w:rsidP="007C1708" w:rsidRDefault="007C1708" w14:paraId="143EC3C5" w14:textId="77777777">
            <w:pPr>
              <w:rPr>
                <w:rFonts w:eastAsia="Times New Roman" w:cs="Arial"/>
                <w:lang w:eastAsia="en-GB"/>
              </w:rPr>
            </w:pPr>
            <w:r w:rsidRPr="0045206B">
              <w:rPr>
                <w:rFonts w:eastAsia="Times New Roman" w:cs="Arial"/>
                <w:lang w:eastAsia="en-GB"/>
              </w:rPr>
              <w:t>means the Authority's online tendering portal;</w:t>
            </w:r>
          </w:p>
        </w:tc>
      </w:tr>
      <w:tr w:rsidRPr="0045206B" w:rsidR="007C1708" w:rsidTr="2A1B9B9A" w14:paraId="110F7E79" w14:textId="77777777">
        <w:tc>
          <w:tcPr>
            <w:tcW w:w="3119" w:type="dxa"/>
            <w:tcMar/>
          </w:tcPr>
          <w:p w:rsidRPr="0045206B" w:rsidR="007C1708" w:rsidP="007C1708" w:rsidRDefault="007C1708" w14:paraId="576770D0" w14:textId="3A2CBBAC">
            <w:pPr>
              <w:jc w:val="left"/>
              <w:rPr>
                <w:rFonts w:eastAsia="Times New Roman" w:cs="Arial"/>
                <w:b/>
                <w:lang w:eastAsia="en-GB"/>
              </w:rPr>
            </w:pPr>
            <w:r>
              <w:rPr>
                <w:rFonts w:eastAsia="Times New Roman" w:cs="Arial"/>
                <w:b/>
                <w:lang w:eastAsia="en-GB"/>
              </w:rPr>
              <w:t>"Defence Standard"</w:t>
            </w:r>
          </w:p>
        </w:tc>
        <w:tc>
          <w:tcPr>
            <w:tcW w:w="5953" w:type="dxa"/>
            <w:tcMar/>
          </w:tcPr>
          <w:p w:rsidRPr="0045206B" w:rsidR="007C1708" w:rsidP="007C1708" w:rsidRDefault="007C1708" w14:paraId="365FB780" w14:textId="26CFA6E9">
            <w:pPr>
              <w:rPr>
                <w:rFonts w:eastAsia="Times New Roman" w:cs="Arial"/>
                <w:lang w:eastAsia="en-GB"/>
              </w:rPr>
            </w:pPr>
            <w:r>
              <w:rPr>
                <w:rFonts w:eastAsia="Times New Roman" w:cs="Arial"/>
                <w:lang w:eastAsia="en-GB"/>
              </w:rPr>
              <w:t>a defence standard, commonly referred to as a 'DEFSTAN', which may be described more fully in Schedule 9 (Standards);</w:t>
            </w:r>
          </w:p>
        </w:tc>
      </w:tr>
      <w:tr w:rsidRPr="0045206B" w:rsidR="007C1708" w:rsidTr="2A1B9B9A" w14:paraId="4306A9C6" w14:textId="77777777">
        <w:tc>
          <w:tcPr>
            <w:tcW w:w="3119" w:type="dxa"/>
            <w:tcMar/>
          </w:tcPr>
          <w:p w:rsidRPr="0045206B" w:rsidR="007C1708" w:rsidP="007C1708" w:rsidRDefault="007C1708" w14:paraId="5805F5B0" w14:textId="77777777">
            <w:pPr>
              <w:jc w:val="left"/>
              <w:rPr>
                <w:rFonts w:eastAsia="Times New Roman" w:cs="Arial"/>
                <w:b/>
                <w:lang w:eastAsia="en-GB"/>
              </w:rPr>
            </w:pPr>
            <w:r w:rsidRPr="0045206B">
              <w:rPr>
                <w:rFonts w:eastAsia="Times New Roman" w:cs="Arial"/>
                <w:b/>
                <w:lang w:eastAsia="en-GB"/>
              </w:rPr>
              <w:t>“Dependent Parent Undertaking”</w:t>
            </w:r>
          </w:p>
        </w:tc>
        <w:tc>
          <w:tcPr>
            <w:tcW w:w="5953" w:type="dxa"/>
            <w:tcMar/>
          </w:tcPr>
          <w:p w:rsidRPr="0045206B" w:rsidR="007C1708" w:rsidP="007C1708" w:rsidRDefault="007C1708" w14:paraId="77AF3587" w14:textId="77777777">
            <w:pPr>
              <w:rPr>
                <w:rFonts w:eastAsia="Times New Roman" w:cs="Arial"/>
                <w:lang w:eastAsia="en-GB"/>
              </w:rPr>
            </w:pPr>
            <w:r w:rsidRPr="0045206B">
              <w:rPr>
                <w:rFonts w:eastAsia="Times New Roman" w:cs="Arial"/>
                <w:lang w:eastAsia="en-GB"/>
              </w:rPr>
              <w:t>means any Parent Undertaking which provides any of its Subsidiary Undertakings and/or Associates, whether directly or indirectly, with any financial, trading, managerial or other assistance of whatever nature, without which the Contractor would be unable to continue the day to day conduct and operation of its business in the same manner as carried on at the time of entering into this Contract, including for the avoidance of doubt the provision of the Services in accordance with the terms of this Contract;</w:t>
            </w:r>
          </w:p>
        </w:tc>
      </w:tr>
      <w:tr w:rsidRPr="0045206B" w:rsidR="007C1708" w:rsidTr="2A1B9B9A" w14:paraId="06720F4F" w14:textId="77777777">
        <w:tc>
          <w:tcPr>
            <w:tcW w:w="3119" w:type="dxa"/>
            <w:tcMar/>
          </w:tcPr>
          <w:p w:rsidRPr="0045206B" w:rsidR="007C1708" w:rsidP="007C1708" w:rsidRDefault="007C1708" w14:paraId="68F369DF" w14:textId="77777777">
            <w:pPr>
              <w:jc w:val="left"/>
              <w:rPr>
                <w:rFonts w:eastAsia="Times New Roman" w:cs="Arial"/>
                <w:lang w:eastAsia="en-GB"/>
              </w:rPr>
            </w:pPr>
            <w:r w:rsidRPr="0045206B">
              <w:rPr>
                <w:rFonts w:eastAsia="Times New Roman" w:cs="Arial"/>
                <w:b/>
                <w:lang w:eastAsia="en-GB"/>
              </w:rPr>
              <w:t>"Direct Agreements"</w:t>
            </w:r>
          </w:p>
        </w:tc>
        <w:tc>
          <w:tcPr>
            <w:tcW w:w="5953" w:type="dxa"/>
            <w:tcMar/>
          </w:tcPr>
          <w:p w:rsidRPr="00D74687" w:rsidR="007C1708" w:rsidP="2A1B9B9A" w:rsidRDefault="007C1708" w14:paraId="5D3187D2" w14:textId="56FAD722">
            <w:pPr>
              <w:rPr>
                <w:rFonts w:eastAsia="Times New Roman" w:cs="Arial"/>
                <w:b w:val="1"/>
                <w:bCs w:val="1"/>
                <w:i w:val="1"/>
                <w:iCs w:val="1"/>
                <w:lang w:eastAsia="en-GB"/>
              </w:rPr>
            </w:pPr>
            <w:r w:rsidRPr="2A1B9B9A" w:rsidR="5179B304">
              <w:rPr>
                <w:rFonts w:eastAsia="Times New Roman" w:cs="Arial"/>
                <w:b w:val="1"/>
                <w:bCs w:val="1"/>
                <w:i w:val="1"/>
                <w:iCs w:val="1"/>
                <w:lang w:eastAsia="en-GB"/>
              </w:rPr>
              <w:t>[</w:t>
            </w:r>
            <w:r w:rsidRPr="2A1B9B9A" w:rsidR="2E167C29">
              <w:rPr>
                <w:rFonts w:eastAsia="Times New Roman" w:cs="Arial"/>
                <w:b w:val="1"/>
                <w:bCs w:val="1"/>
                <w:i w:val="1"/>
                <w:iCs w:val="1"/>
                <w:lang w:eastAsia="en-GB"/>
              </w:rPr>
              <w:t>Note to Tenderers</w:t>
            </w:r>
            <w:r w:rsidRPr="2A1B9B9A" w:rsidR="5179B304">
              <w:rPr>
                <w:rFonts w:eastAsia="Times New Roman" w:cs="Arial"/>
                <w:b w:val="1"/>
                <w:bCs w:val="1"/>
                <w:i w:val="1"/>
                <w:iCs w:val="1"/>
                <w:lang w:eastAsia="en-GB"/>
              </w:rPr>
              <w:t xml:space="preserve">: This will need to reflect the </w:t>
            </w:r>
            <w:r w:rsidRPr="2A1B9B9A" w:rsidR="2E167C29">
              <w:rPr>
                <w:rFonts w:eastAsia="Times New Roman" w:cs="Arial"/>
                <w:b w:val="1"/>
                <w:bCs w:val="1"/>
                <w:i w:val="1"/>
                <w:iCs w:val="1"/>
                <w:lang w:eastAsia="en-GB"/>
              </w:rPr>
              <w:t>Tendere</w:t>
            </w:r>
            <w:r w:rsidRPr="2A1B9B9A" w:rsidR="5179B304">
              <w:rPr>
                <w:rFonts w:eastAsia="Times New Roman" w:cs="Arial"/>
                <w:b w:val="1"/>
                <w:bCs w:val="1"/>
                <w:i w:val="1"/>
                <w:iCs w:val="1"/>
                <w:lang w:eastAsia="en-GB"/>
              </w:rPr>
              <w:t>r's solution and the direct agreements being provided.]</w:t>
            </w:r>
          </w:p>
        </w:tc>
      </w:tr>
      <w:tr w:rsidRPr="0045206B" w:rsidR="007C1708" w:rsidTr="2A1B9B9A" w14:paraId="7255BC51" w14:textId="77777777">
        <w:tc>
          <w:tcPr>
            <w:tcW w:w="3119" w:type="dxa"/>
            <w:tcMar/>
          </w:tcPr>
          <w:p w:rsidRPr="0045206B" w:rsidR="007C1708" w:rsidP="007C1708" w:rsidRDefault="007C1708" w14:paraId="60C1EDF6" w14:textId="77777777">
            <w:pPr>
              <w:jc w:val="left"/>
              <w:rPr>
                <w:rFonts w:eastAsia="Times New Roman" w:cs="Arial"/>
                <w:b/>
                <w:lang w:eastAsia="en-GB"/>
              </w:rPr>
            </w:pPr>
            <w:r w:rsidRPr="0045206B">
              <w:rPr>
                <w:rFonts w:eastAsia="Times New Roman" w:cs="Arial"/>
                <w:lang w:eastAsia="en-GB"/>
              </w:rPr>
              <w:t>"</w:t>
            </w:r>
            <w:r w:rsidRPr="0045206B">
              <w:rPr>
                <w:rFonts w:eastAsia="Times New Roman" w:cs="Arial"/>
                <w:b/>
                <w:lang w:eastAsia="en-GB"/>
              </w:rPr>
              <w:t>Direct Losses</w:t>
            </w:r>
            <w:r w:rsidRPr="0045206B">
              <w:rPr>
                <w:rFonts w:eastAsia="Times New Roman" w:cs="Arial"/>
                <w:lang w:eastAsia="en-GB"/>
              </w:rPr>
              <w:t>"</w:t>
            </w:r>
          </w:p>
        </w:tc>
        <w:tc>
          <w:tcPr>
            <w:tcW w:w="5953" w:type="dxa"/>
            <w:tcMar/>
          </w:tcPr>
          <w:p w:rsidRPr="0045206B" w:rsidR="007C1708" w:rsidP="007C1708" w:rsidRDefault="007C1708" w14:paraId="0AD2F347" w14:textId="77777777">
            <w:pPr>
              <w:rPr>
                <w:rFonts w:eastAsia="Times New Roman" w:cs="Arial"/>
                <w:lang w:eastAsia="en-GB"/>
              </w:rPr>
            </w:pPr>
            <w:r w:rsidRPr="0045206B">
              <w:rPr>
                <w:rFonts w:eastAsia="Times New Roman" w:cs="Arial"/>
                <w:lang w:eastAsia="en-GB"/>
              </w:rPr>
              <w:t>all damage, losses, liabilities, claims, actions, costs, expenses (including the cost of legal or professional services, legal costs being on an agent/client, client paying basis), proceedings, demands and charges whether arising under statute, contract or at common law, but excluding Indirect Losses;</w:t>
            </w:r>
          </w:p>
        </w:tc>
      </w:tr>
      <w:tr w:rsidRPr="0045206B" w:rsidR="007C1708" w:rsidTr="2A1B9B9A" w14:paraId="6D0CB5DB" w14:textId="77777777">
        <w:trPr>
          <w:trHeight w:val="1771"/>
        </w:trPr>
        <w:tc>
          <w:tcPr>
            <w:tcW w:w="3119" w:type="dxa"/>
            <w:tcMar/>
          </w:tcPr>
          <w:p w:rsidRPr="0045206B" w:rsidR="007C1708" w:rsidP="007C1708" w:rsidRDefault="007C1708" w14:paraId="5E265387" w14:textId="77777777">
            <w:pPr>
              <w:jc w:val="left"/>
              <w:rPr>
                <w:rFonts w:eastAsia="Times New Roman" w:cs="Arial"/>
                <w:b/>
                <w:lang w:eastAsia="en-GB"/>
              </w:rPr>
            </w:pPr>
            <w:r w:rsidRPr="0045206B">
              <w:rPr>
                <w:rFonts w:eastAsia="Times New Roman" w:cs="Arial"/>
                <w:b/>
              </w:rPr>
              <w:t>“Disaster”</w:t>
            </w:r>
          </w:p>
        </w:tc>
        <w:tc>
          <w:tcPr>
            <w:tcW w:w="5953" w:type="dxa"/>
            <w:tcMar/>
          </w:tcPr>
          <w:p w:rsidRPr="0045206B" w:rsidR="007C1708" w:rsidP="007C1708" w:rsidRDefault="007C1708" w14:paraId="7F5F55A7" w14:textId="77777777">
            <w:pPr>
              <w:rPr>
                <w:rFonts w:eastAsia="Times New Roman" w:cs="Arial"/>
                <w:lang w:eastAsia="en-GB"/>
              </w:rPr>
            </w:pPr>
            <w:r w:rsidRPr="0045206B">
              <w:rPr>
                <w:rFonts w:eastAsia="Times New Roman" w:cs="Arial"/>
                <w:lang w:eastAsia="en-GB"/>
              </w:rPr>
              <w:t>the occurrence of one or more events which, either separately or cumulatively, mean that the Services, or a material part of the Services will be unavailable for a period of five (5) Business Days or which is reasonably anticipated will mean that the Services or a material part of the Services will be unavailable for that period;</w:t>
            </w:r>
          </w:p>
        </w:tc>
      </w:tr>
      <w:tr w:rsidRPr="0045206B" w:rsidR="007C1708" w:rsidTr="2A1B9B9A" w14:paraId="7EE238F7" w14:textId="77777777">
        <w:tc>
          <w:tcPr>
            <w:tcW w:w="3119" w:type="dxa"/>
            <w:tcMar/>
          </w:tcPr>
          <w:p w:rsidRPr="0045206B" w:rsidR="007C1708" w:rsidP="007C1708" w:rsidRDefault="007C1708" w14:paraId="1BA97C82" w14:textId="77777777">
            <w:pPr>
              <w:jc w:val="left"/>
              <w:rPr>
                <w:rFonts w:eastAsia="Times New Roman" w:cs="Arial"/>
                <w:b/>
              </w:rPr>
            </w:pPr>
            <w:r w:rsidRPr="0045206B">
              <w:rPr>
                <w:rFonts w:eastAsia="Times New Roman" w:cs="Arial"/>
                <w:b/>
              </w:rPr>
              <w:t>“Disaster Recovery Plan”</w:t>
            </w:r>
          </w:p>
        </w:tc>
        <w:tc>
          <w:tcPr>
            <w:tcW w:w="5953" w:type="dxa"/>
            <w:tcMar/>
          </w:tcPr>
          <w:p w:rsidRPr="0045206B" w:rsidR="007C1708" w:rsidP="007C1708" w:rsidRDefault="007C1708" w14:paraId="501A5B12" w14:textId="77777777">
            <w:pPr>
              <w:rPr>
                <w:rFonts w:eastAsia="Times New Roman" w:cs="Arial"/>
                <w:lang w:eastAsia="en-GB"/>
              </w:rPr>
            </w:pPr>
            <w:r w:rsidRPr="0045206B">
              <w:rPr>
                <w:rFonts w:eastAsia="Times New Roman" w:cs="Arial"/>
              </w:rPr>
              <w:t>the Contractor's disaster recovery plan as set out in Schedule 3 (Service Delivery Plan);</w:t>
            </w:r>
          </w:p>
        </w:tc>
      </w:tr>
      <w:tr w:rsidRPr="0045206B" w:rsidR="00883FE9" w:rsidTr="2A1B9B9A" w14:paraId="36C45624" w14:textId="77777777">
        <w:tc>
          <w:tcPr>
            <w:tcW w:w="3119" w:type="dxa"/>
            <w:tcMar/>
          </w:tcPr>
          <w:p w:rsidRPr="0045206B" w:rsidR="00883FE9" w:rsidP="00BB26F5" w:rsidRDefault="00883FE9" w14:paraId="4EC967B1" w14:textId="77777777">
            <w:pPr>
              <w:jc w:val="left"/>
              <w:rPr>
                <w:rFonts w:eastAsia="Times New Roman" w:cs="Arial"/>
                <w:b/>
                <w:lang w:eastAsia="en-GB"/>
              </w:rPr>
            </w:pPr>
            <w:r w:rsidRPr="0045206B">
              <w:rPr>
                <w:rFonts w:eastAsia="Times New Roman" w:cs="Arial"/>
                <w:lang w:eastAsia="en-GB"/>
              </w:rPr>
              <w:t>"</w:t>
            </w:r>
            <w:r w:rsidRPr="0045206B">
              <w:rPr>
                <w:rFonts w:eastAsia="Times New Roman" w:cs="Arial"/>
                <w:b/>
                <w:lang w:eastAsia="en-GB"/>
              </w:rPr>
              <w:t>Disclosed Data</w:t>
            </w:r>
            <w:r w:rsidRPr="0045206B">
              <w:rPr>
                <w:rFonts w:eastAsia="Times New Roman" w:cs="Arial"/>
                <w:lang w:eastAsia="en-GB"/>
              </w:rPr>
              <w:t>"</w:t>
            </w:r>
          </w:p>
        </w:tc>
        <w:tc>
          <w:tcPr>
            <w:tcW w:w="5953" w:type="dxa"/>
            <w:tcMar/>
          </w:tcPr>
          <w:p w:rsidRPr="0045206B" w:rsidR="00883FE9" w:rsidP="00883FE9" w:rsidRDefault="00883FE9" w14:paraId="1F9BCAEB" w14:textId="71992DDB">
            <w:pPr>
              <w:rPr>
                <w:rFonts w:eastAsia="Times New Roman" w:cs="Arial"/>
                <w:lang w:eastAsia="en-GB"/>
              </w:rPr>
            </w:pPr>
            <w:r w:rsidRPr="0045206B">
              <w:rPr>
                <w:rFonts w:eastAsia="Times New Roman" w:cs="Arial"/>
                <w:lang w:eastAsia="en-GB"/>
              </w:rPr>
              <w:t xml:space="preserve">has the meaning given in </w:t>
            </w:r>
            <w:r>
              <w:rPr>
                <w:rFonts w:eastAsia="Times New Roman" w:cs="Arial"/>
                <w:lang w:eastAsia="en-GB"/>
              </w:rPr>
              <w:t>Clause 2.1 (Due Diligence</w:t>
            </w:r>
            <w:r w:rsidRPr="0045206B">
              <w:rPr>
                <w:rFonts w:eastAsia="Times New Roman" w:cs="Arial"/>
                <w:lang w:eastAsia="en-GB"/>
              </w:rPr>
              <w:t>);</w:t>
            </w:r>
          </w:p>
        </w:tc>
      </w:tr>
      <w:tr w:rsidRPr="0045206B" w:rsidR="007C1708" w:rsidTr="2A1B9B9A" w14:paraId="4AA46D51" w14:textId="77777777">
        <w:tc>
          <w:tcPr>
            <w:tcW w:w="3119" w:type="dxa"/>
            <w:tcMar/>
          </w:tcPr>
          <w:p w:rsidRPr="0045206B" w:rsidR="007C1708" w:rsidP="007C1708" w:rsidRDefault="007C1708" w14:paraId="47B058B6" w14:textId="77777777">
            <w:pPr>
              <w:jc w:val="left"/>
              <w:rPr>
                <w:rFonts w:eastAsia="Times New Roman" w:cs="Arial"/>
                <w:b/>
                <w:lang w:eastAsia="en-GB"/>
              </w:rPr>
            </w:pPr>
            <w:r w:rsidRPr="0045206B">
              <w:rPr>
                <w:rFonts w:eastAsia="Times New Roman" w:cs="Arial"/>
                <w:lang w:eastAsia="en-GB"/>
              </w:rPr>
              <w:t>"</w:t>
            </w:r>
            <w:r w:rsidRPr="0045206B">
              <w:rPr>
                <w:rFonts w:eastAsia="Times New Roman" w:cs="Arial"/>
                <w:b/>
                <w:lang w:eastAsia="en-GB"/>
              </w:rPr>
              <w:t>Dispute</w:t>
            </w:r>
            <w:r w:rsidRPr="0045206B">
              <w:rPr>
                <w:rFonts w:eastAsia="Times New Roman" w:cs="Arial"/>
                <w:lang w:eastAsia="en-GB"/>
              </w:rPr>
              <w:t>"</w:t>
            </w:r>
          </w:p>
        </w:tc>
        <w:tc>
          <w:tcPr>
            <w:tcW w:w="5953" w:type="dxa"/>
            <w:tcMar/>
          </w:tcPr>
          <w:p w:rsidRPr="0045206B" w:rsidR="007C1708" w:rsidP="007C1708" w:rsidRDefault="007C1708" w14:paraId="5348170E" w14:textId="77777777">
            <w:pPr>
              <w:rPr>
                <w:rFonts w:eastAsia="Times New Roman" w:cs="Arial"/>
                <w:lang w:eastAsia="en-GB"/>
              </w:rPr>
            </w:pPr>
            <w:r w:rsidRPr="0045206B">
              <w:rPr>
                <w:rFonts w:eastAsia="Times New Roman" w:cs="Arial"/>
                <w:lang w:eastAsia="en-GB"/>
              </w:rPr>
              <w:t>any matter which is subject to a dispute, difference or question of interpretation arising out of or in connection with this Contract, including:</w:t>
            </w:r>
          </w:p>
          <w:p w:rsidRPr="000E3773" w:rsidR="007C1708" w:rsidP="007C1708" w:rsidRDefault="007C1708" w14:paraId="0FA9653B" w14:textId="77777777">
            <w:pPr>
              <w:pStyle w:val="ListParagraph"/>
              <w:numPr>
                <w:ilvl w:val="0"/>
                <w:numId w:val="45"/>
              </w:numPr>
              <w:tabs>
                <w:tab w:val="left" w:pos="567"/>
              </w:tabs>
              <w:rPr>
                <w:rFonts w:eastAsia="Times New Roman" w:cs="Arial"/>
                <w:lang w:eastAsia="en-GB"/>
              </w:rPr>
            </w:pPr>
            <w:r w:rsidRPr="000E3773">
              <w:rPr>
                <w:rFonts w:eastAsia="Times New Roman" w:cs="Arial"/>
                <w:lang w:eastAsia="en-GB"/>
              </w:rPr>
              <w:t>a dispute, difference or question of interpretation relating to the Services;</w:t>
            </w:r>
          </w:p>
          <w:p w:rsidRPr="000E3773" w:rsidR="007C1708" w:rsidP="007C1708" w:rsidRDefault="007C1708" w14:paraId="709D468C" w14:textId="77777777">
            <w:pPr>
              <w:pStyle w:val="ListParagraph"/>
              <w:numPr>
                <w:ilvl w:val="0"/>
                <w:numId w:val="45"/>
              </w:numPr>
              <w:tabs>
                <w:tab w:val="left" w:pos="567"/>
              </w:tabs>
              <w:rPr>
                <w:rFonts w:eastAsia="Times New Roman" w:cs="Arial"/>
                <w:lang w:eastAsia="en-GB"/>
              </w:rPr>
            </w:pPr>
            <w:r w:rsidRPr="000E3773">
              <w:rPr>
                <w:rFonts w:eastAsia="Times New Roman" w:cs="Arial"/>
                <w:lang w:eastAsia="en-GB"/>
              </w:rPr>
              <w:t xml:space="preserve">a failure to agree in accordance with the Change Control Procedure; or </w:t>
            </w:r>
          </w:p>
          <w:p w:rsidRPr="000E3773" w:rsidR="007C1708" w:rsidP="007C1708" w:rsidRDefault="007C1708" w14:paraId="5CA858F3" w14:textId="77777777">
            <w:pPr>
              <w:pStyle w:val="ListParagraph"/>
              <w:numPr>
                <w:ilvl w:val="0"/>
                <w:numId w:val="45"/>
              </w:numPr>
              <w:tabs>
                <w:tab w:val="left" w:pos="567"/>
              </w:tabs>
              <w:rPr>
                <w:rFonts w:eastAsia="Times New Roman" w:cs="Arial"/>
                <w:lang w:eastAsia="en-GB"/>
              </w:rPr>
            </w:pPr>
            <w:r w:rsidRPr="000E3773">
              <w:rPr>
                <w:rFonts w:eastAsia="Times New Roman" w:cs="Arial"/>
                <w:lang w:eastAsia="en-GB"/>
              </w:rPr>
              <w:t>any matter where this Contract directs the Parties to resolve an issue by reference to the Dispute Resolution Procedure,</w:t>
            </w:r>
          </w:p>
          <w:p w:rsidRPr="0045206B" w:rsidR="007C1708" w:rsidP="007C1708" w:rsidRDefault="007C1708" w14:paraId="4169584A" w14:textId="77777777">
            <w:pPr>
              <w:tabs>
                <w:tab w:val="left" w:pos="567"/>
              </w:tabs>
              <w:rPr>
                <w:rFonts w:eastAsia="Times New Roman" w:cs="Arial"/>
                <w:lang w:eastAsia="en-GB"/>
              </w:rPr>
            </w:pPr>
            <w:r w:rsidRPr="0045206B">
              <w:rPr>
                <w:rFonts w:eastAsia="Times New Roman" w:cs="Arial"/>
                <w:lang w:eastAsia="en-GB"/>
              </w:rPr>
              <w:t>unless such matter, and/or any decision related to such matter, is stated to be a matter/decision to be determined solely by the Authority;</w:t>
            </w:r>
          </w:p>
        </w:tc>
      </w:tr>
      <w:tr w:rsidRPr="0045206B" w:rsidR="007C1708" w:rsidTr="2A1B9B9A" w14:paraId="6217CA99" w14:textId="77777777">
        <w:tc>
          <w:tcPr>
            <w:tcW w:w="3119" w:type="dxa"/>
            <w:tcMar/>
          </w:tcPr>
          <w:p w:rsidRPr="0045206B" w:rsidR="007C1708" w:rsidP="007C1708" w:rsidRDefault="007C1708" w14:paraId="2102A46E" w14:textId="77777777">
            <w:pPr>
              <w:jc w:val="left"/>
              <w:rPr>
                <w:rFonts w:eastAsia="Times New Roman" w:cs="Arial"/>
                <w:b/>
                <w:lang w:eastAsia="en-GB"/>
              </w:rPr>
            </w:pPr>
            <w:r w:rsidRPr="0045206B">
              <w:rPr>
                <w:rFonts w:eastAsia="Times New Roman" w:cs="Arial"/>
                <w:lang w:eastAsia="en-GB"/>
              </w:rPr>
              <w:t>"</w:t>
            </w:r>
            <w:r w:rsidRPr="0045206B">
              <w:rPr>
                <w:rFonts w:eastAsia="Times New Roman" w:cs="Arial"/>
                <w:b/>
                <w:lang w:eastAsia="en-GB"/>
              </w:rPr>
              <w:t>Dispute Notice</w:t>
            </w:r>
            <w:r w:rsidRPr="0045206B">
              <w:rPr>
                <w:rFonts w:eastAsia="Times New Roman" w:cs="Arial"/>
                <w:lang w:eastAsia="en-GB"/>
              </w:rPr>
              <w:t>"</w:t>
            </w:r>
          </w:p>
        </w:tc>
        <w:tc>
          <w:tcPr>
            <w:tcW w:w="5953" w:type="dxa"/>
            <w:tcMar/>
          </w:tcPr>
          <w:p w:rsidRPr="0045206B" w:rsidR="007C1708" w:rsidP="007C1708" w:rsidRDefault="007C1708" w14:paraId="7D6AD365" w14:textId="77777777">
            <w:pPr>
              <w:rPr>
                <w:rFonts w:eastAsia="Times New Roman" w:cs="Arial"/>
                <w:lang w:eastAsia="en-GB"/>
              </w:rPr>
            </w:pPr>
            <w:r w:rsidRPr="0045206B">
              <w:rPr>
                <w:rFonts w:eastAsia="Times New Roman" w:cs="Arial"/>
                <w:lang w:eastAsia="en-GB"/>
              </w:rPr>
              <w:t>a written notice served by one Party on the other stating that the Party serving the notice believes that there is a Dispute;</w:t>
            </w:r>
          </w:p>
        </w:tc>
      </w:tr>
      <w:tr w:rsidRPr="0045206B" w:rsidR="007C1708" w:rsidTr="2A1B9B9A" w14:paraId="621FD673" w14:textId="77777777">
        <w:tc>
          <w:tcPr>
            <w:tcW w:w="3119" w:type="dxa"/>
            <w:tcMar/>
          </w:tcPr>
          <w:p w:rsidRPr="0045206B" w:rsidR="007C1708" w:rsidP="007C1708" w:rsidRDefault="007C1708" w14:paraId="45C427D9" w14:textId="77777777">
            <w:pPr>
              <w:jc w:val="left"/>
              <w:rPr>
                <w:rFonts w:eastAsia="Times New Roman" w:cs="Arial"/>
                <w:b/>
                <w:lang w:eastAsia="en-GB"/>
              </w:rPr>
            </w:pPr>
            <w:r w:rsidRPr="0045206B">
              <w:rPr>
                <w:rFonts w:eastAsia="Times New Roman" w:cs="Arial"/>
                <w:lang w:eastAsia="en-GB"/>
              </w:rPr>
              <w:t>"</w:t>
            </w:r>
            <w:r w:rsidRPr="0045206B">
              <w:rPr>
                <w:rFonts w:eastAsia="Times New Roman" w:cs="Arial"/>
                <w:b/>
                <w:lang w:eastAsia="en-GB"/>
              </w:rPr>
              <w:t>Dispute Resolution Procedure</w:t>
            </w:r>
            <w:r w:rsidRPr="0045206B">
              <w:rPr>
                <w:rFonts w:eastAsia="Times New Roman" w:cs="Arial"/>
                <w:lang w:eastAsia="en-GB"/>
              </w:rPr>
              <w:t>"</w:t>
            </w:r>
          </w:p>
        </w:tc>
        <w:tc>
          <w:tcPr>
            <w:tcW w:w="5953" w:type="dxa"/>
            <w:tcMar/>
          </w:tcPr>
          <w:p w:rsidRPr="0045206B" w:rsidR="007C1708" w:rsidP="007C1708" w:rsidRDefault="007C1708" w14:paraId="113988A0" w14:textId="77777777">
            <w:pPr>
              <w:rPr>
                <w:rFonts w:eastAsia="Times New Roman" w:cs="Arial"/>
                <w:lang w:eastAsia="en-GB"/>
              </w:rPr>
            </w:pPr>
            <w:r w:rsidRPr="0045206B">
              <w:rPr>
                <w:rFonts w:eastAsia="Times New Roman" w:cs="Arial"/>
                <w:lang w:eastAsia="en-GB"/>
              </w:rPr>
              <w:t>the procedure set out in Clause 70 (Disputes) and Schedule 30 (Dispute Resolution Procedure);</w:t>
            </w:r>
          </w:p>
        </w:tc>
      </w:tr>
      <w:tr w:rsidRPr="0045206B" w:rsidR="007C1708" w:rsidTr="2A1B9B9A" w14:paraId="758997BF" w14:textId="77777777">
        <w:tc>
          <w:tcPr>
            <w:tcW w:w="3119" w:type="dxa"/>
            <w:tcMar/>
          </w:tcPr>
          <w:p w:rsidRPr="0045206B" w:rsidR="007C1708" w:rsidP="007C1708" w:rsidRDefault="007C1708" w14:paraId="7A72E91E" w14:textId="77777777">
            <w:pPr>
              <w:jc w:val="left"/>
              <w:rPr>
                <w:rFonts w:eastAsia="Times New Roman" w:cs="Arial"/>
                <w:b/>
                <w:lang w:eastAsia="en-GB"/>
              </w:rPr>
            </w:pPr>
            <w:r w:rsidRPr="0045206B">
              <w:rPr>
                <w:rFonts w:eastAsia="Times New Roman" w:cs="Arial"/>
                <w:b/>
                <w:lang w:eastAsia="en-GB"/>
              </w:rPr>
              <w:t>"Document of Compliance"</w:t>
            </w:r>
          </w:p>
        </w:tc>
        <w:tc>
          <w:tcPr>
            <w:tcW w:w="5953" w:type="dxa"/>
            <w:tcMar/>
          </w:tcPr>
          <w:p w:rsidRPr="0045206B" w:rsidR="007C1708" w:rsidP="007C1708" w:rsidRDefault="007C1708" w14:paraId="256620F5" w14:textId="57922E70">
            <w:pPr>
              <w:rPr>
                <w:rFonts w:eastAsia="Times New Roman" w:cs="Arial"/>
                <w:lang w:eastAsia="en-GB"/>
              </w:rPr>
            </w:pPr>
            <w:r w:rsidRPr="0045206B">
              <w:rPr>
                <w:rFonts w:eastAsia="Times New Roman" w:cs="Arial"/>
                <w:lang w:eastAsia="en-GB"/>
              </w:rPr>
              <w:t xml:space="preserve">the document of the same name, issued to the Contractor in accordance with </w:t>
            </w:r>
            <w:r>
              <w:rPr>
                <w:rFonts w:eastAsia="Times New Roman" w:cs="Arial"/>
                <w:lang w:eastAsia="en-GB"/>
              </w:rPr>
              <w:t>the ISM Code;</w:t>
            </w:r>
          </w:p>
        </w:tc>
      </w:tr>
      <w:tr w:rsidRPr="0045206B" w:rsidR="007C1708" w:rsidTr="2A1B9B9A" w14:paraId="4EE8D518" w14:textId="77777777">
        <w:tc>
          <w:tcPr>
            <w:tcW w:w="3119" w:type="dxa"/>
            <w:tcMar/>
          </w:tcPr>
          <w:p w:rsidRPr="0045206B" w:rsidR="007C1708" w:rsidP="007C1708" w:rsidRDefault="007C1708" w14:paraId="3A8F817C" w14:textId="64DBAC57">
            <w:pPr>
              <w:jc w:val="left"/>
              <w:rPr>
                <w:rFonts w:eastAsia="Times New Roman" w:cs="Arial"/>
                <w:b/>
                <w:lang w:eastAsia="en-GB"/>
              </w:rPr>
            </w:pPr>
            <w:r w:rsidRPr="0045206B">
              <w:rPr>
                <w:rFonts w:eastAsia="Times New Roman" w:cs="Arial"/>
                <w:lang w:eastAsia="en-GB"/>
              </w:rPr>
              <w:t>"</w:t>
            </w:r>
            <w:r w:rsidRPr="0045206B">
              <w:rPr>
                <w:rFonts w:eastAsia="Times New Roman" w:cs="Arial"/>
                <w:b/>
                <w:lang w:eastAsia="en-GB"/>
              </w:rPr>
              <w:t>DPA</w:t>
            </w:r>
            <w:r w:rsidRPr="0045206B">
              <w:rPr>
                <w:rFonts w:eastAsia="Times New Roman" w:cs="Arial"/>
                <w:lang w:eastAsia="en-GB"/>
              </w:rPr>
              <w:t>"</w:t>
            </w:r>
          </w:p>
        </w:tc>
        <w:tc>
          <w:tcPr>
            <w:tcW w:w="5953" w:type="dxa"/>
            <w:tcMar/>
          </w:tcPr>
          <w:p w:rsidRPr="0045206B" w:rsidR="007C1708" w:rsidP="007C1708" w:rsidRDefault="007C1708" w14:paraId="2E6738B5" w14:textId="5B71AF45">
            <w:pPr>
              <w:rPr>
                <w:rFonts w:eastAsia="Times New Roman" w:cs="Arial"/>
                <w:lang w:eastAsia="en-GB"/>
              </w:rPr>
            </w:pPr>
            <w:r>
              <w:rPr>
                <w:rFonts w:eastAsia="Times New Roman" w:cs="Arial"/>
                <w:lang w:eastAsia="en-GB"/>
              </w:rPr>
              <w:t>the Data Protection Act 2018;</w:t>
            </w:r>
          </w:p>
        </w:tc>
      </w:tr>
      <w:tr w:rsidRPr="0045206B" w:rsidR="007C1708" w:rsidTr="2A1B9B9A" w14:paraId="2643B665" w14:textId="77777777">
        <w:tc>
          <w:tcPr>
            <w:tcW w:w="3119" w:type="dxa"/>
            <w:tcMar/>
          </w:tcPr>
          <w:p w:rsidRPr="0045206B" w:rsidR="007C1708" w:rsidP="007C1708" w:rsidRDefault="007C1708" w14:paraId="4931FA75" w14:textId="77777777">
            <w:pPr>
              <w:jc w:val="left"/>
              <w:rPr>
                <w:rFonts w:eastAsia="Times New Roman" w:cs="Arial"/>
                <w:b/>
                <w:lang w:eastAsia="en-GB"/>
              </w:rPr>
            </w:pPr>
            <w:r w:rsidRPr="0045206B">
              <w:rPr>
                <w:rFonts w:eastAsia="Times New Roman" w:cs="Arial"/>
                <w:b/>
                <w:lang w:eastAsia="en-GB"/>
              </w:rPr>
              <w:t>"Dynamic Pre-Qualification Questionnaire (DPQQ)"</w:t>
            </w:r>
          </w:p>
        </w:tc>
        <w:tc>
          <w:tcPr>
            <w:tcW w:w="5953" w:type="dxa"/>
            <w:tcMar/>
          </w:tcPr>
          <w:p w:rsidRPr="0045206B" w:rsidR="007C1708" w:rsidP="007C1708" w:rsidRDefault="007C1708" w14:paraId="1D62382B" w14:textId="32D7FAC4">
            <w:pPr>
              <w:rPr>
                <w:rFonts w:eastAsia="Times New Roman" w:cs="Arial"/>
                <w:lang w:eastAsia="en-GB"/>
              </w:rPr>
            </w:pPr>
            <w:r>
              <w:rPr>
                <w:rFonts w:eastAsia="Times New Roman" w:cs="Arial"/>
                <w:lang w:eastAsia="en-GB"/>
              </w:rPr>
              <w:t>t</w:t>
            </w:r>
            <w:r w:rsidRPr="0045206B">
              <w:rPr>
                <w:rFonts w:eastAsia="Times New Roman" w:cs="Arial"/>
                <w:lang w:eastAsia="en-GB"/>
              </w:rPr>
              <w:t xml:space="preserve">he </w:t>
            </w:r>
            <w:r>
              <w:rPr>
                <w:rFonts w:eastAsia="Times New Roman" w:cs="Arial"/>
                <w:lang w:eastAsia="en-GB"/>
              </w:rPr>
              <w:t>pre-qualification questionnaire i</w:t>
            </w:r>
            <w:r w:rsidRPr="0045206B">
              <w:rPr>
                <w:rFonts w:eastAsia="Times New Roman" w:cs="Arial"/>
                <w:lang w:eastAsia="en-GB"/>
              </w:rPr>
              <w:t xml:space="preserve">ssued by the Authority in connection with the </w:t>
            </w:r>
            <w:r>
              <w:rPr>
                <w:rFonts w:eastAsia="Times New Roman" w:cs="Arial"/>
                <w:lang w:eastAsia="en-GB"/>
              </w:rPr>
              <w:t>Contract</w:t>
            </w:r>
            <w:r w:rsidRPr="0045206B">
              <w:rPr>
                <w:rFonts w:eastAsia="Times New Roman" w:cs="Arial"/>
                <w:lang w:eastAsia="en-GB"/>
              </w:rPr>
              <w:t xml:space="preserve"> </w:t>
            </w:r>
            <w:r>
              <w:rPr>
                <w:rFonts w:eastAsia="Times New Roman" w:cs="Arial"/>
                <w:lang w:eastAsia="en-GB"/>
              </w:rPr>
              <w:t>prior to the ITN</w:t>
            </w:r>
            <w:r w:rsidRPr="0045206B">
              <w:rPr>
                <w:rFonts w:eastAsia="Times New Roman" w:cs="Arial"/>
                <w:lang w:eastAsia="en-GB"/>
              </w:rPr>
              <w:t>;</w:t>
            </w:r>
          </w:p>
        </w:tc>
      </w:tr>
      <w:tr w:rsidRPr="0045206B" w:rsidR="007C1708" w:rsidTr="2A1B9B9A" w14:paraId="7A11B774" w14:textId="77777777">
        <w:tc>
          <w:tcPr>
            <w:tcW w:w="3119" w:type="dxa"/>
            <w:tcMar/>
          </w:tcPr>
          <w:p w:rsidRPr="0045206B" w:rsidR="007C1708" w:rsidP="007C1708" w:rsidRDefault="007C1708" w14:paraId="0EB8FBAA" w14:textId="77777777">
            <w:pPr>
              <w:jc w:val="left"/>
              <w:rPr>
                <w:rFonts w:eastAsia="Times New Roman" w:cs="Arial"/>
                <w:b/>
                <w:lang w:eastAsia="en-GB"/>
              </w:rPr>
            </w:pPr>
            <w:r w:rsidRPr="0045206B">
              <w:rPr>
                <w:rFonts w:eastAsia="Times New Roman" w:cs="Arial"/>
                <w:lang w:eastAsia="en-GB"/>
              </w:rPr>
              <w:t>"</w:t>
            </w:r>
            <w:r w:rsidRPr="0045206B">
              <w:rPr>
                <w:rFonts w:eastAsia="Times New Roman" w:cs="Arial"/>
                <w:b/>
                <w:lang w:eastAsia="en-GB"/>
              </w:rPr>
              <w:t>Effective Date</w:t>
            </w:r>
            <w:r w:rsidRPr="0045206B">
              <w:rPr>
                <w:rFonts w:eastAsia="Times New Roman" w:cs="Arial"/>
                <w:lang w:eastAsia="en-GB"/>
              </w:rPr>
              <w:t>"</w:t>
            </w:r>
          </w:p>
        </w:tc>
        <w:tc>
          <w:tcPr>
            <w:tcW w:w="5953" w:type="dxa"/>
            <w:tcMar/>
          </w:tcPr>
          <w:p w:rsidRPr="0045206B" w:rsidR="007C1708" w:rsidP="007C1708" w:rsidRDefault="007C1708" w14:paraId="699B5A5C" w14:textId="77777777">
            <w:pPr>
              <w:rPr>
                <w:rFonts w:eastAsia="Times New Roman" w:cs="Arial"/>
                <w:lang w:eastAsia="en-GB"/>
              </w:rPr>
            </w:pPr>
            <w:r w:rsidRPr="0045206B">
              <w:rPr>
                <w:rFonts w:eastAsia="Times New Roman" w:cs="Arial"/>
                <w:lang w:eastAsia="en-GB"/>
              </w:rPr>
              <w:t>the later of:</w:t>
            </w:r>
          </w:p>
          <w:p w:rsidRPr="009B6B36" w:rsidR="007C1708" w:rsidP="007C1708" w:rsidRDefault="007C1708" w14:paraId="07E65EB5" w14:textId="77777777">
            <w:pPr>
              <w:pStyle w:val="ListParagraph"/>
              <w:numPr>
                <w:ilvl w:val="0"/>
                <w:numId w:val="33"/>
              </w:numPr>
              <w:tabs>
                <w:tab w:val="left" w:pos="567"/>
              </w:tabs>
              <w:rPr>
                <w:rFonts w:eastAsia="Times New Roman" w:cs="Arial"/>
                <w:lang w:eastAsia="en-GB"/>
              </w:rPr>
            </w:pPr>
            <w:r w:rsidRPr="009B6B36">
              <w:rPr>
                <w:rFonts w:eastAsia="Times New Roman" w:cs="Arial"/>
                <w:lang w:eastAsia="en-GB"/>
              </w:rPr>
              <w:t>the date of this Contract; and</w:t>
            </w:r>
          </w:p>
          <w:p w:rsidRPr="009B6B36" w:rsidR="007C1708" w:rsidP="007C1708" w:rsidRDefault="007C1708" w14:paraId="2BCBECB8" w14:textId="77777777">
            <w:pPr>
              <w:pStyle w:val="ListParagraph"/>
              <w:numPr>
                <w:ilvl w:val="0"/>
                <w:numId w:val="33"/>
              </w:numPr>
              <w:tabs>
                <w:tab w:val="left" w:pos="567"/>
              </w:tabs>
              <w:rPr>
                <w:rFonts w:eastAsia="Times New Roman" w:cs="Arial"/>
                <w:lang w:eastAsia="en-GB"/>
              </w:rPr>
            </w:pPr>
            <w:r w:rsidRPr="009B6B36">
              <w:rPr>
                <w:rFonts w:eastAsia="Times New Roman" w:cs="Arial"/>
                <w:lang w:eastAsia="en-GB"/>
              </w:rPr>
              <w:t>the date on which the Conditions Precedent have been satisfied or waived in accordance with Clause 4.2 (Condition Precedent);</w:t>
            </w:r>
          </w:p>
        </w:tc>
      </w:tr>
      <w:tr w:rsidRPr="0045206B" w:rsidR="007C1708" w:rsidTr="2A1B9B9A" w14:paraId="50A25F1A" w14:textId="77777777">
        <w:tc>
          <w:tcPr>
            <w:tcW w:w="3119" w:type="dxa"/>
            <w:tcMar/>
          </w:tcPr>
          <w:p w:rsidRPr="0045206B" w:rsidR="007C1708" w:rsidP="007C1708" w:rsidRDefault="007C1708" w14:paraId="14B7DFE5" w14:textId="77777777">
            <w:pPr>
              <w:jc w:val="left"/>
              <w:rPr>
                <w:rFonts w:eastAsia="Times New Roman" w:cs="Arial"/>
                <w:b/>
                <w:lang w:eastAsia="en-GB"/>
              </w:rPr>
            </w:pPr>
            <w:r w:rsidRPr="0045206B">
              <w:rPr>
                <w:rFonts w:eastAsia="Times New Roman" w:cs="Arial"/>
                <w:lang w:eastAsia="en-GB"/>
              </w:rPr>
              <w:t>"</w:t>
            </w:r>
            <w:r w:rsidRPr="0045206B">
              <w:rPr>
                <w:rFonts w:eastAsia="Times New Roman" w:cs="Arial"/>
                <w:b/>
                <w:lang w:eastAsia="en-GB"/>
              </w:rPr>
              <w:t>EIRs</w:t>
            </w:r>
            <w:r w:rsidRPr="0045206B">
              <w:rPr>
                <w:rFonts w:eastAsia="Times New Roman" w:cs="Arial"/>
                <w:lang w:eastAsia="en-GB"/>
              </w:rPr>
              <w:t>"</w:t>
            </w:r>
          </w:p>
        </w:tc>
        <w:tc>
          <w:tcPr>
            <w:tcW w:w="5953" w:type="dxa"/>
            <w:tcMar/>
          </w:tcPr>
          <w:p w:rsidRPr="0045206B" w:rsidR="007C1708" w:rsidP="007C1708" w:rsidRDefault="007C1708" w14:paraId="6D150651" w14:textId="77777777">
            <w:pPr>
              <w:rPr>
                <w:rFonts w:eastAsia="Times New Roman" w:cs="Arial"/>
                <w:lang w:eastAsia="en-GB"/>
              </w:rPr>
            </w:pPr>
            <w:r w:rsidRPr="0045206B">
              <w:rPr>
                <w:rFonts w:eastAsia="Times New Roman" w:cs="Arial"/>
                <w:lang w:eastAsia="en-GB"/>
              </w:rPr>
              <w:t>the Environmental Information Regulations 2004, together with any guidance and/or codes of practice issued by the Information Commissioner or any Central Government Body in relation to such regulations;</w:t>
            </w:r>
          </w:p>
        </w:tc>
      </w:tr>
      <w:tr w:rsidRPr="0045206B" w:rsidR="007C1708" w:rsidTr="2A1B9B9A" w14:paraId="017D438B" w14:textId="77777777">
        <w:tc>
          <w:tcPr>
            <w:tcW w:w="3119" w:type="dxa"/>
            <w:tcMar/>
          </w:tcPr>
          <w:p w:rsidRPr="0045206B" w:rsidR="007C1708" w:rsidP="007C1708" w:rsidRDefault="007C1708" w14:paraId="0027564B" w14:textId="77777777">
            <w:pPr>
              <w:jc w:val="left"/>
              <w:rPr>
                <w:rFonts w:eastAsia="Times New Roman" w:cs="Arial"/>
                <w:b/>
                <w:lang w:eastAsia="en-GB"/>
              </w:rPr>
            </w:pPr>
            <w:r w:rsidRPr="0045206B">
              <w:rPr>
                <w:rFonts w:eastAsia="Times New Roman" w:cs="Arial"/>
                <w:b/>
                <w:lang w:eastAsia="en-GB"/>
              </w:rPr>
              <w:t>"Electronic Information"</w:t>
            </w:r>
          </w:p>
        </w:tc>
        <w:tc>
          <w:tcPr>
            <w:tcW w:w="5953" w:type="dxa"/>
            <w:tcMar/>
          </w:tcPr>
          <w:p w:rsidRPr="0045206B" w:rsidR="007C1708" w:rsidP="007C1708" w:rsidRDefault="007C1708" w14:paraId="002639AA" w14:textId="77777777">
            <w:pPr>
              <w:rPr>
                <w:rFonts w:eastAsia="Times New Roman" w:cs="Arial"/>
                <w:highlight w:val="yellow"/>
                <w:lang w:eastAsia="en-GB"/>
              </w:rPr>
            </w:pPr>
            <w:r w:rsidRPr="0045206B">
              <w:rPr>
                <w:rFonts w:eastAsia="Times New Roman" w:cs="Arial"/>
                <w:lang w:eastAsia="en-GB"/>
              </w:rPr>
              <w:t>means all information generated, processed, transferred or otherwise dealt with under or in connection with the Contract, including but not limited to Data, recorded or preserved in electronic form and held on any information system or electronic communications network;</w:t>
            </w:r>
          </w:p>
        </w:tc>
      </w:tr>
      <w:tr w:rsidRPr="0045206B" w:rsidR="007C1708" w:rsidTr="2A1B9B9A" w14:paraId="749FA901" w14:textId="77777777">
        <w:tc>
          <w:tcPr>
            <w:tcW w:w="3119" w:type="dxa"/>
            <w:tcMar/>
          </w:tcPr>
          <w:p w:rsidRPr="0045206B" w:rsidR="007C1708" w:rsidP="007C1708" w:rsidRDefault="007C1708" w14:paraId="5A7F5027" w14:textId="7582D967">
            <w:pPr>
              <w:jc w:val="left"/>
              <w:rPr>
                <w:rFonts w:eastAsia="Times New Roman" w:cs="Arial"/>
                <w:b/>
                <w:lang w:eastAsia="en-GB"/>
              </w:rPr>
            </w:pPr>
            <w:r>
              <w:rPr>
                <w:rFonts w:eastAsia="Times New Roman" w:cs="Arial"/>
                <w:b/>
                <w:lang w:eastAsia="en-GB"/>
              </w:rPr>
              <w:t>"Employee"</w:t>
            </w:r>
          </w:p>
        </w:tc>
        <w:tc>
          <w:tcPr>
            <w:tcW w:w="5953" w:type="dxa"/>
            <w:tcMar/>
          </w:tcPr>
          <w:p w:rsidRPr="0045206B" w:rsidR="007C1708" w:rsidP="007C1708" w:rsidRDefault="007C1708" w14:paraId="6132CAEC" w14:textId="396673B4">
            <w:pPr>
              <w:rPr>
                <w:rFonts w:eastAsia="Times New Roman" w:cs="Arial"/>
                <w:lang w:eastAsia="en-GB"/>
              </w:rPr>
            </w:pPr>
            <w:r>
              <w:rPr>
                <w:rFonts w:eastAsia="Times New Roman" w:cs="Arial"/>
                <w:lang w:eastAsia="en-GB"/>
              </w:rPr>
              <w:t>means any member of Contractor Personnel;</w:t>
            </w:r>
          </w:p>
        </w:tc>
      </w:tr>
      <w:tr w:rsidRPr="0045206B" w:rsidR="007C1708" w:rsidTr="2A1B9B9A" w14:paraId="6A7AFA1D" w14:textId="77777777">
        <w:tc>
          <w:tcPr>
            <w:tcW w:w="3119" w:type="dxa"/>
            <w:tcMar/>
          </w:tcPr>
          <w:p w:rsidRPr="0045206B" w:rsidR="007C1708" w:rsidP="007C1708" w:rsidRDefault="007C1708" w14:paraId="7089E035" w14:textId="77777777">
            <w:pPr>
              <w:jc w:val="left"/>
              <w:rPr>
                <w:rFonts w:eastAsia="Times New Roman" w:cs="Arial"/>
                <w:b/>
                <w:lang w:eastAsia="en-GB"/>
              </w:rPr>
            </w:pPr>
            <w:r w:rsidRPr="0045206B">
              <w:rPr>
                <w:rFonts w:eastAsia="Times New Roman" w:cs="Arial"/>
                <w:lang w:eastAsia="en-GB"/>
              </w:rPr>
              <w:t>"</w:t>
            </w:r>
            <w:r w:rsidRPr="0045206B">
              <w:rPr>
                <w:rFonts w:eastAsia="Times New Roman" w:cs="Arial"/>
                <w:b/>
                <w:lang w:eastAsia="en-GB"/>
              </w:rPr>
              <w:t>Employee Liabilities</w:t>
            </w:r>
            <w:r w:rsidRPr="0045206B">
              <w:rPr>
                <w:rFonts w:eastAsia="Times New Roman" w:cs="Arial"/>
                <w:lang w:eastAsia="en-GB"/>
              </w:rPr>
              <w:t>"</w:t>
            </w:r>
          </w:p>
        </w:tc>
        <w:tc>
          <w:tcPr>
            <w:tcW w:w="5953" w:type="dxa"/>
            <w:shd w:val="clear" w:color="auto" w:fill="auto"/>
            <w:tcMar/>
          </w:tcPr>
          <w:p w:rsidRPr="0045206B" w:rsidR="007C1708" w:rsidP="007C1708" w:rsidRDefault="007C1708" w14:paraId="746B4FA8" w14:textId="77777777">
            <w:pPr>
              <w:rPr>
                <w:rFonts w:eastAsia="Times New Roman" w:cs="Arial"/>
                <w:lang w:eastAsia="en-GB"/>
              </w:rPr>
            </w:pPr>
            <w:r w:rsidRPr="0045206B">
              <w:rPr>
                <w:rFonts w:eastAsia="Times New Roman" w:cs="Arial"/>
                <w:lang w:eastAsia="en-GB"/>
              </w:rPr>
              <w:t>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related to employment including in relation to the following:</w:t>
            </w:r>
          </w:p>
          <w:p w:rsidRPr="0032620F" w:rsidR="007C1708" w:rsidP="007C1708" w:rsidRDefault="007C1708" w14:paraId="53DBCA5B" w14:textId="77777777">
            <w:pPr>
              <w:pStyle w:val="ListParagraph"/>
              <w:numPr>
                <w:ilvl w:val="0"/>
                <w:numId w:val="56"/>
              </w:numPr>
              <w:tabs>
                <w:tab w:val="left" w:pos="567"/>
              </w:tabs>
              <w:rPr>
                <w:rFonts w:eastAsia="Times New Roman" w:cs="Arial"/>
                <w:lang w:eastAsia="en-GB"/>
              </w:rPr>
            </w:pPr>
            <w:r w:rsidRPr="0032620F">
              <w:rPr>
                <w:rFonts w:eastAsia="Times New Roman" w:cs="Arial"/>
                <w:lang w:eastAsia="en-GB"/>
              </w:rPr>
              <w:t>redundancy payments including contractual or enhanced redundancy costs, termination costs and notice payments;</w:t>
            </w:r>
          </w:p>
          <w:p w:rsidRPr="0032620F" w:rsidR="007C1708" w:rsidP="007C1708" w:rsidRDefault="007C1708" w14:paraId="31EED54F" w14:textId="77777777">
            <w:pPr>
              <w:pStyle w:val="ListParagraph"/>
              <w:numPr>
                <w:ilvl w:val="0"/>
                <w:numId w:val="56"/>
              </w:numPr>
              <w:tabs>
                <w:tab w:val="left" w:pos="567"/>
              </w:tabs>
              <w:rPr>
                <w:rFonts w:eastAsia="Times New Roman" w:cs="Arial"/>
                <w:lang w:eastAsia="en-GB"/>
              </w:rPr>
            </w:pPr>
            <w:r w:rsidRPr="0032620F">
              <w:rPr>
                <w:rFonts w:eastAsia="Times New Roman" w:cs="Arial"/>
                <w:lang w:eastAsia="en-GB"/>
              </w:rPr>
              <w:t>unfair, wrongful or constructive dismissal compensation;</w:t>
            </w:r>
          </w:p>
          <w:p w:rsidRPr="0032620F" w:rsidR="007C1708" w:rsidP="007C1708" w:rsidRDefault="007C1708" w14:paraId="3279FFC8" w14:textId="77777777">
            <w:pPr>
              <w:pStyle w:val="ListParagraph"/>
              <w:numPr>
                <w:ilvl w:val="0"/>
                <w:numId w:val="56"/>
              </w:numPr>
              <w:tabs>
                <w:tab w:val="left" w:pos="567"/>
              </w:tabs>
              <w:rPr>
                <w:rFonts w:eastAsia="Times New Roman" w:cs="Arial"/>
                <w:lang w:eastAsia="en-GB"/>
              </w:rPr>
            </w:pPr>
            <w:r w:rsidRPr="0032620F">
              <w:rPr>
                <w:rFonts w:eastAsia="Times New Roman" w:cs="Arial"/>
                <w:lang w:eastAsia="en-GB"/>
              </w:rPr>
              <w:t>compensation for discrimination on grounds of sex, race, disability, age, religion or belief, gender reassignment, marriage or civil partnership, pregnancy and maternity or sexual orientation or claims for equal pay;</w:t>
            </w:r>
          </w:p>
          <w:p w:rsidRPr="0032620F" w:rsidR="007C1708" w:rsidP="007C1708" w:rsidRDefault="007C1708" w14:paraId="0D566B75" w14:textId="77777777">
            <w:pPr>
              <w:pStyle w:val="ListParagraph"/>
              <w:numPr>
                <w:ilvl w:val="0"/>
                <w:numId w:val="56"/>
              </w:numPr>
              <w:tabs>
                <w:tab w:val="left" w:pos="567"/>
              </w:tabs>
              <w:rPr>
                <w:rFonts w:eastAsia="Times New Roman" w:cs="Arial"/>
                <w:lang w:eastAsia="en-GB"/>
              </w:rPr>
            </w:pPr>
            <w:r w:rsidRPr="0032620F">
              <w:rPr>
                <w:rFonts w:eastAsia="Times New Roman" w:cs="Arial"/>
                <w:lang w:eastAsia="en-GB"/>
              </w:rPr>
              <w:t>compensation for less favourable treatment of part-time workers or fixed term employees;</w:t>
            </w:r>
          </w:p>
          <w:p w:rsidRPr="0032620F" w:rsidR="007C1708" w:rsidP="007C1708" w:rsidRDefault="007C1708" w14:paraId="47652C23" w14:textId="77777777">
            <w:pPr>
              <w:pStyle w:val="ListParagraph"/>
              <w:numPr>
                <w:ilvl w:val="0"/>
                <w:numId w:val="56"/>
              </w:numPr>
              <w:tabs>
                <w:tab w:val="left" w:pos="567"/>
              </w:tabs>
              <w:rPr>
                <w:rFonts w:eastAsia="Times New Roman" w:cs="Arial"/>
                <w:lang w:eastAsia="en-GB"/>
              </w:rPr>
            </w:pPr>
            <w:r w:rsidRPr="0032620F">
              <w:rPr>
                <w:rFonts w:eastAsia="Times New Roman" w:cs="Arial"/>
                <w:lang w:eastAsia="en-GB"/>
              </w:rPr>
              <w:t>outstanding employment debts and unlawful deduction of wages including any PAYE and national insurance contributions;</w:t>
            </w:r>
          </w:p>
          <w:p w:rsidRPr="0032620F" w:rsidR="007C1708" w:rsidP="0056597A" w:rsidRDefault="007C1708" w14:paraId="0F5B233E" w14:textId="77777777">
            <w:pPr>
              <w:pStyle w:val="ListParagraph"/>
              <w:numPr>
                <w:ilvl w:val="0"/>
                <w:numId w:val="56"/>
              </w:numPr>
              <w:rPr>
                <w:rFonts w:eastAsia="Times New Roman" w:cs="Arial"/>
                <w:lang w:eastAsia="en-GB"/>
              </w:rPr>
            </w:pPr>
            <w:r w:rsidRPr="0032620F">
              <w:rPr>
                <w:rFonts w:eastAsia="Times New Roman" w:cs="Arial"/>
                <w:lang w:eastAsia="en-GB"/>
              </w:rPr>
              <w:t>employment claims whether in tort, contract or statute or otherwise;</w:t>
            </w:r>
          </w:p>
          <w:p w:rsidRPr="0032620F" w:rsidR="007C1708" w:rsidP="007C1708" w:rsidRDefault="007C1708" w14:paraId="3663C3E9" w14:textId="77777777">
            <w:pPr>
              <w:pStyle w:val="ListParagraph"/>
              <w:numPr>
                <w:ilvl w:val="0"/>
                <w:numId w:val="56"/>
              </w:numPr>
              <w:tabs>
                <w:tab w:val="left" w:pos="567"/>
              </w:tabs>
              <w:rPr>
                <w:rFonts w:eastAsia="Times New Roman" w:cs="Arial"/>
                <w:lang w:eastAsia="en-GB"/>
              </w:rPr>
            </w:pPr>
            <w:r w:rsidRPr="0032620F">
              <w:rPr>
                <w:rFonts w:eastAsia="Times New Roman" w:cs="Arial"/>
                <w:lang w:eastAsia="en-GB"/>
              </w:rPr>
              <w:t>any investigation relating to employment matters by the Equality and Human Rights Commission or other enforcement, regulatory or supervisory body and of implementing any requirements which may arise from such investigation;</w:t>
            </w:r>
          </w:p>
        </w:tc>
      </w:tr>
      <w:tr w:rsidRPr="0045206B" w:rsidR="007C1708" w:rsidTr="2A1B9B9A" w14:paraId="06B0C486" w14:textId="77777777">
        <w:tc>
          <w:tcPr>
            <w:tcW w:w="3119" w:type="dxa"/>
            <w:tcMar/>
          </w:tcPr>
          <w:p w:rsidRPr="0045206B" w:rsidR="007C1708" w:rsidP="007C1708" w:rsidRDefault="007C1708" w14:paraId="0ADA1CF4" w14:textId="77777777">
            <w:pPr>
              <w:jc w:val="left"/>
              <w:rPr>
                <w:rFonts w:eastAsia="Times New Roman" w:cs="Arial"/>
                <w:b/>
                <w:lang w:eastAsia="en-GB"/>
              </w:rPr>
            </w:pPr>
            <w:r w:rsidRPr="0045206B">
              <w:rPr>
                <w:rFonts w:eastAsia="Times New Roman" w:cs="Arial"/>
                <w:b/>
                <w:lang w:eastAsia="en-GB"/>
              </w:rPr>
              <w:t>"End User"</w:t>
            </w:r>
          </w:p>
        </w:tc>
        <w:tc>
          <w:tcPr>
            <w:tcW w:w="5953" w:type="dxa"/>
            <w:tcMar/>
          </w:tcPr>
          <w:p w:rsidRPr="0045206B" w:rsidR="007C1708" w:rsidP="007C1708" w:rsidRDefault="007C1708" w14:paraId="47EB9F49" w14:textId="67C736FF">
            <w:pPr>
              <w:rPr>
                <w:rFonts w:eastAsia="Times New Roman" w:cs="Arial"/>
                <w:lang w:eastAsia="en-GB"/>
              </w:rPr>
            </w:pPr>
            <w:r w:rsidRPr="009F68FB">
              <w:rPr>
                <w:rFonts w:eastAsia="Times New Roman" w:cs="Arial"/>
                <w:lang w:eastAsia="en-GB"/>
              </w:rPr>
              <w:t>means the person designated by the Authority to complete the End User Questionnaire and/or a recipient of the Services performed</w:t>
            </w:r>
            <w:r>
              <w:rPr>
                <w:rFonts w:eastAsia="Times New Roman" w:cs="Arial"/>
                <w:lang w:eastAsia="en-GB"/>
              </w:rPr>
              <w:t>;</w:t>
            </w:r>
          </w:p>
        </w:tc>
      </w:tr>
      <w:tr w:rsidRPr="0045206B" w:rsidR="007C1708" w:rsidTr="2A1B9B9A" w14:paraId="69090E62" w14:textId="77777777">
        <w:tc>
          <w:tcPr>
            <w:tcW w:w="3119" w:type="dxa"/>
            <w:tcMar/>
          </w:tcPr>
          <w:p w:rsidRPr="0045206B" w:rsidR="007C1708" w:rsidP="007C1708" w:rsidRDefault="007C1708" w14:paraId="0E92B2CA" w14:textId="6319DD16">
            <w:pPr>
              <w:jc w:val="left"/>
              <w:rPr>
                <w:rFonts w:eastAsia="Times New Roman" w:cs="Arial"/>
                <w:b/>
                <w:lang w:eastAsia="en-GB"/>
              </w:rPr>
            </w:pPr>
            <w:r>
              <w:rPr>
                <w:rFonts w:eastAsia="Times New Roman" w:cs="Arial"/>
                <w:b/>
                <w:lang w:eastAsia="en-GB"/>
              </w:rPr>
              <w:t>"End User Questionnaire"</w:t>
            </w:r>
          </w:p>
        </w:tc>
        <w:tc>
          <w:tcPr>
            <w:tcW w:w="5953" w:type="dxa"/>
            <w:tcMar/>
          </w:tcPr>
          <w:p w:rsidRPr="009F68FB" w:rsidR="007C1708" w:rsidRDefault="007C1708" w14:paraId="2CE1AF26" w14:textId="5847D5DD">
            <w:pPr>
              <w:rPr>
                <w:rFonts w:eastAsia="Times New Roman" w:cs="Arial"/>
                <w:lang w:eastAsia="en-GB"/>
              </w:rPr>
            </w:pPr>
            <w:r>
              <w:rPr>
                <w:rFonts w:cs="Arial"/>
              </w:rPr>
              <w:t>m</w:t>
            </w:r>
            <w:r w:rsidRPr="00022931">
              <w:rPr>
                <w:rFonts w:cs="Arial"/>
              </w:rPr>
              <w:t xml:space="preserve">eans the questionnaire in the form set out in </w:t>
            </w:r>
            <w:r>
              <w:rPr>
                <w:rFonts w:cs="Arial"/>
              </w:rPr>
              <w:t xml:space="preserve">Appendix 4 (Form of End User Questionnaire) to </w:t>
            </w:r>
            <w:r w:rsidRPr="00022931">
              <w:rPr>
                <w:rFonts w:cs="Arial"/>
              </w:rPr>
              <w:t>Schedule 6 (</w:t>
            </w:r>
            <w:r w:rsidRPr="00C3256C">
              <w:rPr>
                <w:rFonts w:cs="Arial"/>
              </w:rPr>
              <w:t>Governance</w:t>
            </w:r>
            <w:r w:rsidR="00142F33">
              <w:rPr>
                <w:rFonts w:cs="Arial"/>
              </w:rPr>
              <w:t>,</w:t>
            </w:r>
            <w:r w:rsidRPr="00C3256C">
              <w:rPr>
                <w:rFonts w:cs="Arial"/>
              </w:rPr>
              <w:t xml:space="preserve"> Management Information, Reports, Records and Audit)</w:t>
            </w:r>
            <w:r>
              <w:rPr>
                <w:rFonts w:cs="Arial"/>
              </w:rPr>
              <w:t>;</w:t>
            </w:r>
            <w:r w:rsidRPr="00C3256C">
              <w:rPr>
                <w:rFonts w:eastAsia="Times New Roman" w:cs="Arial"/>
                <w:lang w:eastAsia="en-GB"/>
              </w:rPr>
              <w:t xml:space="preserve"> </w:t>
            </w:r>
          </w:p>
        </w:tc>
      </w:tr>
      <w:tr w:rsidRPr="0045206B" w:rsidR="007C1708" w:rsidTr="2A1B9B9A" w14:paraId="3F97F7DB" w14:textId="77777777">
        <w:tc>
          <w:tcPr>
            <w:tcW w:w="3119" w:type="dxa"/>
            <w:tcMar/>
          </w:tcPr>
          <w:p w:rsidR="007C1708" w:rsidP="007C1708" w:rsidRDefault="007C1708" w14:paraId="447A6BC5" w14:textId="3B0A4AA6">
            <w:pPr>
              <w:jc w:val="left"/>
              <w:rPr>
                <w:rFonts w:eastAsia="Times New Roman" w:cs="Arial"/>
                <w:b/>
                <w:lang w:eastAsia="en-GB"/>
              </w:rPr>
            </w:pPr>
            <w:r>
              <w:rPr>
                <w:rFonts w:eastAsia="Times New Roman" w:cs="Arial"/>
                <w:b/>
                <w:lang w:eastAsia="en-GB"/>
              </w:rPr>
              <w:t>"Enduring Additional Services"</w:t>
            </w:r>
          </w:p>
        </w:tc>
        <w:tc>
          <w:tcPr>
            <w:tcW w:w="5953" w:type="dxa"/>
            <w:tcMar/>
          </w:tcPr>
          <w:p w:rsidR="007C1708" w:rsidP="007C1708" w:rsidRDefault="007C1708" w14:paraId="27854AEC" w14:textId="1D59232C">
            <w:pPr>
              <w:rPr>
                <w:rFonts w:cs="Arial"/>
              </w:rPr>
            </w:pPr>
            <w:r>
              <w:rPr>
                <w:rFonts w:cs="Arial"/>
              </w:rPr>
              <w:t xml:space="preserve">those </w:t>
            </w:r>
            <w:r>
              <w:t>Additional Services which will endure, and which result in a change to the Contract and/or the Charges;</w:t>
            </w:r>
          </w:p>
        </w:tc>
      </w:tr>
      <w:tr w:rsidRPr="0045206B" w:rsidR="007C1708" w:rsidTr="2A1B9B9A" w14:paraId="78FD320E" w14:textId="77777777">
        <w:tc>
          <w:tcPr>
            <w:tcW w:w="3119" w:type="dxa"/>
            <w:tcMar/>
          </w:tcPr>
          <w:p w:rsidRPr="0045206B" w:rsidR="007C1708" w:rsidP="007C1708" w:rsidRDefault="007C1708" w14:paraId="466FEDFE" w14:textId="77777777">
            <w:pPr>
              <w:jc w:val="left"/>
              <w:rPr>
                <w:rFonts w:eastAsia="Times New Roman" w:cs="Arial"/>
                <w:b/>
                <w:lang w:eastAsia="en-GB"/>
              </w:rPr>
            </w:pPr>
            <w:r w:rsidRPr="0045206B">
              <w:rPr>
                <w:rFonts w:eastAsia="Times New Roman" w:cs="Arial"/>
                <w:b/>
                <w:lang w:eastAsia="en-GB"/>
              </w:rPr>
              <w:t>"ENG1"</w:t>
            </w:r>
          </w:p>
        </w:tc>
        <w:tc>
          <w:tcPr>
            <w:tcW w:w="5953" w:type="dxa"/>
            <w:tcMar/>
          </w:tcPr>
          <w:p w:rsidRPr="0045206B" w:rsidR="007C1708" w:rsidP="007C1708" w:rsidRDefault="007C1708" w14:paraId="4F0A14A5" w14:textId="229BA952">
            <w:pPr>
              <w:rPr>
                <w:rFonts w:eastAsia="Times New Roman" w:cs="Arial"/>
                <w:lang w:eastAsia="en-GB"/>
              </w:rPr>
            </w:pPr>
            <w:r>
              <w:rPr>
                <w:rFonts w:eastAsia="Times New Roman" w:cs="Arial"/>
                <w:lang w:eastAsia="en-GB"/>
              </w:rPr>
              <w:t xml:space="preserve">a </w:t>
            </w:r>
            <w:r w:rsidRPr="0045206B">
              <w:rPr>
                <w:rFonts w:eastAsia="Times New Roman" w:cs="Arial"/>
                <w:lang w:eastAsia="en-GB"/>
              </w:rPr>
              <w:t>certificate of medical fitness (as required by MSN 18</w:t>
            </w:r>
            <w:r>
              <w:rPr>
                <w:rFonts w:eastAsia="Times New Roman" w:cs="Arial"/>
                <w:lang w:eastAsia="en-GB"/>
              </w:rPr>
              <w:t>15);</w:t>
            </w:r>
          </w:p>
        </w:tc>
      </w:tr>
      <w:tr w:rsidRPr="0045206B" w:rsidR="007C1708" w:rsidTr="2A1B9B9A" w14:paraId="3AC6DA17" w14:textId="77777777">
        <w:tc>
          <w:tcPr>
            <w:tcW w:w="3119" w:type="dxa"/>
            <w:tcMar/>
          </w:tcPr>
          <w:p w:rsidRPr="0045206B" w:rsidR="007C1708" w:rsidP="007C1708" w:rsidRDefault="007C1708" w14:paraId="2476429E" w14:textId="77777777">
            <w:pPr>
              <w:jc w:val="left"/>
              <w:rPr>
                <w:rFonts w:eastAsia="Times New Roman" w:cs="Arial"/>
                <w:b/>
                <w:lang w:eastAsia="en-GB"/>
              </w:rPr>
            </w:pPr>
            <w:r w:rsidRPr="0045206B">
              <w:rPr>
                <w:rFonts w:eastAsia="Times New Roman" w:cs="Arial"/>
                <w:lang w:eastAsia="en-GB"/>
              </w:rPr>
              <w:t>"</w:t>
            </w:r>
            <w:r w:rsidRPr="0045206B">
              <w:rPr>
                <w:rFonts w:eastAsia="Times New Roman" w:cs="Arial"/>
                <w:b/>
                <w:lang w:eastAsia="en-GB"/>
              </w:rPr>
              <w:t>Entitled Customer</w:t>
            </w:r>
            <w:r w:rsidRPr="0045206B">
              <w:rPr>
                <w:rFonts w:eastAsia="Times New Roman" w:cs="Arial"/>
                <w:lang w:eastAsia="en-GB"/>
              </w:rPr>
              <w:t>"</w:t>
            </w:r>
          </w:p>
        </w:tc>
        <w:tc>
          <w:tcPr>
            <w:tcW w:w="5953" w:type="dxa"/>
            <w:tcMar/>
          </w:tcPr>
          <w:p w:rsidRPr="00F86830" w:rsidR="007C1708" w:rsidP="007C1708" w:rsidRDefault="007C1708" w14:paraId="7C8F7EE4" w14:textId="799A4FFC">
            <w:pPr>
              <w:rPr>
                <w:rFonts w:eastAsia="Times New Roman" w:cs="Arial"/>
                <w:lang w:eastAsia="en-GB"/>
              </w:rPr>
            </w:pPr>
            <w:r w:rsidRPr="0032620F">
              <w:rPr>
                <w:rFonts w:eastAsia="Times New Roman" w:cs="Arial"/>
                <w:iCs/>
                <w:lang w:eastAsia="en-GB"/>
              </w:rPr>
              <w:t>means any person or organisation identified by the Authority from time to time as an entitled customer intended to be a recipient of goods and services procured under this Contract</w:t>
            </w:r>
            <w:r>
              <w:rPr>
                <w:rFonts w:eastAsia="Times New Roman" w:cs="Arial"/>
                <w:iCs/>
                <w:lang w:eastAsia="en-GB"/>
              </w:rPr>
              <w:t>;</w:t>
            </w:r>
          </w:p>
        </w:tc>
      </w:tr>
      <w:tr w:rsidRPr="0045206B" w:rsidR="007C1708" w:rsidTr="2A1B9B9A" w14:paraId="2B193D45" w14:textId="77777777">
        <w:tc>
          <w:tcPr>
            <w:tcW w:w="3119" w:type="dxa"/>
            <w:tcMar/>
          </w:tcPr>
          <w:p w:rsidRPr="0045206B" w:rsidR="007C1708" w:rsidP="007C1708" w:rsidRDefault="007C1708" w14:paraId="79A9822A" w14:textId="77777777">
            <w:pPr>
              <w:jc w:val="left"/>
              <w:rPr>
                <w:rFonts w:eastAsia="Times New Roman" w:cs="Arial"/>
                <w:b/>
                <w:lang w:eastAsia="en-GB"/>
              </w:rPr>
            </w:pPr>
            <w:r w:rsidRPr="0045206B">
              <w:rPr>
                <w:rFonts w:eastAsia="Times New Roman" w:cs="Arial"/>
                <w:b/>
                <w:lang w:eastAsia="en-GB"/>
              </w:rPr>
              <w:t>"Entitled Customer Contract"</w:t>
            </w:r>
          </w:p>
        </w:tc>
        <w:tc>
          <w:tcPr>
            <w:tcW w:w="5953" w:type="dxa"/>
            <w:tcMar/>
          </w:tcPr>
          <w:p w:rsidRPr="0045206B" w:rsidR="007C1708" w:rsidP="007C1708" w:rsidRDefault="007C1708" w14:paraId="76F36EFB" w14:textId="77777777">
            <w:pPr>
              <w:rPr>
                <w:rFonts w:eastAsia="Times New Roman" w:cs="Arial"/>
                <w:lang w:eastAsia="en-GB"/>
              </w:rPr>
            </w:pPr>
            <w:r w:rsidRPr="0045206B">
              <w:rPr>
                <w:rFonts w:eastAsia="Times New Roman" w:cs="Arial"/>
                <w:lang w:eastAsia="en-GB"/>
              </w:rPr>
              <w:t>means any contract, arrangement or other custom and practice of any kind between the Authority and an Entitled Customer;</w:t>
            </w:r>
          </w:p>
        </w:tc>
      </w:tr>
      <w:tr w:rsidRPr="0045206B" w:rsidR="007C1708" w:rsidTr="2A1B9B9A" w14:paraId="1A5B43EA" w14:textId="77777777">
        <w:tc>
          <w:tcPr>
            <w:tcW w:w="3119" w:type="dxa"/>
            <w:tcMar/>
          </w:tcPr>
          <w:p w:rsidRPr="0045206B" w:rsidR="007C1708" w:rsidP="007C1708" w:rsidRDefault="007C1708" w14:paraId="025053EA" w14:textId="77777777">
            <w:pPr>
              <w:jc w:val="left"/>
              <w:rPr>
                <w:rFonts w:eastAsia="Times New Roman" w:cs="Arial"/>
                <w:b/>
                <w:lang w:eastAsia="en-GB"/>
              </w:rPr>
            </w:pPr>
            <w:r w:rsidRPr="0045206B">
              <w:rPr>
                <w:rFonts w:eastAsia="Times New Roman" w:cs="Arial"/>
                <w:lang w:eastAsia="en-GB"/>
              </w:rPr>
              <w:t>"</w:t>
            </w:r>
            <w:r w:rsidRPr="0045206B">
              <w:rPr>
                <w:rFonts w:eastAsia="Times New Roman" w:cs="Arial"/>
                <w:b/>
                <w:lang w:eastAsia="en-GB"/>
              </w:rPr>
              <w:t>Entitled Vessel</w:t>
            </w:r>
            <w:r w:rsidRPr="0045206B">
              <w:rPr>
                <w:rFonts w:eastAsia="Times New Roman" w:cs="Arial"/>
                <w:lang w:eastAsia="en-GB"/>
              </w:rPr>
              <w:t>"</w:t>
            </w:r>
          </w:p>
        </w:tc>
        <w:tc>
          <w:tcPr>
            <w:tcW w:w="5953" w:type="dxa"/>
            <w:tcMar/>
          </w:tcPr>
          <w:p w:rsidRPr="0045206B" w:rsidR="007C1708" w:rsidP="007C1708" w:rsidRDefault="007C1708" w14:paraId="5EAFF54C" w14:textId="77777777">
            <w:pPr>
              <w:tabs>
                <w:tab w:val="left" w:pos="567"/>
              </w:tabs>
              <w:rPr>
                <w:rFonts w:eastAsia="Times New Roman" w:cs="Arial"/>
                <w:lang w:eastAsia="en-GB"/>
              </w:rPr>
            </w:pPr>
            <w:r w:rsidRPr="0045206B">
              <w:rPr>
                <w:rFonts w:eastAsia="Times New Roman" w:cs="Arial"/>
                <w:lang w:eastAsia="en-GB"/>
              </w:rPr>
              <w:t>any vessel owned or operated by an Entitled Customer;</w:t>
            </w:r>
          </w:p>
        </w:tc>
      </w:tr>
      <w:tr w:rsidRPr="0045206B" w:rsidR="007C1708" w:rsidTr="2A1B9B9A" w14:paraId="704261DE" w14:textId="77777777">
        <w:tc>
          <w:tcPr>
            <w:tcW w:w="3119" w:type="dxa"/>
            <w:tcMar/>
          </w:tcPr>
          <w:p w:rsidRPr="0045206B" w:rsidR="007C1708" w:rsidP="007C1708" w:rsidRDefault="007C1708" w14:paraId="3A4937E2" w14:textId="77777777">
            <w:pPr>
              <w:jc w:val="left"/>
              <w:rPr>
                <w:rFonts w:eastAsia="Times New Roman" w:cs="Arial"/>
                <w:b/>
                <w:lang w:eastAsia="en-GB"/>
              </w:rPr>
            </w:pPr>
            <w:r w:rsidRPr="0045206B">
              <w:rPr>
                <w:rFonts w:eastAsia="Times New Roman" w:cs="Arial"/>
                <w:lang w:eastAsia="en-GB"/>
              </w:rPr>
              <w:t>"</w:t>
            </w:r>
            <w:r w:rsidRPr="0045206B">
              <w:rPr>
                <w:rFonts w:eastAsia="Times New Roman" w:cs="Arial"/>
                <w:b/>
                <w:lang w:eastAsia="en-GB"/>
              </w:rPr>
              <w:t>Environment</w:t>
            </w:r>
            <w:r w:rsidRPr="0045206B">
              <w:rPr>
                <w:rFonts w:eastAsia="Times New Roman" w:cs="Arial"/>
                <w:lang w:eastAsia="en-GB"/>
              </w:rPr>
              <w:t>"</w:t>
            </w:r>
          </w:p>
        </w:tc>
        <w:tc>
          <w:tcPr>
            <w:tcW w:w="5953" w:type="dxa"/>
            <w:tcMar/>
          </w:tcPr>
          <w:p w:rsidRPr="0045206B" w:rsidR="007C1708" w:rsidP="007C1708" w:rsidRDefault="007C1708" w14:paraId="25F1A4B5" w14:textId="0B9F560D">
            <w:pPr>
              <w:outlineLvl w:val="3"/>
              <w:rPr>
                <w:rFonts w:cs="Arial"/>
                <w:bCs/>
              </w:rPr>
            </w:pPr>
            <w:r w:rsidRPr="0045206B">
              <w:rPr>
                <w:rFonts w:cs="Arial"/>
              </w:rPr>
              <w:t xml:space="preserve">means </w:t>
            </w:r>
            <w:r w:rsidRPr="0045206B">
              <w:rPr>
                <w:rFonts w:cs="Arial"/>
                <w:bCs/>
              </w:rPr>
              <w:t xml:space="preserve">living organisms including the ecological systems of which they form part and the following media (alone or in combination) air (including without limitation air within buildings and air within other natural or </w:t>
            </w:r>
            <w:r w:rsidRPr="0045206B" w:rsidR="0056597A">
              <w:rPr>
                <w:rFonts w:cs="Arial"/>
                <w:bCs/>
              </w:rPr>
              <w:t>man-made</w:t>
            </w:r>
            <w:r w:rsidRPr="0045206B">
              <w:rPr>
                <w:rFonts w:cs="Arial"/>
                <w:bCs/>
              </w:rPr>
              <w:t xml:space="preserve"> structures whether above or below ground), water (including without limitation under or within land or in drains or sewers and coastal or inland waters) and land (including land under water) and in the case of man includes his senses and property;</w:t>
            </w:r>
          </w:p>
        </w:tc>
      </w:tr>
      <w:tr w:rsidRPr="0045206B" w:rsidR="007C1708" w:rsidTr="2A1B9B9A" w14:paraId="39278FEA" w14:textId="77777777">
        <w:tc>
          <w:tcPr>
            <w:tcW w:w="3119" w:type="dxa"/>
            <w:tcMar/>
          </w:tcPr>
          <w:p w:rsidRPr="0045206B" w:rsidR="007C1708" w:rsidP="007C1708" w:rsidRDefault="007C1708" w14:paraId="3DB17BC8" w14:textId="77777777">
            <w:pPr>
              <w:jc w:val="left"/>
              <w:rPr>
                <w:rFonts w:eastAsia="Times New Roman" w:cs="Arial"/>
                <w:b/>
                <w:lang w:eastAsia="en-GB"/>
              </w:rPr>
            </w:pPr>
            <w:r w:rsidRPr="0045206B">
              <w:rPr>
                <w:rFonts w:eastAsia="Times New Roman" w:cs="Arial"/>
                <w:lang w:eastAsia="en-GB"/>
              </w:rPr>
              <w:t>"</w:t>
            </w:r>
            <w:r w:rsidRPr="0045206B">
              <w:rPr>
                <w:rFonts w:eastAsia="Times New Roman" w:cs="Arial"/>
                <w:b/>
                <w:lang w:eastAsia="en-GB"/>
              </w:rPr>
              <w:t>Environmental Law</w:t>
            </w:r>
            <w:r w:rsidRPr="0045206B">
              <w:rPr>
                <w:rFonts w:eastAsia="Times New Roman" w:cs="Arial"/>
                <w:lang w:eastAsia="en-GB"/>
              </w:rPr>
              <w:t>"</w:t>
            </w:r>
          </w:p>
        </w:tc>
        <w:tc>
          <w:tcPr>
            <w:tcW w:w="5953" w:type="dxa"/>
            <w:tcMar/>
          </w:tcPr>
          <w:p w:rsidRPr="0045206B" w:rsidR="007C1708" w:rsidP="007C1708" w:rsidRDefault="007C1708" w14:paraId="5CE6847E" w14:textId="77777777">
            <w:pPr>
              <w:rPr>
                <w:rFonts w:eastAsia="Times New Roman" w:cs="Arial"/>
                <w:lang w:eastAsia="en-GB"/>
              </w:rPr>
            </w:pPr>
            <w:r w:rsidRPr="0045206B">
              <w:rPr>
                <w:rFonts w:eastAsia="Times New Roman" w:cs="Arial"/>
                <w:lang w:eastAsia="en-GB"/>
              </w:rPr>
              <w:t>any Law which has as a purpose or effect the protection and/or prevention of harm or damage, and/or the provision of remedies in respect of:</w:t>
            </w:r>
          </w:p>
          <w:p w:rsidRPr="0045206B" w:rsidR="007C1708" w:rsidP="0056597A" w:rsidRDefault="007C1708" w14:paraId="1275B1A3" w14:textId="77777777">
            <w:pPr>
              <w:pStyle w:val="ListParagraph"/>
              <w:numPr>
                <w:ilvl w:val="0"/>
                <w:numId w:val="66"/>
              </w:numPr>
              <w:tabs>
                <w:tab w:val="left" w:pos="567"/>
              </w:tabs>
              <w:rPr>
                <w:rFonts w:eastAsia="Times New Roman" w:cs="Arial"/>
                <w:lang w:eastAsia="en-GB"/>
              </w:rPr>
            </w:pPr>
            <w:r w:rsidRPr="0045206B">
              <w:rPr>
                <w:rFonts w:eastAsia="Times New Roman" w:cs="Arial"/>
                <w:lang w:eastAsia="en-GB"/>
              </w:rPr>
              <w:t xml:space="preserve">Hazardous Material; </w:t>
            </w:r>
          </w:p>
          <w:p w:rsidRPr="0045206B" w:rsidR="007C1708" w:rsidP="0056597A" w:rsidRDefault="007C1708" w14:paraId="482C8837" w14:textId="77777777">
            <w:pPr>
              <w:pStyle w:val="ListParagraph"/>
              <w:numPr>
                <w:ilvl w:val="0"/>
                <w:numId w:val="66"/>
              </w:numPr>
              <w:tabs>
                <w:tab w:val="left" w:pos="567"/>
              </w:tabs>
              <w:rPr>
                <w:rFonts w:eastAsia="Times New Roman" w:cs="Arial"/>
                <w:lang w:eastAsia="en-GB"/>
              </w:rPr>
            </w:pPr>
            <w:r w:rsidRPr="0045206B">
              <w:rPr>
                <w:rFonts w:eastAsia="Times New Roman" w:cs="Arial"/>
                <w:lang w:eastAsia="en-GB"/>
              </w:rPr>
              <w:t>the environment; and/or</w:t>
            </w:r>
          </w:p>
          <w:p w:rsidRPr="0045206B" w:rsidR="007C1708" w:rsidP="0056597A" w:rsidRDefault="007C1708" w14:paraId="6F728330" w14:textId="77777777">
            <w:pPr>
              <w:pStyle w:val="ListParagraph"/>
              <w:numPr>
                <w:ilvl w:val="0"/>
                <w:numId w:val="66"/>
              </w:numPr>
              <w:tabs>
                <w:tab w:val="left" w:pos="567"/>
              </w:tabs>
              <w:rPr>
                <w:rFonts w:eastAsia="Times New Roman" w:cs="Arial"/>
                <w:lang w:eastAsia="en-GB"/>
              </w:rPr>
            </w:pPr>
            <w:r w:rsidRPr="0045206B">
              <w:rPr>
                <w:rFonts w:eastAsia="Times New Roman" w:cs="Arial"/>
                <w:lang w:eastAsia="en-GB"/>
              </w:rPr>
              <w:t>health and safety;</w:t>
            </w:r>
          </w:p>
        </w:tc>
      </w:tr>
      <w:tr w:rsidRPr="0045206B" w:rsidR="007C1708" w:rsidTr="2A1B9B9A" w14:paraId="55911CE7" w14:textId="77777777">
        <w:tc>
          <w:tcPr>
            <w:tcW w:w="3119" w:type="dxa"/>
            <w:tcMar/>
          </w:tcPr>
          <w:p w:rsidRPr="0045206B" w:rsidR="007C1708" w:rsidP="007C1708" w:rsidRDefault="007C1708" w14:paraId="563F7295" w14:textId="77777777">
            <w:pPr>
              <w:jc w:val="left"/>
              <w:rPr>
                <w:rFonts w:eastAsia="Times New Roman" w:cs="Arial"/>
                <w:b/>
                <w:lang w:eastAsia="en-GB"/>
              </w:rPr>
            </w:pPr>
            <w:r w:rsidRPr="0045206B">
              <w:rPr>
                <w:rFonts w:eastAsia="Times New Roman" w:cs="Arial"/>
                <w:b/>
                <w:lang w:eastAsia="en-GB"/>
              </w:rPr>
              <w:t>"Estimated Change in Charges"</w:t>
            </w:r>
          </w:p>
        </w:tc>
        <w:tc>
          <w:tcPr>
            <w:tcW w:w="5953" w:type="dxa"/>
            <w:tcMar/>
          </w:tcPr>
          <w:p w:rsidRPr="0045206B" w:rsidR="007C1708" w:rsidP="007C1708" w:rsidRDefault="007C1708" w14:paraId="5B1BB32A" w14:textId="77777777">
            <w:pPr>
              <w:rPr>
                <w:rFonts w:eastAsia="Times New Roman" w:cs="Arial"/>
                <w:highlight w:val="yellow"/>
                <w:lang w:eastAsia="en-GB"/>
              </w:rPr>
            </w:pPr>
            <w:r w:rsidRPr="0045206B">
              <w:rPr>
                <w:rFonts w:eastAsia="Times New Roman" w:cs="Arial"/>
                <w:lang w:eastAsia="en-GB"/>
              </w:rPr>
              <w:t>the aggregate of any estimated increase in Capital Expenditure, Operating Expenditure and financing costs less the aggregate of any estimated reduction in Capital Expenditure, Operating Expenditure and financing costs;</w:t>
            </w:r>
          </w:p>
        </w:tc>
      </w:tr>
      <w:tr w:rsidRPr="0045206B" w:rsidR="007C1708" w:rsidTr="2A1B9B9A" w14:paraId="6B907001" w14:textId="77777777">
        <w:tc>
          <w:tcPr>
            <w:tcW w:w="3119" w:type="dxa"/>
            <w:tcMar/>
          </w:tcPr>
          <w:p w:rsidRPr="0045206B" w:rsidR="007C1708" w:rsidP="007C1708" w:rsidRDefault="007C1708" w14:paraId="3B0EAD0C" w14:textId="3683C88B">
            <w:pPr>
              <w:jc w:val="left"/>
              <w:rPr>
                <w:rFonts w:eastAsia="Times New Roman" w:cs="Arial"/>
                <w:b/>
                <w:lang w:eastAsia="en-GB"/>
              </w:rPr>
            </w:pPr>
            <w:r w:rsidRPr="0045206B">
              <w:rPr>
                <w:rFonts w:eastAsia="Times New Roman" w:cs="Arial"/>
                <w:b/>
                <w:lang w:eastAsia="en-GB"/>
              </w:rPr>
              <w:t>"Exercise Joint Warrior"</w:t>
            </w:r>
          </w:p>
        </w:tc>
        <w:tc>
          <w:tcPr>
            <w:tcW w:w="5953" w:type="dxa"/>
            <w:tcMar/>
          </w:tcPr>
          <w:p w:rsidRPr="0045206B" w:rsidR="007C1708" w:rsidP="007C1708" w:rsidRDefault="007C1708" w14:paraId="3D118B1D" w14:textId="59021978">
            <w:pPr>
              <w:rPr>
                <w:rFonts w:eastAsia="Times New Roman" w:cs="Arial"/>
                <w:lang w:eastAsia="en-GB"/>
              </w:rPr>
            </w:pPr>
            <w:r w:rsidRPr="0045206B">
              <w:rPr>
                <w:rFonts w:eastAsia="Times New Roman" w:cs="Arial"/>
                <w:lang w:eastAsia="en-GB"/>
              </w:rPr>
              <w:t xml:space="preserve">a 2-week multi-national military exercise/s involving naval, air and land forces that takes place twice a year, planned and managed by JTEPS staff; </w:t>
            </w:r>
          </w:p>
        </w:tc>
      </w:tr>
      <w:tr w:rsidRPr="0045206B" w:rsidR="007C1708" w:rsidTr="2A1B9B9A" w14:paraId="15AB8FA7" w14:textId="77777777">
        <w:tc>
          <w:tcPr>
            <w:tcW w:w="3119" w:type="dxa"/>
            <w:tcMar/>
          </w:tcPr>
          <w:p w:rsidRPr="0045206B" w:rsidR="007C1708" w:rsidP="007C1708" w:rsidRDefault="007C1708" w14:paraId="1F25B97F" w14:textId="77777777">
            <w:pPr>
              <w:jc w:val="left"/>
              <w:rPr>
                <w:rFonts w:eastAsia="Times New Roman" w:cs="Arial"/>
                <w:b/>
                <w:lang w:eastAsia="en-GB"/>
              </w:rPr>
            </w:pPr>
            <w:r w:rsidRPr="0045206B">
              <w:rPr>
                <w:rFonts w:eastAsia="Times New Roman" w:cs="Arial"/>
                <w:b/>
                <w:lang w:eastAsia="en-GB"/>
              </w:rPr>
              <w:t>"Exit Assistance Period"</w:t>
            </w:r>
          </w:p>
        </w:tc>
        <w:tc>
          <w:tcPr>
            <w:tcW w:w="5953" w:type="dxa"/>
            <w:tcMar/>
          </w:tcPr>
          <w:p w:rsidRPr="0045206B" w:rsidR="007C1708" w:rsidP="007C1708" w:rsidRDefault="007C1708" w14:paraId="0549FC9B" w14:textId="275CC7B9">
            <w:pPr>
              <w:rPr>
                <w:rFonts w:eastAsia="Times New Roman" w:cs="Arial"/>
                <w:lang w:eastAsia="en-GB"/>
              </w:rPr>
            </w:pPr>
            <w:r w:rsidRPr="0096442A">
              <w:rPr>
                <w:rFonts w:eastAsia="Times New Roman" w:cs="Arial"/>
                <w:lang w:eastAsia="en-GB"/>
              </w:rPr>
              <w:t>the period of eighteen (18) months prior to the expiry or termination of the Contract, or such other shorter period as notified to the Contractor by the Authority in writing</w:t>
            </w:r>
          </w:p>
        </w:tc>
      </w:tr>
      <w:tr w:rsidRPr="0045206B" w:rsidR="007C1708" w:rsidTr="2A1B9B9A" w14:paraId="0C8AEC8B" w14:textId="77777777">
        <w:tc>
          <w:tcPr>
            <w:tcW w:w="3119" w:type="dxa"/>
            <w:tcMar/>
          </w:tcPr>
          <w:p w:rsidRPr="0045206B" w:rsidR="007C1708" w:rsidP="007C1708" w:rsidRDefault="007C1708" w14:paraId="71B2B71C" w14:textId="77777777">
            <w:pPr>
              <w:jc w:val="left"/>
              <w:rPr>
                <w:rFonts w:eastAsia="Times New Roman" w:cs="Arial"/>
                <w:b/>
                <w:lang w:eastAsia="en-GB"/>
              </w:rPr>
            </w:pPr>
            <w:r w:rsidRPr="0045206B">
              <w:rPr>
                <w:rFonts w:eastAsia="Times New Roman" w:cs="Arial"/>
                <w:b/>
                <w:lang w:eastAsia="en-GB"/>
              </w:rPr>
              <w:t>"Exit Information"</w:t>
            </w:r>
          </w:p>
        </w:tc>
        <w:tc>
          <w:tcPr>
            <w:tcW w:w="5953" w:type="dxa"/>
            <w:tcMar/>
          </w:tcPr>
          <w:p w:rsidRPr="0045206B" w:rsidR="007C1708" w:rsidP="007C1708" w:rsidRDefault="007C1708" w14:paraId="70279BEA" w14:textId="77777777">
            <w:pPr>
              <w:rPr>
                <w:rFonts w:eastAsia="Times New Roman" w:cs="Arial"/>
                <w:lang w:eastAsia="en-GB"/>
              </w:rPr>
            </w:pPr>
            <w:r w:rsidRPr="0045206B">
              <w:rPr>
                <w:rFonts w:eastAsia="Times New Roman" w:cs="Arial"/>
                <w:lang w:eastAsia="en-GB"/>
              </w:rPr>
              <w:t>has the meaning given in paragraph 3.1 of Schedule 21 (Exit Management);</w:t>
            </w:r>
          </w:p>
        </w:tc>
      </w:tr>
      <w:tr w:rsidRPr="0045206B" w:rsidR="007C1708" w:rsidTr="2A1B9B9A" w14:paraId="00FB6FD1" w14:textId="77777777">
        <w:tc>
          <w:tcPr>
            <w:tcW w:w="3119" w:type="dxa"/>
            <w:tcMar/>
          </w:tcPr>
          <w:p w:rsidRPr="0045206B" w:rsidR="007C1708" w:rsidP="007C1708" w:rsidRDefault="007C1708" w14:paraId="48A152E2" w14:textId="77777777">
            <w:pPr>
              <w:jc w:val="left"/>
              <w:rPr>
                <w:rFonts w:eastAsia="Times New Roman" w:cs="Arial"/>
                <w:b/>
                <w:lang w:eastAsia="en-GB"/>
              </w:rPr>
            </w:pPr>
            <w:r w:rsidRPr="0045206B">
              <w:rPr>
                <w:rFonts w:eastAsia="Times New Roman" w:cs="Arial"/>
                <w:lang w:eastAsia="en-GB"/>
              </w:rPr>
              <w:t>"</w:t>
            </w:r>
            <w:r w:rsidRPr="0045206B">
              <w:rPr>
                <w:rFonts w:eastAsia="Times New Roman" w:cs="Arial"/>
                <w:b/>
                <w:lang w:eastAsia="en-GB"/>
              </w:rPr>
              <w:t>Exit Management</w:t>
            </w:r>
            <w:r w:rsidRPr="0045206B">
              <w:rPr>
                <w:rFonts w:eastAsia="Times New Roman" w:cs="Arial"/>
                <w:lang w:eastAsia="en-GB"/>
              </w:rPr>
              <w:t>"</w:t>
            </w:r>
          </w:p>
        </w:tc>
        <w:tc>
          <w:tcPr>
            <w:tcW w:w="5953" w:type="dxa"/>
            <w:tcMar/>
          </w:tcPr>
          <w:p w:rsidRPr="0045206B" w:rsidR="007C1708" w:rsidP="007C1708" w:rsidRDefault="007C1708" w14:paraId="6FF57F64" w14:textId="77777777">
            <w:pPr>
              <w:rPr>
                <w:rFonts w:eastAsia="Times New Roman" w:cs="Arial"/>
                <w:lang w:eastAsia="en-GB"/>
              </w:rPr>
            </w:pPr>
            <w:r w:rsidRPr="0045206B">
              <w:rPr>
                <w:rFonts w:eastAsia="Times New Roman" w:cs="Arial"/>
                <w:lang w:eastAsia="en-GB"/>
              </w:rPr>
              <w:t>services, activities, processes and procedures to ensure a smooth and orderly transition of all or part of the Services from the Contractor to the Authority and/or a Replacement Contractor, as set out or referred to in Schedule 21 (Exit Management);</w:t>
            </w:r>
          </w:p>
        </w:tc>
      </w:tr>
      <w:tr w:rsidRPr="0045206B" w:rsidR="00360A46" w:rsidTr="2A1B9B9A" w14:paraId="4B99A418" w14:textId="77777777">
        <w:tc>
          <w:tcPr>
            <w:tcW w:w="3119" w:type="dxa"/>
            <w:tcMar/>
          </w:tcPr>
          <w:p w:rsidRPr="0045206B" w:rsidR="00360A46" w:rsidP="00360A46" w:rsidRDefault="00360A46" w14:paraId="7BEA982E" w14:textId="3A55CE36">
            <w:pPr>
              <w:jc w:val="left"/>
              <w:rPr>
                <w:rFonts w:eastAsia="Times New Roman" w:cs="Arial"/>
                <w:lang w:eastAsia="en-GB"/>
              </w:rPr>
            </w:pPr>
            <w:r>
              <w:rPr>
                <w:rFonts w:eastAsia="Times New Roman" w:cs="Arial"/>
                <w:b/>
                <w:lang w:eastAsia="en-GB"/>
              </w:rPr>
              <w:t>"Exit Management Plan</w:t>
            </w:r>
            <w:r w:rsidRPr="0045206B">
              <w:rPr>
                <w:rFonts w:eastAsia="Times New Roman" w:cs="Arial"/>
                <w:b/>
                <w:lang w:eastAsia="en-GB"/>
              </w:rPr>
              <w:t>"</w:t>
            </w:r>
          </w:p>
        </w:tc>
        <w:tc>
          <w:tcPr>
            <w:tcW w:w="5953" w:type="dxa"/>
            <w:tcMar/>
          </w:tcPr>
          <w:p w:rsidRPr="0045206B" w:rsidR="00360A46" w:rsidP="00E25B79" w:rsidRDefault="00E25B79" w14:paraId="71DD2321" w14:textId="229B9594">
            <w:pPr>
              <w:rPr>
                <w:rFonts w:eastAsia="Times New Roman" w:cs="Arial"/>
                <w:lang w:eastAsia="en-GB"/>
              </w:rPr>
            </w:pPr>
            <w:r>
              <w:rPr>
                <w:rFonts w:eastAsia="Times New Roman" w:cs="Arial"/>
                <w:lang w:eastAsia="en-GB"/>
              </w:rPr>
              <w:t>the Contractor's exit management plan as set out in Schedule 3 (Service Delivery Plan);</w:t>
            </w:r>
          </w:p>
        </w:tc>
      </w:tr>
      <w:tr w:rsidRPr="0045206B" w:rsidR="007C1708" w:rsidTr="2A1B9B9A" w14:paraId="4B8BCFBE" w14:textId="77777777">
        <w:tc>
          <w:tcPr>
            <w:tcW w:w="3119" w:type="dxa"/>
            <w:tcMar/>
          </w:tcPr>
          <w:p w:rsidRPr="0045206B" w:rsidR="007C1708" w:rsidP="007C1708" w:rsidRDefault="007C1708" w14:paraId="48FD666A" w14:textId="77777777">
            <w:pPr>
              <w:jc w:val="left"/>
              <w:rPr>
                <w:rFonts w:eastAsia="Times New Roman" w:cs="Arial"/>
                <w:b/>
                <w:lang w:eastAsia="en-GB"/>
              </w:rPr>
            </w:pPr>
            <w:r w:rsidRPr="0045206B">
              <w:rPr>
                <w:rFonts w:eastAsia="Times New Roman" w:cs="Arial"/>
                <w:b/>
                <w:lang w:eastAsia="en-GB"/>
              </w:rPr>
              <w:t>"Exit Management Services"</w:t>
            </w:r>
          </w:p>
        </w:tc>
        <w:tc>
          <w:tcPr>
            <w:tcW w:w="5953" w:type="dxa"/>
            <w:tcMar/>
          </w:tcPr>
          <w:p w:rsidRPr="0045206B" w:rsidR="007C1708" w:rsidP="007C1708" w:rsidRDefault="007C1708" w14:paraId="3C4EC0E8" w14:textId="5D5BF999">
            <w:pPr>
              <w:rPr>
                <w:rFonts w:eastAsia="Times New Roman" w:cs="Arial"/>
                <w:lang w:eastAsia="en-GB"/>
              </w:rPr>
            </w:pPr>
            <w:r w:rsidRPr="0045206B">
              <w:rPr>
                <w:rFonts w:eastAsia="Times New Roman" w:cs="Arial"/>
                <w:lang w:eastAsia="en-GB"/>
              </w:rPr>
              <w:t>those services set out in Appendix 1</w:t>
            </w:r>
            <w:r>
              <w:rPr>
                <w:rFonts w:eastAsia="Times New Roman" w:cs="Arial"/>
                <w:lang w:eastAsia="en-GB"/>
              </w:rPr>
              <w:t xml:space="preserve"> of Schedule 21 (Exit Management)</w:t>
            </w:r>
            <w:r w:rsidRPr="0045206B">
              <w:rPr>
                <w:rFonts w:eastAsia="Times New Roman" w:cs="Arial"/>
                <w:lang w:eastAsia="en-GB"/>
              </w:rPr>
              <w:t>;</w:t>
            </w:r>
          </w:p>
        </w:tc>
      </w:tr>
      <w:tr w:rsidRPr="0045206B" w:rsidR="007C1708" w:rsidTr="2A1B9B9A" w14:paraId="51118429" w14:textId="77777777">
        <w:tc>
          <w:tcPr>
            <w:tcW w:w="3119" w:type="dxa"/>
            <w:tcMar/>
          </w:tcPr>
          <w:p w:rsidRPr="0045206B" w:rsidR="007C1708" w:rsidP="007C1708" w:rsidRDefault="007C1708" w14:paraId="4DAD8710" w14:textId="02B30B8E">
            <w:pPr>
              <w:jc w:val="left"/>
              <w:rPr>
                <w:rFonts w:eastAsia="Times New Roman" w:cs="Arial"/>
                <w:b/>
                <w:lang w:eastAsia="en-GB"/>
              </w:rPr>
            </w:pPr>
            <w:r w:rsidRPr="00212676">
              <w:rPr>
                <w:rFonts w:eastAsia="Times New Roman" w:cs="Arial"/>
                <w:b/>
                <w:lang w:eastAsia="en-GB"/>
              </w:rPr>
              <w:t xml:space="preserve">"Exit Steering Group" </w:t>
            </w:r>
          </w:p>
        </w:tc>
        <w:tc>
          <w:tcPr>
            <w:tcW w:w="5953" w:type="dxa"/>
            <w:tcMar/>
          </w:tcPr>
          <w:p w:rsidRPr="0045206B" w:rsidR="007C1708" w:rsidP="007C1708" w:rsidRDefault="007C1708" w14:paraId="15233EE4" w14:textId="024B2149">
            <w:pPr>
              <w:rPr>
                <w:rFonts w:eastAsia="Times New Roman" w:cs="Arial"/>
                <w:lang w:eastAsia="en-GB"/>
              </w:rPr>
            </w:pPr>
            <w:r w:rsidRPr="00212676">
              <w:rPr>
                <w:rFonts w:eastAsia="Times New Roman" w:cs="Arial"/>
                <w:lang w:eastAsia="en-GB"/>
              </w:rPr>
              <w:t>the group made up of an appointed representative of each Party pursuant to paragraph 2.2</w:t>
            </w:r>
            <w:r>
              <w:rPr>
                <w:rFonts w:eastAsia="Times New Roman" w:cs="Arial"/>
                <w:lang w:eastAsia="en-GB"/>
              </w:rPr>
              <w:t xml:space="preserve"> of</w:t>
            </w:r>
            <w:r w:rsidRPr="00212676">
              <w:rPr>
                <w:rFonts w:eastAsia="Times New Roman" w:cs="Arial"/>
                <w:lang w:eastAsia="en-GB"/>
              </w:rPr>
              <w:t xml:space="preserve"> Schedule 21 (Exit Management</w:t>
            </w:r>
            <w:r>
              <w:rPr>
                <w:rFonts w:eastAsia="Times New Roman" w:cs="Arial"/>
                <w:lang w:eastAsia="en-GB"/>
              </w:rPr>
              <w:t>_</w:t>
            </w:r>
            <w:r w:rsidRPr="00212676">
              <w:rPr>
                <w:rFonts w:eastAsia="Times New Roman" w:cs="Arial"/>
                <w:lang w:eastAsia="en-GB"/>
              </w:rPr>
              <w:t xml:space="preserve"> for managing the Partie</w:t>
            </w:r>
            <w:r>
              <w:rPr>
                <w:rFonts w:eastAsia="Times New Roman" w:cs="Arial"/>
                <w:lang w:eastAsia="en-GB"/>
              </w:rPr>
              <w:t xml:space="preserve">s' respective obligations under </w:t>
            </w:r>
            <w:r w:rsidRPr="00212676">
              <w:rPr>
                <w:rFonts w:eastAsia="Times New Roman" w:cs="Arial"/>
                <w:lang w:eastAsia="en-GB"/>
              </w:rPr>
              <w:t>Schedule 21 (Exit Management);</w:t>
            </w:r>
          </w:p>
        </w:tc>
      </w:tr>
      <w:tr w:rsidRPr="0045206B" w:rsidR="007C1708" w:rsidTr="2A1B9B9A" w14:paraId="75B073AC" w14:textId="77777777">
        <w:tc>
          <w:tcPr>
            <w:tcW w:w="3119" w:type="dxa"/>
            <w:tcMar/>
          </w:tcPr>
          <w:p w:rsidRPr="0045206B" w:rsidR="007C1708" w:rsidP="007C1708" w:rsidRDefault="007C1708" w14:paraId="2807F908" w14:textId="77777777">
            <w:pPr>
              <w:jc w:val="left"/>
              <w:rPr>
                <w:rFonts w:eastAsia="Times New Roman" w:cs="Arial"/>
                <w:b/>
                <w:lang w:eastAsia="en-GB"/>
              </w:rPr>
            </w:pPr>
            <w:r w:rsidRPr="0045206B">
              <w:rPr>
                <w:rFonts w:eastAsia="Times New Roman" w:cs="Arial"/>
                <w:lang w:eastAsia="en-GB"/>
              </w:rPr>
              <w:t>"</w:t>
            </w:r>
            <w:r w:rsidRPr="0045206B">
              <w:rPr>
                <w:rFonts w:eastAsia="Times New Roman" w:cs="Arial"/>
                <w:b/>
                <w:lang w:eastAsia="en-GB"/>
              </w:rPr>
              <w:t>Expiry Date</w:t>
            </w:r>
            <w:r w:rsidRPr="0045206B">
              <w:rPr>
                <w:rFonts w:eastAsia="Times New Roman" w:cs="Arial"/>
                <w:lang w:eastAsia="en-GB"/>
              </w:rPr>
              <w:t>"</w:t>
            </w:r>
          </w:p>
        </w:tc>
        <w:tc>
          <w:tcPr>
            <w:tcW w:w="5953" w:type="dxa"/>
            <w:tcMar/>
          </w:tcPr>
          <w:p w:rsidRPr="0075574A" w:rsidR="007C1708" w:rsidP="007C1708" w:rsidRDefault="007C1708" w14:paraId="584D8994" w14:textId="2C597B0B">
            <w:pPr>
              <w:rPr>
                <w:rFonts w:eastAsia="Times New Roman" w:cs="Arial"/>
                <w:highlight w:val="yellow"/>
                <w:lang w:eastAsia="en-GB"/>
              </w:rPr>
            </w:pPr>
            <w:r w:rsidRPr="0075574A">
              <w:rPr>
                <w:rFonts w:eastAsia="Times New Roman" w:cs="Arial"/>
                <w:lang w:eastAsia="en-GB"/>
              </w:rPr>
              <w:t>the date falling at the end of the period of five (5) years from and including the Effective Date;</w:t>
            </w:r>
          </w:p>
        </w:tc>
      </w:tr>
      <w:tr w:rsidRPr="0045206B" w:rsidR="007C1708" w:rsidTr="2A1B9B9A" w14:paraId="79C615B1" w14:textId="77777777">
        <w:tc>
          <w:tcPr>
            <w:tcW w:w="3119" w:type="dxa"/>
            <w:tcMar/>
          </w:tcPr>
          <w:p w:rsidRPr="0045206B" w:rsidR="007C1708" w:rsidP="007C1708" w:rsidRDefault="007C1708" w14:paraId="0BF4B11E" w14:textId="77777777">
            <w:pPr>
              <w:jc w:val="left"/>
              <w:rPr>
                <w:rFonts w:eastAsia="Times New Roman" w:cs="Arial"/>
                <w:b/>
                <w:lang w:eastAsia="en-GB"/>
              </w:rPr>
            </w:pPr>
            <w:r w:rsidRPr="0045206B">
              <w:rPr>
                <w:rFonts w:eastAsia="Times New Roman" w:cs="Arial"/>
                <w:b/>
                <w:lang w:eastAsia="en-GB"/>
              </w:rPr>
              <w:t>“Exposure Information (Contracts List)”</w:t>
            </w:r>
          </w:p>
        </w:tc>
        <w:tc>
          <w:tcPr>
            <w:tcW w:w="5953" w:type="dxa"/>
            <w:tcMar/>
          </w:tcPr>
          <w:p w:rsidRPr="0045206B" w:rsidR="007C1708" w:rsidP="008F4C3E" w:rsidRDefault="007C1708" w14:paraId="453B715D" w14:textId="21E9ABDD">
            <w:pPr>
              <w:rPr>
                <w:rFonts w:eastAsia="Times New Roman" w:cs="Arial"/>
                <w:lang w:eastAsia="en-GB"/>
              </w:rPr>
            </w:pPr>
            <w:r w:rsidRPr="0045206B">
              <w:rPr>
                <w:rFonts w:eastAsia="Times New Roman" w:cs="Arial"/>
                <w:lang w:eastAsia="en-GB"/>
              </w:rPr>
              <w:t xml:space="preserve">means part of the CRP Information relating to the Contractor Group to be provided by the Contractor in accordance with paragraph 2 and Annex 1 of Part B to Schedule 29 </w:t>
            </w:r>
            <w:r w:rsidRPr="00D442E6" w:rsidR="00D442E6">
              <w:rPr>
                <w:rFonts w:eastAsia="Times New Roman" w:cs="Arial"/>
                <w:lang w:eastAsia="en-GB"/>
              </w:rPr>
              <w:t>(Service Continuity)</w:t>
            </w:r>
            <w:r w:rsidR="00D442E6">
              <w:rPr>
                <w:rFonts w:eastAsia="Times New Roman" w:cs="Arial"/>
                <w:lang w:eastAsia="en-GB"/>
              </w:rPr>
              <w:t>;</w:t>
            </w:r>
          </w:p>
        </w:tc>
      </w:tr>
      <w:tr w:rsidRPr="0045206B" w:rsidR="007C1708" w:rsidTr="2A1B9B9A" w14:paraId="791E85A0" w14:textId="77777777">
        <w:tc>
          <w:tcPr>
            <w:tcW w:w="3119" w:type="dxa"/>
            <w:tcMar/>
          </w:tcPr>
          <w:p w:rsidRPr="0045206B" w:rsidR="007C1708" w:rsidP="007C1708" w:rsidRDefault="007C1708" w14:paraId="3F3B228F" w14:textId="77777777">
            <w:pPr>
              <w:jc w:val="left"/>
              <w:rPr>
                <w:rFonts w:eastAsia="Times New Roman" w:cs="Arial"/>
                <w:b/>
                <w:lang w:eastAsia="en-GB"/>
              </w:rPr>
            </w:pPr>
            <w:r w:rsidRPr="0045206B">
              <w:rPr>
                <w:rFonts w:eastAsia="Times New Roman" w:cs="Arial"/>
                <w:lang w:eastAsia="en-GB"/>
              </w:rPr>
              <w:t>"</w:t>
            </w:r>
            <w:r w:rsidRPr="0045206B">
              <w:rPr>
                <w:rFonts w:eastAsia="Times New Roman" w:cs="Arial"/>
                <w:b/>
                <w:lang w:eastAsia="en-GB"/>
              </w:rPr>
              <w:t>Failing Guarantor</w:t>
            </w:r>
            <w:r w:rsidRPr="0045206B">
              <w:rPr>
                <w:rFonts w:eastAsia="Times New Roman" w:cs="Arial"/>
                <w:lang w:eastAsia="en-GB"/>
              </w:rPr>
              <w:t>"</w:t>
            </w:r>
          </w:p>
        </w:tc>
        <w:tc>
          <w:tcPr>
            <w:tcW w:w="5953" w:type="dxa"/>
            <w:tcMar/>
          </w:tcPr>
          <w:p w:rsidRPr="0045206B" w:rsidR="007C1708" w:rsidP="007C1708" w:rsidRDefault="007C1708" w14:paraId="5AA99A25" w14:textId="77777777">
            <w:pPr>
              <w:rPr>
                <w:rFonts w:eastAsia="Times New Roman" w:cs="Arial"/>
                <w:lang w:eastAsia="en-GB"/>
              </w:rPr>
            </w:pPr>
            <w:r w:rsidRPr="0045206B">
              <w:rPr>
                <w:rFonts w:eastAsia="Times New Roman" w:cs="Arial"/>
                <w:lang w:eastAsia="en-GB"/>
              </w:rPr>
              <w:t>has the meaning given in Clause 5.1 (Guarantee);</w:t>
            </w:r>
          </w:p>
        </w:tc>
      </w:tr>
      <w:tr w:rsidRPr="0045206B" w:rsidR="007C1708" w:rsidTr="2A1B9B9A" w14:paraId="32123900" w14:textId="77777777">
        <w:tc>
          <w:tcPr>
            <w:tcW w:w="3119" w:type="dxa"/>
            <w:tcMar/>
          </w:tcPr>
          <w:p w:rsidRPr="0045206B" w:rsidR="007C1708" w:rsidP="007C1708" w:rsidRDefault="007C1708" w14:paraId="22F93FDE" w14:textId="77777777">
            <w:pPr>
              <w:jc w:val="left"/>
              <w:rPr>
                <w:rFonts w:eastAsia="Times New Roman" w:cs="Arial"/>
                <w:lang w:eastAsia="en-GB"/>
              </w:rPr>
            </w:pPr>
            <w:r w:rsidRPr="0045206B">
              <w:rPr>
                <w:rFonts w:eastAsia="Times New Roman" w:cs="Arial"/>
                <w:b/>
                <w:lang w:eastAsia="en-GB"/>
              </w:rPr>
              <w:t>"Fast-Track Change"</w:t>
            </w:r>
          </w:p>
        </w:tc>
        <w:tc>
          <w:tcPr>
            <w:tcW w:w="5953" w:type="dxa"/>
            <w:tcMar/>
          </w:tcPr>
          <w:p w:rsidRPr="0045206B" w:rsidR="007C1708" w:rsidP="007C1708" w:rsidRDefault="007C1708" w14:paraId="4F13DB20" w14:textId="1458ADEE">
            <w:pPr>
              <w:rPr>
                <w:rFonts w:eastAsia="Times New Roman" w:cs="Arial"/>
                <w:lang w:eastAsia="en-GB"/>
              </w:rPr>
            </w:pPr>
            <w:r w:rsidRPr="0045206B">
              <w:rPr>
                <w:rFonts w:eastAsia="Times New Roman" w:cs="Arial"/>
                <w:lang w:eastAsia="en-GB"/>
              </w:rPr>
              <w:t>any Change which the Authority designates as such, which shall be expedited in accordance with paragr</w:t>
            </w:r>
            <w:r w:rsidR="00D442E6">
              <w:rPr>
                <w:rFonts w:eastAsia="Times New Roman" w:cs="Arial"/>
                <w:lang w:eastAsia="en-GB"/>
              </w:rPr>
              <w:t>aph 6</w:t>
            </w:r>
            <w:r w:rsidRPr="0045206B">
              <w:rPr>
                <w:rFonts w:eastAsia="Times New Roman" w:cs="Arial"/>
                <w:lang w:eastAsia="en-GB"/>
              </w:rPr>
              <w:t xml:space="preserve"> of Schedule 19 (Change Control Procedure)</w:t>
            </w:r>
            <w:r>
              <w:rPr>
                <w:rFonts w:eastAsia="Times New Roman" w:cs="Arial"/>
                <w:lang w:eastAsia="en-GB"/>
              </w:rPr>
              <w:t>;</w:t>
            </w:r>
          </w:p>
        </w:tc>
      </w:tr>
      <w:tr w:rsidRPr="0045206B" w:rsidR="007C1708" w:rsidTr="2A1B9B9A" w14:paraId="69404D25" w14:textId="77777777">
        <w:tc>
          <w:tcPr>
            <w:tcW w:w="3119" w:type="dxa"/>
            <w:tcMar/>
          </w:tcPr>
          <w:p w:rsidRPr="0045206B" w:rsidR="007C1708" w:rsidP="007C1708" w:rsidRDefault="007C1708" w14:paraId="612012D1" w14:textId="6FE3E2A0">
            <w:pPr>
              <w:jc w:val="left"/>
              <w:rPr>
                <w:rFonts w:eastAsia="Times New Roman" w:cs="Arial"/>
                <w:b/>
                <w:lang w:eastAsia="en-GB"/>
              </w:rPr>
            </w:pPr>
            <w:r w:rsidRPr="002F6095">
              <w:rPr>
                <w:b/>
              </w:rPr>
              <w:t>FDE Group</w:t>
            </w:r>
          </w:p>
        </w:tc>
        <w:tc>
          <w:tcPr>
            <w:tcW w:w="5953" w:type="dxa"/>
            <w:tcMar/>
          </w:tcPr>
          <w:p w:rsidRPr="0045206B" w:rsidR="007C1708" w:rsidP="00B862F7" w:rsidRDefault="007C1708" w14:paraId="267ECB0C" w14:textId="6D010D3C">
            <w:pPr>
              <w:rPr>
                <w:rFonts w:eastAsia="Times New Roman" w:cs="Arial"/>
                <w:lang w:eastAsia="en-GB"/>
              </w:rPr>
            </w:pPr>
            <w:r w:rsidR="5179B304">
              <w:rPr/>
              <w:t>the [Contractor, Key Sub-contractors, [the Guarantor] and the [Monitored Contractors]];</w:t>
            </w:r>
            <w:r w:rsidR="5179B304">
              <w:rPr/>
              <w:t xml:space="preserve"> </w:t>
            </w:r>
            <w:r w:rsidRPr="2A1B9B9A" w:rsidR="5179B304">
              <w:rPr>
                <w:b w:val="1"/>
                <w:bCs w:val="1"/>
                <w:i w:val="1"/>
                <w:iCs w:val="1"/>
              </w:rPr>
              <w:t>[</w:t>
            </w:r>
            <w:r w:rsidRPr="2A1B9B9A" w:rsidR="2E167C29">
              <w:rPr>
                <w:b w:val="1"/>
                <w:bCs w:val="1"/>
                <w:i w:val="1"/>
                <w:iCs w:val="1"/>
              </w:rPr>
              <w:t>Note to Tenderers: To be updated to reflect the Tenderer</w:t>
            </w:r>
            <w:r w:rsidRPr="2A1B9B9A" w:rsidR="5179B304">
              <w:rPr>
                <w:b w:val="1"/>
                <w:bCs w:val="1"/>
                <w:i w:val="1"/>
                <w:iCs w:val="1"/>
              </w:rPr>
              <w:t>'s structure.]</w:t>
            </w:r>
          </w:p>
        </w:tc>
      </w:tr>
      <w:tr w:rsidRPr="0045206B" w:rsidR="009D6F60" w:rsidTr="2A1B9B9A" w14:paraId="5750B9BF" w14:textId="77777777">
        <w:tc>
          <w:tcPr>
            <w:tcW w:w="3119" w:type="dxa"/>
            <w:tcMar/>
          </w:tcPr>
          <w:p w:rsidRPr="002F6095" w:rsidR="009D6F60" w:rsidP="009D6F60" w:rsidRDefault="00604DA6" w14:paraId="244FF377" w14:textId="0F0F121C">
            <w:pPr>
              <w:jc w:val="left"/>
              <w:rPr>
                <w:b/>
              </w:rPr>
            </w:pPr>
            <w:r>
              <w:rPr>
                <w:rFonts w:eastAsia="Times New Roman" w:cs="Arial"/>
                <w:b/>
                <w:lang w:eastAsia="en-GB"/>
              </w:rPr>
              <w:t xml:space="preserve">"Final Reconciliation </w:t>
            </w:r>
            <w:r w:rsidR="009D6F60">
              <w:rPr>
                <w:rFonts w:eastAsia="Times New Roman" w:cs="Arial"/>
                <w:b/>
                <w:lang w:eastAsia="en-GB"/>
              </w:rPr>
              <w:t>Financial Report"</w:t>
            </w:r>
          </w:p>
        </w:tc>
        <w:tc>
          <w:tcPr>
            <w:tcW w:w="5953" w:type="dxa"/>
            <w:tcMar/>
          </w:tcPr>
          <w:p w:rsidRPr="0004146B" w:rsidR="009D6F60" w:rsidP="009D6F60" w:rsidRDefault="009D6F60" w14:paraId="2A3BE86F" w14:textId="4237A443">
            <w:r>
              <w:rPr>
                <w:rFonts w:eastAsia="Times New Roman" w:cs="Arial"/>
                <w:lang w:eastAsia="en-GB"/>
              </w:rPr>
              <w:t>shall have the meaning given to it in Schedule 31 (Transparency and Financial Models);</w:t>
            </w:r>
          </w:p>
        </w:tc>
      </w:tr>
      <w:tr w:rsidRPr="0045206B" w:rsidR="007C1708" w:rsidTr="2A1B9B9A" w14:paraId="2FEDFEEA" w14:textId="77777777">
        <w:tc>
          <w:tcPr>
            <w:tcW w:w="3119" w:type="dxa"/>
            <w:tcMar/>
          </w:tcPr>
          <w:p w:rsidRPr="0045206B" w:rsidR="007C1708" w:rsidP="007C1708" w:rsidRDefault="007C1708" w14:paraId="78AEF006" w14:textId="77777777">
            <w:pPr>
              <w:jc w:val="left"/>
              <w:rPr>
                <w:rFonts w:eastAsia="Times New Roman" w:cs="Arial"/>
                <w:b/>
                <w:lang w:eastAsia="en-GB"/>
              </w:rPr>
            </w:pPr>
            <w:r w:rsidRPr="0045206B">
              <w:rPr>
                <w:rFonts w:eastAsia="Times New Roman" w:cs="Arial"/>
                <w:lang w:eastAsia="en-GB"/>
              </w:rPr>
              <w:t>"</w:t>
            </w:r>
            <w:r w:rsidRPr="0045206B">
              <w:rPr>
                <w:rFonts w:eastAsia="Times New Roman" w:cs="Arial"/>
                <w:b/>
                <w:lang w:eastAsia="en-GB"/>
              </w:rPr>
              <w:t>Final Warning Notice</w:t>
            </w:r>
            <w:r w:rsidRPr="0045206B">
              <w:rPr>
                <w:rFonts w:eastAsia="Times New Roman" w:cs="Arial"/>
                <w:lang w:eastAsia="en-GB"/>
              </w:rPr>
              <w:t>"</w:t>
            </w:r>
          </w:p>
        </w:tc>
        <w:tc>
          <w:tcPr>
            <w:tcW w:w="5953" w:type="dxa"/>
            <w:tcMar/>
          </w:tcPr>
          <w:p w:rsidRPr="0045206B" w:rsidR="007C1708" w:rsidP="007C1708" w:rsidRDefault="007C1708" w14:paraId="6A3B1B06" w14:textId="77777777">
            <w:pPr>
              <w:rPr>
                <w:rFonts w:eastAsia="Times New Roman" w:cs="Arial"/>
                <w:lang w:eastAsia="en-GB"/>
              </w:rPr>
            </w:pPr>
            <w:r w:rsidRPr="0045206B">
              <w:rPr>
                <w:rFonts w:eastAsia="Times New Roman" w:cs="Arial"/>
                <w:lang w:eastAsia="en-GB"/>
              </w:rPr>
              <w:t>has the meaning given in Clause 56.4 (Persistent Breach);</w:t>
            </w:r>
          </w:p>
        </w:tc>
      </w:tr>
      <w:tr w:rsidRPr="0045206B" w:rsidR="007C1708" w:rsidTr="2A1B9B9A" w14:paraId="063AB143" w14:textId="77777777">
        <w:tc>
          <w:tcPr>
            <w:tcW w:w="3119" w:type="dxa"/>
            <w:tcMar/>
          </w:tcPr>
          <w:p w:rsidRPr="0045206B" w:rsidR="007C1708" w:rsidP="007C1708" w:rsidRDefault="007C1708" w14:paraId="5894C2B4" w14:textId="77777777">
            <w:pPr>
              <w:jc w:val="left"/>
              <w:rPr>
                <w:rFonts w:eastAsia="Times New Roman" w:cs="Arial"/>
                <w:b/>
                <w:lang w:eastAsia="en-GB"/>
              </w:rPr>
            </w:pPr>
            <w:r w:rsidRPr="0045206B">
              <w:rPr>
                <w:rFonts w:eastAsia="Times New Roman" w:cs="Arial"/>
                <w:lang w:eastAsia="en-GB"/>
              </w:rPr>
              <w:t>"</w:t>
            </w:r>
            <w:r w:rsidRPr="0045206B">
              <w:rPr>
                <w:rFonts w:eastAsia="Times New Roman" w:cs="Arial"/>
                <w:b/>
                <w:lang w:eastAsia="en-GB"/>
              </w:rPr>
              <w:t>Financial Distress Event</w:t>
            </w:r>
            <w:r w:rsidRPr="0045206B">
              <w:rPr>
                <w:rFonts w:eastAsia="Times New Roman" w:cs="Arial"/>
                <w:lang w:eastAsia="en-GB"/>
              </w:rPr>
              <w:t>"</w:t>
            </w:r>
          </w:p>
        </w:tc>
        <w:tc>
          <w:tcPr>
            <w:tcW w:w="5953" w:type="dxa"/>
            <w:tcMar/>
          </w:tcPr>
          <w:p w:rsidRPr="0045206B" w:rsidR="007C1708" w:rsidP="007C1708" w:rsidRDefault="007C1708" w14:paraId="5DFE4656" w14:textId="77777777">
            <w:pPr>
              <w:rPr>
                <w:rFonts w:eastAsia="Times New Roman" w:cs="Arial"/>
                <w:lang w:eastAsia="en-GB"/>
              </w:rPr>
            </w:pPr>
            <w:r w:rsidRPr="0045206B">
              <w:rPr>
                <w:rFonts w:eastAsia="Times New Roman" w:cs="Arial"/>
                <w:lang w:eastAsia="en-GB"/>
              </w:rPr>
              <w:t>the occurrence of one or more of the events listed in Schedule 25 (Financial Distress);</w:t>
            </w:r>
          </w:p>
        </w:tc>
      </w:tr>
      <w:tr w:rsidRPr="0045206B" w:rsidR="007C1708" w:rsidTr="2A1B9B9A" w14:paraId="63E6C500" w14:textId="77777777">
        <w:tc>
          <w:tcPr>
            <w:tcW w:w="3119" w:type="dxa"/>
            <w:tcMar/>
          </w:tcPr>
          <w:p w:rsidRPr="0045206B" w:rsidR="007C1708" w:rsidP="007C1708" w:rsidRDefault="007C1708" w14:paraId="14AF032D" w14:textId="77777777">
            <w:pPr>
              <w:jc w:val="left"/>
              <w:rPr>
                <w:rFonts w:eastAsia="Times New Roman" w:cs="Arial"/>
                <w:b/>
                <w:lang w:eastAsia="en-GB"/>
              </w:rPr>
            </w:pPr>
            <w:r w:rsidRPr="0045206B">
              <w:rPr>
                <w:rFonts w:eastAsia="Times New Roman" w:cs="Arial"/>
                <w:lang w:eastAsia="en-GB"/>
              </w:rPr>
              <w:t>"</w:t>
            </w:r>
            <w:r w:rsidRPr="0045206B">
              <w:rPr>
                <w:rFonts w:eastAsia="Times New Roman" w:cs="Arial"/>
                <w:b/>
                <w:lang w:eastAsia="en-GB"/>
              </w:rPr>
              <w:t>Financial Distress Remediation Plan</w:t>
            </w:r>
            <w:r w:rsidRPr="0045206B">
              <w:rPr>
                <w:rFonts w:eastAsia="Times New Roman" w:cs="Arial"/>
                <w:lang w:eastAsia="en-GB"/>
              </w:rPr>
              <w:t>"</w:t>
            </w:r>
          </w:p>
        </w:tc>
        <w:tc>
          <w:tcPr>
            <w:tcW w:w="5953" w:type="dxa"/>
            <w:tcMar/>
          </w:tcPr>
          <w:p w:rsidRPr="0045206B" w:rsidR="007C1708" w:rsidP="007C1708" w:rsidRDefault="007C1708" w14:paraId="191992CB" w14:textId="77777777">
            <w:pPr>
              <w:rPr>
                <w:rFonts w:eastAsia="Times New Roman" w:cs="Arial"/>
                <w:lang w:eastAsia="en-GB"/>
              </w:rPr>
            </w:pPr>
            <w:r w:rsidRPr="0045206B">
              <w:rPr>
                <w:rFonts w:eastAsia="Times New Roman" w:cs="Arial"/>
                <w:lang w:eastAsia="en-GB"/>
              </w:rPr>
              <w:t>a plan setting out how the Contractor will ensure the continued performance and delivery of the Services in accordance with this Contract in the event that a Financial Distress Event occurs. This plan should include what the Authority would need to put in place to ensure performance and delivery of the Services in accordance with this Contract up to and including any Insolvency Event in respect of the relevant FDE Group entity and may refer to the Insolvency Continuity Plan in this regard;</w:t>
            </w:r>
          </w:p>
        </w:tc>
      </w:tr>
      <w:tr w:rsidRPr="0045206B" w:rsidR="007C1708" w:rsidTr="2A1B9B9A" w14:paraId="277F426D" w14:textId="77777777">
        <w:tc>
          <w:tcPr>
            <w:tcW w:w="3119" w:type="dxa"/>
            <w:tcMar/>
          </w:tcPr>
          <w:p w:rsidRPr="0045206B" w:rsidR="007C1708" w:rsidP="007C1708" w:rsidRDefault="007C1708" w14:paraId="3526E692" w14:textId="4EA203FF">
            <w:pPr>
              <w:jc w:val="left"/>
              <w:rPr>
                <w:rFonts w:eastAsia="Times New Roman" w:cs="Arial"/>
                <w:lang w:eastAsia="en-GB"/>
              </w:rPr>
            </w:pPr>
            <w:r w:rsidRPr="0045206B">
              <w:rPr>
                <w:rFonts w:eastAsia="Times New Roman" w:cs="Arial"/>
                <w:b/>
                <w:lang w:eastAsia="en-GB"/>
              </w:rPr>
              <w:t>“Financial Information and Commentary”</w:t>
            </w:r>
          </w:p>
        </w:tc>
        <w:tc>
          <w:tcPr>
            <w:tcW w:w="5953" w:type="dxa"/>
            <w:tcMar/>
          </w:tcPr>
          <w:p w:rsidRPr="0045206B" w:rsidR="007C1708" w:rsidP="008F4C3E" w:rsidRDefault="007C1708" w14:paraId="30682C7B" w14:textId="163D1BC3">
            <w:pPr>
              <w:rPr>
                <w:rFonts w:eastAsia="Times New Roman" w:cs="Arial"/>
                <w:lang w:eastAsia="en-GB"/>
              </w:rPr>
            </w:pPr>
            <w:r w:rsidRPr="0045206B">
              <w:rPr>
                <w:rFonts w:eastAsia="Times New Roman" w:cs="Arial"/>
                <w:lang w:eastAsia="en-GB"/>
              </w:rPr>
              <w:t xml:space="preserve">means part of the CRP Information requirements set out in accordance with paragraph 2 and Annex 3 of Part B of Schedule 29 </w:t>
            </w:r>
            <w:r w:rsidRPr="00D442E6" w:rsidR="00D442E6">
              <w:rPr>
                <w:rFonts w:eastAsia="Times New Roman" w:cs="Arial"/>
                <w:lang w:eastAsia="en-GB"/>
              </w:rPr>
              <w:t>(Service Continuity)</w:t>
            </w:r>
            <w:r w:rsidR="00D442E6">
              <w:rPr>
                <w:rFonts w:eastAsia="Times New Roman" w:cs="Arial"/>
                <w:lang w:eastAsia="en-GB"/>
              </w:rPr>
              <w:t>;</w:t>
            </w:r>
          </w:p>
        </w:tc>
      </w:tr>
      <w:tr w:rsidRPr="0045206B" w:rsidR="007C1708" w:rsidTr="2A1B9B9A" w14:paraId="09E3A966" w14:textId="77777777">
        <w:tc>
          <w:tcPr>
            <w:tcW w:w="3119" w:type="dxa"/>
            <w:tcMar/>
          </w:tcPr>
          <w:p w:rsidRPr="00327C03" w:rsidR="007C1708" w:rsidP="007C1708" w:rsidRDefault="007C1708" w14:paraId="27206AB1" w14:textId="4C1F6630">
            <w:pPr>
              <w:jc w:val="left"/>
              <w:rPr>
                <w:rFonts w:eastAsia="Times New Roman" w:cs="Arial"/>
                <w:b/>
                <w:highlight w:val="yellow"/>
                <w:lang w:eastAsia="en-GB"/>
              </w:rPr>
            </w:pPr>
            <w:r w:rsidRPr="00142F33">
              <w:rPr>
                <w:rFonts w:eastAsia="Times New Roman" w:cs="Arial"/>
                <w:lang w:eastAsia="en-GB"/>
              </w:rPr>
              <w:t>"</w:t>
            </w:r>
            <w:r w:rsidRPr="00142F33">
              <w:rPr>
                <w:rFonts w:eastAsia="Times New Roman" w:cs="Arial"/>
                <w:b/>
                <w:lang w:eastAsia="en-GB"/>
              </w:rPr>
              <w:t>Financial Model</w:t>
            </w:r>
            <w:r w:rsidRPr="00142F33">
              <w:rPr>
                <w:rFonts w:eastAsia="Times New Roman" w:cs="Arial"/>
                <w:lang w:eastAsia="en-GB"/>
              </w:rPr>
              <w:t>"</w:t>
            </w:r>
          </w:p>
        </w:tc>
        <w:tc>
          <w:tcPr>
            <w:tcW w:w="5953" w:type="dxa"/>
            <w:tcMar/>
          </w:tcPr>
          <w:p w:rsidRPr="00327C03" w:rsidR="007C1708" w:rsidP="007C1708" w:rsidRDefault="009D6F60" w14:paraId="21A9CC0A" w14:textId="6FEA8F19">
            <w:pPr>
              <w:rPr>
                <w:rFonts w:eastAsia="Times New Roman" w:cs="Arial"/>
                <w:highlight w:val="yellow"/>
                <w:lang w:eastAsia="en-GB"/>
              </w:rPr>
            </w:pPr>
            <w:r>
              <w:rPr>
                <w:rFonts w:eastAsia="Times New Roman" w:cs="Arial"/>
                <w:lang w:eastAsia="en-GB"/>
              </w:rPr>
              <w:t>means either the Bid Financial Model, the Baseline Financial Model, the Updated Baseline Financial Model, the Monthly Financial Model and/or the Annual Financial Model, as the context requires;</w:t>
            </w:r>
          </w:p>
        </w:tc>
      </w:tr>
      <w:tr w:rsidRPr="0045206B" w:rsidR="009D6F60" w:rsidTr="2A1B9B9A" w14:paraId="11CF1B41" w14:textId="77777777">
        <w:tc>
          <w:tcPr>
            <w:tcW w:w="3119" w:type="dxa"/>
            <w:tcMar/>
          </w:tcPr>
          <w:p w:rsidRPr="00327C03" w:rsidR="009D6F60" w:rsidP="009D6F60" w:rsidRDefault="009D6F60" w14:paraId="1BDF5119" w14:textId="438DF85F">
            <w:pPr>
              <w:jc w:val="left"/>
              <w:rPr>
                <w:rFonts w:eastAsia="Times New Roman" w:cs="Arial"/>
                <w:highlight w:val="yellow"/>
                <w:lang w:eastAsia="en-GB"/>
              </w:rPr>
            </w:pPr>
            <w:r>
              <w:rPr>
                <w:rFonts w:eastAsia="Times New Roman" w:cs="Arial"/>
                <w:b/>
                <w:lang w:eastAsia="en-GB"/>
              </w:rPr>
              <w:t>"Financial Reports"</w:t>
            </w:r>
          </w:p>
        </w:tc>
        <w:tc>
          <w:tcPr>
            <w:tcW w:w="5953" w:type="dxa"/>
            <w:tcMar/>
          </w:tcPr>
          <w:p w:rsidRPr="00327C03" w:rsidR="009D6F60" w:rsidP="009D6F60" w:rsidRDefault="009D6F60" w14:paraId="6136E3D4" w14:textId="387E1B9F">
            <w:pPr>
              <w:rPr>
                <w:rFonts w:eastAsia="Times New Roman" w:cs="Arial"/>
                <w:highlight w:val="yellow"/>
                <w:lang w:eastAsia="en-GB"/>
              </w:rPr>
            </w:pPr>
            <w:r>
              <w:rPr>
                <w:rFonts w:eastAsia="Times New Roman" w:cs="Arial"/>
                <w:lang w:eastAsia="en-GB"/>
              </w:rPr>
              <w:t>shall have the meaning given to it in Schedule 31 (Transparency and Financial Models);</w:t>
            </w:r>
          </w:p>
        </w:tc>
      </w:tr>
      <w:tr w:rsidRPr="0045206B" w:rsidR="007C1708" w:rsidTr="2A1B9B9A" w14:paraId="54F1F032" w14:textId="77777777">
        <w:tc>
          <w:tcPr>
            <w:tcW w:w="3119" w:type="dxa"/>
            <w:tcMar/>
          </w:tcPr>
          <w:p w:rsidRPr="0045206B" w:rsidR="007C1708" w:rsidP="007C1708" w:rsidRDefault="007C1708" w14:paraId="7DE65A7C" w14:textId="77777777">
            <w:pPr>
              <w:jc w:val="left"/>
              <w:rPr>
                <w:rFonts w:eastAsia="Times New Roman" w:cs="Arial"/>
                <w:b/>
                <w:lang w:eastAsia="en-GB"/>
              </w:rPr>
            </w:pPr>
            <w:r w:rsidRPr="0045206B">
              <w:rPr>
                <w:rFonts w:eastAsia="Times New Roman" w:cs="Arial"/>
                <w:b/>
                <w:lang w:eastAsia="en-GB"/>
              </w:rPr>
              <w:t>"Financial Year"</w:t>
            </w:r>
          </w:p>
        </w:tc>
        <w:tc>
          <w:tcPr>
            <w:tcW w:w="5953" w:type="dxa"/>
            <w:tcMar/>
          </w:tcPr>
          <w:p w:rsidRPr="0045206B" w:rsidR="007C1708" w:rsidP="2A1B9B9A" w:rsidRDefault="007C1708" w14:paraId="092A3C3D" w14:textId="2AE8ECCB">
            <w:pPr>
              <w:rPr>
                <w:rFonts w:eastAsia="Times New Roman" w:cs="Arial"/>
                <w:b w:val="1"/>
                <w:bCs w:val="1"/>
                <w:i w:val="1"/>
                <w:iCs w:val="1"/>
                <w:lang w:eastAsia="en-GB"/>
              </w:rPr>
            </w:pPr>
            <w:r w:rsidRPr="2A1B9B9A" w:rsidR="5179B304">
              <w:rPr>
                <w:rFonts w:eastAsia="Times New Roman" w:cs="Arial"/>
                <w:b w:val="1"/>
                <w:bCs w:val="1"/>
                <w:i w:val="1"/>
                <w:iCs w:val="1"/>
                <w:lang w:eastAsia="en-GB"/>
              </w:rPr>
              <w:t>[</w:t>
            </w:r>
            <w:r w:rsidRPr="2A1B9B9A" w:rsidR="2E167C29">
              <w:rPr>
                <w:rFonts w:eastAsia="Times New Roman" w:cs="Arial"/>
                <w:b w:val="1"/>
                <w:bCs w:val="1"/>
                <w:i w:val="1"/>
                <w:iCs w:val="1"/>
                <w:lang w:eastAsia="en-GB"/>
              </w:rPr>
              <w:t>Note to Tenderers</w:t>
            </w:r>
            <w:r w:rsidRPr="2A1B9B9A" w:rsidR="5179B304">
              <w:rPr>
                <w:rFonts w:eastAsia="Times New Roman" w:cs="Arial"/>
                <w:b w:val="1"/>
                <w:bCs w:val="1"/>
                <w:i w:val="1"/>
                <w:iCs w:val="1"/>
                <w:lang w:eastAsia="en-GB"/>
              </w:rPr>
              <w:t>: Please specify your financial year.]</w:t>
            </w:r>
          </w:p>
        </w:tc>
      </w:tr>
      <w:tr w:rsidRPr="0045206B" w:rsidR="007C1708" w:rsidTr="2A1B9B9A" w14:paraId="05476113" w14:textId="77777777">
        <w:tc>
          <w:tcPr>
            <w:tcW w:w="3119" w:type="dxa"/>
            <w:tcBorders>
              <w:top w:val="single" w:color="auto" w:sz="8" w:space="0"/>
              <w:left w:val="single" w:color="auto" w:sz="8" w:space="0"/>
              <w:bottom w:val="single" w:color="auto" w:sz="8" w:space="0"/>
              <w:right w:val="single" w:color="auto" w:sz="8" w:space="0"/>
            </w:tcBorders>
            <w:tcMar/>
          </w:tcPr>
          <w:p w:rsidRPr="0045206B" w:rsidR="007C1708" w:rsidP="007C1708" w:rsidRDefault="007C1708" w14:paraId="2E9491BD" w14:textId="67D0567B">
            <w:pPr>
              <w:jc w:val="left"/>
              <w:rPr>
                <w:rFonts w:eastAsia="Times New Roman" w:cs="Arial"/>
                <w:b/>
                <w:lang w:eastAsia="en-GB"/>
              </w:rPr>
            </w:pPr>
            <w:r>
              <w:rPr>
                <w:rFonts w:eastAsia="Times New Roman" w:cs="Arial"/>
                <w:b/>
                <w:bCs/>
                <w:lang w:eastAsia="en-GB"/>
              </w:rPr>
              <w:t>"Flag State"</w:t>
            </w:r>
          </w:p>
        </w:tc>
        <w:tc>
          <w:tcPr>
            <w:tcW w:w="5953" w:type="dxa"/>
            <w:tcBorders>
              <w:top w:val="single" w:color="auto" w:sz="8" w:space="0"/>
              <w:left w:val="single" w:color="auto" w:sz="8" w:space="0"/>
              <w:bottom w:val="single" w:color="auto" w:sz="8" w:space="0"/>
              <w:right w:val="single" w:color="auto" w:sz="8" w:space="0"/>
            </w:tcBorders>
            <w:tcMar/>
          </w:tcPr>
          <w:p w:rsidRPr="0045206B" w:rsidR="007C1708" w:rsidP="007C1708" w:rsidRDefault="007C1708" w14:paraId="14A7D29C" w14:textId="07BC33C0">
            <w:pPr>
              <w:rPr>
                <w:rFonts w:eastAsia="Times New Roman" w:cs="Arial"/>
                <w:b/>
                <w:i/>
                <w:highlight w:val="green"/>
                <w:lang w:eastAsia="en-GB"/>
              </w:rPr>
            </w:pPr>
            <w:r>
              <w:rPr>
                <w:rFonts w:eastAsia="Times New Roman" w:cs="Arial"/>
                <w:lang w:eastAsia="en-GB"/>
              </w:rPr>
              <w:t xml:space="preserve">the country of registration of a sea going vessel: As defined by the United Nations Convention on the Law of the Sea (UNCLOS); </w:t>
            </w:r>
          </w:p>
        </w:tc>
      </w:tr>
      <w:tr w:rsidRPr="0045206B" w:rsidR="007C1708" w:rsidTr="2A1B9B9A" w14:paraId="288E0F00" w14:textId="77777777">
        <w:tc>
          <w:tcPr>
            <w:tcW w:w="3119" w:type="dxa"/>
            <w:tcMar/>
          </w:tcPr>
          <w:p w:rsidRPr="0045206B" w:rsidR="007C1708" w:rsidP="007C1708" w:rsidRDefault="007C1708" w14:paraId="35BEC638" w14:textId="77777777">
            <w:pPr>
              <w:jc w:val="left"/>
              <w:rPr>
                <w:rFonts w:eastAsia="Times New Roman" w:cs="Arial"/>
                <w:b/>
                <w:lang w:eastAsia="en-GB"/>
              </w:rPr>
            </w:pPr>
            <w:r w:rsidRPr="0045206B">
              <w:rPr>
                <w:rFonts w:eastAsia="Times New Roman" w:cs="Arial"/>
                <w:lang w:eastAsia="en-GB"/>
              </w:rPr>
              <w:t>"</w:t>
            </w:r>
            <w:r w:rsidRPr="0045206B">
              <w:rPr>
                <w:rFonts w:eastAsia="Times New Roman" w:cs="Arial"/>
                <w:b/>
                <w:lang w:eastAsia="en-GB"/>
              </w:rPr>
              <w:t>FOIA</w:t>
            </w:r>
            <w:r w:rsidRPr="0045206B">
              <w:rPr>
                <w:rFonts w:eastAsia="Times New Roman" w:cs="Arial"/>
                <w:lang w:eastAsia="en-GB"/>
              </w:rPr>
              <w:t>"</w:t>
            </w:r>
          </w:p>
        </w:tc>
        <w:tc>
          <w:tcPr>
            <w:tcW w:w="5953" w:type="dxa"/>
            <w:tcMar/>
          </w:tcPr>
          <w:p w:rsidRPr="0045206B" w:rsidR="007C1708" w:rsidP="007C1708" w:rsidRDefault="007C1708" w14:paraId="72C7359F" w14:textId="77777777">
            <w:pPr>
              <w:rPr>
                <w:rFonts w:eastAsia="Times New Roman" w:cs="Arial"/>
                <w:lang w:eastAsia="en-GB"/>
              </w:rPr>
            </w:pPr>
            <w:r w:rsidRPr="0045206B">
              <w:rPr>
                <w:rFonts w:eastAsia="Times New Roman" w:cs="Arial"/>
                <w:lang w:eastAsia="en-GB"/>
              </w:rPr>
              <w:t>the Freedom of Information Act 2000 and any subordinate Legislation (as defined in section 84 of the Freedom of Information Act 2000) made under the Freedom of Information Act 2000 from time to time together with any guidance and/or codes of practice issued by the Information Commissioner in relation to such Act;</w:t>
            </w:r>
          </w:p>
        </w:tc>
      </w:tr>
      <w:tr w:rsidRPr="0045206B" w:rsidR="007C1708" w:rsidTr="2A1B9B9A" w14:paraId="2005A0FE" w14:textId="77777777">
        <w:tc>
          <w:tcPr>
            <w:tcW w:w="3119" w:type="dxa"/>
            <w:tcMar/>
          </w:tcPr>
          <w:p w:rsidRPr="0045206B" w:rsidR="007C1708" w:rsidP="007C1708" w:rsidRDefault="007C1708" w14:paraId="6CE24A10" w14:textId="77777777">
            <w:pPr>
              <w:jc w:val="left"/>
              <w:rPr>
                <w:rFonts w:eastAsia="Times New Roman" w:cs="Arial"/>
                <w:b/>
                <w:lang w:eastAsia="en-GB"/>
              </w:rPr>
            </w:pPr>
            <w:r w:rsidRPr="0045206B">
              <w:rPr>
                <w:rFonts w:eastAsia="Times New Roman" w:cs="Arial"/>
                <w:lang w:eastAsia="en-GB"/>
              </w:rPr>
              <w:t>"</w:t>
            </w:r>
            <w:r w:rsidRPr="0045206B">
              <w:rPr>
                <w:rFonts w:eastAsia="Times New Roman" w:cs="Arial"/>
                <w:b/>
                <w:lang w:eastAsia="en-GB"/>
              </w:rPr>
              <w:t>Force Majeure Event</w:t>
            </w:r>
            <w:r w:rsidRPr="0045206B">
              <w:rPr>
                <w:rFonts w:eastAsia="Times New Roman" w:cs="Arial"/>
                <w:lang w:eastAsia="en-GB"/>
              </w:rPr>
              <w:t>"</w:t>
            </w:r>
          </w:p>
        </w:tc>
        <w:tc>
          <w:tcPr>
            <w:tcW w:w="5953" w:type="dxa"/>
            <w:tcMar/>
          </w:tcPr>
          <w:p w:rsidRPr="0045206B" w:rsidR="007C1708" w:rsidP="007C1708" w:rsidRDefault="007C1708" w14:paraId="40404A90" w14:textId="77777777">
            <w:pPr>
              <w:rPr>
                <w:rFonts w:eastAsia="Times New Roman" w:cs="Arial"/>
                <w:lang w:eastAsia="en-GB"/>
              </w:rPr>
            </w:pPr>
            <w:r w:rsidRPr="0045206B">
              <w:rPr>
                <w:rFonts w:eastAsia="Times New Roman" w:cs="Arial"/>
                <w:lang w:eastAsia="en-GB"/>
              </w:rPr>
              <w:t>the occurrence after the Effective Date of:</w:t>
            </w:r>
          </w:p>
          <w:p w:rsidRPr="00407CBB" w:rsidR="007C1708" w:rsidP="007C1708" w:rsidRDefault="007C1708" w14:paraId="7D794ECD" w14:textId="77777777">
            <w:pPr>
              <w:pStyle w:val="ListParagraph"/>
              <w:numPr>
                <w:ilvl w:val="0"/>
                <w:numId w:val="57"/>
              </w:numPr>
              <w:tabs>
                <w:tab w:val="left" w:pos="567"/>
              </w:tabs>
              <w:rPr>
                <w:rFonts w:eastAsia="Times New Roman" w:cs="Arial"/>
                <w:lang w:eastAsia="en-GB"/>
              </w:rPr>
            </w:pPr>
            <w:r w:rsidRPr="00407CBB">
              <w:rPr>
                <w:rFonts w:eastAsia="Times New Roman" w:cs="Arial"/>
                <w:lang w:eastAsia="en-GB"/>
              </w:rPr>
              <w:t>war, civil war, armed conflict or terrorism;</w:t>
            </w:r>
          </w:p>
          <w:p w:rsidRPr="00407CBB" w:rsidR="007C1708" w:rsidP="007C1708" w:rsidRDefault="007C1708" w14:paraId="31D0FC2B" w14:textId="77777777">
            <w:pPr>
              <w:pStyle w:val="ListParagraph"/>
              <w:numPr>
                <w:ilvl w:val="0"/>
                <w:numId w:val="57"/>
              </w:numPr>
              <w:tabs>
                <w:tab w:val="left" w:pos="567"/>
              </w:tabs>
              <w:rPr>
                <w:rFonts w:eastAsia="Times New Roman" w:cs="Arial"/>
                <w:lang w:eastAsia="en-GB"/>
              </w:rPr>
            </w:pPr>
            <w:r w:rsidRPr="00407CBB">
              <w:rPr>
                <w:rFonts w:eastAsia="Times New Roman" w:cs="Arial"/>
                <w:lang w:eastAsia="en-GB"/>
              </w:rPr>
              <w:t>nuclear, chemical or biological contamination, unless the source or cause of the contamination is as a result of any act of or breach by the Contractor or any Contractor Related Party; or</w:t>
            </w:r>
          </w:p>
          <w:p w:rsidRPr="00407CBB" w:rsidR="007C1708" w:rsidP="007C1708" w:rsidRDefault="007C1708" w14:paraId="3966D477" w14:textId="77777777">
            <w:pPr>
              <w:pStyle w:val="ListParagraph"/>
              <w:numPr>
                <w:ilvl w:val="0"/>
                <w:numId w:val="57"/>
              </w:numPr>
              <w:tabs>
                <w:tab w:val="left" w:pos="567"/>
              </w:tabs>
              <w:rPr>
                <w:rFonts w:eastAsia="Times New Roman" w:cs="Arial"/>
                <w:lang w:eastAsia="en-GB"/>
              </w:rPr>
            </w:pPr>
            <w:r w:rsidRPr="00407CBB">
              <w:rPr>
                <w:rFonts w:eastAsia="Times New Roman" w:cs="Arial"/>
                <w:lang w:eastAsia="en-GB"/>
              </w:rPr>
              <w:t>pressure waves caused by devices travelling at supersonic speeds or sonic booms;</w:t>
            </w:r>
          </w:p>
          <w:p w:rsidRPr="00407CBB" w:rsidR="007C1708" w:rsidP="007C1708" w:rsidRDefault="007C1708" w14:paraId="38F1A0B6" w14:textId="77777777">
            <w:pPr>
              <w:pStyle w:val="ListParagraph"/>
              <w:numPr>
                <w:ilvl w:val="0"/>
                <w:numId w:val="57"/>
              </w:numPr>
              <w:tabs>
                <w:tab w:val="left" w:pos="567"/>
              </w:tabs>
              <w:rPr>
                <w:rFonts w:eastAsia="Times New Roman" w:cs="Arial"/>
                <w:lang w:eastAsia="en-GB"/>
              </w:rPr>
            </w:pPr>
            <w:r w:rsidRPr="00407CBB">
              <w:rPr>
                <w:rFonts w:eastAsia="Times New Roman" w:cs="Arial"/>
                <w:lang w:eastAsia="en-GB"/>
              </w:rPr>
              <w:t>cyber risks, to the extent that such cyber risks are beyond the reasonable control of the Affected Party and do not arise directly or indirectly as a result of the negligence of the Affected Party; or</w:t>
            </w:r>
          </w:p>
          <w:p w:rsidRPr="00407CBB" w:rsidR="007C1708" w:rsidP="007C1708" w:rsidRDefault="007C1708" w14:paraId="28AF4AE6" w14:textId="77777777">
            <w:pPr>
              <w:pStyle w:val="ListParagraph"/>
              <w:numPr>
                <w:ilvl w:val="0"/>
                <w:numId w:val="57"/>
              </w:numPr>
              <w:tabs>
                <w:tab w:val="left" w:pos="567"/>
              </w:tabs>
              <w:rPr>
                <w:rFonts w:eastAsia="Times New Roman" w:cs="Arial"/>
                <w:lang w:eastAsia="en-GB"/>
              </w:rPr>
            </w:pPr>
            <w:r w:rsidRPr="00407CBB">
              <w:rPr>
                <w:rFonts w:eastAsia="Times New Roman" w:cs="Arial"/>
                <w:lang w:eastAsia="en-GB"/>
              </w:rPr>
              <w:t>environmental damage (unless specifically insured), to the extent that such environmental damage is beyond the reasonable control of the Affected Party and does not arise directly or indirectly as a result of the negligence of the Affected Party;</w:t>
            </w:r>
          </w:p>
          <w:p w:rsidRPr="00407CBB" w:rsidR="007C1708" w:rsidP="007C1708" w:rsidRDefault="007C1708" w14:paraId="67D918CB" w14:textId="77777777">
            <w:pPr>
              <w:pStyle w:val="ListParagraph"/>
              <w:numPr>
                <w:ilvl w:val="0"/>
                <w:numId w:val="57"/>
              </w:numPr>
              <w:rPr>
                <w:rFonts w:eastAsia="Times New Roman" w:cs="Arial"/>
                <w:lang w:eastAsia="en-GB"/>
              </w:rPr>
            </w:pPr>
            <w:r w:rsidRPr="00407CBB">
              <w:rPr>
                <w:rFonts w:eastAsia="Times New Roman" w:cs="Arial"/>
                <w:lang w:eastAsia="en-GB"/>
              </w:rPr>
              <w:t>which directly causes either Party (the "</w:t>
            </w:r>
            <w:r w:rsidRPr="00407CBB">
              <w:rPr>
                <w:rFonts w:eastAsia="Times New Roman" w:cs="Arial"/>
                <w:b/>
                <w:lang w:eastAsia="en-GB"/>
              </w:rPr>
              <w:t>Affected Party</w:t>
            </w:r>
            <w:r w:rsidRPr="00407CBB">
              <w:rPr>
                <w:rFonts w:eastAsia="Times New Roman" w:cs="Arial"/>
                <w:lang w:eastAsia="en-GB"/>
              </w:rPr>
              <w:t>") to be unable to comply with all or a material part of its obligations under this Contract but excluding any industrial dispute relating to the Contractor or its personnel or any other failure in the Contractor's or Sub-Contractor's supply chain;</w:t>
            </w:r>
          </w:p>
        </w:tc>
      </w:tr>
      <w:tr w:rsidRPr="0045206B" w:rsidR="007C1708" w:rsidTr="2A1B9B9A" w14:paraId="4B7DA647" w14:textId="77777777">
        <w:tc>
          <w:tcPr>
            <w:tcW w:w="3119" w:type="dxa"/>
            <w:tcMar/>
          </w:tcPr>
          <w:p w:rsidRPr="0045206B" w:rsidR="007C1708" w:rsidP="007C1708" w:rsidRDefault="007C1708" w14:paraId="12FDEC98" w14:textId="77777777">
            <w:pPr>
              <w:jc w:val="left"/>
              <w:rPr>
                <w:rFonts w:eastAsia="Times New Roman" w:cs="Arial"/>
                <w:b/>
                <w:lang w:eastAsia="en-GB"/>
              </w:rPr>
            </w:pPr>
            <w:r w:rsidRPr="0045206B">
              <w:rPr>
                <w:rFonts w:eastAsia="Times New Roman" w:cs="Arial"/>
                <w:lang w:eastAsia="en-GB"/>
              </w:rPr>
              <w:t>"</w:t>
            </w:r>
            <w:r w:rsidRPr="0045206B">
              <w:rPr>
                <w:rFonts w:eastAsia="Times New Roman" w:cs="Arial"/>
                <w:b/>
                <w:lang w:eastAsia="en-GB"/>
              </w:rPr>
              <w:t>Force Majeure Notice</w:t>
            </w:r>
            <w:r w:rsidRPr="0045206B">
              <w:rPr>
                <w:rFonts w:eastAsia="Times New Roman" w:cs="Arial"/>
                <w:lang w:eastAsia="en-GB"/>
              </w:rPr>
              <w:t>"</w:t>
            </w:r>
          </w:p>
        </w:tc>
        <w:tc>
          <w:tcPr>
            <w:tcW w:w="5953" w:type="dxa"/>
            <w:tcMar/>
          </w:tcPr>
          <w:p w:rsidRPr="0045206B" w:rsidR="007C1708" w:rsidP="007C1708" w:rsidRDefault="007C1708" w14:paraId="326A3F2A" w14:textId="77777777">
            <w:pPr>
              <w:rPr>
                <w:rFonts w:eastAsia="Times New Roman" w:cs="Arial"/>
                <w:lang w:eastAsia="en-GB"/>
              </w:rPr>
            </w:pPr>
            <w:r w:rsidRPr="0045206B">
              <w:rPr>
                <w:rFonts w:eastAsia="Times New Roman" w:cs="Arial"/>
                <w:lang w:eastAsia="en-GB"/>
              </w:rPr>
              <w:t>a written notice served by the Affected Party on the other Party stating that the Affected Party believes that there is a Force Majeure Event;</w:t>
            </w:r>
          </w:p>
        </w:tc>
      </w:tr>
      <w:tr w:rsidRPr="0045206B" w:rsidR="007C1708" w:rsidTr="2A1B9B9A" w14:paraId="0FE75C47" w14:textId="77777777">
        <w:tc>
          <w:tcPr>
            <w:tcW w:w="3119" w:type="dxa"/>
            <w:tcMar/>
          </w:tcPr>
          <w:p w:rsidRPr="0045206B" w:rsidR="007C1708" w:rsidP="007C1708" w:rsidRDefault="007C1708" w14:paraId="43B8DEDC" w14:textId="3D286E96">
            <w:pPr>
              <w:jc w:val="left"/>
              <w:rPr>
                <w:rFonts w:eastAsia="Times New Roman" w:cs="Arial"/>
                <w:lang w:eastAsia="en-GB"/>
              </w:rPr>
            </w:pPr>
            <w:r w:rsidRPr="00B00265">
              <w:rPr>
                <w:b/>
              </w:rPr>
              <w:t>"Foreground IPR"</w:t>
            </w:r>
          </w:p>
        </w:tc>
        <w:tc>
          <w:tcPr>
            <w:tcW w:w="5953" w:type="dxa"/>
            <w:tcMar/>
          </w:tcPr>
          <w:p w:rsidRPr="0045206B" w:rsidR="007C1708" w:rsidP="007C1708" w:rsidRDefault="007C1708" w14:paraId="264A6A93" w14:textId="3D523D02">
            <w:pPr>
              <w:rPr>
                <w:rFonts w:eastAsia="Times New Roman" w:cs="Arial"/>
                <w:lang w:eastAsia="en-GB"/>
              </w:rPr>
            </w:pPr>
            <w:r w:rsidRPr="00BF3DE0">
              <w:rPr>
                <w:rFonts w:eastAsia="Times New Roman" w:cs="Arial"/>
                <w:lang w:eastAsia="en-GB"/>
              </w:rPr>
              <w:t>all Intellectual Property Rights generated in the performance of work under this Contract, including any Intellectual Property Rights in the Results.</w:t>
            </w:r>
          </w:p>
        </w:tc>
      </w:tr>
      <w:tr w:rsidRPr="0045206B" w:rsidR="007C1708" w:rsidTr="2A1B9B9A" w14:paraId="614A71F0" w14:textId="77777777">
        <w:tc>
          <w:tcPr>
            <w:tcW w:w="3119" w:type="dxa"/>
            <w:tcMar/>
          </w:tcPr>
          <w:p w:rsidRPr="00B00265" w:rsidR="007C1708" w:rsidP="007C1708" w:rsidRDefault="007C1708" w14:paraId="082D4242" w14:textId="725A5BD5">
            <w:pPr>
              <w:jc w:val="left"/>
              <w:rPr>
                <w:b/>
              </w:rPr>
            </w:pPr>
            <w:r w:rsidRPr="0045206B">
              <w:rPr>
                <w:rFonts w:eastAsia="Times New Roman" w:cs="Arial"/>
                <w:lang w:eastAsia="en-GB"/>
              </w:rPr>
              <w:t>"</w:t>
            </w:r>
            <w:r w:rsidRPr="0045206B">
              <w:rPr>
                <w:rFonts w:eastAsia="Times New Roman" w:cs="Arial"/>
                <w:b/>
                <w:lang w:eastAsia="en-GB"/>
              </w:rPr>
              <w:t>Fuel</w:t>
            </w:r>
            <w:r w:rsidRPr="0045206B">
              <w:rPr>
                <w:rFonts w:eastAsia="Times New Roman" w:cs="Arial"/>
                <w:lang w:eastAsia="en-GB"/>
              </w:rPr>
              <w:t>"</w:t>
            </w:r>
          </w:p>
        </w:tc>
        <w:tc>
          <w:tcPr>
            <w:tcW w:w="5953" w:type="dxa"/>
            <w:tcMar/>
          </w:tcPr>
          <w:p w:rsidRPr="00BF3DE0" w:rsidR="007C1708" w:rsidP="007C1708" w:rsidRDefault="007C1708" w14:paraId="4B539A12" w14:textId="7FCC3D40">
            <w:pPr>
              <w:rPr>
                <w:rFonts w:eastAsia="Times New Roman" w:cs="Arial"/>
                <w:lang w:eastAsia="en-GB"/>
              </w:rPr>
            </w:pPr>
            <w:r w:rsidRPr="00620000">
              <w:rPr>
                <w:rFonts w:eastAsia="Times New Roman" w:cs="Arial"/>
                <w:lang w:eastAsia="en-GB"/>
              </w:rPr>
              <w:t xml:space="preserve">the fuel </w:t>
            </w:r>
            <w:r>
              <w:rPr>
                <w:rFonts w:eastAsia="Times New Roman" w:cs="Arial"/>
                <w:lang w:eastAsia="en-GB"/>
              </w:rPr>
              <w:t xml:space="preserve">procured and </w:t>
            </w:r>
            <w:r w:rsidRPr="00620000">
              <w:rPr>
                <w:rFonts w:eastAsia="Times New Roman" w:cs="Arial"/>
                <w:lang w:eastAsia="en-GB"/>
              </w:rPr>
              <w:t xml:space="preserve">used wholly and exclusively in connection with the provision of Services and in accordance with </w:t>
            </w:r>
            <w:r>
              <w:rPr>
                <w:rFonts w:eastAsia="Times New Roman" w:cs="Arial"/>
                <w:lang w:eastAsia="en-GB"/>
              </w:rPr>
              <w:t>C</w:t>
            </w:r>
            <w:r w:rsidRPr="00620000">
              <w:rPr>
                <w:rFonts w:eastAsia="Times New Roman" w:cs="Arial"/>
                <w:lang w:eastAsia="en-GB"/>
              </w:rPr>
              <w:t>lause 25</w:t>
            </w:r>
            <w:r>
              <w:rPr>
                <w:rFonts w:eastAsia="Times New Roman" w:cs="Arial"/>
                <w:lang w:eastAsia="en-GB"/>
              </w:rPr>
              <w:t xml:space="preserve"> (Fuel and Utilities)</w:t>
            </w:r>
            <w:r w:rsidRPr="00620000">
              <w:rPr>
                <w:rFonts w:eastAsia="Times New Roman" w:cs="Arial"/>
                <w:lang w:eastAsia="en-GB"/>
              </w:rPr>
              <w:t>;</w:t>
            </w:r>
          </w:p>
        </w:tc>
      </w:tr>
      <w:tr w:rsidRPr="0045206B" w:rsidR="007C1708" w:rsidTr="2A1B9B9A" w14:paraId="1B816472" w14:textId="77777777">
        <w:tc>
          <w:tcPr>
            <w:tcW w:w="3119" w:type="dxa"/>
            <w:tcMar/>
          </w:tcPr>
          <w:p w:rsidRPr="0045206B" w:rsidR="007C1708" w:rsidP="007C1708" w:rsidRDefault="007C1708" w14:paraId="61CFFA54" w14:textId="4268B80B">
            <w:pPr>
              <w:jc w:val="left"/>
              <w:rPr>
                <w:rFonts w:eastAsia="Times New Roman" w:cs="Arial"/>
                <w:lang w:eastAsia="en-GB"/>
              </w:rPr>
            </w:pPr>
            <w:r w:rsidRPr="00D600DC">
              <w:rPr>
                <w:rFonts w:eastAsia="Times New Roman" w:cs="Arial"/>
                <w:b/>
                <w:lang w:eastAsia="en-GB"/>
              </w:rPr>
              <w:t>"Fuel Usage Report"</w:t>
            </w:r>
          </w:p>
        </w:tc>
        <w:tc>
          <w:tcPr>
            <w:tcW w:w="5953" w:type="dxa"/>
            <w:tcMar/>
          </w:tcPr>
          <w:p w:rsidRPr="00620000" w:rsidR="007C1708" w:rsidP="007C1708" w:rsidRDefault="007C1708" w14:paraId="02C35ADC" w14:textId="6B2287BE">
            <w:pPr>
              <w:rPr>
                <w:rFonts w:eastAsia="Times New Roman" w:cs="Arial"/>
                <w:lang w:eastAsia="en-GB"/>
              </w:rPr>
            </w:pPr>
            <w:r w:rsidRPr="00D600DC">
              <w:rPr>
                <w:rFonts w:eastAsia="Times New Roman" w:cs="Arial"/>
                <w:lang w:eastAsia="en-GB"/>
              </w:rPr>
              <w:t xml:space="preserve">has the meaning given to it in </w:t>
            </w:r>
            <w:r>
              <w:rPr>
                <w:rFonts w:eastAsia="Times New Roman" w:cs="Arial"/>
                <w:lang w:eastAsia="en-GB"/>
              </w:rPr>
              <w:t xml:space="preserve">Part B (Management Information) of </w:t>
            </w:r>
            <w:r w:rsidRPr="00D600DC">
              <w:rPr>
                <w:rFonts w:eastAsia="Times New Roman" w:cs="Arial"/>
                <w:lang w:eastAsia="en-GB"/>
              </w:rPr>
              <w:t xml:space="preserve">Schedule </w:t>
            </w:r>
            <w:r>
              <w:rPr>
                <w:rFonts w:eastAsia="Times New Roman" w:cs="Arial"/>
                <w:lang w:eastAsia="en-GB"/>
              </w:rPr>
              <w:t>6</w:t>
            </w:r>
            <w:r w:rsidRPr="00D600DC">
              <w:rPr>
                <w:rFonts w:eastAsia="Times New Roman" w:cs="Arial"/>
                <w:lang w:eastAsia="en-GB"/>
              </w:rPr>
              <w:t xml:space="preserve"> (</w:t>
            </w:r>
            <w:r>
              <w:rPr>
                <w:rFonts w:eastAsia="Times New Roman" w:cs="Arial"/>
                <w:lang w:eastAsia="en-GB"/>
              </w:rPr>
              <w:t>Governance, Management Information, Reports, Records and Audit)</w:t>
            </w:r>
            <w:r w:rsidRPr="00D600DC">
              <w:rPr>
                <w:rFonts w:eastAsia="Times New Roman" w:cs="Arial"/>
                <w:lang w:eastAsia="en-GB"/>
              </w:rPr>
              <w:t>);</w:t>
            </w:r>
          </w:p>
        </w:tc>
      </w:tr>
      <w:tr w:rsidRPr="0045206B" w:rsidR="007C1708" w:rsidTr="2A1B9B9A" w14:paraId="08714C04" w14:textId="77777777">
        <w:tc>
          <w:tcPr>
            <w:tcW w:w="3119" w:type="dxa"/>
            <w:tcMar/>
          </w:tcPr>
          <w:p w:rsidRPr="0045206B" w:rsidR="007C1708" w:rsidP="007C1708" w:rsidRDefault="007C1708" w14:paraId="342B071D" w14:textId="77777777">
            <w:pPr>
              <w:jc w:val="left"/>
              <w:rPr>
                <w:rFonts w:eastAsia="Times New Roman" w:cs="Arial"/>
                <w:b/>
                <w:lang w:eastAsia="en-GB"/>
              </w:rPr>
            </w:pPr>
            <w:r w:rsidRPr="0045206B">
              <w:rPr>
                <w:rFonts w:eastAsia="Times New Roman" w:cs="Arial"/>
                <w:lang w:eastAsia="en-GB"/>
              </w:rPr>
              <w:t>"</w:t>
            </w:r>
            <w:r w:rsidRPr="0045206B">
              <w:rPr>
                <w:rFonts w:eastAsia="Times New Roman" w:cs="Arial"/>
                <w:b/>
                <w:lang w:eastAsia="en-GB"/>
              </w:rPr>
              <w:t>GDPR</w:t>
            </w:r>
            <w:r w:rsidRPr="0045206B">
              <w:rPr>
                <w:rFonts w:eastAsia="Times New Roman" w:cs="Arial"/>
                <w:lang w:eastAsia="en-GB"/>
              </w:rPr>
              <w:t>"</w:t>
            </w:r>
          </w:p>
        </w:tc>
        <w:tc>
          <w:tcPr>
            <w:tcW w:w="5953" w:type="dxa"/>
            <w:tcMar/>
          </w:tcPr>
          <w:p w:rsidRPr="0045206B" w:rsidR="007C1708" w:rsidP="007C1708" w:rsidRDefault="007C1708" w14:paraId="71BCA864" w14:textId="77777777">
            <w:pPr>
              <w:rPr>
                <w:rFonts w:eastAsia="Times New Roman" w:cs="Arial"/>
                <w:lang w:eastAsia="en-GB"/>
              </w:rPr>
            </w:pPr>
            <w:r w:rsidRPr="0045206B">
              <w:rPr>
                <w:rFonts w:eastAsia="Times New Roman" w:cs="Arial"/>
                <w:lang w:eastAsia="en-GB"/>
              </w:rPr>
              <w:t>General Data Protection Regulation (Regulation (EU) 2016/679);</w:t>
            </w:r>
          </w:p>
        </w:tc>
      </w:tr>
      <w:tr w:rsidRPr="0045206B" w:rsidR="007C1708" w:rsidTr="2A1B9B9A" w14:paraId="75E11A0D" w14:textId="77777777">
        <w:tc>
          <w:tcPr>
            <w:tcW w:w="3119" w:type="dxa"/>
            <w:tcMar/>
          </w:tcPr>
          <w:p w:rsidRPr="0045206B" w:rsidR="007C1708" w:rsidP="007C1708" w:rsidRDefault="007C1708" w14:paraId="7D7DF583" w14:textId="77777777">
            <w:pPr>
              <w:jc w:val="left"/>
              <w:rPr>
                <w:rFonts w:eastAsia="Times New Roman" w:cs="Arial"/>
                <w:b/>
                <w:lang w:eastAsia="en-GB"/>
              </w:rPr>
            </w:pPr>
            <w:r w:rsidRPr="0045206B">
              <w:rPr>
                <w:rFonts w:eastAsia="Times New Roman" w:cs="Arial"/>
                <w:lang w:eastAsia="en-GB"/>
              </w:rPr>
              <w:t>"</w:t>
            </w:r>
            <w:r w:rsidRPr="0045206B">
              <w:rPr>
                <w:rFonts w:eastAsia="Times New Roman" w:cs="Arial"/>
                <w:b/>
                <w:lang w:eastAsia="en-GB"/>
              </w:rPr>
              <w:t>General Change in Law</w:t>
            </w:r>
            <w:r w:rsidRPr="0045206B">
              <w:rPr>
                <w:rFonts w:eastAsia="Times New Roman" w:cs="Arial"/>
                <w:lang w:eastAsia="en-GB"/>
              </w:rPr>
              <w:t>"</w:t>
            </w:r>
          </w:p>
        </w:tc>
        <w:tc>
          <w:tcPr>
            <w:tcW w:w="5953" w:type="dxa"/>
            <w:tcMar/>
          </w:tcPr>
          <w:p w:rsidRPr="0045206B" w:rsidR="007C1708" w:rsidP="007C1708" w:rsidRDefault="007C1708" w14:paraId="6440AE67" w14:textId="77777777">
            <w:pPr>
              <w:rPr>
                <w:rFonts w:cs="Arial"/>
              </w:rPr>
            </w:pPr>
            <w:r w:rsidRPr="0045206B">
              <w:rPr>
                <w:rFonts w:cs="Arial"/>
              </w:rPr>
              <w:t>means a Change in Law which is not a Specific Change in Law;</w:t>
            </w:r>
          </w:p>
        </w:tc>
      </w:tr>
      <w:tr w:rsidRPr="0045206B" w:rsidR="007C1708" w:rsidTr="2A1B9B9A" w14:paraId="568225B7" w14:textId="77777777">
        <w:tc>
          <w:tcPr>
            <w:tcW w:w="3119" w:type="dxa"/>
            <w:tcMar/>
          </w:tcPr>
          <w:p w:rsidRPr="0045206B" w:rsidR="007C1708" w:rsidP="007C1708" w:rsidRDefault="007C1708" w14:paraId="57B164C6" w14:textId="77777777">
            <w:pPr>
              <w:jc w:val="left"/>
              <w:rPr>
                <w:rFonts w:eastAsia="Times New Roman" w:cs="Arial"/>
                <w:b/>
                <w:lang w:eastAsia="en-GB"/>
              </w:rPr>
            </w:pPr>
            <w:r w:rsidRPr="0045206B">
              <w:rPr>
                <w:rFonts w:eastAsia="Times New Roman" w:cs="Arial"/>
                <w:lang w:eastAsia="en-GB"/>
              </w:rPr>
              <w:t>"</w:t>
            </w:r>
            <w:r w:rsidRPr="0045206B">
              <w:rPr>
                <w:rFonts w:eastAsia="Times New Roman" w:cs="Arial"/>
                <w:b/>
                <w:lang w:eastAsia="en-GB"/>
              </w:rPr>
              <w:t>Good Industry Practice</w:t>
            </w:r>
            <w:r w:rsidRPr="0045206B">
              <w:rPr>
                <w:rFonts w:eastAsia="Times New Roman" w:cs="Arial"/>
                <w:lang w:eastAsia="en-GB"/>
              </w:rPr>
              <w:t>"</w:t>
            </w:r>
          </w:p>
        </w:tc>
        <w:tc>
          <w:tcPr>
            <w:tcW w:w="5953" w:type="dxa"/>
            <w:tcMar/>
          </w:tcPr>
          <w:p w:rsidR="007C1708" w:rsidP="007C1708" w:rsidRDefault="007C1708" w14:paraId="51A134C6" w14:textId="77777777">
            <w:pPr>
              <w:rPr>
                <w:rFonts w:eastAsia="Times New Roman" w:cs="Arial"/>
                <w:lang w:eastAsia="en-GB"/>
              </w:rPr>
            </w:pPr>
            <w:r w:rsidRPr="0045206B">
              <w:rPr>
                <w:rFonts w:eastAsia="Times New Roman" w:cs="Arial"/>
                <w:lang w:eastAsia="en-GB"/>
              </w:rPr>
              <w:t>the exercise of that degree of skill, care, prudence and foresight and operating practice which would reasonably and ordinarily be expected from time to time of a skilled and experienced operator seeking in good faith to comply with all its contractual obligations and all applicable Law and engaged in the same type of undertaking as that of the Contractor and/or any of the Sub-Contractors under the same or similar circumstances;</w:t>
            </w:r>
          </w:p>
          <w:p w:rsidRPr="0045206B" w:rsidR="007C1708" w:rsidP="007C1708" w:rsidRDefault="007C1708" w14:paraId="4B73EA1A" w14:textId="5303DA0F">
            <w:pPr>
              <w:rPr>
                <w:rFonts w:eastAsia="Times New Roman" w:cs="Arial"/>
                <w:lang w:eastAsia="en-GB"/>
              </w:rPr>
            </w:pPr>
            <w:r w:rsidRPr="00D82452">
              <w:t>in relation to any undertaking and any circumstances, the exercise of skill, diligence, prudence, foresight and judgment and the making of any expenditure that would reasonably be expected from a skilled person in the same type of undertaking under the same or similar circumstances;</w:t>
            </w:r>
          </w:p>
        </w:tc>
      </w:tr>
      <w:tr w:rsidRPr="0045206B" w:rsidR="007C1708" w:rsidTr="2A1B9B9A" w14:paraId="4BDBB741" w14:textId="77777777">
        <w:tc>
          <w:tcPr>
            <w:tcW w:w="3119" w:type="dxa"/>
            <w:tcMar/>
          </w:tcPr>
          <w:p w:rsidRPr="0045206B" w:rsidR="007C1708" w:rsidP="007C1708" w:rsidRDefault="007C1708" w14:paraId="257E16E1" w14:textId="77777777">
            <w:pPr>
              <w:jc w:val="left"/>
              <w:rPr>
                <w:rFonts w:eastAsia="Times New Roman" w:cs="Arial"/>
                <w:b/>
                <w:lang w:eastAsia="en-GB"/>
              </w:rPr>
            </w:pPr>
            <w:r w:rsidRPr="0045206B">
              <w:rPr>
                <w:rFonts w:eastAsia="Times New Roman" w:cs="Arial"/>
                <w:b/>
                <w:lang w:eastAsia="en-GB"/>
              </w:rPr>
              <w:t>"Government Establishment"</w:t>
            </w:r>
          </w:p>
        </w:tc>
        <w:tc>
          <w:tcPr>
            <w:tcW w:w="5953" w:type="dxa"/>
            <w:tcMar/>
          </w:tcPr>
          <w:p w:rsidRPr="0045206B" w:rsidR="007C1708" w:rsidP="007C1708" w:rsidRDefault="007C1708" w14:paraId="7140811D" w14:textId="1D29A05A">
            <w:pPr>
              <w:rPr>
                <w:rFonts w:eastAsia="Times New Roman" w:cs="Arial"/>
                <w:lang w:eastAsia="en-GB"/>
              </w:rPr>
            </w:pPr>
            <w:r w:rsidRPr="0045206B">
              <w:rPr>
                <w:rFonts w:eastAsia="Times New Roman" w:cs="Arial"/>
                <w:lang w:eastAsia="en-GB"/>
              </w:rPr>
              <w:t xml:space="preserve">any of Her Majesty's </w:t>
            </w:r>
            <w:r>
              <w:rPr>
                <w:rFonts w:eastAsia="Times New Roman" w:cs="Arial"/>
                <w:lang w:eastAsia="en-GB"/>
              </w:rPr>
              <w:t>s</w:t>
            </w:r>
            <w:r w:rsidRPr="0045206B">
              <w:rPr>
                <w:rFonts w:eastAsia="Times New Roman" w:cs="Arial"/>
                <w:lang w:eastAsia="en-GB"/>
              </w:rPr>
              <w:t xml:space="preserve">hips or </w:t>
            </w:r>
            <w:r>
              <w:rPr>
                <w:rFonts w:eastAsia="Times New Roman" w:cs="Arial"/>
                <w:lang w:eastAsia="en-GB"/>
              </w:rPr>
              <w:t>v</w:t>
            </w:r>
            <w:r w:rsidRPr="0045206B">
              <w:rPr>
                <w:rFonts w:eastAsia="Times New Roman" w:cs="Arial"/>
                <w:lang w:eastAsia="en-GB"/>
              </w:rPr>
              <w:t xml:space="preserve">essels and </w:t>
            </w:r>
            <w:r>
              <w:rPr>
                <w:rFonts w:eastAsia="Times New Roman" w:cs="Arial"/>
                <w:lang w:eastAsia="en-GB"/>
              </w:rPr>
              <w:t>s</w:t>
            </w:r>
            <w:r w:rsidRPr="0045206B">
              <w:rPr>
                <w:rFonts w:eastAsia="Times New Roman" w:cs="Arial"/>
                <w:lang w:eastAsia="en-GB"/>
              </w:rPr>
              <w:t xml:space="preserve">ervice </w:t>
            </w:r>
            <w:r>
              <w:rPr>
                <w:rFonts w:eastAsia="Times New Roman" w:cs="Arial"/>
                <w:lang w:eastAsia="en-GB"/>
              </w:rPr>
              <w:t>s</w:t>
            </w:r>
            <w:r w:rsidRPr="0045206B">
              <w:rPr>
                <w:rFonts w:eastAsia="Times New Roman" w:cs="Arial"/>
                <w:lang w:eastAsia="en-GB"/>
              </w:rPr>
              <w:t>tations, as well as the Authority Premises;</w:t>
            </w:r>
          </w:p>
        </w:tc>
      </w:tr>
      <w:tr w:rsidRPr="0045206B" w:rsidR="007C1708" w:rsidTr="2A1B9B9A" w14:paraId="1CDA00A5" w14:textId="77777777">
        <w:tc>
          <w:tcPr>
            <w:tcW w:w="3119" w:type="dxa"/>
            <w:tcMar/>
          </w:tcPr>
          <w:p w:rsidRPr="0045206B" w:rsidR="007C1708" w:rsidP="007C1708" w:rsidRDefault="007C1708" w14:paraId="786DD2F2" w14:textId="315F013B">
            <w:pPr>
              <w:jc w:val="left"/>
              <w:rPr>
                <w:rFonts w:eastAsia="Times New Roman" w:cs="Arial"/>
                <w:lang w:eastAsia="en-GB"/>
              </w:rPr>
            </w:pPr>
            <w:r w:rsidRPr="0045206B">
              <w:rPr>
                <w:rFonts w:eastAsia="Times New Roman" w:cs="Arial"/>
                <w:lang w:eastAsia="en-GB"/>
              </w:rPr>
              <w:t>"</w:t>
            </w:r>
            <w:r w:rsidRPr="0045206B">
              <w:rPr>
                <w:rFonts w:eastAsia="Times New Roman" w:cs="Arial"/>
                <w:b/>
                <w:lang w:eastAsia="en-GB"/>
              </w:rPr>
              <w:t xml:space="preserve">Government Furnished </w:t>
            </w:r>
            <w:r>
              <w:rPr>
                <w:rFonts w:eastAsia="Times New Roman" w:cs="Arial"/>
                <w:b/>
                <w:lang w:eastAsia="en-GB"/>
              </w:rPr>
              <w:t>Equipment</w:t>
            </w:r>
            <w:r w:rsidRPr="0045206B">
              <w:rPr>
                <w:rFonts w:eastAsia="Times New Roman" w:cs="Arial"/>
                <w:lang w:eastAsia="en-GB"/>
              </w:rPr>
              <w:t>" ("</w:t>
            </w:r>
            <w:r w:rsidRPr="0045206B">
              <w:rPr>
                <w:rFonts w:eastAsia="Times New Roman" w:cs="Arial"/>
                <w:b/>
                <w:lang w:eastAsia="en-GB"/>
              </w:rPr>
              <w:t>GF</w:t>
            </w:r>
            <w:r>
              <w:rPr>
                <w:rFonts w:eastAsia="Times New Roman" w:cs="Arial"/>
                <w:b/>
                <w:lang w:eastAsia="en-GB"/>
              </w:rPr>
              <w:t>E</w:t>
            </w:r>
            <w:r w:rsidRPr="0045206B">
              <w:rPr>
                <w:rFonts w:eastAsia="Times New Roman" w:cs="Arial"/>
                <w:lang w:eastAsia="en-GB"/>
              </w:rPr>
              <w:t>")</w:t>
            </w:r>
          </w:p>
        </w:tc>
        <w:tc>
          <w:tcPr>
            <w:tcW w:w="5953" w:type="dxa"/>
            <w:tcMar/>
          </w:tcPr>
          <w:p w:rsidRPr="0045206B" w:rsidR="007C1708" w:rsidP="007C1708" w:rsidRDefault="007C1708" w14:paraId="284291A4" w14:textId="3F6EBFC7">
            <w:pPr>
              <w:rPr>
                <w:rFonts w:eastAsia="Times New Roman" w:cs="Arial"/>
                <w:lang w:eastAsia="en-GB"/>
              </w:rPr>
            </w:pPr>
            <w:r w:rsidRPr="00F23095">
              <w:rPr>
                <w:rFonts w:eastAsia="Times New Roman" w:cs="Arial"/>
                <w:lang w:eastAsia="en-GB"/>
              </w:rPr>
              <w:t>means Materiel issued or made available to the Contractor in connection with the Contract by or on behalf of the Authority</w:t>
            </w:r>
            <w:r>
              <w:rPr>
                <w:rFonts w:eastAsia="Times New Roman" w:cs="Arial"/>
                <w:lang w:eastAsia="en-GB"/>
              </w:rPr>
              <w:t xml:space="preserve">, as set out in </w:t>
            </w:r>
            <w:r w:rsidR="00BB26F5">
              <w:rPr>
                <w:rFonts w:eastAsia="Times New Roman" w:cs="Arial"/>
                <w:lang w:eastAsia="en-GB"/>
              </w:rPr>
              <w:t xml:space="preserve">Part A (GFE) of </w:t>
            </w:r>
            <w:r>
              <w:rPr>
                <w:rFonts w:eastAsia="Times New Roman" w:cs="Arial"/>
                <w:lang w:eastAsia="en-GB"/>
              </w:rPr>
              <w:t>Schedule 12 (Assets)</w:t>
            </w:r>
            <w:r w:rsidRPr="00F23095">
              <w:rPr>
                <w:rFonts w:eastAsia="Times New Roman" w:cs="Arial"/>
                <w:lang w:eastAsia="en-GB"/>
              </w:rPr>
              <w:t xml:space="preserve">; </w:t>
            </w:r>
          </w:p>
        </w:tc>
      </w:tr>
      <w:tr w:rsidRPr="0045206B" w:rsidR="007C1708" w:rsidTr="2A1B9B9A" w14:paraId="27B91C84" w14:textId="77777777">
        <w:tc>
          <w:tcPr>
            <w:tcW w:w="3119" w:type="dxa"/>
            <w:tcMar/>
          </w:tcPr>
          <w:p w:rsidRPr="0045206B" w:rsidR="007C1708" w:rsidP="007C1708" w:rsidRDefault="007C1708" w14:paraId="2D61FF8A" w14:textId="4C98B2C9">
            <w:pPr>
              <w:jc w:val="left"/>
              <w:rPr>
                <w:rFonts w:eastAsia="Times New Roman" w:cs="Arial"/>
                <w:lang w:eastAsia="en-GB"/>
              </w:rPr>
            </w:pPr>
            <w:r w:rsidRPr="0045206B">
              <w:rPr>
                <w:rFonts w:eastAsia="Times New Roman" w:cs="Arial"/>
                <w:lang w:eastAsia="en-GB"/>
              </w:rPr>
              <w:t>"</w:t>
            </w:r>
            <w:r w:rsidRPr="0045206B">
              <w:rPr>
                <w:rFonts w:eastAsia="Times New Roman" w:cs="Arial"/>
                <w:b/>
                <w:lang w:eastAsia="en-GB"/>
              </w:rPr>
              <w:t xml:space="preserve">Government Furnished </w:t>
            </w:r>
            <w:r>
              <w:rPr>
                <w:rFonts w:eastAsia="Times New Roman" w:cs="Arial"/>
                <w:b/>
                <w:lang w:eastAsia="en-GB"/>
              </w:rPr>
              <w:t>Facilities</w:t>
            </w:r>
            <w:r w:rsidRPr="0045206B">
              <w:rPr>
                <w:rFonts w:eastAsia="Times New Roman" w:cs="Arial"/>
                <w:lang w:eastAsia="en-GB"/>
              </w:rPr>
              <w:t>" ("</w:t>
            </w:r>
            <w:r w:rsidRPr="0045206B">
              <w:rPr>
                <w:rFonts w:eastAsia="Times New Roman" w:cs="Arial"/>
                <w:b/>
                <w:lang w:eastAsia="en-GB"/>
              </w:rPr>
              <w:t>GF</w:t>
            </w:r>
            <w:r>
              <w:rPr>
                <w:rFonts w:eastAsia="Times New Roman" w:cs="Arial"/>
                <w:b/>
                <w:lang w:eastAsia="en-GB"/>
              </w:rPr>
              <w:t>F</w:t>
            </w:r>
            <w:r w:rsidRPr="0045206B">
              <w:rPr>
                <w:rFonts w:eastAsia="Times New Roman" w:cs="Arial"/>
                <w:lang w:eastAsia="en-GB"/>
              </w:rPr>
              <w:t>")</w:t>
            </w:r>
          </w:p>
        </w:tc>
        <w:tc>
          <w:tcPr>
            <w:tcW w:w="5953" w:type="dxa"/>
            <w:tcMar/>
          </w:tcPr>
          <w:p w:rsidRPr="00F23095" w:rsidR="007C1708" w:rsidP="007C1708" w:rsidRDefault="007C1708" w14:paraId="23950A4E" w14:textId="09A05D7D">
            <w:pPr>
              <w:rPr>
                <w:rFonts w:eastAsia="Times New Roman" w:cs="Arial"/>
                <w:lang w:eastAsia="en-GB"/>
              </w:rPr>
            </w:pPr>
            <w:r w:rsidRPr="00825A48">
              <w:rPr>
                <w:rFonts w:eastAsia="Times New Roman" w:cs="Arial"/>
                <w:lang w:eastAsia="en-GB"/>
              </w:rPr>
              <w:t>means buildings, parts of buildings, sites and other infrastructure issued or made available to the Contractor in connection with the Contract by or on behalf of the Authority</w:t>
            </w:r>
            <w:r>
              <w:rPr>
                <w:rFonts w:eastAsia="Times New Roman" w:cs="Arial"/>
                <w:lang w:eastAsia="en-GB"/>
              </w:rPr>
              <w:t xml:space="preserve"> in accordance with Clause 32 (Contractor Personnel at Government Establishments)</w:t>
            </w:r>
            <w:r w:rsidRPr="00825A48">
              <w:rPr>
                <w:rFonts w:eastAsia="Times New Roman" w:cs="Arial"/>
                <w:lang w:eastAsia="en-GB"/>
              </w:rPr>
              <w:t>;</w:t>
            </w:r>
          </w:p>
        </w:tc>
      </w:tr>
      <w:tr w:rsidRPr="0045206B" w:rsidR="007C1708" w:rsidTr="2A1B9B9A" w14:paraId="715E2629" w14:textId="77777777">
        <w:tc>
          <w:tcPr>
            <w:tcW w:w="3119" w:type="dxa"/>
            <w:tcMar/>
          </w:tcPr>
          <w:p w:rsidRPr="0045206B" w:rsidR="007C1708" w:rsidP="007C1708" w:rsidRDefault="007C1708" w14:paraId="0D378DFD" w14:textId="77777777">
            <w:pPr>
              <w:jc w:val="left"/>
              <w:rPr>
                <w:rFonts w:eastAsia="Times New Roman" w:cs="Arial"/>
                <w:b/>
                <w:lang w:eastAsia="en-GB"/>
              </w:rPr>
            </w:pPr>
            <w:r w:rsidRPr="0045206B">
              <w:rPr>
                <w:rFonts w:eastAsia="Times New Roman" w:cs="Arial"/>
                <w:lang w:eastAsia="en-GB"/>
              </w:rPr>
              <w:t>"</w:t>
            </w:r>
            <w:r w:rsidRPr="0045206B">
              <w:rPr>
                <w:rFonts w:eastAsia="Times New Roman" w:cs="Arial"/>
                <w:b/>
                <w:lang w:eastAsia="en-GB"/>
              </w:rPr>
              <w:t>Government Furnished Information</w:t>
            </w:r>
            <w:r w:rsidRPr="0045206B">
              <w:rPr>
                <w:rFonts w:eastAsia="Times New Roman" w:cs="Arial"/>
                <w:lang w:eastAsia="en-GB"/>
              </w:rPr>
              <w:t>" ("</w:t>
            </w:r>
            <w:r w:rsidRPr="0045206B">
              <w:rPr>
                <w:rFonts w:eastAsia="Times New Roman" w:cs="Arial"/>
                <w:b/>
                <w:lang w:eastAsia="en-GB"/>
              </w:rPr>
              <w:t>GFI</w:t>
            </w:r>
            <w:r w:rsidRPr="0045206B">
              <w:rPr>
                <w:rFonts w:eastAsia="Times New Roman" w:cs="Arial"/>
                <w:lang w:eastAsia="en-GB"/>
              </w:rPr>
              <w:t>")</w:t>
            </w:r>
          </w:p>
        </w:tc>
        <w:tc>
          <w:tcPr>
            <w:tcW w:w="5953" w:type="dxa"/>
            <w:tcMar/>
          </w:tcPr>
          <w:p w:rsidRPr="0045206B" w:rsidR="007C1708" w:rsidP="007C1708" w:rsidRDefault="007C1708" w14:paraId="274ED1E4" w14:textId="1A81A0D0">
            <w:pPr>
              <w:rPr>
                <w:rFonts w:eastAsia="Times New Roman" w:cs="Arial"/>
                <w:lang w:eastAsia="en-GB"/>
              </w:rPr>
            </w:pPr>
            <w:r w:rsidRPr="00825A48">
              <w:rPr>
                <w:rFonts w:eastAsia="Times New Roman" w:cs="Arial"/>
                <w:lang w:eastAsia="en-GB"/>
              </w:rPr>
              <w:t>means information or data issued or made available to the Contractor in connection with the Contract by or on behalf of the Authority</w:t>
            </w:r>
            <w:r>
              <w:rPr>
                <w:rFonts w:eastAsia="Times New Roman" w:cs="Arial"/>
                <w:lang w:eastAsia="en-GB"/>
              </w:rPr>
              <w:t>;</w:t>
            </w:r>
          </w:p>
        </w:tc>
      </w:tr>
      <w:tr w:rsidRPr="0045206B" w:rsidR="007C1708" w:rsidTr="2A1B9B9A" w14:paraId="6DAB66A1" w14:textId="77777777">
        <w:tc>
          <w:tcPr>
            <w:tcW w:w="3119" w:type="dxa"/>
            <w:tcMar/>
          </w:tcPr>
          <w:p w:rsidRPr="000F5842" w:rsidR="007C1708" w:rsidP="007C1708" w:rsidRDefault="007C1708" w14:paraId="3C1BC2E6" w14:textId="11A02114">
            <w:pPr>
              <w:jc w:val="left"/>
              <w:rPr>
                <w:rFonts w:eastAsia="Times New Roman" w:cs="Arial"/>
                <w:b/>
                <w:lang w:eastAsia="en-GB"/>
              </w:rPr>
            </w:pPr>
            <w:r w:rsidRPr="000F5842">
              <w:rPr>
                <w:rFonts w:eastAsia="Times New Roman" w:cs="Arial"/>
                <w:b/>
                <w:lang w:eastAsia="en-GB"/>
              </w:rPr>
              <w:t>"Governance Management Plan"</w:t>
            </w:r>
          </w:p>
        </w:tc>
        <w:tc>
          <w:tcPr>
            <w:tcW w:w="5953" w:type="dxa"/>
            <w:tcMar/>
          </w:tcPr>
          <w:p w:rsidRPr="00825A48" w:rsidR="007C1708" w:rsidP="007C1708" w:rsidRDefault="007C1708" w14:paraId="1010C03C" w14:textId="0107D762">
            <w:pPr>
              <w:rPr>
                <w:rFonts w:eastAsia="Times New Roman" w:cs="Arial"/>
                <w:lang w:eastAsia="en-GB"/>
              </w:rPr>
            </w:pPr>
            <w:r>
              <w:rPr>
                <w:rFonts w:eastAsia="Times New Roman" w:cs="Arial"/>
                <w:lang w:eastAsia="en-GB"/>
              </w:rPr>
              <w:t>the Contractor's governance management plan as set out in Schedule 3 (Service Delivery Plan);</w:t>
            </w:r>
          </w:p>
        </w:tc>
      </w:tr>
      <w:tr w:rsidRPr="0045206B" w:rsidR="007C1708" w:rsidTr="2A1B9B9A" w14:paraId="5CCFFEEC" w14:textId="77777777">
        <w:tc>
          <w:tcPr>
            <w:tcW w:w="3119" w:type="dxa"/>
            <w:shd w:val="clear" w:color="auto" w:fill="auto"/>
            <w:tcMar/>
          </w:tcPr>
          <w:p w:rsidRPr="003C417B" w:rsidR="007C1708" w:rsidP="007C1708" w:rsidRDefault="007C1708" w14:paraId="5496B7D6" w14:textId="16BF2B34">
            <w:pPr>
              <w:rPr>
                <w:rFonts w:eastAsia="Times New Roman" w:cs="Arial"/>
                <w:b/>
                <w:lang w:eastAsia="en-GB"/>
              </w:rPr>
            </w:pPr>
            <w:r w:rsidRPr="003C417B">
              <w:rPr>
                <w:rFonts w:eastAsia="Times New Roman" w:cs="Arial"/>
                <w:b/>
                <w:lang w:eastAsia="en-GB"/>
              </w:rPr>
              <w:t>"Governance Meetings"</w:t>
            </w:r>
          </w:p>
        </w:tc>
        <w:tc>
          <w:tcPr>
            <w:tcW w:w="5953" w:type="dxa"/>
            <w:tcMar/>
          </w:tcPr>
          <w:p w:rsidR="007C1708" w:rsidDel="004A1775" w:rsidP="007C1708" w:rsidRDefault="007C1708" w14:paraId="35176023" w14:textId="5999DEE3">
            <w:pPr>
              <w:rPr>
                <w:rFonts w:eastAsia="Times New Roman" w:cs="Arial"/>
                <w:lang w:eastAsia="en-GB"/>
              </w:rPr>
            </w:pPr>
            <w:r w:rsidRPr="00910C6E">
              <w:rPr>
                <w:rFonts w:eastAsia="Times New Roman" w:cs="Arial"/>
                <w:lang w:eastAsia="en-GB"/>
              </w:rPr>
              <w:t xml:space="preserve">has the meaning given to it in </w:t>
            </w:r>
            <w:r>
              <w:rPr>
                <w:rFonts w:eastAsia="Times New Roman" w:cs="Arial"/>
                <w:lang w:eastAsia="en-GB"/>
              </w:rPr>
              <w:t>Schedule 4 (Payment Performance and Incentivisation Mechanism);</w:t>
            </w:r>
          </w:p>
        </w:tc>
      </w:tr>
      <w:tr w:rsidRPr="0045206B" w:rsidR="007C1708" w:rsidTr="2A1B9B9A" w14:paraId="7D485EA5" w14:textId="77777777">
        <w:tc>
          <w:tcPr>
            <w:tcW w:w="3119" w:type="dxa"/>
            <w:tcMar/>
          </w:tcPr>
          <w:p w:rsidRPr="0045206B" w:rsidR="007C1708" w:rsidP="007C1708" w:rsidRDefault="007C1708" w14:paraId="43EAF75E" w14:textId="77777777">
            <w:pPr>
              <w:jc w:val="left"/>
              <w:rPr>
                <w:rFonts w:eastAsia="Times New Roman" w:cs="Arial"/>
                <w:b/>
                <w:lang w:eastAsia="en-GB"/>
              </w:rPr>
            </w:pPr>
            <w:r w:rsidRPr="0045206B">
              <w:rPr>
                <w:rFonts w:eastAsia="Times New Roman" w:cs="Arial"/>
                <w:lang w:eastAsia="en-GB"/>
              </w:rPr>
              <w:t>"</w:t>
            </w:r>
            <w:r w:rsidRPr="0045206B">
              <w:rPr>
                <w:rFonts w:eastAsia="Times New Roman" w:cs="Arial"/>
                <w:b/>
                <w:lang w:eastAsia="en-GB"/>
              </w:rPr>
              <w:t>Guarantee</w:t>
            </w:r>
            <w:r w:rsidRPr="0045206B">
              <w:rPr>
                <w:rFonts w:eastAsia="Times New Roman" w:cs="Arial"/>
                <w:lang w:eastAsia="en-GB"/>
              </w:rPr>
              <w:t>"</w:t>
            </w:r>
          </w:p>
        </w:tc>
        <w:tc>
          <w:tcPr>
            <w:tcW w:w="5953" w:type="dxa"/>
            <w:tcMar/>
          </w:tcPr>
          <w:p w:rsidRPr="0045206B" w:rsidR="007C1708" w:rsidP="007C1708" w:rsidRDefault="007C1708" w14:paraId="2820B062" w14:textId="77777777">
            <w:pPr>
              <w:rPr>
                <w:rFonts w:eastAsia="Times New Roman" w:cs="Arial"/>
                <w:lang w:eastAsia="en-GB"/>
              </w:rPr>
            </w:pPr>
            <w:r w:rsidRPr="0045206B">
              <w:rPr>
                <w:rFonts w:eastAsia="Times New Roman" w:cs="Arial"/>
                <w:lang w:eastAsia="en-GB"/>
              </w:rPr>
              <w:t>the deed of guarantee in favour of the Authority entered into by the Guarantor on or about the date of this Contract (which is in the form set out in Schedule 26 (Guarantees)), or any guarantee acceptable to the Authority that replaces it from time to time;</w:t>
            </w:r>
          </w:p>
        </w:tc>
      </w:tr>
      <w:tr w:rsidRPr="0045206B" w:rsidR="007C1708" w:rsidTr="2A1B9B9A" w14:paraId="31385639" w14:textId="77777777">
        <w:tc>
          <w:tcPr>
            <w:tcW w:w="3119" w:type="dxa"/>
            <w:tcMar/>
          </w:tcPr>
          <w:p w:rsidRPr="0045206B" w:rsidR="007C1708" w:rsidP="007C1708" w:rsidRDefault="007C1708" w14:paraId="5C63C924" w14:textId="77777777">
            <w:pPr>
              <w:jc w:val="left"/>
              <w:rPr>
                <w:rFonts w:eastAsia="Times New Roman" w:cs="Arial"/>
                <w:b/>
                <w:lang w:eastAsia="en-GB"/>
              </w:rPr>
            </w:pPr>
            <w:r w:rsidRPr="0045206B">
              <w:rPr>
                <w:rFonts w:eastAsia="Times New Roman" w:cs="Arial"/>
                <w:lang w:eastAsia="en-GB"/>
              </w:rPr>
              <w:t>"</w:t>
            </w:r>
            <w:r w:rsidRPr="0045206B">
              <w:rPr>
                <w:rFonts w:eastAsia="Times New Roman" w:cs="Arial"/>
                <w:b/>
                <w:lang w:eastAsia="en-GB"/>
              </w:rPr>
              <w:t>Guarantee Criteria</w:t>
            </w:r>
            <w:r w:rsidRPr="0045206B">
              <w:rPr>
                <w:rFonts w:eastAsia="Times New Roman" w:cs="Arial"/>
                <w:lang w:eastAsia="en-GB"/>
              </w:rPr>
              <w:t>"</w:t>
            </w:r>
          </w:p>
        </w:tc>
        <w:tc>
          <w:tcPr>
            <w:tcW w:w="5953" w:type="dxa"/>
            <w:tcMar/>
          </w:tcPr>
          <w:p w:rsidRPr="0045206B" w:rsidR="007C1708" w:rsidP="007C1708" w:rsidRDefault="007C1708" w14:paraId="7B2844D0" w14:textId="77777777">
            <w:pPr>
              <w:rPr>
                <w:rFonts w:eastAsia="Times New Roman" w:cs="Arial"/>
                <w:lang w:eastAsia="en-GB"/>
              </w:rPr>
            </w:pPr>
            <w:r w:rsidRPr="0045206B">
              <w:rPr>
                <w:rFonts w:eastAsia="Times New Roman" w:cs="Arial"/>
                <w:lang w:eastAsia="en-GB"/>
              </w:rPr>
              <w:t>the criteria which must be satisfied by a Guarantor, as set out in Clause 5.2 (Guarantee);</w:t>
            </w:r>
          </w:p>
        </w:tc>
      </w:tr>
      <w:tr w:rsidRPr="0045206B" w:rsidR="007C1708" w:rsidTr="2A1B9B9A" w14:paraId="49424AC9" w14:textId="77777777">
        <w:tc>
          <w:tcPr>
            <w:tcW w:w="3119" w:type="dxa"/>
            <w:tcMar/>
          </w:tcPr>
          <w:p w:rsidRPr="0045206B" w:rsidR="007C1708" w:rsidP="007C1708" w:rsidRDefault="007C1708" w14:paraId="5950A95D" w14:textId="77777777">
            <w:pPr>
              <w:jc w:val="left"/>
              <w:rPr>
                <w:rFonts w:eastAsia="Times New Roman" w:cs="Arial"/>
                <w:b/>
                <w:lang w:eastAsia="en-GB"/>
              </w:rPr>
            </w:pPr>
            <w:r w:rsidRPr="0045206B">
              <w:rPr>
                <w:rFonts w:eastAsia="Times New Roman" w:cs="Arial"/>
                <w:lang w:eastAsia="en-GB"/>
              </w:rPr>
              <w:t>"</w:t>
            </w:r>
            <w:r w:rsidRPr="0045206B">
              <w:rPr>
                <w:rFonts w:eastAsia="Times New Roman" w:cs="Arial"/>
                <w:b/>
                <w:lang w:eastAsia="en-GB"/>
              </w:rPr>
              <w:t>Guarantor</w:t>
            </w:r>
            <w:r w:rsidRPr="0045206B">
              <w:rPr>
                <w:rFonts w:eastAsia="Times New Roman" w:cs="Arial"/>
                <w:lang w:eastAsia="en-GB"/>
              </w:rPr>
              <w:t>"</w:t>
            </w:r>
          </w:p>
        </w:tc>
        <w:tc>
          <w:tcPr>
            <w:tcW w:w="5953" w:type="dxa"/>
            <w:tcMar/>
          </w:tcPr>
          <w:p w:rsidRPr="003C417B" w:rsidR="007C1708" w:rsidP="2A1B9B9A" w:rsidRDefault="007C1708" w14:paraId="067E3AC4" w14:textId="16976F6D">
            <w:pPr>
              <w:rPr>
                <w:rFonts w:eastAsia="Times New Roman" w:cs="Arial"/>
                <w:b w:val="1"/>
                <w:bCs w:val="1"/>
                <w:i w:val="1"/>
                <w:iCs w:val="1"/>
                <w:lang w:eastAsia="en-GB"/>
              </w:rPr>
            </w:pPr>
            <w:r w:rsidRPr="2A1B9B9A" w:rsidR="5179B304">
              <w:rPr>
                <w:rFonts w:eastAsia="Times New Roman" w:cs="Arial"/>
                <w:lang w:eastAsia="en-GB"/>
              </w:rPr>
              <w:t>[insert name], a company registered in [insert country] with company number [insert company number] and whose registered office is at [insert registered address];</w:t>
            </w:r>
            <w:r w:rsidRPr="2A1B9B9A" w:rsidR="5179B304">
              <w:rPr>
                <w:rFonts w:eastAsia="Times New Roman" w:cs="Arial"/>
                <w:lang w:eastAsia="en-GB"/>
              </w:rPr>
              <w:t xml:space="preserve"> </w:t>
            </w:r>
            <w:r w:rsidRPr="2A1B9B9A" w:rsidR="2E167C29">
              <w:rPr>
                <w:rFonts w:eastAsia="Times New Roman" w:cs="Arial"/>
                <w:b w:val="1"/>
                <w:bCs w:val="1"/>
                <w:i w:val="1"/>
                <w:iCs w:val="1"/>
                <w:lang w:eastAsia="en-GB"/>
              </w:rPr>
              <w:t>[N</w:t>
            </w:r>
            <w:r w:rsidRPr="2A1B9B9A" w:rsidR="5179B304">
              <w:rPr>
                <w:rFonts w:eastAsia="Times New Roman" w:cs="Arial"/>
                <w:b w:val="1"/>
                <w:bCs w:val="1"/>
                <w:i w:val="1"/>
                <w:iCs w:val="1"/>
                <w:lang w:eastAsia="en-GB"/>
              </w:rPr>
              <w:t>ote</w:t>
            </w:r>
            <w:r w:rsidRPr="2A1B9B9A" w:rsidR="2E167C29">
              <w:rPr>
                <w:rFonts w:eastAsia="Times New Roman" w:cs="Arial"/>
                <w:b w:val="1"/>
                <w:bCs w:val="1"/>
                <w:i w:val="1"/>
                <w:iCs w:val="1"/>
                <w:lang w:eastAsia="en-GB"/>
              </w:rPr>
              <w:t xml:space="preserve"> to Tenderers</w:t>
            </w:r>
            <w:r w:rsidRPr="2A1B9B9A" w:rsidR="5179B304">
              <w:rPr>
                <w:rFonts w:eastAsia="Times New Roman" w:cs="Arial"/>
                <w:b w:val="1"/>
                <w:bCs w:val="1"/>
                <w:i w:val="1"/>
                <w:iCs w:val="1"/>
                <w:lang w:eastAsia="en-GB"/>
              </w:rPr>
              <w:t xml:space="preserve">: </w:t>
            </w:r>
            <w:r w:rsidRPr="2A1B9B9A" w:rsidR="2E167C29">
              <w:rPr>
                <w:rFonts w:eastAsia="Times New Roman" w:cs="Arial"/>
                <w:b w:val="1"/>
                <w:bCs w:val="1"/>
                <w:i w:val="1"/>
                <w:iCs w:val="1"/>
                <w:lang w:eastAsia="en-GB"/>
              </w:rPr>
              <w:t>Tenderer</w:t>
            </w:r>
            <w:r w:rsidRPr="2A1B9B9A" w:rsidR="5179B304">
              <w:rPr>
                <w:rFonts w:eastAsia="Times New Roman" w:cs="Arial"/>
                <w:b w:val="1"/>
                <w:bCs w:val="1"/>
                <w:i w:val="1"/>
                <w:iCs w:val="1"/>
                <w:lang w:eastAsia="en-GB"/>
              </w:rPr>
              <w:t xml:space="preserve"> to complete.]</w:t>
            </w:r>
          </w:p>
        </w:tc>
      </w:tr>
      <w:tr w:rsidRPr="0045206B" w:rsidR="007C1708" w:rsidTr="2A1B9B9A" w14:paraId="70492EE4" w14:textId="77777777">
        <w:tc>
          <w:tcPr>
            <w:tcW w:w="3119" w:type="dxa"/>
            <w:tcMar/>
          </w:tcPr>
          <w:p w:rsidRPr="0045206B" w:rsidR="007C1708" w:rsidP="007C1708" w:rsidRDefault="007C1708" w14:paraId="0F3BE594" w14:textId="77777777">
            <w:pPr>
              <w:jc w:val="left"/>
              <w:rPr>
                <w:rFonts w:eastAsia="Times New Roman" w:cs="Arial"/>
                <w:b/>
                <w:lang w:eastAsia="en-GB"/>
              </w:rPr>
            </w:pPr>
            <w:r w:rsidRPr="0045206B">
              <w:rPr>
                <w:rFonts w:eastAsia="Times New Roman" w:cs="Arial"/>
                <w:b/>
                <w:lang w:eastAsia="en-GB"/>
              </w:rPr>
              <w:t>"Hazardous Material"</w:t>
            </w:r>
          </w:p>
        </w:tc>
        <w:tc>
          <w:tcPr>
            <w:tcW w:w="5953" w:type="dxa"/>
            <w:tcMar/>
          </w:tcPr>
          <w:p w:rsidRPr="0045206B" w:rsidR="007C1708" w:rsidP="007C1708" w:rsidRDefault="007C1708" w14:paraId="07E3091B" w14:textId="459A2086">
            <w:pPr>
              <w:rPr>
                <w:rFonts w:eastAsia="Times New Roman" w:cs="Arial"/>
                <w:lang w:eastAsia="en-GB"/>
              </w:rPr>
            </w:pPr>
            <w:r w:rsidRPr="0045206B">
              <w:rPr>
                <w:rFonts w:eastAsia="Times New Roman" w:cs="Arial"/>
                <w:lang w:eastAsia="en-GB"/>
              </w:rPr>
              <w:t>means any substance, whether in solid, liquid, vaporous or gaseous form and whether alone or in combination with any other substance that is harmful to h</w:t>
            </w:r>
            <w:r>
              <w:rPr>
                <w:rFonts w:eastAsia="Times New Roman" w:cs="Arial"/>
                <w:lang w:eastAsia="en-GB"/>
              </w:rPr>
              <w:t>uman health or the Environment</w:t>
            </w:r>
            <w:r w:rsidRPr="0045206B">
              <w:rPr>
                <w:rFonts w:eastAsia="Times New Roman" w:cs="Arial"/>
                <w:lang w:eastAsia="en-GB"/>
              </w:rPr>
              <w:t>;</w:t>
            </w:r>
          </w:p>
        </w:tc>
      </w:tr>
      <w:tr w:rsidRPr="0045206B" w:rsidR="00375829" w:rsidTr="2A1B9B9A" w14:paraId="6175F66E" w14:textId="77777777">
        <w:tc>
          <w:tcPr>
            <w:tcW w:w="3119" w:type="dxa"/>
            <w:tcMar/>
          </w:tcPr>
          <w:p w:rsidRPr="0045206B" w:rsidR="00375829" w:rsidP="00375829" w:rsidRDefault="00375829" w14:paraId="3FA103DD" w14:textId="745210CB">
            <w:pPr>
              <w:jc w:val="left"/>
              <w:rPr>
                <w:rFonts w:eastAsia="Times New Roman" w:cs="Arial"/>
                <w:b/>
                <w:lang w:eastAsia="en-GB"/>
              </w:rPr>
            </w:pPr>
            <w:r>
              <w:rPr>
                <w:rFonts w:eastAsia="Times New Roman" w:cs="Arial"/>
                <w:b/>
                <w:lang w:eastAsia="en-GB"/>
              </w:rPr>
              <w:t>"Headroom"</w:t>
            </w:r>
          </w:p>
        </w:tc>
        <w:tc>
          <w:tcPr>
            <w:tcW w:w="5953" w:type="dxa"/>
            <w:tcMar/>
          </w:tcPr>
          <w:p w:rsidRPr="0045206B" w:rsidR="00375829" w:rsidP="00375829" w:rsidRDefault="00375829" w14:paraId="1F1E1E1D" w14:textId="43F1743F">
            <w:pPr>
              <w:rPr>
                <w:rFonts w:eastAsia="Times New Roman" w:cs="Arial"/>
                <w:lang w:eastAsia="en-GB"/>
              </w:rPr>
            </w:pPr>
            <w:r>
              <w:rPr>
                <w:rFonts w:eastAsia="Times New Roman" w:cs="Arial"/>
                <w:lang w:eastAsia="en-GB"/>
              </w:rPr>
              <w:t>shall have the meaning given to it in Schedule 31 (Transparency and Financial Models);</w:t>
            </w:r>
          </w:p>
        </w:tc>
      </w:tr>
      <w:tr w:rsidRPr="0045206B" w:rsidR="00375829" w:rsidTr="2A1B9B9A" w14:paraId="06B17164" w14:textId="77777777">
        <w:tc>
          <w:tcPr>
            <w:tcW w:w="3119" w:type="dxa"/>
            <w:tcMar/>
          </w:tcPr>
          <w:p w:rsidRPr="0045206B" w:rsidR="00375829" w:rsidP="00375829" w:rsidRDefault="00375829" w14:paraId="4298CE13" w14:textId="77777777">
            <w:pPr>
              <w:jc w:val="left"/>
              <w:rPr>
                <w:rFonts w:eastAsia="Times New Roman" w:cs="Arial"/>
                <w:b/>
                <w:lang w:eastAsia="en-GB"/>
              </w:rPr>
            </w:pPr>
            <w:r w:rsidRPr="0045206B">
              <w:rPr>
                <w:rFonts w:eastAsia="Times New Roman" w:cs="Arial"/>
                <w:b/>
                <w:lang w:eastAsia="en-GB"/>
              </w:rPr>
              <w:t>"Health, Safety and Environmental Protection Management Plan"</w:t>
            </w:r>
          </w:p>
        </w:tc>
        <w:tc>
          <w:tcPr>
            <w:tcW w:w="5953" w:type="dxa"/>
            <w:tcMar/>
          </w:tcPr>
          <w:p w:rsidRPr="0045206B" w:rsidR="00375829" w:rsidP="00375829" w:rsidRDefault="00375829" w14:paraId="7B268272" w14:textId="65BC68B2">
            <w:pPr>
              <w:rPr>
                <w:rFonts w:eastAsia="Times New Roman" w:cs="Arial"/>
                <w:lang w:eastAsia="en-GB"/>
              </w:rPr>
            </w:pPr>
            <w:r w:rsidRPr="0045206B">
              <w:rPr>
                <w:rFonts w:eastAsia="Times New Roman" w:cs="Arial"/>
                <w:lang w:eastAsia="en-GB"/>
              </w:rPr>
              <w:t xml:space="preserve">the Contractor's </w:t>
            </w:r>
            <w:r w:rsidRPr="00D21F34">
              <w:rPr>
                <w:rFonts w:eastAsia="Times New Roman" w:cs="Arial"/>
                <w:lang w:eastAsia="en-GB"/>
              </w:rPr>
              <w:t>health, safety and environmental protection management plan</w:t>
            </w:r>
            <w:r>
              <w:rPr>
                <w:rFonts w:eastAsia="Times New Roman" w:cs="Arial"/>
                <w:lang w:eastAsia="en-GB"/>
              </w:rPr>
              <w:t>,</w:t>
            </w:r>
            <w:r w:rsidRPr="00D21F34">
              <w:rPr>
                <w:rFonts w:eastAsia="Times New Roman" w:cs="Arial"/>
                <w:lang w:eastAsia="en-GB"/>
              </w:rPr>
              <w:t xml:space="preserve"> </w:t>
            </w:r>
            <w:r w:rsidRPr="0045206B">
              <w:rPr>
                <w:rFonts w:eastAsia="Times New Roman" w:cs="Arial"/>
                <w:lang w:eastAsia="en-GB"/>
              </w:rPr>
              <w:t>as set out in Schedule 3 (Service Delivery Plan)</w:t>
            </w:r>
            <w:r>
              <w:rPr>
                <w:rFonts w:eastAsia="Times New Roman" w:cs="Arial"/>
                <w:lang w:eastAsia="en-GB"/>
              </w:rPr>
              <w:t>;</w:t>
            </w:r>
          </w:p>
        </w:tc>
      </w:tr>
      <w:tr w:rsidRPr="0045206B" w:rsidR="00375829" w:rsidTr="2A1B9B9A" w14:paraId="1ED96491" w14:textId="77777777">
        <w:tc>
          <w:tcPr>
            <w:tcW w:w="3119" w:type="dxa"/>
            <w:tcMar/>
          </w:tcPr>
          <w:p w:rsidRPr="0045206B" w:rsidR="00375829" w:rsidP="00375829" w:rsidRDefault="00375829" w14:paraId="6057C605" w14:textId="77777777">
            <w:pPr>
              <w:jc w:val="left"/>
              <w:rPr>
                <w:rFonts w:eastAsia="Times New Roman" w:cs="Arial"/>
                <w:b/>
                <w:lang w:eastAsia="en-GB"/>
              </w:rPr>
            </w:pPr>
            <w:r w:rsidRPr="0045206B">
              <w:rPr>
                <w:rFonts w:eastAsia="Times New Roman" w:cs="Arial"/>
                <w:b/>
                <w:lang w:eastAsia="en-GB"/>
              </w:rPr>
              <w:t>"Health, Safety and Environmental Protection Report"</w:t>
            </w:r>
          </w:p>
        </w:tc>
        <w:tc>
          <w:tcPr>
            <w:tcW w:w="5953" w:type="dxa"/>
            <w:tcMar/>
          </w:tcPr>
          <w:p w:rsidRPr="0045206B" w:rsidR="00375829" w:rsidP="00375829" w:rsidRDefault="00375829" w14:paraId="22548C9A" w14:textId="246547C5">
            <w:pPr>
              <w:rPr>
                <w:rFonts w:eastAsia="Times New Roman" w:cs="Arial"/>
                <w:lang w:eastAsia="en-GB"/>
              </w:rPr>
            </w:pPr>
            <w:r>
              <w:rPr>
                <w:rFonts w:eastAsia="Times New Roman" w:cs="Arial"/>
                <w:lang w:eastAsia="en-GB"/>
              </w:rPr>
              <w:t>the report to be delivered by the Contractor in accordance with Schedule 6 (Governance, Management Information, Reports, Records and Audit) in the form set out in Schedule 3 (Service Delivery Plan);</w:t>
            </w:r>
          </w:p>
        </w:tc>
      </w:tr>
      <w:tr w:rsidRPr="0045206B" w:rsidR="00375829" w:rsidTr="2A1B9B9A" w14:paraId="49EE51D8" w14:textId="77777777">
        <w:tc>
          <w:tcPr>
            <w:tcW w:w="3119" w:type="dxa"/>
            <w:tcMar/>
          </w:tcPr>
          <w:p w:rsidRPr="0045206B" w:rsidR="00375829" w:rsidP="00375829" w:rsidRDefault="00375829" w14:paraId="14F3CF44" w14:textId="77777777">
            <w:pPr>
              <w:jc w:val="left"/>
              <w:rPr>
                <w:rFonts w:eastAsia="Times New Roman" w:cs="Arial"/>
                <w:b/>
                <w:lang w:eastAsia="en-GB"/>
              </w:rPr>
            </w:pPr>
            <w:r w:rsidRPr="0045206B">
              <w:rPr>
                <w:rFonts w:eastAsia="Times New Roman" w:cs="Arial"/>
                <w:lang w:eastAsia="en-GB"/>
              </w:rPr>
              <w:t>"</w:t>
            </w:r>
            <w:r w:rsidRPr="0045206B">
              <w:rPr>
                <w:rFonts w:eastAsia="Times New Roman" w:cs="Arial"/>
                <w:b/>
                <w:lang w:eastAsia="en-GB"/>
              </w:rPr>
              <w:t>Health and Safety Legislation</w:t>
            </w:r>
            <w:r w:rsidRPr="0045206B">
              <w:rPr>
                <w:rFonts w:eastAsia="Times New Roman" w:cs="Arial"/>
                <w:lang w:eastAsia="en-GB"/>
              </w:rPr>
              <w:t>"</w:t>
            </w:r>
          </w:p>
        </w:tc>
        <w:tc>
          <w:tcPr>
            <w:tcW w:w="5953" w:type="dxa"/>
            <w:tcMar/>
          </w:tcPr>
          <w:p w:rsidRPr="0045206B" w:rsidR="00375829" w:rsidP="00375829" w:rsidRDefault="00375829" w14:paraId="68632D35" w14:textId="77777777">
            <w:pPr>
              <w:rPr>
                <w:rFonts w:eastAsia="Times New Roman" w:cs="Arial"/>
                <w:lang w:eastAsia="en-GB"/>
              </w:rPr>
            </w:pPr>
            <w:r w:rsidRPr="0045206B">
              <w:rPr>
                <w:rFonts w:eastAsia="Times New Roman" w:cs="Arial"/>
                <w:lang w:eastAsia="en-GB"/>
              </w:rPr>
              <w:t>any Law which is principally for the safety and protection of the health of human beings, such legislation being applicable to activities falling within the scope of the Services;</w:t>
            </w:r>
          </w:p>
        </w:tc>
      </w:tr>
      <w:tr w:rsidRPr="0045206B" w:rsidR="00375829" w:rsidTr="2A1B9B9A" w14:paraId="38FAAA94" w14:textId="77777777">
        <w:tc>
          <w:tcPr>
            <w:tcW w:w="3119" w:type="dxa"/>
            <w:tcMar/>
          </w:tcPr>
          <w:p w:rsidRPr="0045206B" w:rsidR="00375829" w:rsidP="00375829" w:rsidRDefault="00375829" w14:paraId="2738DD93" w14:textId="77777777">
            <w:pPr>
              <w:jc w:val="left"/>
              <w:rPr>
                <w:rFonts w:eastAsia="Times New Roman" w:cs="Arial"/>
                <w:b/>
                <w:lang w:eastAsia="en-GB"/>
              </w:rPr>
            </w:pPr>
            <w:r w:rsidRPr="0045206B">
              <w:rPr>
                <w:rFonts w:eastAsia="Times New Roman" w:cs="Arial"/>
                <w:b/>
                <w:lang w:eastAsia="en-GB"/>
              </w:rPr>
              <w:t>[Higher Risk Sub-Contractor]</w:t>
            </w:r>
          </w:p>
        </w:tc>
        <w:tc>
          <w:tcPr>
            <w:tcW w:w="5953" w:type="dxa"/>
            <w:tcMar/>
          </w:tcPr>
          <w:p w:rsidRPr="0045206B" w:rsidR="00375829" w:rsidP="00375829" w:rsidRDefault="00375829" w14:paraId="4B991111" w14:textId="0C018D5C">
            <w:pPr>
              <w:rPr>
                <w:rFonts w:eastAsia="Times New Roman" w:cs="Arial"/>
                <w:lang w:eastAsia="en-GB"/>
              </w:rPr>
            </w:pPr>
            <w:r w:rsidRPr="0045206B">
              <w:rPr>
                <w:rFonts w:eastAsia="Times New Roman" w:cs="Arial"/>
                <w:lang w:eastAsia="en-GB"/>
              </w:rPr>
              <w:t xml:space="preserve">[means a </w:t>
            </w:r>
            <w:r>
              <w:rPr>
                <w:rFonts w:eastAsia="Times New Roman" w:cs="Arial"/>
                <w:lang w:eastAsia="en-GB"/>
              </w:rPr>
              <w:t>Sub-Contract</w:t>
            </w:r>
            <w:r w:rsidRPr="0045206B">
              <w:rPr>
                <w:rFonts w:eastAsia="Times New Roman" w:cs="Arial"/>
                <w:lang w:eastAsia="en-GB"/>
              </w:rPr>
              <w:t xml:space="preserve">or that Processes Authority Data, where that data includes either: </w:t>
            </w:r>
          </w:p>
          <w:p w:rsidRPr="0045206B" w:rsidR="00375829" w:rsidP="00375829" w:rsidRDefault="00375829" w14:paraId="4A3089A6" w14:textId="77777777">
            <w:pPr>
              <w:rPr>
                <w:rFonts w:eastAsia="Times New Roman" w:cs="Arial"/>
                <w:lang w:eastAsia="en-GB"/>
              </w:rPr>
            </w:pPr>
            <w:r w:rsidRPr="0045206B">
              <w:rPr>
                <w:rFonts w:eastAsia="Times New Roman" w:cs="Arial"/>
                <w:lang w:eastAsia="en-GB"/>
              </w:rPr>
              <w:t>the Personal Data of 1000 or more individuals in aggregate during the period between the first Operational Service Commencement Date and the date on which this Contract terminates in accordance with Clause 4.1(b); or</w:t>
            </w:r>
          </w:p>
          <w:p w:rsidRPr="0045206B" w:rsidR="00375829" w:rsidP="00375829" w:rsidRDefault="00375829" w14:paraId="431D824A" w14:textId="77777777">
            <w:pPr>
              <w:rPr>
                <w:rFonts w:eastAsia="Times New Roman" w:cs="Arial"/>
                <w:lang w:eastAsia="en-GB"/>
              </w:rPr>
            </w:pPr>
            <w:r w:rsidRPr="0045206B">
              <w:rPr>
                <w:rFonts w:eastAsia="Times New Roman" w:cs="Arial"/>
                <w:lang w:eastAsia="en-GB"/>
              </w:rPr>
              <w:t xml:space="preserve">any part of that data includes any of the following: </w:t>
            </w:r>
          </w:p>
          <w:p w:rsidRPr="008B7C41" w:rsidR="00375829" w:rsidP="00375829" w:rsidRDefault="00375829" w14:paraId="5E1C3AAE" w14:textId="2325CEA1">
            <w:pPr>
              <w:pStyle w:val="ListParagraph"/>
              <w:numPr>
                <w:ilvl w:val="0"/>
                <w:numId w:val="34"/>
              </w:numPr>
              <w:rPr>
                <w:rFonts w:eastAsia="Times New Roman" w:cs="Arial"/>
                <w:lang w:eastAsia="en-GB"/>
              </w:rPr>
            </w:pPr>
            <w:r w:rsidRPr="008B7C41">
              <w:rPr>
                <w:rFonts w:eastAsia="Times New Roman" w:cs="Arial"/>
                <w:lang w:eastAsia="en-GB"/>
              </w:rPr>
              <w:t xml:space="preserve">financial information (including any tax and/or welfare information) relating to any person; </w:t>
            </w:r>
          </w:p>
          <w:p w:rsidRPr="008B7C41" w:rsidR="00375829" w:rsidP="00375829" w:rsidRDefault="00375829" w14:paraId="7C041154" w14:textId="3B6E023B">
            <w:pPr>
              <w:pStyle w:val="ListParagraph"/>
              <w:numPr>
                <w:ilvl w:val="0"/>
                <w:numId w:val="34"/>
              </w:numPr>
              <w:rPr>
                <w:rFonts w:eastAsia="Times New Roman" w:cs="Arial"/>
                <w:lang w:eastAsia="en-GB"/>
              </w:rPr>
            </w:pPr>
            <w:r w:rsidRPr="008B7C41">
              <w:rPr>
                <w:rFonts w:eastAsia="Times New Roman" w:cs="Arial"/>
                <w:lang w:eastAsia="en-GB"/>
              </w:rPr>
              <w:t xml:space="preserve">any information relating to actual or alleged criminal offences (including criminal records); </w:t>
            </w:r>
          </w:p>
          <w:p w:rsidRPr="008B7C41" w:rsidR="00375829" w:rsidP="00375829" w:rsidRDefault="00375829" w14:paraId="4319C7D7" w14:textId="1C64BE5E">
            <w:pPr>
              <w:pStyle w:val="ListParagraph"/>
              <w:numPr>
                <w:ilvl w:val="0"/>
                <w:numId w:val="34"/>
              </w:numPr>
              <w:rPr>
                <w:rFonts w:eastAsia="Times New Roman" w:cs="Arial"/>
                <w:lang w:eastAsia="en-GB"/>
              </w:rPr>
            </w:pPr>
            <w:r w:rsidRPr="008B7C41">
              <w:rPr>
                <w:rFonts w:eastAsia="Times New Roman" w:cs="Arial"/>
                <w:lang w:eastAsia="en-GB"/>
              </w:rPr>
              <w:t xml:space="preserve">any information relating to children and/or vulnerable persons; </w:t>
            </w:r>
          </w:p>
          <w:p w:rsidRPr="008B7C41" w:rsidR="00375829" w:rsidP="00375829" w:rsidRDefault="00375829" w14:paraId="4F14548D" w14:textId="5D178F73">
            <w:pPr>
              <w:pStyle w:val="ListParagraph"/>
              <w:numPr>
                <w:ilvl w:val="0"/>
                <w:numId w:val="34"/>
              </w:numPr>
              <w:rPr>
                <w:rFonts w:eastAsia="Times New Roman" w:cs="Arial"/>
                <w:lang w:eastAsia="en-GB"/>
              </w:rPr>
            </w:pPr>
            <w:r w:rsidRPr="008B7C41">
              <w:rPr>
                <w:rFonts w:eastAsia="Times New Roman" w:cs="Arial"/>
                <w:lang w:eastAsia="en-GB"/>
              </w:rPr>
              <w:t xml:space="preserve">any information relating to social care; </w:t>
            </w:r>
          </w:p>
          <w:p w:rsidRPr="008B7C41" w:rsidR="00375829" w:rsidP="00375829" w:rsidRDefault="00375829" w14:paraId="59FC9012" w14:textId="54BA5B2F">
            <w:pPr>
              <w:pStyle w:val="ListParagraph"/>
              <w:numPr>
                <w:ilvl w:val="0"/>
                <w:numId w:val="34"/>
              </w:numPr>
              <w:rPr>
                <w:rFonts w:eastAsia="Times New Roman" w:cs="Arial"/>
                <w:lang w:eastAsia="en-GB"/>
              </w:rPr>
            </w:pPr>
            <w:r w:rsidRPr="008B7C41">
              <w:rPr>
                <w:rFonts w:eastAsia="Times New Roman" w:cs="Arial"/>
                <w:lang w:eastAsia="en-GB"/>
              </w:rPr>
              <w:t xml:space="preserve">any information relating to a person’s current or past employment; or </w:t>
            </w:r>
          </w:p>
          <w:p w:rsidRPr="008B7C41" w:rsidR="00375829" w:rsidP="00375829" w:rsidRDefault="00375829" w14:paraId="492FDD21" w14:textId="363310AA">
            <w:pPr>
              <w:pStyle w:val="ListParagraph"/>
              <w:numPr>
                <w:ilvl w:val="0"/>
                <w:numId w:val="34"/>
              </w:numPr>
              <w:rPr>
                <w:rFonts w:eastAsia="Times New Roman" w:cs="Arial"/>
                <w:lang w:eastAsia="en-GB"/>
              </w:rPr>
            </w:pPr>
            <w:r w:rsidRPr="008B7C41">
              <w:rPr>
                <w:rFonts w:eastAsia="Times New Roman" w:cs="Arial"/>
                <w:lang w:eastAsia="en-GB"/>
              </w:rPr>
              <w:t xml:space="preserve">Special Category Personal Data; or </w:t>
            </w:r>
          </w:p>
          <w:p w:rsidRPr="008B7C41" w:rsidR="00375829" w:rsidP="00375829" w:rsidRDefault="00375829" w14:paraId="4C43059E" w14:textId="1BB8AB55">
            <w:pPr>
              <w:pStyle w:val="ListParagraph"/>
              <w:numPr>
                <w:ilvl w:val="0"/>
                <w:numId w:val="34"/>
              </w:numPr>
              <w:rPr>
                <w:rFonts w:eastAsia="Times New Roman" w:cs="Arial"/>
                <w:lang w:eastAsia="en-GB"/>
              </w:rPr>
            </w:pPr>
            <w:r w:rsidRPr="008B7C41">
              <w:rPr>
                <w:rFonts w:eastAsia="Times New Roman" w:cs="Arial"/>
                <w:lang w:eastAsia="en-GB"/>
              </w:rPr>
              <w:t xml:space="preserve">the Authority in its discretion, designates a </w:t>
            </w:r>
            <w:r>
              <w:rPr>
                <w:rFonts w:eastAsia="Times New Roman" w:cs="Arial"/>
                <w:lang w:eastAsia="en-GB"/>
              </w:rPr>
              <w:t>Sub-Contract</w:t>
            </w:r>
            <w:r w:rsidRPr="008B7C41">
              <w:rPr>
                <w:rFonts w:eastAsia="Times New Roman" w:cs="Arial"/>
                <w:lang w:eastAsia="en-GB"/>
              </w:rPr>
              <w:t xml:space="preserve">or as a Higher Risk Sub-Contractor in any procurement document related to this Contract; or </w:t>
            </w:r>
          </w:p>
          <w:p w:rsidR="00375829" w:rsidP="00375829" w:rsidRDefault="00375829" w14:paraId="3E906383" w14:textId="77777777">
            <w:pPr>
              <w:pStyle w:val="ListParagraph"/>
              <w:numPr>
                <w:ilvl w:val="0"/>
                <w:numId w:val="34"/>
              </w:numPr>
              <w:rPr>
                <w:rFonts w:eastAsia="Times New Roman" w:cs="Arial"/>
                <w:lang w:eastAsia="en-GB"/>
              </w:rPr>
            </w:pPr>
            <w:r w:rsidRPr="008B7C41">
              <w:rPr>
                <w:rFonts w:eastAsia="Times New Roman" w:cs="Arial"/>
                <w:lang w:eastAsia="en-GB"/>
              </w:rPr>
              <w:t xml:space="preserve">the Authority considers in its discretion, that any actual or potential Processing carried out by the </w:t>
            </w:r>
            <w:r>
              <w:rPr>
                <w:rFonts w:eastAsia="Times New Roman" w:cs="Arial"/>
                <w:lang w:eastAsia="en-GB"/>
              </w:rPr>
              <w:t>Sub-Contract</w:t>
            </w:r>
            <w:r w:rsidRPr="008B7C41">
              <w:rPr>
                <w:rFonts w:eastAsia="Times New Roman" w:cs="Arial"/>
                <w:lang w:eastAsia="en-GB"/>
              </w:rPr>
              <w:t>or is high risk;]</w:t>
            </w:r>
          </w:p>
          <w:p w:rsidRPr="003C417B" w:rsidR="00375829" w:rsidP="2A1B9B9A" w:rsidRDefault="00375829" w14:paraId="423B54F1" w14:textId="66369FD9">
            <w:pPr>
              <w:rPr>
                <w:rFonts w:eastAsia="Times New Roman" w:cs="Arial"/>
                <w:b w:val="1"/>
                <w:bCs w:val="1"/>
                <w:i w:val="1"/>
                <w:iCs w:val="1"/>
                <w:lang w:eastAsia="en-GB"/>
              </w:rPr>
            </w:pPr>
            <w:r w:rsidRPr="2A1B9B9A" w:rsidR="7227406B">
              <w:rPr>
                <w:b w:val="1"/>
                <w:bCs w:val="1"/>
                <w:i w:val="1"/>
                <w:iCs w:val="1"/>
              </w:rPr>
              <w:t>[</w:t>
            </w:r>
            <w:r w:rsidRPr="2A1B9B9A" w:rsidR="7227406B">
              <w:rPr>
                <w:b w:val="1"/>
                <w:bCs w:val="1"/>
                <w:i w:val="1"/>
                <w:iCs w:val="1"/>
              </w:rPr>
              <w:t>N</w:t>
            </w:r>
            <w:r w:rsidRPr="2A1B9B9A" w:rsidR="7227406B">
              <w:rPr>
                <w:b w:val="1"/>
                <w:bCs w:val="1"/>
                <w:i w:val="1"/>
                <w:iCs w:val="1"/>
              </w:rPr>
              <w:t>ote</w:t>
            </w:r>
            <w:r w:rsidRPr="2A1B9B9A" w:rsidR="7227406B">
              <w:rPr>
                <w:b w:val="1"/>
                <w:bCs w:val="1"/>
                <w:i w:val="1"/>
                <w:iCs w:val="1"/>
              </w:rPr>
              <w:t xml:space="preserve"> to Tenderers</w:t>
            </w:r>
            <w:r w:rsidRPr="2A1B9B9A" w:rsidR="7227406B">
              <w:rPr>
                <w:b w:val="1"/>
                <w:bCs w:val="1"/>
                <w:i w:val="1"/>
                <w:iCs w:val="1"/>
              </w:rPr>
              <w:t>: M</w:t>
            </w:r>
            <w:r w:rsidRPr="2A1B9B9A" w:rsidR="7227406B">
              <w:rPr>
                <w:b w:val="1"/>
                <w:bCs w:val="1"/>
                <w:i w:val="1"/>
                <w:iCs w:val="1"/>
              </w:rPr>
              <w:t>ay</w:t>
            </w:r>
            <w:r w:rsidRPr="2A1B9B9A" w:rsidR="7227406B">
              <w:rPr>
                <w:b w:val="1"/>
                <w:bCs w:val="1"/>
                <w:i w:val="1"/>
                <w:iCs w:val="1"/>
              </w:rPr>
              <w:t xml:space="preserve"> be needed depending on </w:t>
            </w:r>
            <w:r w:rsidRPr="2A1B9B9A" w:rsidR="7227406B">
              <w:rPr>
                <w:b w:val="1"/>
                <w:bCs w:val="1"/>
                <w:i w:val="1"/>
                <w:iCs w:val="1"/>
              </w:rPr>
              <w:t xml:space="preserve">Tenderer's </w:t>
            </w:r>
            <w:r w:rsidRPr="2A1B9B9A" w:rsidR="7227406B">
              <w:rPr>
                <w:b w:val="1"/>
                <w:bCs w:val="1"/>
                <w:i w:val="1"/>
                <w:iCs w:val="1"/>
              </w:rPr>
              <w:t>structure.]</w:t>
            </w:r>
          </w:p>
        </w:tc>
      </w:tr>
      <w:tr w:rsidRPr="0045206B" w:rsidR="00375829" w:rsidTr="2A1B9B9A" w14:paraId="043EB212" w14:textId="77777777">
        <w:tc>
          <w:tcPr>
            <w:tcW w:w="3119" w:type="dxa"/>
            <w:tcMar/>
          </w:tcPr>
          <w:p w:rsidRPr="0045206B" w:rsidR="00375829" w:rsidP="00375829" w:rsidRDefault="00375829" w14:paraId="4F18A217" w14:textId="579E51C2">
            <w:pPr>
              <w:jc w:val="left"/>
              <w:rPr>
                <w:rFonts w:eastAsia="Times New Roman" w:cs="Arial"/>
                <w:b/>
                <w:lang w:eastAsia="en-GB"/>
              </w:rPr>
            </w:pPr>
            <w:r>
              <w:rPr>
                <w:rFonts w:eastAsia="Times New Roman" w:cs="Arial"/>
                <w:b/>
                <w:lang w:eastAsia="en-GB"/>
              </w:rPr>
              <w:t>"Human Resources Management Plan"</w:t>
            </w:r>
          </w:p>
        </w:tc>
        <w:tc>
          <w:tcPr>
            <w:tcW w:w="5953" w:type="dxa"/>
            <w:tcMar/>
          </w:tcPr>
          <w:p w:rsidRPr="001F034A" w:rsidR="00375829" w:rsidP="00375829" w:rsidRDefault="00375829" w14:paraId="7F0F2D02" w14:textId="464670D1">
            <w:pPr>
              <w:rPr>
                <w:rFonts w:eastAsia="Times New Roman" w:cs="Arial"/>
                <w:lang w:eastAsia="en-GB"/>
              </w:rPr>
            </w:pPr>
            <w:r>
              <w:rPr>
                <w:rFonts w:eastAsia="Times New Roman" w:cs="Arial"/>
                <w:lang w:eastAsia="en-GB"/>
              </w:rPr>
              <w:t>the Contractor's human resources management plan as set out in Schedule 3 (Service Delivery Plan);</w:t>
            </w:r>
          </w:p>
        </w:tc>
      </w:tr>
      <w:tr w:rsidRPr="0045206B" w:rsidR="00375829" w:rsidTr="2A1B9B9A" w14:paraId="3DA1E199" w14:textId="77777777">
        <w:tc>
          <w:tcPr>
            <w:tcW w:w="3119" w:type="dxa"/>
            <w:tcMar/>
          </w:tcPr>
          <w:p w:rsidRPr="0045206B" w:rsidR="00375829" w:rsidP="00375829" w:rsidRDefault="00375829" w14:paraId="58D66515" w14:textId="77777777">
            <w:pPr>
              <w:jc w:val="left"/>
              <w:rPr>
                <w:rFonts w:eastAsia="Times New Roman" w:cs="Arial"/>
                <w:b/>
                <w:lang w:eastAsia="en-GB"/>
              </w:rPr>
            </w:pPr>
            <w:r w:rsidRPr="0045206B">
              <w:rPr>
                <w:rFonts w:eastAsia="Times New Roman" w:cs="Arial"/>
                <w:b/>
                <w:lang w:eastAsia="en-GB"/>
              </w:rPr>
              <w:t>"Incident Management Process"</w:t>
            </w:r>
          </w:p>
        </w:tc>
        <w:tc>
          <w:tcPr>
            <w:tcW w:w="5953" w:type="dxa"/>
            <w:tcMar/>
          </w:tcPr>
          <w:p w:rsidRPr="0045206B" w:rsidR="00375829" w:rsidP="00375829" w:rsidRDefault="00375829" w14:paraId="33F0BC75" w14:textId="77777777">
            <w:pPr>
              <w:rPr>
                <w:rFonts w:eastAsia="Times New Roman" w:cs="Arial"/>
                <w:lang w:eastAsia="en-GB"/>
              </w:rPr>
            </w:pPr>
            <w:r w:rsidRPr="0045206B">
              <w:rPr>
                <w:rFonts w:eastAsia="Times New Roman" w:cs="Arial"/>
                <w:lang w:eastAsia="en-GB"/>
              </w:rPr>
              <w:t>means the process which the Contractor shall implement immediately after it becomes aware of a Breach of Security which is intended to restore normal operations as quickly as possible, minimising any adverse impact on the Authority Data, the Authority, the Services and/or users of the Services;</w:t>
            </w:r>
          </w:p>
        </w:tc>
      </w:tr>
      <w:tr w:rsidRPr="0045206B" w:rsidR="00375829" w:rsidTr="2A1B9B9A" w14:paraId="0905DCAE" w14:textId="77777777">
        <w:tc>
          <w:tcPr>
            <w:tcW w:w="3119" w:type="dxa"/>
            <w:tcMar/>
          </w:tcPr>
          <w:p w:rsidRPr="0045206B" w:rsidR="00375829" w:rsidP="00375829" w:rsidRDefault="00375829" w14:paraId="06588E64" w14:textId="77777777">
            <w:pPr>
              <w:jc w:val="left"/>
              <w:rPr>
                <w:rFonts w:eastAsia="Times New Roman" w:cs="Arial"/>
                <w:b/>
                <w:lang w:eastAsia="en-GB"/>
              </w:rPr>
            </w:pPr>
            <w:r w:rsidRPr="0045206B">
              <w:rPr>
                <w:rFonts w:eastAsia="Times New Roman" w:cs="Arial"/>
                <w:lang w:eastAsia="en-GB"/>
              </w:rPr>
              <w:t>"</w:t>
            </w:r>
            <w:r w:rsidRPr="0045206B">
              <w:rPr>
                <w:rFonts w:eastAsia="Times New Roman" w:cs="Arial"/>
                <w:b/>
                <w:lang w:eastAsia="en-GB"/>
              </w:rPr>
              <w:t>Information</w:t>
            </w:r>
            <w:r w:rsidRPr="0045206B">
              <w:rPr>
                <w:rFonts w:eastAsia="Times New Roman" w:cs="Arial"/>
                <w:lang w:eastAsia="en-GB"/>
              </w:rPr>
              <w:t>"</w:t>
            </w:r>
          </w:p>
        </w:tc>
        <w:tc>
          <w:tcPr>
            <w:tcW w:w="5953" w:type="dxa"/>
            <w:tcMar/>
          </w:tcPr>
          <w:p w:rsidRPr="0045206B" w:rsidR="00375829" w:rsidP="00375829" w:rsidRDefault="00375829" w14:paraId="0E5B43B6" w14:textId="77777777">
            <w:pPr>
              <w:rPr>
                <w:rFonts w:eastAsia="Times New Roman" w:cs="Arial"/>
                <w:lang w:eastAsia="en-GB"/>
              </w:rPr>
            </w:pPr>
            <w:r w:rsidRPr="0045206B">
              <w:rPr>
                <w:rFonts w:eastAsia="Times New Roman" w:cs="Arial"/>
                <w:lang w:eastAsia="en-GB"/>
              </w:rPr>
              <w:t>any information in any written or other tangible form disclosed to one party by or on behalf of the other party under or in connection with the Contract, including information provided in the tender or negotiations which preceded the award of the Contract;</w:t>
            </w:r>
          </w:p>
        </w:tc>
      </w:tr>
      <w:tr w:rsidRPr="0045206B" w:rsidR="00375829" w:rsidTr="2A1B9B9A" w14:paraId="2897175C" w14:textId="77777777">
        <w:tc>
          <w:tcPr>
            <w:tcW w:w="3119" w:type="dxa"/>
            <w:tcMar/>
          </w:tcPr>
          <w:p w:rsidRPr="0045206B" w:rsidR="00375829" w:rsidP="00375829" w:rsidRDefault="00375829" w14:paraId="61408F75" w14:textId="77777777">
            <w:pPr>
              <w:jc w:val="left"/>
              <w:rPr>
                <w:rFonts w:eastAsia="Times New Roman" w:cs="Arial"/>
                <w:b/>
                <w:lang w:eastAsia="en-GB"/>
              </w:rPr>
            </w:pPr>
            <w:r w:rsidRPr="0045206B">
              <w:rPr>
                <w:rFonts w:eastAsia="Times New Roman" w:cs="Arial"/>
                <w:b/>
                <w:lang w:eastAsia="en-GB"/>
              </w:rPr>
              <w:t>"Information Security Approval Statement"</w:t>
            </w:r>
          </w:p>
        </w:tc>
        <w:tc>
          <w:tcPr>
            <w:tcW w:w="5953" w:type="dxa"/>
            <w:tcMar/>
          </w:tcPr>
          <w:p w:rsidRPr="0045206B" w:rsidR="00375829" w:rsidP="00375829" w:rsidRDefault="00375829" w14:paraId="04CC58A5" w14:textId="77777777">
            <w:pPr>
              <w:rPr>
                <w:rFonts w:eastAsia="Times New Roman" w:cs="Arial"/>
                <w:lang w:eastAsia="en-GB"/>
              </w:rPr>
            </w:pPr>
            <w:r w:rsidRPr="0045206B">
              <w:rPr>
                <w:rFonts w:eastAsia="Times New Roman" w:cs="Arial"/>
                <w:lang w:eastAsia="en-GB"/>
              </w:rPr>
              <w:t xml:space="preserve">means a notice issued by the Authority which sets out the information risks which the Contractor has identified as being associated with using the Contractor System and confirms that: </w:t>
            </w:r>
          </w:p>
          <w:p w:rsidRPr="0045206B" w:rsidR="00375829" w:rsidP="00375829" w:rsidRDefault="00375829" w14:paraId="2E715CF4" w14:textId="77777777">
            <w:pPr>
              <w:rPr>
                <w:rFonts w:eastAsia="Times New Roman" w:cs="Arial"/>
                <w:lang w:eastAsia="en-GB"/>
              </w:rPr>
            </w:pPr>
            <w:r w:rsidRPr="0045206B">
              <w:rPr>
                <w:rFonts w:eastAsia="Times New Roman" w:cs="Arial"/>
                <w:lang w:eastAsia="en-GB"/>
              </w:rPr>
              <w:t>(a) the Authority is satisfied that the identified risks have been adequately and appropriately addressed;</w:t>
            </w:r>
          </w:p>
          <w:p w:rsidRPr="0045206B" w:rsidR="00375829" w:rsidP="00375829" w:rsidRDefault="00375829" w14:paraId="4E07BA28" w14:textId="77777777">
            <w:pPr>
              <w:rPr>
                <w:rFonts w:eastAsia="Times New Roman" w:cs="Arial"/>
                <w:lang w:eastAsia="en-GB"/>
              </w:rPr>
            </w:pPr>
            <w:r w:rsidRPr="0045206B">
              <w:rPr>
                <w:rFonts w:eastAsia="Times New Roman" w:cs="Arial"/>
                <w:lang w:eastAsia="en-GB"/>
              </w:rPr>
              <w:t xml:space="preserve">(b) the Authority has accepted the residual risks; and </w:t>
            </w:r>
          </w:p>
          <w:p w:rsidRPr="0045206B" w:rsidR="00375829" w:rsidP="00375829" w:rsidRDefault="00375829" w14:paraId="197D6F3E" w14:textId="3E137246">
            <w:pPr>
              <w:rPr>
                <w:rFonts w:eastAsia="Times New Roman" w:cs="Arial"/>
                <w:lang w:eastAsia="en-GB"/>
              </w:rPr>
            </w:pPr>
            <w:r w:rsidRPr="0045206B">
              <w:rPr>
                <w:rFonts w:eastAsia="Times New Roman" w:cs="Arial"/>
                <w:lang w:eastAsia="en-GB"/>
              </w:rPr>
              <w:t>(c) the Contractor may use the Contractor System to Process Authority Data;</w:t>
            </w:r>
          </w:p>
        </w:tc>
      </w:tr>
      <w:tr w:rsidRPr="0045206B" w:rsidR="00375829" w:rsidTr="2A1B9B9A" w14:paraId="3C76883D" w14:textId="77777777">
        <w:tc>
          <w:tcPr>
            <w:tcW w:w="3119" w:type="dxa"/>
            <w:tcMar/>
          </w:tcPr>
          <w:p w:rsidRPr="0045206B" w:rsidR="00375829" w:rsidP="00375829" w:rsidRDefault="00375829" w14:paraId="31F9C47B" w14:textId="77777777">
            <w:pPr>
              <w:jc w:val="left"/>
              <w:rPr>
                <w:rFonts w:eastAsia="Times New Roman" w:cs="Arial"/>
                <w:b/>
                <w:lang w:eastAsia="en-GB"/>
              </w:rPr>
            </w:pPr>
            <w:r w:rsidRPr="0045206B">
              <w:rPr>
                <w:rFonts w:eastAsia="Times New Roman" w:cs="Arial"/>
                <w:b/>
                <w:lang w:eastAsia="en-GB"/>
              </w:rPr>
              <w:t>“Insolvency Continuity Plan”</w:t>
            </w:r>
          </w:p>
        </w:tc>
        <w:tc>
          <w:tcPr>
            <w:tcW w:w="5953" w:type="dxa"/>
            <w:tcMar/>
          </w:tcPr>
          <w:p w:rsidRPr="0045206B" w:rsidR="00375829" w:rsidP="00375829" w:rsidRDefault="00375829" w14:paraId="55F379AD" w14:textId="77777777">
            <w:pPr>
              <w:rPr>
                <w:rFonts w:eastAsia="Times New Roman" w:cs="Arial"/>
                <w:lang w:eastAsia="en-GB"/>
              </w:rPr>
            </w:pPr>
            <w:r w:rsidRPr="0045206B">
              <w:rPr>
                <w:rFonts w:eastAsia="Times New Roman" w:cs="Arial"/>
                <w:lang w:eastAsia="en-GB"/>
              </w:rPr>
              <w:t>the Contractor's insolvency continuity plan as set out in Schedule 3 (Service Delivery Plan).</w:t>
            </w:r>
          </w:p>
        </w:tc>
      </w:tr>
      <w:tr w:rsidRPr="0045206B" w:rsidR="00375829" w:rsidDel="001F44F1" w:rsidTr="2A1B9B9A" w14:paraId="1D9CDBAB" w14:textId="77777777">
        <w:tc>
          <w:tcPr>
            <w:tcW w:w="3119" w:type="dxa"/>
            <w:tcMar/>
          </w:tcPr>
          <w:p w:rsidRPr="0045206B" w:rsidR="00375829" w:rsidP="00375829" w:rsidRDefault="00375829" w14:paraId="2A557297" w14:textId="77777777">
            <w:pPr>
              <w:jc w:val="left"/>
              <w:rPr>
                <w:rFonts w:eastAsia="Times New Roman" w:cs="Arial"/>
                <w:b/>
                <w:lang w:eastAsia="en-GB"/>
              </w:rPr>
            </w:pPr>
            <w:r w:rsidRPr="0045206B">
              <w:rPr>
                <w:rFonts w:eastAsia="Times New Roman" w:cs="Arial"/>
                <w:lang w:eastAsia="en-GB"/>
              </w:rPr>
              <w:t>"</w:t>
            </w:r>
            <w:r w:rsidRPr="0045206B">
              <w:rPr>
                <w:rFonts w:eastAsia="Times New Roman" w:cs="Arial"/>
                <w:b/>
                <w:lang w:eastAsia="en-GB"/>
              </w:rPr>
              <w:t>Insolvency Event</w:t>
            </w:r>
            <w:r w:rsidRPr="0045206B">
              <w:rPr>
                <w:rFonts w:eastAsia="Times New Roman" w:cs="Arial"/>
                <w:lang w:eastAsia="en-GB"/>
              </w:rPr>
              <w:t xml:space="preserve">" </w:t>
            </w:r>
          </w:p>
        </w:tc>
        <w:tc>
          <w:tcPr>
            <w:tcW w:w="5953" w:type="dxa"/>
            <w:tcMar/>
          </w:tcPr>
          <w:p w:rsidRPr="0045206B" w:rsidR="00375829" w:rsidP="00375829" w:rsidRDefault="00375829" w14:paraId="2B19C9F2" w14:textId="77777777">
            <w:pPr>
              <w:rPr>
                <w:rFonts w:eastAsia="Times New Roman" w:cs="Arial"/>
                <w:lang w:eastAsia="en-GB"/>
              </w:rPr>
            </w:pPr>
            <w:r w:rsidRPr="0045206B">
              <w:rPr>
                <w:rFonts w:eastAsia="Times New Roman" w:cs="Arial"/>
                <w:lang w:eastAsia="en-GB"/>
              </w:rPr>
              <w:t>the events listed in Clause 56.2 (Insolvency Event);</w:t>
            </w:r>
          </w:p>
        </w:tc>
      </w:tr>
      <w:tr w:rsidRPr="0045206B" w:rsidR="00375829" w:rsidDel="001F44F1" w:rsidTr="2A1B9B9A" w14:paraId="69B258B1" w14:textId="77777777">
        <w:tc>
          <w:tcPr>
            <w:tcW w:w="3119" w:type="dxa"/>
            <w:tcMar/>
          </w:tcPr>
          <w:p w:rsidRPr="0045206B" w:rsidR="00375829" w:rsidDel="001F44F1" w:rsidP="00375829" w:rsidRDefault="00375829" w14:paraId="0EC6B876" w14:textId="77777777">
            <w:pPr>
              <w:jc w:val="left"/>
              <w:rPr>
                <w:rFonts w:eastAsia="Times New Roman" w:cs="Arial"/>
                <w:b/>
                <w:lang w:eastAsia="en-GB"/>
              </w:rPr>
            </w:pPr>
            <w:r w:rsidRPr="0045206B">
              <w:rPr>
                <w:rFonts w:eastAsia="Times New Roman" w:cs="Arial"/>
                <w:lang w:eastAsia="en-GB"/>
              </w:rPr>
              <w:t>"</w:t>
            </w:r>
            <w:r w:rsidRPr="0045206B">
              <w:rPr>
                <w:rFonts w:eastAsia="Times New Roman" w:cs="Arial"/>
                <w:b/>
                <w:lang w:eastAsia="en-GB"/>
              </w:rPr>
              <w:t>Insured Amount</w:t>
            </w:r>
            <w:r w:rsidRPr="0045206B">
              <w:rPr>
                <w:rFonts w:eastAsia="Times New Roman" w:cs="Arial"/>
                <w:lang w:eastAsia="en-GB"/>
              </w:rPr>
              <w:t>"</w:t>
            </w:r>
          </w:p>
        </w:tc>
        <w:tc>
          <w:tcPr>
            <w:tcW w:w="5953" w:type="dxa"/>
            <w:tcMar/>
          </w:tcPr>
          <w:p w:rsidRPr="0045206B" w:rsidR="00375829" w:rsidDel="001F44F1" w:rsidP="00375829" w:rsidRDefault="00375829" w14:paraId="789F529E" w14:textId="5AECDA1E">
            <w:pPr>
              <w:rPr>
                <w:rFonts w:eastAsia="Times New Roman" w:cs="Arial"/>
                <w:lang w:eastAsia="en-GB"/>
              </w:rPr>
            </w:pPr>
            <w:r w:rsidRPr="00B45158">
              <w:t xml:space="preserve">means the proceeds recovered by the Contractor under any </w:t>
            </w:r>
            <w:r>
              <w:t>of the Required Insurances,</w:t>
            </w:r>
            <w:r w:rsidRPr="00B45158">
              <w:t xml:space="preserve"> or which would have been received had the Contractor complied with its obligations pursuant to </w:t>
            </w:r>
            <w:r>
              <w:t>Clause 48</w:t>
            </w:r>
            <w:r w:rsidRPr="00B45158">
              <w:t xml:space="preserve"> (Insurance) and Schedule </w:t>
            </w:r>
            <w:r>
              <w:t>7</w:t>
            </w:r>
            <w:r w:rsidRPr="00B45158">
              <w:t xml:space="preserve"> (Insurances); </w:t>
            </w:r>
          </w:p>
        </w:tc>
      </w:tr>
      <w:tr w:rsidRPr="0045206B" w:rsidR="00375829" w:rsidDel="001F44F1" w:rsidTr="2A1B9B9A" w14:paraId="1606FB7F" w14:textId="77777777">
        <w:tc>
          <w:tcPr>
            <w:tcW w:w="3119" w:type="dxa"/>
            <w:tcMar/>
          </w:tcPr>
          <w:p w:rsidRPr="0045206B" w:rsidR="00375829" w:rsidP="00375829" w:rsidRDefault="00375829" w14:paraId="7A0160C1" w14:textId="77777777">
            <w:pPr>
              <w:jc w:val="left"/>
              <w:rPr>
                <w:rFonts w:eastAsia="Times New Roman" w:cs="Arial"/>
                <w:b/>
                <w:lang w:eastAsia="en-GB"/>
              </w:rPr>
            </w:pPr>
            <w:r w:rsidRPr="0045206B">
              <w:rPr>
                <w:rFonts w:eastAsia="Times New Roman" w:cs="Arial"/>
                <w:b/>
                <w:lang w:eastAsia="en-GB"/>
              </w:rPr>
              <w:t>"Insured Risk"</w:t>
            </w:r>
          </w:p>
        </w:tc>
        <w:tc>
          <w:tcPr>
            <w:tcW w:w="5953" w:type="dxa"/>
            <w:tcMar/>
          </w:tcPr>
          <w:p w:rsidRPr="0045206B" w:rsidR="00375829" w:rsidP="00375829" w:rsidRDefault="00375829" w14:paraId="21E9BFE1" w14:textId="4F0DBE59">
            <w:pPr>
              <w:rPr>
                <w:rFonts w:eastAsia="Times New Roman" w:cs="Arial"/>
                <w:lang w:eastAsia="en-GB"/>
              </w:rPr>
            </w:pPr>
            <w:r w:rsidRPr="00B45158">
              <w:t xml:space="preserve">means the risks, events and circumstances for which the Contractor is required to maintain insurances pursuant to </w:t>
            </w:r>
            <w:r>
              <w:t>Clause 48</w:t>
            </w:r>
            <w:r w:rsidRPr="00B45158">
              <w:t xml:space="preserve"> (Insurance) and Schedule </w:t>
            </w:r>
            <w:r>
              <w:t>7</w:t>
            </w:r>
            <w:r w:rsidRPr="00B45158">
              <w:t xml:space="preserve"> (Insurances);</w:t>
            </w:r>
          </w:p>
        </w:tc>
      </w:tr>
      <w:tr w:rsidRPr="0045206B" w:rsidR="00375829" w:rsidTr="2A1B9B9A" w14:paraId="5C7445D9" w14:textId="77777777">
        <w:tc>
          <w:tcPr>
            <w:tcW w:w="3119" w:type="dxa"/>
            <w:tcMar/>
          </w:tcPr>
          <w:p w:rsidRPr="0045206B" w:rsidR="00375829" w:rsidP="00375829" w:rsidRDefault="00375829" w14:paraId="24EAE96A" w14:textId="0783328D">
            <w:pPr>
              <w:jc w:val="left"/>
              <w:rPr>
                <w:rFonts w:eastAsia="Times New Roman" w:cs="Arial"/>
                <w:b/>
                <w:lang w:eastAsia="en-GB"/>
              </w:rPr>
            </w:pPr>
            <w:r w:rsidRPr="0045206B">
              <w:rPr>
                <w:rFonts w:eastAsia="Times New Roman" w:cs="Arial"/>
                <w:lang w:eastAsia="en-GB"/>
              </w:rPr>
              <w:t>"</w:t>
            </w:r>
            <w:r w:rsidRPr="0045206B">
              <w:rPr>
                <w:rFonts w:eastAsia="Times New Roman" w:cs="Arial"/>
                <w:b/>
                <w:lang w:eastAsia="en-GB"/>
              </w:rPr>
              <w:t>Intellectual Property Rights</w:t>
            </w:r>
            <w:r w:rsidRPr="0045206B">
              <w:rPr>
                <w:rFonts w:eastAsia="Times New Roman" w:cs="Arial"/>
                <w:lang w:eastAsia="en-GB"/>
              </w:rPr>
              <w:t xml:space="preserve">" </w:t>
            </w:r>
          </w:p>
        </w:tc>
        <w:tc>
          <w:tcPr>
            <w:tcW w:w="5953" w:type="dxa"/>
            <w:tcMar/>
          </w:tcPr>
          <w:p w:rsidRPr="0045206B" w:rsidR="00375829" w:rsidP="00375829" w:rsidRDefault="00375829" w14:paraId="1CB0756D" w14:textId="73796CB3">
            <w:pPr>
              <w:tabs>
                <w:tab w:val="left" w:pos="567"/>
              </w:tabs>
              <w:rPr>
                <w:rFonts w:eastAsia="Times New Roman" w:cs="Arial"/>
                <w:lang w:eastAsia="en-GB"/>
              </w:rPr>
            </w:pPr>
            <w:r w:rsidRPr="00D64B7E">
              <w:rPr>
                <w:rFonts w:eastAsia="Times New Roman" w:cs="Arial"/>
                <w:lang w:eastAsia="en-GB"/>
              </w:rPr>
              <w:t>all patents, utility models, or rights (registered and unregistered) in any designs; applications for any of the foregoing; copyright; database rights; semiconductor chip topography rights; rights in confidential information and trade secrets; and all rights and forms of protection of a similar nature to these or having equivalent effect anywhere in the world.</w:t>
            </w:r>
          </w:p>
        </w:tc>
      </w:tr>
      <w:tr w:rsidRPr="0045206B" w:rsidR="00375829" w:rsidTr="2A1B9B9A" w14:paraId="71E253BA" w14:textId="77777777">
        <w:tc>
          <w:tcPr>
            <w:tcW w:w="3119" w:type="dxa"/>
            <w:tcMar/>
          </w:tcPr>
          <w:p w:rsidRPr="0045206B" w:rsidR="00375829" w:rsidP="00375829" w:rsidRDefault="00375829" w14:paraId="73A87F1A" w14:textId="54B76E89">
            <w:pPr>
              <w:jc w:val="left"/>
              <w:rPr>
                <w:rFonts w:eastAsia="Times New Roman" w:cs="Arial"/>
                <w:b/>
                <w:lang w:eastAsia="en-GB"/>
              </w:rPr>
            </w:pPr>
            <w:r w:rsidRPr="0045206B">
              <w:rPr>
                <w:rFonts w:eastAsia="Times New Roman" w:cs="Arial"/>
                <w:lang w:eastAsia="en-GB"/>
              </w:rPr>
              <w:t>"</w:t>
            </w:r>
            <w:r w:rsidRPr="0045206B">
              <w:rPr>
                <w:rFonts w:eastAsia="Times New Roman" w:cs="Arial"/>
                <w:b/>
                <w:lang w:eastAsia="en-GB"/>
              </w:rPr>
              <w:t>Invitation to Negotiate</w:t>
            </w:r>
            <w:r w:rsidRPr="0045206B">
              <w:rPr>
                <w:rFonts w:eastAsia="Times New Roman" w:cs="Arial"/>
                <w:lang w:eastAsia="en-GB"/>
              </w:rPr>
              <w:t xml:space="preserve">" </w:t>
            </w:r>
          </w:p>
        </w:tc>
        <w:tc>
          <w:tcPr>
            <w:tcW w:w="5953" w:type="dxa"/>
            <w:tcMar/>
          </w:tcPr>
          <w:p w:rsidRPr="0045206B" w:rsidR="00375829" w:rsidP="00375829" w:rsidRDefault="00375829" w14:paraId="22211084" w14:textId="46616873">
            <w:pPr>
              <w:rPr>
                <w:rFonts w:eastAsia="Times New Roman" w:cs="Arial"/>
                <w:lang w:eastAsia="en-GB"/>
              </w:rPr>
            </w:pPr>
            <w:r w:rsidRPr="0045206B">
              <w:rPr>
                <w:rFonts w:eastAsia="Times New Roman" w:cs="Arial"/>
                <w:lang w:eastAsia="en-GB"/>
              </w:rPr>
              <w:t xml:space="preserve">the invitation to negotiate issued by the Authority in connection with the </w:t>
            </w:r>
            <w:r>
              <w:rPr>
                <w:rFonts w:eastAsia="Times New Roman" w:cs="Arial"/>
                <w:lang w:eastAsia="en-GB"/>
              </w:rPr>
              <w:t>Contract</w:t>
            </w:r>
            <w:r w:rsidRPr="0045206B">
              <w:rPr>
                <w:rFonts w:eastAsia="Times New Roman" w:cs="Arial"/>
                <w:lang w:eastAsia="en-GB"/>
              </w:rPr>
              <w:t xml:space="preserve"> pursuant to the Regulations;</w:t>
            </w:r>
          </w:p>
        </w:tc>
      </w:tr>
      <w:tr w:rsidRPr="0045206B" w:rsidR="00375829" w:rsidTr="2A1B9B9A" w14:paraId="081AFA92" w14:textId="77777777">
        <w:tc>
          <w:tcPr>
            <w:tcW w:w="3119" w:type="dxa"/>
            <w:tcMar/>
          </w:tcPr>
          <w:p w:rsidRPr="0045206B" w:rsidR="00375829" w:rsidP="00375829" w:rsidRDefault="00375829" w14:paraId="12B2FC23" w14:textId="77777777">
            <w:pPr>
              <w:jc w:val="left"/>
              <w:rPr>
                <w:rFonts w:eastAsia="Times New Roman" w:cs="Arial"/>
                <w:b/>
                <w:lang w:eastAsia="en-GB"/>
              </w:rPr>
            </w:pPr>
            <w:r w:rsidRPr="0045206B">
              <w:rPr>
                <w:rFonts w:eastAsia="Times New Roman" w:cs="Arial"/>
                <w:b/>
                <w:lang w:eastAsia="en-GB"/>
              </w:rPr>
              <w:t>"IT Health Check"</w:t>
            </w:r>
          </w:p>
        </w:tc>
        <w:tc>
          <w:tcPr>
            <w:tcW w:w="5953" w:type="dxa"/>
            <w:tcMar/>
          </w:tcPr>
          <w:p w:rsidRPr="0045206B" w:rsidR="00375829" w:rsidP="00375829" w:rsidRDefault="00375829" w14:paraId="777F7E0A" w14:textId="739A2DD7">
            <w:pPr>
              <w:rPr>
                <w:rFonts w:eastAsia="Times New Roman" w:cs="Arial"/>
                <w:lang w:eastAsia="en-GB"/>
              </w:rPr>
            </w:pPr>
            <w:r w:rsidRPr="0045206B">
              <w:rPr>
                <w:rFonts w:eastAsia="Times New Roman" w:cs="Arial"/>
                <w:lang w:eastAsia="en-GB"/>
              </w:rPr>
              <w:t>has the meaning given in paragraph 7.1(a)</w:t>
            </w:r>
            <w:r>
              <w:rPr>
                <w:rFonts w:eastAsia="Times New Roman" w:cs="Arial"/>
                <w:lang w:eastAsia="en-GB"/>
              </w:rPr>
              <w:t xml:space="preserve"> of Schedule 8 (Security and Information Management);</w:t>
            </w:r>
          </w:p>
        </w:tc>
      </w:tr>
      <w:tr w:rsidRPr="0045206B" w:rsidR="00375829" w:rsidTr="2A1B9B9A" w14:paraId="1665FAED" w14:textId="77777777">
        <w:tc>
          <w:tcPr>
            <w:tcW w:w="3119" w:type="dxa"/>
            <w:tcMar/>
          </w:tcPr>
          <w:p w:rsidRPr="0045206B" w:rsidR="00375829" w:rsidP="00375829" w:rsidRDefault="00375829" w14:paraId="0E0B5A3B" w14:textId="77777777">
            <w:pPr>
              <w:jc w:val="left"/>
              <w:rPr>
                <w:rFonts w:eastAsia="Times New Roman" w:cs="Arial"/>
                <w:lang w:eastAsia="en-GB"/>
              </w:rPr>
            </w:pPr>
            <w:r w:rsidRPr="0045206B">
              <w:rPr>
                <w:rFonts w:eastAsia="Times New Roman" w:cs="Arial"/>
                <w:b/>
                <w:lang w:eastAsia="en-GB"/>
              </w:rPr>
              <w:t>"IPR Register"</w:t>
            </w:r>
          </w:p>
        </w:tc>
        <w:tc>
          <w:tcPr>
            <w:tcW w:w="5953" w:type="dxa"/>
            <w:tcMar/>
          </w:tcPr>
          <w:p w:rsidRPr="0045206B" w:rsidR="00375829" w:rsidP="00375829" w:rsidRDefault="00375829" w14:paraId="64913CD5" w14:textId="77777777">
            <w:pPr>
              <w:rPr>
                <w:rFonts w:eastAsia="Times New Roman" w:cs="Arial"/>
                <w:lang w:eastAsia="en-GB"/>
              </w:rPr>
            </w:pPr>
            <w:r w:rsidRPr="0045206B">
              <w:rPr>
                <w:rFonts w:eastAsia="Times New Roman" w:cs="Arial"/>
                <w:lang w:eastAsia="en-GB"/>
              </w:rPr>
              <w:t>means the list of Background IPR and Foreground IPR set out in Schedule 17 (Intellectual Property Rights) as updated from time to time in accordance with this Contract;</w:t>
            </w:r>
          </w:p>
        </w:tc>
      </w:tr>
      <w:tr w:rsidRPr="0045206B" w:rsidR="00375829" w:rsidTr="2A1B9B9A" w14:paraId="55778AD8" w14:textId="77777777">
        <w:tc>
          <w:tcPr>
            <w:tcW w:w="3119" w:type="dxa"/>
            <w:tcMar/>
          </w:tcPr>
          <w:p w:rsidRPr="0045206B" w:rsidR="00375829" w:rsidP="00375829" w:rsidRDefault="00375829" w14:paraId="615823F2" w14:textId="18D5773D">
            <w:pPr>
              <w:jc w:val="left"/>
              <w:rPr>
                <w:rFonts w:eastAsia="Times New Roman" w:cs="Arial"/>
                <w:b/>
                <w:lang w:eastAsia="en-GB"/>
              </w:rPr>
            </w:pPr>
            <w:r w:rsidRPr="0045206B">
              <w:rPr>
                <w:rFonts w:eastAsia="Times New Roman" w:cs="Arial"/>
                <w:lang w:eastAsia="en-GB"/>
              </w:rPr>
              <w:t>"</w:t>
            </w:r>
            <w:r>
              <w:rPr>
                <w:rFonts w:eastAsia="Times New Roman" w:cs="Arial"/>
                <w:b/>
                <w:lang w:eastAsia="en-GB"/>
              </w:rPr>
              <w:t>Industry Security Notice</w:t>
            </w:r>
            <w:r w:rsidRPr="0045206B">
              <w:rPr>
                <w:rFonts w:eastAsia="Times New Roman" w:cs="Arial"/>
                <w:lang w:eastAsia="en-GB"/>
              </w:rPr>
              <w:t>"</w:t>
            </w:r>
          </w:p>
        </w:tc>
        <w:tc>
          <w:tcPr>
            <w:tcW w:w="5953" w:type="dxa"/>
            <w:tcMar/>
          </w:tcPr>
          <w:p w:rsidRPr="0045206B" w:rsidR="00375829" w:rsidP="00375829" w:rsidRDefault="00375829" w14:paraId="0D67F08E" w14:textId="1A5E960E">
            <w:pPr>
              <w:rPr>
                <w:rFonts w:eastAsia="Times New Roman" w:cs="Arial"/>
                <w:lang w:eastAsia="en-GB"/>
              </w:rPr>
            </w:pPr>
            <w:r w:rsidRPr="0045206B">
              <w:rPr>
                <w:rFonts w:eastAsia="Times New Roman" w:cs="Arial"/>
                <w:lang w:eastAsia="en-GB"/>
              </w:rPr>
              <w:t>Industry Security Notices issued by the Authority to the Contractor whether directly or by issue on the gov.uk website at:</w:t>
            </w:r>
            <w:r>
              <w:rPr>
                <w:rFonts w:eastAsia="Times New Roman" w:cs="Arial"/>
                <w:lang w:eastAsia="en-GB"/>
              </w:rPr>
              <w:t xml:space="preserve">  </w:t>
            </w:r>
            <w:r w:rsidRPr="0045206B">
              <w:rPr>
                <w:rFonts w:eastAsia="Times New Roman" w:cs="Arial"/>
                <w:lang w:eastAsia="en-GB"/>
              </w:rPr>
              <w:t xml:space="preserve"> </w:t>
            </w:r>
            <w:hyperlink w:history="1" r:id="rId11">
              <w:r w:rsidRPr="0045206B">
                <w:rPr>
                  <w:rFonts w:eastAsia="Times New Roman" w:cs="Arial"/>
                  <w:color w:val="0000FF"/>
                  <w:u w:val="single"/>
                  <w:lang w:eastAsia="en-GB"/>
                </w:rPr>
                <w:t>https://www.gov.uk/government/publications/industry-security-notices-isns</w:t>
              </w:r>
            </w:hyperlink>
            <w:r w:rsidRPr="0045206B">
              <w:rPr>
                <w:rFonts w:eastAsia="Times New Roman" w:cs="Arial"/>
                <w:lang w:eastAsia="en-GB"/>
              </w:rPr>
              <w:t>;</w:t>
            </w:r>
          </w:p>
        </w:tc>
      </w:tr>
      <w:tr w:rsidRPr="0045206B" w:rsidR="00375829" w:rsidTr="2A1B9B9A" w14:paraId="2FE311EF" w14:textId="77777777">
        <w:tc>
          <w:tcPr>
            <w:tcW w:w="3119" w:type="dxa"/>
            <w:tcMar/>
          </w:tcPr>
          <w:p w:rsidRPr="0045206B" w:rsidR="00375829" w:rsidP="00375829" w:rsidRDefault="00375829" w14:paraId="58C18985" w14:textId="77777777">
            <w:pPr>
              <w:jc w:val="left"/>
              <w:rPr>
                <w:rFonts w:eastAsia="Times New Roman" w:cs="Arial"/>
                <w:b/>
                <w:lang w:eastAsia="en-GB"/>
              </w:rPr>
            </w:pPr>
            <w:r w:rsidRPr="0045206B">
              <w:rPr>
                <w:rFonts w:eastAsia="Times New Roman" w:cs="Arial"/>
                <w:lang w:eastAsia="en-GB"/>
              </w:rPr>
              <w:t>"</w:t>
            </w:r>
            <w:r w:rsidRPr="0045206B">
              <w:rPr>
                <w:rFonts w:eastAsia="Times New Roman" w:cs="Arial"/>
                <w:b/>
                <w:lang w:eastAsia="en-GB"/>
              </w:rPr>
              <w:t>JSyCC WARP</w:t>
            </w:r>
            <w:r w:rsidRPr="0045206B">
              <w:rPr>
                <w:rFonts w:eastAsia="Times New Roman" w:cs="Arial"/>
                <w:lang w:eastAsia="en-GB"/>
              </w:rPr>
              <w:t>"</w:t>
            </w:r>
          </w:p>
        </w:tc>
        <w:tc>
          <w:tcPr>
            <w:tcW w:w="5953" w:type="dxa"/>
            <w:tcMar/>
          </w:tcPr>
          <w:p w:rsidRPr="0045206B" w:rsidR="00375829" w:rsidP="00375829" w:rsidRDefault="00375829" w14:paraId="13C5A403" w14:textId="5099DDCF">
            <w:pPr>
              <w:rPr>
                <w:rFonts w:eastAsia="Times New Roman" w:cs="Arial"/>
                <w:lang w:eastAsia="en-GB"/>
              </w:rPr>
            </w:pPr>
            <w:r w:rsidRPr="0045206B">
              <w:rPr>
                <w:rFonts w:eastAsia="Times New Roman" w:cs="Arial"/>
                <w:lang w:eastAsia="en-GB"/>
              </w:rPr>
              <w:t>the Joint Security Co-ordination Centre MOD Defence Industry Warning, Advice and Reporting Point</w:t>
            </w:r>
            <w:r>
              <w:rPr>
                <w:rFonts w:eastAsia="Times New Roman" w:cs="Arial"/>
                <w:lang w:eastAsia="en-GB"/>
              </w:rPr>
              <w:t>,</w:t>
            </w:r>
            <w:r w:rsidRPr="0045206B">
              <w:rPr>
                <w:rFonts w:eastAsia="Times New Roman" w:cs="Arial"/>
                <w:lang w:eastAsia="en-GB"/>
              </w:rPr>
              <w:t xml:space="preserve"> or any successor body notified by way of ISN;</w:t>
            </w:r>
          </w:p>
        </w:tc>
      </w:tr>
      <w:tr w:rsidRPr="0045206B" w:rsidR="00375829" w:rsidTr="2A1B9B9A" w14:paraId="07DA9D03" w14:textId="77777777">
        <w:trPr>
          <w:trHeight w:val="758"/>
        </w:trPr>
        <w:tc>
          <w:tcPr>
            <w:tcW w:w="3119" w:type="dxa"/>
            <w:tcMar/>
          </w:tcPr>
          <w:p w:rsidRPr="0045206B" w:rsidR="00375829" w:rsidP="00375829" w:rsidRDefault="00375829" w14:paraId="59611F3B" w14:textId="4F55F19C">
            <w:pPr>
              <w:jc w:val="left"/>
              <w:rPr>
                <w:rFonts w:eastAsia="Times New Roman" w:cs="Arial"/>
                <w:b/>
                <w:lang w:eastAsia="en-GB"/>
              </w:rPr>
            </w:pPr>
            <w:r w:rsidRPr="0045206B">
              <w:rPr>
                <w:rFonts w:eastAsia="Times New Roman" w:cs="Arial"/>
                <w:lang w:eastAsia="en-GB"/>
              </w:rPr>
              <w:t>"</w:t>
            </w:r>
            <w:r w:rsidRPr="0045206B">
              <w:rPr>
                <w:rFonts w:eastAsia="Times New Roman" w:cs="Arial"/>
                <w:b/>
                <w:lang w:eastAsia="en-GB"/>
              </w:rPr>
              <w:t>Key Performance Indicator</w:t>
            </w:r>
            <w:r w:rsidRPr="0045206B">
              <w:rPr>
                <w:rFonts w:eastAsia="Times New Roman" w:cs="Arial"/>
                <w:lang w:eastAsia="en-GB"/>
              </w:rPr>
              <w:t xml:space="preserve">" </w:t>
            </w:r>
          </w:p>
        </w:tc>
        <w:tc>
          <w:tcPr>
            <w:tcW w:w="5953" w:type="dxa"/>
            <w:tcMar/>
          </w:tcPr>
          <w:p w:rsidRPr="0045206B" w:rsidR="00375829" w:rsidP="00375829" w:rsidRDefault="00375829" w14:paraId="7DF812FD" w14:textId="77777777">
            <w:pPr>
              <w:rPr>
                <w:rFonts w:eastAsia="Times New Roman" w:cs="Arial"/>
                <w:lang w:eastAsia="en-GB"/>
              </w:rPr>
            </w:pPr>
            <w:r w:rsidRPr="0045206B">
              <w:rPr>
                <w:rFonts w:eastAsia="Times New Roman" w:cs="Arial"/>
                <w:lang w:eastAsia="en-GB"/>
              </w:rPr>
              <w:t>each or any key performance indicator set out in Schedule 4 (Payment, Performance and Incentivisation Mechanism)</w:t>
            </w:r>
            <w:r w:rsidRPr="0045206B" w:rsidDel="00B26E56">
              <w:rPr>
                <w:rFonts w:eastAsia="Times New Roman" w:cs="Arial"/>
                <w:lang w:eastAsia="en-GB"/>
              </w:rPr>
              <w:t xml:space="preserve"> </w:t>
            </w:r>
            <w:r w:rsidRPr="0045206B">
              <w:rPr>
                <w:rFonts w:eastAsia="Times New Roman" w:cs="Arial"/>
                <w:lang w:eastAsia="en-GB"/>
              </w:rPr>
              <w:t xml:space="preserve"> in accordance with which the Contractor is to provide the Services;</w:t>
            </w:r>
          </w:p>
        </w:tc>
      </w:tr>
      <w:tr w:rsidRPr="0045206B" w:rsidR="00375829" w:rsidTr="2A1B9B9A" w14:paraId="3F1C8269" w14:textId="77777777">
        <w:trPr>
          <w:trHeight w:val="758"/>
        </w:trPr>
        <w:tc>
          <w:tcPr>
            <w:tcW w:w="3119" w:type="dxa"/>
            <w:tcMar/>
          </w:tcPr>
          <w:p w:rsidRPr="0045206B" w:rsidR="00375829" w:rsidP="00375829" w:rsidRDefault="00375829" w14:paraId="68C62419" w14:textId="77777777">
            <w:pPr>
              <w:jc w:val="left"/>
              <w:rPr>
                <w:rFonts w:eastAsia="Times New Roman" w:cs="Arial"/>
                <w:b/>
                <w:lang w:eastAsia="en-GB"/>
              </w:rPr>
            </w:pPr>
            <w:r w:rsidRPr="0045206B">
              <w:rPr>
                <w:rFonts w:eastAsia="Times New Roman" w:cs="Arial"/>
                <w:lang w:eastAsia="en-GB"/>
              </w:rPr>
              <w:t>"</w:t>
            </w:r>
            <w:r w:rsidRPr="0045206B">
              <w:rPr>
                <w:rFonts w:eastAsia="Times New Roman" w:cs="Arial"/>
                <w:b/>
                <w:lang w:eastAsia="en-GB"/>
              </w:rPr>
              <w:t>Key Personnel</w:t>
            </w:r>
            <w:r w:rsidRPr="0045206B">
              <w:rPr>
                <w:rFonts w:eastAsia="Times New Roman" w:cs="Arial"/>
                <w:lang w:eastAsia="en-GB"/>
              </w:rPr>
              <w:t>"</w:t>
            </w:r>
          </w:p>
        </w:tc>
        <w:tc>
          <w:tcPr>
            <w:tcW w:w="5953" w:type="dxa"/>
            <w:tcMar/>
          </w:tcPr>
          <w:p w:rsidRPr="0045206B" w:rsidR="00375829" w:rsidP="00375829" w:rsidRDefault="00375829" w14:paraId="1463D323" w14:textId="77777777">
            <w:pPr>
              <w:rPr>
                <w:rFonts w:eastAsia="Times New Roman" w:cs="Arial"/>
                <w:lang w:eastAsia="en-GB"/>
              </w:rPr>
            </w:pPr>
            <w:r w:rsidRPr="0045206B">
              <w:rPr>
                <w:rFonts w:eastAsia="Times New Roman" w:cs="Arial"/>
                <w:lang w:eastAsia="en-GB"/>
              </w:rPr>
              <w:t>the persons listed in Schedule 28 (Key Personnel);</w:t>
            </w:r>
          </w:p>
        </w:tc>
      </w:tr>
      <w:tr w:rsidRPr="0045206B" w:rsidR="00375829" w:rsidTr="2A1B9B9A" w14:paraId="40017A11" w14:textId="77777777">
        <w:trPr>
          <w:trHeight w:val="758"/>
        </w:trPr>
        <w:tc>
          <w:tcPr>
            <w:tcW w:w="3119" w:type="dxa"/>
            <w:tcMar/>
          </w:tcPr>
          <w:p w:rsidRPr="0045206B" w:rsidR="00375829" w:rsidP="00375829" w:rsidRDefault="00375829" w14:paraId="43C3C39F" w14:textId="77777777">
            <w:pPr>
              <w:jc w:val="left"/>
              <w:rPr>
                <w:rFonts w:eastAsia="Times New Roman" w:cs="Arial"/>
                <w:b/>
                <w:lang w:eastAsia="en-GB"/>
              </w:rPr>
            </w:pPr>
            <w:r w:rsidRPr="0045206B">
              <w:rPr>
                <w:rFonts w:eastAsia="Times New Roman" w:cs="Arial"/>
                <w:lang w:eastAsia="en-GB"/>
              </w:rPr>
              <w:t>"</w:t>
            </w:r>
            <w:r w:rsidRPr="0045206B">
              <w:rPr>
                <w:rFonts w:eastAsia="Times New Roman" w:cs="Arial"/>
                <w:b/>
                <w:lang w:eastAsia="en-GB"/>
              </w:rPr>
              <w:t>Key Roles</w:t>
            </w:r>
            <w:r w:rsidRPr="0045206B">
              <w:rPr>
                <w:rFonts w:eastAsia="Times New Roman" w:cs="Arial"/>
                <w:lang w:eastAsia="en-GB"/>
              </w:rPr>
              <w:t>"</w:t>
            </w:r>
          </w:p>
        </w:tc>
        <w:tc>
          <w:tcPr>
            <w:tcW w:w="5953" w:type="dxa"/>
            <w:tcMar/>
          </w:tcPr>
          <w:p w:rsidRPr="0045206B" w:rsidR="00375829" w:rsidP="00375829" w:rsidRDefault="00375829" w14:paraId="48347D8F" w14:textId="14643063">
            <w:pPr>
              <w:rPr>
                <w:rFonts w:eastAsia="Times New Roman" w:cs="Arial"/>
                <w:lang w:eastAsia="en-GB"/>
              </w:rPr>
            </w:pPr>
            <w:r w:rsidRPr="0045206B">
              <w:rPr>
                <w:rFonts w:eastAsia="Times New Roman" w:cs="Arial"/>
                <w:lang w:eastAsia="en-GB"/>
              </w:rPr>
              <w:t>a role described as a Key Role in Schedule 28 (Key Personnel) and any additional roles added from time to ti</w:t>
            </w:r>
            <w:r>
              <w:rPr>
                <w:rFonts w:eastAsia="Times New Roman" w:cs="Arial"/>
                <w:lang w:eastAsia="en-GB"/>
              </w:rPr>
              <w:t xml:space="preserve">me in accordance with Clause 31 </w:t>
            </w:r>
            <w:r w:rsidRPr="0045206B">
              <w:rPr>
                <w:rFonts w:eastAsia="Times New Roman" w:cs="Arial"/>
                <w:lang w:eastAsia="en-GB"/>
              </w:rPr>
              <w:t>(Key Personnel);</w:t>
            </w:r>
          </w:p>
        </w:tc>
      </w:tr>
      <w:tr w:rsidRPr="0045206B" w:rsidR="00375829" w:rsidTr="2A1B9B9A" w14:paraId="4F148CC4" w14:textId="77777777">
        <w:trPr>
          <w:trHeight w:val="758"/>
        </w:trPr>
        <w:tc>
          <w:tcPr>
            <w:tcW w:w="3119" w:type="dxa"/>
            <w:tcMar/>
          </w:tcPr>
          <w:p w:rsidRPr="0045206B" w:rsidR="00375829" w:rsidP="00375829" w:rsidRDefault="00375829" w14:paraId="13B4AF8D" w14:textId="5BE27883">
            <w:pPr>
              <w:jc w:val="left"/>
              <w:rPr>
                <w:rFonts w:eastAsia="Times New Roman" w:cs="Arial"/>
                <w:b/>
                <w:lang w:eastAsia="en-GB"/>
              </w:rPr>
            </w:pPr>
            <w:r w:rsidRPr="0045206B">
              <w:rPr>
                <w:rFonts w:eastAsia="Times New Roman" w:cs="Arial"/>
                <w:lang w:eastAsia="en-GB"/>
              </w:rPr>
              <w:t>"</w:t>
            </w:r>
            <w:r w:rsidRPr="0045206B">
              <w:rPr>
                <w:rFonts w:eastAsia="Times New Roman" w:cs="Arial"/>
                <w:b/>
                <w:lang w:eastAsia="en-GB"/>
              </w:rPr>
              <w:t xml:space="preserve">Key </w:t>
            </w:r>
            <w:r>
              <w:rPr>
                <w:rFonts w:eastAsia="Times New Roman" w:cs="Arial"/>
                <w:b/>
                <w:lang w:eastAsia="en-GB"/>
              </w:rPr>
              <w:t>Sub-Contract</w:t>
            </w:r>
            <w:r w:rsidRPr="0045206B">
              <w:rPr>
                <w:rFonts w:eastAsia="Times New Roman" w:cs="Arial"/>
                <w:lang w:eastAsia="en-GB"/>
              </w:rPr>
              <w:t>"</w:t>
            </w:r>
          </w:p>
        </w:tc>
        <w:tc>
          <w:tcPr>
            <w:tcW w:w="5953" w:type="dxa"/>
            <w:tcMar/>
          </w:tcPr>
          <w:p w:rsidRPr="0045206B" w:rsidR="00375829" w:rsidP="00375829" w:rsidRDefault="00375829" w14:paraId="15BF71BE" w14:textId="7B305D32">
            <w:pPr>
              <w:rPr>
                <w:rFonts w:eastAsia="Times New Roman" w:cs="Arial"/>
                <w:lang w:eastAsia="en-GB"/>
              </w:rPr>
            </w:pPr>
            <w:r w:rsidRPr="0045206B">
              <w:rPr>
                <w:rFonts w:eastAsia="Times New Roman" w:cs="Arial"/>
                <w:lang w:eastAsia="en-GB"/>
              </w:rPr>
              <w:t xml:space="preserve">each </w:t>
            </w:r>
            <w:r>
              <w:rPr>
                <w:rFonts w:eastAsia="Times New Roman" w:cs="Arial"/>
                <w:lang w:eastAsia="en-GB"/>
              </w:rPr>
              <w:t>Sub-Contract</w:t>
            </w:r>
            <w:r w:rsidRPr="0045206B">
              <w:rPr>
                <w:rFonts w:eastAsia="Times New Roman" w:cs="Arial"/>
                <w:lang w:eastAsia="en-GB"/>
              </w:rPr>
              <w:t xml:space="preserve"> with a Key </w:t>
            </w:r>
            <w:r>
              <w:rPr>
                <w:rFonts w:eastAsia="Times New Roman" w:cs="Arial"/>
                <w:lang w:eastAsia="en-GB"/>
              </w:rPr>
              <w:t>Sub-Contract</w:t>
            </w:r>
            <w:r w:rsidRPr="0045206B">
              <w:rPr>
                <w:rFonts w:eastAsia="Times New Roman" w:cs="Arial"/>
                <w:lang w:eastAsia="en-GB"/>
              </w:rPr>
              <w:t>or;</w:t>
            </w:r>
          </w:p>
        </w:tc>
      </w:tr>
      <w:tr w:rsidRPr="0045206B" w:rsidR="00375829" w:rsidTr="2A1B9B9A" w14:paraId="43ED7DB3" w14:textId="77777777">
        <w:tc>
          <w:tcPr>
            <w:tcW w:w="3119" w:type="dxa"/>
            <w:tcMar/>
          </w:tcPr>
          <w:p w:rsidRPr="0045206B" w:rsidR="00375829" w:rsidP="00375829" w:rsidRDefault="00375829" w14:paraId="62691557" w14:textId="77777777">
            <w:pPr>
              <w:jc w:val="left"/>
              <w:rPr>
                <w:rFonts w:eastAsia="Times New Roman" w:cs="Arial"/>
                <w:b/>
                <w:lang w:eastAsia="en-GB"/>
              </w:rPr>
            </w:pPr>
            <w:r w:rsidRPr="0045206B">
              <w:rPr>
                <w:rFonts w:eastAsia="Times New Roman" w:cs="Arial"/>
                <w:lang w:eastAsia="en-GB"/>
              </w:rPr>
              <w:t>"</w:t>
            </w:r>
            <w:r w:rsidRPr="0045206B">
              <w:rPr>
                <w:rFonts w:eastAsia="Times New Roman" w:cs="Arial"/>
                <w:b/>
                <w:lang w:eastAsia="en-GB"/>
              </w:rPr>
              <w:t>Key Sub-Contractor</w:t>
            </w:r>
            <w:r w:rsidRPr="0045206B">
              <w:rPr>
                <w:rFonts w:eastAsia="Times New Roman" w:cs="Arial"/>
                <w:lang w:eastAsia="en-GB"/>
              </w:rPr>
              <w:t>"</w:t>
            </w:r>
          </w:p>
        </w:tc>
        <w:tc>
          <w:tcPr>
            <w:tcW w:w="5953" w:type="dxa"/>
            <w:tcMar/>
          </w:tcPr>
          <w:p w:rsidRPr="0045206B" w:rsidR="00375829" w:rsidP="00375829" w:rsidRDefault="00375829" w14:paraId="74649826" w14:textId="77777777">
            <w:pPr>
              <w:rPr>
                <w:rFonts w:eastAsia="Times New Roman" w:cs="Arial"/>
                <w:lang w:eastAsia="en-GB"/>
              </w:rPr>
            </w:pPr>
            <w:r w:rsidRPr="0045206B">
              <w:rPr>
                <w:rFonts w:eastAsia="Times New Roman" w:cs="Arial"/>
                <w:lang w:eastAsia="en-GB"/>
              </w:rPr>
              <w:t>the sub-contractors listed in Schedule 23 (Key Sub-Contractors);</w:t>
            </w:r>
          </w:p>
        </w:tc>
      </w:tr>
      <w:tr w:rsidRPr="0045206B" w:rsidR="00375829" w:rsidTr="2A1B9B9A" w14:paraId="7ABA9416" w14:textId="77777777">
        <w:tc>
          <w:tcPr>
            <w:tcW w:w="3119" w:type="dxa"/>
            <w:tcMar/>
          </w:tcPr>
          <w:p w:rsidRPr="0045206B" w:rsidR="00375829" w:rsidP="00375829" w:rsidRDefault="00375829" w14:paraId="0E4F64BF" w14:textId="7BDE1939">
            <w:pPr>
              <w:jc w:val="left"/>
              <w:rPr>
                <w:rFonts w:eastAsia="Times New Roman" w:cs="Arial"/>
                <w:b/>
                <w:lang w:eastAsia="en-GB"/>
              </w:rPr>
            </w:pPr>
            <w:r>
              <w:rPr>
                <w:rFonts w:eastAsia="Times New Roman" w:cs="Arial"/>
                <w:b/>
                <w:lang w:eastAsia="en-GB"/>
              </w:rPr>
              <w:t>"King’s Harbour Master"</w:t>
            </w:r>
          </w:p>
        </w:tc>
        <w:tc>
          <w:tcPr>
            <w:tcW w:w="5953" w:type="dxa"/>
            <w:tcMar/>
          </w:tcPr>
          <w:p w:rsidRPr="0045206B" w:rsidR="00375829" w:rsidP="00375829" w:rsidRDefault="00375829" w14:paraId="16D8BAF2" w14:textId="64FAB7F0">
            <w:pPr>
              <w:rPr>
                <w:rFonts w:eastAsia="Times New Roman" w:cs="Arial"/>
                <w:lang w:eastAsia="en-GB"/>
              </w:rPr>
            </w:pPr>
            <w:r w:rsidRPr="0045206B">
              <w:rPr>
                <w:rFonts w:eastAsia="Times New Roman" w:cs="Arial"/>
                <w:lang w:eastAsia="en-GB"/>
              </w:rPr>
              <w:t xml:space="preserve">the person appointed by the Authority under the Dockyard Ports Regulation Act 1865, to be the Statutory Harbour Authority for the relevant dockyard port for the purposes of controlling  all harbour movements of vessels over 20 metres in length, allocating all berths within the Naval Base and, as advised by the Chief Admiralty Pilot (CAP), determining towage service configuration and numbers for all movements  which are provided via the Daily Movements Signal (DMS) and confirmed in detail by the Admiralty Pilots’ pre-movement briefing; </w:t>
            </w:r>
          </w:p>
        </w:tc>
      </w:tr>
      <w:tr w:rsidRPr="0045206B" w:rsidR="00375829" w:rsidTr="2A1B9B9A" w14:paraId="25B8CCA1" w14:textId="77777777">
        <w:tc>
          <w:tcPr>
            <w:tcW w:w="3119" w:type="dxa"/>
            <w:tcMar/>
          </w:tcPr>
          <w:p w:rsidRPr="00390D57" w:rsidR="00375829" w:rsidDel="008D61B7" w:rsidP="00375829" w:rsidRDefault="00375829" w14:paraId="0A6C722E" w14:textId="5C44C761">
            <w:pPr>
              <w:jc w:val="left"/>
              <w:rPr>
                <w:rFonts w:eastAsia="Times New Roman" w:cs="Arial"/>
                <w:b/>
                <w:lang w:eastAsia="en-GB"/>
              </w:rPr>
            </w:pPr>
            <w:r w:rsidRPr="00390D57">
              <w:rPr>
                <w:rFonts w:eastAsia="Times New Roman" w:cs="Arial"/>
                <w:b/>
                <w:lang w:eastAsia="en-GB"/>
              </w:rPr>
              <w:t xml:space="preserve">"Larne Target" </w:t>
            </w:r>
          </w:p>
        </w:tc>
        <w:tc>
          <w:tcPr>
            <w:tcW w:w="5953" w:type="dxa"/>
            <w:tcMar/>
          </w:tcPr>
          <w:p w:rsidRPr="0045206B" w:rsidR="00375829" w:rsidDel="008D61B7" w:rsidP="00375829" w:rsidRDefault="00375829" w14:paraId="7D64F931" w14:textId="6EBE4147">
            <w:pPr>
              <w:rPr>
                <w:rFonts w:eastAsia="Times New Roman" w:cs="Arial"/>
                <w:lang w:eastAsia="en-GB"/>
              </w:rPr>
            </w:pPr>
            <w:r>
              <w:rPr>
                <w:rFonts w:eastAsia="Times New Roman" w:cs="Arial"/>
                <w:lang w:eastAsia="en-GB"/>
              </w:rPr>
              <w:t xml:space="preserve">Means as described in the Statement of Requirement; </w:t>
            </w:r>
          </w:p>
        </w:tc>
      </w:tr>
      <w:tr w:rsidRPr="0045206B" w:rsidR="00375829" w:rsidTr="2A1B9B9A" w14:paraId="0DC8DBE1" w14:textId="77777777">
        <w:tc>
          <w:tcPr>
            <w:tcW w:w="3119" w:type="dxa"/>
            <w:tcMar/>
          </w:tcPr>
          <w:p w:rsidRPr="0045206B" w:rsidR="00375829" w:rsidP="00375829" w:rsidRDefault="00375829" w14:paraId="28FE80D7" w14:textId="77777777">
            <w:pPr>
              <w:jc w:val="left"/>
              <w:rPr>
                <w:rFonts w:eastAsia="Times New Roman" w:cs="Arial"/>
                <w:b/>
                <w:lang w:eastAsia="en-GB"/>
              </w:rPr>
            </w:pPr>
            <w:r w:rsidRPr="0045206B">
              <w:rPr>
                <w:rFonts w:eastAsia="Times New Roman" w:cs="Arial"/>
                <w:lang w:eastAsia="en-GB"/>
              </w:rPr>
              <w:t>"</w:t>
            </w:r>
            <w:r w:rsidRPr="0045206B">
              <w:rPr>
                <w:rFonts w:eastAsia="Times New Roman" w:cs="Arial"/>
                <w:b/>
                <w:lang w:eastAsia="en-GB"/>
              </w:rPr>
              <w:t>Law</w:t>
            </w:r>
            <w:r w:rsidRPr="0045206B">
              <w:rPr>
                <w:rFonts w:eastAsia="Times New Roman" w:cs="Arial"/>
                <w:lang w:eastAsia="en-GB"/>
              </w:rPr>
              <w:t>"</w:t>
            </w:r>
          </w:p>
        </w:tc>
        <w:tc>
          <w:tcPr>
            <w:tcW w:w="5953" w:type="dxa"/>
            <w:tcMar/>
          </w:tcPr>
          <w:p w:rsidRPr="0045206B" w:rsidR="00375829" w:rsidP="00375829" w:rsidRDefault="00375829" w14:paraId="46A1885B" w14:textId="0124CF33">
            <w:pPr>
              <w:tabs>
                <w:tab w:val="left" w:pos="0"/>
              </w:tabs>
              <w:rPr>
                <w:rFonts w:eastAsia="Times New Roman" w:cs="Arial"/>
                <w:lang w:eastAsia="en-GB"/>
              </w:rPr>
            </w:pPr>
            <w:r>
              <w:rPr>
                <w:rFonts w:eastAsia="Times New Roman" w:cs="Arial"/>
                <w:lang w:eastAsia="en-GB"/>
              </w:rPr>
              <w:t xml:space="preserve">any </w:t>
            </w:r>
            <w:r w:rsidRPr="0045206B">
              <w:rPr>
                <w:rFonts w:eastAsia="Times New Roman" w:cs="Arial"/>
                <w:lang w:eastAsia="en-GB"/>
              </w:rPr>
              <w:t xml:space="preserve">law, treaty, enactment, statute, proclamation, decree, bye-law (including, for the avoidance of doubt, any military bye-law), decision, notice, order, rule (including, without limitation, any rule of court), </w:t>
            </w:r>
            <w:r w:rsidRPr="0094084F">
              <w:rPr>
                <w:rFonts w:eastAsia="Times New Roman" w:cs="Arial"/>
                <w:lang w:eastAsia="en-GB"/>
              </w:rPr>
              <w:t xml:space="preserve">right within the meaning of the European Union (Withdrawal) Act 2018 as amended by European Union (Withdrawal Agreement) Act 2020, </w:t>
            </w:r>
            <w:r w:rsidRPr="0045206B">
              <w:rPr>
                <w:rFonts w:eastAsia="Times New Roman" w:cs="Arial"/>
                <w:lang w:eastAsia="en-GB"/>
              </w:rPr>
              <w:t xml:space="preserve">regulation, </w:t>
            </w:r>
            <w:r w:rsidRPr="0094084F">
              <w:rPr>
                <w:rFonts w:eastAsia="Times New Roman" w:cs="Arial"/>
                <w:lang w:eastAsia="en-GB"/>
              </w:rPr>
              <w:t>order, regulatory policy</w:t>
            </w:r>
            <w:r>
              <w:rPr>
                <w:rFonts w:eastAsia="Times New Roman" w:cs="Arial"/>
                <w:lang w:eastAsia="en-GB"/>
              </w:rPr>
              <w:t>,</w:t>
            </w:r>
            <w:r w:rsidRPr="0045206B">
              <w:rPr>
                <w:rFonts w:eastAsia="Times New Roman" w:cs="Arial"/>
                <w:lang w:eastAsia="en-GB"/>
              </w:rPr>
              <w:t xml:space="preserve"> statutory instrument or other delegated or subordinate legislation and any directions, codes of practice or </w:t>
            </w:r>
            <w:r>
              <w:rPr>
                <w:rFonts w:eastAsia="Times New Roman" w:cs="Arial"/>
                <w:lang w:eastAsia="en-GB"/>
              </w:rPr>
              <w:t xml:space="preserve">mandatory </w:t>
            </w:r>
            <w:r w:rsidRPr="0045206B">
              <w:rPr>
                <w:rFonts w:eastAsia="Times New Roman" w:cs="Arial"/>
                <w:lang w:eastAsia="en-GB"/>
              </w:rPr>
              <w:t>guidance iss</w:t>
            </w:r>
            <w:r>
              <w:rPr>
                <w:rFonts w:eastAsia="Times New Roman" w:cs="Arial"/>
                <w:lang w:eastAsia="en-GB"/>
              </w:rPr>
              <w:t>ued pursuant to any legislation</w:t>
            </w:r>
            <w:r w:rsidRPr="0045206B">
              <w:rPr>
                <w:rFonts w:eastAsia="Times New Roman" w:cs="Arial"/>
                <w:lang w:eastAsia="en-GB"/>
              </w:rPr>
              <w:t xml:space="preserve">, </w:t>
            </w:r>
            <w:r w:rsidRPr="0094084F">
              <w:rPr>
                <w:rFonts w:eastAsia="Times New Roman" w:cs="Arial"/>
                <w:lang w:eastAsia="en-GB"/>
              </w:rPr>
              <w:t xml:space="preserve">directives or requirements of any regulatory body with which the </w:t>
            </w:r>
            <w:r>
              <w:rPr>
                <w:rFonts w:eastAsia="Times New Roman" w:cs="Arial"/>
                <w:lang w:eastAsia="en-GB"/>
              </w:rPr>
              <w:t xml:space="preserve">Contractor is bound to comply, </w:t>
            </w:r>
            <w:r w:rsidRPr="0045206B">
              <w:rPr>
                <w:rFonts w:eastAsia="Times New Roman" w:cs="Arial"/>
                <w:lang w:eastAsia="en-GB"/>
              </w:rPr>
              <w:t>including any and all Health and Safety Legislation applicable to the Services, but (for the avoidance of doubt) not including the Standar</w:t>
            </w:r>
            <w:r>
              <w:rPr>
                <w:rFonts w:eastAsia="Times New Roman" w:cs="Arial"/>
                <w:lang w:eastAsia="en-GB"/>
              </w:rPr>
              <w:t>ds;</w:t>
            </w:r>
          </w:p>
        </w:tc>
      </w:tr>
      <w:tr w:rsidRPr="0045206B" w:rsidR="00375829" w:rsidTr="2A1B9B9A" w14:paraId="7521091A" w14:textId="77777777">
        <w:tc>
          <w:tcPr>
            <w:tcW w:w="3119" w:type="dxa"/>
            <w:tcMar/>
          </w:tcPr>
          <w:p w:rsidRPr="0045206B" w:rsidR="00375829" w:rsidP="00375829" w:rsidRDefault="00375829" w14:paraId="22AAC7FE" w14:textId="5E426321">
            <w:pPr>
              <w:jc w:val="left"/>
              <w:rPr>
                <w:rFonts w:eastAsia="Times New Roman" w:cs="Arial"/>
                <w:b/>
                <w:lang w:eastAsia="en-GB"/>
              </w:rPr>
            </w:pPr>
            <w:r w:rsidRPr="0045206B">
              <w:rPr>
                <w:rFonts w:eastAsia="Times New Roman" w:cs="Arial"/>
                <w:lang w:eastAsia="en-GB"/>
              </w:rPr>
              <w:t>"</w:t>
            </w:r>
            <w:r w:rsidRPr="0045206B">
              <w:rPr>
                <w:rFonts w:eastAsia="Times New Roman" w:cs="Arial"/>
                <w:b/>
                <w:lang w:eastAsia="en-GB"/>
              </w:rPr>
              <w:t>Line</w:t>
            </w:r>
            <w:r>
              <w:rPr>
                <w:rFonts w:eastAsia="Times New Roman" w:cs="Arial"/>
                <w:b/>
                <w:lang w:eastAsia="en-GB"/>
              </w:rPr>
              <w:t xml:space="preserve"> Item</w:t>
            </w:r>
            <w:r w:rsidRPr="0045206B">
              <w:rPr>
                <w:rFonts w:eastAsia="Times New Roman" w:cs="Arial"/>
                <w:lang w:eastAsia="en-GB"/>
              </w:rPr>
              <w:t>"</w:t>
            </w:r>
          </w:p>
        </w:tc>
        <w:tc>
          <w:tcPr>
            <w:tcW w:w="5953" w:type="dxa"/>
            <w:tcMar/>
          </w:tcPr>
          <w:p w:rsidRPr="0045206B" w:rsidR="00375829" w:rsidP="00375829" w:rsidRDefault="00375829" w14:paraId="0CC727C7" w14:textId="50B9A9B4">
            <w:pPr>
              <w:rPr>
                <w:rFonts w:eastAsia="Times New Roman" w:cs="Arial"/>
                <w:lang w:eastAsia="en-GB"/>
              </w:rPr>
            </w:pPr>
            <w:r w:rsidRPr="0045206B">
              <w:rPr>
                <w:rFonts w:eastAsia="Times New Roman" w:cs="Arial"/>
                <w:lang w:eastAsia="en-GB"/>
              </w:rPr>
              <w:t>any of the individually numbered services detailed in Schedule 2 (Statement of Requirement);</w:t>
            </w:r>
          </w:p>
        </w:tc>
      </w:tr>
      <w:tr w:rsidRPr="0045206B" w:rsidR="00375829" w:rsidTr="2A1B9B9A" w14:paraId="2A7037F3" w14:textId="77777777">
        <w:tc>
          <w:tcPr>
            <w:tcW w:w="3119" w:type="dxa"/>
            <w:tcMar/>
          </w:tcPr>
          <w:p w:rsidRPr="0045206B" w:rsidR="00375829" w:rsidP="00375829" w:rsidRDefault="00375829" w14:paraId="68DDDFE0" w14:textId="77777777">
            <w:pPr>
              <w:jc w:val="left"/>
              <w:rPr>
                <w:rFonts w:eastAsia="Times New Roman" w:cs="Arial"/>
                <w:b/>
                <w:lang w:eastAsia="en-GB"/>
              </w:rPr>
            </w:pPr>
            <w:r w:rsidRPr="0045206B">
              <w:rPr>
                <w:rFonts w:eastAsia="Times New Roman" w:cs="Arial"/>
                <w:b/>
                <w:lang w:eastAsia="en-GB"/>
              </w:rPr>
              <w:t>"Local Performance Working Group"</w:t>
            </w:r>
          </w:p>
        </w:tc>
        <w:tc>
          <w:tcPr>
            <w:tcW w:w="5953" w:type="dxa"/>
            <w:tcMar/>
          </w:tcPr>
          <w:p w:rsidRPr="0045206B" w:rsidR="00375829" w:rsidP="00375829" w:rsidRDefault="00375829" w14:paraId="22E28A64" w14:textId="57D3496B">
            <w:pPr>
              <w:rPr>
                <w:rFonts w:eastAsia="Times New Roman" w:cs="Arial"/>
                <w:lang w:eastAsia="en-GB"/>
              </w:rPr>
            </w:pPr>
            <w:r>
              <w:rPr>
                <w:rFonts w:eastAsia="Times New Roman" w:cs="Arial"/>
                <w:lang w:eastAsia="en-GB"/>
              </w:rPr>
              <w:t>m</w:t>
            </w:r>
            <w:r w:rsidRPr="008767F7">
              <w:rPr>
                <w:rFonts w:eastAsia="Times New Roman" w:cs="Arial"/>
                <w:lang w:eastAsia="en-GB"/>
              </w:rPr>
              <w:t xml:space="preserve">eans the governance board described as such in Schedule 6 (Governance, </w:t>
            </w:r>
            <w:r>
              <w:rPr>
                <w:rFonts w:eastAsia="Times New Roman" w:cs="Arial"/>
                <w:lang w:eastAsia="en-GB"/>
              </w:rPr>
              <w:t>Management Information, Reports, Records and Audit</w:t>
            </w:r>
            <w:r w:rsidRPr="008767F7">
              <w:rPr>
                <w:rFonts w:eastAsia="Times New Roman" w:cs="Arial"/>
                <w:lang w:eastAsia="en-GB"/>
              </w:rPr>
              <w:t>)</w:t>
            </w:r>
            <w:r>
              <w:rPr>
                <w:rFonts w:eastAsia="Times New Roman" w:cs="Arial"/>
                <w:lang w:eastAsia="en-GB"/>
              </w:rPr>
              <w:t>;</w:t>
            </w:r>
            <w:r w:rsidRPr="008767F7">
              <w:rPr>
                <w:rFonts w:eastAsia="Times New Roman" w:cs="Arial"/>
                <w:b/>
                <w:i/>
                <w:lang w:eastAsia="en-GB"/>
              </w:rPr>
              <w:t xml:space="preserve"> </w:t>
            </w:r>
          </w:p>
        </w:tc>
      </w:tr>
      <w:tr w:rsidRPr="0045206B" w:rsidR="00375829" w:rsidTr="2A1B9B9A" w14:paraId="555678E6" w14:textId="77777777">
        <w:tc>
          <w:tcPr>
            <w:tcW w:w="3119" w:type="dxa"/>
            <w:tcMar/>
          </w:tcPr>
          <w:p w:rsidRPr="0045206B" w:rsidR="00375829" w:rsidP="00375829" w:rsidRDefault="00375829" w14:paraId="33F75B7B" w14:textId="77777777">
            <w:pPr>
              <w:jc w:val="left"/>
              <w:rPr>
                <w:rFonts w:eastAsia="Times New Roman" w:cs="Arial"/>
                <w:b/>
                <w:lang w:eastAsia="en-GB"/>
              </w:rPr>
            </w:pPr>
            <w:r w:rsidRPr="0045206B">
              <w:rPr>
                <w:rFonts w:eastAsia="Times New Roman" w:cs="Arial"/>
                <w:lang w:eastAsia="en-GB"/>
              </w:rPr>
              <w:t>"</w:t>
            </w:r>
            <w:r w:rsidRPr="0045206B">
              <w:rPr>
                <w:rFonts w:eastAsia="Times New Roman" w:cs="Arial"/>
                <w:b/>
                <w:lang w:eastAsia="en-GB"/>
              </w:rPr>
              <w:t>Management Information</w:t>
            </w:r>
            <w:r w:rsidRPr="0045206B">
              <w:rPr>
                <w:rFonts w:eastAsia="Times New Roman" w:cs="Arial"/>
                <w:lang w:eastAsia="en-GB"/>
              </w:rPr>
              <w:t>"</w:t>
            </w:r>
          </w:p>
        </w:tc>
        <w:tc>
          <w:tcPr>
            <w:tcW w:w="5953" w:type="dxa"/>
            <w:tcMar/>
          </w:tcPr>
          <w:p w:rsidRPr="0045206B" w:rsidR="00375829" w:rsidP="00142F33" w:rsidRDefault="00375829" w14:paraId="337D5906" w14:textId="12091E67">
            <w:pPr>
              <w:rPr>
                <w:rFonts w:eastAsia="Times New Roman" w:cs="Arial"/>
                <w:lang w:eastAsia="en-GB"/>
              </w:rPr>
            </w:pPr>
            <w:r w:rsidRPr="0045206B">
              <w:rPr>
                <w:rFonts w:eastAsia="Times New Roman" w:cs="Arial"/>
                <w:lang w:eastAsia="en-GB"/>
              </w:rPr>
              <w:t>the managem</w:t>
            </w:r>
            <w:r>
              <w:rPr>
                <w:rFonts w:eastAsia="Times New Roman" w:cs="Arial"/>
                <w:lang w:eastAsia="en-GB"/>
              </w:rPr>
              <w:t>ent information specified in</w:t>
            </w:r>
            <w:r w:rsidRPr="0045206B">
              <w:rPr>
                <w:rFonts w:eastAsia="Times New Roman" w:cs="Arial"/>
                <w:lang w:eastAsia="en-GB"/>
              </w:rPr>
              <w:t xml:space="preserve"> Schedule 6 (Governance</w:t>
            </w:r>
            <w:r w:rsidR="00142F33">
              <w:rPr>
                <w:rFonts w:eastAsia="Times New Roman" w:cs="Arial"/>
                <w:lang w:eastAsia="en-GB"/>
              </w:rPr>
              <w:t xml:space="preserve">, </w:t>
            </w:r>
            <w:r w:rsidRPr="00E04C81">
              <w:rPr>
                <w:rFonts w:cs="Arial"/>
              </w:rPr>
              <w:t>Management Information, Reports, Records and Audit</w:t>
            </w:r>
            <w:r w:rsidRPr="0045206B">
              <w:rPr>
                <w:rFonts w:eastAsia="Times New Roman" w:cs="Arial"/>
                <w:lang w:eastAsia="en-GB"/>
              </w:rPr>
              <w:t>) to be provided by the Contractor to the Authority;</w:t>
            </w:r>
          </w:p>
        </w:tc>
      </w:tr>
      <w:tr w:rsidRPr="0045206B" w:rsidR="00375829" w:rsidTr="2A1B9B9A" w14:paraId="1A67131C" w14:textId="77777777">
        <w:tc>
          <w:tcPr>
            <w:tcW w:w="3119" w:type="dxa"/>
            <w:tcMar/>
          </w:tcPr>
          <w:p w:rsidRPr="007676D6" w:rsidR="00375829" w:rsidP="00375829" w:rsidRDefault="00375829" w14:paraId="7AEEFA7B" w14:textId="07FD99D6">
            <w:pPr>
              <w:jc w:val="left"/>
              <w:rPr>
                <w:rFonts w:eastAsia="Times New Roman" w:cs="Arial"/>
                <w:b/>
                <w:lang w:eastAsia="en-GB"/>
              </w:rPr>
            </w:pPr>
            <w:r>
              <w:rPr>
                <w:rFonts w:eastAsia="Times New Roman" w:cs="Arial"/>
                <w:b/>
                <w:lang w:eastAsia="en-GB"/>
              </w:rPr>
              <w:t>"Management Information KPI"</w:t>
            </w:r>
          </w:p>
        </w:tc>
        <w:tc>
          <w:tcPr>
            <w:tcW w:w="5953" w:type="dxa"/>
            <w:tcMar/>
          </w:tcPr>
          <w:p w:rsidRPr="0045206B" w:rsidR="00375829" w:rsidP="00375829" w:rsidRDefault="00375829" w14:paraId="3D0C42AF" w14:textId="3A7C01F2">
            <w:pPr>
              <w:rPr>
                <w:rFonts w:eastAsia="Times New Roman" w:cs="Arial"/>
                <w:lang w:eastAsia="en-GB"/>
              </w:rPr>
            </w:pPr>
            <w:r w:rsidRPr="007676D6">
              <w:rPr>
                <w:rFonts w:eastAsia="Times New Roman" w:cs="Arial"/>
                <w:lang w:eastAsia="en-GB"/>
              </w:rPr>
              <w:t>has the meaning given to it in Schedule 4 (Payment Performance and Incentivisation Mechanism);</w:t>
            </w:r>
          </w:p>
        </w:tc>
      </w:tr>
      <w:tr w:rsidRPr="0045206B" w:rsidR="00375829" w:rsidTr="2A1B9B9A" w14:paraId="6BB6C79F" w14:textId="77777777">
        <w:tc>
          <w:tcPr>
            <w:tcW w:w="3119" w:type="dxa"/>
            <w:tcMar/>
          </w:tcPr>
          <w:p w:rsidRPr="0045206B" w:rsidR="00375829" w:rsidP="00375829" w:rsidRDefault="00375829" w14:paraId="7168E558" w14:textId="77777777">
            <w:pPr>
              <w:jc w:val="left"/>
              <w:rPr>
                <w:rFonts w:eastAsia="Times New Roman" w:cs="Arial"/>
                <w:b/>
                <w:lang w:eastAsia="en-GB"/>
              </w:rPr>
            </w:pPr>
            <w:r w:rsidRPr="0045206B">
              <w:rPr>
                <w:rFonts w:eastAsia="Times New Roman" w:cs="Arial"/>
                <w:b/>
                <w:lang w:eastAsia="en-GB"/>
              </w:rPr>
              <w:t>"Marine Guidance Note"</w:t>
            </w:r>
          </w:p>
        </w:tc>
        <w:tc>
          <w:tcPr>
            <w:tcW w:w="5953" w:type="dxa"/>
            <w:tcMar/>
          </w:tcPr>
          <w:p w:rsidRPr="0045206B" w:rsidR="00375829" w:rsidP="00375829" w:rsidRDefault="00375829" w14:paraId="60336058" w14:textId="7CE92910">
            <w:pPr>
              <w:rPr>
                <w:rFonts w:eastAsia="Times New Roman" w:cs="Arial"/>
                <w:lang w:eastAsia="en-GB"/>
              </w:rPr>
            </w:pPr>
            <w:r>
              <w:rPr>
                <w:rFonts w:eastAsia="Times New Roman" w:cs="Arial"/>
                <w:lang w:eastAsia="en-GB"/>
              </w:rPr>
              <w:t xml:space="preserve">marine guidance notes </w:t>
            </w:r>
            <w:r w:rsidRPr="0045206B">
              <w:rPr>
                <w:rFonts w:eastAsia="Times New Roman" w:cs="Arial"/>
                <w:lang w:eastAsia="en-GB"/>
              </w:rPr>
              <w:t xml:space="preserve">as published by UK MCA; </w:t>
            </w:r>
          </w:p>
        </w:tc>
      </w:tr>
      <w:tr w:rsidRPr="0045206B" w:rsidR="00375829" w:rsidTr="2A1B9B9A" w14:paraId="54A0CE56" w14:textId="77777777">
        <w:tc>
          <w:tcPr>
            <w:tcW w:w="3119" w:type="dxa"/>
            <w:tcMar/>
          </w:tcPr>
          <w:p w:rsidRPr="0045206B" w:rsidR="00375829" w:rsidP="00375829" w:rsidRDefault="00375829" w14:paraId="720DCF25" w14:textId="77777777">
            <w:pPr>
              <w:jc w:val="left"/>
              <w:rPr>
                <w:rFonts w:eastAsia="Times New Roman" w:cs="Arial"/>
                <w:b/>
                <w:lang w:eastAsia="en-GB"/>
              </w:rPr>
            </w:pPr>
            <w:r w:rsidRPr="0045206B">
              <w:rPr>
                <w:rFonts w:eastAsia="Times New Roman" w:cs="Arial"/>
                <w:lang w:eastAsia="en-GB"/>
              </w:rPr>
              <w:t>"</w:t>
            </w:r>
            <w:r w:rsidRPr="0045206B">
              <w:rPr>
                <w:rFonts w:eastAsia="Times New Roman" w:cs="Arial"/>
                <w:b/>
                <w:lang w:eastAsia="en-GB"/>
              </w:rPr>
              <w:t>Master</w:t>
            </w:r>
            <w:r w:rsidRPr="0045206B">
              <w:rPr>
                <w:rFonts w:eastAsia="Times New Roman" w:cs="Arial"/>
                <w:lang w:eastAsia="en-GB"/>
              </w:rPr>
              <w:t>"</w:t>
            </w:r>
          </w:p>
        </w:tc>
        <w:tc>
          <w:tcPr>
            <w:tcW w:w="5953" w:type="dxa"/>
            <w:tcMar/>
          </w:tcPr>
          <w:p w:rsidRPr="0045206B" w:rsidR="00375829" w:rsidP="00375829" w:rsidRDefault="00375829" w14:paraId="16D0BC79" w14:textId="54564777">
            <w:pPr>
              <w:rPr>
                <w:rFonts w:eastAsia="Times New Roman" w:cs="Arial"/>
                <w:lang w:eastAsia="en-GB"/>
              </w:rPr>
            </w:pPr>
            <w:r w:rsidRPr="0045206B">
              <w:rPr>
                <w:rFonts w:eastAsia="Times New Roman" w:cs="Arial"/>
                <w:lang w:eastAsia="en-GB"/>
              </w:rPr>
              <w:t>the person appointed by the Contractor</w:t>
            </w:r>
            <w:r>
              <w:rPr>
                <w:rFonts w:eastAsia="Times New Roman" w:cs="Arial"/>
                <w:lang w:eastAsia="en-GB"/>
              </w:rPr>
              <w:t>,</w:t>
            </w:r>
            <w:r w:rsidRPr="0045206B">
              <w:rPr>
                <w:rFonts w:eastAsia="Times New Roman" w:cs="Arial"/>
                <w:lang w:eastAsia="en-GB"/>
              </w:rPr>
              <w:t xml:space="preserve"> or on behalf of the Contractor</w:t>
            </w:r>
            <w:r>
              <w:rPr>
                <w:rFonts w:eastAsia="Times New Roman" w:cs="Arial"/>
                <w:lang w:eastAsia="en-GB"/>
              </w:rPr>
              <w:t>,</w:t>
            </w:r>
            <w:r w:rsidRPr="0045206B">
              <w:rPr>
                <w:rFonts w:eastAsia="Times New Roman" w:cs="Arial"/>
                <w:lang w:eastAsia="en-GB"/>
              </w:rPr>
              <w:t xml:space="preserve"> to command any one of the Vessels;</w:t>
            </w:r>
          </w:p>
        </w:tc>
      </w:tr>
      <w:tr w:rsidRPr="0045206B" w:rsidR="00375829" w:rsidTr="2A1B9B9A" w14:paraId="69B7B866" w14:textId="77777777">
        <w:tc>
          <w:tcPr>
            <w:tcW w:w="3119" w:type="dxa"/>
            <w:tcMar/>
          </w:tcPr>
          <w:p w:rsidRPr="001E6A0E" w:rsidR="00375829" w:rsidP="00375829" w:rsidRDefault="00375829" w14:paraId="04A7C347" w14:textId="52A0FACD">
            <w:pPr>
              <w:jc w:val="left"/>
              <w:rPr>
                <w:rFonts w:eastAsia="Times New Roman" w:cs="Arial"/>
                <w:b/>
                <w:lang w:eastAsia="en-GB"/>
              </w:rPr>
            </w:pPr>
            <w:r w:rsidRPr="001E6A0E">
              <w:rPr>
                <w:rFonts w:eastAsia="Times New Roman" w:cs="Arial"/>
                <w:b/>
                <w:lang w:eastAsia="en-GB"/>
              </w:rPr>
              <w:t>"</w:t>
            </w:r>
            <w:r w:rsidRPr="004A1775">
              <w:rPr>
                <w:rFonts w:eastAsia="Times New Roman" w:cs="Arial"/>
                <w:b/>
                <w:lang w:eastAsia="en-GB"/>
              </w:rPr>
              <w:t>Materie</w:t>
            </w:r>
            <w:r w:rsidRPr="001E6A0E">
              <w:rPr>
                <w:rFonts w:eastAsia="Times New Roman" w:cs="Arial"/>
                <w:b/>
                <w:lang w:eastAsia="en-GB"/>
              </w:rPr>
              <w:t>l"</w:t>
            </w:r>
          </w:p>
        </w:tc>
        <w:tc>
          <w:tcPr>
            <w:tcW w:w="5953" w:type="dxa"/>
            <w:tcMar/>
          </w:tcPr>
          <w:p w:rsidRPr="0045206B" w:rsidR="00375829" w:rsidP="00375829" w:rsidRDefault="00375829" w14:paraId="32FB31F1" w14:textId="27A23274">
            <w:pPr>
              <w:rPr>
                <w:rFonts w:eastAsia="Times New Roman" w:cs="Arial"/>
                <w:lang w:eastAsia="en-GB"/>
              </w:rPr>
            </w:pPr>
            <w:r w:rsidRPr="00825A48">
              <w:rPr>
                <w:rFonts w:eastAsia="Times New Roman" w:cs="Arial"/>
                <w:lang w:eastAsia="en-GB"/>
              </w:rPr>
              <w:t>equipment (including fixed assets), stores, supplies and spares</w:t>
            </w:r>
            <w:r>
              <w:rPr>
                <w:rFonts w:eastAsia="Times New Roman" w:cs="Arial"/>
                <w:lang w:eastAsia="en-GB"/>
              </w:rPr>
              <w:t>;</w:t>
            </w:r>
          </w:p>
        </w:tc>
      </w:tr>
      <w:tr w:rsidRPr="0045206B" w:rsidR="00375829" w:rsidTr="2A1B9B9A" w14:paraId="0660D356" w14:textId="77777777">
        <w:tc>
          <w:tcPr>
            <w:tcW w:w="3119" w:type="dxa"/>
            <w:tcMar/>
          </w:tcPr>
          <w:p w:rsidRPr="001E6A0E" w:rsidR="00375829" w:rsidP="00375829" w:rsidRDefault="00375829" w14:paraId="46E9D6BB" w14:textId="5551C565">
            <w:pPr>
              <w:jc w:val="left"/>
              <w:rPr>
                <w:rFonts w:eastAsia="Times New Roman" w:cs="Arial"/>
                <w:b/>
                <w:lang w:eastAsia="en-GB"/>
              </w:rPr>
            </w:pPr>
            <w:r w:rsidRPr="00A40237">
              <w:rPr>
                <w:rFonts w:eastAsia="Times New Roman" w:cs="Arial"/>
                <w:b/>
                <w:lang w:eastAsia="en-GB"/>
              </w:rPr>
              <w:t>"</w:t>
            </w:r>
            <w:r>
              <w:rPr>
                <w:rFonts w:eastAsia="Times New Roman" w:cs="Arial"/>
                <w:b/>
                <w:lang w:eastAsia="en-GB"/>
              </w:rPr>
              <w:t>Maximum"</w:t>
            </w:r>
          </w:p>
        </w:tc>
        <w:tc>
          <w:tcPr>
            <w:tcW w:w="5953" w:type="dxa"/>
            <w:tcMar/>
          </w:tcPr>
          <w:p w:rsidRPr="00825A48" w:rsidR="00375829" w:rsidP="00375829" w:rsidRDefault="00375829" w14:paraId="13DFA8F1" w14:textId="683641F6">
            <w:pPr>
              <w:rPr>
                <w:rFonts w:eastAsia="Times New Roman" w:cs="Arial"/>
                <w:lang w:eastAsia="en-GB"/>
              </w:rPr>
            </w:pPr>
            <w:r w:rsidRPr="00910C6E">
              <w:rPr>
                <w:rFonts w:eastAsia="Times New Roman" w:cs="Arial"/>
                <w:lang w:eastAsia="en-GB"/>
              </w:rPr>
              <w:t xml:space="preserve">has the meaning given to it in </w:t>
            </w:r>
            <w:r>
              <w:rPr>
                <w:rFonts w:eastAsia="Times New Roman" w:cs="Arial"/>
                <w:lang w:eastAsia="en-GB"/>
              </w:rPr>
              <w:t>Schedule 4 (Payment Performance and Incentivisation Mechanism);</w:t>
            </w:r>
          </w:p>
        </w:tc>
      </w:tr>
      <w:tr w:rsidRPr="0045206B" w:rsidR="00375829" w:rsidTr="2A1B9B9A" w14:paraId="2FF38050" w14:textId="77777777">
        <w:tc>
          <w:tcPr>
            <w:tcW w:w="3119" w:type="dxa"/>
            <w:tcMar/>
          </w:tcPr>
          <w:p w:rsidRPr="0045206B" w:rsidR="00375829" w:rsidP="00375829" w:rsidRDefault="00375829" w14:paraId="4DE8050D" w14:textId="77777777">
            <w:pPr>
              <w:jc w:val="left"/>
              <w:rPr>
                <w:rFonts w:eastAsia="Times New Roman" w:cs="Arial"/>
                <w:b/>
                <w:lang w:eastAsia="en-GB"/>
              </w:rPr>
            </w:pPr>
            <w:r w:rsidRPr="0045206B">
              <w:rPr>
                <w:rFonts w:eastAsia="Times New Roman" w:cs="Arial"/>
                <w:lang w:eastAsia="en-GB"/>
              </w:rPr>
              <w:t>"</w:t>
            </w:r>
            <w:r w:rsidRPr="0045206B">
              <w:rPr>
                <w:rFonts w:eastAsia="Times New Roman" w:cs="Arial"/>
                <w:b/>
                <w:lang w:eastAsia="en-GB"/>
              </w:rPr>
              <w:t>MCA</w:t>
            </w:r>
            <w:r w:rsidRPr="0045206B">
              <w:rPr>
                <w:rFonts w:eastAsia="Times New Roman" w:cs="Arial"/>
                <w:lang w:eastAsia="en-GB"/>
              </w:rPr>
              <w:t>"</w:t>
            </w:r>
          </w:p>
        </w:tc>
        <w:tc>
          <w:tcPr>
            <w:tcW w:w="5953" w:type="dxa"/>
            <w:tcMar/>
          </w:tcPr>
          <w:p w:rsidRPr="004E452C" w:rsidR="00375829" w:rsidP="00375829" w:rsidRDefault="00375829" w14:paraId="59169F5C" w14:textId="7B5579E1">
            <w:pPr>
              <w:rPr>
                <w:rFonts w:eastAsia="Times New Roman" w:cs="Arial"/>
                <w:b/>
                <w:i/>
                <w:lang w:eastAsia="en-GB"/>
              </w:rPr>
            </w:pPr>
            <w:r w:rsidRPr="0045206B">
              <w:rPr>
                <w:rFonts w:eastAsia="Times New Roman" w:cs="Arial"/>
                <w:lang w:eastAsia="en-GB"/>
              </w:rPr>
              <w:t xml:space="preserve">the Maritime and Coastguard Agency of the United </w:t>
            </w:r>
            <w:r w:rsidRPr="0045206B">
              <w:rPr>
                <w:rFonts w:eastAsia="Times New Roman" w:cs="Arial"/>
                <w:color w:val="000000"/>
                <w:lang w:eastAsia="en-GB"/>
              </w:rPr>
              <w:t>Kingdom;</w:t>
            </w:r>
          </w:p>
        </w:tc>
      </w:tr>
      <w:tr w:rsidRPr="0045206B" w:rsidR="00375829" w:rsidTr="2A1B9B9A" w14:paraId="09FAE723" w14:textId="77777777">
        <w:tc>
          <w:tcPr>
            <w:tcW w:w="3119" w:type="dxa"/>
            <w:tcMar/>
          </w:tcPr>
          <w:p w:rsidRPr="0045206B" w:rsidR="00375829" w:rsidP="00142F33" w:rsidRDefault="00375829" w14:paraId="2B8E5448" w14:textId="4B6A68B1">
            <w:pPr>
              <w:jc w:val="left"/>
              <w:rPr>
                <w:rFonts w:eastAsia="Times New Roman" w:cs="Arial"/>
                <w:b/>
                <w:lang w:eastAsia="en-GB"/>
              </w:rPr>
            </w:pPr>
            <w:r w:rsidRPr="0045206B">
              <w:rPr>
                <w:rFonts w:eastAsia="Times New Roman" w:cs="Arial"/>
                <w:b/>
                <w:lang w:eastAsia="en-GB"/>
              </w:rPr>
              <w:t>[</w:t>
            </w:r>
            <w:r w:rsidR="00142F33">
              <w:rPr>
                <w:rFonts w:eastAsia="Times New Roman" w:cs="Arial"/>
                <w:b/>
                <w:lang w:eastAsia="en-GB"/>
              </w:rPr>
              <w:t>"</w:t>
            </w:r>
            <w:r w:rsidRPr="0045206B">
              <w:rPr>
                <w:rFonts w:eastAsia="Times New Roman" w:cs="Arial"/>
                <w:b/>
                <w:lang w:eastAsia="en-GB"/>
              </w:rPr>
              <w:t>Medium Risk Sub Contractor</w:t>
            </w:r>
            <w:r w:rsidR="00142F33">
              <w:rPr>
                <w:rFonts w:eastAsia="Times New Roman" w:cs="Arial"/>
                <w:b/>
                <w:lang w:eastAsia="en-GB"/>
              </w:rPr>
              <w:t>"</w:t>
            </w:r>
            <w:r w:rsidRPr="0045206B">
              <w:rPr>
                <w:rFonts w:eastAsia="Times New Roman" w:cs="Arial"/>
                <w:b/>
                <w:lang w:eastAsia="en-GB"/>
              </w:rPr>
              <w:t>]</w:t>
            </w:r>
          </w:p>
        </w:tc>
        <w:tc>
          <w:tcPr>
            <w:tcW w:w="5953" w:type="dxa"/>
            <w:tcMar/>
          </w:tcPr>
          <w:p w:rsidRPr="0045206B" w:rsidR="00375829" w:rsidP="00375829" w:rsidRDefault="00375829" w14:paraId="0E44121F" w14:textId="46252C55">
            <w:pPr>
              <w:rPr>
                <w:rFonts w:eastAsia="Times New Roman" w:cs="Arial"/>
                <w:lang w:eastAsia="en-GB"/>
              </w:rPr>
            </w:pPr>
            <w:r w:rsidRPr="0045206B">
              <w:rPr>
                <w:rFonts w:eastAsia="Times New Roman" w:cs="Arial"/>
                <w:lang w:eastAsia="en-GB"/>
              </w:rPr>
              <w:t xml:space="preserve">[means a </w:t>
            </w:r>
            <w:r>
              <w:rPr>
                <w:rFonts w:eastAsia="Times New Roman" w:cs="Arial"/>
                <w:lang w:eastAsia="en-GB"/>
              </w:rPr>
              <w:t>Sub-Contract</w:t>
            </w:r>
            <w:r w:rsidRPr="0045206B">
              <w:rPr>
                <w:rFonts w:eastAsia="Times New Roman" w:cs="Arial"/>
                <w:lang w:eastAsia="en-GB"/>
              </w:rPr>
              <w:t>or that Processes Authority Data, where that data</w:t>
            </w:r>
            <w:r>
              <w:rPr>
                <w:rFonts w:eastAsia="Times New Roman" w:cs="Arial"/>
                <w:lang w:eastAsia="en-GB"/>
              </w:rPr>
              <w:t>:</w:t>
            </w:r>
            <w:r w:rsidRPr="0045206B">
              <w:rPr>
                <w:rFonts w:eastAsia="Times New Roman" w:cs="Arial"/>
                <w:lang w:eastAsia="en-GB"/>
              </w:rPr>
              <w:t xml:space="preserve"> </w:t>
            </w:r>
          </w:p>
          <w:p w:rsidRPr="003C0F88" w:rsidR="00375829" w:rsidP="00375829" w:rsidRDefault="00375829" w14:paraId="6477D912" w14:textId="77777777">
            <w:pPr>
              <w:pStyle w:val="ListParagraph"/>
              <w:numPr>
                <w:ilvl w:val="0"/>
                <w:numId w:val="47"/>
              </w:numPr>
              <w:rPr>
                <w:rFonts w:eastAsia="Times New Roman" w:cs="Arial"/>
                <w:lang w:eastAsia="en-GB"/>
              </w:rPr>
            </w:pPr>
            <w:r w:rsidRPr="003C0F88">
              <w:rPr>
                <w:rFonts w:eastAsia="Times New Roman" w:cs="Arial"/>
                <w:lang w:eastAsia="en-GB"/>
              </w:rPr>
              <w:t xml:space="preserve">includes the Personal Data of between 100 and 999 individuals (inclusive) in the period between the first Operational Service Commencement Date and the date on which this Contract terminates in accordance with Clause 4.1(b); and </w:t>
            </w:r>
          </w:p>
          <w:p w:rsidR="00375829" w:rsidP="00375829" w:rsidRDefault="00375829" w14:paraId="0BA664A6" w14:textId="77777777">
            <w:pPr>
              <w:pStyle w:val="ListParagraph"/>
              <w:numPr>
                <w:ilvl w:val="0"/>
                <w:numId w:val="47"/>
              </w:numPr>
              <w:rPr>
                <w:rFonts w:eastAsia="Times New Roman" w:cs="Arial"/>
                <w:lang w:eastAsia="en-GB"/>
              </w:rPr>
            </w:pPr>
            <w:r w:rsidRPr="003C0F88">
              <w:rPr>
                <w:rFonts w:eastAsia="Times New Roman" w:cs="Arial"/>
                <w:lang w:eastAsia="en-GB"/>
              </w:rPr>
              <w:t>does not include Special Category Personal Data];</w:t>
            </w:r>
          </w:p>
          <w:p w:rsidRPr="00316CA3" w:rsidR="00375829" w:rsidP="00375829" w:rsidRDefault="00375829" w14:paraId="64CF6F03" w14:textId="099C06F1">
            <w:pPr>
              <w:rPr>
                <w:rFonts w:eastAsia="Times New Roman" w:cs="Arial"/>
                <w:lang w:eastAsia="en-GB"/>
              </w:rPr>
            </w:pPr>
            <w:r w:rsidRPr="2A1B9B9A" w:rsidR="7227406B">
              <w:rPr>
                <w:b w:val="1"/>
                <w:bCs w:val="1"/>
                <w:i w:val="1"/>
                <w:iCs w:val="1"/>
              </w:rPr>
              <w:t>[</w:t>
            </w:r>
            <w:r w:rsidRPr="2A1B9B9A" w:rsidR="7227406B">
              <w:rPr>
                <w:b w:val="1"/>
                <w:bCs w:val="1"/>
                <w:i w:val="1"/>
                <w:iCs w:val="1"/>
              </w:rPr>
              <w:t>N</w:t>
            </w:r>
            <w:r w:rsidRPr="2A1B9B9A" w:rsidR="7227406B">
              <w:rPr>
                <w:b w:val="1"/>
                <w:bCs w:val="1"/>
                <w:i w:val="1"/>
                <w:iCs w:val="1"/>
              </w:rPr>
              <w:t>ote</w:t>
            </w:r>
            <w:r w:rsidRPr="2A1B9B9A" w:rsidR="7227406B">
              <w:rPr>
                <w:b w:val="1"/>
                <w:bCs w:val="1"/>
                <w:i w:val="1"/>
                <w:iCs w:val="1"/>
              </w:rPr>
              <w:t xml:space="preserve"> to Tenderers</w:t>
            </w:r>
            <w:r w:rsidRPr="2A1B9B9A" w:rsidR="7227406B">
              <w:rPr>
                <w:b w:val="1"/>
                <w:bCs w:val="1"/>
                <w:i w:val="1"/>
                <w:iCs w:val="1"/>
              </w:rPr>
              <w:t>: M</w:t>
            </w:r>
            <w:r w:rsidRPr="2A1B9B9A" w:rsidR="7227406B">
              <w:rPr>
                <w:b w:val="1"/>
                <w:bCs w:val="1"/>
                <w:i w:val="1"/>
                <w:iCs w:val="1"/>
              </w:rPr>
              <w:t>ay</w:t>
            </w:r>
            <w:r w:rsidRPr="2A1B9B9A" w:rsidR="7227406B">
              <w:rPr>
                <w:b w:val="1"/>
                <w:bCs w:val="1"/>
                <w:i w:val="1"/>
                <w:iCs w:val="1"/>
              </w:rPr>
              <w:t xml:space="preserve"> be needed depending on </w:t>
            </w:r>
            <w:r w:rsidRPr="2A1B9B9A" w:rsidR="7227406B">
              <w:rPr>
                <w:b w:val="1"/>
                <w:bCs w:val="1"/>
                <w:i w:val="1"/>
                <w:iCs w:val="1"/>
              </w:rPr>
              <w:t>Tenderer's structure.</w:t>
            </w:r>
            <w:r w:rsidRPr="2A1B9B9A" w:rsidR="7227406B">
              <w:rPr>
                <w:b w:val="1"/>
                <w:bCs w:val="1"/>
                <w:i w:val="1"/>
                <w:iCs w:val="1"/>
              </w:rPr>
              <w:t>]</w:t>
            </w:r>
          </w:p>
        </w:tc>
      </w:tr>
      <w:tr w:rsidRPr="0045206B" w:rsidR="00375829" w:rsidTr="2A1B9B9A" w14:paraId="10A06BE1" w14:textId="77777777">
        <w:tc>
          <w:tcPr>
            <w:tcW w:w="3119" w:type="dxa"/>
            <w:tcMar/>
          </w:tcPr>
          <w:p w:rsidRPr="0045206B" w:rsidR="00375829" w:rsidP="00375829" w:rsidRDefault="00375829" w14:paraId="1361ECB9" w14:textId="6A1FF98B">
            <w:pPr>
              <w:jc w:val="left"/>
              <w:rPr>
                <w:rFonts w:eastAsia="Times New Roman" w:cs="Arial"/>
                <w:b/>
                <w:lang w:eastAsia="en-GB"/>
              </w:rPr>
            </w:pPr>
            <w:r>
              <w:rPr>
                <w:rFonts w:eastAsia="Times New Roman" w:cs="Arial"/>
                <w:b/>
                <w:lang w:eastAsia="en-GB"/>
              </w:rPr>
              <w:t>"Memorandum of Understanding"</w:t>
            </w:r>
          </w:p>
        </w:tc>
        <w:tc>
          <w:tcPr>
            <w:tcW w:w="5953" w:type="dxa"/>
            <w:tcMar/>
          </w:tcPr>
          <w:p w:rsidRPr="0045206B" w:rsidR="00375829" w:rsidP="00375829" w:rsidRDefault="00375829" w14:paraId="2EC32CF4" w14:textId="648E38E5">
            <w:pPr>
              <w:rPr>
                <w:rFonts w:eastAsia="Times New Roman" w:cs="Arial"/>
                <w:lang w:eastAsia="en-GB"/>
              </w:rPr>
            </w:pPr>
            <w:r>
              <w:rPr>
                <w:rFonts w:eastAsia="Times New Roman" w:cstheme="minorHAnsi"/>
                <w:lang w:eastAsia="en-GB"/>
              </w:rPr>
              <w:t xml:space="preserve">The </w:t>
            </w:r>
            <w:r w:rsidRPr="00222297">
              <w:rPr>
                <w:rFonts w:eastAsia="Times New Roman" w:cstheme="minorHAnsi"/>
                <w:lang w:eastAsia="en-GB"/>
              </w:rPr>
              <w:t xml:space="preserve">Memorandum of Understanding </w:t>
            </w:r>
            <w:r>
              <w:rPr>
                <w:rFonts w:eastAsia="Times New Roman" w:cstheme="minorHAnsi"/>
                <w:lang w:eastAsia="en-GB"/>
              </w:rPr>
              <w:t xml:space="preserve">between the Authority and the MCA </w:t>
            </w:r>
            <w:r w:rsidRPr="00222297">
              <w:rPr>
                <w:rFonts w:eastAsia="Times New Roman" w:cstheme="minorHAnsi"/>
                <w:lang w:eastAsia="en-GB"/>
              </w:rPr>
              <w:t>on Operation and Coordination of the Safety Management of Ministry of Defence shipping on non-commercial service and, cooperation regarding the management of the Defence Shipping Register and Maritime Autonomy and, cooperation regarding MOD application of the Port Marine Safety Code (PMSC) &amp; Vessel Traffic Services.</w:t>
            </w:r>
          </w:p>
        </w:tc>
      </w:tr>
      <w:tr w:rsidRPr="0045206B" w:rsidR="00375829" w:rsidTr="2A1B9B9A" w14:paraId="675AD6B3" w14:textId="77777777">
        <w:tc>
          <w:tcPr>
            <w:tcW w:w="3119" w:type="dxa"/>
            <w:tcMar/>
          </w:tcPr>
          <w:p w:rsidRPr="0045206B" w:rsidR="00375829" w:rsidP="00375829" w:rsidRDefault="00375829" w14:paraId="7981EF65" w14:textId="77777777">
            <w:pPr>
              <w:jc w:val="left"/>
              <w:rPr>
                <w:rFonts w:eastAsia="Times New Roman" w:cs="Arial"/>
                <w:lang w:eastAsia="en-GB"/>
              </w:rPr>
            </w:pPr>
            <w:r w:rsidRPr="0045206B">
              <w:rPr>
                <w:rFonts w:eastAsia="Times New Roman" w:cs="Arial"/>
                <w:b/>
                <w:lang w:eastAsia="en-GB"/>
              </w:rPr>
              <w:t>"Merchant Shipping Notice"</w:t>
            </w:r>
          </w:p>
        </w:tc>
        <w:tc>
          <w:tcPr>
            <w:tcW w:w="5953" w:type="dxa"/>
            <w:tcMar/>
          </w:tcPr>
          <w:p w:rsidRPr="0045206B" w:rsidR="00375829" w:rsidP="00375829" w:rsidRDefault="00375829" w14:paraId="08C9F30D" w14:textId="69ED7FC7">
            <w:pPr>
              <w:rPr>
                <w:rFonts w:eastAsia="Times New Roman" w:cs="Arial"/>
                <w:lang w:eastAsia="en-GB"/>
              </w:rPr>
            </w:pPr>
            <w:r w:rsidRPr="0045206B">
              <w:rPr>
                <w:rFonts w:eastAsia="Times New Roman" w:cs="Arial"/>
                <w:lang w:eastAsia="en-GB"/>
              </w:rPr>
              <w:t>means a notice described as such and issued by the MCA;</w:t>
            </w:r>
          </w:p>
        </w:tc>
      </w:tr>
      <w:tr w:rsidRPr="0045206B" w:rsidR="00375829" w:rsidTr="2A1B9B9A" w14:paraId="31161B01" w14:textId="77777777">
        <w:tc>
          <w:tcPr>
            <w:tcW w:w="3119" w:type="dxa"/>
            <w:tcMar/>
          </w:tcPr>
          <w:p w:rsidRPr="0045206B" w:rsidR="00375829" w:rsidP="00375829" w:rsidRDefault="00375829" w14:paraId="5BA41944" w14:textId="77777777">
            <w:pPr>
              <w:jc w:val="left"/>
              <w:rPr>
                <w:rFonts w:eastAsia="Times New Roman" w:cs="Arial"/>
                <w:b/>
                <w:lang w:eastAsia="en-GB"/>
              </w:rPr>
            </w:pPr>
            <w:r w:rsidRPr="0045206B">
              <w:rPr>
                <w:rFonts w:eastAsia="Times New Roman" w:cs="Arial"/>
                <w:lang w:eastAsia="en-GB"/>
              </w:rPr>
              <w:t>"</w:t>
            </w:r>
            <w:r w:rsidRPr="0045206B">
              <w:rPr>
                <w:rFonts w:eastAsia="Times New Roman" w:cs="Arial"/>
                <w:b/>
                <w:lang w:eastAsia="en-GB"/>
              </w:rPr>
              <w:t>MIAC Required Action</w:t>
            </w:r>
            <w:r w:rsidRPr="0045206B">
              <w:rPr>
                <w:rFonts w:eastAsia="Times New Roman" w:cs="Arial"/>
                <w:lang w:eastAsia="en-GB"/>
              </w:rPr>
              <w:t>"</w:t>
            </w:r>
          </w:p>
        </w:tc>
        <w:tc>
          <w:tcPr>
            <w:tcW w:w="5953" w:type="dxa"/>
            <w:tcMar/>
          </w:tcPr>
          <w:p w:rsidRPr="0045206B" w:rsidR="00375829" w:rsidP="00375829" w:rsidRDefault="00375829" w14:paraId="416A320D" w14:textId="77777777">
            <w:pPr>
              <w:rPr>
                <w:rFonts w:eastAsia="Times New Roman" w:cs="Arial"/>
                <w:lang w:eastAsia="en-GB"/>
              </w:rPr>
            </w:pPr>
            <w:r w:rsidRPr="0045206B">
              <w:rPr>
                <w:rFonts w:eastAsia="Times New Roman" w:cs="Arial"/>
                <w:lang w:eastAsia="en-GB"/>
              </w:rPr>
              <w:t>has the meaning given in Clause 51.6 (Measures in a Crisis;</w:t>
            </w:r>
          </w:p>
        </w:tc>
      </w:tr>
      <w:tr w:rsidRPr="0045206B" w:rsidR="00375829" w:rsidTr="2A1B9B9A" w14:paraId="0336E590" w14:textId="77777777">
        <w:tc>
          <w:tcPr>
            <w:tcW w:w="3119" w:type="dxa"/>
            <w:tcMar/>
          </w:tcPr>
          <w:p w:rsidRPr="0045206B" w:rsidR="00375829" w:rsidP="00375829" w:rsidRDefault="00375829" w14:paraId="773C23CA" w14:textId="32876AA9">
            <w:pPr>
              <w:jc w:val="left"/>
              <w:rPr>
                <w:rFonts w:eastAsia="Times New Roman" w:cs="Arial"/>
                <w:lang w:eastAsia="en-GB"/>
              </w:rPr>
            </w:pPr>
            <w:r w:rsidRPr="00973FA1">
              <w:rPr>
                <w:rFonts w:cs="Arial"/>
                <w:b/>
              </w:rPr>
              <w:t>"Minor Non-Performance"</w:t>
            </w:r>
          </w:p>
        </w:tc>
        <w:tc>
          <w:tcPr>
            <w:tcW w:w="5953" w:type="dxa"/>
            <w:tcMar/>
          </w:tcPr>
          <w:p w:rsidRPr="0045206B" w:rsidR="00375829" w:rsidP="00375829" w:rsidRDefault="00375829" w14:paraId="5935E249" w14:textId="101397EF">
            <w:pPr>
              <w:rPr>
                <w:rFonts w:eastAsia="Times New Roman" w:cs="Arial"/>
                <w:lang w:eastAsia="en-GB"/>
              </w:rPr>
            </w:pPr>
            <w:r w:rsidRPr="00973FA1">
              <w:rPr>
                <w:rFonts w:eastAsia="Times New Roman" w:cs="Arial"/>
                <w:lang w:eastAsia="en-GB"/>
              </w:rPr>
              <w:t>has the meaning given to it in Schedule 4 (Payment Performance and Incentivisation Mechanism);</w:t>
            </w:r>
          </w:p>
        </w:tc>
      </w:tr>
      <w:tr w:rsidRPr="0045206B" w:rsidR="00375829" w:rsidTr="2A1B9B9A" w14:paraId="66A3EBCA" w14:textId="77777777">
        <w:tc>
          <w:tcPr>
            <w:tcW w:w="3119" w:type="dxa"/>
            <w:tcMar/>
          </w:tcPr>
          <w:p w:rsidRPr="00973FA1" w:rsidR="00375829" w:rsidP="00375829" w:rsidRDefault="00375829" w14:paraId="6345A7E2" w14:textId="7AA5A3DD">
            <w:pPr>
              <w:jc w:val="left"/>
              <w:rPr>
                <w:rFonts w:cs="Arial"/>
                <w:b/>
              </w:rPr>
            </w:pPr>
            <w:r>
              <w:rPr>
                <w:rFonts w:eastAsia="Times New Roman" w:cs="Arial"/>
                <w:b/>
                <w:lang w:eastAsia="en-GB"/>
              </w:rPr>
              <w:t>"Model"</w:t>
            </w:r>
          </w:p>
        </w:tc>
        <w:tc>
          <w:tcPr>
            <w:tcW w:w="5953" w:type="dxa"/>
            <w:tcMar/>
          </w:tcPr>
          <w:p w:rsidRPr="00973FA1" w:rsidR="00604DA6" w:rsidP="00604DA6" w:rsidRDefault="00604DA6" w14:paraId="02468689" w14:textId="6E4E90AC">
            <w:pPr>
              <w:rPr>
                <w:rFonts w:eastAsia="Times New Roman" w:cs="Arial"/>
                <w:lang w:eastAsia="en-GB"/>
              </w:rPr>
            </w:pPr>
            <w:r w:rsidRPr="00604DA6">
              <w:rPr>
                <w:rFonts w:eastAsia="Times New Roman" w:cs="Arial"/>
                <w:lang w:eastAsia="en-GB"/>
              </w:rPr>
              <w:t>the Financial Model and/or the Operational Model and/or any other spreadsheet developed by the Contractor in Microsoft Excel for the Authority, prepared in accordance with Schedule 31 (Tra</w:t>
            </w:r>
            <w:r>
              <w:rPr>
                <w:rFonts w:eastAsia="Times New Roman" w:cs="Arial"/>
                <w:lang w:eastAsia="en-GB"/>
              </w:rPr>
              <w:t>nsparency and Financial Models);</w:t>
            </w:r>
          </w:p>
        </w:tc>
      </w:tr>
      <w:tr w:rsidRPr="0045206B" w:rsidR="00375829" w:rsidTr="2A1B9B9A" w14:paraId="3FE35BDD" w14:textId="77777777">
        <w:tc>
          <w:tcPr>
            <w:tcW w:w="3119" w:type="dxa"/>
            <w:tcMar/>
          </w:tcPr>
          <w:p w:rsidRPr="00973FA1" w:rsidR="00375829" w:rsidP="00375829" w:rsidRDefault="00375829" w14:paraId="749EAFFA" w14:textId="71A9BD85">
            <w:pPr>
              <w:jc w:val="left"/>
              <w:rPr>
                <w:rFonts w:cs="Arial"/>
                <w:b/>
              </w:rPr>
            </w:pPr>
            <w:r>
              <w:rPr>
                <w:rFonts w:cs="Arial"/>
                <w:b/>
              </w:rPr>
              <w:t>"Modification"</w:t>
            </w:r>
          </w:p>
        </w:tc>
        <w:tc>
          <w:tcPr>
            <w:tcW w:w="5953" w:type="dxa"/>
            <w:tcMar/>
          </w:tcPr>
          <w:p w:rsidRPr="00973FA1" w:rsidR="00375829" w:rsidP="00375829" w:rsidRDefault="00375829" w14:paraId="06D1F652" w14:textId="34952A51">
            <w:pPr>
              <w:rPr>
                <w:rFonts w:eastAsia="Times New Roman" w:cs="Arial"/>
                <w:lang w:eastAsia="en-GB"/>
              </w:rPr>
            </w:pPr>
            <w:r w:rsidRPr="00985AF7">
              <w:rPr>
                <w:rFonts w:eastAsia="Times New Roman" w:cs="Arial"/>
                <w:lang w:eastAsia="en-GB"/>
              </w:rPr>
              <w:t>means a change to the build standard of an Article and the expressions 'to Modify' and 'Modified' shall be inter</w:t>
            </w:r>
            <w:r>
              <w:rPr>
                <w:rFonts w:eastAsia="Times New Roman" w:cs="Arial"/>
                <w:lang w:eastAsia="en-GB"/>
              </w:rPr>
              <w:t>preted accordingly:</w:t>
            </w:r>
          </w:p>
        </w:tc>
      </w:tr>
      <w:tr w:rsidRPr="0045206B" w:rsidR="00375829" w:rsidTr="2A1B9B9A" w14:paraId="3C42885B" w14:textId="77777777">
        <w:tc>
          <w:tcPr>
            <w:tcW w:w="3119" w:type="dxa"/>
            <w:tcMar/>
          </w:tcPr>
          <w:p w:rsidRPr="0045206B" w:rsidR="00375829" w:rsidP="00375829" w:rsidRDefault="00375829" w14:paraId="2DF496EC" w14:textId="77777777">
            <w:pPr>
              <w:jc w:val="left"/>
              <w:rPr>
                <w:rFonts w:eastAsia="Times New Roman" w:cs="Arial"/>
                <w:b/>
                <w:lang w:eastAsia="en-GB"/>
              </w:rPr>
            </w:pPr>
            <w:r w:rsidRPr="0045206B">
              <w:rPr>
                <w:rFonts w:eastAsia="Times New Roman" w:cs="Arial"/>
                <w:lang w:eastAsia="en-GB"/>
              </w:rPr>
              <w:t>"</w:t>
            </w:r>
            <w:r w:rsidRPr="0045206B">
              <w:rPr>
                <w:rFonts w:eastAsia="Times New Roman" w:cs="Arial"/>
                <w:b/>
                <w:lang w:eastAsia="en-GB"/>
              </w:rPr>
              <w:t>MOD Identifiable Information</w:t>
            </w:r>
            <w:r w:rsidRPr="0045206B">
              <w:rPr>
                <w:rFonts w:eastAsia="Times New Roman" w:cs="Arial"/>
                <w:lang w:eastAsia="en-GB"/>
              </w:rPr>
              <w:t>"</w:t>
            </w:r>
          </w:p>
        </w:tc>
        <w:tc>
          <w:tcPr>
            <w:tcW w:w="5953" w:type="dxa"/>
            <w:tcMar/>
          </w:tcPr>
          <w:p w:rsidRPr="0045206B" w:rsidR="00375829" w:rsidP="00375829" w:rsidRDefault="00375829" w14:paraId="1B4EB846" w14:textId="185E4437">
            <w:pPr>
              <w:rPr>
                <w:rFonts w:eastAsia="Times New Roman" w:cs="Arial"/>
                <w:lang w:eastAsia="en-GB"/>
              </w:rPr>
            </w:pPr>
            <w:r w:rsidRPr="0045206B">
              <w:rPr>
                <w:rFonts w:eastAsia="Times New Roman" w:cs="Arial"/>
                <w:lang w:eastAsia="en-GB"/>
              </w:rPr>
              <w:t xml:space="preserve">all </w:t>
            </w:r>
            <w:r w:rsidRPr="00212676">
              <w:rPr>
                <w:rFonts w:eastAsia="Times New Roman" w:cs="Arial"/>
                <w:lang w:eastAsia="en-GB"/>
              </w:rPr>
              <w:t>Electronic Information which is attributed to or could identify an existing or proposed MOD capability, defence activities or personnel and which the MOD requires to be protected against loss, misuse, corruption, alteration and unauthorised disclosure;</w:t>
            </w:r>
          </w:p>
        </w:tc>
      </w:tr>
      <w:tr w:rsidRPr="0045206B" w:rsidR="00375829" w:rsidTr="2A1B9B9A" w14:paraId="3CF4C4EF" w14:textId="77777777">
        <w:tc>
          <w:tcPr>
            <w:tcW w:w="3119" w:type="dxa"/>
            <w:tcMar/>
          </w:tcPr>
          <w:p w:rsidRPr="0045206B" w:rsidR="00375829" w:rsidP="00375829" w:rsidRDefault="00375829" w14:paraId="2E51BE56" w14:textId="7BFACEDE">
            <w:pPr>
              <w:jc w:val="left"/>
              <w:rPr>
                <w:rFonts w:eastAsia="Times New Roman" w:cs="Arial"/>
                <w:lang w:eastAsia="en-GB"/>
              </w:rPr>
            </w:pPr>
            <w:r>
              <w:rPr>
                <w:b/>
              </w:rPr>
              <w:t>"</w:t>
            </w:r>
            <w:r w:rsidRPr="002F6095">
              <w:rPr>
                <w:b/>
              </w:rPr>
              <w:t xml:space="preserve">Monitored </w:t>
            </w:r>
            <w:r>
              <w:rPr>
                <w:b/>
              </w:rPr>
              <w:t>Contractor</w:t>
            </w:r>
            <w:r w:rsidRPr="002F6095">
              <w:rPr>
                <w:b/>
              </w:rPr>
              <w:t>s</w:t>
            </w:r>
            <w:r>
              <w:rPr>
                <w:b/>
              </w:rPr>
              <w:t>"</w:t>
            </w:r>
          </w:p>
        </w:tc>
        <w:tc>
          <w:tcPr>
            <w:tcW w:w="5953" w:type="dxa"/>
            <w:tcMar/>
          </w:tcPr>
          <w:p w:rsidRPr="0045206B" w:rsidR="00375829" w:rsidP="00375829" w:rsidRDefault="00375829" w14:paraId="10FFB5F9" w14:textId="5FDF21D1">
            <w:pPr>
              <w:rPr>
                <w:rFonts w:eastAsia="Times New Roman" w:cs="Arial"/>
                <w:lang w:eastAsia="en-GB"/>
              </w:rPr>
            </w:pPr>
            <w:r w:rsidRPr="002F6095">
              <w:t xml:space="preserve">those entities specified at paragraph 5.2 </w:t>
            </w:r>
            <w:r>
              <w:t>of</w:t>
            </w:r>
            <w:r w:rsidRPr="002F6095">
              <w:t xml:space="preserve"> </w:t>
            </w:r>
            <w:r>
              <w:t>Schedule</w:t>
            </w:r>
            <w:r w:rsidRPr="002F6095">
              <w:t xml:space="preserve"> </w:t>
            </w:r>
            <w:r>
              <w:t>25 (Financial Distress)</w:t>
            </w:r>
            <w:r w:rsidRPr="002F6095">
              <w:t>;</w:t>
            </w:r>
          </w:p>
        </w:tc>
      </w:tr>
      <w:tr w:rsidRPr="0045206B" w:rsidR="00375829" w:rsidTr="2A1B9B9A" w14:paraId="1254392A" w14:textId="77777777">
        <w:tc>
          <w:tcPr>
            <w:tcW w:w="3119" w:type="dxa"/>
            <w:tcMar/>
          </w:tcPr>
          <w:p w:rsidRPr="0045206B" w:rsidR="00375829" w:rsidP="00375829" w:rsidRDefault="00375829" w14:paraId="5F75E6C5" w14:textId="77777777">
            <w:pPr>
              <w:jc w:val="left"/>
              <w:rPr>
                <w:rFonts w:eastAsia="Times New Roman" w:cs="Arial"/>
                <w:b/>
                <w:lang w:eastAsia="en-GB"/>
              </w:rPr>
            </w:pPr>
            <w:r w:rsidRPr="0045206B">
              <w:rPr>
                <w:rFonts w:eastAsia="Times New Roman" w:cs="Arial"/>
                <w:lang w:eastAsia="en-GB"/>
              </w:rPr>
              <w:t>"</w:t>
            </w:r>
            <w:r w:rsidRPr="0045206B">
              <w:rPr>
                <w:rFonts w:eastAsia="Times New Roman" w:cs="Arial"/>
                <w:b/>
                <w:lang w:eastAsia="en-GB"/>
              </w:rPr>
              <w:t>month</w:t>
            </w:r>
            <w:r w:rsidRPr="0045206B">
              <w:rPr>
                <w:rFonts w:eastAsia="Times New Roman" w:cs="Arial"/>
                <w:lang w:eastAsia="en-GB"/>
              </w:rPr>
              <w:t>"</w:t>
            </w:r>
          </w:p>
        </w:tc>
        <w:tc>
          <w:tcPr>
            <w:tcW w:w="5953" w:type="dxa"/>
            <w:tcMar/>
          </w:tcPr>
          <w:p w:rsidRPr="0045206B" w:rsidR="00375829" w:rsidP="00375829" w:rsidRDefault="00375829" w14:paraId="4922F9FE" w14:textId="77777777">
            <w:pPr>
              <w:rPr>
                <w:rFonts w:eastAsia="Times New Roman" w:cs="Arial"/>
                <w:lang w:eastAsia="en-GB"/>
              </w:rPr>
            </w:pPr>
            <w:r w:rsidRPr="0045206B">
              <w:rPr>
                <w:rFonts w:eastAsia="Times New Roman" w:cs="Arial"/>
                <w:lang w:eastAsia="en-GB"/>
              </w:rPr>
              <w:t>a calendar month;</w:t>
            </w:r>
          </w:p>
        </w:tc>
      </w:tr>
      <w:tr w:rsidRPr="0045206B" w:rsidR="00375829" w:rsidTr="2A1B9B9A" w14:paraId="2A622F8D" w14:textId="77777777">
        <w:tc>
          <w:tcPr>
            <w:tcW w:w="3119" w:type="dxa"/>
            <w:tcMar/>
          </w:tcPr>
          <w:p w:rsidRPr="0045206B" w:rsidR="00375829" w:rsidP="00375829" w:rsidRDefault="00375829" w14:paraId="475E9445" w14:textId="4BDB6351">
            <w:pPr>
              <w:jc w:val="left"/>
              <w:rPr>
                <w:rFonts w:eastAsia="Times New Roman" w:cs="Arial"/>
                <w:lang w:eastAsia="en-GB"/>
              </w:rPr>
            </w:pPr>
            <w:r>
              <w:rPr>
                <w:rFonts w:eastAsia="Times New Roman" w:cs="Arial"/>
                <w:b/>
                <w:lang w:eastAsia="en-GB"/>
              </w:rPr>
              <w:t>"Monthly Financial Model"</w:t>
            </w:r>
          </w:p>
        </w:tc>
        <w:tc>
          <w:tcPr>
            <w:tcW w:w="5953" w:type="dxa"/>
            <w:tcMar/>
          </w:tcPr>
          <w:p w:rsidRPr="0045206B" w:rsidR="00375829" w:rsidP="00375829" w:rsidRDefault="00375829" w14:paraId="126AE865" w14:textId="3A7DEDBF">
            <w:pPr>
              <w:rPr>
                <w:rFonts w:eastAsia="Times New Roman" w:cs="Arial"/>
                <w:lang w:eastAsia="en-GB"/>
              </w:rPr>
            </w:pPr>
            <w:r>
              <w:rPr>
                <w:rFonts w:eastAsia="Times New Roman" w:cs="Arial"/>
                <w:lang w:eastAsia="en-GB"/>
              </w:rPr>
              <w:t>shall have the meaning given to it in Schedule 31 (Transparency and Financial Models);</w:t>
            </w:r>
          </w:p>
        </w:tc>
      </w:tr>
      <w:tr w:rsidRPr="0045206B" w:rsidR="00375829" w:rsidTr="2A1B9B9A" w14:paraId="116B4C94" w14:textId="77777777">
        <w:tc>
          <w:tcPr>
            <w:tcW w:w="3119" w:type="dxa"/>
            <w:tcMar/>
          </w:tcPr>
          <w:p w:rsidRPr="0045206B" w:rsidR="00375829" w:rsidP="00375829" w:rsidRDefault="00375829" w14:paraId="360A669D" w14:textId="0C1691A1">
            <w:pPr>
              <w:jc w:val="left"/>
              <w:rPr>
                <w:rFonts w:eastAsia="Times New Roman" w:cs="Arial"/>
                <w:lang w:eastAsia="en-GB"/>
              </w:rPr>
            </w:pPr>
            <w:r>
              <w:rPr>
                <w:rFonts w:eastAsia="Times New Roman" w:cs="Arial"/>
                <w:b/>
                <w:lang w:eastAsia="en-GB"/>
              </w:rPr>
              <w:t>"Monthly Financial Report"</w:t>
            </w:r>
          </w:p>
        </w:tc>
        <w:tc>
          <w:tcPr>
            <w:tcW w:w="5953" w:type="dxa"/>
            <w:tcMar/>
          </w:tcPr>
          <w:p w:rsidRPr="0045206B" w:rsidR="00375829" w:rsidP="00375829" w:rsidRDefault="00375829" w14:paraId="480F638F" w14:textId="58DD8DC7">
            <w:pPr>
              <w:rPr>
                <w:rFonts w:eastAsia="Times New Roman" w:cs="Arial"/>
                <w:lang w:eastAsia="en-GB"/>
              </w:rPr>
            </w:pPr>
            <w:r>
              <w:rPr>
                <w:rFonts w:eastAsia="Times New Roman" w:cs="Arial"/>
                <w:lang w:eastAsia="en-GB"/>
              </w:rPr>
              <w:t>shall have the meaning given to it in Schedule 31 (Transparency and Financial Models);</w:t>
            </w:r>
          </w:p>
        </w:tc>
      </w:tr>
      <w:tr w:rsidRPr="0045206B" w:rsidR="00375829" w:rsidTr="2A1B9B9A" w14:paraId="7A58031C" w14:textId="77777777">
        <w:tc>
          <w:tcPr>
            <w:tcW w:w="3119" w:type="dxa"/>
            <w:tcMar/>
          </w:tcPr>
          <w:p w:rsidRPr="0045206B" w:rsidR="00375829" w:rsidP="00375829" w:rsidRDefault="00375829" w14:paraId="62D42F51" w14:textId="4694DF4A">
            <w:pPr>
              <w:jc w:val="left"/>
              <w:rPr>
                <w:rFonts w:eastAsia="Times New Roman" w:cs="Arial"/>
                <w:lang w:eastAsia="en-GB"/>
              </w:rPr>
            </w:pPr>
            <w:r>
              <w:rPr>
                <w:rFonts w:eastAsia="Times New Roman" w:cs="Arial"/>
                <w:b/>
                <w:lang w:eastAsia="en-GB"/>
              </w:rPr>
              <w:t>"Monthly Operational Model"</w:t>
            </w:r>
          </w:p>
        </w:tc>
        <w:tc>
          <w:tcPr>
            <w:tcW w:w="5953" w:type="dxa"/>
            <w:tcMar/>
          </w:tcPr>
          <w:p w:rsidRPr="0045206B" w:rsidR="00375829" w:rsidP="00375829" w:rsidRDefault="00375829" w14:paraId="0128191C" w14:textId="5846E51C">
            <w:pPr>
              <w:rPr>
                <w:rFonts w:eastAsia="Times New Roman" w:cs="Arial"/>
                <w:lang w:eastAsia="en-GB"/>
              </w:rPr>
            </w:pPr>
            <w:r>
              <w:rPr>
                <w:rFonts w:eastAsia="Times New Roman" w:cs="Arial"/>
                <w:lang w:eastAsia="en-GB"/>
              </w:rPr>
              <w:t>shall have the meaning given to it in Schedule 31 (Transparency and Financial Models);</w:t>
            </w:r>
          </w:p>
        </w:tc>
      </w:tr>
      <w:tr w:rsidRPr="0045206B" w:rsidR="00375829" w:rsidTr="2A1B9B9A" w14:paraId="2DC6D15A" w14:textId="77777777">
        <w:tc>
          <w:tcPr>
            <w:tcW w:w="3119" w:type="dxa"/>
            <w:tcMar/>
          </w:tcPr>
          <w:p w:rsidRPr="0045206B" w:rsidR="00375829" w:rsidP="00375829" w:rsidRDefault="00375829" w14:paraId="4421C0B2" w14:textId="77777777">
            <w:pPr>
              <w:jc w:val="left"/>
              <w:rPr>
                <w:rFonts w:eastAsia="Times New Roman" w:cs="Arial"/>
                <w:lang w:eastAsia="en-GB"/>
              </w:rPr>
            </w:pPr>
            <w:r w:rsidRPr="0045206B">
              <w:rPr>
                <w:rFonts w:eastAsia="Times New Roman" w:cs="Arial"/>
                <w:b/>
                <w:lang w:eastAsia="en-GB"/>
              </w:rPr>
              <w:t>"Monthly Performance Working Group"</w:t>
            </w:r>
          </w:p>
        </w:tc>
        <w:tc>
          <w:tcPr>
            <w:tcW w:w="5953" w:type="dxa"/>
            <w:tcMar/>
          </w:tcPr>
          <w:p w:rsidRPr="0045206B" w:rsidR="00375829" w:rsidP="00375829" w:rsidRDefault="00375829" w14:paraId="5DEA4E98" w14:textId="5D65B711">
            <w:pPr>
              <w:rPr>
                <w:rFonts w:eastAsia="Times New Roman" w:cs="Arial"/>
                <w:lang w:eastAsia="en-GB"/>
              </w:rPr>
            </w:pPr>
            <w:r>
              <w:rPr>
                <w:rFonts w:eastAsia="Times New Roman" w:cs="Arial"/>
                <w:lang w:eastAsia="en-GB"/>
              </w:rPr>
              <w:t>m</w:t>
            </w:r>
            <w:r w:rsidRPr="008767F7">
              <w:rPr>
                <w:rFonts w:eastAsia="Times New Roman" w:cs="Arial"/>
                <w:lang w:eastAsia="en-GB"/>
              </w:rPr>
              <w:t xml:space="preserve">eans the governance board described as such in Schedule 6 (Governance, </w:t>
            </w:r>
            <w:r>
              <w:rPr>
                <w:rFonts w:eastAsia="Times New Roman" w:cs="Arial"/>
                <w:lang w:eastAsia="en-GB"/>
              </w:rPr>
              <w:t>Management Information, Reports, Records and Audit</w:t>
            </w:r>
            <w:r w:rsidRPr="008767F7">
              <w:rPr>
                <w:rFonts w:eastAsia="Times New Roman" w:cs="Arial"/>
                <w:lang w:eastAsia="en-GB"/>
              </w:rPr>
              <w:t>)</w:t>
            </w:r>
            <w:r>
              <w:rPr>
                <w:rFonts w:eastAsia="Times New Roman" w:cs="Arial"/>
                <w:lang w:eastAsia="en-GB"/>
              </w:rPr>
              <w:t>;</w:t>
            </w:r>
          </w:p>
        </w:tc>
      </w:tr>
      <w:tr w:rsidRPr="0045206B" w:rsidR="00375829" w:rsidTr="2A1B9B9A" w14:paraId="29FCB9AE" w14:textId="77777777">
        <w:tc>
          <w:tcPr>
            <w:tcW w:w="3119" w:type="dxa"/>
            <w:tcMar/>
          </w:tcPr>
          <w:p w:rsidRPr="0045206B" w:rsidR="00375829" w:rsidP="00375829" w:rsidRDefault="00375829" w14:paraId="3F5A3A05" w14:textId="77777777">
            <w:pPr>
              <w:jc w:val="left"/>
              <w:rPr>
                <w:rFonts w:eastAsia="Times New Roman" w:cs="Arial"/>
                <w:lang w:eastAsia="en-GB"/>
              </w:rPr>
            </w:pPr>
            <w:r w:rsidRPr="0045206B">
              <w:rPr>
                <w:rFonts w:eastAsia="Times New Roman" w:cs="Arial"/>
                <w:b/>
                <w:lang w:eastAsia="en-GB"/>
              </w:rPr>
              <w:t>"Multi-Party Dispute"</w:t>
            </w:r>
          </w:p>
        </w:tc>
        <w:tc>
          <w:tcPr>
            <w:tcW w:w="5953" w:type="dxa"/>
            <w:shd w:val="clear" w:color="auto" w:fill="auto"/>
            <w:tcMar/>
          </w:tcPr>
          <w:p w:rsidRPr="0045206B" w:rsidR="00375829" w:rsidP="00375829" w:rsidRDefault="00375829" w14:paraId="0370AC5F" w14:textId="77777777">
            <w:pPr>
              <w:rPr>
                <w:rFonts w:eastAsia="Times New Roman" w:cs="Arial"/>
                <w:lang w:eastAsia="en-GB"/>
              </w:rPr>
            </w:pPr>
            <w:r w:rsidRPr="0045206B">
              <w:rPr>
                <w:rFonts w:eastAsia="Times New Roman" w:cs="Arial"/>
                <w:lang w:eastAsia="en-GB"/>
              </w:rPr>
              <w:t>a Dispute which involves the Parties and one or more Related Third Parties;</w:t>
            </w:r>
          </w:p>
        </w:tc>
      </w:tr>
      <w:tr w:rsidRPr="0045206B" w:rsidR="00375829" w:rsidTr="2A1B9B9A" w14:paraId="510C8E92" w14:textId="77777777">
        <w:tc>
          <w:tcPr>
            <w:tcW w:w="3119" w:type="dxa"/>
            <w:tcMar/>
          </w:tcPr>
          <w:p w:rsidRPr="0045206B" w:rsidR="00375829" w:rsidP="00375829" w:rsidRDefault="00375829" w14:paraId="5F6C04C0" w14:textId="77777777">
            <w:pPr>
              <w:jc w:val="left"/>
              <w:rPr>
                <w:rFonts w:eastAsia="Times New Roman" w:cs="Arial"/>
                <w:b/>
                <w:lang w:eastAsia="en-GB"/>
              </w:rPr>
            </w:pPr>
            <w:r w:rsidRPr="0045206B">
              <w:rPr>
                <w:rFonts w:eastAsia="Times New Roman" w:cs="Arial"/>
                <w:b/>
                <w:lang w:eastAsia="en-GB"/>
              </w:rPr>
              <w:t>Multi-Party Dispute Representatives</w:t>
            </w:r>
          </w:p>
        </w:tc>
        <w:tc>
          <w:tcPr>
            <w:tcW w:w="5953" w:type="dxa"/>
            <w:shd w:val="clear" w:color="auto" w:fill="auto"/>
            <w:tcMar/>
          </w:tcPr>
          <w:p w:rsidRPr="0045206B" w:rsidR="00375829" w:rsidP="00375829" w:rsidRDefault="00375829" w14:paraId="4DFF30F6" w14:textId="77777777">
            <w:pPr>
              <w:rPr>
                <w:rFonts w:eastAsia="Times New Roman" w:cs="Arial"/>
                <w:lang w:eastAsia="en-GB"/>
              </w:rPr>
            </w:pPr>
            <w:r w:rsidRPr="0045206B">
              <w:rPr>
                <w:rFonts w:eastAsia="Times New Roman" w:cs="Arial"/>
                <w:lang w:eastAsia="en-GB"/>
              </w:rPr>
              <w:t>has the meaning given in paragraph 6.6 of Schedule 30 (Dispute Resolution Procedure);</w:t>
            </w:r>
          </w:p>
        </w:tc>
      </w:tr>
      <w:tr w:rsidRPr="0045206B" w:rsidR="00375829" w:rsidTr="2A1B9B9A" w14:paraId="02DFDEB1" w14:textId="77777777">
        <w:tc>
          <w:tcPr>
            <w:tcW w:w="3119" w:type="dxa"/>
            <w:tcMar/>
          </w:tcPr>
          <w:p w:rsidRPr="0045206B" w:rsidR="00375829" w:rsidP="00375829" w:rsidRDefault="00375829" w14:paraId="69C66508" w14:textId="77777777">
            <w:pPr>
              <w:jc w:val="left"/>
              <w:rPr>
                <w:rFonts w:eastAsia="Times New Roman" w:cs="Arial"/>
                <w:b/>
                <w:lang w:eastAsia="en-GB"/>
              </w:rPr>
            </w:pPr>
            <w:r w:rsidRPr="0045206B">
              <w:rPr>
                <w:rFonts w:eastAsia="Times New Roman" w:cs="Arial"/>
                <w:lang w:eastAsia="en-GB"/>
              </w:rPr>
              <w:t>"</w:t>
            </w:r>
            <w:r w:rsidRPr="0045206B">
              <w:rPr>
                <w:rFonts w:eastAsia="Times New Roman" w:cs="Arial"/>
                <w:b/>
                <w:lang w:eastAsia="en-GB"/>
              </w:rPr>
              <w:t>Multi-Party Dispute Resolution Procedure</w:t>
            </w:r>
            <w:r w:rsidRPr="0045206B">
              <w:rPr>
                <w:rFonts w:eastAsia="Times New Roman" w:cs="Arial"/>
                <w:lang w:eastAsia="en-GB"/>
              </w:rPr>
              <w:t>"</w:t>
            </w:r>
          </w:p>
        </w:tc>
        <w:tc>
          <w:tcPr>
            <w:tcW w:w="5953" w:type="dxa"/>
            <w:shd w:val="clear" w:color="auto" w:fill="auto"/>
            <w:tcMar/>
          </w:tcPr>
          <w:p w:rsidRPr="0045206B" w:rsidR="00375829" w:rsidP="00375829" w:rsidRDefault="00375829" w14:paraId="7B1ED69E" w14:textId="77777777">
            <w:pPr>
              <w:rPr>
                <w:rFonts w:eastAsia="Times New Roman" w:cs="Arial"/>
                <w:lang w:eastAsia="en-GB"/>
              </w:rPr>
            </w:pPr>
            <w:r w:rsidRPr="0045206B">
              <w:rPr>
                <w:rFonts w:eastAsia="Times New Roman" w:cs="Arial"/>
                <w:lang w:eastAsia="en-GB"/>
              </w:rPr>
              <w:t>has the meaning given in Schedule 30 (Dispute Resolution Procedure);</w:t>
            </w:r>
          </w:p>
        </w:tc>
      </w:tr>
      <w:tr w:rsidRPr="0045206B" w:rsidR="00375829" w:rsidTr="2A1B9B9A" w14:paraId="23D71A4A" w14:textId="77777777">
        <w:tc>
          <w:tcPr>
            <w:tcW w:w="3119" w:type="dxa"/>
            <w:tcMar/>
          </w:tcPr>
          <w:p w:rsidRPr="0045206B" w:rsidR="00375829" w:rsidP="00375829" w:rsidRDefault="00375829" w14:paraId="616EEB64" w14:textId="77777777">
            <w:pPr>
              <w:jc w:val="left"/>
              <w:rPr>
                <w:rFonts w:eastAsia="Times New Roman" w:cs="Arial"/>
                <w:b/>
                <w:lang w:eastAsia="en-GB"/>
              </w:rPr>
            </w:pPr>
            <w:r w:rsidRPr="0045206B">
              <w:rPr>
                <w:rFonts w:eastAsia="Times New Roman" w:cs="Arial"/>
                <w:lang w:eastAsia="en-GB"/>
              </w:rPr>
              <w:t>"</w:t>
            </w:r>
            <w:r w:rsidRPr="0045206B">
              <w:rPr>
                <w:rFonts w:eastAsia="Times New Roman" w:cs="Arial"/>
                <w:b/>
                <w:lang w:eastAsia="en-GB"/>
              </w:rPr>
              <w:t>Multi-Party Procedure Initiation Notice</w:t>
            </w:r>
            <w:r w:rsidRPr="0045206B">
              <w:rPr>
                <w:rFonts w:eastAsia="Times New Roman" w:cs="Arial"/>
                <w:lang w:eastAsia="en-GB"/>
              </w:rPr>
              <w:t>"</w:t>
            </w:r>
          </w:p>
        </w:tc>
        <w:tc>
          <w:tcPr>
            <w:tcW w:w="5953" w:type="dxa"/>
            <w:shd w:val="clear" w:color="auto" w:fill="auto"/>
            <w:tcMar/>
          </w:tcPr>
          <w:p w:rsidRPr="0045206B" w:rsidR="00375829" w:rsidP="00375829" w:rsidRDefault="00375829" w14:paraId="774932EB" w14:textId="77777777">
            <w:pPr>
              <w:rPr>
                <w:rFonts w:eastAsia="Times New Roman" w:cs="Arial"/>
                <w:lang w:eastAsia="en-GB"/>
              </w:rPr>
            </w:pPr>
            <w:r w:rsidRPr="0045206B">
              <w:rPr>
                <w:rFonts w:eastAsia="Times New Roman" w:cs="Arial"/>
                <w:lang w:eastAsia="en-GB"/>
              </w:rPr>
              <w:t>has the meaning given in Schedule 30 (Dispute Resolution Procedure);</w:t>
            </w:r>
          </w:p>
        </w:tc>
      </w:tr>
      <w:tr w:rsidRPr="0045206B" w:rsidR="00375829" w:rsidTr="2A1B9B9A" w14:paraId="1D57B876" w14:textId="77777777">
        <w:tc>
          <w:tcPr>
            <w:tcW w:w="3119" w:type="dxa"/>
            <w:tcMar/>
          </w:tcPr>
          <w:p w:rsidRPr="0045206B" w:rsidR="00375829" w:rsidP="00375829" w:rsidRDefault="00375829" w14:paraId="0E1853AA" w14:textId="77777777">
            <w:pPr>
              <w:jc w:val="left"/>
              <w:rPr>
                <w:rFonts w:eastAsia="Times New Roman" w:cs="Arial"/>
                <w:b/>
                <w:lang w:eastAsia="en-GB"/>
              </w:rPr>
            </w:pPr>
            <w:r w:rsidRPr="0045206B">
              <w:rPr>
                <w:rFonts w:eastAsia="Times New Roman" w:cs="Arial"/>
                <w:lang w:eastAsia="en-GB"/>
              </w:rPr>
              <w:t>"</w:t>
            </w:r>
            <w:r w:rsidRPr="0045206B">
              <w:rPr>
                <w:rFonts w:eastAsia="Times New Roman" w:cs="Arial"/>
                <w:b/>
                <w:lang w:eastAsia="en-GB"/>
              </w:rPr>
              <w:t>Necessary Consents</w:t>
            </w:r>
            <w:r w:rsidRPr="0045206B">
              <w:rPr>
                <w:rFonts w:eastAsia="Times New Roman" w:cs="Arial"/>
                <w:lang w:eastAsia="en-GB"/>
              </w:rPr>
              <w:t>"</w:t>
            </w:r>
          </w:p>
        </w:tc>
        <w:tc>
          <w:tcPr>
            <w:tcW w:w="5953" w:type="dxa"/>
            <w:tcMar/>
          </w:tcPr>
          <w:p w:rsidRPr="0045206B" w:rsidR="00375829" w:rsidP="00375829" w:rsidRDefault="00375829" w14:paraId="564E5EDF" w14:textId="77777777">
            <w:pPr>
              <w:rPr>
                <w:rFonts w:eastAsia="Times New Roman" w:cs="Arial"/>
                <w:lang w:eastAsia="en-GB"/>
              </w:rPr>
            </w:pPr>
            <w:r w:rsidRPr="0045206B">
              <w:rPr>
                <w:rFonts w:eastAsia="Times New Roman" w:cs="Arial"/>
                <w:lang w:eastAsia="en-GB"/>
              </w:rPr>
              <w:t xml:space="preserve">all permits, licences, permissions, consents, approvals, certificates and authorisations (whether statutory or otherwise) which are required for the performance of any of the Contractor's obligations under this Contract, whether required in order to comply with Law or as a result of the rights of any third party; </w:t>
            </w:r>
          </w:p>
        </w:tc>
      </w:tr>
      <w:tr w:rsidRPr="0045206B" w:rsidR="00375829" w:rsidTr="2A1B9B9A" w14:paraId="1698980A" w14:textId="77777777">
        <w:tc>
          <w:tcPr>
            <w:tcW w:w="3119" w:type="dxa"/>
            <w:tcMar/>
          </w:tcPr>
          <w:p w:rsidRPr="0045206B" w:rsidR="00375829" w:rsidP="00375829" w:rsidRDefault="00375829" w14:paraId="494C3D91" w14:textId="77777777">
            <w:pPr>
              <w:jc w:val="left"/>
              <w:rPr>
                <w:rFonts w:eastAsia="Times New Roman" w:cs="Arial"/>
                <w:b/>
                <w:lang w:eastAsia="en-GB"/>
              </w:rPr>
            </w:pPr>
            <w:r w:rsidRPr="0045206B">
              <w:rPr>
                <w:rFonts w:eastAsia="Times New Roman" w:cs="Arial"/>
                <w:b/>
                <w:lang w:eastAsia="en-GB"/>
              </w:rPr>
              <w:t>"Non-Performance"</w:t>
            </w:r>
          </w:p>
        </w:tc>
        <w:tc>
          <w:tcPr>
            <w:tcW w:w="5953" w:type="dxa"/>
            <w:tcMar/>
          </w:tcPr>
          <w:p w:rsidRPr="0045206B" w:rsidR="00375829" w:rsidP="00375829" w:rsidRDefault="00375829" w14:paraId="0CE2AE15" w14:textId="55A6C2B2">
            <w:pPr>
              <w:rPr>
                <w:rFonts w:eastAsia="Times New Roman" w:cs="Arial"/>
                <w:highlight w:val="yellow"/>
                <w:lang w:eastAsia="en-GB"/>
              </w:rPr>
            </w:pPr>
            <w:r w:rsidRPr="007A2B0A">
              <w:rPr>
                <w:rFonts w:cs="Arial"/>
              </w:rPr>
              <w:t>has the meaning given to it in Schedule 4 (Payment Performance and Incentivisation Mechanism);</w:t>
            </w:r>
          </w:p>
        </w:tc>
      </w:tr>
      <w:tr w:rsidRPr="0045206B" w:rsidR="00375829" w:rsidTr="2A1B9B9A" w14:paraId="7610D1B7" w14:textId="77777777">
        <w:tc>
          <w:tcPr>
            <w:tcW w:w="3119" w:type="dxa"/>
            <w:tcMar/>
          </w:tcPr>
          <w:p w:rsidRPr="00E245CE" w:rsidR="00375829" w:rsidP="00375829" w:rsidRDefault="00375829" w14:paraId="50FFDF0B" w14:textId="21003EDC">
            <w:pPr>
              <w:jc w:val="left"/>
              <w:rPr>
                <w:rFonts w:eastAsia="Times New Roman" w:cs="Arial"/>
                <w:b/>
                <w:lang w:eastAsia="en-GB"/>
              </w:rPr>
            </w:pPr>
            <w:r w:rsidRPr="00E245CE">
              <w:rPr>
                <w:rFonts w:eastAsia="Times New Roman" w:cs="Arial"/>
                <w:b/>
                <w:lang w:eastAsia="en-GB"/>
              </w:rPr>
              <w:t>"</w:t>
            </w:r>
            <w:r w:rsidRPr="00E245CE">
              <w:rPr>
                <w:rFonts w:cs="Arial"/>
                <w:b/>
              </w:rPr>
              <w:t>Non-Performance Points" or "NPPs"</w:t>
            </w:r>
          </w:p>
        </w:tc>
        <w:tc>
          <w:tcPr>
            <w:tcW w:w="5953" w:type="dxa"/>
            <w:tcMar/>
          </w:tcPr>
          <w:p w:rsidRPr="007A2B0A" w:rsidR="00375829" w:rsidP="00375829" w:rsidRDefault="00375829" w14:paraId="031C7713" w14:textId="53588AED">
            <w:pPr>
              <w:rPr>
                <w:rFonts w:cs="Arial"/>
              </w:rPr>
            </w:pPr>
            <w:r w:rsidRPr="007A2B0A">
              <w:rPr>
                <w:rFonts w:cs="Arial"/>
              </w:rPr>
              <w:t>has the meaning given to it in Schedule 4 (Payment Performance and Incentivisation Mechanism);</w:t>
            </w:r>
          </w:p>
        </w:tc>
      </w:tr>
      <w:tr w:rsidRPr="0045206B" w:rsidR="00375829" w:rsidTr="2A1B9B9A" w14:paraId="01E86802" w14:textId="77777777">
        <w:tc>
          <w:tcPr>
            <w:tcW w:w="3119" w:type="dxa"/>
            <w:tcMar/>
          </w:tcPr>
          <w:p w:rsidRPr="0045206B" w:rsidR="00375829" w:rsidP="00375829" w:rsidRDefault="00375829" w14:paraId="11AEFAB7" w14:textId="77777777">
            <w:pPr>
              <w:jc w:val="left"/>
              <w:rPr>
                <w:rFonts w:eastAsia="Times New Roman" w:cs="Arial"/>
                <w:b/>
                <w:lang w:eastAsia="en-GB"/>
              </w:rPr>
            </w:pPr>
            <w:r w:rsidRPr="0045206B">
              <w:rPr>
                <w:rFonts w:eastAsia="Times New Roman" w:cs="Arial"/>
                <w:lang w:eastAsia="en-GB"/>
              </w:rPr>
              <w:t>"</w:t>
            </w:r>
            <w:r w:rsidRPr="0045206B">
              <w:rPr>
                <w:rFonts w:eastAsia="Times New Roman" w:cs="Arial"/>
                <w:b/>
                <w:lang w:eastAsia="en-GB"/>
              </w:rPr>
              <w:t>NSA/DSA</w:t>
            </w:r>
            <w:r w:rsidRPr="0045206B">
              <w:rPr>
                <w:rFonts w:eastAsia="Times New Roman" w:cs="Arial"/>
                <w:lang w:eastAsia="en-GB"/>
              </w:rPr>
              <w:t>"</w:t>
            </w:r>
          </w:p>
        </w:tc>
        <w:tc>
          <w:tcPr>
            <w:tcW w:w="5953" w:type="dxa"/>
            <w:tcMar/>
          </w:tcPr>
          <w:p w:rsidRPr="0045206B" w:rsidR="00375829" w:rsidP="00375829" w:rsidRDefault="00375829" w14:paraId="00D4FDE0" w14:textId="77777777">
            <w:pPr>
              <w:rPr>
                <w:rFonts w:eastAsia="Times New Roman" w:cs="Arial"/>
                <w:lang w:eastAsia="en-GB"/>
              </w:rPr>
            </w:pPr>
            <w:r w:rsidRPr="0045206B">
              <w:rPr>
                <w:rFonts w:eastAsia="Times New Roman" w:cs="Arial"/>
                <w:lang w:eastAsia="en-GB"/>
              </w:rPr>
              <w:t>as appropriate, the National or Designated Security Authority of the Contractor that is responsible for the oversight of the security requirements to be applied by the Contractor and for ensuring compliance with applicable national security regulations;</w:t>
            </w:r>
          </w:p>
        </w:tc>
      </w:tr>
      <w:tr w:rsidRPr="0045206B" w:rsidR="00375829" w:rsidTr="2A1B9B9A" w14:paraId="37EA201E" w14:textId="77777777">
        <w:tc>
          <w:tcPr>
            <w:tcW w:w="3119" w:type="dxa"/>
            <w:tcMar/>
          </w:tcPr>
          <w:p w:rsidRPr="0045206B" w:rsidR="00375829" w:rsidP="00375829" w:rsidRDefault="00375829" w14:paraId="7495E158" w14:textId="5635C7D6">
            <w:pPr>
              <w:jc w:val="left"/>
              <w:rPr>
                <w:rFonts w:eastAsia="Times New Roman" w:cs="Arial"/>
                <w:b/>
                <w:lang w:eastAsia="en-GB"/>
              </w:rPr>
            </w:pPr>
            <w:r w:rsidRPr="0045206B">
              <w:rPr>
                <w:rFonts w:eastAsia="Times New Roman" w:cs="Arial"/>
                <w:lang w:eastAsia="en-GB"/>
              </w:rPr>
              <w:t>"</w:t>
            </w:r>
            <w:r w:rsidRPr="0045206B">
              <w:rPr>
                <w:rFonts w:eastAsia="Times New Roman" w:cs="Arial"/>
                <w:b/>
                <w:lang w:eastAsia="en-GB"/>
              </w:rPr>
              <w:t>Occasion of Tax Non-Compliance</w:t>
            </w:r>
            <w:r w:rsidRPr="0045206B">
              <w:rPr>
                <w:rFonts w:eastAsia="Times New Roman" w:cs="Arial"/>
                <w:lang w:eastAsia="en-GB"/>
              </w:rPr>
              <w:t>"</w:t>
            </w:r>
          </w:p>
        </w:tc>
        <w:tc>
          <w:tcPr>
            <w:tcW w:w="5953" w:type="dxa"/>
            <w:tcMar/>
          </w:tcPr>
          <w:p w:rsidRPr="0045206B" w:rsidR="00375829" w:rsidP="00375829" w:rsidRDefault="00375829" w14:paraId="34F2D9D7" w14:textId="77777777">
            <w:pPr>
              <w:tabs>
                <w:tab w:val="left" w:pos="567"/>
              </w:tabs>
              <w:rPr>
                <w:rFonts w:eastAsia="Times New Roman" w:cs="Arial"/>
                <w:lang w:eastAsia="en-GB"/>
              </w:rPr>
            </w:pPr>
            <w:r w:rsidRPr="0045206B">
              <w:rPr>
                <w:rFonts w:eastAsia="Times New Roman" w:cs="Arial"/>
                <w:lang w:eastAsia="en-GB"/>
              </w:rPr>
              <w:t>any tax return of the Contractor submitted to a Relevant Tax Authority on or after 1 October 2012 is found on or after 1 April 2013 to be incorrect as a result of:</w:t>
            </w:r>
          </w:p>
          <w:p w:rsidRPr="008B7C41" w:rsidR="00375829" w:rsidP="00142F33" w:rsidRDefault="00375829" w14:paraId="639BE418" w14:textId="60B7B56B">
            <w:pPr>
              <w:pStyle w:val="ListParagraph"/>
              <w:numPr>
                <w:ilvl w:val="0"/>
                <w:numId w:val="67"/>
              </w:numPr>
              <w:rPr>
                <w:rFonts w:eastAsia="Times New Roman" w:cs="Arial"/>
                <w:lang w:eastAsia="en-GB"/>
              </w:rPr>
            </w:pPr>
            <w:r w:rsidRPr="008B7C41">
              <w:rPr>
                <w:rFonts w:eastAsia="Times New Roman" w:cs="Arial"/>
                <w:lang w:eastAsia="en-GB"/>
              </w:rPr>
              <w:t>Relevant Tax Authority successfully challenging the Contractor under the General Anti-Abuse Rule or the Halifax Abuse Principle or under any tax rules or legislation that have an effect equivalent or similar to the General Anti-Abuse Rule or the Halifax Abuse Principle;</w:t>
            </w:r>
          </w:p>
          <w:p w:rsidRPr="008B7C41" w:rsidR="00375829" w:rsidP="00142F33" w:rsidRDefault="00375829" w14:paraId="6E8A687F" w14:textId="77777777">
            <w:pPr>
              <w:pStyle w:val="ListParagraph"/>
              <w:numPr>
                <w:ilvl w:val="0"/>
                <w:numId w:val="67"/>
              </w:numPr>
              <w:rPr>
                <w:rFonts w:eastAsia="Times New Roman" w:cs="Arial"/>
                <w:lang w:eastAsia="en-GB"/>
              </w:rPr>
            </w:pPr>
            <w:r w:rsidRPr="008B7C41">
              <w:rPr>
                <w:rFonts w:eastAsia="Times New Roman" w:cs="Arial"/>
                <w:lang w:eastAsia="en-GB"/>
              </w:rPr>
              <w:t xml:space="preserve">the failure of an avoidance scheme which the Contractor was involved in, and which was, or should have been, notified to a Relevant Tax Authority under the DOTAS or any equivalent or similar regime; or </w:t>
            </w:r>
          </w:p>
          <w:p w:rsidRPr="008B7C41" w:rsidR="00375829" w:rsidP="00142F33" w:rsidRDefault="00375829" w14:paraId="4ED7D309" w14:textId="77777777">
            <w:pPr>
              <w:pStyle w:val="ListParagraph"/>
              <w:numPr>
                <w:ilvl w:val="0"/>
                <w:numId w:val="67"/>
              </w:numPr>
              <w:rPr>
                <w:rFonts w:eastAsia="Times New Roman" w:cs="Arial"/>
                <w:lang w:eastAsia="en-GB"/>
              </w:rPr>
            </w:pPr>
            <w:r w:rsidRPr="008B7C41">
              <w:rPr>
                <w:rFonts w:eastAsia="Times New Roman" w:cs="Arial"/>
                <w:lang w:eastAsia="en-GB"/>
              </w:rPr>
              <w:t>any tax return of the Contractor submitted to a Relevant Tax Authority on or after 1 October 2012 gives rise, on or after 1 April 2013, to a criminal conviction in any jurisdiction for tax related offences which is not spent at the date this Contract came into effect or to a civil penalty for fraud or evasion;</w:t>
            </w:r>
          </w:p>
        </w:tc>
      </w:tr>
      <w:tr w:rsidRPr="0045206B" w:rsidR="00375829" w:rsidTr="2A1B9B9A" w14:paraId="60B15935" w14:textId="77777777">
        <w:tc>
          <w:tcPr>
            <w:tcW w:w="3119" w:type="dxa"/>
            <w:tcMar/>
          </w:tcPr>
          <w:p w:rsidRPr="0045206B" w:rsidR="00375829" w:rsidP="00375829" w:rsidRDefault="00375829" w14:paraId="2BDEF67E" w14:textId="77777777">
            <w:pPr>
              <w:jc w:val="left"/>
              <w:rPr>
                <w:rFonts w:eastAsia="Times New Roman" w:cs="Arial"/>
                <w:b/>
                <w:lang w:eastAsia="en-GB"/>
              </w:rPr>
            </w:pPr>
            <w:r w:rsidRPr="0045206B">
              <w:rPr>
                <w:rFonts w:eastAsia="Times New Roman" w:cs="Arial"/>
                <w:b/>
                <w:lang w:eastAsia="en-GB"/>
              </w:rPr>
              <w:t>"Officer in Charge"</w:t>
            </w:r>
          </w:p>
        </w:tc>
        <w:tc>
          <w:tcPr>
            <w:tcW w:w="5953" w:type="dxa"/>
            <w:tcMar/>
          </w:tcPr>
          <w:p w:rsidRPr="0045206B" w:rsidR="00375829" w:rsidP="00375829" w:rsidRDefault="00375829" w14:paraId="23A30037" w14:textId="77777777">
            <w:pPr>
              <w:rPr>
                <w:rFonts w:eastAsia="Times New Roman" w:cs="Arial"/>
                <w:lang w:eastAsia="en-GB"/>
              </w:rPr>
            </w:pPr>
            <w:r w:rsidRPr="0045206B">
              <w:rPr>
                <w:rFonts w:eastAsia="Times New Roman" w:cs="Arial"/>
                <w:lang w:eastAsia="en-GB"/>
              </w:rPr>
              <w:t>has the meaning given in Clause 32.1(b) (Contractor Personnel at Government Establishments);</w:t>
            </w:r>
          </w:p>
        </w:tc>
      </w:tr>
      <w:tr w:rsidRPr="0045206B" w:rsidR="00375829" w:rsidTr="2A1B9B9A" w14:paraId="00972CA8" w14:textId="77777777">
        <w:tc>
          <w:tcPr>
            <w:tcW w:w="3119" w:type="dxa"/>
            <w:tcMar/>
          </w:tcPr>
          <w:p w:rsidR="00375829" w:rsidP="00375829" w:rsidRDefault="00375829" w14:paraId="5BE278D5" w14:textId="14FD9616">
            <w:pPr>
              <w:jc w:val="left"/>
              <w:rPr>
                <w:rFonts w:eastAsia="Times New Roman" w:cs="Arial"/>
                <w:b/>
                <w:lang w:eastAsia="en-GB"/>
              </w:rPr>
            </w:pPr>
            <w:r>
              <w:rPr>
                <w:rFonts w:eastAsia="Times New Roman" w:cs="Arial"/>
                <w:b/>
                <w:lang w:eastAsia="en-GB"/>
              </w:rPr>
              <w:t>"On Time in Full"</w:t>
            </w:r>
          </w:p>
        </w:tc>
        <w:tc>
          <w:tcPr>
            <w:tcW w:w="5953" w:type="dxa"/>
            <w:tcMar/>
          </w:tcPr>
          <w:p w:rsidR="00375829" w:rsidP="00375829" w:rsidRDefault="00375829" w14:paraId="1A4267DC" w14:textId="5F739405">
            <w:pPr>
              <w:rPr>
                <w:rFonts w:cs="Arial"/>
              </w:rPr>
            </w:pPr>
            <w:r w:rsidRPr="007A2B0A">
              <w:rPr>
                <w:rFonts w:eastAsia="Times New Roman" w:cs="Arial"/>
                <w:lang w:eastAsia="en-GB"/>
              </w:rPr>
              <w:t>has the meaning given to it in Schedule 4 (Payment Performance and Incentivisation Mechanism);</w:t>
            </w:r>
          </w:p>
        </w:tc>
      </w:tr>
      <w:tr w:rsidRPr="0045206B" w:rsidR="00375829" w:rsidTr="2A1B9B9A" w14:paraId="71CBD5E7" w14:textId="77777777">
        <w:tc>
          <w:tcPr>
            <w:tcW w:w="3119" w:type="dxa"/>
            <w:tcMar/>
          </w:tcPr>
          <w:p w:rsidRPr="0045206B" w:rsidR="00375829" w:rsidP="00375829" w:rsidRDefault="00375829" w14:paraId="59BD2C76" w14:textId="167FE0FE">
            <w:pPr>
              <w:jc w:val="left"/>
              <w:rPr>
                <w:rFonts w:eastAsia="Times New Roman" w:cs="Arial"/>
                <w:b/>
                <w:lang w:eastAsia="en-GB"/>
              </w:rPr>
            </w:pPr>
            <w:r>
              <w:rPr>
                <w:rFonts w:eastAsia="Times New Roman" w:cs="Arial"/>
                <w:b/>
                <w:lang w:eastAsia="en-GB"/>
              </w:rPr>
              <w:t>"One-Off Additional Services"</w:t>
            </w:r>
          </w:p>
        </w:tc>
        <w:tc>
          <w:tcPr>
            <w:tcW w:w="5953" w:type="dxa"/>
            <w:tcMar/>
          </w:tcPr>
          <w:p w:rsidRPr="0045206B" w:rsidR="00375829" w:rsidP="00375829" w:rsidRDefault="00375829" w14:paraId="495F8DB3" w14:textId="3A5EE836">
            <w:pPr>
              <w:rPr>
                <w:rFonts w:eastAsia="Times New Roman" w:cs="Arial"/>
                <w:lang w:eastAsia="en-GB"/>
              </w:rPr>
            </w:pPr>
            <w:r>
              <w:rPr>
                <w:rFonts w:cs="Arial"/>
              </w:rPr>
              <w:t xml:space="preserve">those </w:t>
            </w:r>
            <w:r>
              <w:t>Additional Services which are not Enduring Additional Services;</w:t>
            </w:r>
          </w:p>
        </w:tc>
      </w:tr>
      <w:tr w:rsidRPr="0045206B" w:rsidR="00375829" w:rsidTr="2A1B9B9A" w14:paraId="19A6A438" w14:textId="77777777">
        <w:tc>
          <w:tcPr>
            <w:tcW w:w="3119" w:type="dxa"/>
            <w:tcMar/>
          </w:tcPr>
          <w:p w:rsidRPr="0045206B" w:rsidR="00375829" w:rsidP="00375829" w:rsidRDefault="00375829" w14:paraId="0EB82EEF" w14:textId="77777777">
            <w:pPr>
              <w:jc w:val="left"/>
              <w:rPr>
                <w:rFonts w:eastAsia="Times New Roman" w:cs="Arial"/>
                <w:b/>
                <w:lang w:eastAsia="en-GB"/>
              </w:rPr>
            </w:pPr>
            <w:r w:rsidRPr="0045206B">
              <w:rPr>
                <w:rFonts w:eastAsia="Times New Roman" w:cs="Arial"/>
                <w:b/>
                <w:lang w:eastAsia="en-GB"/>
              </w:rPr>
              <w:t>"Onerous Contract"</w:t>
            </w:r>
          </w:p>
        </w:tc>
        <w:tc>
          <w:tcPr>
            <w:tcW w:w="5953" w:type="dxa"/>
            <w:tcMar/>
          </w:tcPr>
          <w:p w:rsidRPr="0045206B" w:rsidR="00375829" w:rsidP="00375829" w:rsidRDefault="00375829" w14:paraId="4AED30C9" w14:textId="77777777">
            <w:pPr>
              <w:rPr>
                <w:rFonts w:eastAsia="Times New Roman" w:cs="Arial"/>
                <w:lang w:eastAsia="en-GB"/>
              </w:rPr>
            </w:pPr>
            <w:r w:rsidRPr="0045206B">
              <w:rPr>
                <w:rFonts w:eastAsia="Times New Roman" w:cs="Arial"/>
                <w:lang w:eastAsia="en-GB"/>
              </w:rPr>
              <w:t>a contract in which the unavoidable costs of meeting the obligations under the contract exceed the economic benefits expected to be received under it, as defined under International Accounting Standard 37;</w:t>
            </w:r>
          </w:p>
        </w:tc>
      </w:tr>
      <w:tr w:rsidRPr="0045206B" w:rsidR="00375829" w:rsidTr="2A1B9B9A" w14:paraId="5311F626" w14:textId="77777777">
        <w:tc>
          <w:tcPr>
            <w:tcW w:w="3119" w:type="dxa"/>
            <w:tcMar/>
          </w:tcPr>
          <w:p w:rsidRPr="0045206B" w:rsidR="00375829" w:rsidP="00375829" w:rsidRDefault="00375829" w14:paraId="28F6BD5B" w14:textId="77777777">
            <w:pPr>
              <w:jc w:val="left"/>
              <w:rPr>
                <w:rFonts w:eastAsia="Times New Roman" w:cs="Arial"/>
                <w:b/>
                <w:lang w:eastAsia="en-GB"/>
              </w:rPr>
            </w:pPr>
            <w:r w:rsidRPr="0045206B">
              <w:rPr>
                <w:rFonts w:eastAsia="Times New Roman" w:cs="Arial"/>
                <w:b/>
                <w:lang w:eastAsia="en-GB"/>
              </w:rPr>
              <w:t>"Onerous Contract Report"</w:t>
            </w:r>
          </w:p>
        </w:tc>
        <w:tc>
          <w:tcPr>
            <w:tcW w:w="5953" w:type="dxa"/>
            <w:tcMar/>
          </w:tcPr>
          <w:p w:rsidRPr="0045206B" w:rsidR="00375829" w:rsidP="00375829" w:rsidRDefault="00375829" w14:paraId="1CCB0AB3" w14:textId="110299C0">
            <w:pPr>
              <w:rPr>
                <w:rFonts w:eastAsia="Times New Roman" w:cs="Arial"/>
                <w:lang w:eastAsia="en-GB"/>
              </w:rPr>
            </w:pPr>
            <w:r w:rsidRPr="0045206B">
              <w:rPr>
                <w:rFonts w:eastAsia="Times New Roman" w:cs="Arial"/>
                <w:lang w:eastAsia="en-GB"/>
              </w:rPr>
              <w:t>a report provided</w:t>
            </w:r>
            <w:r>
              <w:rPr>
                <w:rFonts w:eastAsia="Times New Roman" w:cs="Arial"/>
                <w:lang w:eastAsia="en-GB"/>
              </w:rPr>
              <w:t xml:space="preserve"> by the Contractor pursuant to </w:t>
            </w:r>
            <w:r w:rsidRPr="0045206B">
              <w:rPr>
                <w:rFonts w:eastAsia="Times New Roman" w:cs="Arial"/>
                <w:lang w:eastAsia="en-GB"/>
              </w:rPr>
              <w:t>clause 27 (Reco</w:t>
            </w:r>
            <w:r>
              <w:rPr>
                <w:rFonts w:eastAsia="Times New Roman" w:cs="Arial"/>
                <w:lang w:eastAsia="en-GB"/>
              </w:rPr>
              <w:t>rds, Audits and Open Book Data)</w:t>
            </w:r>
            <w:r w:rsidRPr="0045206B">
              <w:rPr>
                <w:rFonts w:eastAsia="Times New Roman" w:cs="Arial"/>
                <w:lang w:eastAsia="en-GB"/>
              </w:rPr>
              <w:t>;</w:t>
            </w:r>
          </w:p>
        </w:tc>
      </w:tr>
      <w:tr w:rsidRPr="0045206B" w:rsidR="00375829" w:rsidTr="2A1B9B9A" w14:paraId="43F65CD5" w14:textId="77777777">
        <w:tc>
          <w:tcPr>
            <w:tcW w:w="3119" w:type="dxa"/>
            <w:tcMar/>
          </w:tcPr>
          <w:p w:rsidRPr="0045206B" w:rsidR="00375829" w:rsidP="00375829" w:rsidRDefault="00375829" w14:paraId="41121030" w14:textId="77777777">
            <w:pPr>
              <w:jc w:val="left"/>
              <w:rPr>
                <w:rFonts w:eastAsia="Times New Roman" w:cs="Arial"/>
                <w:b/>
                <w:lang w:eastAsia="en-GB"/>
              </w:rPr>
            </w:pPr>
            <w:r w:rsidRPr="0045206B">
              <w:rPr>
                <w:rFonts w:eastAsia="Times New Roman" w:cs="Arial"/>
                <w:lang w:eastAsia="en-GB"/>
              </w:rPr>
              <w:t>"</w:t>
            </w:r>
            <w:r w:rsidRPr="0045206B">
              <w:rPr>
                <w:rFonts w:eastAsia="Times New Roman" w:cs="Arial"/>
                <w:b/>
                <w:lang w:eastAsia="en-GB"/>
              </w:rPr>
              <w:t>Operating Expenditure</w:t>
            </w:r>
            <w:r w:rsidRPr="0045206B">
              <w:rPr>
                <w:rFonts w:eastAsia="Times New Roman" w:cs="Arial"/>
                <w:lang w:eastAsia="en-GB"/>
              </w:rPr>
              <w:t>"</w:t>
            </w:r>
          </w:p>
        </w:tc>
        <w:tc>
          <w:tcPr>
            <w:tcW w:w="5953" w:type="dxa"/>
            <w:tcMar/>
          </w:tcPr>
          <w:p w:rsidRPr="0045206B" w:rsidR="00375829" w:rsidP="00375829" w:rsidRDefault="00375829" w14:paraId="6D03D189" w14:textId="77777777">
            <w:pPr>
              <w:rPr>
                <w:rFonts w:eastAsia="Times New Roman" w:cs="Arial"/>
                <w:lang w:eastAsia="en-GB"/>
              </w:rPr>
            </w:pPr>
            <w:r w:rsidRPr="0045206B">
              <w:rPr>
                <w:rFonts w:eastAsia="Times New Roman" w:cs="Arial"/>
                <w:lang w:eastAsia="en-GB"/>
              </w:rPr>
              <w:t>operating costs including maintenance costs, staffing costs and utility costs;</w:t>
            </w:r>
          </w:p>
        </w:tc>
      </w:tr>
      <w:tr w:rsidRPr="0045206B" w:rsidR="00375829" w:rsidTr="2A1B9B9A" w14:paraId="72F876AB" w14:textId="77777777">
        <w:tc>
          <w:tcPr>
            <w:tcW w:w="3119" w:type="dxa"/>
            <w:tcMar/>
          </w:tcPr>
          <w:p w:rsidRPr="0045206B" w:rsidR="00375829" w:rsidP="00375829" w:rsidRDefault="00375829" w14:paraId="029D7102" w14:textId="675E8BA0">
            <w:pPr>
              <w:jc w:val="left"/>
              <w:rPr>
                <w:rFonts w:eastAsia="Times New Roman" w:cs="Arial"/>
                <w:lang w:eastAsia="en-GB"/>
              </w:rPr>
            </w:pPr>
            <w:r>
              <w:rPr>
                <w:rFonts w:eastAsia="Times New Roman" w:cs="Arial"/>
                <w:b/>
                <w:lang w:eastAsia="en-GB"/>
              </w:rPr>
              <w:t>"Operational Model"</w:t>
            </w:r>
          </w:p>
        </w:tc>
        <w:tc>
          <w:tcPr>
            <w:tcW w:w="5953" w:type="dxa"/>
            <w:tcMar/>
          </w:tcPr>
          <w:p w:rsidRPr="0045206B" w:rsidR="00375829" w:rsidP="00375829" w:rsidRDefault="00375829" w14:paraId="6D04FA05" w14:textId="311F640D">
            <w:pPr>
              <w:rPr>
                <w:rFonts w:eastAsia="Times New Roman" w:cs="Arial"/>
                <w:lang w:eastAsia="en-GB"/>
              </w:rPr>
            </w:pPr>
            <w:r>
              <w:rPr>
                <w:rFonts w:eastAsia="Times New Roman" w:cs="Arial"/>
                <w:lang w:eastAsia="en-GB"/>
              </w:rPr>
              <w:t>means either the Bid Operational Model, the Baseline Operational Model, the Updated Baseline Operational Model and/or the Monthly Operational Model, as the context requires;</w:t>
            </w:r>
          </w:p>
        </w:tc>
      </w:tr>
      <w:tr w:rsidRPr="0045206B" w:rsidR="00375829" w:rsidTr="2A1B9B9A" w14:paraId="39042741" w14:textId="77777777">
        <w:tc>
          <w:tcPr>
            <w:tcW w:w="3119" w:type="dxa"/>
            <w:tcMar/>
          </w:tcPr>
          <w:p w:rsidRPr="0045206B" w:rsidR="00375829" w:rsidP="00375829" w:rsidRDefault="00375829" w14:paraId="6076434D" w14:textId="77777777">
            <w:pPr>
              <w:jc w:val="left"/>
              <w:rPr>
                <w:rFonts w:eastAsia="Times New Roman" w:cs="Arial"/>
                <w:b/>
                <w:lang w:eastAsia="en-GB"/>
              </w:rPr>
            </w:pPr>
            <w:r w:rsidRPr="0045206B">
              <w:rPr>
                <w:rFonts w:eastAsia="Times New Roman" w:cs="Arial"/>
                <w:b/>
                <w:lang w:eastAsia="en-GB"/>
              </w:rPr>
              <w:t>“Parent Undertaking”</w:t>
            </w:r>
          </w:p>
        </w:tc>
        <w:tc>
          <w:tcPr>
            <w:tcW w:w="5953" w:type="dxa"/>
            <w:tcMar/>
          </w:tcPr>
          <w:p w:rsidRPr="0045206B" w:rsidR="00375829" w:rsidP="00375829" w:rsidRDefault="00375829" w14:paraId="3400C24E" w14:textId="77777777">
            <w:pPr>
              <w:rPr>
                <w:rFonts w:eastAsia="Times New Roman" w:cs="Arial"/>
                <w:lang w:eastAsia="en-GB"/>
              </w:rPr>
            </w:pPr>
            <w:r w:rsidRPr="0045206B">
              <w:rPr>
                <w:rFonts w:eastAsia="Times New Roman" w:cs="Arial"/>
                <w:lang w:eastAsia="en-GB"/>
              </w:rPr>
              <w:t>has the meaning set out in section 1162 of the Companies Act 2006;</w:t>
            </w:r>
          </w:p>
        </w:tc>
      </w:tr>
      <w:tr w:rsidRPr="0045206B" w:rsidR="00375829" w:rsidTr="2A1B9B9A" w14:paraId="66EC5332" w14:textId="77777777">
        <w:tc>
          <w:tcPr>
            <w:tcW w:w="3119" w:type="dxa"/>
            <w:tcMar/>
          </w:tcPr>
          <w:p w:rsidRPr="0045206B" w:rsidR="00375829" w:rsidP="00375829" w:rsidRDefault="00375829" w14:paraId="28FF1154" w14:textId="3A14D855">
            <w:pPr>
              <w:jc w:val="left"/>
              <w:rPr>
                <w:rFonts w:eastAsia="Times New Roman" w:cs="Arial"/>
                <w:b/>
                <w:lang w:eastAsia="en-GB"/>
              </w:rPr>
            </w:pPr>
            <w:r>
              <w:rPr>
                <w:rFonts w:eastAsia="Times New Roman" w:cs="Arial"/>
                <w:b/>
                <w:lang w:eastAsia="en-GB"/>
              </w:rPr>
              <w:t>"Partial Termination"</w:t>
            </w:r>
          </w:p>
        </w:tc>
        <w:tc>
          <w:tcPr>
            <w:tcW w:w="5953" w:type="dxa"/>
            <w:tcMar/>
          </w:tcPr>
          <w:p w:rsidRPr="0045206B" w:rsidR="00375829" w:rsidP="00375829" w:rsidRDefault="00375829" w14:paraId="5C4890EA" w14:textId="279F574D">
            <w:pPr>
              <w:rPr>
                <w:rFonts w:eastAsia="Times New Roman" w:cs="Arial"/>
                <w:lang w:eastAsia="en-GB"/>
              </w:rPr>
            </w:pPr>
            <w:r>
              <w:rPr>
                <w:rFonts w:eastAsia="Times New Roman" w:cs="Arial"/>
                <w:lang w:eastAsia="en-GB"/>
              </w:rPr>
              <w:t>a partial termination of this Contract, in accordance with Clauses 56.8 to 56.10 (</w:t>
            </w:r>
            <w:r w:rsidRPr="001C245D">
              <w:rPr>
                <w:rFonts w:eastAsia="Times New Roman" w:cs="Arial"/>
                <w:lang w:eastAsia="en-GB"/>
              </w:rPr>
              <w:t>Termination for Contractor Default</w:t>
            </w:r>
            <w:r>
              <w:rPr>
                <w:rFonts w:eastAsia="Times New Roman" w:cs="Arial"/>
                <w:lang w:eastAsia="en-GB"/>
              </w:rPr>
              <w:t>);</w:t>
            </w:r>
          </w:p>
        </w:tc>
      </w:tr>
      <w:tr w:rsidRPr="0045206B" w:rsidR="00375829" w:rsidTr="2A1B9B9A" w14:paraId="39DC35E0" w14:textId="77777777">
        <w:tc>
          <w:tcPr>
            <w:tcW w:w="3119" w:type="dxa"/>
            <w:tcMar/>
          </w:tcPr>
          <w:p w:rsidRPr="0045206B" w:rsidR="00375829" w:rsidP="00375829" w:rsidRDefault="00375829" w14:paraId="6F62B5F0" w14:textId="77777777">
            <w:pPr>
              <w:jc w:val="left"/>
              <w:rPr>
                <w:rFonts w:eastAsia="Times New Roman" w:cs="Arial"/>
                <w:b/>
                <w:lang w:eastAsia="en-GB"/>
              </w:rPr>
            </w:pPr>
            <w:r w:rsidRPr="0045206B">
              <w:rPr>
                <w:rFonts w:eastAsia="Times New Roman" w:cs="Arial"/>
                <w:b/>
                <w:lang w:eastAsia="en-GB"/>
              </w:rPr>
              <w:t>"Parties"</w:t>
            </w:r>
          </w:p>
        </w:tc>
        <w:tc>
          <w:tcPr>
            <w:tcW w:w="5953" w:type="dxa"/>
            <w:tcMar/>
          </w:tcPr>
          <w:p w:rsidRPr="0045206B" w:rsidR="00375829" w:rsidP="00375829" w:rsidRDefault="00375829" w14:paraId="38EAA369" w14:textId="77777777">
            <w:pPr>
              <w:rPr>
                <w:rFonts w:eastAsia="Times New Roman" w:cs="Arial"/>
                <w:lang w:eastAsia="en-GB"/>
              </w:rPr>
            </w:pPr>
            <w:r w:rsidRPr="0045206B">
              <w:rPr>
                <w:rFonts w:eastAsia="Times New Roman" w:cs="Arial"/>
                <w:lang w:eastAsia="en-GB"/>
              </w:rPr>
              <w:t>together, the Authority and the Contractor;</w:t>
            </w:r>
          </w:p>
        </w:tc>
      </w:tr>
      <w:tr w:rsidRPr="0045206B" w:rsidR="00375829" w:rsidTr="2A1B9B9A" w14:paraId="163861AC" w14:textId="77777777">
        <w:tc>
          <w:tcPr>
            <w:tcW w:w="3119" w:type="dxa"/>
            <w:tcMar/>
          </w:tcPr>
          <w:p w:rsidRPr="0045206B" w:rsidR="00375829" w:rsidP="00375829" w:rsidRDefault="00375829" w14:paraId="500BA6AB" w14:textId="77777777">
            <w:pPr>
              <w:jc w:val="left"/>
              <w:rPr>
                <w:rFonts w:eastAsia="Times New Roman" w:cs="Arial"/>
                <w:b/>
                <w:lang w:eastAsia="en-GB"/>
              </w:rPr>
            </w:pPr>
            <w:r w:rsidRPr="0045206B">
              <w:rPr>
                <w:rFonts w:eastAsia="Times New Roman" w:cs="Arial"/>
                <w:lang w:eastAsia="en-GB"/>
              </w:rPr>
              <w:t>"</w:t>
            </w:r>
            <w:r w:rsidRPr="0045206B">
              <w:rPr>
                <w:rFonts w:eastAsia="Times New Roman" w:cs="Arial"/>
                <w:b/>
                <w:lang w:eastAsia="en-GB"/>
              </w:rPr>
              <w:t>Party</w:t>
            </w:r>
            <w:r w:rsidRPr="0045206B">
              <w:rPr>
                <w:rFonts w:eastAsia="Times New Roman" w:cs="Arial"/>
                <w:lang w:eastAsia="en-GB"/>
              </w:rPr>
              <w:t>"</w:t>
            </w:r>
          </w:p>
        </w:tc>
        <w:tc>
          <w:tcPr>
            <w:tcW w:w="5953" w:type="dxa"/>
            <w:tcMar/>
          </w:tcPr>
          <w:p w:rsidRPr="0045206B" w:rsidR="00375829" w:rsidP="00375829" w:rsidRDefault="00375829" w14:paraId="6A05D538" w14:textId="77777777">
            <w:pPr>
              <w:rPr>
                <w:rFonts w:eastAsia="Times New Roman" w:cs="Arial"/>
                <w:lang w:eastAsia="en-GB"/>
              </w:rPr>
            </w:pPr>
            <w:r w:rsidRPr="0045206B">
              <w:rPr>
                <w:rFonts w:eastAsia="Times New Roman" w:cs="Arial"/>
                <w:lang w:eastAsia="en-GB"/>
              </w:rPr>
              <w:t>a party to this Contract;</w:t>
            </w:r>
          </w:p>
        </w:tc>
      </w:tr>
      <w:tr w:rsidRPr="0045206B" w:rsidR="00375829" w:rsidTr="2A1B9B9A" w14:paraId="39C09DE5" w14:textId="77777777">
        <w:tc>
          <w:tcPr>
            <w:tcW w:w="3119" w:type="dxa"/>
            <w:tcMar/>
          </w:tcPr>
          <w:p w:rsidRPr="0045206B" w:rsidR="00375829" w:rsidP="00375829" w:rsidRDefault="00375829" w14:paraId="6384C7D1" w14:textId="77777777">
            <w:pPr>
              <w:jc w:val="left"/>
              <w:rPr>
                <w:rFonts w:eastAsia="Times New Roman" w:cs="Arial"/>
                <w:b/>
                <w:lang w:eastAsia="en-GB"/>
              </w:rPr>
            </w:pPr>
            <w:r w:rsidRPr="0045206B">
              <w:rPr>
                <w:rFonts w:eastAsia="Times New Roman" w:cs="Arial"/>
                <w:lang w:eastAsia="en-GB"/>
              </w:rPr>
              <w:t>"</w:t>
            </w:r>
            <w:r w:rsidRPr="0045206B">
              <w:rPr>
                <w:rFonts w:eastAsia="Times New Roman" w:cs="Arial"/>
                <w:b/>
                <w:lang w:eastAsia="en-GB"/>
              </w:rPr>
              <w:t>Persistent Breach</w:t>
            </w:r>
            <w:r w:rsidRPr="0045206B">
              <w:rPr>
                <w:rFonts w:eastAsia="Times New Roman" w:cs="Arial"/>
                <w:lang w:eastAsia="en-GB"/>
              </w:rPr>
              <w:t>"</w:t>
            </w:r>
          </w:p>
        </w:tc>
        <w:tc>
          <w:tcPr>
            <w:tcW w:w="5953" w:type="dxa"/>
            <w:tcMar/>
          </w:tcPr>
          <w:p w:rsidRPr="0045206B" w:rsidR="00375829" w:rsidP="00375829" w:rsidRDefault="00375829" w14:paraId="77F28260" w14:textId="77777777">
            <w:pPr>
              <w:rPr>
                <w:rFonts w:eastAsia="Times New Roman" w:cs="Arial"/>
                <w:lang w:eastAsia="en-GB"/>
              </w:rPr>
            </w:pPr>
            <w:r w:rsidRPr="0045206B">
              <w:rPr>
                <w:rFonts w:eastAsia="Times New Roman" w:cs="Arial"/>
                <w:lang w:eastAsia="en-GB"/>
              </w:rPr>
              <w:t>has the meaning given in Clause 56.6 (Persistent Breach);</w:t>
            </w:r>
          </w:p>
        </w:tc>
      </w:tr>
      <w:tr w:rsidRPr="0045206B" w:rsidR="00375829" w:rsidTr="2A1B9B9A" w14:paraId="530510B2" w14:textId="77777777">
        <w:tc>
          <w:tcPr>
            <w:tcW w:w="3119" w:type="dxa"/>
            <w:tcMar/>
          </w:tcPr>
          <w:p w:rsidRPr="0045206B" w:rsidR="00375829" w:rsidP="00375829" w:rsidRDefault="00375829" w14:paraId="2D761CBB" w14:textId="77777777">
            <w:pPr>
              <w:jc w:val="left"/>
              <w:rPr>
                <w:rFonts w:eastAsia="Times New Roman" w:cs="Arial"/>
                <w:b/>
                <w:lang w:eastAsia="en-GB"/>
              </w:rPr>
            </w:pPr>
            <w:r w:rsidRPr="0045206B">
              <w:rPr>
                <w:rFonts w:eastAsia="Times New Roman" w:cs="Arial"/>
                <w:lang w:eastAsia="en-GB"/>
              </w:rPr>
              <w:t>"</w:t>
            </w:r>
            <w:r w:rsidRPr="0045206B">
              <w:rPr>
                <w:rFonts w:eastAsia="Times New Roman" w:cs="Arial"/>
                <w:b/>
                <w:lang w:eastAsia="en-GB"/>
              </w:rPr>
              <w:t>Personal Data</w:t>
            </w:r>
            <w:r w:rsidRPr="0045206B">
              <w:rPr>
                <w:rFonts w:eastAsia="Times New Roman" w:cs="Arial"/>
                <w:lang w:eastAsia="en-GB"/>
              </w:rPr>
              <w:t>"</w:t>
            </w:r>
          </w:p>
        </w:tc>
        <w:tc>
          <w:tcPr>
            <w:tcW w:w="5953" w:type="dxa"/>
            <w:tcMar/>
          </w:tcPr>
          <w:p w:rsidRPr="0045206B" w:rsidR="00375829" w:rsidP="00375829" w:rsidRDefault="00375829" w14:paraId="2738F0CD" w14:textId="77777777">
            <w:pPr>
              <w:rPr>
                <w:rFonts w:eastAsia="Times New Roman" w:cs="Arial"/>
                <w:lang w:eastAsia="en-GB"/>
              </w:rPr>
            </w:pPr>
            <w:r w:rsidRPr="0045206B">
              <w:rPr>
                <w:rFonts w:eastAsia="Times New Roman" w:cs="Arial"/>
                <w:lang w:eastAsia="en-GB"/>
              </w:rPr>
              <w:t>has the meaning in the Data Protection Legislation;</w:t>
            </w:r>
          </w:p>
        </w:tc>
      </w:tr>
      <w:tr w:rsidRPr="0045206B" w:rsidR="00375829" w:rsidTr="2A1B9B9A" w14:paraId="2AA5D6FB" w14:textId="77777777">
        <w:tc>
          <w:tcPr>
            <w:tcW w:w="3119" w:type="dxa"/>
            <w:tcMar/>
          </w:tcPr>
          <w:p w:rsidRPr="0045206B" w:rsidR="00375829" w:rsidP="00375829" w:rsidRDefault="00375829" w14:paraId="045E5D7A" w14:textId="77777777">
            <w:pPr>
              <w:jc w:val="left"/>
              <w:rPr>
                <w:rFonts w:eastAsia="Times New Roman" w:cs="Arial"/>
                <w:b/>
                <w:lang w:eastAsia="en-GB"/>
              </w:rPr>
            </w:pPr>
            <w:r w:rsidRPr="0045206B">
              <w:rPr>
                <w:rFonts w:eastAsia="Times New Roman" w:cs="Arial"/>
                <w:lang w:eastAsia="en-GB"/>
              </w:rPr>
              <w:t>"</w:t>
            </w:r>
            <w:r w:rsidRPr="0045206B">
              <w:rPr>
                <w:rFonts w:eastAsia="Times New Roman" w:cs="Arial"/>
                <w:b/>
                <w:lang w:eastAsia="en-GB"/>
              </w:rPr>
              <w:t>Personal Data Breach</w:t>
            </w:r>
            <w:r w:rsidRPr="0045206B">
              <w:rPr>
                <w:rFonts w:eastAsia="Times New Roman" w:cs="Arial"/>
                <w:lang w:eastAsia="en-GB"/>
              </w:rPr>
              <w:t>"</w:t>
            </w:r>
          </w:p>
        </w:tc>
        <w:tc>
          <w:tcPr>
            <w:tcW w:w="5953" w:type="dxa"/>
            <w:tcMar/>
          </w:tcPr>
          <w:p w:rsidRPr="0045206B" w:rsidR="00375829" w:rsidP="00375829" w:rsidRDefault="00375829" w14:paraId="3334B882" w14:textId="2488F1B8">
            <w:pPr>
              <w:rPr>
                <w:rFonts w:eastAsia="Times New Roman" w:cs="Arial"/>
                <w:lang w:eastAsia="en-GB"/>
              </w:rPr>
            </w:pPr>
            <w:r w:rsidRPr="0045206B">
              <w:rPr>
                <w:rFonts w:eastAsia="Times New Roman" w:cs="Arial"/>
                <w:lang w:eastAsia="en-GB"/>
              </w:rPr>
              <w:t>has the meaning in t</w:t>
            </w:r>
            <w:r>
              <w:rPr>
                <w:rFonts w:eastAsia="Times New Roman" w:cs="Arial"/>
                <w:lang w:eastAsia="en-GB"/>
              </w:rPr>
              <w:t>he Data Protection Legislation;</w:t>
            </w:r>
          </w:p>
        </w:tc>
      </w:tr>
      <w:tr w:rsidRPr="0045206B" w:rsidR="00375829" w:rsidTr="2A1B9B9A" w14:paraId="2C5ABA02" w14:textId="77777777">
        <w:tc>
          <w:tcPr>
            <w:tcW w:w="3119" w:type="dxa"/>
            <w:tcMar/>
          </w:tcPr>
          <w:p w:rsidRPr="0045206B" w:rsidR="00375829" w:rsidP="00375829" w:rsidRDefault="00375829" w14:paraId="0C65DA14" w14:textId="77777777">
            <w:pPr>
              <w:jc w:val="left"/>
              <w:rPr>
                <w:rFonts w:eastAsia="Times New Roman" w:cs="Arial"/>
                <w:b/>
                <w:lang w:eastAsia="en-GB"/>
              </w:rPr>
            </w:pPr>
            <w:r w:rsidRPr="0045206B">
              <w:rPr>
                <w:rFonts w:eastAsia="Times New Roman" w:cs="Arial"/>
                <w:b/>
                <w:lang w:eastAsia="en-GB"/>
              </w:rPr>
              <w:t>"Planned Service Commencement Date"</w:t>
            </w:r>
          </w:p>
        </w:tc>
        <w:tc>
          <w:tcPr>
            <w:tcW w:w="5953" w:type="dxa"/>
            <w:tcMar/>
          </w:tcPr>
          <w:p w:rsidRPr="0045206B" w:rsidR="00375829" w:rsidP="00375829" w:rsidRDefault="00375829" w14:paraId="3A6BE784" w14:textId="6F4CC1FA">
            <w:pPr>
              <w:rPr>
                <w:rFonts w:eastAsia="Times New Roman" w:cs="Arial"/>
                <w:lang w:eastAsia="en-GB"/>
              </w:rPr>
            </w:pPr>
            <w:r>
              <w:rPr>
                <w:rFonts w:eastAsia="Times New Roman" w:cs="Arial"/>
                <w:lang w:eastAsia="en-GB"/>
              </w:rPr>
              <w:t>1 April 2025, or such later date as may be agreed between the Parties in writing;</w:t>
            </w:r>
            <w:r w:rsidRPr="0045206B">
              <w:rPr>
                <w:rFonts w:eastAsia="Times New Roman" w:cs="Arial"/>
                <w:lang w:eastAsia="en-GB"/>
              </w:rPr>
              <w:t xml:space="preserve"> </w:t>
            </w:r>
          </w:p>
        </w:tc>
      </w:tr>
      <w:tr w:rsidRPr="0045206B" w:rsidR="00375829" w:rsidTr="2A1B9B9A" w14:paraId="2F3B3C99" w14:textId="77777777">
        <w:tc>
          <w:tcPr>
            <w:tcW w:w="3119" w:type="dxa"/>
            <w:tcMar/>
          </w:tcPr>
          <w:p w:rsidRPr="0045206B" w:rsidR="00375829" w:rsidP="00375829" w:rsidRDefault="00375829" w14:paraId="446DEAC3" w14:textId="136C5A2C">
            <w:pPr>
              <w:jc w:val="left"/>
              <w:rPr>
                <w:rFonts w:eastAsia="Times New Roman" w:cs="Arial"/>
                <w:b/>
                <w:lang w:eastAsia="en-GB"/>
              </w:rPr>
            </w:pPr>
            <w:r w:rsidRPr="001D160F">
              <w:rPr>
                <w:b/>
              </w:rPr>
              <w:t>Plastic Packaging Component(s)</w:t>
            </w:r>
          </w:p>
        </w:tc>
        <w:tc>
          <w:tcPr>
            <w:tcW w:w="5953" w:type="dxa"/>
            <w:tcMar/>
          </w:tcPr>
          <w:p w:rsidRPr="0045206B" w:rsidR="00375829" w:rsidP="00375829" w:rsidRDefault="00375829" w14:paraId="47D41BCC" w14:textId="61611B95">
            <w:pPr>
              <w:rPr>
                <w:rFonts w:eastAsia="Times New Roman" w:cs="Arial"/>
                <w:lang w:eastAsia="en-GB"/>
              </w:rPr>
            </w:pPr>
            <w:r w:rsidRPr="001D160F">
              <w:t>shall have the same meaning as set out in Part 2 of the Finance Act 2021 together with any associated secondary legis</w:t>
            </w:r>
            <w:r>
              <w:t>lation;</w:t>
            </w:r>
          </w:p>
        </w:tc>
      </w:tr>
      <w:tr w:rsidRPr="0045206B" w:rsidR="00375829" w:rsidTr="2A1B9B9A" w14:paraId="5FD1E963" w14:textId="77777777">
        <w:tc>
          <w:tcPr>
            <w:tcW w:w="3119" w:type="dxa"/>
            <w:tcMar/>
          </w:tcPr>
          <w:p w:rsidRPr="00CA25B6" w:rsidR="00375829" w:rsidP="00375829" w:rsidRDefault="00375829" w14:paraId="019D5736" w14:textId="578E24AA">
            <w:pPr>
              <w:jc w:val="left"/>
              <w:rPr>
                <w:rFonts w:eastAsia="Times New Roman" w:cs="Arial"/>
                <w:b/>
                <w:lang w:eastAsia="en-GB"/>
              </w:rPr>
            </w:pPr>
            <w:r w:rsidRPr="00CA25B6">
              <w:rPr>
                <w:rFonts w:cs="Arial"/>
                <w:b/>
              </w:rPr>
              <w:t>"Potential Termination Triggers"</w:t>
            </w:r>
          </w:p>
        </w:tc>
        <w:tc>
          <w:tcPr>
            <w:tcW w:w="5953" w:type="dxa"/>
            <w:tcMar/>
          </w:tcPr>
          <w:p w:rsidRPr="0045206B" w:rsidR="00375829" w:rsidP="00375829" w:rsidRDefault="00375829" w14:paraId="0C276ECA" w14:textId="7E32F26A">
            <w:pPr>
              <w:rPr>
                <w:rFonts w:eastAsia="Times New Roman" w:cs="Arial"/>
                <w:lang w:eastAsia="en-GB"/>
              </w:rPr>
            </w:pPr>
            <w:r w:rsidRPr="00CA25B6">
              <w:rPr>
                <w:rFonts w:eastAsia="Times New Roman" w:cs="Arial"/>
                <w:lang w:eastAsia="en-GB"/>
              </w:rPr>
              <w:t>has the meaning given to it in Schedule 4 (Payment Performance and Incentivisation Mechanism);</w:t>
            </w:r>
          </w:p>
        </w:tc>
      </w:tr>
      <w:tr w:rsidRPr="0045206B" w:rsidR="00375829" w:rsidTr="2A1B9B9A" w14:paraId="31C35D96" w14:textId="77777777">
        <w:tc>
          <w:tcPr>
            <w:tcW w:w="3119" w:type="dxa"/>
            <w:tcMar/>
          </w:tcPr>
          <w:p w:rsidRPr="00CA25B6" w:rsidR="00375829" w:rsidP="00375829" w:rsidRDefault="00375829" w14:paraId="292868FA" w14:textId="76ED50B1">
            <w:pPr>
              <w:jc w:val="left"/>
              <w:rPr>
                <w:rFonts w:cs="Arial"/>
                <w:b/>
              </w:rPr>
            </w:pPr>
            <w:r>
              <w:rPr>
                <w:b/>
              </w:rPr>
              <w:t>"</w:t>
            </w:r>
            <w:r w:rsidRPr="001D160F">
              <w:rPr>
                <w:b/>
              </w:rPr>
              <w:t>PPT Legislation</w:t>
            </w:r>
            <w:r>
              <w:rPr>
                <w:b/>
              </w:rPr>
              <w:t>"</w:t>
            </w:r>
          </w:p>
        </w:tc>
        <w:tc>
          <w:tcPr>
            <w:tcW w:w="5953" w:type="dxa"/>
            <w:tcMar/>
          </w:tcPr>
          <w:p w:rsidRPr="00CA25B6" w:rsidR="00375829" w:rsidP="00375829" w:rsidRDefault="00375829" w14:paraId="0E50185D" w14:textId="3A03D2AB">
            <w:pPr>
              <w:rPr>
                <w:rFonts w:eastAsia="Times New Roman" w:cs="Arial"/>
                <w:lang w:eastAsia="en-GB"/>
              </w:rPr>
            </w:pPr>
            <w:r w:rsidRPr="001D160F">
              <w:t>the legislative provisions set out in Part 2 and Schedules 9-15 of the Finance Act 2021 together with any secondary legislation made under powers contained in Part 2 of the Finance Act 2021.  This includes, but is not limited to, The Plastic Packaging Tax (Descriptions of Products) Regulations 2021 and The Plastic Packaging Tax (General) Regulations 2022;</w:t>
            </w:r>
          </w:p>
        </w:tc>
      </w:tr>
      <w:tr w:rsidRPr="0045206B" w:rsidR="00375829" w:rsidTr="2A1B9B9A" w14:paraId="7351A3C3" w14:textId="77777777">
        <w:tc>
          <w:tcPr>
            <w:tcW w:w="3119" w:type="dxa"/>
            <w:tcMar/>
          </w:tcPr>
          <w:p w:rsidRPr="00CA25B6" w:rsidR="00375829" w:rsidP="00375829" w:rsidRDefault="00375829" w14:paraId="00541733" w14:textId="0F7E22DD">
            <w:pPr>
              <w:jc w:val="left"/>
              <w:rPr>
                <w:rFonts w:cs="Arial"/>
                <w:b/>
              </w:rPr>
            </w:pPr>
            <w:r>
              <w:rPr>
                <w:b/>
              </w:rPr>
              <w:t>"</w:t>
            </w:r>
            <w:r w:rsidRPr="001D160F">
              <w:rPr>
                <w:b/>
              </w:rPr>
              <w:t>PPT</w:t>
            </w:r>
            <w:r>
              <w:rPr>
                <w:b/>
              </w:rPr>
              <w:t>"</w:t>
            </w:r>
          </w:p>
        </w:tc>
        <w:tc>
          <w:tcPr>
            <w:tcW w:w="5953" w:type="dxa"/>
            <w:tcMar/>
          </w:tcPr>
          <w:p w:rsidRPr="00CA25B6" w:rsidR="00375829" w:rsidP="00375829" w:rsidRDefault="00375829" w14:paraId="350A9DB9" w14:textId="3C003C78">
            <w:pPr>
              <w:rPr>
                <w:rFonts w:eastAsia="Times New Roman" w:cs="Arial"/>
                <w:lang w:eastAsia="en-GB"/>
              </w:rPr>
            </w:pPr>
            <w:r w:rsidRPr="001D160F">
              <w:t>a tax called "plastic packaging tax"</w:t>
            </w:r>
            <w:r w:rsidRPr="001D160F">
              <w:rPr>
                <w:b/>
              </w:rPr>
              <w:t xml:space="preserve"> </w:t>
            </w:r>
            <w:r w:rsidRPr="001D160F">
              <w:t>charged in accordance with Part 2 of the Finance Act 2021;</w:t>
            </w:r>
          </w:p>
        </w:tc>
      </w:tr>
      <w:tr w:rsidRPr="0045206B" w:rsidR="00375829" w:rsidTr="2A1B9B9A" w14:paraId="6315C8F9" w14:textId="77777777">
        <w:tc>
          <w:tcPr>
            <w:tcW w:w="3119" w:type="dxa"/>
            <w:tcMar/>
          </w:tcPr>
          <w:p w:rsidR="00375829" w:rsidP="00375829" w:rsidRDefault="00375829" w14:paraId="06C50FF8" w14:textId="502A838E">
            <w:pPr>
              <w:jc w:val="left"/>
              <w:rPr>
                <w:b/>
              </w:rPr>
            </w:pPr>
            <w:r>
              <w:rPr>
                <w:b/>
              </w:rPr>
              <w:t>"Prescribed Person"</w:t>
            </w:r>
          </w:p>
        </w:tc>
        <w:tc>
          <w:tcPr>
            <w:tcW w:w="5953" w:type="dxa"/>
            <w:tcMar/>
          </w:tcPr>
          <w:p w:rsidRPr="001D160F" w:rsidR="00375829" w:rsidP="00142F33" w:rsidRDefault="00375829" w14:paraId="51025F7B" w14:textId="06707139">
            <w:r>
              <w:t xml:space="preserve">means </w:t>
            </w:r>
            <w:r w:rsidRPr="00080DE5">
              <w:t>a legal adviser, an MP, or an appropriate body which a whistle-blower may make a disclosure to as detailed in ‘Whistleblowing: list of prescribed people and bodies’, available online at:</w:t>
            </w:r>
            <w:r w:rsidR="00142F33">
              <w:t xml:space="preserve"> </w:t>
            </w:r>
            <w:hyperlink w:history="1" r:id="rId12">
              <w:r w:rsidRPr="007D6BDF" w:rsidR="00142F33">
                <w:rPr>
                  <w:rStyle w:val="Hyperlink"/>
                </w:rPr>
                <w:t>https://www.gov.uk/government/publications/blowing-the-whistle-list-of-prescribed-people-and-bodies--2/whistleblowing-list-of-prescribed-people-and-bodies</w:t>
              </w:r>
            </w:hyperlink>
            <w:r w:rsidRPr="00080DE5">
              <w:t>, as updated from time to time;</w:t>
            </w:r>
          </w:p>
        </w:tc>
      </w:tr>
      <w:tr w:rsidRPr="0045206B" w:rsidR="00375829" w:rsidTr="2A1B9B9A" w14:paraId="10A035CE" w14:textId="77777777">
        <w:tc>
          <w:tcPr>
            <w:tcW w:w="3119" w:type="dxa"/>
            <w:tcMar/>
          </w:tcPr>
          <w:p w:rsidRPr="0045206B" w:rsidR="00375829" w:rsidP="00375829" w:rsidRDefault="00375829" w14:paraId="23D522FB" w14:textId="77777777">
            <w:pPr>
              <w:jc w:val="left"/>
              <w:rPr>
                <w:rFonts w:eastAsia="Times New Roman" w:cs="Arial"/>
                <w:lang w:eastAsia="en-GB"/>
              </w:rPr>
            </w:pPr>
            <w:r w:rsidRPr="0045206B">
              <w:rPr>
                <w:rFonts w:eastAsia="Times New Roman" w:cs="Arial"/>
                <w:lang w:eastAsia="en-GB"/>
              </w:rPr>
              <w:t>"</w:t>
            </w:r>
            <w:r w:rsidRPr="0045206B">
              <w:rPr>
                <w:rFonts w:eastAsia="Times New Roman" w:cs="Arial"/>
                <w:b/>
                <w:lang w:eastAsia="en-GB"/>
              </w:rPr>
              <w:t>Process, Processes or Processing</w:t>
            </w:r>
            <w:r w:rsidRPr="0045206B">
              <w:rPr>
                <w:rFonts w:eastAsia="Times New Roman" w:cs="Arial"/>
                <w:lang w:eastAsia="en-GB"/>
              </w:rPr>
              <w:t>"</w:t>
            </w:r>
          </w:p>
        </w:tc>
        <w:tc>
          <w:tcPr>
            <w:tcW w:w="5953" w:type="dxa"/>
            <w:tcMar/>
          </w:tcPr>
          <w:p w:rsidRPr="0045206B" w:rsidR="00375829" w:rsidP="00375829" w:rsidRDefault="00375829" w14:paraId="42ABAB2F" w14:textId="77777777">
            <w:pPr>
              <w:rPr>
                <w:rFonts w:eastAsia="Times New Roman" w:cs="Arial"/>
                <w:lang w:eastAsia="en-GB"/>
              </w:rPr>
            </w:pPr>
            <w:r w:rsidRPr="0045206B">
              <w:rPr>
                <w:rFonts w:eastAsia="Times New Roman" w:cs="Arial"/>
                <w:lang w:eastAsia="en-GB"/>
              </w:rPr>
              <w:t>has the meaning in the Data Protection Legislation;</w:t>
            </w:r>
          </w:p>
        </w:tc>
      </w:tr>
      <w:tr w:rsidRPr="0045206B" w:rsidR="00375829" w:rsidTr="2A1B9B9A" w14:paraId="5CA40392" w14:textId="77777777">
        <w:tc>
          <w:tcPr>
            <w:tcW w:w="3119" w:type="dxa"/>
            <w:tcMar/>
          </w:tcPr>
          <w:p w:rsidRPr="0045206B" w:rsidR="00375829" w:rsidP="00375829" w:rsidRDefault="00375829" w14:paraId="6D3CCA51" w14:textId="77777777">
            <w:pPr>
              <w:jc w:val="left"/>
              <w:rPr>
                <w:rFonts w:eastAsia="Times New Roman" w:cs="Arial"/>
                <w:b/>
                <w:lang w:eastAsia="en-GB"/>
              </w:rPr>
            </w:pPr>
            <w:r w:rsidRPr="0045206B">
              <w:rPr>
                <w:rFonts w:eastAsia="Times New Roman" w:cs="Arial"/>
                <w:lang w:eastAsia="en-GB"/>
              </w:rPr>
              <w:t>"</w:t>
            </w:r>
            <w:r w:rsidRPr="0045206B">
              <w:rPr>
                <w:rFonts w:eastAsia="Times New Roman" w:cs="Arial"/>
                <w:b/>
                <w:lang w:eastAsia="en-GB"/>
              </w:rPr>
              <w:t>Processor</w:t>
            </w:r>
            <w:r w:rsidRPr="0045206B">
              <w:rPr>
                <w:rFonts w:eastAsia="Times New Roman" w:cs="Arial"/>
                <w:lang w:eastAsia="en-GB"/>
              </w:rPr>
              <w:t>"</w:t>
            </w:r>
          </w:p>
        </w:tc>
        <w:tc>
          <w:tcPr>
            <w:tcW w:w="5953" w:type="dxa"/>
            <w:tcMar/>
          </w:tcPr>
          <w:p w:rsidRPr="0045206B" w:rsidR="00375829" w:rsidP="00375829" w:rsidRDefault="00375829" w14:paraId="502A8541" w14:textId="77777777">
            <w:pPr>
              <w:rPr>
                <w:rFonts w:eastAsia="Times New Roman" w:cs="Arial"/>
                <w:lang w:eastAsia="en-GB"/>
              </w:rPr>
            </w:pPr>
            <w:r w:rsidRPr="0045206B">
              <w:rPr>
                <w:rFonts w:eastAsia="Times New Roman" w:cs="Arial"/>
                <w:lang w:eastAsia="en-GB"/>
              </w:rPr>
              <w:t>has the meaning in the Data Protection Legislation;</w:t>
            </w:r>
          </w:p>
        </w:tc>
      </w:tr>
      <w:tr w:rsidRPr="0045206B" w:rsidR="00375829" w:rsidTr="2A1B9B9A" w14:paraId="315D89C6" w14:textId="77777777">
        <w:tc>
          <w:tcPr>
            <w:tcW w:w="3119" w:type="dxa"/>
            <w:tcMar/>
          </w:tcPr>
          <w:p w:rsidRPr="00A36202" w:rsidR="00375829" w:rsidP="00375829" w:rsidRDefault="00375829" w14:paraId="554DDB16" w14:textId="5219C181">
            <w:pPr>
              <w:jc w:val="left"/>
              <w:rPr>
                <w:rFonts w:eastAsia="Times New Roman" w:cs="Arial"/>
                <w:b/>
                <w:lang w:eastAsia="en-GB"/>
              </w:rPr>
            </w:pPr>
            <w:r w:rsidRPr="00A36202">
              <w:rPr>
                <w:rFonts w:eastAsia="Times New Roman" w:cs="Arial"/>
                <w:b/>
                <w:lang w:eastAsia="en-GB"/>
              </w:rPr>
              <w:t>"Profit Share"</w:t>
            </w:r>
          </w:p>
        </w:tc>
        <w:tc>
          <w:tcPr>
            <w:tcW w:w="5953" w:type="dxa"/>
            <w:tcMar/>
          </w:tcPr>
          <w:p w:rsidRPr="0045206B" w:rsidR="00375829" w:rsidP="00375829" w:rsidRDefault="00375829" w14:paraId="26DAC252" w14:textId="57788E26">
            <w:pPr>
              <w:rPr>
                <w:rFonts w:eastAsia="Times New Roman" w:cs="Arial"/>
                <w:lang w:eastAsia="en-GB"/>
              </w:rPr>
            </w:pPr>
            <w:r w:rsidRPr="00A36202">
              <w:rPr>
                <w:rFonts w:eastAsia="Times New Roman" w:cs="Arial"/>
                <w:lang w:eastAsia="en-GB"/>
              </w:rPr>
              <w:t>has the meaning given to it in Schedule 4 (Payment Performance and Incentivisation Mechanism);</w:t>
            </w:r>
          </w:p>
        </w:tc>
      </w:tr>
      <w:tr w:rsidRPr="0045206B" w:rsidR="00375829" w:rsidTr="2A1B9B9A" w14:paraId="5E336463" w14:textId="77777777">
        <w:tc>
          <w:tcPr>
            <w:tcW w:w="3119" w:type="dxa"/>
            <w:tcMar/>
          </w:tcPr>
          <w:p w:rsidRPr="0045206B" w:rsidR="00375829" w:rsidP="00375829" w:rsidRDefault="00375829" w14:paraId="26823240" w14:textId="33DCFC1B">
            <w:pPr>
              <w:jc w:val="left"/>
              <w:rPr>
                <w:rFonts w:eastAsia="Times New Roman" w:cs="Arial"/>
                <w:b/>
                <w:lang w:eastAsia="en-GB"/>
              </w:rPr>
            </w:pPr>
            <w:r w:rsidRPr="0045206B">
              <w:rPr>
                <w:rFonts w:eastAsia="Times New Roman" w:cs="Arial"/>
                <w:lang w:eastAsia="en-GB"/>
              </w:rPr>
              <w:t>"</w:t>
            </w:r>
            <w:r w:rsidRPr="0045206B">
              <w:rPr>
                <w:rFonts w:eastAsia="Times New Roman" w:cs="Arial"/>
                <w:b/>
                <w:lang w:eastAsia="en-GB"/>
              </w:rPr>
              <w:t>Prohibited Act</w:t>
            </w:r>
            <w:r>
              <w:rPr>
                <w:rFonts w:eastAsia="Times New Roman" w:cs="Arial"/>
                <w:b/>
                <w:lang w:eastAsia="en-GB"/>
              </w:rPr>
              <w:t>s</w:t>
            </w:r>
            <w:r w:rsidRPr="0045206B">
              <w:rPr>
                <w:rFonts w:eastAsia="Times New Roman" w:cs="Arial"/>
                <w:lang w:eastAsia="en-GB"/>
              </w:rPr>
              <w:t>"</w:t>
            </w:r>
          </w:p>
        </w:tc>
        <w:tc>
          <w:tcPr>
            <w:tcW w:w="5953" w:type="dxa"/>
            <w:tcMar/>
          </w:tcPr>
          <w:p w:rsidRPr="0045206B" w:rsidR="00375829" w:rsidP="00375829" w:rsidRDefault="00375829" w14:paraId="6BCE9099" w14:textId="77777777">
            <w:pPr>
              <w:rPr>
                <w:rFonts w:eastAsia="Times New Roman" w:cs="Arial"/>
                <w:lang w:eastAsia="en-GB"/>
              </w:rPr>
            </w:pPr>
            <w:r w:rsidRPr="0045206B">
              <w:rPr>
                <w:rFonts w:eastAsia="Times New Roman" w:cs="Arial"/>
                <w:lang w:eastAsia="en-GB"/>
              </w:rPr>
              <w:t>has the meaning given in Clause 58.1 (Termination for Prohibited Acts);</w:t>
            </w:r>
          </w:p>
        </w:tc>
      </w:tr>
      <w:tr w:rsidRPr="0045206B" w:rsidR="00375829" w:rsidTr="2A1B9B9A" w14:paraId="13320A2E" w14:textId="77777777">
        <w:tc>
          <w:tcPr>
            <w:tcW w:w="3119" w:type="dxa"/>
            <w:tcMar/>
          </w:tcPr>
          <w:p w:rsidRPr="0045206B" w:rsidR="00375829" w:rsidP="00375829" w:rsidRDefault="00375829" w14:paraId="15A69F07" w14:textId="77777777">
            <w:pPr>
              <w:jc w:val="left"/>
              <w:rPr>
                <w:rFonts w:eastAsia="Times New Roman" w:cs="Arial"/>
                <w:b/>
                <w:lang w:eastAsia="en-GB"/>
              </w:rPr>
            </w:pPr>
            <w:r w:rsidRPr="0045206B">
              <w:rPr>
                <w:rFonts w:eastAsia="Times New Roman" w:cs="Arial"/>
                <w:lang w:eastAsia="en-GB"/>
              </w:rPr>
              <w:t>"</w:t>
            </w:r>
            <w:r w:rsidRPr="0045206B">
              <w:rPr>
                <w:rFonts w:eastAsia="Times New Roman" w:cs="Arial"/>
                <w:b/>
                <w:lang w:eastAsia="en-GB"/>
              </w:rPr>
              <w:t>Project Area</w:t>
            </w:r>
            <w:r w:rsidRPr="0045206B">
              <w:rPr>
                <w:rFonts w:eastAsia="Times New Roman" w:cs="Arial"/>
                <w:lang w:eastAsia="en-GB"/>
              </w:rPr>
              <w:t>"</w:t>
            </w:r>
          </w:p>
        </w:tc>
        <w:tc>
          <w:tcPr>
            <w:tcW w:w="5953" w:type="dxa"/>
            <w:tcMar/>
          </w:tcPr>
          <w:p w:rsidRPr="0045206B" w:rsidR="00375829" w:rsidP="00375829" w:rsidRDefault="00375829" w14:paraId="342F84D1" w14:textId="694E59D6">
            <w:pPr>
              <w:rPr>
                <w:rFonts w:eastAsia="Times New Roman" w:cs="Arial"/>
                <w:lang w:eastAsia="en-GB"/>
              </w:rPr>
            </w:pPr>
            <w:r w:rsidRPr="00D253C2">
              <w:rPr>
                <w:rFonts w:eastAsia="Times New Roman" w:cs="Arial"/>
                <w:lang w:eastAsia="en-GB"/>
              </w:rPr>
              <w:t>the locations at which t</w:t>
            </w:r>
            <w:r>
              <w:rPr>
                <w:rFonts w:eastAsia="Times New Roman" w:cs="Arial"/>
                <w:lang w:eastAsia="en-GB"/>
              </w:rPr>
              <w:t>he Services are to be provided;</w:t>
            </w:r>
          </w:p>
        </w:tc>
      </w:tr>
      <w:tr w:rsidRPr="0045206B" w:rsidR="00375829" w:rsidTr="2A1B9B9A" w14:paraId="7675FE71" w14:textId="77777777">
        <w:tc>
          <w:tcPr>
            <w:tcW w:w="3119" w:type="dxa"/>
            <w:tcMar/>
          </w:tcPr>
          <w:p w:rsidRPr="0045206B" w:rsidR="00375829" w:rsidP="00375829" w:rsidRDefault="00375829" w14:paraId="01BD3791" w14:textId="77777777">
            <w:pPr>
              <w:jc w:val="left"/>
              <w:rPr>
                <w:rFonts w:eastAsia="Times New Roman" w:cs="Arial"/>
                <w:b/>
                <w:lang w:eastAsia="en-GB"/>
              </w:rPr>
            </w:pPr>
            <w:r w:rsidRPr="0045206B">
              <w:rPr>
                <w:rFonts w:eastAsia="Times New Roman" w:cs="Arial"/>
                <w:lang w:eastAsia="en-GB"/>
              </w:rPr>
              <w:t>"</w:t>
            </w:r>
            <w:r w:rsidRPr="0045206B">
              <w:rPr>
                <w:rFonts w:eastAsia="Times New Roman" w:cs="Arial"/>
                <w:b/>
                <w:lang w:eastAsia="en-GB"/>
              </w:rPr>
              <w:t>Project Documents</w:t>
            </w:r>
            <w:r w:rsidRPr="0045206B">
              <w:rPr>
                <w:rFonts w:eastAsia="Times New Roman" w:cs="Arial"/>
                <w:lang w:eastAsia="en-GB"/>
              </w:rPr>
              <w:t>"</w:t>
            </w:r>
          </w:p>
        </w:tc>
        <w:tc>
          <w:tcPr>
            <w:tcW w:w="5953" w:type="dxa"/>
            <w:tcMar/>
          </w:tcPr>
          <w:p w:rsidRPr="0045206B" w:rsidR="00375829" w:rsidP="00375829" w:rsidRDefault="00375829" w14:paraId="530979A3" w14:textId="77777777">
            <w:pPr>
              <w:rPr>
                <w:rFonts w:eastAsia="Times New Roman" w:cs="Arial"/>
                <w:lang w:eastAsia="en-GB"/>
              </w:rPr>
            </w:pPr>
            <w:r w:rsidRPr="0045206B">
              <w:rPr>
                <w:rFonts w:eastAsia="Times New Roman" w:cs="Arial"/>
                <w:lang w:eastAsia="en-GB"/>
              </w:rPr>
              <w:t>those documents set out in Schedule 16 (Project and Ancillary Documents);</w:t>
            </w:r>
          </w:p>
        </w:tc>
      </w:tr>
      <w:tr w:rsidRPr="0045206B" w:rsidR="00375829" w:rsidTr="2A1B9B9A" w14:paraId="0142230B" w14:textId="77777777">
        <w:tc>
          <w:tcPr>
            <w:tcW w:w="3119" w:type="dxa"/>
            <w:tcMar/>
          </w:tcPr>
          <w:p w:rsidRPr="0045206B" w:rsidR="00375829" w:rsidP="00375829" w:rsidRDefault="00375829" w14:paraId="3B0FFE2B" w14:textId="77777777">
            <w:pPr>
              <w:jc w:val="left"/>
              <w:rPr>
                <w:rFonts w:eastAsia="Times New Roman" w:cs="Arial"/>
                <w:b/>
                <w:lang w:eastAsia="en-GB"/>
              </w:rPr>
            </w:pPr>
            <w:r w:rsidRPr="0045206B">
              <w:rPr>
                <w:rFonts w:eastAsia="Times New Roman" w:cs="Arial"/>
                <w:lang w:eastAsia="en-GB"/>
              </w:rPr>
              <w:t>"</w:t>
            </w:r>
            <w:r w:rsidRPr="0045206B">
              <w:rPr>
                <w:rFonts w:eastAsia="Times New Roman" w:cs="Arial"/>
                <w:b/>
                <w:lang w:eastAsia="en-GB"/>
              </w:rPr>
              <w:t>Protective Measures</w:t>
            </w:r>
            <w:r w:rsidRPr="0045206B">
              <w:rPr>
                <w:rFonts w:eastAsia="Times New Roman" w:cs="Arial"/>
                <w:lang w:eastAsia="en-GB"/>
              </w:rPr>
              <w:t>"</w:t>
            </w:r>
          </w:p>
        </w:tc>
        <w:tc>
          <w:tcPr>
            <w:tcW w:w="5953" w:type="dxa"/>
            <w:tcMar/>
          </w:tcPr>
          <w:p w:rsidRPr="0045206B" w:rsidR="00375829" w:rsidP="00375829" w:rsidRDefault="00375829" w14:paraId="6F969042" w14:textId="77777777">
            <w:pPr>
              <w:rPr>
                <w:rFonts w:eastAsia="Times New Roman" w:cs="Arial"/>
                <w:lang w:eastAsia="en-GB"/>
              </w:rPr>
            </w:pPr>
            <w:r w:rsidRPr="0045206B">
              <w:rPr>
                <w:rFonts w:eastAsia="Times New Roman" w:cs="Arial"/>
                <w:lang w:eastAsia="en-GB"/>
              </w:rPr>
              <w:t>appropriate technical and organisational measures which includes:</w:t>
            </w:r>
          </w:p>
          <w:p w:rsidRPr="003A580A" w:rsidR="00375829" w:rsidP="00375829" w:rsidRDefault="00375829" w14:paraId="7E292F9B" w14:textId="77777777">
            <w:pPr>
              <w:pStyle w:val="ListParagraph"/>
              <w:numPr>
                <w:ilvl w:val="0"/>
                <w:numId w:val="58"/>
              </w:numPr>
              <w:tabs>
                <w:tab w:val="left" w:pos="567"/>
              </w:tabs>
              <w:rPr>
                <w:rFonts w:eastAsia="Times New Roman" w:cs="Arial"/>
                <w:lang w:eastAsia="en-GB"/>
              </w:rPr>
            </w:pPr>
            <w:r w:rsidRPr="003A580A">
              <w:rPr>
                <w:rFonts w:eastAsia="Times New Roman" w:cs="Arial"/>
                <w:lang w:eastAsia="en-GB"/>
              </w:rPr>
              <w:t>pseudonymising and encrypting Personal Data; ensuring confidentiality, integrity, availability and resilience of systems and services;</w:t>
            </w:r>
          </w:p>
          <w:p w:rsidRPr="003A580A" w:rsidR="00375829" w:rsidP="00375829" w:rsidRDefault="00375829" w14:paraId="0D14426D" w14:textId="77777777">
            <w:pPr>
              <w:pStyle w:val="ListParagraph"/>
              <w:numPr>
                <w:ilvl w:val="0"/>
                <w:numId w:val="58"/>
              </w:numPr>
              <w:tabs>
                <w:tab w:val="left" w:pos="567"/>
              </w:tabs>
              <w:rPr>
                <w:rFonts w:eastAsia="Times New Roman" w:cs="Arial"/>
                <w:lang w:eastAsia="en-GB"/>
              </w:rPr>
            </w:pPr>
            <w:r w:rsidRPr="003A580A">
              <w:rPr>
                <w:rFonts w:eastAsia="Times New Roman" w:cs="Arial"/>
                <w:lang w:eastAsia="en-GB"/>
              </w:rPr>
              <w:t>ensuring that availability of and access to Personal Data can be restored in a timely manner after an incident; and</w:t>
            </w:r>
          </w:p>
          <w:p w:rsidRPr="003A580A" w:rsidR="00375829" w:rsidP="00375829" w:rsidRDefault="00375829" w14:paraId="5D44FF7A" w14:textId="77777777">
            <w:pPr>
              <w:pStyle w:val="ListParagraph"/>
              <w:numPr>
                <w:ilvl w:val="0"/>
                <w:numId w:val="58"/>
              </w:numPr>
              <w:tabs>
                <w:tab w:val="left" w:pos="567"/>
              </w:tabs>
              <w:rPr>
                <w:rFonts w:eastAsia="Times New Roman" w:cs="Arial"/>
                <w:lang w:eastAsia="en-GB"/>
              </w:rPr>
            </w:pPr>
            <w:r w:rsidRPr="003A580A">
              <w:rPr>
                <w:rFonts w:eastAsia="Times New Roman" w:cs="Arial"/>
                <w:lang w:eastAsia="en-GB"/>
              </w:rPr>
              <w:t>regularly assessing and evaluating the effectiveness of the such measures adopted by it;</w:t>
            </w:r>
          </w:p>
        </w:tc>
      </w:tr>
      <w:tr w:rsidRPr="0045206B" w:rsidR="00375829" w:rsidTr="2A1B9B9A" w14:paraId="6CF55967" w14:textId="77777777">
        <w:tc>
          <w:tcPr>
            <w:tcW w:w="3119" w:type="dxa"/>
            <w:tcMar/>
          </w:tcPr>
          <w:p w:rsidRPr="0045206B" w:rsidR="00375829" w:rsidP="00375829" w:rsidRDefault="00375829" w14:paraId="051BFDFF" w14:textId="043B99E4">
            <w:pPr>
              <w:jc w:val="left"/>
              <w:rPr>
                <w:rFonts w:eastAsia="Times New Roman" w:cs="Arial"/>
                <w:b/>
                <w:lang w:eastAsia="en-GB"/>
              </w:rPr>
            </w:pPr>
            <w:r w:rsidRPr="0045206B">
              <w:rPr>
                <w:rFonts w:eastAsia="Times New Roman" w:cs="Arial"/>
                <w:lang w:eastAsia="en-GB"/>
              </w:rPr>
              <w:t>"</w:t>
            </w:r>
            <w:r w:rsidRPr="0045206B">
              <w:rPr>
                <w:rFonts w:eastAsia="Times New Roman" w:cs="Arial"/>
                <w:b/>
                <w:lang w:eastAsia="en-GB"/>
              </w:rPr>
              <w:t>Public Store Account</w:t>
            </w:r>
            <w:r>
              <w:rPr>
                <w:rFonts w:eastAsia="Times New Roman" w:cs="Arial"/>
                <w:b/>
                <w:lang w:eastAsia="en-GB"/>
              </w:rPr>
              <w:t>"</w:t>
            </w:r>
          </w:p>
        </w:tc>
        <w:tc>
          <w:tcPr>
            <w:tcW w:w="5953" w:type="dxa"/>
            <w:tcMar/>
          </w:tcPr>
          <w:p w:rsidRPr="0045206B" w:rsidR="00375829" w:rsidP="00375829" w:rsidRDefault="00375829" w14:paraId="1DEBCDCC" w14:textId="74DD9CA6">
            <w:pPr>
              <w:rPr>
                <w:rFonts w:eastAsia="Times New Roman" w:cs="Arial"/>
                <w:lang w:eastAsia="en-GB"/>
              </w:rPr>
            </w:pPr>
            <w:r w:rsidRPr="0045206B">
              <w:rPr>
                <w:rFonts w:eastAsia="Times New Roman" w:cs="Arial"/>
                <w:lang w:eastAsia="en-GB"/>
              </w:rPr>
              <w:t>as defined in DEFSTAN 05-99;</w:t>
            </w:r>
          </w:p>
        </w:tc>
      </w:tr>
      <w:tr w:rsidRPr="0045206B" w:rsidR="00375829" w:rsidTr="2A1B9B9A" w14:paraId="3CCE591B" w14:textId="77777777">
        <w:tc>
          <w:tcPr>
            <w:tcW w:w="3119" w:type="dxa"/>
            <w:tcMar/>
          </w:tcPr>
          <w:p w:rsidRPr="00BC1EF0" w:rsidR="00375829" w:rsidP="00375829" w:rsidRDefault="00375829" w14:paraId="3B0E6A50" w14:textId="0DF9F973">
            <w:pPr>
              <w:jc w:val="left"/>
              <w:rPr>
                <w:rFonts w:eastAsia="Times New Roman" w:cs="Arial"/>
                <w:b/>
                <w:lang w:eastAsia="en-GB"/>
              </w:rPr>
            </w:pPr>
            <w:r w:rsidRPr="00BC1EF0">
              <w:rPr>
                <w:rFonts w:eastAsia="Times New Roman" w:cs="Arial"/>
                <w:b/>
                <w:lang w:eastAsia="en-GB"/>
              </w:rPr>
              <w:t>"Public Sector Dependent Contractor"</w:t>
            </w:r>
          </w:p>
        </w:tc>
        <w:tc>
          <w:tcPr>
            <w:tcW w:w="5953" w:type="dxa"/>
            <w:tcMar/>
          </w:tcPr>
          <w:p w:rsidRPr="0045206B" w:rsidR="00375829" w:rsidP="00375829" w:rsidRDefault="00375829" w14:paraId="3311614B" w14:textId="49E36560">
            <w:pPr>
              <w:rPr>
                <w:rFonts w:eastAsia="Times New Roman" w:cs="Arial"/>
                <w:lang w:eastAsia="en-GB"/>
              </w:rPr>
            </w:pPr>
            <w:r w:rsidRPr="00BC1EF0">
              <w:rPr>
                <w:rFonts w:eastAsia="Times New Roman" w:cs="Arial"/>
                <w:lang w:eastAsia="en-GB"/>
              </w:rPr>
              <w:t>means a contractor where that contractor, or that contractor's group has Annual Revenue of £50 million or more of which over 50% is generated from UK Public Sector Business;</w:t>
            </w:r>
          </w:p>
        </w:tc>
      </w:tr>
      <w:tr w:rsidRPr="0045206B" w:rsidR="00375829" w:rsidTr="2A1B9B9A" w14:paraId="4F90F568" w14:textId="77777777">
        <w:tc>
          <w:tcPr>
            <w:tcW w:w="3119" w:type="dxa"/>
            <w:tcMar/>
          </w:tcPr>
          <w:p w:rsidRPr="0045206B" w:rsidR="00375829" w:rsidP="00375829" w:rsidRDefault="00375829" w14:paraId="1B73C4EC" w14:textId="77777777">
            <w:pPr>
              <w:jc w:val="left"/>
              <w:rPr>
                <w:rFonts w:eastAsia="Times New Roman" w:cs="Arial"/>
                <w:b/>
                <w:lang w:eastAsia="en-GB"/>
              </w:rPr>
            </w:pPr>
            <w:r w:rsidRPr="0045206B">
              <w:rPr>
                <w:rFonts w:eastAsia="Times New Roman" w:cs="Arial"/>
                <w:b/>
                <w:lang w:eastAsia="en-GB"/>
              </w:rPr>
              <w:t>"Publishable Performance Information"</w:t>
            </w:r>
          </w:p>
        </w:tc>
        <w:tc>
          <w:tcPr>
            <w:tcW w:w="5953" w:type="dxa"/>
            <w:tcMar/>
          </w:tcPr>
          <w:p w:rsidRPr="0045206B" w:rsidR="00375829" w:rsidP="00375829" w:rsidRDefault="00375829" w14:paraId="435658FE" w14:textId="77777777">
            <w:pPr>
              <w:rPr>
                <w:rFonts w:eastAsia="Times New Roman" w:cs="Arial"/>
                <w:lang w:eastAsia="en-GB"/>
              </w:rPr>
            </w:pPr>
            <w:r w:rsidRPr="0045206B">
              <w:rPr>
                <w:rFonts w:eastAsia="Times New Roman" w:cs="Arial"/>
                <w:lang w:eastAsia="en-GB"/>
              </w:rPr>
              <w:t>means any of the Transparency Information as it relates to a Key Performance Indicator where it is expressed as publishable in the table in Appendix 2 (Publishable Performance Information – Key Performance Indicator Data Report Template) to Schedule 6  (Governance, Management Information, Reports, Records and Audit), which shall not contain any information which is exempt from disclosure which shall be determined by the Authority, and which shall not constitute Commercially Sensitive Information;</w:t>
            </w:r>
          </w:p>
        </w:tc>
      </w:tr>
      <w:tr w:rsidRPr="0045206B" w:rsidR="00375829" w:rsidTr="2A1B9B9A" w14:paraId="41EFD372" w14:textId="77777777">
        <w:tc>
          <w:tcPr>
            <w:tcW w:w="3119" w:type="dxa"/>
            <w:tcMar/>
          </w:tcPr>
          <w:p w:rsidRPr="0045206B" w:rsidR="00375829" w:rsidP="00375829" w:rsidRDefault="00375829" w14:paraId="07237B30" w14:textId="1BB45FE4">
            <w:pPr>
              <w:jc w:val="left"/>
              <w:rPr>
                <w:rFonts w:eastAsia="Times New Roman" w:cs="Arial"/>
                <w:b/>
                <w:lang w:eastAsia="en-GB"/>
              </w:rPr>
            </w:pPr>
            <w:r w:rsidRPr="00212676">
              <w:rPr>
                <w:rFonts w:eastAsia="Times New Roman" w:cs="Arial"/>
                <w:lang w:eastAsia="en-GB"/>
              </w:rPr>
              <w:t>"</w:t>
            </w:r>
            <w:r w:rsidRPr="00212676">
              <w:rPr>
                <w:rFonts w:eastAsia="Times New Roman" w:cs="Arial"/>
                <w:b/>
                <w:lang w:eastAsia="en-GB"/>
              </w:rPr>
              <w:t>Quarter</w:t>
            </w:r>
            <w:r w:rsidRPr="00212676">
              <w:rPr>
                <w:rFonts w:eastAsia="Times New Roman" w:cs="Arial"/>
                <w:lang w:eastAsia="en-GB"/>
              </w:rPr>
              <w:t>"</w:t>
            </w:r>
          </w:p>
        </w:tc>
        <w:tc>
          <w:tcPr>
            <w:tcW w:w="5953" w:type="dxa"/>
            <w:tcMar/>
          </w:tcPr>
          <w:p w:rsidRPr="0045206B" w:rsidR="00375829" w:rsidP="00375829" w:rsidRDefault="00375829" w14:paraId="7739A332" w14:textId="3DD1881E">
            <w:pPr>
              <w:rPr>
                <w:rFonts w:eastAsia="Times New Roman" w:cs="Arial"/>
                <w:lang w:eastAsia="en-GB"/>
              </w:rPr>
            </w:pPr>
            <w:r>
              <w:rPr>
                <w:rFonts w:eastAsia="Times New Roman" w:cs="Arial"/>
                <w:lang w:eastAsia="en-GB"/>
              </w:rPr>
              <w:t>a period of three (3) months commencing on either 1 January, 1 April, 1 July or 1 October in any Contract Year</w:t>
            </w:r>
            <w:r w:rsidRPr="00212676">
              <w:rPr>
                <w:rFonts w:eastAsia="Times New Roman" w:cs="Arial"/>
                <w:lang w:eastAsia="en-GB"/>
              </w:rPr>
              <w:t>;</w:t>
            </w:r>
            <w:r>
              <w:rPr>
                <w:rFonts w:eastAsia="Times New Roman" w:cs="Arial"/>
                <w:lang w:eastAsia="en-GB"/>
              </w:rPr>
              <w:t xml:space="preserve"> </w:t>
            </w:r>
          </w:p>
        </w:tc>
      </w:tr>
      <w:tr w:rsidRPr="0045206B" w:rsidR="00375829" w:rsidTr="2A1B9B9A" w14:paraId="3C4C7996" w14:textId="77777777">
        <w:tc>
          <w:tcPr>
            <w:tcW w:w="3119" w:type="dxa"/>
            <w:tcMar/>
          </w:tcPr>
          <w:p w:rsidRPr="0045206B" w:rsidR="00375829" w:rsidP="00375829" w:rsidRDefault="00375829" w14:paraId="3D39AF19" w14:textId="77777777">
            <w:pPr>
              <w:jc w:val="left"/>
              <w:rPr>
                <w:rFonts w:eastAsia="Times New Roman" w:cs="Arial"/>
                <w:b/>
                <w:lang w:eastAsia="en-GB"/>
              </w:rPr>
            </w:pPr>
            <w:r w:rsidRPr="0045206B">
              <w:rPr>
                <w:rFonts w:eastAsia="Times New Roman" w:cs="Arial"/>
                <w:b/>
                <w:lang w:eastAsia="en-GB"/>
              </w:rPr>
              <w:t>"Quality Management Plan"</w:t>
            </w:r>
          </w:p>
        </w:tc>
        <w:tc>
          <w:tcPr>
            <w:tcW w:w="5953" w:type="dxa"/>
            <w:tcMar/>
          </w:tcPr>
          <w:p w:rsidRPr="0045206B" w:rsidR="00375829" w:rsidP="00375829" w:rsidRDefault="00375829" w14:paraId="68FF1C8F" w14:textId="59BC43F8">
            <w:pPr>
              <w:rPr>
                <w:rFonts w:eastAsia="Times New Roman" w:cs="Arial"/>
                <w:highlight w:val="yellow"/>
                <w:lang w:eastAsia="en-GB"/>
              </w:rPr>
            </w:pPr>
            <w:r w:rsidRPr="0045206B">
              <w:rPr>
                <w:rFonts w:eastAsia="Times New Roman" w:cs="Arial"/>
                <w:lang w:eastAsia="en-GB"/>
              </w:rPr>
              <w:t xml:space="preserve">the Contractor's </w:t>
            </w:r>
            <w:r>
              <w:rPr>
                <w:rFonts w:eastAsia="Times New Roman" w:cs="Arial"/>
                <w:lang w:eastAsia="en-GB"/>
              </w:rPr>
              <w:t xml:space="preserve">quality management </w:t>
            </w:r>
            <w:r w:rsidRPr="0045206B">
              <w:rPr>
                <w:rFonts w:eastAsia="Times New Roman" w:cs="Arial"/>
                <w:lang w:eastAsia="en-GB"/>
              </w:rPr>
              <w:t>plan as set out in Schedule 3 (Service Delivery Plan);</w:t>
            </w:r>
          </w:p>
        </w:tc>
      </w:tr>
      <w:tr w:rsidRPr="0045206B" w:rsidR="00375829" w:rsidTr="2A1B9B9A" w14:paraId="126C32A2" w14:textId="77777777">
        <w:tc>
          <w:tcPr>
            <w:tcW w:w="3119" w:type="dxa"/>
            <w:tcMar/>
          </w:tcPr>
          <w:p w:rsidRPr="0045206B" w:rsidR="00375829" w:rsidP="00375829" w:rsidRDefault="00375829" w14:paraId="5CE13DA4" w14:textId="77777777">
            <w:pPr>
              <w:jc w:val="left"/>
              <w:rPr>
                <w:rFonts w:eastAsia="Times New Roman" w:cs="Arial"/>
                <w:b/>
                <w:lang w:eastAsia="en-GB"/>
              </w:rPr>
            </w:pPr>
            <w:r w:rsidRPr="0045206B">
              <w:rPr>
                <w:rFonts w:eastAsia="Times New Roman" w:cs="Arial"/>
                <w:b/>
                <w:lang w:eastAsia="en-GB"/>
              </w:rPr>
              <w:t>"Quality Rectification Plan"</w:t>
            </w:r>
          </w:p>
        </w:tc>
        <w:tc>
          <w:tcPr>
            <w:tcW w:w="5953" w:type="dxa"/>
            <w:tcMar/>
          </w:tcPr>
          <w:p w:rsidRPr="0045206B" w:rsidR="00375829" w:rsidP="00375829" w:rsidRDefault="00375829" w14:paraId="4806A7BA" w14:textId="2E0BC49F">
            <w:pPr>
              <w:rPr>
                <w:rFonts w:eastAsia="Times New Roman" w:cs="Arial"/>
                <w:highlight w:val="yellow"/>
                <w:lang w:eastAsia="en-GB"/>
              </w:rPr>
            </w:pPr>
            <w:r w:rsidRPr="00472F07">
              <w:rPr>
                <w:rFonts w:eastAsia="Times New Roman" w:cs="Arial"/>
                <w:lang w:eastAsia="en-GB"/>
              </w:rPr>
              <w:t>the plan agreed between the Parties to rectify any shortfalls identified by the Authority or the Contractor, via an End User Questionnaire, or otherwise;</w:t>
            </w:r>
            <w:r>
              <w:rPr>
                <w:rFonts w:eastAsia="Times New Roman" w:cs="Arial"/>
                <w:lang w:eastAsia="en-GB"/>
              </w:rPr>
              <w:t xml:space="preserve"> </w:t>
            </w:r>
          </w:p>
        </w:tc>
      </w:tr>
      <w:tr w:rsidRPr="0045206B" w:rsidR="00375829" w:rsidTr="2A1B9B9A" w14:paraId="08F13D8E" w14:textId="77777777">
        <w:tc>
          <w:tcPr>
            <w:tcW w:w="3119" w:type="dxa"/>
            <w:tcMar/>
          </w:tcPr>
          <w:p w:rsidRPr="004D2750" w:rsidR="00375829" w:rsidP="00375829" w:rsidRDefault="00375829" w14:paraId="4D1CA9DA" w14:textId="5A68D788">
            <w:pPr>
              <w:jc w:val="left"/>
              <w:rPr>
                <w:rFonts w:eastAsia="Times New Roman" w:cs="Arial"/>
                <w:b/>
                <w:lang w:eastAsia="en-GB"/>
              </w:rPr>
            </w:pPr>
            <w:r>
              <w:rPr>
                <w:rFonts w:eastAsia="Times New Roman" w:cs="Arial"/>
                <w:b/>
                <w:lang w:eastAsia="en-GB"/>
              </w:rPr>
              <w:t>"Range Administration Unit"</w:t>
            </w:r>
          </w:p>
        </w:tc>
        <w:tc>
          <w:tcPr>
            <w:tcW w:w="5953" w:type="dxa"/>
            <w:tcMar/>
          </w:tcPr>
          <w:p w:rsidRPr="0045206B" w:rsidR="00375829" w:rsidP="00375829" w:rsidRDefault="00375829" w14:paraId="5FACF2F3" w14:textId="6A861B9D">
            <w:pPr>
              <w:rPr>
                <w:rFonts w:eastAsia="Times New Roman" w:cs="Arial"/>
                <w:highlight w:val="yellow"/>
                <w:lang w:eastAsia="en-GB"/>
              </w:rPr>
            </w:pPr>
            <w:r>
              <w:t>The Authority organisation which is responsible for the safe administration of the respective range,</w:t>
            </w:r>
          </w:p>
        </w:tc>
      </w:tr>
      <w:tr w:rsidRPr="0045206B" w:rsidR="00375829" w:rsidTr="2A1B9B9A" w14:paraId="69CA7B60" w14:textId="77777777">
        <w:tc>
          <w:tcPr>
            <w:tcW w:w="3119" w:type="dxa"/>
            <w:tcMar/>
          </w:tcPr>
          <w:p w:rsidRPr="0045206B" w:rsidR="00375829" w:rsidP="00375829" w:rsidRDefault="00375829" w14:paraId="0085F21C" w14:textId="77777777">
            <w:pPr>
              <w:jc w:val="left"/>
              <w:rPr>
                <w:rFonts w:eastAsia="Times New Roman" w:cs="Arial"/>
                <w:b/>
                <w:lang w:eastAsia="en-GB"/>
              </w:rPr>
            </w:pPr>
            <w:r w:rsidRPr="0045206B">
              <w:rPr>
                <w:rFonts w:eastAsia="Times New Roman" w:cs="Arial"/>
                <w:b/>
                <w:lang w:eastAsia="en-GB"/>
              </w:rPr>
              <w:t>"Records"</w:t>
            </w:r>
          </w:p>
        </w:tc>
        <w:tc>
          <w:tcPr>
            <w:tcW w:w="5953" w:type="dxa"/>
            <w:tcMar/>
          </w:tcPr>
          <w:p w:rsidRPr="0045206B" w:rsidR="00375829" w:rsidP="00375829" w:rsidRDefault="00375829" w14:paraId="2DA5C648" w14:textId="64C61D94">
            <w:pPr>
              <w:rPr>
                <w:rFonts w:eastAsia="Times New Roman" w:cs="Arial"/>
                <w:lang w:eastAsia="en-GB"/>
              </w:rPr>
            </w:pPr>
            <w:r w:rsidRPr="0045206B">
              <w:rPr>
                <w:rFonts w:eastAsia="Times New Roman" w:cs="Arial"/>
                <w:lang w:eastAsia="en-GB"/>
              </w:rPr>
              <w:t>all records relating to this Contract and the provision of the Services, including the data and documents to be uploaded and maintained in the Shared Data Environment as set out in Appendix 1 (Records to be Maintained in the Shared Data Environment) to Schedule 6 (Governance, Management Information, Reports, Records and Audit), including the historic and/or superseded versions of all such records;</w:t>
            </w:r>
          </w:p>
        </w:tc>
      </w:tr>
      <w:tr w:rsidRPr="0045206B" w:rsidR="00375829" w:rsidTr="2A1B9B9A" w14:paraId="21A25731" w14:textId="77777777">
        <w:tc>
          <w:tcPr>
            <w:tcW w:w="3119" w:type="dxa"/>
            <w:tcMar/>
          </w:tcPr>
          <w:p w:rsidRPr="0045206B" w:rsidR="00375829" w:rsidP="00375829" w:rsidRDefault="00375829" w14:paraId="17EC0C9C" w14:textId="77777777">
            <w:pPr>
              <w:jc w:val="left"/>
              <w:rPr>
                <w:rFonts w:eastAsia="Times New Roman" w:cs="Arial"/>
                <w:b/>
                <w:lang w:eastAsia="en-GB"/>
              </w:rPr>
            </w:pPr>
            <w:r w:rsidRPr="0045206B">
              <w:rPr>
                <w:rFonts w:eastAsia="Times New Roman" w:cs="Arial"/>
                <w:lang w:eastAsia="en-GB"/>
              </w:rPr>
              <w:t>"</w:t>
            </w:r>
            <w:r w:rsidRPr="0045206B">
              <w:rPr>
                <w:rFonts w:eastAsia="Times New Roman" w:cs="Arial"/>
                <w:b/>
                <w:lang w:eastAsia="en-GB"/>
              </w:rPr>
              <w:t>Rectification Plan</w:t>
            </w:r>
            <w:r w:rsidRPr="0045206B">
              <w:rPr>
                <w:rFonts w:eastAsia="Times New Roman" w:cs="Arial"/>
                <w:lang w:eastAsia="en-GB"/>
              </w:rPr>
              <w:t>"</w:t>
            </w:r>
          </w:p>
        </w:tc>
        <w:tc>
          <w:tcPr>
            <w:tcW w:w="5953" w:type="dxa"/>
            <w:tcMar/>
          </w:tcPr>
          <w:p w:rsidRPr="0045206B" w:rsidR="00375829" w:rsidP="00375829" w:rsidRDefault="00375829" w14:paraId="55AC8461" w14:textId="77777777">
            <w:pPr>
              <w:rPr>
                <w:rFonts w:eastAsia="Times New Roman" w:cs="Arial"/>
                <w:lang w:eastAsia="en-GB"/>
              </w:rPr>
            </w:pPr>
            <w:r w:rsidRPr="0045206B">
              <w:rPr>
                <w:rFonts w:eastAsia="Times New Roman" w:cs="Arial"/>
                <w:lang w:eastAsia="en-GB"/>
              </w:rPr>
              <w:t>a plan to address the impact of, and prevent the reoccurrence of, a Default;</w:t>
            </w:r>
          </w:p>
        </w:tc>
      </w:tr>
      <w:tr w:rsidRPr="0045206B" w:rsidR="00375829" w:rsidTr="2A1B9B9A" w14:paraId="59908B06" w14:textId="77777777">
        <w:tc>
          <w:tcPr>
            <w:tcW w:w="3119" w:type="dxa"/>
            <w:tcMar/>
          </w:tcPr>
          <w:p w:rsidRPr="0045206B" w:rsidR="00375829" w:rsidP="00375829" w:rsidRDefault="00375829" w14:paraId="59FCC7EE" w14:textId="77777777">
            <w:pPr>
              <w:jc w:val="left"/>
              <w:rPr>
                <w:rFonts w:eastAsia="Times New Roman" w:cs="Arial"/>
                <w:b/>
                <w:lang w:eastAsia="en-GB"/>
              </w:rPr>
            </w:pPr>
            <w:r w:rsidRPr="0045206B">
              <w:rPr>
                <w:rFonts w:eastAsia="Times New Roman" w:cs="Arial"/>
                <w:lang w:eastAsia="en-GB"/>
              </w:rPr>
              <w:t>"</w:t>
            </w:r>
            <w:r w:rsidRPr="0045206B">
              <w:rPr>
                <w:rFonts w:eastAsia="Times New Roman" w:cs="Arial"/>
                <w:b/>
                <w:lang w:eastAsia="en-GB"/>
              </w:rPr>
              <w:t>Regulations</w:t>
            </w:r>
            <w:r w:rsidRPr="0045206B">
              <w:rPr>
                <w:rFonts w:eastAsia="Times New Roman" w:cs="Arial"/>
                <w:lang w:eastAsia="en-GB"/>
              </w:rPr>
              <w:t>"</w:t>
            </w:r>
          </w:p>
        </w:tc>
        <w:tc>
          <w:tcPr>
            <w:tcW w:w="5953" w:type="dxa"/>
            <w:tcMar/>
          </w:tcPr>
          <w:p w:rsidRPr="0045206B" w:rsidR="00375829" w:rsidP="00375829" w:rsidRDefault="00375829" w14:paraId="518EDE96" w14:textId="77777777">
            <w:pPr>
              <w:rPr>
                <w:rFonts w:eastAsia="Times New Roman" w:cs="Arial"/>
                <w:lang w:eastAsia="en-GB"/>
              </w:rPr>
            </w:pPr>
            <w:r w:rsidRPr="0045206B">
              <w:rPr>
                <w:rFonts w:eastAsia="Times New Roman" w:cs="Arial"/>
                <w:lang w:eastAsia="en-GB"/>
              </w:rPr>
              <w:t>the Defence and Security Public Contracts Regulations 2011;</w:t>
            </w:r>
          </w:p>
        </w:tc>
      </w:tr>
      <w:tr w:rsidRPr="0045206B" w:rsidR="00375829" w:rsidTr="2A1B9B9A" w14:paraId="4EF67D83" w14:textId="77777777">
        <w:tc>
          <w:tcPr>
            <w:tcW w:w="3119" w:type="dxa"/>
            <w:tcMar/>
          </w:tcPr>
          <w:p w:rsidRPr="0045206B" w:rsidR="00375829" w:rsidP="00375829" w:rsidRDefault="00375829" w14:paraId="1932598C" w14:textId="77777777">
            <w:pPr>
              <w:jc w:val="left"/>
              <w:rPr>
                <w:rFonts w:eastAsia="Times New Roman" w:cs="Arial"/>
                <w:b/>
                <w:lang w:eastAsia="en-GB"/>
              </w:rPr>
            </w:pPr>
            <w:r w:rsidRPr="0045206B">
              <w:rPr>
                <w:rFonts w:eastAsia="Times New Roman" w:cs="Arial"/>
                <w:b/>
                <w:lang w:eastAsia="en-GB"/>
              </w:rPr>
              <w:t>"Related Third Party"</w:t>
            </w:r>
          </w:p>
        </w:tc>
        <w:tc>
          <w:tcPr>
            <w:tcW w:w="5953" w:type="dxa"/>
            <w:tcMar/>
          </w:tcPr>
          <w:p w:rsidRPr="0045206B" w:rsidR="00375829" w:rsidP="00375829" w:rsidRDefault="00375829" w14:paraId="3BA206B5" w14:textId="77777777">
            <w:pPr>
              <w:spacing w:after="360" w:line="360" w:lineRule="atLeast"/>
              <w:rPr>
                <w:rFonts w:eastAsia="Times New Roman" w:cs="Arial"/>
                <w:lang w:eastAsia="en-GB"/>
              </w:rPr>
            </w:pPr>
            <w:r w:rsidRPr="0045206B">
              <w:rPr>
                <w:rFonts w:eastAsia="Times New Roman" w:cs="Arial"/>
                <w:lang w:eastAsia="en-GB"/>
              </w:rPr>
              <w:t>a party to:</w:t>
            </w:r>
          </w:p>
          <w:p w:rsidRPr="00765B10" w:rsidR="00375829" w:rsidP="00375829" w:rsidRDefault="00375829" w14:paraId="51E82618" w14:textId="77777777">
            <w:pPr>
              <w:pStyle w:val="ListParagraph"/>
              <w:numPr>
                <w:ilvl w:val="0"/>
                <w:numId w:val="55"/>
              </w:numPr>
              <w:tabs>
                <w:tab w:val="left" w:pos="567"/>
              </w:tabs>
              <w:spacing w:after="360" w:line="360" w:lineRule="atLeast"/>
              <w:rPr>
                <w:rFonts w:eastAsia="Times New Roman" w:cs="Arial"/>
                <w:lang w:eastAsia="en-GB"/>
              </w:rPr>
            </w:pPr>
            <w:r w:rsidRPr="00765B10">
              <w:rPr>
                <w:rFonts w:eastAsia="Times New Roman" w:cs="Arial"/>
                <w:lang w:eastAsia="en-GB"/>
              </w:rPr>
              <w:t>another contract with the Authority or the Contractor which is relevant to this Contract; or</w:t>
            </w:r>
          </w:p>
          <w:p w:rsidRPr="00765B10" w:rsidR="00375829" w:rsidP="00375829" w:rsidRDefault="00375829" w14:paraId="520A467A" w14:textId="2EC3994F">
            <w:pPr>
              <w:pStyle w:val="ListParagraph"/>
              <w:numPr>
                <w:ilvl w:val="0"/>
                <w:numId w:val="55"/>
              </w:numPr>
              <w:rPr>
                <w:rFonts w:eastAsia="Times New Roman" w:cs="Arial"/>
                <w:lang w:eastAsia="en-GB"/>
              </w:rPr>
            </w:pPr>
            <w:r w:rsidRPr="00765B10">
              <w:rPr>
                <w:rFonts w:eastAsia="Times New Roman" w:cs="Arial"/>
                <w:lang w:eastAsia="en-GB"/>
              </w:rPr>
              <w:t xml:space="preserve">a </w:t>
            </w:r>
            <w:r>
              <w:rPr>
                <w:rFonts w:eastAsia="Times New Roman" w:cs="Arial"/>
                <w:lang w:eastAsia="en-GB"/>
              </w:rPr>
              <w:t>Sub-Contract</w:t>
            </w:r>
            <w:r w:rsidRPr="00765B10">
              <w:rPr>
                <w:rFonts w:eastAsia="Times New Roman" w:cs="Arial"/>
                <w:lang w:eastAsia="en-GB"/>
              </w:rPr>
              <w:t>.</w:t>
            </w:r>
          </w:p>
        </w:tc>
      </w:tr>
      <w:tr w:rsidRPr="0045206B" w:rsidR="00375829" w:rsidTr="2A1B9B9A" w14:paraId="7CF9D269" w14:textId="77777777">
        <w:tc>
          <w:tcPr>
            <w:tcW w:w="3119" w:type="dxa"/>
            <w:tcMar/>
          </w:tcPr>
          <w:p w:rsidRPr="0045206B" w:rsidR="00375829" w:rsidP="00375829" w:rsidRDefault="00375829" w14:paraId="6139F669" w14:textId="77777777">
            <w:pPr>
              <w:jc w:val="left"/>
              <w:rPr>
                <w:rFonts w:eastAsia="Times New Roman" w:cs="Arial"/>
                <w:b/>
                <w:lang w:eastAsia="en-GB"/>
              </w:rPr>
            </w:pPr>
            <w:r w:rsidRPr="0045206B">
              <w:rPr>
                <w:rFonts w:eastAsia="Times New Roman" w:cs="Arial"/>
                <w:b/>
              </w:rPr>
              <w:t>“Relevant Authority” or “Relevant Authorities”</w:t>
            </w:r>
            <w:r w:rsidRPr="0045206B">
              <w:rPr>
                <w:rFonts w:eastAsia="Times New Roman" w:cs="Arial"/>
                <w:b/>
              </w:rPr>
              <w:tab/>
            </w:r>
          </w:p>
        </w:tc>
        <w:tc>
          <w:tcPr>
            <w:tcW w:w="5953" w:type="dxa"/>
            <w:tcMar/>
          </w:tcPr>
          <w:p w:rsidRPr="0045206B" w:rsidR="00375829" w:rsidP="00375829" w:rsidRDefault="00375829" w14:paraId="07AF0299" w14:textId="77777777">
            <w:pPr>
              <w:rPr>
                <w:rFonts w:eastAsia="Times New Roman" w:cs="Arial"/>
                <w:lang w:eastAsia="en-GB"/>
              </w:rPr>
            </w:pPr>
            <w:r w:rsidRPr="0045206B">
              <w:rPr>
                <w:rFonts w:eastAsia="Times New Roman" w:cs="Arial"/>
                <w:lang w:eastAsia="en-GB"/>
              </w:rPr>
              <w:t>means the Authority and the Cabinet Office Markets and Suppliers Team;</w:t>
            </w:r>
          </w:p>
        </w:tc>
      </w:tr>
      <w:tr w:rsidRPr="0045206B" w:rsidR="00375829" w:rsidTr="2A1B9B9A" w14:paraId="39977CEC" w14:textId="77777777">
        <w:tc>
          <w:tcPr>
            <w:tcW w:w="3119" w:type="dxa"/>
            <w:tcMar/>
          </w:tcPr>
          <w:p w:rsidRPr="0045206B" w:rsidR="00375829" w:rsidP="00375829" w:rsidRDefault="00375829" w14:paraId="3BDF93CF" w14:textId="76669E13">
            <w:pPr>
              <w:jc w:val="left"/>
              <w:rPr>
                <w:rFonts w:eastAsia="Times New Roman" w:cs="Arial"/>
                <w:b/>
              </w:rPr>
            </w:pPr>
            <w:r>
              <w:rPr>
                <w:rFonts w:eastAsia="Times New Roman" w:cs="Arial"/>
                <w:b/>
              </w:rPr>
              <w:t>"Relevant Contract Month"</w:t>
            </w:r>
          </w:p>
        </w:tc>
        <w:tc>
          <w:tcPr>
            <w:tcW w:w="5953" w:type="dxa"/>
            <w:tcMar/>
          </w:tcPr>
          <w:p w:rsidRPr="00E37693" w:rsidR="00375829" w:rsidP="00375829" w:rsidRDefault="00375829" w14:paraId="3C9A1272" w14:textId="77777777">
            <w:pPr>
              <w:pStyle w:val="definitionsub"/>
              <w:numPr>
                <w:ilvl w:val="0"/>
                <w:numId w:val="0"/>
              </w:numPr>
              <w:ind w:left="454" w:hanging="454"/>
            </w:pPr>
            <w:r w:rsidRPr="00E37693">
              <w:t>means:</w:t>
            </w:r>
          </w:p>
          <w:p w:rsidRPr="00E37693" w:rsidR="00375829" w:rsidP="00375829" w:rsidRDefault="00375829" w14:paraId="7DC26ADD" w14:textId="7D7814FC">
            <w:pPr>
              <w:pStyle w:val="definitionsub"/>
              <w:numPr>
                <w:ilvl w:val="1"/>
                <w:numId w:val="63"/>
              </w:numPr>
            </w:pPr>
            <w:r w:rsidRPr="00E37693">
              <w:t xml:space="preserve"> for each MPRB meeting, the month for which performance is to be sentenced at such meeting;</w:t>
            </w:r>
            <w:r>
              <w:t xml:space="preserve"> and</w:t>
            </w:r>
          </w:p>
          <w:p w:rsidRPr="00E37693" w:rsidR="00375829" w:rsidP="00375829" w:rsidRDefault="00375829" w14:paraId="268A9D1E" w14:textId="40E491B1">
            <w:pPr>
              <w:pStyle w:val="definitionsub"/>
              <w:numPr>
                <w:ilvl w:val="1"/>
                <w:numId w:val="2"/>
              </w:numPr>
            </w:pPr>
            <w:r>
              <w:t>f</w:t>
            </w:r>
            <w:r w:rsidRPr="00E37693">
              <w:t>or each LPWG meeting, the month for which performance is to be sentenced at the next MPRB meeting,</w:t>
            </w:r>
          </w:p>
          <w:p w:rsidRPr="00E37693" w:rsidR="00375829" w:rsidP="00375829" w:rsidRDefault="00375829" w14:paraId="0B3634E2" w14:textId="2EBA530E">
            <w:pPr>
              <w:pStyle w:val="definitionsub"/>
              <w:numPr>
                <w:ilvl w:val="0"/>
                <w:numId w:val="0"/>
              </w:numPr>
            </w:pPr>
            <w:r w:rsidRPr="00E37693">
              <w:t>such month being referred to as 'Month M-2' in Schedule 4 (Payment, Performance and Incentivisation Mechanism);</w:t>
            </w:r>
          </w:p>
        </w:tc>
      </w:tr>
      <w:tr w:rsidRPr="0045206B" w:rsidR="00375829" w:rsidTr="2A1B9B9A" w14:paraId="53266404" w14:textId="77777777">
        <w:tc>
          <w:tcPr>
            <w:tcW w:w="3119" w:type="dxa"/>
            <w:tcMar/>
          </w:tcPr>
          <w:p w:rsidRPr="0045206B" w:rsidR="00375829" w:rsidP="00375829" w:rsidRDefault="00375829" w14:paraId="1709F710" w14:textId="77777777">
            <w:pPr>
              <w:jc w:val="left"/>
              <w:rPr>
                <w:rFonts w:eastAsia="Times New Roman" w:cs="Arial"/>
                <w:b/>
                <w:lang w:eastAsia="en-GB"/>
              </w:rPr>
            </w:pPr>
            <w:r w:rsidRPr="0045206B">
              <w:rPr>
                <w:rFonts w:eastAsia="Times New Roman" w:cs="Arial"/>
                <w:lang w:eastAsia="en-GB"/>
              </w:rPr>
              <w:t>"</w:t>
            </w:r>
            <w:r w:rsidRPr="0045206B">
              <w:rPr>
                <w:rFonts w:eastAsia="Times New Roman" w:cs="Arial"/>
                <w:b/>
                <w:lang w:eastAsia="en-GB"/>
              </w:rPr>
              <w:t>Relevant Transfer</w:t>
            </w:r>
            <w:r w:rsidRPr="0045206B">
              <w:rPr>
                <w:rFonts w:eastAsia="Times New Roman" w:cs="Arial"/>
                <w:lang w:eastAsia="en-GB"/>
              </w:rPr>
              <w:t>"</w:t>
            </w:r>
          </w:p>
        </w:tc>
        <w:tc>
          <w:tcPr>
            <w:tcW w:w="5953" w:type="dxa"/>
            <w:tcMar/>
          </w:tcPr>
          <w:p w:rsidRPr="0045206B" w:rsidR="00375829" w:rsidP="00375829" w:rsidRDefault="00375829" w14:paraId="7457F075" w14:textId="798C0C77">
            <w:pPr>
              <w:rPr>
                <w:rFonts w:eastAsia="Times New Roman" w:cs="Arial"/>
                <w:lang w:eastAsia="en-GB"/>
              </w:rPr>
            </w:pPr>
            <w:r w:rsidRPr="0045206B">
              <w:rPr>
                <w:rFonts w:eastAsia="Times New Roman" w:cs="Arial"/>
                <w:lang w:eastAsia="en-GB"/>
              </w:rPr>
              <w:t xml:space="preserve">a transfer of employment to which the </w:t>
            </w:r>
            <w:r>
              <w:rPr>
                <w:rFonts w:eastAsia="Times New Roman" w:cs="Arial"/>
                <w:lang w:eastAsia="en-GB"/>
              </w:rPr>
              <w:t>Transfer</w:t>
            </w:r>
            <w:r w:rsidRPr="0045206B">
              <w:rPr>
                <w:rFonts w:eastAsia="Times New Roman" w:cs="Arial"/>
                <w:lang w:eastAsia="en-GB"/>
              </w:rPr>
              <w:t xml:space="preserve"> Regulations applies;</w:t>
            </w:r>
          </w:p>
        </w:tc>
      </w:tr>
      <w:tr w:rsidRPr="0045206B" w:rsidR="00375829" w:rsidTr="2A1B9B9A" w14:paraId="78E64B28" w14:textId="77777777">
        <w:tc>
          <w:tcPr>
            <w:tcW w:w="3119" w:type="dxa"/>
            <w:tcMar/>
          </w:tcPr>
          <w:p w:rsidRPr="0045206B" w:rsidR="00375829" w:rsidP="00375829" w:rsidRDefault="00375829" w14:paraId="02D7BD1B" w14:textId="77777777">
            <w:pPr>
              <w:jc w:val="left"/>
              <w:rPr>
                <w:rFonts w:eastAsia="Times New Roman" w:cs="Arial"/>
                <w:b/>
                <w:lang w:eastAsia="en-GB"/>
              </w:rPr>
            </w:pPr>
            <w:r w:rsidRPr="0045206B">
              <w:rPr>
                <w:rFonts w:eastAsia="Times New Roman" w:cs="Arial"/>
                <w:b/>
                <w:lang w:eastAsia="en-GB"/>
              </w:rPr>
              <w:t>"Relief Event"</w:t>
            </w:r>
          </w:p>
        </w:tc>
        <w:tc>
          <w:tcPr>
            <w:tcW w:w="5953" w:type="dxa"/>
            <w:tcMar/>
          </w:tcPr>
          <w:p w:rsidRPr="004E422C" w:rsidR="00375829" w:rsidP="00375829" w:rsidRDefault="00375829" w14:paraId="50EB6DFC" w14:textId="77777777">
            <w:pPr>
              <w:pStyle w:val="definition"/>
              <w:numPr>
                <w:ilvl w:val="0"/>
                <w:numId w:val="2"/>
              </w:numPr>
            </w:pPr>
            <w:r w:rsidRPr="004E422C">
              <w:t>any of the following:</w:t>
            </w:r>
          </w:p>
          <w:p w:rsidRPr="004E422C" w:rsidR="00375829" w:rsidP="00375829" w:rsidRDefault="00375829" w14:paraId="72E74931" w14:textId="77777777">
            <w:pPr>
              <w:pStyle w:val="definitionsub"/>
              <w:numPr>
                <w:ilvl w:val="1"/>
                <w:numId w:val="2"/>
              </w:numPr>
            </w:pPr>
            <w:r w:rsidRPr="004E422C">
              <w:t xml:space="preserve">fire, explosion, lightning, storm, tempest, flood, bursting or overflowing of water tanks, apparatus or pipes, ionising radiation (to the extent it does not constitute a Force Majeure Event), earthquakes, riot and civil commotion; </w:t>
            </w:r>
          </w:p>
          <w:p w:rsidRPr="004E422C" w:rsidR="00375829" w:rsidP="00375829" w:rsidRDefault="00375829" w14:paraId="2DEFC52D" w14:textId="77777777">
            <w:pPr>
              <w:pStyle w:val="definitionsub"/>
              <w:numPr>
                <w:ilvl w:val="1"/>
                <w:numId w:val="2"/>
              </w:numPr>
            </w:pPr>
            <w:r w:rsidRPr="004E422C">
              <w:t xml:space="preserve">failure by any statutory undertaker, utility company, local authority or other like body to carry out works or provide services; </w:t>
            </w:r>
          </w:p>
          <w:p w:rsidRPr="009F7E19" w:rsidR="00375829" w:rsidP="00375829" w:rsidRDefault="00375829" w14:paraId="626C2A3C" w14:textId="52246EC4">
            <w:pPr>
              <w:pStyle w:val="definitionsub"/>
              <w:numPr>
                <w:ilvl w:val="1"/>
                <w:numId w:val="2"/>
              </w:numPr>
            </w:pPr>
            <w:r w:rsidRPr="004E422C">
              <w:t xml:space="preserve">any accidental loss or damage to </w:t>
            </w:r>
            <w:r w:rsidRPr="009F7E19">
              <w:t xml:space="preserve">the Authority Premises or any roads servicing them; </w:t>
            </w:r>
          </w:p>
          <w:p w:rsidRPr="004E422C" w:rsidR="00375829" w:rsidP="00375829" w:rsidRDefault="00375829" w14:paraId="6A9D264C" w14:textId="77777777">
            <w:pPr>
              <w:pStyle w:val="definitionsub"/>
              <w:numPr>
                <w:ilvl w:val="1"/>
                <w:numId w:val="2"/>
              </w:numPr>
            </w:pPr>
            <w:r w:rsidRPr="004E422C">
              <w:t xml:space="preserve">any national failure or shortage of power, fuel or transport; </w:t>
            </w:r>
          </w:p>
          <w:p w:rsidRPr="004E422C" w:rsidR="00375829" w:rsidP="00375829" w:rsidRDefault="00375829" w14:paraId="29D31E08" w14:textId="031D42D7">
            <w:pPr>
              <w:pStyle w:val="definitionsub"/>
              <w:numPr>
                <w:ilvl w:val="1"/>
                <w:numId w:val="2"/>
              </w:numPr>
            </w:pPr>
            <w:r w:rsidRPr="004E422C">
              <w:t>any blockade or embargo which does not const</w:t>
            </w:r>
            <w:r>
              <w:t xml:space="preserve">itute a Force Majeure Event; </w:t>
            </w:r>
          </w:p>
          <w:p w:rsidRPr="004E422C" w:rsidR="00375829" w:rsidP="00375829" w:rsidRDefault="00375829" w14:paraId="2333EC61" w14:textId="02909A78">
            <w:pPr>
              <w:pStyle w:val="definitionsub"/>
              <w:numPr>
                <w:ilvl w:val="1"/>
                <w:numId w:val="2"/>
              </w:numPr>
            </w:pPr>
            <w:r w:rsidRPr="004E422C">
              <w:t>in relation a Task</w:t>
            </w:r>
            <w:r>
              <w:t>,</w:t>
            </w:r>
            <w:r w:rsidRPr="004E422C">
              <w:t xml:space="preserve"> the </w:t>
            </w:r>
            <w:r>
              <w:t>M</w:t>
            </w:r>
            <w:r w:rsidRPr="004E422C">
              <w:t>aster of the relevant Vessel, acting in accordance with the HSEP and the relevant risk assessment, deeming it unsafe to complete the Task On Time In Full</w:t>
            </w:r>
            <w:r>
              <w:t>; or</w:t>
            </w:r>
          </w:p>
          <w:p w:rsidRPr="004E422C" w:rsidR="00375829" w:rsidP="00375829" w:rsidRDefault="00375829" w14:paraId="551649BB" w14:textId="0E700712">
            <w:pPr>
              <w:pStyle w:val="definitionsub"/>
              <w:numPr>
                <w:ilvl w:val="1"/>
                <w:numId w:val="2"/>
              </w:numPr>
            </w:pPr>
            <w:r>
              <w:t>an Urgent Operational Change</w:t>
            </w:r>
            <w:r w:rsidRPr="004E422C">
              <w:t xml:space="preserve">, </w:t>
            </w:r>
          </w:p>
          <w:p w:rsidRPr="0045206B" w:rsidR="00375829" w:rsidP="00375829" w:rsidRDefault="00375829" w14:paraId="018D71E8" w14:textId="2D1B960D">
            <w:pPr>
              <w:outlineLvl w:val="1"/>
              <w:rPr>
                <w:rFonts w:cs="Arial"/>
                <w:bCs/>
                <w:iCs/>
              </w:rPr>
            </w:pPr>
            <w:r w:rsidRPr="004E422C">
              <w:t>unless any of the events listed in paragraphs (a) to (</w:t>
            </w:r>
            <w:r>
              <w:t>g</w:t>
            </w:r>
            <w:r w:rsidRPr="004E422C">
              <w:t xml:space="preserve">) inclusive arises (directly or indirectly) as a result of any </w:t>
            </w:r>
            <w:r>
              <w:t xml:space="preserve">act or omission </w:t>
            </w:r>
            <w:r w:rsidRPr="004E422C">
              <w:t>of the Contractor or any Contractor Related Parties in which case such event shall not be a Relief Event;</w:t>
            </w:r>
          </w:p>
        </w:tc>
      </w:tr>
      <w:tr w:rsidRPr="0045206B" w:rsidR="00375829" w:rsidTr="2A1B9B9A" w14:paraId="41D85613" w14:textId="77777777">
        <w:tc>
          <w:tcPr>
            <w:tcW w:w="3119" w:type="dxa"/>
            <w:tcMar/>
          </w:tcPr>
          <w:p w:rsidRPr="0045206B" w:rsidR="00375829" w:rsidP="00375829" w:rsidRDefault="00375829" w14:paraId="7CB97319" w14:textId="77777777">
            <w:pPr>
              <w:jc w:val="left"/>
              <w:rPr>
                <w:rFonts w:eastAsia="Times New Roman" w:cs="Arial"/>
                <w:b/>
                <w:lang w:eastAsia="en-GB"/>
              </w:rPr>
            </w:pPr>
            <w:r w:rsidRPr="0045206B">
              <w:rPr>
                <w:rFonts w:eastAsia="Times New Roman" w:cs="Arial"/>
                <w:b/>
                <w:lang w:eastAsia="en-GB"/>
              </w:rPr>
              <w:t>"Replacement Contractor"</w:t>
            </w:r>
          </w:p>
        </w:tc>
        <w:tc>
          <w:tcPr>
            <w:tcW w:w="5953" w:type="dxa"/>
            <w:tcMar/>
          </w:tcPr>
          <w:p w:rsidRPr="0045206B" w:rsidR="00375829" w:rsidP="00375829" w:rsidRDefault="00375829" w14:paraId="71818861" w14:textId="77777777">
            <w:pPr>
              <w:rPr>
                <w:rFonts w:eastAsia="Times New Roman" w:cs="Arial"/>
                <w:lang w:eastAsia="en-GB"/>
              </w:rPr>
            </w:pPr>
            <w:r w:rsidRPr="0045206B">
              <w:rPr>
                <w:rFonts w:eastAsia="Times New Roman" w:cs="Arial"/>
                <w:lang w:eastAsia="en-GB"/>
              </w:rPr>
              <w:t>any third party service provider of Replacement Services appointed by the Authority from time to time (or where the Authority is providing replacement Services for its own account, the Authority);</w:t>
            </w:r>
          </w:p>
        </w:tc>
      </w:tr>
      <w:tr w:rsidRPr="0045206B" w:rsidR="00375829" w:rsidTr="2A1B9B9A" w14:paraId="33CD93FA" w14:textId="77777777">
        <w:tc>
          <w:tcPr>
            <w:tcW w:w="3119" w:type="dxa"/>
            <w:tcMar/>
          </w:tcPr>
          <w:p w:rsidRPr="0045206B" w:rsidR="00375829" w:rsidP="00375829" w:rsidRDefault="00375829" w14:paraId="236AF277" w14:textId="77777777">
            <w:pPr>
              <w:jc w:val="left"/>
              <w:rPr>
                <w:rFonts w:eastAsia="Times New Roman" w:cs="Arial"/>
                <w:b/>
                <w:lang w:eastAsia="en-GB"/>
              </w:rPr>
            </w:pPr>
            <w:r w:rsidRPr="0045206B">
              <w:rPr>
                <w:rFonts w:eastAsia="Times New Roman" w:cs="Arial"/>
                <w:lang w:eastAsia="en-GB"/>
              </w:rPr>
              <w:t>"</w:t>
            </w:r>
            <w:r w:rsidRPr="0045206B">
              <w:rPr>
                <w:rFonts w:eastAsia="Times New Roman" w:cs="Arial"/>
                <w:b/>
                <w:lang w:eastAsia="en-GB"/>
              </w:rPr>
              <w:t>Replacement Services</w:t>
            </w:r>
            <w:r w:rsidRPr="0045206B">
              <w:rPr>
                <w:rFonts w:eastAsia="Times New Roman" w:cs="Arial"/>
                <w:lang w:eastAsia="en-GB"/>
              </w:rPr>
              <w:t>"</w:t>
            </w:r>
          </w:p>
        </w:tc>
        <w:tc>
          <w:tcPr>
            <w:tcW w:w="5953" w:type="dxa"/>
            <w:tcMar/>
          </w:tcPr>
          <w:p w:rsidRPr="0045206B" w:rsidR="00375829" w:rsidP="00375829" w:rsidRDefault="00375829" w14:paraId="58E497B8" w14:textId="77777777">
            <w:pPr>
              <w:rPr>
                <w:rFonts w:eastAsia="Times New Roman" w:cs="Arial"/>
                <w:lang w:eastAsia="en-GB"/>
              </w:rPr>
            </w:pPr>
            <w:r w:rsidRPr="0045206B">
              <w:rPr>
                <w:rFonts w:eastAsia="Times New Roman" w:cs="Arial"/>
                <w:lang w:eastAsia="en-GB"/>
              </w:rPr>
              <w:t>any services which are the same as or substantially similar to any of the Services and which the Authority receives in substitution for any of the Services following the expiry or termination or partial termination of this Contract, whether those services are provided by the Authority internally and/or by any third party;</w:t>
            </w:r>
          </w:p>
        </w:tc>
      </w:tr>
      <w:tr w:rsidRPr="0045206B" w:rsidR="00375829" w:rsidTr="2A1B9B9A" w14:paraId="4D6BF818" w14:textId="77777777">
        <w:tc>
          <w:tcPr>
            <w:tcW w:w="3119" w:type="dxa"/>
            <w:tcMar/>
          </w:tcPr>
          <w:p w:rsidRPr="0045206B" w:rsidR="00375829" w:rsidP="00375829" w:rsidRDefault="00375829" w14:paraId="70B2A54D" w14:textId="77777777">
            <w:pPr>
              <w:jc w:val="left"/>
              <w:rPr>
                <w:rFonts w:eastAsia="Times New Roman" w:cs="Arial"/>
                <w:b/>
                <w:lang w:eastAsia="en-GB"/>
              </w:rPr>
            </w:pPr>
            <w:r w:rsidRPr="0045206B">
              <w:rPr>
                <w:rFonts w:eastAsia="Times New Roman" w:cs="Arial"/>
                <w:b/>
                <w:lang w:eastAsia="en-GB"/>
              </w:rPr>
              <w:t xml:space="preserve">"Representative" </w:t>
            </w:r>
          </w:p>
        </w:tc>
        <w:tc>
          <w:tcPr>
            <w:tcW w:w="5953" w:type="dxa"/>
            <w:tcMar/>
          </w:tcPr>
          <w:p w:rsidRPr="0045206B" w:rsidR="00375829" w:rsidP="00375829" w:rsidRDefault="00375829" w14:paraId="107C5FC1" w14:textId="77777777">
            <w:pPr>
              <w:rPr>
                <w:rFonts w:eastAsia="Times New Roman" w:cs="Arial"/>
                <w:color w:val="000000"/>
                <w:lang w:eastAsia="en-GB"/>
              </w:rPr>
            </w:pPr>
            <w:r w:rsidRPr="0045206B">
              <w:rPr>
                <w:rFonts w:eastAsia="Times New Roman" w:cs="Arial"/>
                <w:lang w:eastAsia="en-GB"/>
              </w:rPr>
              <w:t>means the Authority Representative or the Contractor Representative, as the context requires;</w:t>
            </w:r>
          </w:p>
        </w:tc>
      </w:tr>
      <w:tr w:rsidRPr="0045206B" w:rsidR="00375829" w:rsidTr="2A1B9B9A" w14:paraId="2EC81386" w14:textId="77777777">
        <w:tc>
          <w:tcPr>
            <w:tcW w:w="3119" w:type="dxa"/>
            <w:tcMar/>
          </w:tcPr>
          <w:p w:rsidRPr="0045206B" w:rsidR="00375829" w:rsidP="00375829" w:rsidRDefault="00375829" w14:paraId="1454B166" w14:textId="77777777">
            <w:pPr>
              <w:jc w:val="left"/>
              <w:rPr>
                <w:rFonts w:eastAsia="Times New Roman" w:cs="Arial"/>
                <w:lang w:eastAsia="en-GB"/>
              </w:rPr>
            </w:pPr>
            <w:r w:rsidRPr="0045206B">
              <w:rPr>
                <w:rFonts w:eastAsia="Times New Roman" w:cs="Arial"/>
                <w:b/>
                <w:lang w:eastAsia="en-GB"/>
              </w:rPr>
              <w:t>"Request For Information"</w:t>
            </w:r>
          </w:p>
        </w:tc>
        <w:tc>
          <w:tcPr>
            <w:tcW w:w="5953" w:type="dxa"/>
            <w:tcMar/>
          </w:tcPr>
          <w:p w:rsidRPr="0045206B" w:rsidR="00375829" w:rsidP="00375829" w:rsidRDefault="00375829" w14:paraId="102656A5" w14:textId="77777777">
            <w:pPr>
              <w:rPr>
                <w:rFonts w:eastAsia="Times New Roman" w:cs="Arial"/>
                <w:lang w:eastAsia="en-GB"/>
              </w:rPr>
            </w:pPr>
            <w:r w:rsidRPr="0045206B">
              <w:rPr>
                <w:rFonts w:eastAsia="Times New Roman" w:cs="Arial"/>
                <w:lang w:eastAsia="en-GB"/>
              </w:rPr>
              <w:t>a Request for Information under the FOIA or the EIRs;</w:t>
            </w:r>
          </w:p>
        </w:tc>
      </w:tr>
      <w:tr w:rsidRPr="0045206B" w:rsidR="00375829" w:rsidTr="2A1B9B9A" w14:paraId="122611A3" w14:textId="77777777">
        <w:tc>
          <w:tcPr>
            <w:tcW w:w="3119" w:type="dxa"/>
            <w:tcMar/>
          </w:tcPr>
          <w:p w:rsidRPr="0045206B" w:rsidR="00375829" w:rsidP="00375829" w:rsidRDefault="00375829" w14:paraId="4CA1BEBD" w14:textId="77777777">
            <w:pPr>
              <w:jc w:val="left"/>
              <w:rPr>
                <w:rFonts w:eastAsia="Times New Roman" w:cs="Arial"/>
                <w:b/>
                <w:lang w:eastAsia="en-GB"/>
              </w:rPr>
            </w:pPr>
            <w:r w:rsidRPr="0045206B">
              <w:rPr>
                <w:rFonts w:eastAsia="Times New Roman" w:cs="Arial"/>
                <w:lang w:eastAsia="en-GB"/>
              </w:rPr>
              <w:t>"</w:t>
            </w:r>
            <w:r w:rsidRPr="0045206B">
              <w:rPr>
                <w:rFonts w:eastAsia="Times New Roman" w:cs="Arial"/>
                <w:b/>
                <w:lang w:eastAsia="en-GB"/>
              </w:rPr>
              <w:t>Required Action</w:t>
            </w:r>
            <w:r w:rsidRPr="0045206B">
              <w:rPr>
                <w:rFonts w:eastAsia="Times New Roman" w:cs="Arial"/>
                <w:lang w:eastAsia="en-GB"/>
              </w:rPr>
              <w:t>"</w:t>
            </w:r>
          </w:p>
        </w:tc>
        <w:tc>
          <w:tcPr>
            <w:tcW w:w="5953" w:type="dxa"/>
            <w:tcMar/>
          </w:tcPr>
          <w:p w:rsidRPr="0045206B" w:rsidR="00375829" w:rsidP="00375829" w:rsidRDefault="00375829" w14:paraId="741F484D" w14:textId="77777777">
            <w:pPr>
              <w:rPr>
                <w:rFonts w:eastAsia="Times New Roman" w:cs="Arial"/>
                <w:lang w:eastAsia="en-GB"/>
              </w:rPr>
            </w:pPr>
            <w:r w:rsidRPr="0045206B">
              <w:rPr>
                <w:rFonts w:eastAsia="Times New Roman" w:cs="Arial"/>
                <w:lang w:eastAsia="en-GB"/>
              </w:rPr>
              <w:t>has the meaning given in Clause 50.3 (Step-In Rights);</w:t>
            </w:r>
          </w:p>
        </w:tc>
      </w:tr>
      <w:tr w:rsidRPr="0045206B" w:rsidR="00375829" w:rsidTr="2A1B9B9A" w14:paraId="7DAD6F17" w14:textId="77777777">
        <w:tc>
          <w:tcPr>
            <w:tcW w:w="3119" w:type="dxa"/>
            <w:tcMar/>
          </w:tcPr>
          <w:p w:rsidRPr="0045206B" w:rsidR="00375829" w:rsidP="00375829" w:rsidRDefault="00375829" w14:paraId="62ED93CE" w14:textId="77777777">
            <w:pPr>
              <w:jc w:val="left"/>
              <w:rPr>
                <w:rFonts w:eastAsia="Times New Roman" w:cs="Arial"/>
                <w:b/>
                <w:lang w:eastAsia="en-GB"/>
              </w:rPr>
            </w:pPr>
            <w:r w:rsidRPr="0045206B">
              <w:rPr>
                <w:rFonts w:eastAsia="Times New Roman" w:cs="Arial"/>
                <w:lang w:eastAsia="en-GB"/>
              </w:rPr>
              <w:t>"</w:t>
            </w:r>
            <w:r w:rsidRPr="0045206B">
              <w:rPr>
                <w:rFonts w:eastAsia="Times New Roman" w:cs="Arial"/>
                <w:b/>
                <w:lang w:eastAsia="en-GB"/>
              </w:rPr>
              <w:t>Required Insurances</w:t>
            </w:r>
            <w:r w:rsidRPr="0045206B">
              <w:rPr>
                <w:rFonts w:eastAsia="Times New Roman" w:cs="Arial"/>
                <w:lang w:eastAsia="en-GB"/>
              </w:rPr>
              <w:t>"</w:t>
            </w:r>
          </w:p>
        </w:tc>
        <w:tc>
          <w:tcPr>
            <w:tcW w:w="5953" w:type="dxa"/>
            <w:tcMar/>
          </w:tcPr>
          <w:p w:rsidRPr="0045206B" w:rsidR="00375829" w:rsidP="00375829" w:rsidRDefault="00375829" w14:paraId="4F4C3973" w14:textId="77777777">
            <w:pPr>
              <w:rPr>
                <w:rFonts w:eastAsia="Times New Roman" w:cs="Arial"/>
                <w:lang w:eastAsia="en-GB"/>
              </w:rPr>
            </w:pPr>
            <w:r w:rsidRPr="0045206B">
              <w:rPr>
                <w:rFonts w:eastAsia="Times New Roman" w:cs="Arial"/>
                <w:lang w:eastAsia="en-GB"/>
              </w:rPr>
              <w:t>has the meaning given in Clause 48.1 (Insurance);</w:t>
            </w:r>
          </w:p>
        </w:tc>
      </w:tr>
      <w:tr w:rsidRPr="0045206B" w:rsidR="00375829" w:rsidTr="2A1B9B9A" w14:paraId="2C57E5CC" w14:textId="77777777">
        <w:tc>
          <w:tcPr>
            <w:tcW w:w="3119" w:type="dxa"/>
            <w:tcMar/>
          </w:tcPr>
          <w:p w:rsidRPr="00375829" w:rsidR="00375829" w:rsidP="00375829" w:rsidRDefault="00375829" w14:paraId="6A14B8DD" w14:textId="4BBB0B07">
            <w:pPr>
              <w:jc w:val="left"/>
              <w:rPr>
                <w:rFonts w:eastAsia="Times New Roman" w:cs="Arial"/>
                <w:b/>
                <w:lang w:eastAsia="en-GB"/>
              </w:rPr>
            </w:pPr>
            <w:r w:rsidRPr="00375829">
              <w:rPr>
                <w:rFonts w:eastAsia="Times New Roman" w:cs="Arial"/>
                <w:b/>
                <w:lang w:eastAsia="en-GB"/>
              </w:rPr>
              <w:t>"Resource Capacity"</w:t>
            </w:r>
          </w:p>
        </w:tc>
        <w:tc>
          <w:tcPr>
            <w:tcW w:w="5953" w:type="dxa"/>
            <w:tcMar/>
          </w:tcPr>
          <w:p w:rsidRPr="0045206B" w:rsidR="00375829" w:rsidP="00375829" w:rsidRDefault="00375829" w14:paraId="3804D479" w14:textId="0A05AE21">
            <w:pPr>
              <w:rPr>
                <w:rFonts w:eastAsia="Times New Roman" w:cs="Arial"/>
                <w:lang w:eastAsia="en-GB"/>
              </w:rPr>
            </w:pPr>
            <w:r>
              <w:rPr>
                <w:rFonts w:eastAsia="Times New Roman" w:cs="Arial"/>
                <w:lang w:eastAsia="en-GB"/>
              </w:rPr>
              <w:t>shall have the meaning given to it in Schedule 31 (Transparency and Financial Models);</w:t>
            </w:r>
          </w:p>
        </w:tc>
      </w:tr>
      <w:tr w:rsidRPr="0045206B" w:rsidR="00375829" w:rsidTr="2A1B9B9A" w14:paraId="5FD55549" w14:textId="77777777">
        <w:tc>
          <w:tcPr>
            <w:tcW w:w="3119" w:type="dxa"/>
            <w:tcMar/>
          </w:tcPr>
          <w:p w:rsidRPr="00785AED" w:rsidR="00375829" w:rsidP="00375829" w:rsidRDefault="00375829" w14:paraId="7EBA65CA" w14:textId="43E3C0BB">
            <w:pPr>
              <w:jc w:val="left"/>
              <w:rPr>
                <w:rFonts w:eastAsia="Times New Roman" w:cs="Arial"/>
                <w:b/>
                <w:lang w:eastAsia="en-GB"/>
              </w:rPr>
            </w:pPr>
            <w:r w:rsidRPr="00785AED">
              <w:rPr>
                <w:rFonts w:eastAsia="Times New Roman" w:cs="Arial"/>
                <w:b/>
                <w:lang w:eastAsia="en-GB"/>
              </w:rPr>
              <w:t>"Results"</w:t>
            </w:r>
          </w:p>
        </w:tc>
        <w:tc>
          <w:tcPr>
            <w:tcW w:w="5953" w:type="dxa"/>
            <w:tcMar/>
          </w:tcPr>
          <w:p w:rsidRPr="0045206B" w:rsidR="00375829" w:rsidP="00375829" w:rsidRDefault="00375829" w14:paraId="4FE002B9" w14:textId="5FB9E6FF">
            <w:pPr>
              <w:rPr>
                <w:rFonts w:eastAsia="Times New Roman" w:cs="Arial"/>
                <w:lang w:eastAsia="en-GB"/>
              </w:rPr>
            </w:pPr>
            <w:r w:rsidRPr="00785AED">
              <w:rPr>
                <w:rFonts w:eastAsia="Times New Roman" w:cs="Arial"/>
                <w:lang w:eastAsia="en-GB"/>
              </w:rPr>
              <w:t>the results and outputs generated in the performance of work under this Contract and recorded in any written or other tangible form</w:t>
            </w:r>
            <w:r>
              <w:rPr>
                <w:rFonts w:eastAsia="Times New Roman" w:cs="Arial"/>
                <w:lang w:eastAsia="en-GB"/>
              </w:rPr>
              <w:t>;</w:t>
            </w:r>
          </w:p>
        </w:tc>
      </w:tr>
      <w:tr w:rsidRPr="0045206B" w:rsidR="00375829" w:rsidTr="2A1B9B9A" w14:paraId="78C1F0BC" w14:textId="77777777">
        <w:tc>
          <w:tcPr>
            <w:tcW w:w="3119" w:type="dxa"/>
            <w:tcMar/>
          </w:tcPr>
          <w:p w:rsidRPr="0045206B" w:rsidR="00375829" w:rsidP="00375829" w:rsidRDefault="00375829" w14:paraId="018BC7BC" w14:textId="77777777">
            <w:pPr>
              <w:spacing w:line="480" w:lineRule="auto"/>
              <w:jc w:val="left"/>
              <w:rPr>
                <w:rFonts w:eastAsia="Times New Roman" w:cs="Arial"/>
                <w:b/>
                <w:lang w:eastAsia="en-GB"/>
              </w:rPr>
            </w:pPr>
            <w:r w:rsidRPr="0045206B">
              <w:rPr>
                <w:rFonts w:eastAsia="Times New Roman" w:cs="Arial"/>
                <w:b/>
              </w:rPr>
              <w:t>“Review Report”</w:t>
            </w:r>
          </w:p>
        </w:tc>
        <w:tc>
          <w:tcPr>
            <w:tcW w:w="5953" w:type="dxa"/>
            <w:tcMar/>
          </w:tcPr>
          <w:p w:rsidRPr="0045206B" w:rsidR="00375829" w:rsidP="00375829" w:rsidRDefault="00375829" w14:paraId="6A7A2CDE" w14:textId="28DC31D4">
            <w:pPr>
              <w:rPr>
                <w:rFonts w:eastAsia="Times New Roman" w:cs="Arial"/>
                <w:lang w:eastAsia="en-GB"/>
              </w:rPr>
            </w:pPr>
            <w:r w:rsidRPr="0045206B">
              <w:rPr>
                <w:rFonts w:eastAsia="Times New Roman" w:cs="Arial"/>
                <w:lang w:eastAsia="en-GB"/>
              </w:rPr>
              <w:t>has the meaning given in paragraphs 2.2 to 2.5</w:t>
            </w:r>
            <w:r>
              <w:rPr>
                <w:rFonts w:eastAsia="Times New Roman" w:cs="Arial"/>
                <w:lang w:eastAsia="en-GB"/>
              </w:rPr>
              <w:t xml:space="preserve"> of Schedule 29 </w:t>
            </w:r>
            <w:r w:rsidRPr="00D442E6">
              <w:rPr>
                <w:rFonts w:eastAsia="Times New Roman" w:cs="Arial"/>
                <w:lang w:eastAsia="en-GB"/>
              </w:rPr>
              <w:t>(Service Continuity)</w:t>
            </w:r>
            <w:r>
              <w:rPr>
                <w:rFonts w:eastAsia="Times New Roman" w:cs="Arial"/>
                <w:lang w:eastAsia="en-GB"/>
              </w:rPr>
              <w:t>;</w:t>
            </w:r>
          </w:p>
        </w:tc>
      </w:tr>
      <w:tr w:rsidRPr="0045206B" w:rsidR="00375829" w:rsidTr="2A1B9B9A" w14:paraId="282C2FB1" w14:textId="77777777">
        <w:tc>
          <w:tcPr>
            <w:tcW w:w="3119" w:type="dxa"/>
            <w:tcMar/>
          </w:tcPr>
          <w:p w:rsidRPr="0045206B" w:rsidR="00375829" w:rsidP="00375829" w:rsidRDefault="00375829" w14:paraId="73F84FFF" w14:textId="77777777">
            <w:pPr>
              <w:jc w:val="left"/>
              <w:rPr>
                <w:rFonts w:eastAsia="Times New Roman" w:cs="Arial"/>
                <w:b/>
                <w:lang w:eastAsia="en-GB"/>
              </w:rPr>
            </w:pPr>
            <w:r w:rsidRPr="0045206B">
              <w:rPr>
                <w:rFonts w:eastAsia="Times New Roman" w:cs="Arial"/>
                <w:b/>
                <w:lang w:eastAsia="en-GB"/>
              </w:rPr>
              <w:t>"Safe Haven"</w:t>
            </w:r>
          </w:p>
        </w:tc>
        <w:tc>
          <w:tcPr>
            <w:tcW w:w="5953" w:type="dxa"/>
            <w:tcMar/>
          </w:tcPr>
          <w:p w:rsidRPr="0045206B" w:rsidR="00375829" w:rsidP="00375829" w:rsidRDefault="00375829" w14:paraId="1821DC21" w14:textId="78BE1807">
            <w:pPr>
              <w:rPr>
                <w:rFonts w:eastAsia="Times New Roman" w:cs="Arial"/>
                <w:lang w:eastAsia="en-GB"/>
              </w:rPr>
            </w:pPr>
            <w:r w:rsidRPr="0045206B">
              <w:rPr>
                <w:rFonts w:eastAsia="Times New Roman" w:cs="Arial"/>
                <w:lang w:eastAsia="en-GB"/>
              </w:rPr>
              <w:t xml:space="preserve">a harbour or shelter of any kind which affords safe entry and protection from the force of </w:t>
            </w:r>
            <w:r>
              <w:rPr>
                <w:rFonts w:eastAsia="Times New Roman" w:cs="Arial"/>
                <w:lang w:eastAsia="en-GB"/>
              </w:rPr>
              <w:t>weather, as defined by MGN 280;</w:t>
            </w:r>
          </w:p>
        </w:tc>
      </w:tr>
      <w:tr w:rsidRPr="0045206B" w:rsidR="00375829" w:rsidTr="2A1B9B9A" w14:paraId="69FF31F9" w14:textId="77777777">
        <w:tc>
          <w:tcPr>
            <w:tcW w:w="3119" w:type="dxa"/>
            <w:tcMar/>
          </w:tcPr>
          <w:p w:rsidRPr="0045206B" w:rsidR="00375829" w:rsidP="00375829" w:rsidRDefault="00375829" w14:paraId="422E6FB1" w14:textId="77777777">
            <w:pPr>
              <w:jc w:val="left"/>
              <w:rPr>
                <w:rFonts w:eastAsia="Times New Roman" w:cs="Arial"/>
                <w:b/>
                <w:lang w:eastAsia="en-GB"/>
              </w:rPr>
            </w:pPr>
            <w:r w:rsidRPr="0045206B">
              <w:rPr>
                <w:rFonts w:eastAsia="Times New Roman" w:cs="Arial"/>
                <w:b/>
                <w:lang w:eastAsia="en-GB"/>
              </w:rPr>
              <w:t>"Safety and Environmental Case"</w:t>
            </w:r>
          </w:p>
        </w:tc>
        <w:tc>
          <w:tcPr>
            <w:tcW w:w="5953" w:type="dxa"/>
            <w:tcMar/>
          </w:tcPr>
          <w:p w:rsidRPr="0045206B" w:rsidR="00375829" w:rsidP="00375829" w:rsidRDefault="00375829" w14:paraId="0A7FC3B4" w14:textId="77777777">
            <w:pPr>
              <w:rPr>
                <w:rFonts w:eastAsia="Times New Roman" w:cs="Arial"/>
                <w:lang w:eastAsia="en-GB"/>
              </w:rPr>
            </w:pPr>
            <w:r w:rsidRPr="0045206B">
              <w:rPr>
                <w:rFonts w:eastAsia="Times New Roman" w:cs="Arial"/>
                <w:lang w:eastAsia="en-GB"/>
              </w:rPr>
              <w:t>a structured argument supported by a body of evidence that provides a compelling, comprehensible and valid case that a Vessel, platform or system is safe to operate and is operated safely and environmentally sound for a given application in a given operating environment;</w:t>
            </w:r>
          </w:p>
        </w:tc>
      </w:tr>
      <w:tr w:rsidRPr="0045206B" w:rsidR="00375829" w:rsidTr="2A1B9B9A" w14:paraId="6504F148" w14:textId="77777777">
        <w:tc>
          <w:tcPr>
            <w:tcW w:w="3119" w:type="dxa"/>
            <w:tcMar/>
          </w:tcPr>
          <w:p w:rsidRPr="0045206B" w:rsidR="00375829" w:rsidP="00375829" w:rsidRDefault="00375829" w14:paraId="352839E3" w14:textId="43550B77">
            <w:pPr>
              <w:jc w:val="left"/>
              <w:rPr>
                <w:rFonts w:eastAsia="Times New Roman" w:cs="Arial"/>
                <w:b/>
                <w:lang w:eastAsia="en-GB"/>
              </w:rPr>
            </w:pPr>
            <w:r>
              <w:rPr>
                <w:rFonts w:eastAsia="Times New Roman" w:cs="Arial"/>
                <w:b/>
                <w:lang w:eastAsia="en-GB"/>
              </w:rPr>
              <w:t>"Safety Management Certificate"</w:t>
            </w:r>
          </w:p>
        </w:tc>
        <w:tc>
          <w:tcPr>
            <w:tcW w:w="5953" w:type="dxa"/>
            <w:tcMar/>
          </w:tcPr>
          <w:p w:rsidRPr="0045206B" w:rsidR="00375829" w:rsidP="00375829" w:rsidRDefault="00375829" w14:paraId="63418E82" w14:textId="44ED1653">
            <w:pPr>
              <w:rPr>
                <w:rFonts w:eastAsia="Times New Roman" w:cs="Arial"/>
                <w:lang w:eastAsia="en-GB"/>
              </w:rPr>
            </w:pPr>
            <w:r>
              <w:rPr>
                <w:rFonts w:eastAsia="Times New Roman" w:cs="Arial"/>
                <w:lang w:eastAsia="en-GB"/>
              </w:rPr>
              <w:t xml:space="preserve">means </w:t>
            </w:r>
            <w:r w:rsidRPr="00927070">
              <w:rPr>
                <w:rFonts w:eastAsia="Times New Roman" w:cs="Arial"/>
                <w:lang w:eastAsia="en-GB"/>
              </w:rPr>
              <w:t>a document issued by the MCA to a Vessel which signifies that the Contractor and its shipboard management operate in accordance with the approved S</w:t>
            </w:r>
            <w:r>
              <w:rPr>
                <w:rFonts w:eastAsia="Times New Roman" w:cs="Arial"/>
                <w:lang w:eastAsia="en-GB"/>
              </w:rPr>
              <w:t>afety Management System (1.1.6 of the ISM Code);</w:t>
            </w:r>
          </w:p>
        </w:tc>
      </w:tr>
      <w:tr w:rsidRPr="0045206B" w:rsidR="00375829" w:rsidTr="2A1B9B9A" w14:paraId="0E72CF4C" w14:textId="77777777">
        <w:tc>
          <w:tcPr>
            <w:tcW w:w="3119" w:type="dxa"/>
            <w:tcMar/>
          </w:tcPr>
          <w:p w:rsidRPr="0045206B" w:rsidR="00375829" w:rsidP="00375829" w:rsidRDefault="00375829" w14:paraId="76B70504" w14:textId="77777777">
            <w:pPr>
              <w:rPr>
                <w:rFonts w:cs="Arial"/>
                <w:b/>
              </w:rPr>
            </w:pPr>
            <w:r w:rsidRPr="0045206B">
              <w:rPr>
                <w:rFonts w:cs="Arial"/>
                <w:b/>
              </w:rPr>
              <w:t>"Safety Management System"</w:t>
            </w:r>
          </w:p>
        </w:tc>
        <w:tc>
          <w:tcPr>
            <w:tcW w:w="5953" w:type="dxa"/>
            <w:tcMar/>
          </w:tcPr>
          <w:p w:rsidRPr="0045206B" w:rsidR="00375829" w:rsidP="00375829" w:rsidRDefault="00375829" w14:paraId="664868EE" w14:textId="3AF347AB">
            <w:pPr>
              <w:rPr>
                <w:rFonts w:cs="Arial"/>
              </w:rPr>
            </w:pPr>
            <w:r w:rsidRPr="000A3C45">
              <w:rPr>
                <w:rFonts w:cs="Arial"/>
              </w:rPr>
              <w:t xml:space="preserve">means the document prepared and implemented by the Contractor as set out in </w:t>
            </w:r>
            <w:r>
              <w:rPr>
                <w:rFonts w:cs="Arial"/>
              </w:rPr>
              <w:t xml:space="preserve">the Governance Management Plan, </w:t>
            </w:r>
            <w:r w:rsidRPr="000A3C45">
              <w:rPr>
                <w:rFonts w:cs="Arial"/>
              </w:rPr>
              <w:t>which shall be a structured and documented safety management system to meet the requirements of the ISM Code to implement effectively the relevant safety and environmental protection policies;</w:t>
            </w:r>
          </w:p>
        </w:tc>
      </w:tr>
      <w:tr w:rsidRPr="0045206B" w:rsidR="00375829" w:rsidTr="2A1B9B9A" w14:paraId="5539E632" w14:textId="77777777">
        <w:tc>
          <w:tcPr>
            <w:tcW w:w="3119" w:type="dxa"/>
            <w:tcMar/>
          </w:tcPr>
          <w:p w:rsidRPr="0045206B" w:rsidR="00375829" w:rsidP="00375829" w:rsidRDefault="00375829" w14:paraId="65E686BA" w14:textId="77777777">
            <w:pPr>
              <w:jc w:val="left"/>
              <w:rPr>
                <w:rFonts w:eastAsia="Times New Roman" w:cs="Arial"/>
                <w:b/>
                <w:lang w:eastAsia="en-GB"/>
              </w:rPr>
            </w:pPr>
            <w:r w:rsidRPr="0045206B">
              <w:rPr>
                <w:rFonts w:eastAsia="Times New Roman" w:cs="Arial"/>
                <w:b/>
                <w:lang w:eastAsia="en-GB"/>
              </w:rPr>
              <w:t>"Sea Danger Area"</w:t>
            </w:r>
          </w:p>
        </w:tc>
        <w:tc>
          <w:tcPr>
            <w:tcW w:w="5953" w:type="dxa"/>
            <w:tcMar/>
          </w:tcPr>
          <w:p w:rsidRPr="0045206B" w:rsidR="00375829" w:rsidP="00375829" w:rsidRDefault="00375829" w14:paraId="57CB7066" w14:textId="3293E1FD">
            <w:pPr>
              <w:rPr>
                <w:rFonts w:eastAsia="Times New Roman" w:cs="Arial"/>
                <w:lang w:eastAsia="en-GB"/>
              </w:rPr>
            </w:pPr>
            <w:r>
              <w:rPr>
                <w:rFonts w:eastAsia="Times New Roman" w:cs="Arial"/>
                <w:lang w:eastAsia="en-GB"/>
              </w:rPr>
              <w:t>m</w:t>
            </w:r>
            <w:r w:rsidRPr="0045206B">
              <w:rPr>
                <w:rFonts w:eastAsia="Times New Roman" w:cs="Arial"/>
                <w:lang w:eastAsia="en-GB"/>
              </w:rPr>
              <w:t>ilitary live firing ranges;</w:t>
            </w:r>
            <w:r w:rsidRPr="0045206B">
              <w:rPr>
                <w:rFonts w:eastAsia="Times New Roman" w:cs="Arial"/>
                <w:b/>
                <w:i/>
                <w:lang w:eastAsia="en-GB"/>
              </w:rPr>
              <w:t xml:space="preserve"> </w:t>
            </w:r>
          </w:p>
        </w:tc>
      </w:tr>
      <w:tr w:rsidRPr="0045206B" w:rsidR="00375829" w:rsidTr="2A1B9B9A" w14:paraId="19FC8409" w14:textId="77777777">
        <w:tc>
          <w:tcPr>
            <w:tcW w:w="3119" w:type="dxa"/>
            <w:tcMar/>
          </w:tcPr>
          <w:p w:rsidRPr="0045206B" w:rsidR="00375829" w:rsidP="00375829" w:rsidRDefault="00375829" w14:paraId="2940E0FC" w14:textId="77777777">
            <w:pPr>
              <w:jc w:val="left"/>
              <w:rPr>
                <w:rFonts w:eastAsia="Times New Roman" w:cs="Arial"/>
                <w:b/>
                <w:lang w:eastAsia="en-GB"/>
              </w:rPr>
            </w:pPr>
            <w:r w:rsidRPr="0045206B">
              <w:rPr>
                <w:rFonts w:eastAsia="Times New Roman" w:cs="Arial"/>
                <w:lang w:eastAsia="en-GB"/>
              </w:rPr>
              <w:t>"</w:t>
            </w:r>
            <w:r w:rsidRPr="0045206B">
              <w:rPr>
                <w:rFonts w:eastAsia="Times New Roman" w:cs="Arial"/>
                <w:b/>
                <w:lang w:eastAsia="en-GB"/>
              </w:rPr>
              <w:t>Sea State</w:t>
            </w:r>
            <w:r w:rsidRPr="0045206B">
              <w:rPr>
                <w:rFonts w:eastAsia="Times New Roman" w:cs="Arial"/>
                <w:lang w:eastAsia="en-GB"/>
              </w:rPr>
              <w:t>"</w:t>
            </w:r>
          </w:p>
        </w:tc>
        <w:tc>
          <w:tcPr>
            <w:tcW w:w="5953" w:type="dxa"/>
            <w:tcMar/>
          </w:tcPr>
          <w:p w:rsidRPr="0045206B" w:rsidR="00375829" w:rsidP="00375829" w:rsidRDefault="00375829" w14:paraId="3903EEB3" w14:textId="77777777">
            <w:pPr>
              <w:rPr>
                <w:rFonts w:eastAsia="Times New Roman" w:cs="Arial"/>
                <w:lang w:eastAsia="en-GB"/>
              </w:rPr>
            </w:pPr>
            <w:r w:rsidRPr="0045206B">
              <w:rPr>
                <w:rFonts w:eastAsia="Times New Roman" w:cs="Arial"/>
                <w:lang w:eastAsia="en-GB"/>
              </w:rPr>
              <w:t>shall have the meaning as set out in the Mariner's Handbook published by the UK Hydrographic Office from time to time;</w:t>
            </w:r>
          </w:p>
        </w:tc>
      </w:tr>
      <w:tr w:rsidRPr="0045206B" w:rsidR="00375829" w:rsidTr="2A1B9B9A" w14:paraId="47A318A4" w14:textId="77777777">
        <w:tc>
          <w:tcPr>
            <w:tcW w:w="3119" w:type="dxa"/>
            <w:tcMar/>
          </w:tcPr>
          <w:p w:rsidRPr="0045206B" w:rsidR="00375829" w:rsidP="00375829" w:rsidRDefault="00375829" w14:paraId="07621ECC" w14:textId="77777777">
            <w:pPr>
              <w:jc w:val="left"/>
              <w:rPr>
                <w:rFonts w:eastAsia="Times New Roman" w:cs="Arial"/>
                <w:b/>
                <w:lang w:eastAsia="en-GB"/>
              </w:rPr>
            </w:pPr>
            <w:r w:rsidRPr="0045206B">
              <w:rPr>
                <w:rFonts w:eastAsia="Times New Roman" w:cs="Arial"/>
                <w:lang w:eastAsia="en-GB"/>
              </w:rPr>
              <w:t>"</w:t>
            </w:r>
            <w:r w:rsidRPr="0045206B">
              <w:rPr>
                <w:rFonts w:eastAsia="Times New Roman" w:cs="Arial"/>
                <w:b/>
                <w:lang w:eastAsia="en-GB"/>
              </w:rPr>
              <w:t>Secret Matter</w:t>
            </w:r>
            <w:r w:rsidRPr="0045206B">
              <w:rPr>
                <w:rFonts w:eastAsia="Times New Roman" w:cs="Arial"/>
                <w:lang w:eastAsia="en-GB"/>
              </w:rPr>
              <w:t>"</w:t>
            </w:r>
          </w:p>
        </w:tc>
        <w:tc>
          <w:tcPr>
            <w:tcW w:w="5953" w:type="dxa"/>
            <w:tcMar/>
          </w:tcPr>
          <w:p w:rsidRPr="0045206B" w:rsidR="00375829" w:rsidP="00375829" w:rsidRDefault="00375829" w14:paraId="5A441D33" w14:textId="77777777">
            <w:pPr>
              <w:rPr>
                <w:rFonts w:eastAsia="Times New Roman" w:cs="Arial"/>
                <w:lang w:eastAsia="en-GB"/>
              </w:rPr>
            </w:pPr>
            <w:r w:rsidRPr="0045206B">
              <w:rPr>
                <w:rFonts w:eastAsia="Times New Roman" w:cs="Arial"/>
                <w:lang w:eastAsia="en-GB"/>
              </w:rPr>
              <w:t>any matter connected with the Contract, or its performance which is designated by the Authority in the Security Aspects Letter annexed to the Contract or otherwise in writing as "</w:t>
            </w:r>
            <w:r w:rsidRPr="0045206B">
              <w:rPr>
                <w:rFonts w:eastAsia="Times New Roman" w:cs="Arial"/>
                <w:b/>
                <w:lang w:eastAsia="en-GB"/>
              </w:rPr>
              <w:t>Top Secret</w:t>
            </w:r>
            <w:r w:rsidRPr="0045206B">
              <w:rPr>
                <w:rFonts w:eastAsia="Times New Roman" w:cs="Arial"/>
                <w:lang w:eastAsia="en-GB"/>
              </w:rPr>
              <w:t>" or "</w:t>
            </w:r>
            <w:r w:rsidRPr="0045206B">
              <w:rPr>
                <w:rFonts w:eastAsia="Times New Roman" w:cs="Arial"/>
                <w:b/>
                <w:lang w:eastAsia="en-GB"/>
              </w:rPr>
              <w:t>Secret</w:t>
            </w:r>
            <w:r w:rsidRPr="0045206B">
              <w:rPr>
                <w:rFonts w:eastAsia="Times New Roman" w:cs="Arial"/>
                <w:lang w:eastAsia="en-GB"/>
              </w:rPr>
              <w:t xml:space="preserve">", and shall include any information concerning the content of such matter and anything which contains or may reveal that matter; </w:t>
            </w:r>
          </w:p>
        </w:tc>
      </w:tr>
      <w:tr w:rsidRPr="0045206B" w:rsidR="00375829" w:rsidTr="2A1B9B9A" w14:paraId="7BB408AB" w14:textId="77777777">
        <w:tc>
          <w:tcPr>
            <w:tcW w:w="3119" w:type="dxa"/>
            <w:tcMar/>
          </w:tcPr>
          <w:p w:rsidRPr="0045206B" w:rsidR="00375829" w:rsidP="00375829" w:rsidRDefault="00375829" w14:paraId="56F51E9A" w14:textId="77777777">
            <w:pPr>
              <w:jc w:val="left"/>
              <w:rPr>
                <w:rFonts w:eastAsia="Times New Roman" w:cs="Arial"/>
                <w:b/>
                <w:lang w:eastAsia="en-GB"/>
              </w:rPr>
            </w:pPr>
            <w:r w:rsidRPr="0045206B">
              <w:rPr>
                <w:rFonts w:eastAsia="Times New Roman" w:cs="Arial"/>
                <w:lang w:eastAsia="en-GB"/>
              </w:rPr>
              <w:t>"</w:t>
            </w:r>
            <w:r w:rsidRPr="0045206B">
              <w:rPr>
                <w:rFonts w:eastAsia="Times New Roman" w:cs="Arial"/>
                <w:b/>
                <w:lang w:eastAsia="en-GB"/>
              </w:rPr>
              <w:t>Security Aspects Letter</w:t>
            </w:r>
            <w:r w:rsidRPr="0045206B">
              <w:rPr>
                <w:rFonts w:eastAsia="Times New Roman" w:cs="Arial"/>
                <w:lang w:eastAsia="en-GB"/>
              </w:rPr>
              <w:t>"</w:t>
            </w:r>
          </w:p>
        </w:tc>
        <w:tc>
          <w:tcPr>
            <w:tcW w:w="5953" w:type="dxa"/>
            <w:tcMar/>
          </w:tcPr>
          <w:p w:rsidRPr="0045206B" w:rsidR="00375829" w:rsidP="00375829" w:rsidRDefault="00375829" w14:paraId="14A3CE51" w14:textId="3BEDEABB">
            <w:pPr>
              <w:rPr>
                <w:rFonts w:eastAsia="Times New Roman" w:cs="Arial"/>
                <w:lang w:eastAsia="en-GB"/>
              </w:rPr>
            </w:pPr>
            <w:r w:rsidRPr="0045206B">
              <w:rPr>
                <w:rFonts w:eastAsia="Times New Roman" w:cs="Arial"/>
                <w:lang w:eastAsia="en-GB"/>
              </w:rPr>
              <w:t xml:space="preserve">the notification provided by the Authority to the Contractor in connection with the disclosure or generation of information marked OFFICIAL or above, a copy of which is annexed to this Contract at </w:t>
            </w:r>
            <w:r>
              <w:rPr>
                <w:rFonts w:eastAsia="Times New Roman" w:cs="Arial"/>
                <w:lang w:eastAsia="en-GB"/>
              </w:rPr>
              <w:t xml:space="preserve">Annex B (Security Aspects Letter) to </w:t>
            </w:r>
            <w:r w:rsidRPr="0045206B">
              <w:rPr>
                <w:rFonts w:eastAsia="Times New Roman" w:cs="Arial"/>
                <w:lang w:eastAsia="en-GB"/>
              </w:rPr>
              <w:t>Schedule 8 (Security</w:t>
            </w:r>
            <w:r>
              <w:rPr>
                <w:rFonts w:eastAsia="Times New Roman" w:cs="Arial"/>
                <w:lang w:eastAsia="en-GB"/>
              </w:rPr>
              <w:t xml:space="preserve"> and Information</w:t>
            </w:r>
            <w:r w:rsidRPr="0045206B">
              <w:rPr>
                <w:rFonts w:eastAsia="Times New Roman" w:cs="Arial"/>
                <w:lang w:eastAsia="en-GB"/>
              </w:rPr>
              <w:t xml:space="preserve"> </w:t>
            </w:r>
            <w:r>
              <w:rPr>
                <w:rFonts w:eastAsia="Times New Roman" w:cs="Arial"/>
                <w:lang w:eastAsia="en-GB"/>
              </w:rPr>
              <w:t>Management</w:t>
            </w:r>
            <w:r w:rsidRPr="0045206B">
              <w:rPr>
                <w:rFonts w:eastAsia="Times New Roman" w:cs="Arial"/>
                <w:lang w:eastAsia="en-GB"/>
              </w:rPr>
              <w:t>);</w:t>
            </w:r>
          </w:p>
        </w:tc>
      </w:tr>
      <w:tr w:rsidRPr="0045206B" w:rsidR="00375829" w:rsidTr="2A1B9B9A" w14:paraId="47F80A06" w14:textId="77777777">
        <w:tc>
          <w:tcPr>
            <w:tcW w:w="3119" w:type="dxa"/>
            <w:tcMar/>
          </w:tcPr>
          <w:p w:rsidRPr="0045206B" w:rsidR="00375829" w:rsidP="00375829" w:rsidRDefault="00375829" w14:paraId="44BD87B9" w14:textId="77777777">
            <w:pPr>
              <w:jc w:val="left"/>
              <w:rPr>
                <w:rFonts w:eastAsia="Times New Roman" w:cs="Arial"/>
                <w:b/>
                <w:lang w:eastAsia="en-GB"/>
              </w:rPr>
            </w:pPr>
            <w:r w:rsidRPr="0045206B">
              <w:rPr>
                <w:rFonts w:eastAsia="Times New Roman" w:cs="Arial"/>
                <w:b/>
                <w:lang w:eastAsia="en-GB"/>
              </w:rPr>
              <w:t>"Security and Information Management Plan"</w:t>
            </w:r>
          </w:p>
        </w:tc>
        <w:tc>
          <w:tcPr>
            <w:tcW w:w="5953" w:type="dxa"/>
            <w:tcMar/>
          </w:tcPr>
          <w:p w:rsidRPr="005A04A0" w:rsidR="00375829" w:rsidP="00375829" w:rsidRDefault="00375829" w14:paraId="4B0F94B6" w14:textId="6F005F96">
            <w:pPr>
              <w:rPr>
                <w:rFonts w:cs="Arial"/>
                <w:color w:val="000000"/>
              </w:rPr>
            </w:pPr>
            <w:r w:rsidRPr="0045206B">
              <w:rPr>
                <w:rFonts w:eastAsia="Times New Roman" w:cs="Arial"/>
                <w:lang w:eastAsia="en-GB"/>
              </w:rPr>
              <w:t xml:space="preserve">means the Contractor's </w:t>
            </w:r>
            <w:r>
              <w:rPr>
                <w:rFonts w:eastAsia="Times New Roman" w:cs="Arial"/>
                <w:lang w:eastAsia="en-GB"/>
              </w:rPr>
              <w:t xml:space="preserve">security and information management </w:t>
            </w:r>
            <w:r w:rsidRPr="0045206B">
              <w:rPr>
                <w:rFonts w:eastAsia="Times New Roman" w:cs="Arial"/>
                <w:lang w:eastAsia="en-GB"/>
              </w:rPr>
              <w:t>plan as set out in Schedule 3 (Service Delivery Plan);</w:t>
            </w:r>
          </w:p>
        </w:tc>
      </w:tr>
      <w:tr w:rsidRPr="0045206B" w:rsidR="00375829" w:rsidTr="2A1B9B9A" w14:paraId="2750024F" w14:textId="77777777">
        <w:tc>
          <w:tcPr>
            <w:tcW w:w="3119" w:type="dxa"/>
            <w:tcMar/>
          </w:tcPr>
          <w:p w:rsidRPr="0045206B" w:rsidR="00375829" w:rsidP="00375829" w:rsidRDefault="00375829" w14:paraId="11A551FD" w14:textId="77777777">
            <w:pPr>
              <w:jc w:val="left"/>
              <w:rPr>
                <w:rFonts w:eastAsia="Times New Roman" w:cs="Arial"/>
                <w:b/>
                <w:lang w:eastAsia="en-GB"/>
              </w:rPr>
            </w:pPr>
            <w:r w:rsidRPr="0045206B">
              <w:rPr>
                <w:rFonts w:eastAsia="Times New Roman" w:cs="Arial"/>
                <w:lang w:eastAsia="en-GB"/>
              </w:rPr>
              <w:t>"</w:t>
            </w:r>
            <w:r w:rsidRPr="0045206B">
              <w:rPr>
                <w:rFonts w:eastAsia="Times New Roman" w:cs="Arial"/>
                <w:b/>
                <w:lang w:eastAsia="en-GB"/>
              </w:rPr>
              <w:t>Security Policy Framework</w:t>
            </w:r>
            <w:r w:rsidRPr="0045206B">
              <w:rPr>
                <w:rFonts w:eastAsia="Times New Roman" w:cs="Arial"/>
                <w:lang w:eastAsia="en-GB"/>
              </w:rPr>
              <w:t>"</w:t>
            </w:r>
          </w:p>
        </w:tc>
        <w:tc>
          <w:tcPr>
            <w:tcW w:w="5953" w:type="dxa"/>
            <w:tcMar/>
          </w:tcPr>
          <w:p w:rsidRPr="0045206B" w:rsidR="00375829" w:rsidP="00375829" w:rsidRDefault="00375829" w14:paraId="0E47072B" w14:textId="77777777">
            <w:pPr>
              <w:rPr>
                <w:rFonts w:eastAsia="Times New Roman" w:cs="Arial"/>
                <w:lang w:eastAsia="en-GB"/>
              </w:rPr>
            </w:pPr>
            <w:r w:rsidRPr="0045206B">
              <w:rPr>
                <w:rFonts w:eastAsia="Times New Roman" w:cs="Arial"/>
                <w:lang w:eastAsia="en-GB"/>
              </w:rPr>
              <w:t>the HMG Security Policy Framework relating to the Government Security Classification policy as published by the Cabinet Office;</w:t>
            </w:r>
          </w:p>
        </w:tc>
      </w:tr>
      <w:tr w:rsidRPr="0045206B" w:rsidR="00375829" w:rsidTr="2A1B9B9A" w14:paraId="66263545" w14:textId="77777777">
        <w:tc>
          <w:tcPr>
            <w:tcW w:w="3119" w:type="dxa"/>
            <w:tcMar/>
          </w:tcPr>
          <w:p w:rsidRPr="0045206B" w:rsidR="00375829" w:rsidP="00375829" w:rsidRDefault="00375829" w14:paraId="43754ED1" w14:textId="77777777">
            <w:pPr>
              <w:jc w:val="left"/>
              <w:rPr>
                <w:rFonts w:eastAsia="Times New Roman" w:cs="Arial"/>
                <w:b/>
                <w:lang w:eastAsia="en-GB"/>
              </w:rPr>
            </w:pPr>
            <w:r w:rsidRPr="0045206B">
              <w:rPr>
                <w:rFonts w:eastAsia="Times New Roman" w:cs="Arial"/>
                <w:lang w:eastAsia="en-GB"/>
              </w:rPr>
              <w:t>"</w:t>
            </w:r>
            <w:r w:rsidRPr="0045206B">
              <w:rPr>
                <w:rFonts w:eastAsia="Times New Roman" w:cs="Arial"/>
                <w:b/>
                <w:lang w:eastAsia="en-GB"/>
              </w:rPr>
              <w:t>Security Requirements</w:t>
            </w:r>
            <w:r w:rsidRPr="0045206B">
              <w:rPr>
                <w:rFonts w:eastAsia="Times New Roman" w:cs="Arial"/>
                <w:lang w:eastAsia="en-GB"/>
              </w:rPr>
              <w:t>"</w:t>
            </w:r>
          </w:p>
        </w:tc>
        <w:tc>
          <w:tcPr>
            <w:tcW w:w="5953" w:type="dxa"/>
            <w:tcMar/>
          </w:tcPr>
          <w:p w:rsidRPr="0045206B" w:rsidR="00375829" w:rsidP="00375829" w:rsidRDefault="00375829" w14:paraId="065D71A9" w14:textId="3C0BBC39">
            <w:pPr>
              <w:rPr>
                <w:rFonts w:eastAsia="Times New Roman" w:cs="Arial"/>
                <w:b/>
                <w:i/>
                <w:lang w:eastAsia="en-GB"/>
              </w:rPr>
            </w:pPr>
            <w:r w:rsidRPr="00BF52FC">
              <w:rPr>
                <w:rFonts w:eastAsia="Times New Roman" w:cs="Arial"/>
                <w:lang w:eastAsia="en-GB"/>
              </w:rPr>
              <w:t>the security requirements set out in this Contract, incl</w:t>
            </w:r>
            <w:r>
              <w:rPr>
                <w:rFonts w:eastAsia="Times New Roman" w:cs="Arial"/>
                <w:lang w:eastAsia="en-GB"/>
              </w:rPr>
              <w:t>uding those set out in Clauses 38 (</w:t>
            </w:r>
            <w:r>
              <w:t>Security Measures</w:t>
            </w:r>
            <w:r>
              <w:rPr>
                <w:rFonts w:eastAsia="Times New Roman" w:cs="Arial"/>
                <w:lang w:eastAsia="en-GB"/>
              </w:rPr>
              <w:t>), 39 (P</w:t>
            </w:r>
            <w:r w:rsidRPr="003A02DC">
              <w:rPr>
                <w:rFonts w:eastAsia="Times New Roman" w:cs="Arial"/>
                <w:lang w:eastAsia="en-GB"/>
              </w:rPr>
              <w:t xml:space="preserve">rovisions </w:t>
            </w:r>
            <w:r>
              <w:rPr>
                <w:rFonts w:eastAsia="Times New Roman" w:cs="Arial"/>
                <w:lang w:eastAsia="en-GB"/>
              </w:rPr>
              <w:t>to be Included i</w:t>
            </w:r>
            <w:r w:rsidRPr="003A02DC">
              <w:rPr>
                <w:rFonts w:eastAsia="Times New Roman" w:cs="Arial"/>
                <w:lang w:eastAsia="en-GB"/>
              </w:rPr>
              <w:t>n Relevant Sub-Contracts</w:t>
            </w:r>
            <w:r>
              <w:rPr>
                <w:rFonts w:eastAsia="Times New Roman" w:cs="Arial"/>
                <w:lang w:eastAsia="en-GB"/>
              </w:rPr>
              <w:t xml:space="preserve">) and 40 (Official-Sensitive Security Requirements) </w:t>
            </w:r>
            <w:r w:rsidRPr="00BF52FC">
              <w:rPr>
                <w:rFonts w:eastAsia="Times New Roman" w:cs="Arial"/>
                <w:lang w:eastAsia="en-GB"/>
              </w:rPr>
              <w:t>and Sch</w:t>
            </w:r>
            <w:r>
              <w:rPr>
                <w:rFonts w:eastAsia="Times New Roman" w:cs="Arial"/>
                <w:lang w:eastAsia="en-GB"/>
              </w:rPr>
              <w:t>edule</w:t>
            </w:r>
            <w:r w:rsidRPr="00BF52FC">
              <w:rPr>
                <w:rFonts w:eastAsia="Times New Roman" w:cs="Arial"/>
                <w:lang w:eastAsia="en-GB"/>
              </w:rPr>
              <w:t xml:space="preserve"> 8</w:t>
            </w:r>
            <w:r>
              <w:rPr>
                <w:rFonts w:eastAsia="Times New Roman" w:cs="Arial"/>
                <w:lang w:eastAsia="en-GB"/>
              </w:rPr>
              <w:t xml:space="preserve"> (Security and Information Management);</w:t>
            </w:r>
          </w:p>
        </w:tc>
      </w:tr>
      <w:tr w:rsidRPr="0045206B" w:rsidR="00375829" w:rsidTr="2A1B9B9A" w14:paraId="00CA932F" w14:textId="77777777">
        <w:tc>
          <w:tcPr>
            <w:tcW w:w="3119" w:type="dxa"/>
            <w:tcMar/>
          </w:tcPr>
          <w:p w:rsidRPr="0045206B" w:rsidR="00375829" w:rsidP="00375829" w:rsidRDefault="00375829" w14:paraId="62D688D5" w14:textId="77777777">
            <w:pPr>
              <w:jc w:val="left"/>
              <w:rPr>
                <w:rFonts w:eastAsia="Times New Roman" w:cs="Arial"/>
                <w:b/>
                <w:lang w:eastAsia="en-GB"/>
              </w:rPr>
            </w:pPr>
            <w:r w:rsidRPr="0045206B">
              <w:rPr>
                <w:rFonts w:eastAsia="Times New Roman" w:cs="Arial"/>
                <w:lang w:eastAsia="en-GB"/>
              </w:rPr>
              <w:t>"</w:t>
            </w:r>
            <w:r w:rsidRPr="0045206B">
              <w:rPr>
                <w:rFonts w:eastAsia="Times New Roman" w:cs="Arial"/>
                <w:b/>
                <w:lang w:eastAsia="en-GB"/>
              </w:rPr>
              <w:t>Service Commencement Date</w:t>
            </w:r>
            <w:r w:rsidRPr="0045206B">
              <w:rPr>
                <w:rFonts w:eastAsia="Times New Roman" w:cs="Arial"/>
                <w:lang w:eastAsia="en-GB"/>
              </w:rPr>
              <w:t>"</w:t>
            </w:r>
          </w:p>
        </w:tc>
        <w:tc>
          <w:tcPr>
            <w:tcW w:w="5953" w:type="dxa"/>
            <w:tcMar/>
          </w:tcPr>
          <w:p w:rsidRPr="0045206B" w:rsidR="00375829" w:rsidP="00375829" w:rsidRDefault="00375829" w14:paraId="5B4C3B61" w14:textId="7ACC79EA">
            <w:pPr>
              <w:rPr>
                <w:rFonts w:eastAsia="Times New Roman" w:cs="Arial"/>
                <w:lang w:eastAsia="en-GB"/>
              </w:rPr>
            </w:pPr>
            <w:r>
              <w:rPr>
                <w:rFonts w:eastAsia="Times New Roman" w:cs="Arial"/>
                <w:lang w:eastAsia="en-GB"/>
              </w:rPr>
              <w:t>the date on which the provision of the Services commences in accordance with Clause 6.2 (Services) of this Contract;</w:t>
            </w:r>
          </w:p>
        </w:tc>
      </w:tr>
      <w:tr w:rsidRPr="0045206B" w:rsidR="00375829" w:rsidTr="2A1B9B9A" w14:paraId="79257BFD" w14:textId="77777777">
        <w:tc>
          <w:tcPr>
            <w:tcW w:w="3119" w:type="dxa"/>
            <w:tcMar/>
          </w:tcPr>
          <w:p w:rsidRPr="0045206B" w:rsidR="00375829" w:rsidP="00375829" w:rsidRDefault="00375829" w14:paraId="767D1404" w14:textId="77777777">
            <w:pPr>
              <w:jc w:val="left"/>
              <w:rPr>
                <w:rFonts w:eastAsia="Times New Roman" w:cs="Arial"/>
                <w:b/>
                <w:lang w:eastAsia="en-GB"/>
              </w:rPr>
            </w:pPr>
            <w:r w:rsidRPr="0045206B">
              <w:rPr>
                <w:rFonts w:eastAsia="Calibri" w:cs="Arial"/>
                <w:b/>
              </w:rPr>
              <w:t>“Service Continuity Plan”</w:t>
            </w:r>
          </w:p>
        </w:tc>
        <w:tc>
          <w:tcPr>
            <w:tcW w:w="5953" w:type="dxa"/>
            <w:tcMar/>
          </w:tcPr>
          <w:p w:rsidRPr="0045206B" w:rsidR="00375829" w:rsidP="00375829" w:rsidRDefault="00375829" w14:paraId="3775C229" w14:textId="04E674CA">
            <w:pPr>
              <w:rPr>
                <w:rFonts w:eastAsia="Times New Roman" w:cs="Arial"/>
                <w:lang w:eastAsia="en-GB"/>
              </w:rPr>
            </w:pPr>
            <w:r w:rsidRPr="0045206B">
              <w:rPr>
                <w:rFonts w:eastAsia="Times New Roman" w:cs="Arial"/>
                <w:lang w:eastAsia="en-GB"/>
              </w:rPr>
              <w:t xml:space="preserve">means the Contractor's </w:t>
            </w:r>
            <w:r>
              <w:rPr>
                <w:rFonts w:eastAsia="Times New Roman" w:cs="Arial"/>
                <w:lang w:eastAsia="en-GB"/>
              </w:rPr>
              <w:t xml:space="preserve">service continuity </w:t>
            </w:r>
            <w:r w:rsidRPr="0045206B">
              <w:rPr>
                <w:rFonts w:eastAsia="Times New Roman" w:cs="Arial"/>
                <w:lang w:eastAsia="en-GB"/>
              </w:rPr>
              <w:t xml:space="preserve">plan </w:t>
            </w:r>
            <w:r>
              <w:rPr>
                <w:rFonts w:eastAsia="Times New Roman" w:cs="Arial"/>
                <w:lang w:eastAsia="en-GB"/>
              </w:rPr>
              <w:t xml:space="preserve">(which </w:t>
            </w:r>
            <w:r w:rsidRPr="0045206B">
              <w:rPr>
                <w:rFonts w:eastAsia="Times New Roman" w:cs="Arial"/>
                <w:lang w:eastAsia="en-GB"/>
              </w:rPr>
              <w:t>incorporates the Business Continuity Plan, Disaster Recovery Plan and the Insolvency Continuity Plan</w:t>
            </w:r>
            <w:r>
              <w:rPr>
                <w:rFonts w:eastAsia="Times New Roman" w:cs="Arial"/>
                <w:lang w:eastAsia="en-GB"/>
              </w:rPr>
              <w:t>)</w:t>
            </w:r>
            <w:r w:rsidRPr="0045206B">
              <w:rPr>
                <w:rFonts w:eastAsia="Times New Roman" w:cs="Arial"/>
                <w:lang w:eastAsia="en-GB"/>
              </w:rPr>
              <w:t xml:space="preserve"> as set out in Schedule 3 (Service Delivery</w:t>
            </w:r>
            <w:r>
              <w:rPr>
                <w:rFonts w:eastAsia="Times New Roman" w:cs="Arial"/>
                <w:lang w:eastAsia="en-GB"/>
              </w:rPr>
              <w:t xml:space="preserve"> Plan)</w:t>
            </w:r>
            <w:r w:rsidRPr="0045206B">
              <w:rPr>
                <w:rFonts w:eastAsia="Times New Roman" w:cs="Arial"/>
                <w:lang w:eastAsia="en-GB"/>
              </w:rPr>
              <w:t xml:space="preserve">; </w:t>
            </w:r>
          </w:p>
        </w:tc>
      </w:tr>
      <w:tr w:rsidRPr="0045206B" w:rsidR="00375829" w:rsidTr="2A1B9B9A" w14:paraId="2083231B" w14:textId="77777777">
        <w:tc>
          <w:tcPr>
            <w:tcW w:w="3119" w:type="dxa"/>
            <w:tcMar/>
          </w:tcPr>
          <w:p w:rsidRPr="0045206B" w:rsidR="00375829" w:rsidP="00375829" w:rsidRDefault="00375829" w14:paraId="6A7A58CD" w14:textId="32F5937D">
            <w:pPr>
              <w:jc w:val="left"/>
              <w:rPr>
                <w:rFonts w:eastAsia="Times New Roman" w:cs="Arial"/>
                <w:b/>
                <w:lang w:eastAsia="en-GB"/>
              </w:rPr>
            </w:pPr>
            <w:r w:rsidRPr="0045206B">
              <w:rPr>
                <w:rFonts w:eastAsia="Times New Roman" w:cs="Arial"/>
                <w:lang w:eastAsia="en-GB"/>
              </w:rPr>
              <w:t>"</w:t>
            </w:r>
            <w:r w:rsidRPr="0045206B">
              <w:rPr>
                <w:rFonts w:eastAsia="Times New Roman" w:cs="Arial"/>
                <w:b/>
                <w:lang w:eastAsia="en-GB"/>
              </w:rPr>
              <w:t>Service Credit</w:t>
            </w:r>
            <w:r w:rsidRPr="0045206B">
              <w:rPr>
                <w:rFonts w:eastAsia="Times New Roman" w:cs="Arial"/>
                <w:lang w:eastAsia="en-GB"/>
              </w:rPr>
              <w:t>"</w:t>
            </w:r>
          </w:p>
        </w:tc>
        <w:tc>
          <w:tcPr>
            <w:tcW w:w="5953" w:type="dxa"/>
            <w:tcMar/>
          </w:tcPr>
          <w:p w:rsidRPr="0045206B" w:rsidR="00375829" w:rsidP="00375829" w:rsidRDefault="00375829" w14:paraId="72ADAD13" w14:textId="30D7AECB">
            <w:pPr>
              <w:rPr>
                <w:rFonts w:eastAsia="Times New Roman" w:cs="Arial"/>
                <w:lang w:eastAsia="en-GB"/>
              </w:rPr>
            </w:pPr>
            <w:r w:rsidRPr="00910C6E">
              <w:rPr>
                <w:rFonts w:eastAsia="Times New Roman" w:cs="Arial"/>
                <w:lang w:eastAsia="en-GB"/>
              </w:rPr>
              <w:t xml:space="preserve">has the meaning given to it in </w:t>
            </w:r>
            <w:r>
              <w:rPr>
                <w:rFonts w:eastAsia="Times New Roman" w:cs="Arial"/>
                <w:lang w:eastAsia="en-GB"/>
              </w:rPr>
              <w:t>Schedule 4 (Payment Performance and Incentivisation Mechanism);</w:t>
            </w:r>
          </w:p>
        </w:tc>
      </w:tr>
      <w:tr w:rsidRPr="0045206B" w:rsidR="00375829" w:rsidTr="2A1B9B9A" w14:paraId="65112819" w14:textId="77777777">
        <w:tc>
          <w:tcPr>
            <w:tcW w:w="3119" w:type="dxa"/>
            <w:tcMar/>
          </w:tcPr>
          <w:p w:rsidRPr="0045206B" w:rsidR="00375829" w:rsidP="00375829" w:rsidRDefault="00375829" w14:paraId="61E68CFC" w14:textId="2818D95C">
            <w:pPr>
              <w:jc w:val="left"/>
              <w:rPr>
                <w:rFonts w:eastAsia="Times New Roman" w:cs="Arial"/>
                <w:lang w:eastAsia="en-GB"/>
              </w:rPr>
            </w:pPr>
            <w:r w:rsidRPr="0045206B">
              <w:rPr>
                <w:rFonts w:eastAsia="Times New Roman" w:cs="Arial"/>
                <w:b/>
                <w:lang w:eastAsia="en-GB"/>
              </w:rPr>
              <w:t xml:space="preserve">"Service Delivery Area" </w:t>
            </w:r>
          </w:p>
        </w:tc>
        <w:tc>
          <w:tcPr>
            <w:tcW w:w="5953" w:type="dxa"/>
            <w:tcMar/>
          </w:tcPr>
          <w:p w:rsidRPr="0045206B" w:rsidR="00375829" w:rsidP="00375829" w:rsidRDefault="00375829" w14:paraId="0BE9A611" w14:textId="3A8AA0F8">
            <w:pPr>
              <w:rPr>
                <w:rFonts w:eastAsia="Times New Roman" w:cs="Arial"/>
                <w:lang w:eastAsia="en-GB"/>
              </w:rPr>
            </w:pPr>
            <w:r w:rsidRPr="0045206B">
              <w:rPr>
                <w:rFonts w:eastAsia="Times New Roman" w:cs="Arial"/>
                <w:lang w:eastAsia="en-GB"/>
              </w:rPr>
              <w:t xml:space="preserve">the identified </w:t>
            </w:r>
            <w:r>
              <w:rPr>
                <w:rFonts w:eastAsia="Times New Roman" w:cs="Arial"/>
                <w:lang w:eastAsia="en-GB"/>
              </w:rPr>
              <w:t>s</w:t>
            </w:r>
            <w:r w:rsidRPr="0045206B">
              <w:rPr>
                <w:rFonts w:eastAsia="Times New Roman" w:cs="Arial"/>
                <w:lang w:eastAsia="en-GB"/>
              </w:rPr>
              <w:t xml:space="preserve">ervice </w:t>
            </w:r>
            <w:r>
              <w:rPr>
                <w:rFonts w:eastAsia="Times New Roman" w:cs="Arial"/>
                <w:lang w:eastAsia="en-GB"/>
              </w:rPr>
              <w:t>d</w:t>
            </w:r>
            <w:r w:rsidRPr="0045206B">
              <w:rPr>
                <w:rFonts w:eastAsia="Times New Roman" w:cs="Arial"/>
                <w:lang w:eastAsia="en-GB"/>
              </w:rPr>
              <w:t xml:space="preserve">elivery </w:t>
            </w:r>
            <w:r>
              <w:rPr>
                <w:rFonts w:eastAsia="Times New Roman" w:cs="Arial"/>
                <w:lang w:eastAsia="en-GB"/>
              </w:rPr>
              <w:t>a</w:t>
            </w:r>
            <w:r w:rsidRPr="0045206B">
              <w:rPr>
                <w:rFonts w:eastAsia="Times New Roman" w:cs="Arial"/>
                <w:lang w:eastAsia="en-GB"/>
              </w:rPr>
              <w:t>rea</w:t>
            </w:r>
            <w:r>
              <w:rPr>
                <w:rFonts w:eastAsia="Times New Roman" w:cs="Arial"/>
                <w:lang w:eastAsia="en-GB"/>
              </w:rPr>
              <w:t>s 4, 5 and 7, as</w:t>
            </w:r>
            <w:r w:rsidRPr="0045206B">
              <w:rPr>
                <w:rFonts w:eastAsia="Times New Roman" w:cs="Arial"/>
                <w:lang w:eastAsia="en-GB"/>
              </w:rPr>
              <w:t xml:space="preserve"> specified in Schedule 2 (Statement of Requirement)</w:t>
            </w:r>
            <w:r>
              <w:rPr>
                <w:rFonts w:eastAsia="Times New Roman" w:cs="Arial"/>
                <w:lang w:eastAsia="en-GB"/>
              </w:rPr>
              <w:t>,</w:t>
            </w:r>
            <w:r w:rsidRPr="0045206B">
              <w:rPr>
                <w:rFonts w:eastAsia="Times New Roman" w:cs="Arial"/>
                <w:lang w:eastAsia="en-GB"/>
              </w:rPr>
              <w:t xml:space="preserve"> </w:t>
            </w:r>
            <w:r>
              <w:rPr>
                <w:rFonts w:eastAsia="Times New Roman" w:cs="Arial"/>
                <w:lang w:eastAsia="en-GB"/>
              </w:rPr>
              <w:t xml:space="preserve">each detailing </w:t>
            </w:r>
            <w:r w:rsidRPr="0045206B">
              <w:rPr>
                <w:rFonts w:eastAsia="Times New Roman" w:cs="Arial"/>
                <w:lang w:eastAsia="en-GB"/>
              </w:rPr>
              <w:t xml:space="preserve">a set of specific requirements either grouped by function or geographically; </w:t>
            </w:r>
          </w:p>
        </w:tc>
      </w:tr>
      <w:tr w:rsidRPr="0045206B" w:rsidR="00375829" w:rsidTr="2A1B9B9A" w14:paraId="401DBD14" w14:textId="77777777">
        <w:tc>
          <w:tcPr>
            <w:tcW w:w="3119" w:type="dxa"/>
            <w:tcMar/>
          </w:tcPr>
          <w:p w:rsidRPr="0045206B" w:rsidR="00375829" w:rsidP="00375829" w:rsidRDefault="00375829" w14:paraId="5E3C433D" w14:textId="77777777">
            <w:pPr>
              <w:jc w:val="left"/>
              <w:rPr>
                <w:rFonts w:eastAsia="Times New Roman" w:cs="Arial"/>
                <w:b/>
                <w:lang w:eastAsia="en-GB"/>
              </w:rPr>
            </w:pPr>
            <w:r w:rsidRPr="0045206B">
              <w:rPr>
                <w:rFonts w:eastAsia="Times New Roman" w:cs="Arial"/>
                <w:b/>
                <w:lang w:eastAsia="en-GB"/>
              </w:rPr>
              <w:t>"Service Delivery Plan"</w:t>
            </w:r>
          </w:p>
        </w:tc>
        <w:tc>
          <w:tcPr>
            <w:tcW w:w="5953" w:type="dxa"/>
            <w:tcMar/>
          </w:tcPr>
          <w:p w:rsidRPr="0045206B" w:rsidR="00375829" w:rsidP="00375829" w:rsidRDefault="00375829" w14:paraId="48EC542D" w14:textId="77777777">
            <w:pPr>
              <w:rPr>
                <w:rFonts w:eastAsia="Times New Roman" w:cs="Arial"/>
                <w:lang w:eastAsia="en-GB"/>
              </w:rPr>
            </w:pPr>
            <w:r w:rsidRPr="0045206B">
              <w:rPr>
                <w:rFonts w:eastAsia="Times New Roman" w:cs="Arial"/>
                <w:lang w:eastAsia="en-GB"/>
              </w:rPr>
              <w:t>means the Contractor's plan for the delivery of the Services as set out in Schedule 3 (Service Delivery Plan);</w:t>
            </w:r>
          </w:p>
        </w:tc>
      </w:tr>
      <w:tr w:rsidRPr="0045206B" w:rsidR="00375829" w:rsidTr="2A1B9B9A" w14:paraId="2F13138C" w14:textId="77777777">
        <w:tc>
          <w:tcPr>
            <w:tcW w:w="3119" w:type="dxa"/>
            <w:tcMar/>
          </w:tcPr>
          <w:p w:rsidRPr="0045206B" w:rsidR="00375829" w:rsidP="00375829" w:rsidRDefault="00375829" w14:paraId="4FEB725E" w14:textId="77777777">
            <w:pPr>
              <w:jc w:val="left"/>
              <w:rPr>
                <w:rFonts w:eastAsia="Times New Roman" w:cs="Arial"/>
                <w:b/>
                <w:lang w:eastAsia="en-GB"/>
              </w:rPr>
            </w:pPr>
            <w:r w:rsidRPr="0045206B">
              <w:rPr>
                <w:rFonts w:eastAsia="Times New Roman" w:cs="Arial"/>
                <w:b/>
                <w:lang w:eastAsia="en-GB"/>
              </w:rPr>
              <w:t>"Service Delivery Procedures"</w:t>
            </w:r>
          </w:p>
        </w:tc>
        <w:tc>
          <w:tcPr>
            <w:tcW w:w="5953" w:type="dxa"/>
            <w:tcMar/>
          </w:tcPr>
          <w:p w:rsidR="00375829" w:rsidP="00375829" w:rsidRDefault="00375829" w14:paraId="0761ED72" w14:textId="5B198BAB">
            <w:pPr>
              <w:rPr>
                <w:rFonts w:eastAsia="Times New Roman" w:cs="Arial"/>
                <w:b/>
                <w:i/>
                <w:lang w:eastAsia="en-GB"/>
              </w:rPr>
            </w:pPr>
            <w:r w:rsidRPr="0045206B">
              <w:rPr>
                <w:rFonts w:eastAsia="Times New Roman" w:cs="Arial"/>
                <w:lang w:eastAsia="en-GB"/>
              </w:rPr>
              <w:t xml:space="preserve">the Records detailing the infrastructure and operating procedures through which the Contractor provides the Services, including sufficient detail to permit the Authority and/or any Replacement Contractor to understand how the Contractor provides the Services and to enable the smooth transition of the Services with the minimum of disruption; </w:t>
            </w:r>
          </w:p>
          <w:p w:rsidRPr="0045206B" w:rsidR="00375829" w:rsidP="00375829" w:rsidRDefault="00375829" w14:paraId="168F72A4" w14:textId="5A9365FF">
            <w:pPr>
              <w:rPr>
                <w:rFonts w:eastAsia="Times New Roman" w:cs="Arial"/>
                <w:lang w:eastAsia="en-GB"/>
              </w:rPr>
            </w:pPr>
            <w:r w:rsidRPr="2A1B9B9A" w:rsidR="7227406B">
              <w:rPr>
                <w:b w:val="1"/>
                <w:bCs w:val="1"/>
                <w:i w:val="1"/>
                <w:iCs w:val="1"/>
              </w:rPr>
              <w:t>[</w:t>
            </w:r>
            <w:r w:rsidRPr="2A1B9B9A" w:rsidR="7227406B">
              <w:rPr>
                <w:b w:val="1"/>
                <w:bCs w:val="1"/>
                <w:i w:val="1"/>
                <w:iCs w:val="1"/>
              </w:rPr>
              <w:t>N</w:t>
            </w:r>
            <w:r w:rsidRPr="2A1B9B9A" w:rsidR="7227406B">
              <w:rPr>
                <w:b w:val="1"/>
                <w:bCs w:val="1"/>
                <w:i w:val="1"/>
                <w:iCs w:val="1"/>
              </w:rPr>
              <w:t>ote</w:t>
            </w:r>
            <w:r w:rsidRPr="2A1B9B9A" w:rsidR="7227406B">
              <w:rPr>
                <w:b w:val="1"/>
                <w:bCs w:val="1"/>
                <w:i w:val="1"/>
                <w:iCs w:val="1"/>
              </w:rPr>
              <w:t xml:space="preserve"> to Tenderers</w:t>
            </w:r>
            <w:r w:rsidRPr="2A1B9B9A" w:rsidR="7227406B">
              <w:rPr>
                <w:b w:val="1"/>
                <w:bCs w:val="1"/>
                <w:i w:val="1"/>
                <w:iCs w:val="1"/>
              </w:rPr>
              <w:t xml:space="preserve">: </w:t>
            </w:r>
            <w:r w:rsidRPr="2A1B9B9A" w:rsidR="7227406B">
              <w:rPr>
                <w:rFonts w:eastAsia="Times New Roman" w:cs="Arial"/>
                <w:b w:val="1"/>
                <w:bCs w:val="1"/>
                <w:i w:val="1"/>
                <w:iCs w:val="1"/>
                <w:lang w:eastAsia="en-GB"/>
              </w:rPr>
              <w:t xml:space="preserve">The format of the Service Delivery Procedures will need to be agreed with the Authority as part of the process of agreeing </w:t>
            </w:r>
            <w:r w:rsidRPr="2A1B9B9A" w:rsidR="7227406B">
              <w:rPr>
                <w:rFonts w:eastAsia="Times New Roman" w:cs="Arial"/>
                <w:b w:val="1"/>
                <w:bCs w:val="1"/>
                <w:i w:val="1"/>
                <w:iCs w:val="1"/>
                <w:lang w:eastAsia="en-GB"/>
              </w:rPr>
              <w:t>the Exit Management Plan during</w:t>
            </w:r>
            <w:r w:rsidRPr="2A1B9B9A" w:rsidR="7227406B">
              <w:rPr>
                <w:rFonts w:eastAsia="Times New Roman" w:cs="Arial"/>
                <w:b w:val="1"/>
                <w:bCs w:val="1"/>
                <w:i w:val="1"/>
                <w:iCs w:val="1"/>
                <w:lang w:eastAsia="en-GB"/>
              </w:rPr>
              <w:t xml:space="preserve"> negotiations.]</w:t>
            </w:r>
          </w:p>
        </w:tc>
      </w:tr>
      <w:tr w:rsidRPr="0045206B" w:rsidR="00375829" w:rsidTr="2A1B9B9A" w14:paraId="0ACBEAE2" w14:textId="77777777">
        <w:tc>
          <w:tcPr>
            <w:tcW w:w="3119" w:type="dxa"/>
            <w:tcMar/>
          </w:tcPr>
          <w:p w:rsidRPr="0045206B" w:rsidR="00375829" w:rsidP="00375829" w:rsidRDefault="00375829" w14:paraId="358A8C1B" w14:textId="77777777">
            <w:pPr>
              <w:jc w:val="left"/>
              <w:rPr>
                <w:rFonts w:eastAsia="Times New Roman" w:cs="Arial"/>
                <w:b/>
                <w:lang w:eastAsia="en-GB"/>
              </w:rPr>
            </w:pPr>
            <w:r w:rsidRPr="0045206B">
              <w:rPr>
                <w:rFonts w:eastAsia="Times New Roman" w:cs="Arial"/>
                <w:lang w:eastAsia="en-GB"/>
              </w:rPr>
              <w:t>"</w:t>
            </w:r>
            <w:r w:rsidRPr="0045206B">
              <w:rPr>
                <w:rFonts w:eastAsia="Times New Roman" w:cs="Arial"/>
                <w:b/>
                <w:lang w:eastAsia="en-GB"/>
              </w:rPr>
              <w:t>Services</w:t>
            </w:r>
            <w:r w:rsidRPr="0045206B">
              <w:rPr>
                <w:rFonts w:eastAsia="Times New Roman" w:cs="Arial"/>
                <w:lang w:eastAsia="en-GB"/>
              </w:rPr>
              <w:t>"</w:t>
            </w:r>
          </w:p>
        </w:tc>
        <w:tc>
          <w:tcPr>
            <w:tcW w:w="5953" w:type="dxa"/>
            <w:tcMar/>
          </w:tcPr>
          <w:p w:rsidRPr="0045206B" w:rsidR="00375829" w:rsidP="00375829" w:rsidRDefault="00375829" w14:paraId="1F2DBD14" w14:textId="2C055966">
            <w:pPr>
              <w:rPr>
                <w:rFonts w:eastAsia="Times New Roman" w:cs="Arial"/>
                <w:lang w:eastAsia="en-GB"/>
              </w:rPr>
            </w:pPr>
            <w:r>
              <w:rPr>
                <w:rFonts w:eastAsia="Times New Roman" w:cs="Arial"/>
                <w:lang w:eastAsia="en-GB"/>
              </w:rPr>
              <w:t>all those services to be provided by, and obligations to be performed by, the Contractor in accordance with the terms of this Contract (</w:t>
            </w:r>
            <w:r w:rsidRPr="0045206B">
              <w:rPr>
                <w:rFonts w:eastAsia="Times New Roman" w:cs="Arial"/>
                <w:lang w:eastAsia="en-GB"/>
              </w:rPr>
              <w:t xml:space="preserve">and </w:t>
            </w:r>
            <w:r>
              <w:rPr>
                <w:rFonts w:eastAsia="Times New Roman" w:cs="Arial"/>
                <w:lang w:eastAsia="en-GB"/>
              </w:rPr>
              <w:t>"</w:t>
            </w:r>
            <w:r w:rsidRPr="00C173F9">
              <w:rPr>
                <w:rFonts w:eastAsia="Times New Roman" w:cs="Arial"/>
                <w:b/>
                <w:lang w:eastAsia="en-GB"/>
              </w:rPr>
              <w:t>Service</w:t>
            </w:r>
            <w:r>
              <w:rPr>
                <w:rFonts w:eastAsia="Times New Roman" w:cs="Arial"/>
                <w:lang w:eastAsia="en-GB"/>
              </w:rPr>
              <w:t>"</w:t>
            </w:r>
            <w:r w:rsidRPr="0045206B">
              <w:rPr>
                <w:rFonts w:eastAsia="Times New Roman" w:cs="Arial"/>
                <w:lang w:eastAsia="en-GB"/>
              </w:rPr>
              <w:t xml:space="preserve"> shall mean any one of them</w:t>
            </w:r>
            <w:r>
              <w:rPr>
                <w:rFonts w:eastAsia="Times New Roman" w:cs="Arial"/>
                <w:lang w:eastAsia="en-GB"/>
              </w:rPr>
              <w:t>)</w:t>
            </w:r>
            <w:r w:rsidRPr="0045206B">
              <w:rPr>
                <w:rFonts w:eastAsia="Times New Roman" w:cs="Arial"/>
                <w:lang w:eastAsia="en-GB"/>
              </w:rPr>
              <w:t>;</w:t>
            </w:r>
          </w:p>
        </w:tc>
      </w:tr>
      <w:tr w:rsidRPr="0045206B" w:rsidR="00375829" w:rsidTr="2A1B9B9A" w14:paraId="5B280392" w14:textId="77777777">
        <w:tc>
          <w:tcPr>
            <w:tcW w:w="3119" w:type="dxa"/>
            <w:tcMar/>
          </w:tcPr>
          <w:p w:rsidRPr="0045206B" w:rsidR="00375829" w:rsidP="00375829" w:rsidRDefault="00375829" w14:paraId="0DB7212E" w14:textId="77777777">
            <w:pPr>
              <w:jc w:val="left"/>
              <w:rPr>
                <w:rFonts w:eastAsia="Times New Roman" w:cs="Arial"/>
                <w:b/>
                <w:lang w:eastAsia="en-GB"/>
              </w:rPr>
            </w:pPr>
            <w:r w:rsidRPr="0045206B">
              <w:rPr>
                <w:rFonts w:eastAsia="Times New Roman" w:cs="Arial"/>
                <w:b/>
                <w:lang w:eastAsia="en-GB"/>
              </w:rPr>
              <w:t>"Shared Data Environment"</w:t>
            </w:r>
          </w:p>
        </w:tc>
        <w:tc>
          <w:tcPr>
            <w:tcW w:w="5953" w:type="dxa"/>
            <w:tcMar/>
          </w:tcPr>
          <w:p w:rsidRPr="0045206B" w:rsidR="00375829" w:rsidP="00375829" w:rsidRDefault="00375829" w14:paraId="4580A85E" w14:textId="3943C996">
            <w:pPr>
              <w:rPr>
                <w:rFonts w:eastAsia="Times New Roman" w:cs="Arial"/>
                <w:lang w:eastAsia="en-GB"/>
              </w:rPr>
            </w:pPr>
            <w:r w:rsidRPr="0045206B">
              <w:rPr>
                <w:rFonts w:eastAsia="Times New Roman" w:cs="Arial"/>
                <w:lang w:eastAsia="en-GB"/>
              </w:rPr>
              <w:t xml:space="preserve">the data repository hosted by the </w:t>
            </w:r>
            <w:r>
              <w:rPr>
                <w:rFonts w:eastAsia="Times New Roman" w:cs="Arial"/>
                <w:lang w:eastAsia="en-GB"/>
              </w:rPr>
              <w:t>Authority</w:t>
            </w:r>
            <w:r w:rsidRPr="0045206B">
              <w:rPr>
                <w:rFonts w:eastAsia="Times New Roman" w:cs="Arial"/>
                <w:lang w:eastAsia="en-GB"/>
              </w:rPr>
              <w:t xml:space="preserve"> containing the information about this Contract and the Services</w:t>
            </w:r>
            <w:r>
              <w:rPr>
                <w:rFonts w:eastAsia="Times New Roman" w:cs="Arial"/>
                <w:lang w:eastAsia="en-GB"/>
              </w:rPr>
              <w:t>,</w:t>
            </w:r>
            <w:r w:rsidRPr="0045206B">
              <w:rPr>
                <w:rFonts w:eastAsia="Times New Roman" w:cs="Arial"/>
                <w:lang w:eastAsia="en-GB"/>
              </w:rPr>
              <w:t xml:space="preserve"> </w:t>
            </w:r>
            <w:r>
              <w:rPr>
                <w:rFonts w:eastAsia="Times New Roman" w:cs="Arial"/>
                <w:lang w:eastAsia="en-GB"/>
              </w:rPr>
              <w:t>to be used and managed in accordance with Clause 27.2 (</w:t>
            </w:r>
            <w:r w:rsidRPr="00620000">
              <w:rPr>
                <w:rFonts w:eastAsia="Times New Roman" w:cs="Arial"/>
                <w:lang w:eastAsia="en-GB"/>
              </w:rPr>
              <w:t xml:space="preserve">Records, Audits </w:t>
            </w:r>
            <w:r>
              <w:rPr>
                <w:rFonts w:eastAsia="Times New Roman" w:cs="Arial"/>
                <w:lang w:eastAsia="en-GB"/>
              </w:rPr>
              <w:t>a</w:t>
            </w:r>
            <w:r w:rsidRPr="00620000">
              <w:rPr>
                <w:rFonts w:eastAsia="Times New Roman" w:cs="Arial"/>
                <w:lang w:eastAsia="en-GB"/>
              </w:rPr>
              <w:t>nd Open Book Data</w:t>
            </w:r>
            <w:r>
              <w:rPr>
                <w:rFonts w:eastAsia="Times New Roman" w:cs="Arial"/>
                <w:lang w:eastAsia="en-GB"/>
              </w:rPr>
              <w:t>) and</w:t>
            </w:r>
            <w:r w:rsidRPr="00620000">
              <w:rPr>
                <w:rFonts w:eastAsia="Times New Roman" w:cs="Arial"/>
                <w:lang w:eastAsia="en-GB"/>
              </w:rPr>
              <w:t xml:space="preserve"> </w:t>
            </w:r>
            <w:r w:rsidRPr="0045206B">
              <w:rPr>
                <w:rFonts w:eastAsia="Times New Roman" w:cs="Arial"/>
                <w:lang w:eastAsia="en-GB"/>
              </w:rPr>
              <w:t>Schedule 6 (Governance, Management Information, Reports, Records and Audit);</w:t>
            </w:r>
          </w:p>
        </w:tc>
      </w:tr>
      <w:tr w:rsidRPr="0045206B" w:rsidR="00375829" w:rsidTr="2A1B9B9A" w14:paraId="489511C0" w14:textId="77777777">
        <w:tc>
          <w:tcPr>
            <w:tcW w:w="3119" w:type="dxa"/>
            <w:tcMar/>
          </w:tcPr>
          <w:p w:rsidRPr="0045206B" w:rsidR="00375829" w:rsidP="00375829" w:rsidRDefault="00375829" w14:paraId="291DD986" w14:textId="77777777">
            <w:pPr>
              <w:jc w:val="left"/>
              <w:rPr>
                <w:rFonts w:eastAsia="Times New Roman" w:cs="Arial"/>
                <w:lang w:eastAsia="en-GB"/>
              </w:rPr>
            </w:pPr>
            <w:r w:rsidRPr="0045206B">
              <w:rPr>
                <w:rFonts w:eastAsia="Times New Roman" w:cs="Arial"/>
                <w:b/>
                <w:lang w:eastAsia="en-GB"/>
              </w:rPr>
              <w:t>"Shareholder"</w:t>
            </w:r>
          </w:p>
        </w:tc>
        <w:tc>
          <w:tcPr>
            <w:tcW w:w="5953" w:type="dxa"/>
            <w:tcMar/>
          </w:tcPr>
          <w:p w:rsidRPr="00BC1EF0" w:rsidR="00375829" w:rsidP="2A1B9B9A" w:rsidRDefault="00375829" w14:paraId="792EA937" w14:textId="375CF5A4">
            <w:pPr>
              <w:rPr>
                <w:rFonts w:eastAsia="Times New Roman" w:cs="Arial"/>
                <w:b w:val="1"/>
                <w:bCs w:val="1"/>
                <w:i w:val="1"/>
                <w:iCs w:val="1"/>
                <w:lang w:eastAsia="en-GB"/>
              </w:rPr>
            </w:pPr>
            <w:r w:rsidRPr="2A1B9B9A" w:rsidR="7227406B">
              <w:rPr>
                <w:rFonts w:eastAsia="Times New Roman" w:cs="Arial"/>
                <w:lang w:eastAsia="en-GB"/>
              </w:rPr>
              <w:t xml:space="preserve">means [  </w:t>
            </w:r>
            <w:proofErr w:type="gramStart"/>
            <w:r w:rsidRPr="2A1B9B9A" w:rsidR="7227406B">
              <w:rPr>
                <w:rFonts w:eastAsia="Times New Roman" w:cs="Arial"/>
                <w:lang w:eastAsia="en-GB"/>
              </w:rPr>
              <w:t xml:space="preserve">  ]</w:t>
            </w:r>
            <w:proofErr w:type="gramEnd"/>
            <w:r w:rsidRPr="2A1B9B9A" w:rsidR="7227406B">
              <w:rPr>
                <w:rFonts w:eastAsia="Times New Roman" w:cs="Arial"/>
                <w:lang w:eastAsia="en-GB"/>
              </w:rPr>
              <w:t>;</w:t>
            </w:r>
            <w:r w:rsidRPr="2A1B9B9A" w:rsidR="7227406B">
              <w:rPr>
                <w:rFonts w:eastAsia="Times New Roman" w:cs="Arial"/>
                <w:lang w:eastAsia="en-GB"/>
              </w:rPr>
              <w:t xml:space="preserve"> </w:t>
            </w:r>
            <w:r w:rsidRPr="2A1B9B9A" w:rsidR="7227406B">
              <w:rPr>
                <w:b w:val="1"/>
                <w:bCs w:val="1"/>
                <w:i w:val="1"/>
                <w:iCs w:val="1"/>
              </w:rPr>
              <w:t>[</w:t>
            </w:r>
            <w:r w:rsidRPr="2A1B9B9A" w:rsidR="7227406B">
              <w:rPr>
                <w:b w:val="1"/>
                <w:bCs w:val="1"/>
                <w:i w:val="1"/>
                <w:iCs w:val="1"/>
              </w:rPr>
              <w:t>N</w:t>
            </w:r>
            <w:r w:rsidRPr="2A1B9B9A" w:rsidR="7227406B">
              <w:rPr>
                <w:b w:val="1"/>
                <w:bCs w:val="1"/>
                <w:i w:val="1"/>
                <w:iCs w:val="1"/>
              </w:rPr>
              <w:t>ote</w:t>
            </w:r>
            <w:r w:rsidRPr="2A1B9B9A" w:rsidR="7227406B">
              <w:rPr>
                <w:b w:val="1"/>
                <w:bCs w:val="1"/>
                <w:i w:val="1"/>
                <w:iCs w:val="1"/>
              </w:rPr>
              <w:t xml:space="preserve"> to Tenderers</w:t>
            </w:r>
            <w:r w:rsidRPr="2A1B9B9A" w:rsidR="7227406B">
              <w:rPr>
                <w:b w:val="1"/>
                <w:bCs w:val="1"/>
                <w:i w:val="1"/>
                <w:iCs w:val="1"/>
              </w:rPr>
              <w:t>: M</w:t>
            </w:r>
            <w:r w:rsidRPr="2A1B9B9A" w:rsidR="7227406B">
              <w:rPr>
                <w:b w:val="1"/>
                <w:bCs w:val="1"/>
                <w:i w:val="1"/>
                <w:iCs w:val="1"/>
              </w:rPr>
              <w:t>ay</w:t>
            </w:r>
            <w:r w:rsidRPr="2A1B9B9A" w:rsidR="7227406B">
              <w:rPr>
                <w:b w:val="1"/>
                <w:bCs w:val="1"/>
                <w:i w:val="1"/>
                <w:iCs w:val="1"/>
              </w:rPr>
              <w:t xml:space="preserve"> be needed depending on </w:t>
            </w:r>
            <w:r w:rsidRPr="2A1B9B9A" w:rsidR="7227406B">
              <w:rPr>
                <w:b w:val="1"/>
                <w:bCs w:val="1"/>
                <w:i w:val="1"/>
                <w:iCs w:val="1"/>
              </w:rPr>
              <w:t xml:space="preserve">Tenderer's </w:t>
            </w:r>
            <w:r w:rsidRPr="2A1B9B9A" w:rsidR="7227406B">
              <w:rPr>
                <w:b w:val="1"/>
                <w:bCs w:val="1"/>
                <w:i w:val="1"/>
                <w:iCs w:val="1"/>
              </w:rPr>
              <w:t>structure.]</w:t>
            </w:r>
          </w:p>
        </w:tc>
      </w:tr>
      <w:tr w:rsidRPr="0045206B" w:rsidR="00375829" w:rsidTr="2A1B9B9A" w14:paraId="18C036B2" w14:textId="77777777">
        <w:tc>
          <w:tcPr>
            <w:tcW w:w="3119" w:type="dxa"/>
            <w:tcMar/>
          </w:tcPr>
          <w:p w:rsidRPr="0045206B" w:rsidR="00375829" w:rsidP="00375829" w:rsidRDefault="00375829" w14:paraId="7871BC5C" w14:textId="5F0584DC">
            <w:pPr>
              <w:jc w:val="left"/>
              <w:rPr>
                <w:rFonts w:eastAsia="Times New Roman" w:cs="Arial"/>
                <w:b/>
                <w:lang w:eastAsia="en-GB"/>
              </w:rPr>
            </w:pPr>
            <w:r w:rsidRPr="0045206B">
              <w:rPr>
                <w:rFonts w:eastAsia="Times New Roman" w:cs="Arial"/>
                <w:lang w:eastAsia="en-GB"/>
              </w:rPr>
              <w:t>"</w:t>
            </w:r>
            <w:r>
              <w:rPr>
                <w:rFonts w:eastAsia="Times New Roman" w:cs="Arial"/>
                <w:b/>
                <w:lang w:eastAsia="en-GB"/>
              </w:rPr>
              <w:t>Site</w:t>
            </w:r>
            <w:r w:rsidRPr="0045206B">
              <w:rPr>
                <w:rFonts w:eastAsia="Times New Roman" w:cs="Arial"/>
                <w:lang w:eastAsia="en-GB"/>
              </w:rPr>
              <w:t>"</w:t>
            </w:r>
          </w:p>
        </w:tc>
        <w:tc>
          <w:tcPr>
            <w:tcW w:w="5953" w:type="dxa"/>
            <w:tcMar/>
          </w:tcPr>
          <w:p w:rsidRPr="0045206B" w:rsidR="00375829" w:rsidP="00375829" w:rsidRDefault="00375829" w14:paraId="3E54019E" w14:textId="6D01C75A">
            <w:pPr>
              <w:rPr>
                <w:rFonts w:eastAsia="Times New Roman" w:cs="Arial"/>
                <w:lang w:eastAsia="en-GB"/>
              </w:rPr>
            </w:pPr>
            <w:r w:rsidRPr="0045206B">
              <w:rPr>
                <w:rFonts w:eastAsia="Times New Roman" w:cs="Arial"/>
                <w:lang w:eastAsia="en-GB"/>
              </w:rPr>
              <w:t xml:space="preserve">any premises from which </w:t>
            </w:r>
            <w:r>
              <w:rPr>
                <w:rFonts w:eastAsia="Times New Roman" w:cs="Arial"/>
                <w:lang w:eastAsia="en-GB"/>
              </w:rPr>
              <w:t>the Services</w:t>
            </w:r>
            <w:r w:rsidRPr="0045206B">
              <w:rPr>
                <w:rFonts w:eastAsia="Times New Roman" w:cs="Arial"/>
                <w:lang w:eastAsia="en-GB"/>
              </w:rPr>
              <w:t xml:space="preserve"> are provided in connection with this Contract or from which the Contractor or any relevant </w:t>
            </w:r>
            <w:r>
              <w:rPr>
                <w:rFonts w:eastAsia="Times New Roman" w:cs="Arial"/>
                <w:lang w:eastAsia="en-GB"/>
              </w:rPr>
              <w:t>Sub-Contract</w:t>
            </w:r>
            <w:r w:rsidRPr="0045206B">
              <w:rPr>
                <w:rFonts w:eastAsia="Times New Roman" w:cs="Arial"/>
                <w:lang w:eastAsia="en-GB"/>
              </w:rPr>
              <w:t xml:space="preserve">or manages, organises or otherwise directs the provision of the </w:t>
            </w:r>
            <w:r>
              <w:rPr>
                <w:rFonts w:eastAsia="Times New Roman" w:cs="Arial"/>
                <w:lang w:eastAsia="en-GB"/>
              </w:rPr>
              <w:t>Services</w:t>
            </w:r>
            <w:r w:rsidRPr="0045206B">
              <w:rPr>
                <w:rFonts w:eastAsia="Times New Roman" w:cs="Arial"/>
                <w:lang w:eastAsia="en-GB"/>
              </w:rPr>
              <w:t xml:space="preserve"> and/or any sites from which the Contractor or any relevant </w:t>
            </w:r>
            <w:r>
              <w:rPr>
                <w:rFonts w:eastAsia="Times New Roman" w:cs="Arial"/>
                <w:lang w:eastAsia="en-GB"/>
              </w:rPr>
              <w:t>Sub-Contract</w:t>
            </w:r>
            <w:r w:rsidRPr="0045206B">
              <w:rPr>
                <w:rFonts w:eastAsia="Times New Roman" w:cs="Arial"/>
                <w:lang w:eastAsia="en-GB"/>
              </w:rPr>
              <w:t>or generates, processes, stores or transmits MOD Identifiable Information in relation to this Contract;</w:t>
            </w:r>
          </w:p>
        </w:tc>
      </w:tr>
      <w:tr w:rsidRPr="0045206B" w:rsidR="00375829" w:rsidTr="2A1B9B9A" w14:paraId="37C1B794" w14:textId="77777777">
        <w:tc>
          <w:tcPr>
            <w:tcW w:w="3119" w:type="dxa"/>
            <w:tcMar/>
          </w:tcPr>
          <w:p w:rsidRPr="0045206B" w:rsidR="00375829" w:rsidP="00375829" w:rsidRDefault="00375829" w14:paraId="3B10E6E5" w14:textId="77777777">
            <w:pPr>
              <w:jc w:val="left"/>
              <w:rPr>
                <w:rFonts w:eastAsia="Times New Roman" w:cs="Arial"/>
                <w:b/>
                <w:lang w:eastAsia="en-GB"/>
              </w:rPr>
            </w:pPr>
            <w:r w:rsidRPr="0045206B">
              <w:rPr>
                <w:rFonts w:eastAsia="Times New Roman" w:cs="Arial"/>
                <w:lang w:eastAsia="en-GB"/>
              </w:rPr>
              <w:t>"</w:t>
            </w:r>
            <w:r w:rsidRPr="0045206B">
              <w:rPr>
                <w:rFonts w:eastAsia="Times New Roman" w:cs="Arial"/>
                <w:b/>
                <w:lang w:eastAsia="en-GB"/>
              </w:rPr>
              <w:t>Specific Change in Law</w:t>
            </w:r>
            <w:r w:rsidRPr="0045206B">
              <w:rPr>
                <w:rFonts w:eastAsia="Times New Roman" w:cs="Arial"/>
                <w:lang w:eastAsia="en-GB"/>
              </w:rPr>
              <w:t>"</w:t>
            </w:r>
          </w:p>
        </w:tc>
        <w:tc>
          <w:tcPr>
            <w:tcW w:w="5953" w:type="dxa"/>
            <w:tcMar/>
          </w:tcPr>
          <w:p w:rsidRPr="00BC1EF0" w:rsidR="00375829" w:rsidP="00375829" w:rsidRDefault="00375829" w14:paraId="6DCDCEC9" w14:textId="6B561BC0">
            <w:pPr>
              <w:rPr>
                <w:rFonts w:eastAsia="Times New Roman" w:cs="Arial"/>
                <w:lang w:eastAsia="en-GB"/>
              </w:rPr>
            </w:pPr>
            <w:r w:rsidRPr="0045206B">
              <w:rPr>
                <w:rFonts w:eastAsia="Times New Roman" w:cs="Arial"/>
                <w:lang w:eastAsia="en-GB"/>
              </w:rPr>
              <w:t xml:space="preserve">any Change in Law </w:t>
            </w:r>
            <w:r>
              <w:rPr>
                <w:rFonts w:eastAsia="Times New Roman" w:cs="Arial"/>
                <w:lang w:eastAsia="en-GB"/>
              </w:rPr>
              <w:t xml:space="preserve">in the UK </w:t>
            </w:r>
            <w:r w:rsidRPr="0045206B">
              <w:rPr>
                <w:rFonts w:eastAsia="Times New Roman" w:cs="Arial"/>
                <w:lang w:eastAsia="en-GB"/>
              </w:rPr>
              <w:t>which specifically refers to the provision of services the same as or similar to the Service  or to the holding of shares in companies whose main business is providing services the same as or similar to the Service</w:t>
            </w:r>
            <w:r>
              <w:rPr>
                <w:rFonts w:eastAsia="Times New Roman" w:cs="Arial"/>
                <w:lang w:eastAsia="en-GB"/>
              </w:rPr>
              <w:t>;</w:t>
            </w:r>
          </w:p>
        </w:tc>
      </w:tr>
      <w:tr w:rsidRPr="0045206B" w:rsidR="00375829" w:rsidTr="2A1B9B9A" w14:paraId="0E0C2604" w14:textId="77777777">
        <w:tc>
          <w:tcPr>
            <w:tcW w:w="3119" w:type="dxa"/>
            <w:tcMar/>
          </w:tcPr>
          <w:p w:rsidRPr="0045206B" w:rsidR="00375829" w:rsidP="00375829" w:rsidRDefault="00375829" w14:paraId="2F84AE43" w14:textId="77777777">
            <w:pPr>
              <w:jc w:val="left"/>
              <w:rPr>
                <w:rFonts w:eastAsia="Times New Roman" w:cs="Arial"/>
                <w:b/>
                <w:lang w:eastAsia="en-GB"/>
              </w:rPr>
            </w:pPr>
            <w:r w:rsidRPr="0045206B">
              <w:rPr>
                <w:rFonts w:eastAsia="Times New Roman" w:cs="Arial"/>
                <w:b/>
                <w:lang w:eastAsia="en-GB"/>
              </w:rPr>
              <w:t>"Special Personnel"</w:t>
            </w:r>
          </w:p>
        </w:tc>
        <w:tc>
          <w:tcPr>
            <w:tcW w:w="5953" w:type="dxa"/>
            <w:tcMar/>
          </w:tcPr>
          <w:p w:rsidRPr="0045206B" w:rsidR="00375829" w:rsidP="00375829" w:rsidRDefault="00375829" w14:paraId="101E038E" w14:textId="689D9B6B">
            <w:pPr>
              <w:rPr>
                <w:rFonts w:eastAsia="Times New Roman" w:cs="Arial"/>
                <w:lang w:eastAsia="en-GB"/>
              </w:rPr>
            </w:pPr>
            <w:r w:rsidRPr="0045206B">
              <w:rPr>
                <w:rFonts w:eastAsia="Times New Roman" w:cs="Arial"/>
                <w:lang w:eastAsia="en-GB"/>
              </w:rPr>
              <w:t xml:space="preserve">all persons, who are not passengers or members of the crew, that are carried onboard in connection with the special purpose of that ship or, because of special work being carried out on that ship, and the terms ‘Authority Personnel’, </w:t>
            </w:r>
            <w:r>
              <w:rPr>
                <w:rFonts w:eastAsia="Times New Roman" w:cs="Arial"/>
                <w:lang w:eastAsia="en-GB"/>
              </w:rPr>
              <w:t xml:space="preserve">'MOD Special Personnel', </w:t>
            </w:r>
            <w:r w:rsidRPr="0045206B">
              <w:rPr>
                <w:rFonts w:eastAsia="Times New Roman" w:cs="Arial"/>
                <w:lang w:eastAsia="en-GB"/>
              </w:rPr>
              <w:t xml:space="preserve">‘MOD Personnel’ and </w:t>
            </w:r>
            <w:r>
              <w:rPr>
                <w:rFonts w:eastAsia="Times New Roman" w:cs="Arial"/>
                <w:lang w:eastAsia="en-GB"/>
              </w:rPr>
              <w:t>'</w:t>
            </w:r>
            <w:r w:rsidRPr="0045206B">
              <w:rPr>
                <w:rFonts w:eastAsia="Times New Roman" w:cs="Arial"/>
                <w:lang w:eastAsia="en-GB"/>
              </w:rPr>
              <w:t>Service Personnel</w:t>
            </w:r>
            <w:r>
              <w:rPr>
                <w:rFonts w:eastAsia="Times New Roman" w:cs="Arial"/>
                <w:lang w:eastAsia="en-GB"/>
              </w:rPr>
              <w:t>'</w:t>
            </w:r>
            <w:r w:rsidRPr="0045206B">
              <w:rPr>
                <w:rFonts w:eastAsia="Times New Roman" w:cs="Arial"/>
                <w:lang w:eastAsia="en-GB"/>
              </w:rPr>
              <w:t xml:space="preserve"> shall be synonymous with the term ‘Special Personnel'; </w:t>
            </w:r>
          </w:p>
        </w:tc>
      </w:tr>
      <w:tr w:rsidRPr="0045206B" w:rsidR="00375829" w:rsidTr="2A1B9B9A" w14:paraId="08E38383" w14:textId="77777777">
        <w:tc>
          <w:tcPr>
            <w:tcW w:w="3119" w:type="dxa"/>
            <w:tcMar/>
          </w:tcPr>
          <w:p w:rsidRPr="0045206B" w:rsidR="00375829" w:rsidP="00375829" w:rsidRDefault="00375829" w14:paraId="2EF6E5A8" w14:textId="77777777">
            <w:pPr>
              <w:jc w:val="left"/>
              <w:rPr>
                <w:rFonts w:eastAsia="Times New Roman" w:cs="Arial"/>
                <w:b/>
                <w:lang w:eastAsia="en-GB"/>
              </w:rPr>
            </w:pPr>
            <w:r w:rsidRPr="0045206B">
              <w:rPr>
                <w:rFonts w:eastAsia="Times New Roman" w:cs="Arial"/>
                <w:lang w:eastAsia="en-GB"/>
              </w:rPr>
              <w:t>"</w:t>
            </w:r>
            <w:r w:rsidRPr="0045206B">
              <w:rPr>
                <w:rFonts w:eastAsia="Times New Roman" w:cs="Arial"/>
                <w:b/>
                <w:lang w:eastAsia="en-GB"/>
              </w:rPr>
              <w:t>Standards</w:t>
            </w:r>
            <w:r w:rsidRPr="0045206B">
              <w:rPr>
                <w:rFonts w:eastAsia="Times New Roman" w:cs="Arial"/>
                <w:lang w:eastAsia="en-GB"/>
              </w:rPr>
              <w:t>"</w:t>
            </w:r>
          </w:p>
        </w:tc>
        <w:tc>
          <w:tcPr>
            <w:tcW w:w="5953" w:type="dxa"/>
            <w:tcMar/>
          </w:tcPr>
          <w:p w:rsidRPr="0045206B" w:rsidR="00375829" w:rsidP="00375829" w:rsidRDefault="00375829" w14:paraId="50D532B3" w14:textId="77777777">
            <w:pPr>
              <w:rPr>
                <w:rFonts w:eastAsia="Times New Roman" w:cs="Arial"/>
                <w:lang w:eastAsia="en-GB"/>
              </w:rPr>
            </w:pPr>
            <w:r w:rsidRPr="0045206B">
              <w:rPr>
                <w:rFonts w:eastAsia="Times New Roman" w:cs="Arial"/>
                <w:lang w:eastAsia="en-GB"/>
              </w:rPr>
              <w:t>the standards listed in Schedule 9 (Standards);</w:t>
            </w:r>
          </w:p>
        </w:tc>
      </w:tr>
      <w:tr w:rsidRPr="0045206B" w:rsidR="00375829" w:rsidTr="2A1B9B9A" w14:paraId="457DDAC4" w14:textId="77777777">
        <w:tc>
          <w:tcPr>
            <w:tcW w:w="3119" w:type="dxa"/>
            <w:tcMar/>
          </w:tcPr>
          <w:p w:rsidRPr="0045206B" w:rsidR="00375829" w:rsidP="00375829" w:rsidRDefault="00375829" w14:paraId="1B38ECF8" w14:textId="28238BE4">
            <w:pPr>
              <w:jc w:val="left"/>
              <w:rPr>
                <w:rFonts w:eastAsia="Times New Roman" w:cs="Arial"/>
                <w:b/>
                <w:lang w:eastAsia="en-GB"/>
              </w:rPr>
            </w:pPr>
            <w:r w:rsidRPr="0045206B">
              <w:rPr>
                <w:rFonts w:eastAsia="Times New Roman" w:cs="Arial"/>
                <w:lang w:eastAsia="en-GB"/>
              </w:rPr>
              <w:t>"</w:t>
            </w:r>
            <w:r w:rsidRPr="0045206B">
              <w:rPr>
                <w:rFonts w:eastAsia="Times New Roman" w:cs="Arial"/>
                <w:b/>
                <w:lang w:eastAsia="en-GB"/>
              </w:rPr>
              <w:t>Statement of Requirement</w:t>
            </w:r>
            <w:r w:rsidRPr="0045206B">
              <w:rPr>
                <w:rFonts w:eastAsia="Times New Roman" w:cs="Arial"/>
                <w:lang w:eastAsia="en-GB"/>
              </w:rPr>
              <w:t>"</w:t>
            </w:r>
          </w:p>
        </w:tc>
        <w:tc>
          <w:tcPr>
            <w:tcW w:w="5953" w:type="dxa"/>
            <w:tcMar/>
          </w:tcPr>
          <w:p w:rsidRPr="00F978BC" w:rsidR="00375829" w:rsidP="00375829" w:rsidRDefault="00375829" w14:paraId="7351BC65" w14:textId="27219C32">
            <w:pPr>
              <w:rPr>
                <w:rFonts w:eastAsia="Times New Roman" w:cs="Arial"/>
                <w:lang w:eastAsia="en-GB"/>
              </w:rPr>
            </w:pPr>
            <w:r w:rsidRPr="0045206B">
              <w:rPr>
                <w:rFonts w:eastAsia="Times New Roman" w:cs="Arial"/>
                <w:lang w:eastAsia="en-GB"/>
              </w:rPr>
              <w:t>the requirements of the Authority as set out in Schedule 2 (Statement of Requirement)</w:t>
            </w:r>
            <w:r>
              <w:rPr>
                <w:rFonts w:eastAsia="Times New Roman" w:cs="Arial"/>
                <w:lang w:eastAsia="en-GB"/>
              </w:rPr>
              <w:t>;</w:t>
            </w:r>
          </w:p>
        </w:tc>
      </w:tr>
      <w:tr w:rsidRPr="0045206B" w:rsidR="00375829" w:rsidTr="2A1B9B9A" w14:paraId="6BC6C601" w14:textId="77777777">
        <w:tc>
          <w:tcPr>
            <w:tcW w:w="3119" w:type="dxa"/>
            <w:tcMar/>
          </w:tcPr>
          <w:p w:rsidRPr="0045206B" w:rsidR="00375829" w:rsidP="00375829" w:rsidRDefault="00375829" w14:paraId="0E428A1D" w14:textId="77777777">
            <w:pPr>
              <w:jc w:val="left"/>
              <w:rPr>
                <w:rFonts w:eastAsia="Times New Roman" w:cs="Arial"/>
                <w:b/>
                <w:lang w:eastAsia="en-GB"/>
              </w:rPr>
            </w:pPr>
            <w:r w:rsidRPr="0045206B">
              <w:rPr>
                <w:rFonts w:eastAsia="Times New Roman" w:cs="Arial"/>
                <w:lang w:eastAsia="en-GB"/>
              </w:rPr>
              <w:t>"</w:t>
            </w:r>
            <w:r w:rsidRPr="0045206B">
              <w:rPr>
                <w:rFonts w:eastAsia="Times New Roman" w:cs="Arial"/>
                <w:b/>
                <w:lang w:eastAsia="en-GB"/>
              </w:rPr>
              <w:t>Step-In Notice</w:t>
            </w:r>
            <w:r w:rsidRPr="0045206B">
              <w:rPr>
                <w:rFonts w:eastAsia="Times New Roman" w:cs="Arial"/>
                <w:lang w:eastAsia="en-GB"/>
              </w:rPr>
              <w:t>"</w:t>
            </w:r>
          </w:p>
        </w:tc>
        <w:tc>
          <w:tcPr>
            <w:tcW w:w="5953" w:type="dxa"/>
            <w:tcMar/>
          </w:tcPr>
          <w:p w:rsidRPr="0045206B" w:rsidR="00375829" w:rsidP="00375829" w:rsidRDefault="00375829" w14:paraId="29B92492" w14:textId="3742E5E2">
            <w:pPr>
              <w:rPr>
                <w:rFonts w:eastAsia="Times New Roman" w:cs="Arial"/>
                <w:lang w:eastAsia="en-GB"/>
              </w:rPr>
            </w:pPr>
            <w:r w:rsidRPr="0045206B">
              <w:rPr>
                <w:rFonts w:eastAsia="Times New Roman" w:cs="Arial"/>
                <w:lang w:eastAsia="en-GB"/>
              </w:rPr>
              <w:t xml:space="preserve">has the meaning given in Clause </w:t>
            </w:r>
            <w:r>
              <w:rPr>
                <w:rFonts w:eastAsia="Times New Roman" w:cs="Arial"/>
                <w:lang w:eastAsia="en-GB"/>
              </w:rPr>
              <w:t>50.2</w:t>
            </w:r>
            <w:r w:rsidRPr="0045206B">
              <w:rPr>
                <w:rFonts w:eastAsia="Times New Roman" w:cs="Arial"/>
                <w:lang w:eastAsia="en-GB"/>
              </w:rPr>
              <w:t xml:space="preserve"> (Step-In Rights); </w:t>
            </w:r>
          </w:p>
        </w:tc>
      </w:tr>
      <w:tr w:rsidRPr="0045206B" w:rsidR="00375829" w:rsidTr="2A1B9B9A" w14:paraId="48303702" w14:textId="77777777">
        <w:tc>
          <w:tcPr>
            <w:tcW w:w="3119" w:type="dxa"/>
            <w:tcMar/>
          </w:tcPr>
          <w:p w:rsidRPr="0045206B" w:rsidR="00375829" w:rsidP="00375829" w:rsidRDefault="00375829" w14:paraId="43A7001C" w14:textId="77777777">
            <w:pPr>
              <w:jc w:val="left"/>
              <w:rPr>
                <w:rFonts w:eastAsia="Times New Roman" w:cs="Arial"/>
                <w:b/>
                <w:lang w:eastAsia="en-GB"/>
              </w:rPr>
            </w:pPr>
            <w:r w:rsidRPr="0045206B">
              <w:rPr>
                <w:rFonts w:eastAsia="Times New Roman" w:cs="Arial"/>
                <w:lang w:eastAsia="en-GB"/>
              </w:rPr>
              <w:t>"</w:t>
            </w:r>
            <w:r w:rsidRPr="0045206B">
              <w:rPr>
                <w:rFonts w:eastAsia="Times New Roman" w:cs="Arial"/>
                <w:b/>
                <w:lang w:eastAsia="en-GB"/>
              </w:rPr>
              <w:t>Step Out Plan</w:t>
            </w:r>
            <w:r w:rsidRPr="0045206B">
              <w:rPr>
                <w:rFonts w:eastAsia="Times New Roman" w:cs="Arial"/>
                <w:lang w:eastAsia="en-GB"/>
              </w:rPr>
              <w:t>"</w:t>
            </w:r>
          </w:p>
        </w:tc>
        <w:tc>
          <w:tcPr>
            <w:tcW w:w="5953" w:type="dxa"/>
            <w:tcMar/>
          </w:tcPr>
          <w:p w:rsidRPr="0045206B" w:rsidR="00375829" w:rsidP="00375829" w:rsidRDefault="00375829" w14:paraId="78BC13CD" w14:textId="363D57C6">
            <w:pPr>
              <w:rPr>
                <w:rFonts w:eastAsia="Times New Roman" w:cs="Arial"/>
                <w:lang w:eastAsia="en-GB"/>
              </w:rPr>
            </w:pPr>
            <w:r w:rsidRPr="0045206B">
              <w:rPr>
                <w:rFonts w:eastAsia="Times New Roman" w:cs="Arial"/>
                <w:lang w:eastAsia="en-GB"/>
              </w:rPr>
              <w:t xml:space="preserve">has the meaning given in Clause </w:t>
            </w:r>
            <w:r>
              <w:rPr>
                <w:rFonts w:eastAsia="Times New Roman" w:cs="Arial"/>
                <w:lang w:eastAsia="en-GB"/>
              </w:rPr>
              <w:t>50.6</w:t>
            </w:r>
            <w:r w:rsidRPr="0045206B">
              <w:rPr>
                <w:rFonts w:eastAsia="Times New Roman" w:cs="Arial"/>
                <w:lang w:eastAsia="en-GB"/>
              </w:rPr>
              <w:t xml:space="preserve"> (Step-In Rights);</w:t>
            </w:r>
          </w:p>
        </w:tc>
      </w:tr>
      <w:tr w:rsidRPr="0045206B" w:rsidR="00375829" w:rsidTr="2A1B9B9A" w14:paraId="6F344335" w14:textId="77777777">
        <w:tc>
          <w:tcPr>
            <w:tcW w:w="3119" w:type="dxa"/>
            <w:tcMar/>
          </w:tcPr>
          <w:p w:rsidRPr="0045206B" w:rsidR="00375829" w:rsidP="00375829" w:rsidRDefault="00375829" w14:paraId="7CBB247C" w14:textId="77777777">
            <w:pPr>
              <w:jc w:val="left"/>
              <w:rPr>
                <w:rFonts w:eastAsia="Times New Roman" w:cs="Arial"/>
                <w:b/>
                <w:lang w:eastAsia="en-GB"/>
              </w:rPr>
            </w:pPr>
            <w:r w:rsidRPr="0045206B">
              <w:rPr>
                <w:rFonts w:eastAsia="Times New Roman" w:cs="Arial"/>
                <w:b/>
                <w:lang w:eastAsia="en-GB"/>
              </w:rPr>
              <w:t>"Strategic Board"</w:t>
            </w:r>
          </w:p>
        </w:tc>
        <w:tc>
          <w:tcPr>
            <w:tcW w:w="5953" w:type="dxa"/>
            <w:tcMar/>
          </w:tcPr>
          <w:p w:rsidRPr="0045206B" w:rsidR="00375829" w:rsidP="00375829" w:rsidRDefault="00375829" w14:paraId="3273A44E" w14:textId="0B55A6EB">
            <w:pPr>
              <w:rPr>
                <w:rFonts w:eastAsia="Times New Roman" w:cs="Arial"/>
                <w:lang w:eastAsia="en-GB"/>
              </w:rPr>
            </w:pPr>
            <w:r>
              <w:rPr>
                <w:rFonts w:eastAsia="Times New Roman" w:cs="Arial"/>
                <w:lang w:eastAsia="en-GB"/>
              </w:rPr>
              <w:t>m</w:t>
            </w:r>
            <w:r w:rsidRPr="008767F7">
              <w:rPr>
                <w:rFonts w:eastAsia="Times New Roman" w:cs="Arial"/>
                <w:lang w:eastAsia="en-GB"/>
              </w:rPr>
              <w:t xml:space="preserve">eans the governance board described as such in Schedule 6 (Governance, </w:t>
            </w:r>
            <w:r>
              <w:rPr>
                <w:rFonts w:eastAsia="Times New Roman" w:cs="Arial"/>
                <w:lang w:eastAsia="en-GB"/>
              </w:rPr>
              <w:t>Management Information, Reports, Records and Audit</w:t>
            </w:r>
            <w:r w:rsidRPr="008767F7">
              <w:rPr>
                <w:rFonts w:eastAsia="Times New Roman" w:cs="Arial"/>
                <w:lang w:eastAsia="en-GB"/>
              </w:rPr>
              <w:t>)</w:t>
            </w:r>
            <w:r>
              <w:rPr>
                <w:rFonts w:eastAsia="Times New Roman" w:cs="Arial"/>
                <w:lang w:eastAsia="en-GB"/>
              </w:rPr>
              <w:t>;</w:t>
            </w:r>
            <w:r w:rsidRPr="008767F7">
              <w:rPr>
                <w:rFonts w:eastAsia="Times New Roman" w:cs="Arial"/>
                <w:b/>
                <w:i/>
                <w:lang w:eastAsia="en-GB"/>
              </w:rPr>
              <w:t xml:space="preserve"> </w:t>
            </w:r>
          </w:p>
        </w:tc>
      </w:tr>
      <w:tr w:rsidRPr="0045206B" w:rsidR="00375829" w:rsidTr="2A1B9B9A" w14:paraId="7C35B23F" w14:textId="77777777">
        <w:tc>
          <w:tcPr>
            <w:tcW w:w="3119" w:type="dxa"/>
            <w:tcMar/>
          </w:tcPr>
          <w:p w:rsidRPr="0045206B" w:rsidR="00375829" w:rsidP="00375829" w:rsidRDefault="00375829" w14:paraId="4303465C" w14:textId="77777777">
            <w:pPr>
              <w:jc w:val="left"/>
              <w:rPr>
                <w:rFonts w:eastAsia="Times New Roman" w:cs="Arial"/>
                <w:b/>
                <w:lang w:eastAsia="en-GB"/>
              </w:rPr>
            </w:pPr>
            <w:r w:rsidRPr="0045206B">
              <w:rPr>
                <w:rFonts w:eastAsia="Times New Roman" w:cs="Arial"/>
                <w:b/>
                <w:lang w:eastAsia="en-GB"/>
              </w:rPr>
              <w:t>"Strategic Board Chair"</w:t>
            </w:r>
          </w:p>
        </w:tc>
        <w:tc>
          <w:tcPr>
            <w:tcW w:w="5953" w:type="dxa"/>
            <w:tcMar/>
          </w:tcPr>
          <w:p w:rsidRPr="0045206B" w:rsidR="00375829" w:rsidP="00375829" w:rsidRDefault="00375829" w14:paraId="6FAF05DF" w14:textId="1F5B9C69">
            <w:pPr>
              <w:rPr>
                <w:rFonts w:eastAsia="Times New Roman" w:cs="Arial"/>
                <w:b/>
                <w:i/>
                <w:highlight w:val="yellow"/>
                <w:lang w:eastAsia="en-GB"/>
              </w:rPr>
            </w:pPr>
            <w:r w:rsidRPr="00A64A50">
              <w:rPr>
                <w:rFonts w:eastAsia="Times New Roman" w:cs="Arial"/>
                <w:lang w:eastAsia="en-GB"/>
              </w:rPr>
              <w:t>shall have the meaning given to it in Schedule 6 (</w:t>
            </w:r>
            <w:r w:rsidRPr="002E26E0">
              <w:rPr>
                <w:rFonts w:eastAsia="Times New Roman" w:cs="Arial"/>
                <w:lang w:eastAsia="en-GB"/>
              </w:rPr>
              <w:t>Governance, Management Information, Reports, Records and Audit);</w:t>
            </w:r>
          </w:p>
        </w:tc>
      </w:tr>
      <w:tr w:rsidRPr="0045206B" w:rsidR="00375829" w:rsidTr="2A1B9B9A" w14:paraId="6174E395" w14:textId="77777777">
        <w:tc>
          <w:tcPr>
            <w:tcW w:w="3119" w:type="dxa"/>
            <w:tcMar/>
          </w:tcPr>
          <w:p w:rsidRPr="0045206B" w:rsidR="00375829" w:rsidP="00375829" w:rsidRDefault="00375829" w14:paraId="6C36BECE" w14:textId="36B499D5">
            <w:pPr>
              <w:jc w:val="left"/>
              <w:rPr>
                <w:rFonts w:eastAsia="Times New Roman" w:cs="Arial"/>
                <w:b/>
                <w:lang w:eastAsia="en-GB"/>
              </w:rPr>
            </w:pPr>
            <w:r w:rsidRPr="0045206B">
              <w:rPr>
                <w:rFonts w:eastAsia="Times New Roman" w:cs="Arial"/>
                <w:b/>
                <w:lang w:eastAsia="en-GB"/>
              </w:rPr>
              <w:t xml:space="preserve">“Strategic </w:t>
            </w:r>
            <w:r>
              <w:rPr>
                <w:rFonts w:eastAsia="Times New Roman" w:cs="Arial"/>
                <w:b/>
                <w:lang w:eastAsia="en-GB"/>
              </w:rPr>
              <w:t>Supplier</w:t>
            </w:r>
            <w:r w:rsidRPr="0045206B">
              <w:rPr>
                <w:rFonts w:eastAsia="Times New Roman" w:cs="Arial"/>
                <w:b/>
                <w:lang w:eastAsia="en-GB"/>
              </w:rPr>
              <w:t>”</w:t>
            </w:r>
          </w:p>
        </w:tc>
        <w:tc>
          <w:tcPr>
            <w:tcW w:w="5953" w:type="dxa"/>
            <w:tcMar/>
          </w:tcPr>
          <w:p w:rsidRPr="0045206B" w:rsidR="00375829" w:rsidP="00375829" w:rsidRDefault="00375829" w14:paraId="0B42E558" w14:textId="77777777">
            <w:pPr>
              <w:rPr>
                <w:rFonts w:eastAsia="Times New Roman" w:cs="Arial"/>
                <w:highlight w:val="yellow"/>
                <w:lang w:eastAsia="en-GB"/>
              </w:rPr>
            </w:pPr>
            <w:r w:rsidRPr="0045206B">
              <w:rPr>
                <w:rFonts w:eastAsia="Times New Roman" w:cs="Arial"/>
                <w:lang w:eastAsia="en-GB"/>
              </w:rPr>
              <w:t>means those Contractors to government listed at https://www.gov.uk/government/publications/strategic-suppliers;</w:t>
            </w:r>
          </w:p>
        </w:tc>
      </w:tr>
      <w:tr w:rsidRPr="0045206B" w:rsidR="00375829" w:rsidTr="2A1B9B9A" w14:paraId="549AC31E" w14:textId="77777777">
        <w:tc>
          <w:tcPr>
            <w:tcW w:w="3119" w:type="dxa"/>
            <w:tcMar/>
          </w:tcPr>
          <w:p w:rsidRPr="0045206B" w:rsidR="00375829" w:rsidP="00375829" w:rsidRDefault="00375829" w14:paraId="5C4BC20A" w14:textId="77777777">
            <w:pPr>
              <w:jc w:val="left"/>
              <w:rPr>
                <w:rFonts w:eastAsia="Times New Roman" w:cs="Arial"/>
                <w:b/>
                <w:lang w:eastAsia="en-GB"/>
              </w:rPr>
            </w:pPr>
            <w:r w:rsidRPr="0045206B">
              <w:rPr>
                <w:rFonts w:eastAsia="Times New Roman" w:cs="Arial"/>
                <w:lang w:eastAsia="en-GB"/>
              </w:rPr>
              <w:t>"</w:t>
            </w:r>
            <w:r w:rsidRPr="0045206B">
              <w:rPr>
                <w:rFonts w:eastAsia="Times New Roman" w:cs="Arial"/>
                <w:b/>
                <w:lang w:eastAsia="en-GB"/>
              </w:rPr>
              <w:t>Sub-Contract</w:t>
            </w:r>
            <w:r w:rsidRPr="0045206B">
              <w:rPr>
                <w:rFonts w:eastAsia="Times New Roman" w:cs="Arial"/>
                <w:lang w:eastAsia="en-GB"/>
              </w:rPr>
              <w:t>"</w:t>
            </w:r>
          </w:p>
        </w:tc>
        <w:tc>
          <w:tcPr>
            <w:tcW w:w="5953" w:type="dxa"/>
            <w:tcMar/>
          </w:tcPr>
          <w:p w:rsidRPr="0045206B" w:rsidR="00375829" w:rsidP="00375829" w:rsidRDefault="00375829" w14:paraId="615FDD96" w14:textId="2C5DC4F9">
            <w:pPr>
              <w:rPr>
                <w:rFonts w:eastAsia="Times New Roman" w:cs="Arial"/>
                <w:lang w:eastAsia="en-GB"/>
              </w:rPr>
            </w:pPr>
            <w:r w:rsidRPr="0045206B">
              <w:rPr>
                <w:rFonts w:eastAsia="Times New Roman" w:cs="Arial"/>
                <w:lang w:eastAsia="en-GB"/>
              </w:rPr>
              <w:t>any contract or agreement (or proposed contract or agreement) between the Contractor (or a Sub-</w:t>
            </w:r>
            <w:r>
              <w:rPr>
                <w:rFonts w:eastAsia="Times New Roman" w:cs="Arial"/>
                <w:lang w:eastAsia="en-GB"/>
              </w:rPr>
              <w:t>C</w:t>
            </w:r>
            <w:r w:rsidRPr="0045206B">
              <w:rPr>
                <w:rFonts w:eastAsia="Times New Roman" w:cs="Arial"/>
                <w:lang w:eastAsia="en-GB"/>
              </w:rPr>
              <w:t>ontractor) and any third party whereby that third party agrees to provide to the Contractor (or the Sub-</w:t>
            </w:r>
            <w:r>
              <w:rPr>
                <w:rFonts w:eastAsia="Times New Roman" w:cs="Arial"/>
                <w:lang w:eastAsia="en-GB"/>
              </w:rPr>
              <w:t>C</w:t>
            </w:r>
            <w:r w:rsidRPr="0045206B">
              <w:rPr>
                <w:rFonts w:eastAsia="Times New Roman" w:cs="Arial"/>
                <w:lang w:eastAsia="en-GB"/>
              </w:rPr>
              <w:t>ontractor) all or any part of the Services or facilities or services which are material for the provision of the Services or any part thereof or necessary for the management, direction or control of the Services or any part thereof;</w:t>
            </w:r>
          </w:p>
        </w:tc>
      </w:tr>
      <w:tr w:rsidRPr="0045206B" w:rsidR="00375829" w:rsidTr="2A1B9B9A" w14:paraId="7D98D24B" w14:textId="77777777">
        <w:tc>
          <w:tcPr>
            <w:tcW w:w="3119" w:type="dxa"/>
            <w:tcMar/>
          </w:tcPr>
          <w:p w:rsidRPr="0045206B" w:rsidR="00375829" w:rsidP="00375829" w:rsidRDefault="00375829" w14:paraId="503C3056" w14:textId="77777777">
            <w:pPr>
              <w:jc w:val="left"/>
              <w:rPr>
                <w:rFonts w:eastAsia="Times New Roman" w:cs="Arial"/>
                <w:b/>
                <w:lang w:eastAsia="en-GB"/>
              </w:rPr>
            </w:pPr>
            <w:r w:rsidRPr="0045206B">
              <w:rPr>
                <w:rFonts w:eastAsia="Times New Roman" w:cs="Arial"/>
                <w:lang w:eastAsia="en-GB"/>
              </w:rPr>
              <w:t>"</w:t>
            </w:r>
            <w:r w:rsidRPr="0045206B">
              <w:rPr>
                <w:rFonts w:eastAsia="Times New Roman" w:cs="Arial"/>
                <w:b/>
                <w:lang w:eastAsia="en-GB"/>
              </w:rPr>
              <w:t>Sub-Contractor</w:t>
            </w:r>
            <w:r w:rsidRPr="0045206B">
              <w:rPr>
                <w:rFonts w:eastAsia="Times New Roman" w:cs="Arial"/>
                <w:lang w:eastAsia="en-GB"/>
              </w:rPr>
              <w:t>"</w:t>
            </w:r>
          </w:p>
        </w:tc>
        <w:tc>
          <w:tcPr>
            <w:tcW w:w="5953" w:type="dxa"/>
            <w:tcMar/>
          </w:tcPr>
          <w:p w:rsidRPr="0045206B" w:rsidR="00375829" w:rsidP="00375829" w:rsidRDefault="00375829" w14:paraId="3017364C" w14:textId="030ED600">
            <w:pPr>
              <w:rPr>
                <w:rFonts w:eastAsia="Times New Roman" w:cs="Arial"/>
                <w:lang w:eastAsia="en-GB"/>
              </w:rPr>
            </w:pPr>
            <w:r w:rsidRPr="0045206B">
              <w:rPr>
                <w:rFonts w:eastAsia="Times New Roman" w:cs="Arial"/>
                <w:lang w:eastAsia="en-GB"/>
              </w:rPr>
              <w:t xml:space="preserve">any </w:t>
            </w:r>
            <w:r>
              <w:rPr>
                <w:rFonts w:eastAsia="Times New Roman" w:cs="Arial"/>
                <w:lang w:eastAsia="en-GB"/>
              </w:rPr>
              <w:t xml:space="preserve">Key Sub-Contractor or other </w:t>
            </w:r>
            <w:r w:rsidRPr="0045206B">
              <w:rPr>
                <w:rFonts w:eastAsia="Times New Roman" w:cs="Arial"/>
                <w:lang w:eastAsia="en-GB"/>
              </w:rPr>
              <w:t>third party with whom:</w:t>
            </w:r>
          </w:p>
          <w:p w:rsidRPr="00F978BC" w:rsidR="00375829" w:rsidP="00375829" w:rsidRDefault="00375829" w14:paraId="058AE066" w14:textId="298EF6AA">
            <w:pPr>
              <w:pStyle w:val="ListParagraph"/>
              <w:numPr>
                <w:ilvl w:val="0"/>
                <w:numId w:val="50"/>
              </w:numPr>
              <w:tabs>
                <w:tab w:val="left" w:pos="567"/>
              </w:tabs>
              <w:rPr>
                <w:rFonts w:eastAsia="Times New Roman" w:cs="Arial"/>
                <w:lang w:eastAsia="en-GB"/>
              </w:rPr>
            </w:pPr>
            <w:r w:rsidRPr="00F978BC">
              <w:rPr>
                <w:rFonts w:eastAsia="Times New Roman" w:cs="Arial"/>
                <w:lang w:eastAsia="en-GB"/>
              </w:rPr>
              <w:t>the Contractor enters into a Sub-</w:t>
            </w:r>
            <w:r>
              <w:rPr>
                <w:rFonts w:eastAsia="Times New Roman" w:cs="Arial"/>
                <w:lang w:eastAsia="en-GB"/>
              </w:rPr>
              <w:t>C</w:t>
            </w:r>
            <w:r w:rsidRPr="00F978BC">
              <w:rPr>
                <w:rFonts w:eastAsia="Times New Roman" w:cs="Arial"/>
                <w:lang w:eastAsia="en-GB"/>
              </w:rPr>
              <w:t>ontract; or</w:t>
            </w:r>
          </w:p>
          <w:p w:rsidRPr="00F978BC" w:rsidR="00375829" w:rsidP="00375829" w:rsidRDefault="00375829" w14:paraId="3BCF53EA" w14:textId="5EFFD4BB">
            <w:pPr>
              <w:pStyle w:val="ListParagraph"/>
              <w:numPr>
                <w:ilvl w:val="0"/>
                <w:numId w:val="50"/>
              </w:numPr>
              <w:tabs>
                <w:tab w:val="left" w:pos="567"/>
              </w:tabs>
              <w:rPr>
                <w:rFonts w:eastAsia="Times New Roman" w:cs="Arial"/>
                <w:lang w:eastAsia="en-GB"/>
              </w:rPr>
            </w:pPr>
            <w:r w:rsidRPr="00F978BC">
              <w:rPr>
                <w:rFonts w:eastAsia="Times New Roman" w:cs="Arial"/>
                <w:lang w:eastAsia="en-GB"/>
              </w:rPr>
              <w:t>a third party under (a) above enters into a Sub-</w:t>
            </w:r>
            <w:r>
              <w:rPr>
                <w:rFonts w:eastAsia="Times New Roman" w:cs="Arial"/>
                <w:lang w:eastAsia="en-GB"/>
              </w:rPr>
              <w:t>C</w:t>
            </w:r>
            <w:r w:rsidRPr="00F978BC">
              <w:rPr>
                <w:rFonts w:eastAsia="Times New Roman" w:cs="Arial"/>
                <w:lang w:eastAsia="en-GB"/>
              </w:rPr>
              <w:t>ontract,</w:t>
            </w:r>
          </w:p>
          <w:p w:rsidRPr="0045206B" w:rsidR="00375829" w:rsidP="00375829" w:rsidRDefault="00375829" w14:paraId="0ACB0A3B" w14:textId="65568315">
            <w:pPr>
              <w:rPr>
                <w:rFonts w:eastAsia="Times New Roman" w:cs="Arial"/>
                <w:lang w:eastAsia="en-GB"/>
              </w:rPr>
            </w:pPr>
            <w:r w:rsidRPr="0045206B">
              <w:rPr>
                <w:rFonts w:eastAsia="Times New Roman" w:cs="Arial"/>
                <w:lang w:eastAsia="en-GB"/>
              </w:rPr>
              <w:t>or the servants</w:t>
            </w:r>
            <w:r>
              <w:rPr>
                <w:rFonts w:eastAsia="Times New Roman" w:cs="Arial"/>
                <w:lang w:eastAsia="en-GB"/>
              </w:rPr>
              <w:t xml:space="preserve"> or agents of that third party;</w:t>
            </w:r>
          </w:p>
        </w:tc>
      </w:tr>
      <w:tr w:rsidRPr="0045206B" w:rsidR="00375829" w:rsidTr="2A1B9B9A" w14:paraId="215CC4F8" w14:textId="77777777">
        <w:tc>
          <w:tcPr>
            <w:tcW w:w="3119" w:type="dxa"/>
            <w:tcMar/>
          </w:tcPr>
          <w:p w:rsidRPr="0045206B" w:rsidR="00375829" w:rsidP="00375829" w:rsidRDefault="00375829" w14:paraId="6AC870AB" w14:textId="77777777">
            <w:pPr>
              <w:jc w:val="left"/>
              <w:rPr>
                <w:rFonts w:eastAsia="Times New Roman" w:cs="Arial"/>
                <w:b/>
                <w:lang w:eastAsia="en-GB"/>
              </w:rPr>
            </w:pPr>
            <w:r w:rsidRPr="0045206B">
              <w:rPr>
                <w:rFonts w:eastAsia="Times New Roman" w:cs="Arial"/>
                <w:lang w:eastAsia="en-GB"/>
              </w:rPr>
              <w:t>"</w:t>
            </w:r>
            <w:r w:rsidRPr="0045206B">
              <w:rPr>
                <w:rFonts w:eastAsia="Times New Roman" w:cs="Arial"/>
                <w:b/>
                <w:lang w:eastAsia="en-GB"/>
              </w:rPr>
              <w:t>Sub-processor</w:t>
            </w:r>
            <w:r w:rsidRPr="0045206B">
              <w:rPr>
                <w:rFonts w:eastAsia="Times New Roman" w:cs="Arial"/>
                <w:lang w:eastAsia="en-GB"/>
              </w:rPr>
              <w:t>"</w:t>
            </w:r>
          </w:p>
        </w:tc>
        <w:tc>
          <w:tcPr>
            <w:tcW w:w="5953" w:type="dxa"/>
            <w:tcMar/>
          </w:tcPr>
          <w:p w:rsidRPr="0045206B" w:rsidR="00375829" w:rsidP="00375829" w:rsidRDefault="00375829" w14:paraId="26973FD7" w14:textId="77777777">
            <w:pPr>
              <w:rPr>
                <w:rFonts w:eastAsia="Times New Roman" w:cs="Arial"/>
                <w:lang w:eastAsia="en-GB"/>
              </w:rPr>
            </w:pPr>
            <w:r w:rsidRPr="0045206B">
              <w:rPr>
                <w:rFonts w:eastAsia="Times New Roman" w:cs="Arial"/>
                <w:lang w:eastAsia="en-GB"/>
              </w:rPr>
              <w:t>any third party appointed to process Personal Data on behalf of the Contractor related to the Contract;</w:t>
            </w:r>
          </w:p>
        </w:tc>
      </w:tr>
      <w:tr w:rsidRPr="0045206B" w:rsidR="00375829" w:rsidTr="2A1B9B9A" w14:paraId="438D7147" w14:textId="77777777">
        <w:tc>
          <w:tcPr>
            <w:tcW w:w="3119" w:type="dxa"/>
            <w:tcMar/>
          </w:tcPr>
          <w:p w:rsidRPr="0045206B" w:rsidR="00375829" w:rsidP="00375829" w:rsidRDefault="00375829" w14:paraId="7EFD2280" w14:textId="77777777">
            <w:pPr>
              <w:jc w:val="left"/>
              <w:rPr>
                <w:rFonts w:eastAsia="Times New Roman" w:cs="Arial"/>
                <w:lang w:eastAsia="en-GB"/>
              </w:rPr>
            </w:pPr>
            <w:r w:rsidRPr="0045206B">
              <w:rPr>
                <w:rFonts w:eastAsia="Times New Roman" w:cs="Arial"/>
                <w:b/>
                <w:lang w:eastAsia="en-GB"/>
              </w:rPr>
              <w:t>"Subsequent Transferring Employee"</w:t>
            </w:r>
          </w:p>
        </w:tc>
        <w:tc>
          <w:tcPr>
            <w:tcW w:w="5953" w:type="dxa"/>
            <w:tcMar/>
          </w:tcPr>
          <w:p w:rsidRPr="0045206B" w:rsidR="00375829" w:rsidP="00375829" w:rsidRDefault="00375829" w14:paraId="5021827C" w14:textId="7FDE6831">
            <w:pPr>
              <w:rPr>
                <w:rFonts w:eastAsia="Times New Roman" w:cs="Arial"/>
                <w:lang w:eastAsia="en-GB"/>
              </w:rPr>
            </w:pPr>
            <w:r w:rsidRPr="0045206B">
              <w:rPr>
                <w:rFonts w:eastAsia="Times New Roman" w:cs="Arial"/>
                <w:lang w:eastAsia="en-GB"/>
              </w:rPr>
              <w:t>shall have the meaning ascri</w:t>
            </w:r>
            <w:r>
              <w:rPr>
                <w:rFonts w:eastAsia="Times New Roman" w:cs="Arial"/>
                <w:lang w:eastAsia="en-GB"/>
              </w:rPr>
              <w:t xml:space="preserve">bed to it in Part 2 of Appendix 2 </w:t>
            </w:r>
            <w:r w:rsidRPr="0045206B">
              <w:rPr>
                <w:rFonts w:eastAsia="Times New Roman" w:cs="Arial"/>
                <w:lang w:eastAsia="en-GB"/>
              </w:rPr>
              <w:t>to Schedule 22 (Staff Transfer);</w:t>
            </w:r>
          </w:p>
        </w:tc>
      </w:tr>
      <w:tr w:rsidRPr="0045206B" w:rsidR="00375829" w:rsidTr="2A1B9B9A" w14:paraId="4BF55501" w14:textId="77777777">
        <w:tc>
          <w:tcPr>
            <w:tcW w:w="3119" w:type="dxa"/>
            <w:tcMar/>
          </w:tcPr>
          <w:p w:rsidRPr="0045206B" w:rsidR="00375829" w:rsidP="00375829" w:rsidRDefault="00375829" w14:paraId="243F864A" w14:textId="77777777">
            <w:pPr>
              <w:jc w:val="left"/>
              <w:rPr>
                <w:rFonts w:eastAsia="Times New Roman" w:cs="Arial"/>
                <w:b/>
                <w:lang w:eastAsia="en-GB"/>
              </w:rPr>
            </w:pPr>
            <w:r w:rsidRPr="0045206B">
              <w:rPr>
                <w:rFonts w:eastAsia="Times New Roman" w:cs="Arial"/>
                <w:b/>
                <w:lang w:eastAsia="en-GB"/>
              </w:rPr>
              <w:t>“Subsidiary Undertaking”</w:t>
            </w:r>
          </w:p>
        </w:tc>
        <w:tc>
          <w:tcPr>
            <w:tcW w:w="5953" w:type="dxa"/>
            <w:tcMar/>
          </w:tcPr>
          <w:p w:rsidRPr="0045206B" w:rsidR="00375829" w:rsidP="00375829" w:rsidRDefault="00375829" w14:paraId="340F8206" w14:textId="77777777">
            <w:pPr>
              <w:rPr>
                <w:rFonts w:eastAsia="Times New Roman" w:cs="Arial"/>
                <w:lang w:eastAsia="en-GB"/>
              </w:rPr>
            </w:pPr>
            <w:r w:rsidRPr="0045206B">
              <w:rPr>
                <w:rFonts w:eastAsia="Times New Roman" w:cs="Arial"/>
                <w:lang w:eastAsia="en-GB"/>
              </w:rPr>
              <w:t>has the meaning set out in section 1162 of the Companies Act 2006;</w:t>
            </w:r>
          </w:p>
        </w:tc>
      </w:tr>
      <w:tr w:rsidRPr="0045206B" w:rsidR="00375829" w:rsidTr="2A1B9B9A" w14:paraId="7C1EE233" w14:textId="77777777">
        <w:tc>
          <w:tcPr>
            <w:tcW w:w="3119" w:type="dxa"/>
            <w:tcMar/>
          </w:tcPr>
          <w:p w:rsidRPr="0045206B" w:rsidR="00375829" w:rsidP="00375829" w:rsidRDefault="00375829" w14:paraId="1DCADF8E" w14:textId="0E10A6C9">
            <w:pPr>
              <w:jc w:val="left"/>
              <w:rPr>
                <w:rFonts w:eastAsia="Times New Roman" w:cs="Arial"/>
                <w:b/>
                <w:lang w:eastAsia="en-GB"/>
              </w:rPr>
            </w:pPr>
            <w:r w:rsidRPr="0045206B">
              <w:rPr>
                <w:rFonts w:eastAsia="Times New Roman" w:cs="Arial"/>
                <w:lang w:eastAsia="en-GB"/>
              </w:rPr>
              <w:t>"</w:t>
            </w:r>
            <w:r w:rsidRPr="0045206B">
              <w:rPr>
                <w:rFonts w:eastAsia="Times New Roman" w:cs="Arial"/>
                <w:b/>
                <w:lang w:eastAsia="en-GB"/>
              </w:rPr>
              <w:t xml:space="preserve">Suitable Substitute Key </w:t>
            </w:r>
            <w:r>
              <w:rPr>
                <w:rFonts w:eastAsia="Times New Roman" w:cs="Arial"/>
                <w:b/>
                <w:lang w:eastAsia="en-GB"/>
              </w:rPr>
              <w:t>Sub-Contract</w:t>
            </w:r>
            <w:r w:rsidRPr="0045206B">
              <w:rPr>
                <w:rFonts w:eastAsia="Times New Roman" w:cs="Arial"/>
                <w:b/>
                <w:lang w:eastAsia="en-GB"/>
              </w:rPr>
              <w:t>or</w:t>
            </w:r>
            <w:r w:rsidRPr="0045206B">
              <w:rPr>
                <w:rFonts w:eastAsia="Times New Roman" w:cs="Arial"/>
                <w:lang w:eastAsia="en-GB"/>
              </w:rPr>
              <w:t>"</w:t>
            </w:r>
          </w:p>
        </w:tc>
        <w:tc>
          <w:tcPr>
            <w:tcW w:w="5953" w:type="dxa"/>
            <w:tcMar/>
          </w:tcPr>
          <w:p w:rsidRPr="0045206B" w:rsidR="00375829" w:rsidP="00375829" w:rsidRDefault="00375829" w14:paraId="0AEF1C69" w14:textId="77777777">
            <w:pPr>
              <w:rPr>
                <w:rFonts w:eastAsia="Times New Roman" w:cs="Arial"/>
                <w:lang w:eastAsia="en-GB"/>
              </w:rPr>
            </w:pPr>
            <w:r w:rsidRPr="0045206B">
              <w:rPr>
                <w:rFonts w:eastAsia="Times New Roman" w:cs="Arial"/>
                <w:lang w:eastAsia="en-GB"/>
              </w:rPr>
              <w:t>a person who is a Suitable Third Party and who is approved by the Authority Representative (such approval not to be unreasonably withheld or delayed) as:</w:t>
            </w:r>
          </w:p>
          <w:p w:rsidRPr="00A353BE" w:rsidR="00375829" w:rsidP="00375829" w:rsidRDefault="00375829" w14:paraId="1221A91C" w14:textId="7DA1FB60">
            <w:pPr>
              <w:pStyle w:val="ListParagraph"/>
              <w:numPr>
                <w:ilvl w:val="0"/>
                <w:numId w:val="60"/>
              </w:numPr>
              <w:tabs>
                <w:tab w:val="left" w:pos="567"/>
              </w:tabs>
              <w:rPr>
                <w:rFonts w:eastAsia="Times New Roman" w:cs="Arial"/>
                <w:lang w:eastAsia="en-GB"/>
              </w:rPr>
            </w:pPr>
            <w:r w:rsidRPr="00A353BE">
              <w:rPr>
                <w:rFonts w:eastAsia="Times New Roman" w:cs="Arial"/>
                <w:lang w:eastAsia="en-GB"/>
              </w:rPr>
              <w:t xml:space="preserve">having the legal capacity, power and authority to become a party to and perform the obligations it is proposed to undertake in relation to the </w:t>
            </w:r>
            <w:r>
              <w:rPr>
                <w:rFonts w:eastAsia="Times New Roman" w:cs="Arial"/>
                <w:lang w:eastAsia="en-GB"/>
              </w:rPr>
              <w:t>Contract</w:t>
            </w:r>
            <w:r w:rsidRPr="00A353BE">
              <w:rPr>
                <w:rFonts w:eastAsia="Times New Roman" w:cs="Arial"/>
                <w:lang w:eastAsia="en-GB"/>
              </w:rPr>
              <w:t>; and</w:t>
            </w:r>
          </w:p>
          <w:p w:rsidRPr="00A353BE" w:rsidR="00375829" w:rsidP="00375829" w:rsidRDefault="00375829" w14:paraId="30615D28" w14:textId="4FE449D1">
            <w:pPr>
              <w:pStyle w:val="ListParagraph"/>
              <w:numPr>
                <w:ilvl w:val="0"/>
                <w:numId w:val="60"/>
              </w:numPr>
              <w:tabs>
                <w:tab w:val="left" w:pos="567"/>
              </w:tabs>
              <w:rPr>
                <w:rFonts w:eastAsia="Times New Roman" w:cs="Arial"/>
                <w:lang w:eastAsia="en-GB"/>
              </w:rPr>
            </w:pPr>
            <w:r w:rsidRPr="00A353BE">
              <w:rPr>
                <w:rFonts w:eastAsia="Times New Roman" w:cs="Arial"/>
                <w:lang w:eastAsia="en-GB"/>
              </w:rPr>
              <w:t xml:space="preserve">employing persons having the appropriate qualifications, experience and technical competence and having the resources available to it (including committed financial resources and sub-contracts) which are sufficient to enable it to perform the obligations it is proposed to undertake in relation to the </w:t>
            </w:r>
            <w:r>
              <w:rPr>
                <w:rFonts w:eastAsia="Times New Roman" w:cs="Arial"/>
                <w:lang w:eastAsia="en-GB"/>
              </w:rPr>
              <w:t>Contract</w:t>
            </w:r>
            <w:r w:rsidRPr="00A353BE">
              <w:rPr>
                <w:rFonts w:eastAsia="Times New Roman" w:cs="Arial"/>
                <w:lang w:eastAsia="en-GB"/>
              </w:rPr>
              <w:t>;</w:t>
            </w:r>
          </w:p>
        </w:tc>
      </w:tr>
      <w:tr w:rsidRPr="0045206B" w:rsidR="00375829" w:rsidTr="2A1B9B9A" w14:paraId="58961B98" w14:textId="77777777">
        <w:tc>
          <w:tcPr>
            <w:tcW w:w="3119" w:type="dxa"/>
            <w:tcMar/>
          </w:tcPr>
          <w:p w:rsidRPr="0045206B" w:rsidR="00375829" w:rsidP="00375829" w:rsidRDefault="00375829" w14:paraId="3060AF3C" w14:textId="3E4988AF">
            <w:pPr>
              <w:jc w:val="left"/>
              <w:rPr>
                <w:rFonts w:eastAsia="Times New Roman" w:cs="Arial"/>
                <w:b/>
                <w:lang w:eastAsia="en-GB"/>
              </w:rPr>
            </w:pPr>
            <w:r w:rsidRPr="0045206B">
              <w:rPr>
                <w:rFonts w:eastAsia="Times New Roman" w:cs="Arial"/>
                <w:lang w:eastAsia="en-GB"/>
              </w:rPr>
              <w:t>"</w:t>
            </w:r>
            <w:r>
              <w:rPr>
                <w:rFonts w:eastAsia="Times New Roman" w:cs="Arial"/>
                <w:b/>
                <w:lang w:eastAsia="en-GB"/>
              </w:rPr>
              <w:t xml:space="preserve">Supply Chain Transparency </w:t>
            </w:r>
            <w:r w:rsidRPr="0045206B">
              <w:rPr>
                <w:rFonts w:eastAsia="Times New Roman" w:cs="Arial"/>
                <w:b/>
                <w:lang w:eastAsia="en-GB"/>
              </w:rPr>
              <w:t>Report</w:t>
            </w:r>
            <w:r w:rsidRPr="0045206B">
              <w:rPr>
                <w:rFonts w:eastAsia="Times New Roman" w:cs="Arial"/>
                <w:lang w:eastAsia="en-GB"/>
              </w:rPr>
              <w:t>"</w:t>
            </w:r>
          </w:p>
        </w:tc>
        <w:tc>
          <w:tcPr>
            <w:tcW w:w="5953" w:type="dxa"/>
            <w:tcMar/>
          </w:tcPr>
          <w:p w:rsidRPr="0045206B" w:rsidR="00375829" w:rsidP="00375829" w:rsidRDefault="00375829" w14:paraId="082F5642" w14:textId="30D49B21">
            <w:pPr>
              <w:rPr>
                <w:rFonts w:eastAsia="Times New Roman" w:cs="Arial"/>
                <w:lang w:eastAsia="en-GB"/>
              </w:rPr>
            </w:pPr>
            <w:r w:rsidRPr="0045206B">
              <w:rPr>
                <w:rFonts w:eastAsia="Times New Roman" w:cs="Arial"/>
                <w:lang w:eastAsia="en-GB"/>
              </w:rPr>
              <w:t>the report provided by the Contractor</w:t>
            </w:r>
            <w:r>
              <w:rPr>
                <w:rFonts w:eastAsia="Times New Roman" w:cs="Arial"/>
                <w:lang w:eastAsia="en-GB"/>
              </w:rPr>
              <w:t xml:space="preserve"> to the pursuant to Schedule 6 </w:t>
            </w:r>
            <w:r w:rsidRPr="0045206B">
              <w:rPr>
                <w:rFonts w:eastAsia="Times New Roman" w:cs="Arial"/>
                <w:lang w:eastAsia="en-GB"/>
              </w:rPr>
              <w:t xml:space="preserve">(Governance, Management Information, Reports, Records and Audit) providing all of the information described in Appendix </w:t>
            </w:r>
            <w:r>
              <w:rPr>
                <w:rFonts w:eastAsia="Times New Roman" w:cs="Arial"/>
                <w:lang w:eastAsia="en-GB"/>
              </w:rPr>
              <w:t>3</w:t>
            </w:r>
            <w:r w:rsidRPr="0045206B">
              <w:rPr>
                <w:rFonts w:eastAsia="Times New Roman" w:cs="Arial"/>
                <w:lang w:eastAsia="en-GB"/>
              </w:rPr>
              <w:t xml:space="preserve"> </w:t>
            </w:r>
            <w:r>
              <w:rPr>
                <w:rFonts w:eastAsia="Times New Roman" w:cs="Arial"/>
                <w:lang w:eastAsia="en-GB"/>
              </w:rPr>
              <w:t>(</w:t>
            </w:r>
            <w:r w:rsidRPr="0045206B">
              <w:rPr>
                <w:rFonts w:eastAsia="Times New Roman" w:cs="Arial"/>
                <w:lang w:eastAsia="en-GB"/>
              </w:rPr>
              <w:t>Supply Chain Transparency Information Template</w:t>
            </w:r>
            <w:r>
              <w:rPr>
                <w:rFonts w:eastAsia="Times New Roman" w:cs="Arial"/>
                <w:lang w:eastAsia="en-GB"/>
              </w:rPr>
              <w:t>)</w:t>
            </w:r>
            <w:r w:rsidRPr="0045206B">
              <w:rPr>
                <w:rFonts w:eastAsia="Times New Roman" w:cs="Arial"/>
                <w:lang w:eastAsia="en-GB"/>
              </w:rPr>
              <w:t xml:space="preserve"> and in accordance with any guidance issued by the Authority from time to time;</w:t>
            </w:r>
          </w:p>
        </w:tc>
      </w:tr>
      <w:tr w:rsidRPr="0045206B" w:rsidR="00375829" w:rsidTr="2A1B9B9A" w14:paraId="69882F06" w14:textId="77777777">
        <w:tc>
          <w:tcPr>
            <w:tcW w:w="3119" w:type="dxa"/>
            <w:tcMar/>
          </w:tcPr>
          <w:p w:rsidRPr="0045206B" w:rsidR="00375829" w:rsidP="00375829" w:rsidRDefault="00375829" w14:paraId="53947EB1" w14:textId="77777777">
            <w:pPr>
              <w:jc w:val="left"/>
              <w:rPr>
                <w:rFonts w:eastAsia="Times New Roman" w:cs="Arial"/>
                <w:b/>
                <w:lang w:eastAsia="en-GB"/>
              </w:rPr>
            </w:pPr>
            <w:r w:rsidRPr="0045206B">
              <w:rPr>
                <w:rFonts w:eastAsia="Times New Roman" w:cs="Arial"/>
                <w:b/>
                <w:lang w:eastAsia="en-GB"/>
              </w:rPr>
              <w:t>"Swarm Attack"</w:t>
            </w:r>
          </w:p>
        </w:tc>
        <w:tc>
          <w:tcPr>
            <w:tcW w:w="5953" w:type="dxa"/>
            <w:tcMar/>
          </w:tcPr>
          <w:p w:rsidRPr="0045206B" w:rsidR="00375829" w:rsidP="00375829" w:rsidRDefault="00375829" w14:paraId="02CD33EE" w14:textId="5FDFB512">
            <w:pPr>
              <w:rPr>
                <w:rFonts w:eastAsia="Times New Roman" w:cs="Arial"/>
                <w:lang w:eastAsia="en-GB"/>
              </w:rPr>
            </w:pPr>
            <w:r w:rsidRPr="0045206B">
              <w:rPr>
                <w:rFonts w:eastAsia="Times New Roman" w:cs="Arial"/>
                <w:lang w:eastAsia="en-GB"/>
              </w:rPr>
              <w:t xml:space="preserve">a simulated attack by multiple </w:t>
            </w:r>
            <w:r>
              <w:rPr>
                <w:rFonts w:eastAsia="Times New Roman" w:cs="Arial"/>
                <w:lang w:eastAsia="en-GB"/>
              </w:rPr>
              <w:t>FIAC;</w:t>
            </w:r>
            <w:r w:rsidRPr="0045206B">
              <w:rPr>
                <w:rFonts w:eastAsia="Times New Roman" w:cs="Arial"/>
                <w:lang w:eastAsia="en-GB"/>
              </w:rPr>
              <w:t xml:space="preserve"> </w:t>
            </w:r>
          </w:p>
        </w:tc>
      </w:tr>
      <w:tr w:rsidRPr="0045206B" w:rsidR="00375829" w:rsidTr="2A1B9B9A" w14:paraId="59FD9BB2" w14:textId="77777777">
        <w:tc>
          <w:tcPr>
            <w:tcW w:w="3119" w:type="dxa"/>
            <w:tcMar/>
          </w:tcPr>
          <w:p w:rsidRPr="0045206B" w:rsidR="00375829" w:rsidP="00375829" w:rsidRDefault="00375829" w14:paraId="1FB2DA71" w14:textId="77777777">
            <w:pPr>
              <w:jc w:val="left"/>
              <w:rPr>
                <w:rFonts w:eastAsia="Times New Roman" w:cs="Arial"/>
                <w:b/>
                <w:lang w:eastAsia="en-GB"/>
              </w:rPr>
            </w:pPr>
            <w:r w:rsidRPr="0045206B">
              <w:rPr>
                <w:rFonts w:eastAsia="Times New Roman" w:cs="Arial"/>
                <w:b/>
                <w:lang w:eastAsia="en-GB"/>
              </w:rPr>
              <w:t>"Target Towing"</w:t>
            </w:r>
          </w:p>
        </w:tc>
        <w:tc>
          <w:tcPr>
            <w:tcW w:w="5953" w:type="dxa"/>
            <w:tcMar/>
          </w:tcPr>
          <w:p w:rsidRPr="0045206B" w:rsidR="00375829" w:rsidP="00375829" w:rsidRDefault="00375829" w14:paraId="2B72D1E8" w14:textId="18B5309D">
            <w:pPr>
              <w:rPr>
                <w:rFonts w:eastAsia="Times New Roman" w:cs="Arial"/>
                <w:lang w:eastAsia="en-GB"/>
              </w:rPr>
            </w:pPr>
            <w:r>
              <w:rPr>
                <w:rFonts w:eastAsia="Times New Roman" w:cs="Arial"/>
                <w:lang w:eastAsia="en-GB"/>
              </w:rPr>
              <w:t>a</w:t>
            </w:r>
            <w:r w:rsidRPr="0045206B">
              <w:rPr>
                <w:rFonts w:eastAsia="Times New Roman" w:cs="Arial"/>
                <w:lang w:eastAsia="en-GB"/>
              </w:rPr>
              <w:t>n activity where a target supplied by the Authority is towed to enable the practice of gunnery serials</w:t>
            </w:r>
            <w:r>
              <w:rPr>
                <w:rFonts w:eastAsia="Times New Roman" w:cs="Arial"/>
                <w:lang w:eastAsia="en-GB"/>
              </w:rPr>
              <w:t xml:space="preserve"> and </w:t>
            </w:r>
            <w:r w:rsidRPr="00EF2071">
              <w:rPr>
                <w:rFonts w:eastAsia="Times New Roman" w:cs="Arial"/>
                <w:b/>
                <w:lang w:eastAsia="en-GB"/>
              </w:rPr>
              <w:t>"Target Towed"</w:t>
            </w:r>
            <w:r>
              <w:rPr>
                <w:rFonts w:eastAsia="Times New Roman" w:cs="Arial"/>
                <w:lang w:eastAsia="en-GB"/>
              </w:rPr>
              <w:t xml:space="preserve"> shall be construed accordingly</w:t>
            </w:r>
            <w:r w:rsidRPr="0045206B">
              <w:rPr>
                <w:rFonts w:eastAsia="Times New Roman" w:cs="Arial"/>
                <w:lang w:eastAsia="en-GB"/>
              </w:rPr>
              <w:t xml:space="preserve">; </w:t>
            </w:r>
          </w:p>
        </w:tc>
      </w:tr>
      <w:tr w:rsidRPr="0045206B" w:rsidR="00375829" w:rsidTr="2A1B9B9A" w14:paraId="67A2942B" w14:textId="77777777">
        <w:tc>
          <w:tcPr>
            <w:tcW w:w="3119" w:type="dxa"/>
            <w:tcMar/>
          </w:tcPr>
          <w:p w:rsidRPr="0045206B" w:rsidR="00375829" w:rsidP="00375829" w:rsidRDefault="00375829" w14:paraId="714AE34A" w14:textId="77777777">
            <w:pPr>
              <w:jc w:val="left"/>
              <w:rPr>
                <w:rFonts w:eastAsia="Times New Roman" w:cs="Arial"/>
                <w:b/>
                <w:lang w:eastAsia="en-GB"/>
              </w:rPr>
            </w:pPr>
            <w:r w:rsidRPr="0045206B">
              <w:rPr>
                <w:rFonts w:eastAsia="Times New Roman" w:cs="Arial"/>
                <w:lang w:eastAsia="en-GB"/>
              </w:rPr>
              <w:t>"</w:t>
            </w:r>
            <w:r w:rsidRPr="0045206B">
              <w:rPr>
                <w:rFonts w:eastAsia="Times New Roman" w:cs="Arial"/>
                <w:b/>
                <w:lang w:eastAsia="en-GB"/>
              </w:rPr>
              <w:t>Task</w:t>
            </w:r>
            <w:r w:rsidRPr="0045206B">
              <w:rPr>
                <w:rFonts w:eastAsia="Times New Roman" w:cs="Arial"/>
                <w:lang w:eastAsia="en-GB"/>
              </w:rPr>
              <w:t>"</w:t>
            </w:r>
          </w:p>
        </w:tc>
        <w:tc>
          <w:tcPr>
            <w:tcW w:w="5953" w:type="dxa"/>
            <w:tcMar/>
          </w:tcPr>
          <w:p w:rsidRPr="0045206B" w:rsidR="00375829" w:rsidP="00375829" w:rsidRDefault="00375829" w14:paraId="60FE6FBD" w14:textId="03797D94">
            <w:pPr>
              <w:rPr>
                <w:rFonts w:eastAsia="Times New Roman" w:cs="Arial"/>
                <w:lang w:eastAsia="en-GB"/>
              </w:rPr>
            </w:pPr>
            <w:r>
              <w:rPr>
                <w:rFonts w:eastAsia="Times New Roman" w:cs="Arial"/>
                <w:lang w:eastAsia="en-GB"/>
              </w:rPr>
              <w:t xml:space="preserve">an instruction issued in accordance with a </w:t>
            </w:r>
            <w:r w:rsidRPr="0045206B">
              <w:rPr>
                <w:rFonts w:eastAsia="Times New Roman" w:cs="Arial"/>
                <w:lang w:eastAsia="en-GB"/>
              </w:rPr>
              <w:t xml:space="preserve">properly authorised </w:t>
            </w:r>
            <w:r>
              <w:rPr>
                <w:rFonts w:eastAsia="Times New Roman" w:cs="Arial"/>
                <w:lang w:eastAsia="en-GB"/>
              </w:rPr>
              <w:t>Tasking Procedure to the Contractor</w:t>
            </w:r>
            <w:r w:rsidRPr="0045206B">
              <w:rPr>
                <w:rFonts w:eastAsia="Times New Roman" w:cs="Arial"/>
                <w:lang w:eastAsia="en-GB"/>
              </w:rPr>
              <w:t xml:space="preserve"> to perform a</w:t>
            </w:r>
            <w:r>
              <w:rPr>
                <w:rFonts w:eastAsia="Times New Roman" w:cs="Arial"/>
                <w:lang w:eastAsia="en-GB"/>
              </w:rPr>
              <w:t>n activity</w:t>
            </w:r>
            <w:r w:rsidRPr="0045206B">
              <w:rPr>
                <w:rFonts w:eastAsia="Times New Roman" w:cs="Arial"/>
                <w:lang w:eastAsia="en-GB"/>
              </w:rPr>
              <w:t xml:space="preserve"> </w:t>
            </w:r>
            <w:r>
              <w:rPr>
                <w:rFonts w:eastAsia="Times New Roman" w:cs="Arial"/>
                <w:lang w:eastAsia="en-GB"/>
              </w:rPr>
              <w:t xml:space="preserve">set out in a </w:t>
            </w:r>
            <w:r w:rsidRPr="0045206B">
              <w:rPr>
                <w:rFonts w:eastAsia="Times New Roman" w:cs="Arial"/>
                <w:lang w:eastAsia="en-GB"/>
              </w:rPr>
              <w:t>Line Item in Schedule 2 (Statement of Requirement)</w:t>
            </w:r>
            <w:r>
              <w:rPr>
                <w:rFonts w:eastAsia="Times New Roman" w:cs="Arial"/>
                <w:lang w:eastAsia="en-GB"/>
              </w:rPr>
              <w:t>, and "</w:t>
            </w:r>
            <w:r w:rsidRPr="00596C1E">
              <w:rPr>
                <w:rFonts w:eastAsia="Times New Roman" w:cs="Arial"/>
                <w:b/>
                <w:lang w:eastAsia="en-GB"/>
              </w:rPr>
              <w:t>Tasked</w:t>
            </w:r>
            <w:r>
              <w:rPr>
                <w:rFonts w:eastAsia="Times New Roman" w:cs="Arial"/>
                <w:lang w:eastAsia="en-GB"/>
              </w:rPr>
              <w:t>" and "</w:t>
            </w:r>
            <w:r w:rsidRPr="00596C1E">
              <w:rPr>
                <w:rFonts w:eastAsia="Times New Roman" w:cs="Arial"/>
                <w:b/>
                <w:lang w:eastAsia="en-GB"/>
              </w:rPr>
              <w:t>Tasking</w:t>
            </w:r>
            <w:r>
              <w:rPr>
                <w:rFonts w:eastAsia="Times New Roman" w:cs="Arial"/>
                <w:lang w:eastAsia="en-GB"/>
              </w:rPr>
              <w:t>" shall be construed accordingly</w:t>
            </w:r>
            <w:r w:rsidRPr="0045206B">
              <w:rPr>
                <w:rFonts w:eastAsia="Times New Roman" w:cs="Arial"/>
                <w:lang w:eastAsia="en-GB"/>
              </w:rPr>
              <w:t>;</w:t>
            </w:r>
          </w:p>
        </w:tc>
      </w:tr>
      <w:tr w:rsidRPr="0045206B" w:rsidR="00375829" w:rsidTr="2A1B9B9A" w14:paraId="62D03BC3" w14:textId="77777777">
        <w:tc>
          <w:tcPr>
            <w:tcW w:w="3119" w:type="dxa"/>
            <w:tcMar/>
          </w:tcPr>
          <w:p w:rsidRPr="0045206B" w:rsidR="00375829" w:rsidP="00375829" w:rsidRDefault="00375829" w14:paraId="152B14D3" w14:textId="77777777">
            <w:pPr>
              <w:jc w:val="left"/>
              <w:rPr>
                <w:rFonts w:eastAsia="Times New Roman" w:cs="Arial"/>
                <w:b/>
                <w:lang w:eastAsia="en-GB"/>
              </w:rPr>
            </w:pPr>
            <w:r w:rsidRPr="0045206B">
              <w:rPr>
                <w:rFonts w:eastAsia="Times New Roman" w:cs="Arial"/>
                <w:b/>
                <w:lang w:eastAsia="en-GB"/>
              </w:rPr>
              <w:t>"Tasking Authority"</w:t>
            </w:r>
          </w:p>
        </w:tc>
        <w:tc>
          <w:tcPr>
            <w:tcW w:w="5953" w:type="dxa"/>
            <w:tcMar/>
          </w:tcPr>
          <w:p w:rsidR="00375829" w:rsidP="00375829" w:rsidRDefault="00375829" w14:paraId="46E21237" w14:textId="4937E5E9">
            <w:pPr>
              <w:rPr>
                <w:rFonts w:eastAsia="Times New Roman" w:cs="Arial"/>
                <w:lang w:eastAsia="en-GB"/>
              </w:rPr>
            </w:pPr>
            <w:r>
              <w:rPr>
                <w:rFonts w:eastAsia="Times New Roman" w:cs="Arial"/>
                <w:lang w:eastAsia="en-GB"/>
              </w:rPr>
              <w:t>means:</w:t>
            </w:r>
          </w:p>
          <w:p w:rsidRPr="00EF2071" w:rsidR="00375829" w:rsidP="00375829" w:rsidRDefault="00375829" w14:paraId="1C76AAA2" w14:textId="05921E6A">
            <w:pPr>
              <w:pStyle w:val="ListParagraph"/>
              <w:numPr>
                <w:ilvl w:val="3"/>
                <w:numId w:val="2"/>
              </w:numPr>
              <w:rPr>
                <w:rFonts w:eastAsia="Times New Roman" w:cs="Arial"/>
                <w:lang w:eastAsia="en-GB"/>
              </w:rPr>
            </w:pPr>
            <w:r>
              <w:rPr>
                <w:rFonts w:eastAsia="Times New Roman" w:cs="Arial"/>
                <w:lang w:eastAsia="en-GB"/>
              </w:rPr>
              <w:t>for SDA 4: Defence Marine Services,</w:t>
            </w:r>
            <w:r w:rsidRPr="00EF2071">
              <w:rPr>
                <w:rFonts w:eastAsia="Times New Roman" w:cs="Arial"/>
                <w:lang w:eastAsia="en-GB"/>
              </w:rPr>
              <w:t xml:space="preserve"> delegated to Marine Services Superintendent (Out of Port) managed day to day by </w:t>
            </w:r>
            <w:r>
              <w:rPr>
                <w:rFonts w:eastAsia="Times New Roman" w:cs="Arial"/>
                <w:lang w:eastAsia="en-GB"/>
              </w:rPr>
              <w:t>QQ</w:t>
            </w:r>
            <w:r w:rsidRPr="00EF2071">
              <w:rPr>
                <w:rFonts w:eastAsia="Times New Roman" w:cs="Arial"/>
                <w:lang w:eastAsia="en-GB"/>
              </w:rPr>
              <w:t xml:space="preserve"> (as </w:t>
            </w:r>
            <w:r>
              <w:rPr>
                <w:rFonts w:eastAsia="Times New Roman" w:cs="Arial"/>
                <w:lang w:eastAsia="en-GB"/>
              </w:rPr>
              <w:t>T3E</w:t>
            </w:r>
            <w:r w:rsidRPr="00EF2071">
              <w:rPr>
                <w:rFonts w:eastAsia="Times New Roman" w:cs="Arial"/>
                <w:lang w:eastAsia="en-GB"/>
              </w:rPr>
              <w:t xml:space="preserve"> contractor)</w:t>
            </w:r>
            <w:r>
              <w:rPr>
                <w:rFonts w:eastAsia="Times New Roman" w:cs="Arial"/>
                <w:lang w:eastAsia="en-GB"/>
              </w:rPr>
              <w:t>;</w:t>
            </w:r>
          </w:p>
          <w:p w:rsidR="00375829" w:rsidP="00375829" w:rsidRDefault="00375829" w14:paraId="007BF796" w14:textId="07F2AB2C">
            <w:pPr>
              <w:pStyle w:val="ListParagraph"/>
              <w:numPr>
                <w:ilvl w:val="3"/>
                <w:numId w:val="2"/>
              </w:numPr>
              <w:rPr>
                <w:rFonts w:eastAsia="Times New Roman" w:cs="Arial"/>
                <w:lang w:eastAsia="en-GB"/>
              </w:rPr>
            </w:pPr>
            <w:r>
              <w:rPr>
                <w:rFonts w:eastAsia="Times New Roman" w:cs="Arial"/>
                <w:lang w:eastAsia="en-GB"/>
              </w:rPr>
              <w:t>for SDA 5: Defence Marine Services,</w:t>
            </w:r>
            <w:r w:rsidRPr="00EF2071">
              <w:rPr>
                <w:rFonts w:eastAsia="Times New Roman" w:cs="Arial"/>
                <w:lang w:eastAsia="en-GB"/>
              </w:rPr>
              <w:t xml:space="preserve"> delegated Marine Services Superintendent (Out of Port)</w:t>
            </w:r>
            <w:r>
              <w:rPr>
                <w:rFonts w:eastAsia="Times New Roman" w:cs="Arial"/>
                <w:lang w:eastAsia="en-GB"/>
              </w:rPr>
              <w:t>; and</w:t>
            </w:r>
          </w:p>
          <w:p w:rsidRPr="00EF2071" w:rsidR="00375829" w:rsidP="00375829" w:rsidRDefault="00375829" w14:paraId="30CAA7F6" w14:textId="236677D2">
            <w:pPr>
              <w:pStyle w:val="ListParagraph"/>
              <w:numPr>
                <w:ilvl w:val="3"/>
                <w:numId w:val="2"/>
              </w:numPr>
              <w:rPr>
                <w:rFonts w:eastAsia="Times New Roman" w:cs="Arial"/>
                <w:lang w:eastAsia="en-GB"/>
              </w:rPr>
            </w:pPr>
            <w:r>
              <w:rPr>
                <w:rFonts w:eastAsia="Times New Roman" w:cs="Arial"/>
                <w:lang w:eastAsia="en-GB"/>
              </w:rPr>
              <w:t xml:space="preserve">for SDA 7: </w:t>
            </w:r>
            <w:r w:rsidRPr="00EF2071">
              <w:rPr>
                <w:rFonts w:eastAsia="Times New Roman" w:cs="Arial"/>
                <w:lang w:eastAsia="en-GB"/>
              </w:rPr>
              <w:t>D</w:t>
            </w:r>
            <w:r>
              <w:rPr>
                <w:rFonts w:eastAsia="Times New Roman" w:cs="Arial"/>
                <w:lang w:eastAsia="en-GB"/>
              </w:rPr>
              <w:t>efence Marine Services,</w:t>
            </w:r>
            <w:r w:rsidRPr="00EF2071">
              <w:rPr>
                <w:rFonts w:eastAsia="Times New Roman" w:cs="Arial"/>
                <w:lang w:eastAsia="en-GB"/>
              </w:rPr>
              <w:t xml:space="preserve"> delegated to MSO (RSACT)</w:t>
            </w:r>
          </w:p>
        </w:tc>
      </w:tr>
      <w:tr w:rsidRPr="0045206B" w:rsidR="00375829" w:rsidTr="2A1B9B9A" w14:paraId="127DC8B0" w14:textId="77777777">
        <w:tc>
          <w:tcPr>
            <w:tcW w:w="3119" w:type="dxa"/>
            <w:tcMar/>
          </w:tcPr>
          <w:p w:rsidRPr="0045206B" w:rsidR="00375829" w:rsidP="00375829" w:rsidRDefault="00375829" w14:paraId="3D7B699C" w14:textId="2FBC5AF5">
            <w:pPr>
              <w:jc w:val="left"/>
              <w:rPr>
                <w:rFonts w:eastAsia="Times New Roman" w:cs="Arial"/>
                <w:b/>
                <w:lang w:eastAsia="en-GB"/>
              </w:rPr>
            </w:pPr>
            <w:r w:rsidRPr="0045206B">
              <w:rPr>
                <w:rFonts w:eastAsia="Times New Roman" w:cs="Arial"/>
                <w:b/>
                <w:lang w:eastAsia="en-GB"/>
              </w:rPr>
              <w:t>"Tasking</w:t>
            </w:r>
            <w:r>
              <w:rPr>
                <w:rFonts w:eastAsia="Times New Roman" w:cs="Arial"/>
                <w:b/>
                <w:lang w:eastAsia="en-GB"/>
              </w:rPr>
              <w:t xml:space="preserve"> Procedures</w:t>
            </w:r>
            <w:r w:rsidRPr="0045206B">
              <w:rPr>
                <w:rFonts w:eastAsia="Times New Roman" w:cs="Arial"/>
                <w:b/>
                <w:lang w:eastAsia="en-GB"/>
              </w:rPr>
              <w:t>"</w:t>
            </w:r>
          </w:p>
        </w:tc>
        <w:tc>
          <w:tcPr>
            <w:tcW w:w="5953" w:type="dxa"/>
            <w:tcMar/>
          </w:tcPr>
          <w:p w:rsidRPr="001B663A" w:rsidR="00375829" w:rsidDel="007A0759" w:rsidP="00375829" w:rsidRDefault="00375829" w14:paraId="428F6761" w14:textId="7B02DFB1">
            <w:pPr>
              <w:rPr>
                <w:rFonts w:eastAsia="Times New Roman" w:cs="Arial"/>
                <w:lang w:eastAsia="en-GB"/>
              </w:rPr>
            </w:pPr>
            <w:r>
              <w:rPr>
                <w:rFonts w:eastAsia="Times New Roman" w:cs="Arial"/>
                <w:lang w:eastAsia="en-GB"/>
              </w:rPr>
              <w:t>t</w:t>
            </w:r>
            <w:r w:rsidRPr="00EF4DE2">
              <w:rPr>
                <w:rFonts w:eastAsia="Times New Roman" w:cs="Arial"/>
                <w:lang w:eastAsia="en-GB"/>
              </w:rPr>
              <w:t>he</w:t>
            </w:r>
            <w:r>
              <w:rPr>
                <w:rFonts w:eastAsia="Times New Roman" w:cs="Arial"/>
                <w:lang w:eastAsia="en-GB"/>
              </w:rPr>
              <w:t xml:space="preserve"> notification of Task </w:t>
            </w:r>
            <w:r w:rsidRPr="00EF4DE2">
              <w:rPr>
                <w:rFonts w:eastAsia="Times New Roman" w:cs="Arial"/>
                <w:lang w:eastAsia="en-GB"/>
              </w:rPr>
              <w:t>requirements</w:t>
            </w:r>
            <w:r>
              <w:rPr>
                <w:rFonts w:eastAsia="Times New Roman" w:cs="Arial"/>
                <w:lang w:eastAsia="en-GB"/>
              </w:rPr>
              <w:t xml:space="preserve"> </w:t>
            </w:r>
            <w:r w:rsidRPr="00EF4DE2">
              <w:rPr>
                <w:rFonts w:eastAsia="Times New Roman" w:cs="Arial"/>
                <w:lang w:eastAsia="en-GB"/>
              </w:rPr>
              <w:t>to the Contractor by the Tasking Authorities, which may include</w:t>
            </w:r>
            <w:r>
              <w:rPr>
                <w:rFonts w:eastAsia="Times New Roman" w:cs="Arial"/>
                <w:lang w:eastAsia="en-GB"/>
              </w:rPr>
              <w:t xml:space="preserve"> written instructions via</w:t>
            </w:r>
            <w:r w:rsidRPr="00EF4DE2">
              <w:rPr>
                <w:rFonts w:eastAsia="Times New Roman" w:cs="Arial"/>
                <w:lang w:eastAsia="en-GB"/>
              </w:rPr>
              <w:t xml:space="preserve"> fax and/or email</w:t>
            </w:r>
            <w:r>
              <w:rPr>
                <w:rFonts w:eastAsia="Times New Roman" w:cs="Arial"/>
                <w:lang w:eastAsia="en-GB"/>
              </w:rPr>
              <w:t xml:space="preserve"> or, for</w:t>
            </w:r>
            <w:r w:rsidRPr="00EF4DE2">
              <w:rPr>
                <w:rFonts w:eastAsia="Times New Roman" w:cs="Arial"/>
                <w:lang w:eastAsia="en-GB"/>
              </w:rPr>
              <w:t xml:space="preserve"> </w:t>
            </w:r>
            <w:r>
              <w:rPr>
                <w:rFonts w:eastAsia="Times New Roman" w:cs="Arial"/>
                <w:lang w:eastAsia="en-GB"/>
              </w:rPr>
              <w:t>s</w:t>
            </w:r>
            <w:r w:rsidRPr="00EF4DE2">
              <w:rPr>
                <w:rFonts w:eastAsia="Times New Roman" w:cs="Arial"/>
                <w:lang w:eastAsia="en-GB"/>
              </w:rPr>
              <w:t xml:space="preserve">hort </w:t>
            </w:r>
            <w:r>
              <w:rPr>
                <w:rFonts w:eastAsia="Times New Roman" w:cs="Arial"/>
                <w:lang w:eastAsia="en-GB"/>
              </w:rPr>
              <w:t>n</w:t>
            </w:r>
            <w:r w:rsidRPr="00EF4DE2">
              <w:rPr>
                <w:rFonts w:eastAsia="Times New Roman" w:cs="Arial"/>
                <w:lang w:eastAsia="en-GB"/>
              </w:rPr>
              <w:t xml:space="preserve">otice </w:t>
            </w:r>
            <w:r>
              <w:rPr>
                <w:rFonts w:eastAsia="Times New Roman" w:cs="Arial"/>
                <w:lang w:eastAsia="en-GB"/>
              </w:rPr>
              <w:t>c</w:t>
            </w:r>
            <w:r w:rsidRPr="00EF4DE2">
              <w:rPr>
                <w:rFonts w:eastAsia="Times New Roman" w:cs="Arial"/>
                <w:lang w:eastAsia="en-GB"/>
              </w:rPr>
              <w:t>hanges</w:t>
            </w:r>
            <w:r>
              <w:rPr>
                <w:rFonts w:eastAsia="Times New Roman" w:cs="Arial"/>
                <w:lang w:eastAsia="en-GB"/>
              </w:rPr>
              <w:t>, verbal communications made</w:t>
            </w:r>
            <w:r w:rsidRPr="00EF4DE2">
              <w:rPr>
                <w:rFonts w:eastAsia="Times New Roman" w:cs="Arial"/>
                <w:lang w:eastAsia="en-GB"/>
              </w:rPr>
              <w:t xml:space="preserve"> face to face, by telephone or maritime radio;</w:t>
            </w:r>
          </w:p>
        </w:tc>
      </w:tr>
      <w:tr w:rsidRPr="0045206B" w:rsidR="00375829" w:rsidTr="2A1B9B9A" w14:paraId="72C2B9BB" w14:textId="77777777">
        <w:tc>
          <w:tcPr>
            <w:tcW w:w="3119" w:type="dxa"/>
            <w:tcMar/>
          </w:tcPr>
          <w:p w:rsidRPr="0045206B" w:rsidR="00375829" w:rsidP="00375829" w:rsidRDefault="00375829" w14:paraId="24AB0924" w14:textId="77777777">
            <w:pPr>
              <w:jc w:val="left"/>
              <w:rPr>
                <w:rFonts w:eastAsia="Times New Roman" w:cs="Arial"/>
                <w:b/>
                <w:lang w:eastAsia="en-GB"/>
              </w:rPr>
            </w:pPr>
            <w:r w:rsidRPr="0045206B">
              <w:rPr>
                <w:rFonts w:eastAsia="Times New Roman" w:cs="Arial"/>
                <w:b/>
                <w:lang w:eastAsia="en-GB"/>
              </w:rPr>
              <w:t>"Termination Compensation"</w:t>
            </w:r>
          </w:p>
        </w:tc>
        <w:tc>
          <w:tcPr>
            <w:tcW w:w="5953" w:type="dxa"/>
            <w:tcMar/>
          </w:tcPr>
          <w:p w:rsidRPr="0045206B" w:rsidR="00375829" w:rsidP="00375829" w:rsidRDefault="00375829" w14:paraId="68A99171" w14:textId="195E4749">
            <w:pPr>
              <w:rPr>
                <w:rFonts w:eastAsia="Times New Roman" w:cs="Arial"/>
                <w:b/>
                <w:i/>
                <w:lang w:eastAsia="en-GB"/>
              </w:rPr>
            </w:pPr>
            <w:r>
              <w:rPr>
                <w:rFonts w:eastAsia="Times New Roman" w:cs="Arial"/>
                <w:lang w:eastAsia="en-GB"/>
              </w:rPr>
              <w:t xml:space="preserve">a payment made as a result on the termination of this Contract, in accordance with </w:t>
            </w:r>
            <w:r w:rsidRPr="00F978BC">
              <w:rPr>
                <w:rFonts w:eastAsia="Times New Roman" w:cs="Arial"/>
                <w:lang w:eastAsia="en-GB"/>
              </w:rPr>
              <w:t>Schedule 20 (Compensation on Termination);</w:t>
            </w:r>
          </w:p>
        </w:tc>
      </w:tr>
      <w:tr w:rsidRPr="0045206B" w:rsidR="00375829" w:rsidTr="2A1B9B9A" w14:paraId="3964E5F3" w14:textId="77777777">
        <w:tc>
          <w:tcPr>
            <w:tcW w:w="3119" w:type="dxa"/>
            <w:tcMar/>
          </w:tcPr>
          <w:p w:rsidRPr="0045206B" w:rsidR="00375829" w:rsidP="00375829" w:rsidRDefault="00375829" w14:paraId="335C2F99" w14:textId="77777777">
            <w:pPr>
              <w:jc w:val="left"/>
              <w:rPr>
                <w:rFonts w:eastAsia="Times New Roman" w:cs="Arial"/>
                <w:b/>
                <w:lang w:eastAsia="en-GB"/>
              </w:rPr>
            </w:pPr>
            <w:r w:rsidRPr="0045206B">
              <w:rPr>
                <w:rFonts w:eastAsia="Times New Roman" w:cs="Arial"/>
                <w:lang w:eastAsia="en-GB"/>
              </w:rPr>
              <w:t>"</w:t>
            </w:r>
            <w:r w:rsidRPr="0045206B">
              <w:rPr>
                <w:rFonts w:eastAsia="Times New Roman" w:cs="Arial"/>
                <w:b/>
                <w:lang w:eastAsia="en-GB"/>
              </w:rPr>
              <w:t>Termination Date</w:t>
            </w:r>
            <w:r w:rsidRPr="0045206B">
              <w:rPr>
                <w:rFonts w:eastAsia="Times New Roman" w:cs="Arial"/>
                <w:lang w:eastAsia="en-GB"/>
              </w:rPr>
              <w:t>"</w:t>
            </w:r>
          </w:p>
        </w:tc>
        <w:tc>
          <w:tcPr>
            <w:tcW w:w="5953" w:type="dxa"/>
            <w:tcMar/>
          </w:tcPr>
          <w:p w:rsidRPr="0045206B" w:rsidR="00375829" w:rsidP="00375829" w:rsidRDefault="00375829" w14:paraId="729AD360" w14:textId="77777777">
            <w:pPr>
              <w:rPr>
                <w:rFonts w:eastAsia="Times New Roman" w:cs="Arial"/>
                <w:lang w:eastAsia="en-GB"/>
              </w:rPr>
            </w:pPr>
            <w:r w:rsidRPr="0045206B">
              <w:rPr>
                <w:rFonts w:eastAsia="Times New Roman" w:cs="Arial"/>
                <w:lang w:eastAsia="en-GB"/>
              </w:rPr>
              <w:t>the date on which this Contract terminates prior to the Expiry Date in accordance with its terms;</w:t>
            </w:r>
          </w:p>
        </w:tc>
      </w:tr>
      <w:tr w:rsidRPr="0045206B" w:rsidR="00375829" w:rsidTr="2A1B9B9A" w14:paraId="06EA6E26" w14:textId="77777777">
        <w:tc>
          <w:tcPr>
            <w:tcW w:w="3119" w:type="dxa"/>
            <w:tcMar/>
          </w:tcPr>
          <w:p w:rsidRPr="0045206B" w:rsidR="00375829" w:rsidP="00375829" w:rsidRDefault="00375829" w14:paraId="6ED66CA6" w14:textId="77777777">
            <w:pPr>
              <w:jc w:val="left"/>
              <w:rPr>
                <w:rFonts w:eastAsia="Times New Roman" w:cs="Arial"/>
                <w:b/>
                <w:lang w:eastAsia="en-GB"/>
              </w:rPr>
            </w:pPr>
            <w:r w:rsidRPr="0045206B">
              <w:rPr>
                <w:rFonts w:eastAsia="Times New Roman" w:cs="Arial"/>
                <w:lang w:eastAsia="en-GB"/>
              </w:rPr>
              <w:t>"</w:t>
            </w:r>
            <w:r w:rsidRPr="0045206B">
              <w:rPr>
                <w:rFonts w:eastAsia="Times New Roman" w:cs="Arial"/>
                <w:b/>
                <w:lang w:eastAsia="en-GB"/>
              </w:rPr>
              <w:t>Termination Notice</w:t>
            </w:r>
            <w:r w:rsidRPr="0045206B">
              <w:rPr>
                <w:rFonts w:eastAsia="Times New Roman" w:cs="Arial"/>
                <w:lang w:eastAsia="en-GB"/>
              </w:rPr>
              <w:t>"</w:t>
            </w:r>
          </w:p>
        </w:tc>
        <w:tc>
          <w:tcPr>
            <w:tcW w:w="5953" w:type="dxa"/>
            <w:tcMar/>
          </w:tcPr>
          <w:p w:rsidRPr="0045206B" w:rsidR="00375829" w:rsidP="00375829" w:rsidRDefault="00375829" w14:paraId="3313002F" w14:textId="77777777">
            <w:pPr>
              <w:rPr>
                <w:rFonts w:eastAsia="Times New Roman" w:cs="Arial"/>
                <w:lang w:eastAsia="en-GB"/>
              </w:rPr>
            </w:pPr>
            <w:r w:rsidRPr="0045206B">
              <w:rPr>
                <w:rFonts w:eastAsia="Times New Roman" w:cs="Arial"/>
                <w:lang w:eastAsia="en-GB"/>
              </w:rPr>
              <w:t>a notice of termination issued in accordance with this Contract;</w:t>
            </w:r>
          </w:p>
        </w:tc>
      </w:tr>
      <w:tr w:rsidRPr="0045206B" w:rsidR="00375829" w:rsidTr="2A1B9B9A" w14:paraId="2326F977" w14:textId="77777777">
        <w:tc>
          <w:tcPr>
            <w:tcW w:w="3119" w:type="dxa"/>
            <w:tcMar/>
          </w:tcPr>
          <w:p w:rsidRPr="0045206B" w:rsidR="00375829" w:rsidP="00375829" w:rsidRDefault="00375829" w14:paraId="6A905762" w14:textId="03F86C77">
            <w:pPr>
              <w:jc w:val="left"/>
              <w:rPr>
                <w:rFonts w:eastAsia="Times New Roman" w:cs="Arial"/>
                <w:b/>
                <w:lang w:eastAsia="en-GB"/>
              </w:rPr>
            </w:pPr>
            <w:r>
              <w:rPr>
                <w:rFonts w:eastAsia="Times New Roman" w:cs="Arial"/>
                <w:b/>
                <w:lang w:eastAsia="en-GB"/>
              </w:rPr>
              <w:t>"Test and Trials Equipment"</w:t>
            </w:r>
          </w:p>
        </w:tc>
        <w:tc>
          <w:tcPr>
            <w:tcW w:w="5953" w:type="dxa"/>
            <w:tcMar/>
          </w:tcPr>
          <w:p w:rsidRPr="0045206B" w:rsidR="00375829" w:rsidP="00375829" w:rsidRDefault="00375829" w14:paraId="3E75318E" w14:textId="2F01924B">
            <w:pPr>
              <w:rPr>
                <w:rFonts w:eastAsia="Times New Roman" w:cs="Arial"/>
                <w:lang w:eastAsia="en-GB"/>
              </w:rPr>
            </w:pPr>
            <w:r w:rsidRPr="0045206B">
              <w:rPr>
                <w:rFonts w:eastAsia="Times New Roman" w:cs="Arial"/>
                <w:lang w:eastAsia="en-GB"/>
              </w:rPr>
              <w:t xml:space="preserve">means special test and trials equipment and any associated fixtures, fittings and software, which are generally supplied and owned by a third party in support of Authority sponsored trials and activities, which items may be permanently installed on vessels or held on shore and including, at the date of this Contract, those items set out in Schedule </w:t>
            </w:r>
            <w:r>
              <w:rPr>
                <w:rFonts w:eastAsia="Times New Roman" w:cs="Arial"/>
                <w:lang w:eastAsia="en-GB"/>
              </w:rPr>
              <w:t>12 (Assets)</w:t>
            </w:r>
            <w:r w:rsidRPr="0045206B">
              <w:rPr>
                <w:rFonts w:eastAsia="Times New Roman" w:cs="Arial"/>
                <w:lang w:eastAsia="en-GB"/>
              </w:rPr>
              <w:t>;</w:t>
            </w:r>
          </w:p>
        </w:tc>
      </w:tr>
      <w:tr w:rsidRPr="0045206B" w:rsidR="00375829" w:rsidTr="2A1B9B9A" w14:paraId="36F2BF38" w14:textId="77777777">
        <w:tc>
          <w:tcPr>
            <w:tcW w:w="3119" w:type="dxa"/>
            <w:tcMar/>
          </w:tcPr>
          <w:p w:rsidRPr="0045206B" w:rsidR="00375829" w:rsidP="00375829" w:rsidRDefault="00375829" w14:paraId="3B910EB5" w14:textId="0B899B56">
            <w:pPr>
              <w:jc w:val="left"/>
              <w:rPr>
                <w:rFonts w:eastAsia="Times New Roman" w:cs="Arial"/>
                <w:b/>
                <w:lang w:eastAsia="en-GB"/>
              </w:rPr>
            </w:pPr>
            <w:r>
              <w:rPr>
                <w:rFonts w:eastAsia="Times New Roman" w:cs="Arial"/>
                <w:b/>
                <w:lang w:eastAsia="en-GB"/>
              </w:rPr>
              <w:t>"Test, Trials, Training and Evaluation Contract" or "T3E"</w:t>
            </w:r>
          </w:p>
        </w:tc>
        <w:tc>
          <w:tcPr>
            <w:tcW w:w="5953" w:type="dxa"/>
            <w:tcMar/>
          </w:tcPr>
          <w:p w:rsidRPr="0045206B" w:rsidR="00375829" w:rsidP="00375829" w:rsidRDefault="00375829" w14:paraId="46EE16F0" w14:textId="55088D13">
            <w:pPr>
              <w:rPr>
                <w:rFonts w:eastAsia="Times New Roman" w:cs="Arial"/>
                <w:lang w:eastAsia="en-GB"/>
              </w:rPr>
            </w:pPr>
            <w:r>
              <w:rPr>
                <w:rFonts w:eastAsia="Times New Roman" w:cs="Arial"/>
                <w:lang w:eastAsia="en-GB"/>
              </w:rPr>
              <w:t>the contract between the Authority and QQ;</w:t>
            </w:r>
          </w:p>
        </w:tc>
      </w:tr>
      <w:tr w:rsidRPr="0045206B" w:rsidR="00375829" w:rsidTr="2A1B9B9A" w14:paraId="62785842" w14:textId="77777777">
        <w:tc>
          <w:tcPr>
            <w:tcW w:w="3119" w:type="dxa"/>
            <w:tcMar/>
          </w:tcPr>
          <w:p w:rsidRPr="0045206B" w:rsidR="00375829" w:rsidP="00375829" w:rsidRDefault="00375829" w14:paraId="41023F38" w14:textId="77777777">
            <w:pPr>
              <w:jc w:val="left"/>
              <w:rPr>
                <w:rFonts w:eastAsia="Times New Roman" w:cs="Arial"/>
                <w:b/>
                <w:lang w:eastAsia="en-GB"/>
              </w:rPr>
            </w:pPr>
            <w:r w:rsidRPr="0045206B">
              <w:rPr>
                <w:rFonts w:eastAsia="Times New Roman" w:cs="Arial"/>
                <w:b/>
                <w:lang w:eastAsia="en-GB"/>
              </w:rPr>
              <w:t>"Third Party Contract"</w:t>
            </w:r>
          </w:p>
        </w:tc>
        <w:tc>
          <w:tcPr>
            <w:tcW w:w="5953" w:type="dxa"/>
            <w:tcMar/>
          </w:tcPr>
          <w:p w:rsidRPr="0045206B" w:rsidR="00375829" w:rsidP="00375829" w:rsidRDefault="00375829" w14:paraId="0E401E1D" w14:textId="69D3A613">
            <w:pPr>
              <w:rPr>
                <w:rFonts w:eastAsia="Times New Roman" w:cs="Arial"/>
                <w:lang w:eastAsia="en-GB"/>
              </w:rPr>
            </w:pPr>
            <w:r>
              <w:rPr>
                <w:rFonts w:eastAsia="Times New Roman" w:cs="Arial"/>
                <w:lang w:eastAsia="en-GB"/>
              </w:rPr>
              <w:t xml:space="preserve">a </w:t>
            </w:r>
            <w:r w:rsidRPr="008C46B4">
              <w:rPr>
                <w:rFonts w:eastAsia="Times New Roman" w:cs="Arial"/>
                <w:lang w:eastAsia="en-GB"/>
              </w:rPr>
              <w:t xml:space="preserve">contract with a third party entered into by the </w:t>
            </w:r>
            <w:r>
              <w:rPr>
                <w:rFonts w:eastAsia="Times New Roman" w:cs="Arial"/>
                <w:lang w:eastAsia="en-GB"/>
              </w:rPr>
              <w:t>Contractor</w:t>
            </w:r>
            <w:r w:rsidRPr="008C46B4">
              <w:rPr>
                <w:rFonts w:eastAsia="Times New Roman" w:cs="Arial"/>
                <w:lang w:eastAsia="en-GB"/>
              </w:rPr>
              <w:t xml:space="preserve"> exclusively for the purpose of delivering the Services;</w:t>
            </w:r>
          </w:p>
        </w:tc>
      </w:tr>
      <w:tr w:rsidRPr="0045206B" w:rsidR="00375829" w:rsidTr="2A1B9B9A" w14:paraId="1A1F42DD" w14:textId="77777777">
        <w:tc>
          <w:tcPr>
            <w:tcW w:w="3119" w:type="dxa"/>
            <w:tcMar/>
          </w:tcPr>
          <w:p w:rsidRPr="0045206B" w:rsidR="00375829" w:rsidP="00375829" w:rsidRDefault="00375829" w14:paraId="686DB569" w14:textId="77777777">
            <w:pPr>
              <w:jc w:val="left"/>
              <w:rPr>
                <w:rFonts w:eastAsia="Times New Roman" w:cs="Arial"/>
                <w:b/>
                <w:lang w:eastAsia="en-GB"/>
              </w:rPr>
            </w:pPr>
            <w:r w:rsidRPr="0045206B">
              <w:rPr>
                <w:rFonts w:eastAsia="Times New Roman" w:cs="Arial"/>
                <w:lang w:eastAsia="en-GB"/>
              </w:rPr>
              <w:t>"</w:t>
            </w:r>
            <w:r w:rsidRPr="0045206B">
              <w:rPr>
                <w:rFonts w:eastAsia="Times New Roman" w:cs="Arial"/>
                <w:b/>
                <w:lang w:eastAsia="en-GB"/>
              </w:rPr>
              <w:t>Third Party IPR</w:t>
            </w:r>
            <w:r w:rsidRPr="0045206B">
              <w:rPr>
                <w:rFonts w:eastAsia="Times New Roman" w:cs="Arial"/>
                <w:lang w:eastAsia="en-GB"/>
              </w:rPr>
              <w:t>"</w:t>
            </w:r>
          </w:p>
        </w:tc>
        <w:tc>
          <w:tcPr>
            <w:tcW w:w="5953" w:type="dxa"/>
            <w:tcMar/>
          </w:tcPr>
          <w:p w:rsidRPr="0045206B" w:rsidR="00375829" w:rsidP="00375829" w:rsidRDefault="00375829" w14:paraId="53D57D45" w14:textId="051803D7">
            <w:pPr>
              <w:rPr>
                <w:rFonts w:eastAsia="Times New Roman" w:cs="Arial"/>
                <w:lang w:eastAsia="en-GB"/>
              </w:rPr>
            </w:pPr>
            <w:r w:rsidRPr="0045206B">
              <w:rPr>
                <w:rFonts w:eastAsia="Times New Roman" w:cs="Arial"/>
                <w:lang w:eastAsia="en-GB"/>
              </w:rPr>
              <w:t>IPR owned by a third party;</w:t>
            </w:r>
            <w:r>
              <w:rPr>
                <w:rFonts w:eastAsia="Times New Roman" w:cs="Arial"/>
                <w:lang w:eastAsia="en-GB"/>
              </w:rPr>
              <w:t xml:space="preserve"> </w:t>
            </w:r>
          </w:p>
        </w:tc>
      </w:tr>
      <w:tr w:rsidRPr="0045206B" w:rsidR="00375829" w:rsidTr="2A1B9B9A" w14:paraId="465D5F36" w14:textId="77777777">
        <w:tc>
          <w:tcPr>
            <w:tcW w:w="3119" w:type="dxa"/>
            <w:tcMar/>
          </w:tcPr>
          <w:p w:rsidRPr="0045206B" w:rsidR="00375829" w:rsidP="00375829" w:rsidRDefault="00375829" w14:paraId="5ED26AE5" w14:textId="77777777">
            <w:pPr>
              <w:jc w:val="left"/>
              <w:rPr>
                <w:rFonts w:eastAsia="Times New Roman" w:cs="Arial"/>
                <w:b/>
                <w:lang w:eastAsia="en-GB"/>
              </w:rPr>
            </w:pPr>
            <w:r w:rsidRPr="0045206B">
              <w:rPr>
                <w:rFonts w:eastAsia="Times New Roman" w:cs="Arial"/>
                <w:b/>
                <w:lang w:eastAsia="en-GB"/>
              </w:rPr>
              <w:t>"Total Monthly Payment"</w:t>
            </w:r>
          </w:p>
        </w:tc>
        <w:tc>
          <w:tcPr>
            <w:tcW w:w="5953" w:type="dxa"/>
            <w:tcMar/>
          </w:tcPr>
          <w:p w:rsidRPr="0045206B" w:rsidR="00375829" w:rsidP="00375829" w:rsidRDefault="00375829" w14:paraId="495BC23C" w14:textId="25D1F753">
            <w:pPr>
              <w:rPr>
                <w:rFonts w:eastAsia="Times New Roman" w:cs="Arial"/>
                <w:lang w:eastAsia="en-GB"/>
              </w:rPr>
            </w:pPr>
            <w:r w:rsidRPr="00910C6E">
              <w:rPr>
                <w:rFonts w:eastAsia="Times New Roman" w:cs="Arial"/>
                <w:lang w:eastAsia="en-GB"/>
              </w:rPr>
              <w:t xml:space="preserve">has the meaning given to it in </w:t>
            </w:r>
            <w:r>
              <w:rPr>
                <w:rFonts w:eastAsia="Times New Roman" w:cs="Arial"/>
                <w:lang w:eastAsia="en-GB"/>
              </w:rPr>
              <w:t>p</w:t>
            </w:r>
            <w:r w:rsidRPr="00910C6E">
              <w:rPr>
                <w:rFonts w:eastAsia="Times New Roman" w:cs="Arial"/>
                <w:lang w:eastAsia="en-GB"/>
              </w:rPr>
              <w:t xml:space="preserve">aragraph 2.1 </w:t>
            </w:r>
            <w:r>
              <w:rPr>
                <w:rFonts w:eastAsia="Times New Roman" w:cs="Arial"/>
                <w:lang w:eastAsia="en-GB"/>
              </w:rPr>
              <w:t>of Schedule 4 (Payment Performance and Incentivisation Mechanism);</w:t>
            </w:r>
          </w:p>
        </w:tc>
      </w:tr>
      <w:tr w:rsidRPr="0045206B" w:rsidR="00375829" w:rsidTr="2A1B9B9A" w14:paraId="4304FFAC" w14:textId="77777777">
        <w:tc>
          <w:tcPr>
            <w:tcW w:w="3119" w:type="dxa"/>
            <w:tcMar/>
          </w:tcPr>
          <w:p w:rsidRPr="0045206B" w:rsidR="00375829" w:rsidP="00375829" w:rsidRDefault="00375829" w14:paraId="6F2F004C" w14:textId="77777777">
            <w:pPr>
              <w:jc w:val="left"/>
              <w:rPr>
                <w:rFonts w:eastAsia="Times New Roman" w:cs="Arial"/>
                <w:b/>
                <w:lang w:eastAsia="en-GB"/>
              </w:rPr>
            </w:pPr>
            <w:r w:rsidRPr="0045206B">
              <w:rPr>
                <w:rFonts w:eastAsia="Times New Roman" w:cs="Arial"/>
                <w:lang w:eastAsia="en-GB"/>
              </w:rPr>
              <w:t>"</w:t>
            </w:r>
            <w:r w:rsidRPr="0045206B">
              <w:rPr>
                <w:rFonts w:eastAsia="Times New Roman" w:cs="Arial"/>
                <w:b/>
                <w:lang w:eastAsia="en-GB"/>
              </w:rPr>
              <w:t>Transfer Regulations</w:t>
            </w:r>
            <w:r w:rsidRPr="0045206B">
              <w:rPr>
                <w:rFonts w:eastAsia="Times New Roman" w:cs="Arial"/>
                <w:lang w:eastAsia="en-GB"/>
              </w:rPr>
              <w:t>"</w:t>
            </w:r>
          </w:p>
        </w:tc>
        <w:tc>
          <w:tcPr>
            <w:tcW w:w="5953" w:type="dxa"/>
            <w:tcMar/>
          </w:tcPr>
          <w:p w:rsidRPr="0045206B" w:rsidR="00375829" w:rsidP="00375829" w:rsidRDefault="00375829" w14:paraId="792B5F3D" w14:textId="77777777">
            <w:pPr>
              <w:rPr>
                <w:rFonts w:eastAsia="Times New Roman" w:cs="Arial"/>
                <w:lang w:eastAsia="en-GB"/>
              </w:rPr>
            </w:pPr>
            <w:r w:rsidRPr="0045206B">
              <w:rPr>
                <w:rFonts w:eastAsia="Times New Roman" w:cs="Arial"/>
                <w:lang w:eastAsia="en-GB"/>
              </w:rPr>
              <w:t>Transfer of Undertakings (Protection of Employment) Regulations 2006;</w:t>
            </w:r>
          </w:p>
        </w:tc>
      </w:tr>
      <w:tr w:rsidRPr="0045206B" w:rsidR="00375829" w:rsidTr="2A1B9B9A" w14:paraId="20B45B52" w14:textId="77777777">
        <w:tc>
          <w:tcPr>
            <w:tcW w:w="3119" w:type="dxa"/>
            <w:tcMar/>
          </w:tcPr>
          <w:p w:rsidRPr="0045206B" w:rsidR="00375829" w:rsidP="00375829" w:rsidRDefault="00375829" w14:paraId="31D145F2" w14:textId="77777777">
            <w:pPr>
              <w:jc w:val="left"/>
              <w:rPr>
                <w:rFonts w:eastAsia="Times New Roman" w:cs="Arial"/>
                <w:lang w:eastAsia="en-GB"/>
              </w:rPr>
            </w:pPr>
            <w:r w:rsidRPr="0045206B">
              <w:rPr>
                <w:rFonts w:eastAsia="Times New Roman" w:cs="Arial"/>
                <w:b/>
                <w:lang w:eastAsia="en-GB"/>
              </w:rPr>
              <w:t>"Transferable Assets"</w:t>
            </w:r>
          </w:p>
        </w:tc>
        <w:tc>
          <w:tcPr>
            <w:tcW w:w="5953" w:type="dxa"/>
            <w:tcMar/>
          </w:tcPr>
          <w:p w:rsidRPr="0045206B" w:rsidR="00375829" w:rsidP="00375829" w:rsidRDefault="00375829" w14:paraId="4475344C" w14:textId="77777777">
            <w:pPr>
              <w:rPr>
                <w:rFonts w:eastAsia="Times New Roman" w:cs="Arial"/>
                <w:lang w:eastAsia="en-GB"/>
              </w:rPr>
            </w:pPr>
            <w:r w:rsidRPr="0045206B">
              <w:rPr>
                <w:rFonts w:eastAsia="Times New Roman" w:cs="Arial"/>
                <w:lang w:eastAsia="en-GB"/>
              </w:rPr>
              <w:t>those Assets (which are not already owned by the Authority) which are capable of legal transfer to the Authority;</w:t>
            </w:r>
          </w:p>
        </w:tc>
      </w:tr>
      <w:tr w:rsidRPr="0045206B" w:rsidR="00375829" w:rsidTr="2A1B9B9A" w14:paraId="3B85F486" w14:textId="77777777">
        <w:tc>
          <w:tcPr>
            <w:tcW w:w="3119" w:type="dxa"/>
            <w:tcMar/>
          </w:tcPr>
          <w:p w:rsidRPr="0045206B" w:rsidR="00375829" w:rsidP="00375829" w:rsidRDefault="00375829" w14:paraId="42201C60" w14:textId="77777777">
            <w:pPr>
              <w:jc w:val="left"/>
              <w:rPr>
                <w:rFonts w:eastAsia="Times New Roman" w:cs="Arial"/>
                <w:b/>
                <w:lang w:eastAsia="en-GB"/>
              </w:rPr>
            </w:pPr>
            <w:r w:rsidRPr="0045206B">
              <w:rPr>
                <w:rFonts w:eastAsia="Times New Roman" w:cs="Arial"/>
                <w:b/>
                <w:lang w:eastAsia="en-GB"/>
              </w:rPr>
              <w:t>"Transferring Assets"</w:t>
            </w:r>
          </w:p>
        </w:tc>
        <w:tc>
          <w:tcPr>
            <w:tcW w:w="5953" w:type="dxa"/>
            <w:tcMar/>
          </w:tcPr>
          <w:p w:rsidRPr="0045206B" w:rsidR="00375829" w:rsidP="00375829" w:rsidRDefault="00375829" w14:paraId="64ED6291" w14:textId="2EDA3690">
            <w:pPr>
              <w:rPr>
                <w:rFonts w:eastAsia="Times New Roman" w:cs="Arial"/>
                <w:lang w:eastAsia="en-GB"/>
              </w:rPr>
            </w:pPr>
            <w:r w:rsidRPr="0045206B">
              <w:rPr>
                <w:rFonts w:eastAsia="Times New Roman" w:cs="Arial"/>
                <w:lang w:eastAsia="en-GB"/>
              </w:rPr>
              <w:t>has the meaning given in paragraph 7.2(a)</w:t>
            </w:r>
            <w:r>
              <w:rPr>
                <w:rFonts w:eastAsia="Times New Roman" w:cs="Arial"/>
                <w:lang w:eastAsia="en-GB"/>
              </w:rPr>
              <w:t xml:space="preserve"> of Schedule 21 (Exit Management);</w:t>
            </w:r>
          </w:p>
        </w:tc>
      </w:tr>
      <w:tr w:rsidRPr="0045206B" w:rsidR="00375829" w:rsidTr="2A1B9B9A" w14:paraId="636B0A12" w14:textId="77777777">
        <w:tc>
          <w:tcPr>
            <w:tcW w:w="3119" w:type="dxa"/>
            <w:tcMar/>
          </w:tcPr>
          <w:p w:rsidRPr="0045206B" w:rsidR="00375829" w:rsidP="00375829" w:rsidRDefault="00375829" w14:paraId="7FAC751E" w14:textId="734EA8D0">
            <w:pPr>
              <w:jc w:val="left"/>
              <w:rPr>
                <w:rFonts w:eastAsia="Times New Roman" w:cs="Arial"/>
                <w:b/>
                <w:lang w:eastAsia="en-GB"/>
              </w:rPr>
            </w:pPr>
            <w:r>
              <w:rPr>
                <w:rFonts w:eastAsia="Times New Roman" w:cs="Arial"/>
                <w:b/>
                <w:lang w:eastAsia="en-GB"/>
              </w:rPr>
              <w:t>"Transferring Vessels"</w:t>
            </w:r>
          </w:p>
        </w:tc>
        <w:tc>
          <w:tcPr>
            <w:tcW w:w="5953" w:type="dxa"/>
            <w:tcMar/>
          </w:tcPr>
          <w:p w:rsidRPr="0045206B" w:rsidR="00375829" w:rsidP="00375829" w:rsidRDefault="00375829" w14:paraId="1615F52A" w14:textId="0C96C36D">
            <w:pPr>
              <w:rPr>
                <w:rFonts w:eastAsia="Times New Roman" w:cs="Arial"/>
                <w:lang w:eastAsia="en-GB"/>
              </w:rPr>
            </w:pPr>
            <w:r>
              <w:rPr>
                <w:rFonts w:eastAsia="Times New Roman" w:cs="Arial"/>
                <w:lang w:eastAsia="en-GB"/>
              </w:rPr>
              <w:t>the Vessels to be transferred to the Contractor as set out in Part A of Schedule 11 (Vessels)</w:t>
            </w:r>
            <w:r w:rsidRPr="0045206B">
              <w:rPr>
                <w:rFonts w:eastAsia="Times New Roman" w:cs="Arial"/>
                <w:lang w:eastAsia="en-GB"/>
              </w:rPr>
              <w:t>;</w:t>
            </w:r>
          </w:p>
        </w:tc>
      </w:tr>
      <w:tr w:rsidRPr="0045206B" w:rsidR="00375829" w:rsidTr="2A1B9B9A" w14:paraId="28CA605E" w14:textId="77777777">
        <w:tc>
          <w:tcPr>
            <w:tcW w:w="3119" w:type="dxa"/>
            <w:tcMar/>
          </w:tcPr>
          <w:p w:rsidRPr="004F3E70" w:rsidR="00375829" w:rsidP="00375829" w:rsidRDefault="00375829" w14:paraId="1B20A1ED" w14:textId="5E1F8BC6">
            <w:pPr>
              <w:jc w:val="left"/>
              <w:rPr>
                <w:rFonts w:eastAsia="Times New Roman" w:cs="Arial"/>
                <w:b/>
                <w:lang w:eastAsia="en-GB"/>
              </w:rPr>
            </w:pPr>
            <w:r>
              <w:rPr>
                <w:rFonts w:eastAsia="Times New Roman" w:cs="Arial"/>
                <w:b/>
                <w:lang w:eastAsia="en-GB"/>
              </w:rPr>
              <w:t>"Transition Period"</w:t>
            </w:r>
          </w:p>
        </w:tc>
        <w:tc>
          <w:tcPr>
            <w:tcW w:w="5953" w:type="dxa"/>
            <w:tcMar/>
          </w:tcPr>
          <w:p w:rsidRPr="00212676" w:rsidR="00375829" w:rsidP="00375829" w:rsidRDefault="00375829" w14:paraId="4DF0C535" w14:textId="44213E68">
            <w:pPr>
              <w:rPr>
                <w:rFonts w:eastAsia="Times New Roman" w:cs="Arial"/>
                <w:lang w:eastAsia="en-GB"/>
              </w:rPr>
            </w:pPr>
            <w:r>
              <w:rPr>
                <w:rFonts w:eastAsia="Times New Roman" w:cs="Arial"/>
                <w:lang w:eastAsia="en-GB"/>
              </w:rPr>
              <w:t xml:space="preserve">the period from and including the </w:t>
            </w:r>
            <w:r w:rsidRPr="002550BD">
              <w:rPr>
                <w:rFonts w:eastAsia="Times New Roman" w:cs="Arial"/>
                <w:lang w:eastAsia="en-GB"/>
              </w:rPr>
              <w:t>Transition Services Commencement Date</w:t>
            </w:r>
            <w:r>
              <w:rPr>
                <w:rFonts w:eastAsia="Times New Roman" w:cs="Arial"/>
                <w:lang w:eastAsia="en-GB"/>
              </w:rPr>
              <w:t xml:space="preserve"> to and including the day prior to the Service Commencement Date;</w:t>
            </w:r>
          </w:p>
        </w:tc>
      </w:tr>
      <w:tr w:rsidRPr="0045206B" w:rsidR="00375829" w:rsidTr="2A1B9B9A" w14:paraId="183FB063" w14:textId="77777777">
        <w:tc>
          <w:tcPr>
            <w:tcW w:w="3119" w:type="dxa"/>
            <w:tcMar/>
          </w:tcPr>
          <w:p w:rsidR="00375829" w:rsidP="00375829" w:rsidRDefault="00375829" w14:paraId="41BDBFF7" w14:textId="088C0E7A">
            <w:pPr>
              <w:jc w:val="left"/>
              <w:rPr>
                <w:rFonts w:eastAsia="Times New Roman" w:cs="Arial"/>
                <w:b/>
                <w:lang w:eastAsia="en-GB"/>
              </w:rPr>
            </w:pPr>
            <w:r w:rsidRPr="0045206B">
              <w:rPr>
                <w:rFonts w:eastAsia="Times New Roman" w:cs="Arial"/>
                <w:lang w:eastAsia="en-GB"/>
              </w:rPr>
              <w:t>"</w:t>
            </w:r>
            <w:r>
              <w:rPr>
                <w:rFonts w:eastAsia="Times New Roman" w:cs="Arial"/>
                <w:b/>
                <w:lang w:eastAsia="en-GB"/>
              </w:rPr>
              <w:t>Transition</w:t>
            </w:r>
            <w:r w:rsidRPr="0045206B">
              <w:rPr>
                <w:rFonts w:eastAsia="Times New Roman" w:cs="Arial"/>
                <w:b/>
                <w:lang w:eastAsia="en-GB"/>
              </w:rPr>
              <w:t xml:space="preserve"> Plan</w:t>
            </w:r>
            <w:r w:rsidRPr="0045206B">
              <w:rPr>
                <w:rFonts w:eastAsia="Times New Roman" w:cs="Arial"/>
                <w:lang w:eastAsia="en-GB"/>
              </w:rPr>
              <w:t>"</w:t>
            </w:r>
          </w:p>
        </w:tc>
        <w:tc>
          <w:tcPr>
            <w:tcW w:w="5953" w:type="dxa"/>
            <w:tcMar/>
          </w:tcPr>
          <w:p w:rsidR="00375829" w:rsidP="00375829" w:rsidRDefault="00375829" w14:paraId="277A41EC" w14:textId="00141AF1">
            <w:pPr>
              <w:rPr>
                <w:rFonts w:eastAsia="Times New Roman" w:cs="Arial"/>
                <w:lang w:eastAsia="en-GB"/>
              </w:rPr>
            </w:pPr>
            <w:r w:rsidRPr="009F7E19">
              <w:rPr>
                <w:rFonts w:eastAsia="Times New Roman" w:cs="Arial"/>
                <w:lang w:eastAsia="en-GB"/>
              </w:rPr>
              <w:t>the Contractor's plan for the delivery of the Transition Services as set out in Schedule 5 (Transition);</w:t>
            </w:r>
          </w:p>
        </w:tc>
      </w:tr>
      <w:tr w:rsidRPr="0045206B" w:rsidR="00375829" w:rsidTr="2A1B9B9A" w14:paraId="13CA29A6" w14:textId="77777777">
        <w:tc>
          <w:tcPr>
            <w:tcW w:w="3119" w:type="dxa"/>
            <w:tcMar/>
          </w:tcPr>
          <w:p w:rsidRPr="0045206B" w:rsidR="00375829" w:rsidP="00375829" w:rsidRDefault="00375829" w14:paraId="78B907F8" w14:textId="77777777">
            <w:pPr>
              <w:jc w:val="left"/>
              <w:rPr>
                <w:rFonts w:eastAsia="Times New Roman" w:cs="Arial"/>
                <w:b/>
                <w:lang w:eastAsia="en-GB"/>
              </w:rPr>
            </w:pPr>
            <w:r w:rsidRPr="0045206B">
              <w:rPr>
                <w:rFonts w:eastAsia="Times New Roman" w:cs="Arial"/>
                <w:lang w:eastAsia="en-GB"/>
              </w:rPr>
              <w:t>"</w:t>
            </w:r>
            <w:r w:rsidRPr="0045206B">
              <w:rPr>
                <w:rFonts w:eastAsia="Times New Roman" w:cs="Arial"/>
                <w:b/>
                <w:lang w:eastAsia="en-GB"/>
              </w:rPr>
              <w:t>Transition Services</w:t>
            </w:r>
            <w:r w:rsidRPr="0045206B">
              <w:rPr>
                <w:rFonts w:eastAsia="Times New Roman" w:cs="Arial"/>
                <w:lang w:eastAsia="en-GB"/>
              </w:rPr>
              <w:t>"</w:t>
            </w:r>
          </w:p>
        </w:tc>
        <w:tc>
          <w:tcPr>
            <w:tcW w:w="5953" w:type="dxa"/>
            <w:tcMar/>
          </w:tcPr>
          <w:p w:rsidRPr="009F7E19" w:rsidR="00375829" w:rsidP="00375829" w:rsidRDefault="00375829" w14:paraId="6D73B272" w14:textId="17FB1B0E">
            <w:pPr>
              <w:rPr>
                <w:rFonts w:eastAsia="Times New Roman" w:cs="Arial"/>
                <w:lang w:eastAsia="en-GB"/>
              </w:rPr>
            </w:pPr>
            <w:r w:rsidRPr="00FE5D91">
              <w:rPr>
                <w:rFonts w:eastAsia="Times New Roman" w:cs="Arial"/>
                <w:lang w:eastAsia="en-GB"/>
              </w:rPr>
              <w:t>the services to be provided by the Contractor to the Authority during the Transition Period as more fully described in Schedule 5 (Transition);</w:t>
            </w:r>
          </w:p>
        </w:tc>
      </w:tr>
      <w:tr w:rsidRPr="0045206B" w:rsidR="00375829" w:rsidTr="2A1B9B9A" w14:paraId="0A7D05BC" w14:textId="77777777">
        <w:trPr>
          <w:trHeight w:val="805"/>
        </w:trPr>
        <w:tc>
          <w:tcPr>
            <w:tcW w:w="3119" w:type="dxa"/>
            <w:tcMar/>
          </w:tcPr>
          <w:p w:rsidRPr="0045206B" w:rsidR="00375829" w:rsidP="00375829" w:rsidRDefault="00375829" w14:paraId="7A8D9870" w14:textId="77777777">
            <w:pPr>
              <w:jc w:val="left"/>
              <w:rPr>
                <w:rFonts w:eastAsia="Times New Roman" w:cs="Arial"/>
                <w:b/>
                <w:lang w:eastAsia="en-GB"/>
              </w:rPr>
            </w:pPr>
            <w:r w:rsidRPr="0045206B">
              <w:rPr>
                <w:rFonts w:eastAsia="Times New Roman" w:cs="Arial"/>
                <w:lang w:eastAsia="en-GB"/>
              </w:rPr>
              <w:t>"</w:t>
            </w:r>
            <w:r w:rsidRPr="0045206B">
              <w:rPr>
                <w:rFonts w:eastAsia="Times New Roman" w:cs="Arial"/>
                <w:b/>
                <w:lang w:eastAsia="en-GB"/>
              </w:rPr>
              <w:t>Transition Services Commencement Date</w:t>
            </w:r>
            <w:r w:rsidRPr="0045206B">
              <w:rPr>
                <w:rFonts w:eastAsia="Times New Roman" w:cs="Arial"/>
                <w:lang w:eastAsia="en-GB"/>
              </w:rPr>
              <w:t>"</w:t>
            </w:r>
          </w:p>
        </w:tc>
        <w:tc>
          <w:tcPr>
            <w:tcW w:w="5953" w:type="dxa"/>
            <w:tcMar/>
          </w:tcPr>
          <w:p w:rsidRPr="0045206B" w:rsidR="00375829" w:rsidP="00375829" w:rsidRDefault="00375829" w14:paraId="251DEDA3" w14:textId="77777777">
            <w:pPr>
              <w:rPr>
                <w:rFonts w:eastAsia="Times New Roman" w:cs="Arial"/>
                <w:lang w:eastAsia="en-GB"/>
              </w:rPr>
            </w:pPr>
            <w:r w:rsidRPr="0045206B">
              <w:rPr>
                <w:rFonts w:eastAsia="Times New Roman" w:cs="Arial"/>
                <w:lang w:eastAsia="en-GB"/>
              </w:rPr>
              <w:t>the Effective Date;</w:t>
            </w:r>
          </w:p>
        </w:tc>
      </w:tr>
      <w:tr w:rsidRPr="0045206B" w:rsidR="00375829" w:rsidTr="2A1B9B9A" w14:paraId="53E5FCA1" w14:textId="77777777">
        <w:tc>
          <w:tcPr>
            <w:tcW w:w="3119" w:type="dxa"/>
            <w:tcMar/>
          </w:tcPr>
          <w:p w:rsidRPr="0045206B" w:rsidR="00375829" w:rsidP="00375829" w:rsidRDefault="00375829" w14:paraId="7951AFB8" w14:textId="77777777">
            <w:pPr>
              <w:jc w:val="left"/>
              <w:rPr>
                <w:rFonts w:eastAsia="Times New Roman" w:cs="Arial"/>
                <w:b/>
                <w:lang w:eastAsia="en-GB"/>
              </w:rPr>
            </w:pPr>
            <w:r w:rsidRPr="0045206B">
              <w:rPr>
                <w:rFonts w:eastAsia="Times New Roman" w:cs="Arial"/>
                <w:lang w:eastAsia="en-GB"/>
              </w:rPr>
              <w:t>"</w:t>
            </w:r>
            <w:r w:rsidRPr="0045206B">
              <w:rPr>
                <w:rFonts w:eastAsia="Times New Roman" w:cs="Arial"/>
                <w:b/>
                <w:lang w:eastAsia="en-GB"/>
              </w:rPr>
              <w:t>Transparency Information</w:t>
            </w:r>
            <w:r w:rsidRPr="0045206B">
              <w:rPr>
                <w:rFonts w:eastAsia="Times New Roman" w:cs="Arial"/>
                <w:lang w:eastAsia="en-GB"/>
              </w:rPr>
              <w:t>"</w:t>
            </w:r>
          </w:p>
        </w:tc>
        <w:tc>
          <w:tcPr>
            <w:tcW w:w="5953" w:type="dxa"/>
            <w:tcMar/>
          </w:tcPr>
          <w:p w:rsidRPr="0045206B" w:rsidR="00375829" w:rsidP="00375829" w:rsidRDefault="00375829" w14:paraId="4DCF2F69" w14:textId="77777777">
            <w:pPr>
              <w:rPr>
                <w:rFonts w:eastAsia="Times New Roman" w:cs="Arial"/>
                <w:lang w:eastAsia="en-GB"/>
              </w:rPr>
            </w:pPr>
            <w:r w:rsidRPr="0045206B">
              <w:rPr>
                <w:rFonts w:eastAsia="Times New Roman" w:cs="Arial"/>
                <w:lang w:eastAsia="en-GB"/>
              </w:rPr>
              <w:t>the content of this Contract in its entirety, including from time to time agreed changes to the Contract, except for (i) any information which is exempt from disclosure in accordance with the provisions of the FOIA or the EIR, which shall be determined by the Authority, and (ii) any Contractor Commercially Sensitive Information;</w:t>
            </w:r>
          </w:p>
        </w:tc>
      </w:tr>
      <w:tr w:rsidRPr="0045206B" w:rsidR="00375829" w:rsidTr="2A1B9B9A" w14:paraId="6F927DC7" w14:textId="77777777">
        <w:tc>
          <w:tcPr>
            <w:tcW w:w="3119" w:type="dxa"/>
            <w:tcMar/>
          </w:tcPr>
          <w:p w:rsidRPr="0045206B" w:rsidR="00375829" w:rsidP="00375829" w:rsidRDefault="00375829" w14:paraId="21DE0CA2" w14:textId="3AA5744F">
            <w:pPr>
              <w:jc w:val="left"/>
              <w:rPr>
                <w:rFonts w:eastAsia="Times New Roman" w:cs="Arial"/>
                <w:lang w:eastAsia="en-GB"/>
              </w:rPr>
            </w:pPr>
            <w:r>
              <w:rPr>
                <w:rFonts w:eastAsia="Times New Roman" w:cs="Arial"/>
                <w:b/>
                <w:lang w:eastAsia="en-GB"/>
              </w:rPr>
              <w:t>"Transparency Objectives"</w:t>
            </w:r>
          </w:p>
        </w:tc>
        <w:tc>
          <w:tcPr>
            <w:tcW w:w="5953" w:type="dxa"/>
            <w:tcMar/>
          </w:tcPr>
          <w:p w:rsidRPr="0045206B" w:rsidR="00375829" w:rsidP="00375829" w:rsidRDefault="00375829" w14:paraId="5E975B32" w14:textId="786BC8C5">
            <w:pPr>
              <w:rPr>
                <w:rFonts w:eastAsia="Times New Roman" w:cs="Arial"/>
                <w:lang w:eastAsia="en-GB"/>
              </w:rPr>
            </w:pPr>
            <w:r>
              <w:rPr>
                <w:rFonts w:eastAsia="Times New Roman" w:cs="Arial"/>
                <w:lang w:eastAsia="en-GB"/>
              </w:rPr>
              <w:t>shall have the meaning given to it in Schedule 31 (Transparency and Financial Models);</w:t>
            </w:r>
          </w:p>
        </w:tc>
      </w:tr>
      <w:tr w:rsidRPr="0045206B" w:rsidR="00375829" w:rsidTr="2A1B9B9A" w14:paraId="73EA5ED9" w14:textId="77777777">
        <w:trPr>
          <w:trHeight w:val="755"/>
        </w:trPr>
        <w:tc>
          <w:tcPr>
            <w:tcW w:w="3119" w:type="dxa"/>
            <w:tcMar/>
          </w:tcPr>
          <w:p w:rsidRPr="0045206B" w:rsidR="00375829" w:rsidP="00375829" w:rsidRDefault="00375829" w14:paraId="287AB504" w14:textId="77777777">
            <w:pPr>
              <w:jc w:val="left"/>
              <w:rPr>
                <w:rFonts w:eastAsia="Times New Roman" w:cs="Arial"/>
                <w:b/>
                <w:lang w:eastAsia="en-GB"/>
              </w:rPr>
            </w:pPr>
            <w:r w:rsidRPr="0045206B">
              <w:rPr>
                <w:rFonts w:eastAsia="Times New Roman" w:cs="Arial"/>
                <w:b/>
                <w:lang w:eastAsia="en-GB"/>
              </w:rPr>
              <w:t>“UK Public Sector Business”</w:t>
            </w:r>
          </w:p>
        </w:tc>
        <w:tc>
          <w:tcPr>
            <w:tcW w:w="5953" w:type="dxa"/>
            <w:tcMar/>
          </w:tcPr>
          <w:p w:rsidRPr="0045206B" w:rsidR="00375829" w:rsidP="00375829" w:rsidRDefault="00375829" w14:paraId="067F2EC0" w14:textId="77777777">
            <w:pPr>
              <w:rPr>
                <w:rFonts w:eastAsia="Times New Roman" w:cs="Arial"/>
                <w:lang w:eastAsia="en-GB"/>
              </w:rPr>
            </w:pPr>
            <w:r w:rsidRPr="0045206B">
              <w:rPr>
                <w:rFonts w:eastAsia="Times New Roman" w:cs="Arial"/>
                <w:lang w:eastAsia="en-GB"/>
              </w:rPr>
              <w:t>means any goods, service or works provision to UK public sector bodies, including Central Government Bodies and their arm's length bodies and agencies, non-departmental public bodies, NHS bodies, local authorities, health bodies, police, fire and rescue, education bodies and devolved administrations;</w:t>
            </w:r>
          </w:p>
        </w:tc>
      </w:tr>
      <w:tr w:rsidRPr="0045206B" w:rsidR="00375829" w:rsidTr="2A1B9B9A" w14:paraId="257C16AD" w14:textId="77777777">
        <w:trPr>
          <w:trHeight w:val="755"/>
        </w:trPr>
        <w:tc>
          <w:tcPr>
            <w:tcW w:w="3119" w:type="dxa"/>
            <w:tcMar/>
          </w:tcPr>
          <w:p w:rsidRPr="0045206B" w:rsidR="00375829" w:rsidP="00375829" w:rsidRDefault="00375829" w14:paraId="10D27D41" w14:textId="047D546D">
            <w:pPr>
              <w:jc w:val="left"/>
              <w:rPr>
                <w:rFonts w:eastAsia="Times New Roman" w:cs="Arial"/>
                <w:b/>
                <w:lang w:eastAsia="en-GB"/>
              </w:rPr>
            </w:pPr>
            <w:r>
              <w:rPr>
                <w:rFonts w:eastAsia="Times New Roman" w:cs="Arial"/>
                <w:b/>
                <w:lang w:eastAsia="en-GB"/>
              </w:rPr>
              <w:t>"Updated Baseline Financial Model"</w:t>
            </w:r>
          </w:p>
        </w:tc>
        <w:tc>
          <w:tcPr>
            <w:tcW w:w="5953" w:type="dxa"/>
            <w:tcMar/>
          </w:tcPr>
          <w:p w:rsidRPr="0045206B" w:rsidR="00375829" w:rsidP="00375829" w:rsidRDefault="00375829" w14:paraId="761BD9B6" w14:textId="571C7D1D">
            <w:pPr>
              <w:rPr>
                <w:rFonts w:eastAsia="Times New Roman" w:cs="Arial"/>
                <w:lang w:eastAsia="en-GB"/>
              </w:rPr>
            </w:pPr>
            <w:r>
              <w:rPr>
                <w:rFonts w:eastAsia="Times New Roman" w:cs="Arial"/>
                <w:lang w:eastAsia="en-GB"/>
              </w:rPr>
              <w:t>shall have the meaning given to it in Schedule 31 (Transparency and Financial Models);</w:t>
            </w:r>
          </w:p>
        </w:tc>
      </w:tr>
      <w:tr w:rsidRPr="0045206B" w:rsidR="00375829" w:rsidTr="2A1B9B9A" w14:paraId="1789B60F" w14:textId="77777777">
        <w:trPr>
          <w:trHeight w:val="755"/>
        </w:trPr>
        <w:tc>
          <w:tcPr>
            <w:tcW w:w="3119" w:type="dxa"/>
            <w:tcMar/>
          </w:tcPr>
          <w:p w:rsidRPr="0045206B" w:rsidR="00375829" w:rsidP="00375829" w:rsidRDefault="00375829" w14:paraId="2DFAFD5D" w14:textId="7AF89F1E">
            <w:pPr>
              <w:jc w:val="left"/>
              <w:rPr>
                <w:rFonts w:eastAsia="Times New Roman" w:cs="Arial"/>
                <w:b/>
                <w:lang w:eastAsia="en-GB"/>
              </w:rPr>
            </w:pPr>
            <w:r>
              <w:rPr>
                <w:rFonts w:eastAsia="Times New Roman" w:cs="Arial"/>
                <w:b/>
                <w:bCs/>
                <w:lang w:eastAsia="en-GB"/>
              </w:rPr>
              <w:t>"Updated Baseline Financial Report",</w:t>
            </w:r>
          </w:p>
        </w:tc>
        <w:tc>
          <w:tcPr>
            <w:tcW w:w="5953" w:type="dxa"/>
            <w:tcMar/>
          </w:tcPr>
          <w:p w:rsidRPr="0045206B" w:rsidR="00375829" w:rsidP="00375829" w:rsidRDefault="00375829" w14:paraId="10D6B27A" w14:textId="2EFD3D15">
            <w:pPr>
              <w:rPr>
                <w:rFonts w:eastAsia="Times New Roman" w:cs="Arial"/>
                <w:lang w:eastAsia="en-GB"/>
              </w:rPr>
            </w:pPr>
            <w:r>
              <w:rPr>
                <w:rFonts w:eastAsia="Times New Roman" w:cs="Arial"/>
                <w:lang w:eastAsia="en-GB"/>
              </w:rPr>
              <w:t>shall have the meaning given to it in Schedule 31 (Transparency and Financial Models);</w:t>
            </w:r>
          </w:p>
        </w:tc>
      </w:tr>
      <w:tr w:rsidRPr="0045206B" w:rsidR="00375829" w:rsidTr="2A1B9B9A" w14:paraId="420BC248" w14:textId="77777777">
        <w:trPr>
          <w:trHeight w:val="755"/>
        </w:trPr>
        <w:tc>
          <w:tcPr>
            <w:tcW w:w="3119" w:type="dxa"/>
            <w:tcMar/>
          </w:tcPr>
          <w:p w:rsidRPr="0045206B" w:rsidR="00375829" w:rsidP="00375829" w:rsidRDefault="00375829" w14:paraId="63B8DF37" w14:textId="441D19C8">
            <w:pPr>
              <w:jc w:val="left"/>
              <w:rPr>
                <w:rFonts w:eastAsia="Times New Roman" w:cs="Arial"/>
                <w:b/>
                <w:lang w:eastAsia="en-GB"/>
              </w:rPr>
            </w:pPr>
            <w:r>
              <w:rPr>
                <w:rFonts w:eastAsia="Times New Roman" w:cs="Arial"/>
                <w:b/>
                <w:bCs/>
                <w:lang w:eastAsia="en-GB"/>
              </w:rPr>
              <w:t>"Updated Baseline Operational Model"</w:t>
            </w:r>
          </w:p>
        </w:tc>
        <w:tc>
          <w:tcPr>
            <w:tcW w:w="5953" w:type="dxa"/>
            <w:tcMar/>
          </w:tcPr>
          <w:p w:rsidRPr="0045206B" w:rsidR="00375829" w:rsidP="00375829" w:rsidRDefault="00375829" w14:paraId="46583C3D" w14:textId="2B72EE9D">
            <w:pPr>
              <w:rPr>
                <w:rFonts w:eastAsia="Times New Roman" w:cs="Arial"/>
                <w:lang w:eastAsia="en-GB"/>
              </w:rPr>
            </w:pPr>
            <w:r>
              <w:rPr>
                <w:rFonts w:eastAsia="Times New Roman" w:cs="Arial"/>
                <w:lang w:eastAsia="en-GB"/>
              </w:rPr>
              <w:t>shall have the meaning given to it in Schedule 31 (Transparency and Financial Models);</w:t>
            </w:r>
          </w:p>
        </w:tc>
      </w:tr>
      <w:tr w:rsidRPr="0045206B" w:rsidR="00375829" w:rsidTr="2A1B9B9A" w14:paraId="4620D3B8" w14:textId="77777777">
        <w:trPr>
          <w:trHeight w:val="755"/>
        </w:trPr>
        <w:tc>
          <w:tcPr>
            <w:tcW w:w="3119" w:type="dxa"/>
            <w:tcMar/>
          </w:tcPr>
          <w:p w:rsidRPr="0045206B" w:rsidR="00375829" w:rsidP="00375829" w:rsidRDefault="00375829" w14:paraId="61056CA3" w14:textId="40882D8B">
            <w:pPr>
              <w:jc w:val="left"/>
              <w:rPr>
                <w:rFonts w:eastAsia="Times New Roman" w:cs="Arial"/>
                <w:b/>
                <w:lang w:eastAsia="en-GB"/>
              </w:rPr>
            </w:pPr>
            <w:r>
              <w:rPr>
                <w:rFonts w:eastAsia="Times New Roman" w:cs="Arial"/>
                <w:b/>
                <w:lang w:eastAsia="en-GB"/>
              </w:rPr>
              <w:t>"Urgent Operational Change"</w:t>
            </w:r>
          </w:p>
        </w:tc>
        <w:tc>
          <w:tcPr>
            <w:tcW w:w="5953" w:type="dxa"/>
            <w:tcMar/>
          </w:tcPr>
          <w:p w:rsidRPr="0045206B" w:rsidR="00375829" w:rsidP="00375829" w:rsidRDefault="00375829" w14:paraId="28259DBB" w14:textId="462F2F08">
            <w:pPr>
              <w:rPr>
                <w:rFonts w:eastAsia="Times New Roman" w:cs="Arial"/>
                <w:lang w:eastAsia="en-GB"/>
              </w:rPr>
            </w:pPr>
            <w:r>
              <w:t>a Change required for urgent operational purposes;</w:t>
            </w:r>
          </w:p>
        </w:tc>
      </w:tr>
      <w:tr w:rsidRPr="0045206B" w:rsidR="00375829" w:rsidTr="2A1B9B9A" w14:paraId="00D64216" w14:textId="77777777">
        <w:trPr>
          <w:trHeight w:val="755"/>
        </w:trPr>
        <w:tc>
          <w:tcPr>
            <w:tcW w:w="3119" w:type="dxa"/>
            <w:tcMar/>
          </w:tcPr>
          <w:p w:rsidR="00375829" w:rsidP="00375829" w:rsidRDefault="00375829" w14:paraId="49E85A57" w14:textId="011118E4">
            <w:pPr>
              <w:jc w:val="left"/>
              <w:rPr>
                <w:rFonts w:eastAsia="Times New Roman" w:cs="Arial"/>
                <w:b/>
                <w:lang w:eastAsia="en-GB"/>
              </w:rPr>
            </w:pPr>
            <w:r>
              <w:rPr>
                <w:rFonts w:eastAsia="Times New Roman" w:cs="Arial"/>
                <w:b/>
                <w:lang w:eastAsia="en-GB"/>
              </w:rPr>
              <w:t>"User Guide"</w:t>
            </w:r>
          </w:p>
        </w:tc>
        <w:tc>
          <w:tcPr>
            <w:tcW w:w="5953" w:type="dxa"/>
            <w:tcMar/>
          </w:tcPr>
          <w:p w:rsidR="00375829" w:rsidP="00375829" w:rsidRDefault="00375829" w14:paraId="71DE8662" w14:textId="07F497F5">
            <w:r>
              <w:rPr>
                <w:rFonts w:eastAsia="Times New Roman" w:cs="Arial"/>
                <w:lang w:eastAsia="en-GB"/>
              </w:rPr>
              <w:t>shall have the meaning given to it in Schedule 31 (Transparency and Financial Models);</w:t>
            </w:r>
          </w:p>
        </w:tc>
      </w:tr>
      <w:tr w:rsidRPr="0045206B" w:rsidR="00375829" w:rsidTr="2A1B9B9A" w14:paraId="0D060C51" w14:textId="77777777">
        <w:tc>
          <w:tcPr>
            <w:tcW w:w="3119" w:type="dxa"/>
            <w:tcMar/>
          </w:tcPr>
          <w:p w:rsidRPr="0045206B" w:rsidR="00375829" w:rsidP="00375829" w:rsidRDefault="00375829" w14:paraId="21CB0D05" w14:textId="77777777">
            <w:pPr>
              <w:jc w:val="left"/>
              <w:rPr>
                <w:rFonts w:eastAsia="Times New Roman" w:cs="Arial"/>
                <w:b/>
                <w:lang w:eastAsia="en-GB"/>
              </w:rPr>
            </w:pPr>
            <w:r w:rsidRPr="0045206B">
              <w:rPr>
                <w:rFonts w:eastAsia="Times New Roman" w:cs="Arial"/>
                <w:b/>
                <w:lang w:eastAsia="en-GB"/>
              </w:rPr>
              <w:t>"Valid"</w:t>
            </w:r>
          </w:p>
        </w:tc>
        <w:tc>
          <w:tcPr>
            <w:tcW w:w="5953" w:type="dxa"/>
            <w:tcMar/>
          </w:tcPr>
          <w:p w:rsidRPr="0045206B" w:rsidR="00375829" w:rsidP="00375829" w:rsidRDefault="00375829" w14:paraId="05BF3A4F" w14:textId="0E96CC22">
            <w:pPr>
              <w:rPr>
                <w:rFonts w:eastAsia="Times New Roman" w:cs="Arial"/>
                <w:lang w:eastAsia="en-GB"/>
              </w:rPr>
            </w:pPr>
            <w:r w:rsidRPr="0045206B">
              <w:rPr>
                <w:rFonts w:eastAsia="Times New Roman" w:cs="Arial"/>
                <w:lang w:eastAsia="en-GB"/>
              </w:rPr>
              <w:t>in respect of an Assurance, has the meaning given to it in paragrap</w:t>
            </w:r>
            <w:r>
              <w:rPr>
                <w:rFonts w:eastAsia="Times New Roman" w:cs="Arial"/>
                <w:lang w:eastAsia="en-GB"/>
              </w:rPr>
              <w:t xml:space="preserve">h 2.7 of Part B of Schedule 29 </w:t>
            </w:r>
            <w:r w:rsidRPr="00D442E6">
              <w:rPr>
                <w:rFonts w:eastAsia="Times New Roman" w:cs="Arial"/>
                <w:lang w:eastAsia="en-GB"/>
              </w:rPr>
              <w:t>(Service Continuity)</w:t>
            </w:r>
            <w:r>
              <w:rPr>
                <w:rFonts w:eastAsia="Times New Roman" w:cs="Arial"/>
                <w:lang w:eastAsia="en-GB"/>
              </w:rPr>
              <w:t>;</w:t>
            </w:r>
          </w:p>
        </w:tc>
      </w:tr>
      <w:tr w:rsidRPr="0045206B" w:rsidR="00375829" w:rsidTr="2A1B9B9A" w14:paraId="3E9AA874" w14:textId="77777777">
        <w:tc>
          <w:tcPr>
            <w:tcW w:w="3119" w:type="dxa"/>
            <w:tcMar/>
          </w:tcPr>
          <w:p w:rsidRPr="0045206B" w:rsidR="00375829" w:rsidP="00375829" w:rsidRDefault="00375829" w14:paraId="3C1346FC" w14:textId="77777777">
            <w:pPr>
              <w:jc w:val="left"/>
              <w:rPr>
                <w:rFonts w:eastAsia="Times New Roman" w:cs="Arial"/>
                <w:b/>
                <w:lang w:eastAsia="en-GB"/>
              </w:rPr>
            </w:pPr>
            <w:r w:rsidRPr="0045206B">
              <w:rPr>
                <w:rFonts w:eastAsia="Times New Roman" w:cs="Arial"/>
                <w:lang w:eastAsia="en-GB"/>
              </w:rPr>
              <w:t>"</w:t>
            </w:r>
            <w:r w:rsidRPr="0045206B">
              <w:rPr>
                <w:rFonts w:eastAsia="Times New Roman" w:cs="Arial"/>
                <w:b/>
                <w:lang w:eastAsia="en-GB"/>
              </w:rPr>
              <w:t>VAT</w:t>
            </w:r>
            <w:r w:rsidRPr="0045206B">
              <w:rPr>
                <w:rFonts w:eastAsia="Times New Roman" w:cs="Arial"/>
                <w:lang w:eastAsia="en-GB"/>
              </w:rPr>
              <w:t>"</w:t>
            </w:r>
          </w:p>
        </w:tc>
        <w:tc>
          <w:tcPr>
            <w:tcW w:w="5953" w:type="dxa"/>
            <w:tcMar/>
          </w:tcPr>
          <w:p w:rsidRPr="0045206B" w:rsidR="00375829" w:rsidP="00375829" w:rsidRDefault="00375829" w14:paraId="4A96F6EE" w14:textId="77777777">
            <w:pPr>
              <w:rPr>
                <w:rFonts w:eastAsia="Times New Roman" w:cs="Arial"/>
                <w:lang w:eastAsia="en-GB"/>
              </w:rPr>
            </w:pPr>
            <w:r w:rsidRPr="0045206B">
              <w:rPr>
                <w:rFonts w:eastAsia="Times New Roman" w:cs="Arial"/>
                <w:lang w:eastAsia="en-GB"/>
              </w:rPr>
              <w:t>value added tax as provided for in the Value Added Tax Act 1994;</w:t>
            </w:r>
          </w:p>
        </w:tc>
      </w:tr>
      <w:tr w:rsidRPr="0045206B" w:rsidR="00375829" w:rsidTr="2A1B9B9A" w14:paraId="593ABA4F" w14:textId="77777777">
        <w:tc>
          <w:tcPr>
            <w:tcW w:w="3119" w:type="dxa"/>
            <w:tcMar/>
          </w:tcPr>
          <w:p w:rsidRPr="0045206B" w:rsidR="00375829" w:rsidP="00375829" w:rsidRDefault="00375829" w14:paraId="5583D84B" w14:textId="77777777">
            <w:pPr>
              <w:jc w:val="left"/>
              <w:rPr>
                <w:rFonts w:eastAsia="Times New Roman" w:cs="Arial"/>
                <w:b/>
                <w:lang w:eastAsia="en-GB"/>
              </w:rPr>
            </w:pPr>
            <w:r w:rsidRPr="0045206B">
              <w:rPr>
                <w:rFonts w:eastAsia="Times New Roman" w:cs="Arial"/>
                <w:lang w:eastAsia="en-GB"/>
              </w:rPr>
              <w:t>"</w:t>
            </w:r>
            <w:r w:rsidRPr="0045206B">
              <w:rPr>
                <w:rFonts w:eastAsia="Times New Roman" w:cs="Arial"/>
                <w:b/>
                <w:lang w:eastAsia="en-GB"/>
              </w:rPr>
              <w:t>Vessel</w:t>
            </w:r>
            <w:r w:rsidRPr="0045206B">
              <w:rPr>
                <w:rFonts w:eastAsia="Times New Roman" w:cs="Arial"/>
                <w:lang w:eastAsia="en-GB"/>
              </w:rPr>
              <w:t>"</w:t>
            </w:r>
          </w:p>
        </w:tc>
        <w:tc>
          <w:tcPr>
            <w:tcW w:w="5953" w:type="dxa"/>
            <w:tcMar/>
          </w:tcPr>
          <w:p w:rsidRPr="00B26E8B" w:rsidR="00375829" w:rsidP="00375829" w:rsidRDefault="00375829" w14:paraId="2B2B3A2A" w14:textId="402D427E">
            <w:pPr>
              <w:rPr>
                <w:rFonts w:eastAsia="Times New Roman" w:cs="Arial"/>
                <w:lang w:eastAsia="en-GB"/>
              </w:rPr>
            </w:pPr>
            <w:r w:rsidRPr="0045206B">
              <w:rPr>
                <w:rFonts w:eastAsia="Times New Roman" w:cs="Arial"/>
                <w:lang w:eastAsia="en-GB"/>
              </w:rPr>
              <w:t xml:space="preserve">any one or more vessels or ships (together with any Vessel Equipment) being used or to be used by the Contractor to provide the Services; </w:t>
            </w:r>
          </w:p>
        </w:tc>
      </w:tr>
      <w:tr w:rsidRPr="0045206B" w:rsidR="00375829" w:rsidTr="2A1B9B9A" w14:paraId="140C059C" w14:textId="77777777">
        <w:tc>
          <w:tcPr>
            <w:tcW w:w="3119" w:type="dxa"/>
            <w:tcMar/>
          </w:tcPr>
          <w:p w:rsidRPr="00851425" w:rsidR="00375829" w:rsidP="00375829" w:rsidRDefault="00375829" w14:paraId="22BA10FD" w14:textId="7A5B798D">
            <w:pPr>
              <w:jc w:val="left"/>
              <w:rPr>
                <w:rFonts w:eastAsia="Times New Roman" w:cs="Arial"/>
                <w:b/>
                <w:lang w:eastAsia="en-GB"/>
              </w:rPr>
            </w:pPr>
            <w:r w:rsidRPr="00851425">
              <w:rPr>
                <w:rFonts w:eastAsia="Times New Roman" w:cs="Arial"/>
                <w:b/>
                <w:lang w:eastAsia="en-GB"/>
              </w:rPr>
              <w:t>"Vessel Equipment"</w:t>
            </w:r>
          </w:p>
        </w:tc>
        <w:tc>
          <w:tcPr>
            <w:tcW w:w="5953" w:type="dxa"/>
            <w:tcMar/>
          </w:tcPr>
          <w:p w:rsidRPr="0045206B" w:rsidR="00375829" w:rsidP="00375829" w:rsidRDefault="00375829" w14:paraId="572A7D0B" w14:textId="6AE36595">
            <w:pPr>
              <w:rPr>
                <w:rFonts w:eastAsia="Times New Roman" w:cs="Arial"/>
                <w:lang w:eastAsia="en-GB"/>
              </w:rPr>
            </w:pPr>
            <w:r w:rsidRPr="001C245D">
              <w:rPr>
                <w:rFonts w:eastAsia="Times New Roman" w:cs="Arial"/>
                <w:lang w:eastAsia="en-GB"/>
              </w:rPr>
              <w:t>any and all assets and equipment (including any machinery, outfit, appliances, boilers, appurtenances, radio equipment and spare parts) belonging to any Vessel on board and on shore;</w:t>
            </w:r>
          </w:p>
        </w:tc>
      </w:tr>
      <w:tr w:rsidRPr="0045206B" w:rsidR="00375829" w:rsidTr="2A1B9B9A" w14:paraId="7AF4539A" w14:textId="77777777">
        <w:tc>
          <w:tcPr>
            <w:tcW w:w="3119" w:type="dxa"/>
            <w:tcMar/>
          </w:tcPr>
          <w:p w:rsidRPr="0045206B" w:rsidR="00375829" w:rsidP="00375829" w:rsidRDefault="00375829" w14:paraId="2E6D1197" w14:textId="0B9B0766">
            <w:pPr>
              <w:jc w:val="left"/>
              <w:rPr>
                <w:rFonts w:eastAsia="Times New Roman" w:cs="Arial"/>
                <w:b/>
                <w:lang w:eastAsia="en-GB"/>
              </w:rPr>
            </w:pPr>
            <w:r w:rsidRPr="0045206B">
              <w:rPr>
                <w:rFonts w:eastAsia="Times New Roman" w:cs="Arial"/>
                <w:b/>
                <w:lang w:eastAsia="en-GB"/>
              </w:rPr>
              <w:t xml:space="preserve">"Vessel Transfer </w:t>
            </w:r>
            <w:r>
              <w:rPr>
                <w:rFonts w:eastAsia="Times New Roman" w:cs="Arial"/>
                <w:b/>
                <w:lang w:eastAsia="en-GB"/>
              </w:rPr>
              <w:t>Agreement"</w:t>
            </w:r>
          </w:p>
        </w:tc>
        <w:tc>
          <w:tcPr>
            <w:tcW w:w="5953" w:type="dxa"/>
            <w:tcMar/>
          </w:tcPr>
          <w:p w:rsidRPr="0045206B" w:rsidR="00375829" w:rsidP="00375829" w:rsidRDefault="00375829" w14:paraId="5EFDBB62" w14:textId="71191047">
            <w:pPr>
              <w:rPr>
                <w:rFonts w:eastAsia="Times New Roman" w:cs="Arial"/>
                <w:b/>
                <w:i/>
                <w:lang w:eastAsia="en-GB"/>
              </w:rPr>
            </w:pPr>
            <w:r>
              <w:t>a vessel t</w:t>
            </w:r>
            <w:r w:rsidRPr="00402299">
              <w:t xml:space="preserve">ransfer </w:t>
            </w:r>
            <w:r>
              <w:t>agreement</w:t>
            </w:r>
            <w:r w:rsidRPr="00402299">
              <w:t xml:space="preserve"> substantially in the form of the </w:t>
            </w:r>
            <w:r>
              <w:t>agreement</w:t>
            </w:r>
            <w:r w:rsidRPr="00402299">
              <w:t xml:space="preserve"> set out in </w:t>
            </w:r>
            <w:r>
              <w:t xml:space="preserve">Part B of </w:t>
            </w:r>
            <w:r w:rsidRPr="00402299">
              <w:t xml:space="preserve">Schedule </w:t>
            </w:r>
            <w:r>
              <w:t>11 (Vessels);</w:t>
            </w:r>
          </w:p>
        </w:tc>
      </w:tr>
      <w:tr w:rsidRPr="0045206B" w:rsidR="00375829" w:rsidTr="2A1B9B9A" w14:paraId="2CEABCF3" w14:textId="77777777">
        <w:tc>
          <w:tcPr>
            <w:tcW w:w="3119" w:type="dxa"/>
            <w:tcMar/>
          </w:tcPr>
          <w:p w:rsidRPr="0045206B" w:rsidR="00375829" w:rsidP="00375829" w:rsidRDefault="00375829" w14:paraId="6109CA9B" w14:textId="77777777">
            <w:pPr>
              <w:jc w:val="left"/>
              <w:rPr>
                <w:rFonts w:eastAsia="Times New Roman" w:cs="Arial"/>
                <w:b/>
                <w:lang w:eastAsia="en-GB"/>
              </w:rPr>
            </w:pPr>
            <w:r w:rsidRPr="0045206B">
              <w:rPr>
                <w:rFonts w:eastAsia="Times New Roman" w:cs="Arial"/>
                <w:lang w:eastAsia="en-GB"/>
              </w:rPr>
              <w:t>"</w:t>
            </w:r>
            <w:r w:rsidRPr="0045206B">
              <w:rPr>
                <w:rFonts w:eastAsia="Times New Roman" w:cs="Arial"/>
                <w:b/>
                <w:lang w:eastAsia="en-GB"/>
              </w:rPr>
              <w:t>Warning Notice</w:t>
            </w:r>
            <w:r w:rsidRPr="0045206B">
              <w:rPr>
                <w:rFonts w:eastAsia="Times New Roman" w:cs="Arial"/>
                <w:lang w:eastAsia="en-GB"/>
              </w:rPr>
              <w:t>"</w:t>
            </w:r>
          </w:p>
        </w:tc>
        <w:tc>
          <w:tcPr>
            <w:tcW w:w="5953" w:type="dxa"/>
            <w:tcMar/>
          </w:tcPr>
          <w:p w:rsidRPr="0045206B" w:rsidR="00375829" w:rsidP="00375829" w:rsidRDefault="00375829" w14:paraId="4FAE7B78" w14:textId="77777777">
            <w:pPr>
              <w:rPr>
                <w:rFonts w:eastAsia="Times New Roman" w:cs="Arial"/>
                <w:b/>
                <w:i/>
                <w:lang w:eastAsia="en-GB"/>
              </w:rPr>
            </w:pPr>
            <w:r w:rsidRPr="0045206B">
              <w:rPr>
                <w:rFonts w:eastAsia="Times New Roman" w:cs="Arial"/>
                <w:lang w:eastAsia="en-GB"/>
              </w:rPr>
              <w:t xml:space="preserve">has the meaning given in Clause 56.3 (Persistent Breach); </w:t>
            </w:r>
          </w:p>
        </w:tc>
      </w:tr>
      <w:tr w:rsidRPr="0045206B" w:rsidR="00375829" w:rsidTr="2A1B9B9A" w14:paraId="005ABCED" w14:textId="77777777">
        <w:tc>
          <w:tcPr>
            <w:tcW w:w="3119" w:type="dxa"/>
            <w:tcMar/>
          </w:tcPr>
          <w:p w:rsidRPr="0045206B" w:rsidR="00375829" w:rsidP="00375829" w:rsidRDefault="00375829" w14:paraId="445F78BD" w14:textId="77777777">
            <w:pPr>
              <w:jc w:val="left"/>
              <w:rPr>
                <w:rFonts w:eastAsia="Times New Roman" w:cs="Arial"/>
                <w:b/>
                <w:lang w:eastAsia="en-GB"/>
              </w:rPr>
            </w:pPr>
            <w:r w:rsidRPr="0045206B">
              <w:rPr>
                <w:rFonts w:eastAsia="Times New Roman" w:cs="Arial"/>
                <w:lang w:eastAsia="en-GB"/>
              </w:rPr>
              <w:t>"</w:t>
            </w:r>
            <w:r w:rsidRPr="0045206B">
              <w:rPr>
                <w:rFonts w:eastAsia="Times New Roman" w:cs="Arial"/>
                <w:b/>
                <w:lang w:eastAsia="en-GB"/>
              </w:rPr>
              <w:t>Warranted Data</w:t>
            </w:r>
            <w:r w:rsidRPr="0045206B">
              <w:rPr>
                <w:rFonts w:eastAsia="Times New Roman" w:cs="Arial"/>
                <w:lang w:eastAsia="en-GB"/>
              </w:rPr>
              <w:t>"</w:t>
            </w:r>
          </w:p>
        </w:tc>
        <w:tc>
          <w:tcPr>
            <w:tcW w:w="5953" w:type="dxa"/>
            <w:tcMar/>
          </w:tcPr>
          <w:p w:rsidRPr="0045206B" w:rsidR="00375829" w:rsidP="00375829" w:rsidRDefault="00375829" w14:paraId="1DA7C8EC" w14:textId="77777777">
            <w:pPr>
              <w:rPr>
                <w:rFonts w:eastAsia="Times New Roman" w:cs="Arial"/>
                <w:lang w:eastAsia="en-GB"/>
              </w:rPr>
            </w:pPr>
            <w:r w:rsidRPr="0045206B">
              <w:rPr>
                <w:rFonts w:eastAsia="Times New Roman" w:cs="Arial"/>
                <w:lang w:eastAsia="en-GB"/>
              </w:rPr>
              <w:t>such data set out in Schedule 15 (Warranted Data); and</w:t>
            </w:r>
          </w:p>
        </w:tc>
      </w:tr>
    </w:tbl>
    <w:p w:rsidRPr="00D21F8D" w:rsidR="00D21F8D" w:rsidP="00D21F8D" w:rsidRDefault="00D21F8D" w14:paraId="063AD1C7" w14:textId="77777777">
      <w:pPr>
        <w:rPr>
          <w:b/>
        </w:rPr>
      </w:pPr>
    </w:p>
    <w:p w:rsidR="0052285A" w:rsidRDefault="0052285A" w14:paraId="20B168F3" w14:textId="77777777">
      <w:pPr>
        <w:spacing w:after="160" w:line="259" w:lineRule="auto"/>
        <w:jc w:val="left"/>
        <w:rPr>
          <w:b/>
        </w:rPr>
      </w:pPr>
      <w:r>
        <w:rPr>
          <w:b/>
        </w:rPr>
        <w:br w:type="page"/>
      </w:r>
    </w:p>
    <w:p w:rsidR="0052285A" w:rsidP="0052285A" w:rsidRDefault="0052285A" w14:paraId="463F8A9D" w14:textId="43688290">
      <w:pPr>
        <w:outlineLvl w:val="1"/>
        <w:rPr>
          <w:b/>
        </w:rPr>
      </w:pPr>
      <w:r w:rsidRPr="00A77533">
        <w:rPr>
          <w:b/>
        </w:rPr>
        <w:t xml:space="preserve">Part </w:t>
      </w:r>
      <w:r>
        <w:rPr>
          <w:b/>
        </w:rPr>
        <w:t>B – Acronyms</w:t>
      </w:r>
    </w:p>
    <w:p w:rsidRPr="0052285A" w:rsidR="00D21F8D" w:rsidP="0052285A" w:rsidRDefault="0052285A" w14:paraId="198E656F" w14:textId="3E593BDE">
      <w:pPr>
        <w:outlineLvl w:val="1"/>
        <w:rPr>
          <w:rFonts w:cs="Arial"/>
          <w:bCs/>
          <w:iCs/>
          <w:szCs w:val="28"/>
        </w:rPr>
      </w:pPr>
      <w:r w:rsidRPr="00A77533">
        <w:rPr>
          <w:rFonts w:cs="Arial"/>
          <w:bCs/>
          <w:iCs/>
          <w:szCs w:val="28"/>
        </w:rPr>
        <w:t xml:space="preserve">In this Contract the following </w:t>
      </w:r>
      <w:r>
        <w:rPr>
          <w:rFonts w:cs="Arial"/>
          <w:bCs/>
          <w:iCs/>
          <w:szCs w:val="28"/>
        </w:rPr>
        <w:t xml:space="preserve">acronyms shall </w:t>
      </w:r>
      <w:r w:rsidRPr="00A77533">
        <w:rPr>
          <w:rFonts w:cs="Arial"/>
          <w:bCs/>
          <w:iCs/>
          <w:szCs w:val="28"/>
        </w:rPr>
        <w:t>have the following meanings:</w:t>
      </w:r>
      <w:r w:rsidRPr="00D21F8D">
        <w:rPr>
          <w:b/>
        </w:rPr>
        <w:t xml:space="preserve"> </w:t>
      </w:r>
    </w:p>
    <w:tbl>
      <w:tblPr>
        <w:tblW w:w="8363" w:type="dxa"/>
        <w:tblInd w:w="709"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57" w:type="dxa"/>
          <w:left w:w="57" w:type="dxa"/>
          <w:bottom w:w="57" w:type="dxa"/>
          <w:right w:w="57" w:type="dxa"/>
        </w:tblCellMar>
        <w:tblLook w:val="04A0" w:firstRow="1" w:lastRow="0" w:firstColumn="1" w:lastColumn="0" w:noHBand="0" w:noVBand="1"/>
      </w:tblPr>
      <w:tblGrid>
        <w:gridCol w:w="2967"/>
        <w:gridCol w:w="5396"/>
      </w:tblGrid>
      <w:tr w:rsidRPr="00D76178" w:rsidR="005A3A9F" w:rsidTr="007C1708" w14:paraId="4BCCBD0C" w14:textId="77777777">
        <w:tc>
          <w:tcPr>
            <w:tcW w:w="2967" w:type="dxa"/>
          </w:tcPr>
          <w:p w:rsidRPr="00D76178" w:rsidR="005A3A9F" w:rsidP="007C1708" w:rsidRDefault="005A3A9F" w14:paraId="0FF6023B" w14:textId="77777777">
            <w:pPr>
              <w:ind w:left="360"/>
              <w:jc w:val="left"/>
              <w:rPr>
                <w:rFonts w:eastAsia="Times New Roman" w:cs="Times New Roman"/>
                <w:b/>
                <w:lang w:eastAsia="en-GB"/>
              </w:rPr>
            </w:pPr>
            <w:r w:rsidRPr="00D76178">
              <w:rPr>
                <w:rFonts w:eastAsia="Times New Roman" w:cstheme="minorHAnsi"/>
                <w:b/>
                <w:lang w:eastAsia="en-GB"/>
              </w:rPr>
              <w:t>AIS</w:t>
            </w:r>
          </w:p>
        </w:tc>
        <w:tc>
          <w:tcPr>
            <w:tcW w:w="5396" w:type="dxa"/>
          </w:tcPr>
          <w:p w:rsidRPr="00D76178" w:rsidR="005A3A9F" w:rsidP="007C1708" w:rsidRDefault="005A3A9F" w14:paraId="6BC05012" w14:textId="77777777">
            <w:pPr>
              <w:ind w:left="360"/>
              <w:rPr>
                <w:rFonts w:eastAsia="Times New Roman" w:cs="Times New Roman"/>
                <w:lang w:eastAsia="en-GB"/>
              </w:rPr>
            </w:pPr>
            <w:r w:rsidRPr="00D76178">
              <w:rPr>
                <w:rFonts w:eastAsia="Times New Roman" w:cstheme="minorHAnsi"/>
                <w:lang w:eastAsia="en-GB"/>
              </w:rPr>
              <w:t xml:space="preserve">Automatic Identification System </w:t>
            </w:r>
          </w:p>
        </w:tc>
      </w:tr>
      <w:tr w:rsidRPr="00D76178" w:rsidR="005A3A9F" w:rsidTr="007C1708" w14:paraId="278A13CB" w14:textId="77777777">
        <w:tc>
          <w:tcPr>
            <w:tcW w:w="2967" w:type="dxa"/>
          </w:tcPr>
          <w:p w:rsidRPr="00D76178" w:rsidR="005A3A9F" w:rsidP="007C1708" w:rsidRDefault="005A3A9F" w14:paraId="087D4E9A" w14:textId="77777777">
            <w:pPr>
              <w:ind w:left="360"/>
              <w:jc w:val="left"/>
              <w:rPr>
                <w:rFonts w:eastAsia="Times New Roman" w:cs="Times New Roman"/>
                <w:b/>
                <w:lang w:eastAsia="en-GB"/>
              </w:rPr>
            </w:pPr>
            <w:r w:rsidRPr="00D76178">
              <w:rPr>
                <w:rFonts w:eastAsia="Times New Roman" w:cstheme="minorHAnsi"/>
                <w:b/>
                <w:lang w:eastAsia="en-GB"/>
              </w:rPr>
              <w:t>ALARP</w:t>
            </w:r>
          </w:p>
        </w:tc>
        <w:tc>
          <w:tcPr>
            <w:tcW w:w="5396" w:type="dxa"/>
          </w:tcPr>
          <w:p w:rsidRPr="00D76178" w:rsidR="005A3A9F" w:rsidP="007C1708" w:rsidRDefault="005A3A9F" w14:paraId="4A3D2A3C" w14:textId="77777777">
            <w:pPr>
              <w:ind w:left="360"/>
              <w:rPr>
                <w:rFonts w:eastAsia="Times New Roman" w:cs="Times New Roman"/>
                <w:lang w:eastAsia="en-GB"/>
              </w:rPr>
            </w:pPr>
            <w:r w:rsidRPr="00D76178">
              <w:rPr>
                <w:rFonts w:eastAsia="Times New Roman" w:cstheme="minorHAnsi"/>
                <w:lang w:eastAsia="en-GB"/>
              </w:rPr>
              <w:t>As low as reasonably practicable</w:t>
            </w:r>
          </w:p>
        </w:tc>
      </w:tr>
      <w:tr w:rsidRPr="00D76178" w:rsidR="005A3A9F" w:rsidTr="007C1708" w14:paraId="43FFA40B" w14:textId="77777777">
        <w:tc>
          <w:tcPr>
            <w:tcW w:w="2967" w:type="dxa"/>
          </w:tcPr>
          <w:p w:rsidRPr="00D76178" w:rsidR="005A3A9F" w:rsidP="007C1708" w:rsidRDefault="005A3A9F" w14:paraId="77261DF9" w14:textId="77777777">
            <w:pPr>
              <w:ind w:left="360"/>
              <w:jc w:val="left"/>
              <w:rPr>
                <w:rFonts w:eastAsia="Times New Roman" w:cstheme="minorHAnsi"/>
                <w:b/>
                <w:lang w:eastAsia="en-GB"/>
              </w:rPr>
            </w:pPr>
            <w:r w:rsidRPr="00D76178">
              <w:rPr>
                <w:rFonts w:eastAsia="Times New Roman" w:cstheme="minorHAnsi"/>
                <w:b/>
                <w:lang w:eastAsia="en-GB"/>
              </w:rPr>
              <w:t>AMASS</w:t>
            </w:r>
          </w:p>
        </w:tc>
        <w:tc>
          <w:tcPr>
            <w:tcW w:w="5396" w:type="dxa"/>
          </w:tcPr>
          <w:p w:rsidRPr="00D76178" w:rsidR="005A3A9F" w:rsidP="007C1708" w:rsidRDefault="005A3A9F" w14:paraId="0C58C163" w14:textId="77777777">
            <w:pPr>
              <w:ind w:left="360"/>
              <w:rPr>
                <w:rFonts w:eastAsia="Times New Roman" w:cstheme="minorHAnsi"/>
                <w:lang w:eastAsia="en-GB"/>
              </w:rPr>
            </w:pPr>
            <w:r w:rsidRPr="00D76178">
              <w:rPr>
                <w:rFonts w:eastAsia="Times New Roman" w:cstheme="minorHAnsi"/>
                <w:lang w:eastAsia="en-GB"/>
              </w:rPr>
              <w:t>Autonomous Mobile Acoustic Submarine Simulator</w:t>
            </w:r>
          </w:p>
        </w:tc>
      </w:tr>
      <w:tr w:rsidRPr="00D76178" w:rsidR="005A3A9F" w:rsidTr="007C1708" w14:paraId="75CCBD51" w14:textId="77777777">
        <w:tc>
          <w:tcPr>
            <w:tcW w:w="2967" w:type="dxa"/>
          </w:tcPr>
          <w:p w:rsidRPr="00D76178" w:rsidR="005A3A9F" w:rsidP="007C1708" w:rsidRDefault="005A3A9F" w14:paraId="414512DC" w14:textId="77777777">
            <w:pPr>
              <w:ind w:left="360"/>
              <w:jc w:val="left"/>
              <w:rPr>
                <w:rFonts w:eastAsia="Times New Roman" w:cs="Times New Roman"/>
                <w:b/>
                <w:lang w:eastAsia="en-GB"/>
              </w:rPr>
            </w:pPr>
            <w:r w:rsidRPr="00D76178">
              <w:rPr>
                <w:rFonts w:eastAsia="Times New Roman" w:cstheme="minorHAnsi"/>
                <w:b/>
                <w:lang w:eastAsia="en-GB"/>
              </w:rPr>
              <w:t>ASD</w:t>
            </w:r>
          </w:p>
        </w:tc>
        <w:tc>
          <w:tcPr>
            <w:tcW w:w="5396" w:type="dxa"/>
          </w:tcPr>
          <w:p w:rsidRPr="00D76178" w:rsidR="005A3A9F" w:rsidP="007C1708" w:rsidRDefault="005A3A9F" w14:paraId="11F16C19" w14:textId="77777777">
            <w:pPr>
              <w:ind w:left="360"/>
              <w:rPr>
                <w:rFonts w:eastAsia="Times New Roman" w:cs="Times New Roman"/>
                <w:lang w:eastAsia="en-GB"/>
              </w:rPr>
            </w:pPr>
            <w:r w:rsidRPr="00D76178">
              <w:rPr>
                <w:rFonts w:eastAsia="Times New Roman" w:cstheme="minorHAnsi"/>
                <w:lang w:eastAsia="en-GB"/>
              </w:rPr>
              <w:t>Azimuth Stern Drive</w:t>
            </w:r>
          </w:p>
        </w:tc>
      </w:tr>
      <w:tr w:rsidRPr="00D76178" w:rsidR="005A3A9F" w:rsidTr="007C1708" w14:paraId="2925F436" w14:textId="77777777">
        <w:tc>
          <w:tcPr>
            <w:tcW w:w="2967" w:type="dxa"/>
          </w:tcPr>
          <w:p w:rsidRPr="00D76178" w:rsidR="005A3A9F" w:rsidP="007C1708" w:rsidRDefault="005A3A9F" w14:paraId="4A87BC25" w14:textId="77777777">
            <w:pPr>
              <w:ind w:left="360"/>
              <w:jc w:val="left"/>
              <w:rPr>
                <w:rFonts w:eastAsia="Times New Roman" w:cs="Times New Roman"/>
                <w:b/>
                <w:lang w:eastAsia="en-GB"/>
              </w:rPr>
            </w:pPr>
            <w:r w:rsidRPr="00D76178">
              <w:rPr>
                <w:rFonts w:eastAsia="Times New Roman" w:cstheme="minorHAnsi"/>
                <w:b/>
                <w:lang w:eastAsia="en-GB"/>
              </w:rPr>
              <w:t>ATD</w:t>
            </w:r>
          </w:p>
        </w:tc>
        <w:tc>
          <w:tcPr>
            <w:tcW w:w="5396" w:type="dxa"/>
          </w:tcPr>
          <w:p w:rsidRPr="00D76178" w:rsidR="005A3A9F" w:rsidP="007C1708" w:rsidRDefault="005A3A9F" w14:paraId="5449AAB0" w14:textId="77777777">
            <w:pPr>
              <w:ind w:left="360"/>
              <w:rPr>
                <w:rFonts w:eastAsia="Times New Roman" w:cs="Times New Roman"/>
                <w:lang w:eastAsia="en-GB"/>
              </w:rPr>
            </w:pPr>
            <w:r w:rsidRPr="00D76178">
              <w:rPr>
                <w:rFonts w:eastAsia="Times New Roman" w:cstheme="minorHAnsi"/>
                <w:lang w:eastAsia="en-GB"/>
              </w:rPr>
              <w:t>Azimuth Tractor Drive</w:t>
            </w:r>
          </w:p>
        </w:tc>
      </w:tr>
      <w:tr w:rsidRPr="00D76178" w:rsidR="005A3A9F" w:rsidTr="007C1708" w14:paraId="5C87FA02" w14:textId="77777777">
        <w:tc>
          <w:tcPr>
            <w:tcW w:w="2967" w:type="dxa"/>
          </w:tcPr>
          <w:p w:rsidRPr="00D76178" w:rsidR="005A3A9F" w:rsidP="007C1708" w:rsidRDefault="005A3A9F" w14:paraId="30168007" w14:textId="77777777">
            <w:pPr>
              <w:ind w:left="360"/>
              <w:jc w:val="left"/>
              <w:rPr>
                <w:rFonts w:eastAsia="Times New Roman" w:cs="Times New Roman"/>
                <w:b/>
                <w:lang w:eastAsia="en-GB"/>
              </w:rPr>
            </w:pPr>
            <w:r w:rsidRPr="00D76178">
              <w:rPr>
                <w:rFonts w:eastAsia="Times New Roman" w:cstheme="minorHAnsi"/>
                <w:b/>
                <w:lang w:eastAsia="en-GB"/>
              </w:rPr>
              <w:t>AUV</w:t>
            </w:r>
          </w:p>
        </w:tc>
        <w:tc>
          <w:tcPr>
            <w:tcW w:w="5396" w:type="dxa"/>
          </w:tcPr>
          <w:p w:rsidRPr="00D76178" w:rsidR="005A3A9F" w:rsidP="007C1708" w:rsidRDefault="005A3A9F" w14:paraId="6A3A6029" w14:textId="77777777">
            <w:pPr>
              <w:ind w:left="360"/>
              <w:rPr>
                <w:rFonts w:eastAsia="Times New Roman" w:cs="Times New Roman"/>
                <w:lang w:eastAsia="en-GB"/>
              </w:rPr>
            </w:pPr>
            <w:r w:rsidRPr="00D76178">
              <w:rPr>
                <w:rFonts w:eastAsia="Times New Roman" w:cstheme="minorHAnsi"/>
                <w:lang w:eastAsia="en-GB"/>
              </w:rPr>
              <w:t>Autonomous Underwater Vehicle</w:t>
            </w:r>
          </w:p>
        </w:tc>
      </w:tr>
      <w:tr w:rsidRPr="00D76178" w:rsidR="005A3A9F" w:rsidTr="007C1708" w14:paraId="604D7F14" w14:textId="77777777">
        <w:tc>
          <w:tcPr>
            <w:tcW w:w="2967" w:type="dxa"/>
          </w:tcPr>
          <w:p w:rsidRPr="00D76178" w:rsidR="005A3A9F" w:rsidP="007C1708" w:rsidRDefault="005A3A9F" w14:paraId="678EF4E4" w14:textId="77777777">
            <w:pPr>
              <w:ind w:left="360"/>
              <w:jc w:val="left"/>
              <w:rPr>
                <w:rFonts w:eastAsia="Times New Roman" w:cstheme="minorHAnsi"/>
                <w:b/>
                <w:lang w:eastAsia="en-GB"/>
              </w:rPr>
            </w:pPr>
            <w:r w:rsidRPr="00D76178">
              <w:rPr>
                <w:rFonts w:eastAsia="Times New Roman" w:cstheme="minorHAnsi"/>
                <w:b/>
                <w:lang w:eastAsia="en-GB"/>
              </w:rPr>
              <w:t>BoardEx</w:t>
            </w:r>
          </w:p>
        </w:tc>
        <w:tc>
          <w:tcPr>
            <w:tcW w:w="5396" w:type="dxa"/>
          </w:tcPr>
          <w:p w:rsidRPr="00D76178" w:rsidR="005A3A9F" w:rsidP="007C1708" w:rsidRDefault="005A3A9F" w14:paraId="7255CAAF" w14:textId="77777777">
            <w:pPr>
              <w:ind w:left="360"/>
              <w:rPr>
                <w:rFonts w:eastAsia="Times New Roman" w:cstheme="minorHAnsi"/>
                <w:lang w:eastAsia="en-GB"/>
              </w:rPr>
            </w:pPr>
            <w:r w:rsidRPr="00D76178">
              <w:rPr>
                <w:rFonts w:eastAsia="Times New Roman" w:cstheme="minorHAnsi"/>
                <w:lang w:eastAsia="en-GB"/>
              </w:rPr>
              <w:t>Maritime boarding exercise</w:t>
            </w:r>
          </w:p>
        </w:tc>
      </w:tr>
      <w:tr w:rsidRPr="00D76178" w:rsidR="005A3A9F" w:rsidTr="007C1708" w14:paraId="233DC0D4" w14:textId="77777777">
        <w:tc>
          <w:tcPr>
            <w:tcW w:w="2967" w:type="dxa"/>
          </w:tcPr>
          <w:p w:rsidRPr="00D76178" w:rsidR="005A3A9F" w:rsidP="007C1708" w:rsidRDefault="005A3A9F" w14:paraId="18110480" w14:textId="77777777">
            <w:pPr>
              <w:ind w:left="360"/>
              <w:jc w:val="left"/>
              <w:rPr>
                <w:rFonts w:eastAsia="Times New Roman" w:cstheme="minorHAnsi"/>
                <w:b/>
                <w:lang w:eastAsia="en-GB"/>
              </w:rPr>
            </w:pPr>
            <w:r w:rsidRPr="00D76178">
              <w:rPr>
                <w:rFonts w:eastAsia="Times New Roman" w:cstheme="minorHAnsi"/>
                <w:b/>
                <w:lang w:eastAsia="en-GB"/>
              </w:rPr>
              <w:t>BPEO</w:t>
            </w:r>
          </w:p>
        </w:tc>
        <w:tc>
          <w:tcPr>
            <w:tcW w:w="5396" w:type="dxa"/>
          </w:tcPr>
          <w:p w:rsidRPr="00D76178" w:rsidR="005A3A9F" w:rsidP="007C1708" w:rsidRDefault="005A3A9F" w14:paraId="5FE65AFF" w14:textId="77777777">
            <w:pPr>
              <w:ind w:left="360"/>
              <w:rPr>
                <w:rFonts w:eastAsia="Times New Roman" w:cstheme="minorHAnsi"/>
                <w:lang w:eastAsia="en-GB"/>
              </w:rPr>
            </w:pPr>
            <w:r w:rsidRPr="00D76178">
              <w:rPr>
                <w:rFonts w:eastAsia="Times New Roman" w:cstheme="minorHAnsi"/>
                <w:lang w:eastAsia="en-GB"/>
              </w:rPr>
              <w:t>Best practicable environmental option</w:t>
            </w:r>
          </w:p>
        </w:tc>
      </w:tr>
      <w:tr w:rsidRPr="00D76178" w:rsidR="005A3A9F" w:rsidTr="007C1708" w14:paraId="00507387" w14:textId="77777777">
        <w:tc>
          <w:tcPr>
            <w:tcW w:w="2967" w:type="dxa"/>
          </w:tcPr>
          <w:p w:rsidRPr="00D76178" w:rsidR="005A3A9F" w:rsidP="007C1708" w:rsidRDefault="005A3A9F" w14:paraId="131B56D7" w14:textId="77777777">
            <w:pPr>
              <w:ind w:left="360"/>
              <w:jc w:val="left"/>
              <w:rPr>
                <w:rFonts w:eastAsia="Times New Roman" w:cs="Times New Roman"/>
                <w:b/>
                <w:lang w:eastAsia="en-GB"/>
              </w:rPr>
            </w:pPr>
            <w:r w:rsidRPr="00D76178">
              <w:rPr>
                <w:rFonts w:eastAsia="Times New Roman" w:cstheme="minorHAnsi"/>
                <w:b/>
                <w:lang w:eastAsia="en-GB"/>
              </w:rPr>
              <w:t>BPSS</w:t>
            </w:r>
          </w:p>
        </w:tc>
        <w:tc>
          <w:tcPr>
            <w:tcW w:w="5396" w:type="dxa"/>
          </w:tcPr>
          <w:p w:rsidRPr="00D76178" w:rsidR="005A3A9F" w:rsidP="007C1708" w:rsidRDefault="005A3A9F" w14:paraId="1ADF3712" w14:textId="77777777">
            <w:pPr>
              <w:ind w:left="360"/>
              <w:rPr>
                <w:rFonts w:eastAsia="Times New Roman" w:cs="Times New Roman"/>
                <w:b/>
                <w:i/>
                <w:lang w:eastAsia="en-GB"/>
              </w:rPr>
            </w:pPr>
            <w:r w:rsidRPr="00D76178">
              <w:rPr>
                <w:rFonts w:eastAsia="Times New Roman" w:cstheme="minorHAnsi"/>
                <w:lang w:eastAsia="en-GB"/>
              </w:rPr>
              <w:t>Baseline Personnel Security Standard</w:t>
            </w:r>
          </w:p>
        </w:tc>
      </w:tr>
      <w:tr w:rsidRPr="00D76178" w:rsidR="005A3A9F" w:rsidTr="007C1708" w14:paraId="7877B125" w14:textId="77777777">
        <w:tc>
          <w:tcPr>
            <w:tcW w:w="2967" w:type="dxa"/>
          </w:tcPr>
          <w:p w:rsidRPr="00D76178" w:rsidR="005A3A9F" w:rsidP="007C1708" w:rsidRDefault="005A3A9F" w14:paraId="296CA82F" w14:textId="77777777">
            <w:pPr>
              <w:ind w:left="360"/>
              <w:jc w:val="left"/>
              <w:rPr>
                <w:rFonts w:eastAsia="Times New Roman" w:cs="Times New Roman"/>
                <w:b/>
                <w:lang w:eastAsia="en-GB"/>
              </w:rPr>
            </w:pPr>
            <w:r w:rsidRPr="00D76178">
              <w:rPr>
                <w:rFonts w:eastAsia="Times New Roman" w:cstheme="minorHAnsi"/>
                <w:b/>
                <w:lang w:eastAsia="en-GB"/>
              </w:rPr>
              <w:t>BR</w:t>
            </w:r>
          </w:p>
        </w:tc>
        <w:tc>
          <w:tcPr>
            <w:tcW w:w="5396" w:type="dxa"/>
          </w:tcPr>
          <w:p w:rsidRPr="00D76178" w:rsidR="005A3A9F" w:rsidP="007C1708" w:rsidRDefault="005A3A9F" w14:paraId="487CD802" w14:textId="77777777">
            <w:pPr>
              <w:ind w:left="360"/>
              <w:rPr>
                <w:rFonts w:eastAsia="Times New Roman" w:cs="Times New Roman"/>
                <w:lang w:eastAsia="en-GB"/>
              </w:rPr>
            </w:pPr>
            <w:r w:rsidRPr="00D76178">
              <w:rPr>
                <w:rFonts w:eastAsia="Times New Roman" w:cstheme="minorHAnsi"/>
                <w:lang w:eastAsia="en-GB"/>
              </w:rPr>
              <w:t xml:space="preserve">The technical Book of Reference authored/published from time to time by Navy Command  </w:t>
            </w:r>
          </w:p>
        </w:tc>
      </w:tr>
      <w:tr w:rsidRPr="00D76178" w:rsidR="005A3A9F" w:rsidTr="007C1708" w14:paraId="53DB0E75" w14:textId="77777777">
        <w:tc>
          <w:tcPr>
            <w:tcW w:w="2967" w:type="dxa"/>
          </w:tcPr>
          <w:p w:rsidRPr="00D76178" w:rsidR="005A3A9F" w:rsidP="007C1708" w:rsidRDefault="005A3A9F" w14:paraId="22D3D247" w14:textId="77777777">
            <w:pPr>
              <w:ind w:left="360"/>
              <w:jc w:val="left"/>
              <w:rPr>
                <w:rFonts w:eastAsia="Times New Roman" w:cs="Times New Roman"/>
                <w:b/>
                <w:lang w:eastAsia="en-GB"/>
              </w:rPr>
            </w:pPr>
            <w:r w:rsidRPr="00D76178">
              <w:rPr>
                <w:rFonts w:eastAsia="Times New Roman" w:cstheme="minorHAnsi"/>
                <w:b/>
                <w:lang w:eastAsia="en-GB"/>
              </w:rPr>
              <w:t>BUTEC</w:t>
            </w:r>
          </w:p>
        </w:tc>
        <w:tc>
          <w:tcPr>
            <w:tcW w:w="5396" w:type="dxa"/>
          </w:tcPr>
          <w:p w:rsidRPr="00D76178" w:rsidR="005A3A9F" w:rsidP="007C1708" w:rsidRDefault="005A3A9F" w14:paraId="3336AEC2" w14:textId="77777777">
            <w:pPr>
              <w:ind w:left="360"/>
              <w:rPr>
                <w:rFonts w:eastAsia="Times New Roman" w:cs="Times New Roman"/>
                <w:lang w:eastAsia="en-GB"/>
              </w:rPr>
            </w:pPr>
            <w:r w:rsidRPr="00D76178">
              <w:rPr>
                <w:rFonts w:eastAsia="Times New Roman" w:cstheme="minorHAnsi"/>
                <w:lang w:eastAsia="en-GB"/>
              </w:rPr>
              <w:t>British Underwater Test &amp; Evaluation Centre (located in the Kyle of Lochalsh)</w:t>
            </w:r>
          </w:p>
        </w:tc>
      </w:tr>
      <w:tr w:rsidRPr="00D76178" w:rsidR="005A3A9F" w:rsidTr="007C1708" w14:paraId="57082973" w14:textId="77777777">
        <w:tc>
          <w:tcPr>
            <w:tcW w:w="2967" w:type="dxa"/>
          </w:tcPr>
          <w:p w:rsidRPr="00D76178" w:rsidR="005A3A9F" w:rsidP="007C1708" w:rsidRDefault="005A3A9F" w14:paraId="15C6915F" w14:textId="77777777">
            <w:pPr>
              <w:ind w:left="360"/>
              <w:jc w:val="left"/>
              <w:rPr>
                <w:rFonts w:eastAsia="Times New Roman" w:cs="Times New Roman"/>
                <w:b/>
                <w:lang w:eastAsia="en-GB"/>
              </w:rPr>
            </w:pPr>
            <w:r w:rsidRPr="00D76178">
              <w:rPr>
                <w:rFonts w:eastAsia="Times New Roman" w:cstheme="minorHAnsi"/>
                <w:b/>
                <w:lang w:eastAsia="en-GB"/>
              </w:rPr>
              <w:t>C*</w:t>
            </w:r>
          </w:p>
        </w:tc>
        <w:tc>
          <w:tcPr>
            <w:tcW w:w="5396" w:type="dxa"/>
          </w:tcPr>
          <w:p w:rsidRPr="00D76178" w:rsidR="005A3A9F" w:rsidP="007C1708" w:rsidRDefault="005A3A9F" w14:paraId="7DC3AE71" w14:textId="77777777">
            <w:pPr>
              <w:ind w:left="360"/>
              <w:rPr>
                <w:rFonts w:eastAsia="Times New Roman" w:cs="Times New Roman"/>
                <w:lang w:eastAsia="en-GB"/>
              </w:rPr>
            </w:pPr>
            <w:r w:rsidRPr="00D76178">
              <w:rPr>
                <w:rFonts w:eastAsia="Times New Roman" w:cstheme="minorHAnsi"/>
                <w:lang w:eastAsia="en-GB"/>
              </w:rPr>
              <w:t>Abbreviation for CHALFONT</w:t>
            </w:r>
          </w:p>
        </w:tc>
      </w:tr>
      <w:tr w:rsidRPr="00D76178" w:rsidR="005A3A9F" w:rsidTr="007C1708" w14:paraId="4DFBB344" w14:textId="77777777">
        <w:tc>
          <w:tcPr>
            <w:tcW w:w="2967" w:type="dxa"/>
          </w:tcPr>
          <w:p w:rsidRPr="00D76178" w:rsidR="005A3A9F" w:rsidP="007C1708" w:rsidRDefault="005A3A9F" w14:paraId="6F2AF91E" w14:textId="77777777">
            <w:pPr>
              <w:ind w:left="360"/>
              <w:jc w:val="left"/>
              <w:rPr>
                <w:rFonts w:eastAsia="Times New Roman" w:cstheme="minorHAnsi"/>
                <w:b/>
                <w:lang w:eastAsia="en-GB"/>
              </w:rPr>
            </w:pPr>
            <w:r w:rsidRPr="00D76178">
              <w:rPr>
                <w:rFonts w:eastAsia="Times New Roman" w:cstheme="minorHAnsi"/>
                <w:b/>
                <w:lang w:eastAsia="en-GB"/>
              </w:rPr>
              <w:t>CALSS</w:t>
            </w:r>
          </w:p>
        </w:tc>
        <w:tc>
          <w:tcPr>
            <w:tcW w:w="5396" w:type="dxa"/>
          </w:tcPr>
          <w:p w:rsidRPr="00D76178" w:rsidR="005A3A9F" w:rsidP="007C1708" w:rsidRDefault="005A3A9F" w14:paraId="5EA3D3A8" w14:textId="77777777">
            <w:pPr>
              <w:ind w:left="360"/>
              <w:rPr>
                <w:rFonts w:eastAsia="Times New Roman" w:cstheme="minorHAnsi"/>
                <w:lang w:eastAsia="en-GB"/>
              </w:rPr>
            </w:pPr>
            <w:r w:rsidRPr="00D76178">
              <w:rPr>
                <w:rFonts w:eastAsia="Times New Roman" w:cstheme="minorHAnsi"/>
                <w:lang w:eastAsia="en-GB"/>
              </w:rPr>
              <w:t xml:space="preserve">Calibrated Sound Source </w:t>
            </w:r>
          </w:p>
        </w:tc>
      </w:tr>
      <w:tr w:rsidRPr="00D76178" w:rsidR="005A3A9F" w:rsidTr="007C1708" w14:paraId="2C31678E" w14:textId="77777777">
        <w:tc>
          <w:tcPr>
            <w:tcW w:w="2967" w:type="dxa"/>
          </w:tcPr>
          <w:p w:rsidRPr="00D76178" w:rsidR="005A3A9F" w:rsidP="007C1708" w:rsidRDefault="005A3A9F" w14:paraId="4C190C5F" w14:textId="77777777">
            <w:pPr>
              <w:ind w:left="360"/>
              <w:jc w:val="left"/>
              <w:rPr>
                <w:rFonts w:eastAsia="Times New Roman" w:cs="Times New Roman"/>
                <w:b/>
                <w:lang w:eastAsia="en-GB"/>
              </w:rPr>
            </w:pPr>
            <w:r w:rsidRPr="00D76178">
              <w:rPr>
                <w:rFonts w:eastAsia="Times New Roman" w:cstheme="minorHAnsi"/>
                <w:b/>
                <w:lang w:eastAsia="en-GB"/>
              </w:rPr>
              <w:t>CAP</w:t>
            </w:r>
          </w:p>
        </w:tc>
        <w:tc>
          <w:tcPr>
            <w:tcW w:w="5396" w:type="dxa"/>
          </w:tcPr>
          <w:p w:rsidRPr="00D76178" w:rsidR="005A3A9F" w:rsidP="007C1708" w:rsidRDefault="005A3A9F" w14:paraId="77FC7C17" w14:textId="77777777">
            <w:pPr>
              <w:ind w:left="360"/>
            </w:pPr>
            <w:r w:rsidRPr="00D76178">
              <w:rPr>
                <w:rFonts w:eastAsia="Times New Roman" w:cstheme="minorHAnsi"/>
                <w:lang w:eastAsia="en-GB"/>
              </w:rPr>
              <w:t>Chief Admiralty Pilot</w:t>
            </w:r>
          </w:p>
        </w:tc>
      </w:tr>
      <w:tr w:rsidRPr="00D76178" w:rsidR="005A3A9F" w:rsidTr="007C1708" w14:paraId="6D5D3E4B" w14:textId="77777777">
        <w:tc>
          <w:tcPr>
            <w:tcW w:w="2967" w:type="dxa"/>
          </w:tcPr>
          <w:p w:rsidRPr="00D76178" w:rsidR="005A3A9F" w:rsidP="007C1708" w:rsidRDefault="005A3A9F" w14:paraId="7E5E8D52" w14:textId="77777777">
            <w:pPr>
              <w:ind w:left="360"/>
              <w:jc w:val="left"/>
              <w:rPr>
                <w:rFonts w:eastAsia="Times New Roman" w:cs="Times New Roman"/>
                <w:b/>
                <w:lang w:eastAsia="en-GB"/>
              </w:rPr>
            </w:pPr>
            <w:r w:rsidRPr="00D76178">
              <w:rPr>
                <w:rFonts w:eastAsia="Times New Roman" w:cstheme="minorHAnsi"/>
                <w:b/>
                <w:lang w:eastAsia="en-GB"/>
              </w:rPr>
              <w:t>CAP (C)</w:t>
            </w:r>
          </w:p>
        </w:tc>
        <w:tc>
          <w:tcPr>
            <w:tcW w:w="5396" w:type="dxa"/>
          </w:tcPr>
          <w:p w:rsidRPr="00D76178" w:rsidR="005A3A9F" w:rsidP="007C1708" w:rsidRDefault="005A3A9F" w14:paraId="0C6081B9" w14:textId="77777777">
            <w:pPr>
              <w:ind w:left="360"/>
              <w:rPr>
                <w:rFonts w:eastAsia="Times New Roman" w:cs="Times New Roman"/>
                <w:lang w:eastAsia="en-GB"/>
              </w:rPr>
            </w:pPr>
            <w:r w:rsidRPr="00D76178">
              <w:rPr>
                <w:rFonts w:eastAsia="Times New Roman" w:cstheme="minorHAnsi"/>
                <w:lang w:eastAsia="en-GB"/>
              </w:rPr>
              <w:t>Chief Admiralty Pilot (Clyde)</w:t>
            </w:r>
          </w:p>
        </w:tc>
      </w:tr>
      <w:tr w:rsidRPr="00D76178" w:rsidR="005A3A9F" w:rsidTr="007C1708" w14:paraId="548384F0" w14:textId="77777777">
        <w:tc>
          <w:tcPr>
            <w:tcW w:w="2967" w:type="dxa"/>
          </w:tcPr>
          <w:p w:rsidRPr="00D76178" w:rsidR="005A3A9F" w:rsidP="007C1708" w:rsidRDefault="005A3A9F" w14:paraId="2D2BA3E8" w14:textId="77777777">
            <w:pPr>
              <w:ind w:left="360"/>
              <w:jc w:val="left"/>
              <w:rPr>
                <w:rFonts w:eastAsia="Times New Roman" w:cs="Times New Roman"/>
                <w:b/>
                <w:lang w:eastAsia="en-GB"/>
              </w:rPr>
            </w:pPr>
            <w:r w:rsidRPr="00D76178">
              <w:rPr>
                <w:rFonts w:eastAsia="Times New Roman" w:cstheme="minorHAnsi"/>
                <w:b/>
                <w:lang w:eastAsia="en-GB"/>
              </w:rPr>
              <w:t>CAP (D)</w:t>
            </w:r>
          </w:p>
        </w:tc>
        <w:tc>
          <w:tcPr>
            <w:tcW w:w="5396" w:type="dxa"/>
          </w:tcPr>
          <w:p w:rsidRPr="00D76178" w:rsidR="005A3A9F" w:rsidP="007C1708" w:rsidRDefault="005A3A9F" w14:paraId="7E3BBB0B" w14:textId="77777777">
            <w:pPr>
              <w:tabs>
                <w:tab w:val="left" w:pos="567"/>
              </w:tabs>
              <w:ind w:left="360"/>
              <w:rPr>
                <w:rFonts w:eastAsia="Times New Roman" w:cs="Times New Roman"/>
                <w:lang w:eastAsia="en-GB"/>
              </w:rPr>
            </w:pPr>
            <w:r w:rsidRPr="00D76178">
              <w:rPr>
                <w:rFonts w:eastAsia="Times New Roman" w:cstheme="minorHAnsi"/>
                <w:lang w:eastAsia="en-GB"/>
              </w:rPr>
              <w:t>Chief Admiralty Pilot (Devonport)</w:t>
            </w:r>
          </w:p>
        </w:tc>
      </w:tr>
      <w:tr w:rsidRPr="00D76178" w:rsidR="005A3A9F" w:rsidTr="007C1708" w14:paraId="3734D561" w14:textId="77777777">
        <w:tc>
          <w:tcPr>
            <w:tcW w:w="2967" w:type="dxa"/>
          </w:tcPr>
          <w:p w:rsidRPr="00D76178" w:rsidR="005A3A9F" w:rsidP="007C1708" w:rsidRDefault="005A3A9F" w14:paraId="548FD369" w14:textId="77777777">
            <w:pPr>
              <w:ind w:left="360"/>
              <w:jc w:val="left"/>
              <w:rPr>
                <w:rFonts w:eastAsia="Times New Roman" w:cs="Times New Roman"/>
                <w:b/>
                <w:lang w:eastAsia="en-GB"/>
              </w:rPr>
            </w:pPr>
            <w:r w:rsidRPr="00D76178">
              <w:rPr>
                <w:rFonts w:eastAsia="Times New Roman" w:cstheme="minorHAnsi"/>
                <w:b/>
                <w:lang w:eastAsia="en-GB"/>
              </w:rPr>
              <w:t>CAP (P)</w:t>
            </w:r>
          </w:p>
        </w:tc>
        <w:tc>
          <w:tcPr>
            <w:tcW w:w="5396" w:type="dxa"/>
          </w:tcPr>
          <w:p w:rsidRPr="00D76178" w:rsidR="005A3A9F" w:rsidP="007C1708" w:rsidRDefault="005A3A9F" w14:paraId="2CAE5663" w14:textId="77777777">
            <w:pPr>
              <w:ind w:left="360"/>
              <w:rPr>
                <w:rFonts w:eastAsia="Times New Roman" w:cs="Times New Roman"/>
                <w:lang w:eastAsia="en-GB"/>
              </w:rPr>
            </w:pPr>
            <w:r w:rsidRPr="00D76178">
              <w:rPr>
                <w:rFonts w:eastAsia="Times New Roman" w:cstheme="minorHAnsi"/>
                <w:lang w:eastAsia="en-GB"/>
              </w:rPr>
              <w:t>Chief Admiralty Pilot (Portsmouth)</w:t>
            </w:r>
          </w:p>
        </w:tc>
      </w:tr>
      <w:tr w:rsidRPr="00D76178" w:rsidR="005A3A9F" w:rsidTr="007C1708" w14:paraId="399AAE86" w14:textId="77777777">
        <w:tc>
          <w:tcPr>
            <w:tcW w:w="2967" w:type="dxa"/>
          </w:tcPr>
          <w:p w:rsidRPr="00D76178" w:rsidR="005A3A9F" w:rsidP="007C1708" w:rsidRDefault="005A3A9F" w14:paraId="00EAB3AC" w14:textId="77777777">
            <w:pPr>
              <w:ind w:left="360"/>
              <w:jc w:val="left"/>
              <w:rPr>
                <w:rFonts w:eastAsia="Times New Roman" w:cs="Times New Roman"/>
                <w:b/>
                <w:lang w:eastAsia="en-GB"/>
              </w:rPr>
            </w:pPr>
            <w:r w:rsidRPr="00D76178">
              <w:rPr>
                <w:rFonts w:eastAsia="Times New Roman" w:cstheme="minorHAnsi"/>
                <w:b/>
                <w:lang w:eastAsia="en-GB"/>
              </w:rPr>
              <w:t>CAT A</w:t>
            </w:r>
          </w:p>
        </w:tc>
        <w:tc>
          <w:tcPr>
            <w:tcW w:w="5396" w:type="dxa"/>
          </w:tcPr>
          <w:p w:rsidRPr="00D76178" w:rsidR="005A3A9F" w:rsidP="007C1708" w:rsidRDefault="005A3A9F" w14:paraId="46FB8142" w14:textId="77777777">
            <w:pPr>
              <w:tabs>
                <w:tab w:val="left" w:pos="567"/>
              </w:tabs>
              <w:ind w:left="360"/>
              <w:rPr>
                <w:rFonts w:eastAsia="Times New Roman" w:cs="Times New Roman"/>
                <w:b/>
                <w:i/>
                <w:lang w:eastAsia="en-GB"/>
              </w:rPr>
            </w:pPr>
            <w:r w:rsidRPr="00D76178">
              <w:rPr>
                <w:rFonts w:eastAsia="Times New Roman" w:cstheme="minorHAnsi"/>
                <w:lang w:eastAsia="en-GB"/>
              </w:rPr>
              <w:t xml:space="preserve">Category A </w:t>
            </w:r>
          </w:p>
        </w:tc>
      </w:tr>
      <w:tr w:rsidRPr="00D76178" w:rsidR="005A3A9F" w:rsidTr="007C1708" w14:paraId="70E4385A" w14:textId="77777777">
        <w:tc>
          <w:tcPr>
            <w:tcW w:w="2967" w:type="dxa"/>
          </w:tcPr>
          <w:p w:rsidRPr="00D76178" w:rsidR="005A3A9F" w:rsidP="007C1708" w:rsidRDefault="005A3A9F" w14:paraId="7E261F0C" w14:textId="77777777">
            <w:pPr>
              <w:ind w:left="360"/>
              <w:jc w:val="left"/>
              <w:rPr>
                <w:rFonts w:eastAsia="Times New Roman" w:cs="Times New Roman"/>
                <w:b/>
                <w:lang w:eastAsia="en-GB"/>
              </w:rPr>
            </w:pPr>
            <w:r w:rsidRPr="00D76178">
              <w:rPr>
                <w:rFonts w:eastAsia="Times New Roman" w:cstheme="minorHAnsi"/>
                <w:b/>
                <w:lang w:eastAsia="en-GB"/>
              </w:rPr>
              <w:t>CERTEX</w:t>
            </w:r>
          </w:p>
        </w:tc>
        <w:tc>
          <w:tcPr>
            <w:tcW w:w="5396" w:type="dxa"/>
          </w:tcPr>
          <w:p w:rsidRPr="00D76178" w:rsidR="005A3A9F" w:rsidP="007C1708" w:rsidRDefault="005A3A9F" w14:paraId="1781FD6F" w14:textId="77777777">
            <w:pPr>
              <w:ind w:left="360"/>
              <w:rPr>
                <w:rFonts w:eastAsia="Times New Roman" w:cs="Times New Roman"/>
                <w:lang w:eastAsia="en-GB"/>
              </w:rPr>
            </w:pPr>
            <w:r w:rsidRPr="00D76178">
              <w:rPr>
                <w:rFonts w:eastAsia="Times New Roman" w:cstheme="minorHAnsi"/>
                <w:lang w:eastAsia="en-GB"/>
              </w:rPr>
              <w:t>Certification Exercise</w:t>
            </w:r>
          </w:p>
        </w:tc>
      </w:tr>
      <w:tr w:rsidRPr="00D76178" w:rsidR="005A3A9F" w:rsidTr="007C1708" w14:paraId="1F06AC3E" w14:textId="77777777">
        <w:tc>
          <w:tcPr>
            <w:tcW w:w="2967" w:type="dxa"/>
          </w:tcPr>
          <w:p w:rsidRPr="00D76178" w:rsidR="005A3A9F" w:rsidP="007C1708" w:rsidRDefault="005A3A9F" w14:paraId="7E52DB43" w14:textId="77777777">
            <w:pPr>
              <w:ind w:left="360"/>
              <w:jc w:val="left"/>
              <w:rPr>
                <w:rFonts w:eastAsia="Times New Roman" w:cs="Times New Roman"/>
                <w:b/>
                <w:lang w:eastAsia="en-GB"/>
              </w:rPr>
            </w:pPr>
            <w:r w:rsidRPr="00D76178">
              <w:rPr>
                <w:rFonts w:eastAsia="Times New Roman" w:cstheme="minorHAnsi"/>
                <w:b/>
                <w:lang w:eastAsia="en-GB"/>
              </w:rPr>
              <w:t>CHF</w:t>
            </w:r>
          </w:p>
        </w:tc>
        <w:tc>
          <w:tcPr>
            <w:tcW w:w="5396" w:type="dxa"/>
          </w:tcPr>
          <w:p w:rsidRPr="00D76178" w:rsidR="005A3A9F" w:rsidP="007C1708" w:rsidRDefault="005A3A9F" w14:paraId="4BB2A23C" w14:textId="77777777">
            <w:pPr>
              <w:ind w:left="360"/>
              <w:rPr>
                <w:rFonts w:eastAsia="Times New Roman" w:cs="Times New Roman"/>
                <w:lang w:eastAsia="en-GB"/>
              </w:rPr>
            </w:pPr>
            <w:r w:rsidRPr="00D76178">
              <w:rPr>
                <w:rFonts w:eastAsia="Times New Roman" w:cstheme="minorHAnsi"/>
                <w:lang w:eastAsia="en-GB"/>
              </w:rPr>
              <w:t>Commando Helicopter Force</w:t>
            </w:r>
          </w:p>
        </w:tc>
      </w:tr>
      <w:tr w:rsidRPr="00D76178" w:rsidR="005A3A9F" w:rsidTr="007C1708" w14:paraId="4BF87D2F" w14:textId="77777777">
        <w:tc>
          <w:tcPr>
            <w:tcW w:w="2967" w:type="dxa"/>
          </w:tcPr>
          <w:p w:rsidRPr="00D76178" w:rsidR="005A3A9F" w:rsidP="007C1708" w:rsidRDefault="005A3A9F" w14:paraId="5E0A9532" w14:textId="77777777">
            <w:pPr>
              <w:ind w:left="360"/>
              <w:jc w:val="left"/>
              <w:rPr>
                <w:rFonts w:eastAsia="Times New Roman" w:cs="Times New Roman"/>
                <w:b/>
                <w:lang w:eastAsia="en-GB"/>
              </w:rPr>
            </w:pPr>
            <w:r w:rsidRPr="00D76178">
              <w:rPr>
                <w:rFonts w:eastAsia="Times New Roman" w:cstheme="minorHAnsi"/>
                <w:b/>
                <w:lang w:eastAsia="en-GB"/>
              </w:rPr>
              <w:t>CIVGAS</w:t>
            </w:r>
          </w:p>
        </w:tc>
        <w:tc>
          <w:tcPr>
            <w:tcW w:w="5396" w:type="dxa"/>
          </w:tcPr>
          <w:p w:rsidRPr="00D76178" w:rsidR="005A3A9F" w:rsidP="007C1708" w:rsidRDefault="005A3A9F" w14:paraId="570A94BA" w14:textId="77777777">
            <w:pPr>
              <w:ind w:left="360"/>
              <w:rPr>
                <w:rFonts w:eastAsia="Times New Roman" w:cs="Times New Roman"/>
                <w:lang w:eastAsia="en-GB"/>
              </w:rPr>
            </w:pPr>
            <w:r w:rsidRPr="00D76178">
              <w:rPr>
                <w:rFonts w:eastAsia="Times New Roman" w:cstheme="minorHAnsi"/>
                <w:lang w:eastAsia="en-GB"/>
              </w:rPr>
              <w:t>Petrol</w:t>
            </w:r>
          </w:p>
        </w:tc>
      </w:tr>
      <w:tr w:rsidRPr="00D76178" w:rsidR="005A3A9F" w:rsidTr="007C1708" w14:paraId="33A7C60B" w14:textId="77777777">
        <w:tc>
          <w:tcPr>
            <w:tcW w:w="2967" w:type="dxa"/>
          </w:tcPr>
          <w:p w:rsidRPr="00D76178" w:rsidR="005A3A9F" w:rsidP="007C1708" w:rsidRDefault="005A3A9F" w14:paraId="16E75735" w14:textId="77777777">
            <w:pPr>
              <w:ind w:left="360"/>
              <w:jc w:val="left"/>
              <w:rPr>
                <w:rFonts w:eastAsia="Times New Roman" w:cs="Times New Roman"/>
                <w:b/>
                <w:lang w:eastAsia="en-GB"/>
              </w:rPr>
            </w:pPr>
            <w:r w:rsidRPr="00D76178">
              <w:rPr>
                <w:rFonts w:eastAsia="Times New Roman" w:cstheme="minorHAnsi"/>
                <w:b/>
                <w:lang w:eastAsia="en-GB"/>
              </w:rPr>
              <w:t>COM</w:t>
            </w:r>
          </w:p>
        </w:tc>
        <w:tc>
          <w:tcPr>
            <w:tcW w:w="5396" w:type="dxa"/>
          </w:tcPr>
          <w:p w:rsidRPr="00D76178" w:rsidR="005A3A9F" w:rsidP="007C1708" w:rsidRDefault="005A3A9F" w14:paraId="44094BA5" w14:textId="77777777">
            <w:pPr>
              <w:ind w:left="360"/>
              <w:rPr>
                <w:rFonts w:eastAsia="Times New Roman" w:cs="Times New Roman"/>
                <w:lang w:eastAsia="en-GB"/>
              </w:rPr>
            </w:pPr>
            <w:r w:rsidRPr="00D76178">
              <w:rPr>
                <w:rFonts w:eastAsia="Times New Roman" w:cstheme="minorHAnsi"/>
                <w:lang w:eastAsia="en-GB"/>
              </w:rPr>
              <w:t xml:space="preserve">Class Output Management </w:t>
            </w:r>
          </w:p>
        </w:tc>
      </w:tr>
      <w:tr w:rsidRPr="00D76178" w:rsidR="005A3A9F" w:rsidTr="007C1708" w14:paraId="5F4B5709" w14:textId="77777777">
        <w:tc>
          <w:tcPr>
            <w:tcW w:w="2967" w:type="dxa"/>
          </w:tcPr>
          <w:p w:rsidRPr="00D76178" w:rsidR="005A3A9F" w:rsidP="007C1708" w:rsidRDefault="005A3A9F" w14:paraId="46656A50" w14:textId="77777777">
            <w:pPr>
              <w:ind w:left="360"/>
              <w:jc w:val="left"/>
              <w:rPr>
                <w:rFonts w:eastAsia="Times New Roman" w:cs="Times New Roman"/>
                <w:b/>
                <w:lang w:eastAsia="en-GB"/>
              </w:rPr>
            </w:pPr>
            <w:r w:rsidRPr="00D76178">
              <w:rPr>
                <w:rFonts w:eastAsia="Times New Roman" w:cstheme="minorHAnsi"/>
                <w:b/>
                <w:lang w:eastAsia="en-GB"/>
              </w:rPr>
              <w:t>COMCSG</w:t>
            </w:r>
          </w:p>
        </w:tc>
        <w:tc>
          <w:tcPr>
            <w:tcW w:w="5396" w:type="dxa"/>
          </w:tcPr>
          <w:p w:rsidRPr="00D76178" w:rsidR="005A3A9F" w:rsidP="007C1708" w:rsidRDefault="005A3A9F" w14:paraId="3BAC627E" w14:textId="77777777">
            <w:pPr>
              <w:ind w:left="360"/>
              <w:rPr>
                <w:rFonts w:eastAsia="Times New Roman" w:cs="Times New Roman"/>
                <w:lang w:eastAsia="en-GB"/>
              </w:rPr>
            </w:pPr>
            <w:r w:rsidRPr="00D76178">
              <w:rPr>
                <w:rFonts w:eastAsia="Times New Roman" w:cstheme="minorHAnsi"/>
                <w:lang w:eastAsia="en-GB"/>
              </w:rPr>
              <w:t>Commander Carrier Strike Group</w:t>
            </w:r>
          </w:p>
        </w:tc>
      </w:tr>
      <w:tr w:rsidRPr="00D76178" w:rsidR="005A3A9F" w:rsidTr="007C1708" w14:paraId="38998385" w14:textId="77777777">
        <w:tc>
          <w:tcPr>
            <w:tcW w:w="2967" w:type="dxa"/>
          </w:tcPr>
          <w:p w:rsidRPr="00D76178" w:rsidR="005A3A9F" w:rsidP="007C1708" w:rsidRDefault="005A3A9F" w14:paraId="6856D73F" w14:textId="77777777">
            <w:pPr>
              <w:ind w:left="360"/>
              <w:jc w:val="left"/>
              <w:rPr>
                <w:rFonts w:eastAsia="Times New Roman" w:cs="Times New Roman"/>
                <w:b/>
                <w:lang w:eastAsia="en-GB"/>
              </w:rPr>
            </w:pPr>
            <w:r w:rsidRPr="00D76178">
              <w:rPr>
                <w:rFonts w:eastAsia="Times New Roman" w:cstheme="minorHAnsi"/>
                <w:b/>
                <w:lang w:eastAsia="en-GB"/>
              </w:rPr>
              <w:t>COMSUBFLOT</w:t>
            </w:r>
          </w:p>
        </w:tc>
        <w:tc>
          <w:tcPr>
            <w:tcW w:w="5396" w:type="dxa"/>
          </w:tcPr>
          <w:p w:rsidRPr="00D76178" w:rsidR="005A3A9F" w:rsidP="007C1708" w:rsidRDefault="005A3A9F" w14:paraId="668C8A10" w14:textId="77777777">
            <w:pPr>
              <w:ind w:left="360"/>
              <w:jc w:val="left"/>
            </w:pPr>
            <w:r w:rsidRPr="00D76178">
              <w:rPr>
                <w:rFonts w:eastAsia="Times New Roman" w:cstheme="minorHAnsi"/>
                <w:lang w:eastAsia="en-GB"/>
              </w:rPr>
              <w:t>Commander Submarine Flotilla</w:t>
            </w:r>
          </w:p>
        </w:tc>
      </w:tr>
      <w:tr w:rsidRPr="00D76178" w:rsidR="005A3A9F" w:rsidTr="007C1708" w14:paraId="68D93796" w14:textId="77777777">
        <w:tc>
          <w:tcPr>
            <w:tcW w:w="2967" w:type="dxa"/>
          </w:tcPr>
          <w:p w:rsidRPr="00D76178" w:rsidR="005A3A9F" w:rsidP="007C1708" w:rsidRDefault="005A3A9F" w14:paraId="74575AE2" w14:textId="77777777">
            <w:pPr>
              <w:ind w:left="360"/>
              <w:jc w:val="left"/>
              <w:rPr>
                <w:rFonts w:eastAsia="Times New Roman" w:cs="Times New Roman"/>
                <w:b/>
                <w:lang w:eastAsia="en-GB"/>
              </w:rPr>
            </w:pPr>
            <w:r w:rsidRPr="00D76178">
              <w:rPr>
                <w:rFonts w:eastAsia="Times New Roman" w:cstheme="minorHAnsi"/>
                <w:b/>
                <w:lang w:eastAsia="en-GB"/>
              </w:rPr>
              <w:t>COMSURFLOT</w:t>
            </w:r>
          </w:p>
        </w:tc>
        <w:tc>
          <w:tcPr>
            <w:tcW w:w="5396" w:type="dxa"/>
          </w:tcPr>
          <w:p w:rsidRPr="00D76178" w:rsidR="005A3A9F" w:rsidP="007C1708" w:rsidRDefault="005A3A9F" w14:paraId="56467A93" w14:textId="77777777">
            <w:pPr>
              <w:tabs>
                <w:tab w:val="left" w:pos="567"/>
              </w:tabs>
              <w:ind w:left="360"/>
              <w:rPr>
                <w:rFonts w:eastAsia="Times New Roman" w:cs="Times New Roman"/>
                <w:lang w:eastAsia="en-GB"/>
              </w:rPr>
            </w:pPr>
            <w:r w:rsidRPr="00D76178">
              <w:rPr>
                <w:rFonts w:eastAsia="Times New Roman" w:cstheme="minorHAnsi"/>
                <w:lang w:eastAsia="en-GB"/>
              </w:rPr>
              <w:t>Commander Surface Flotilla</w:t>
            </w:r>
          </w:p>
        </w:tc>
      </w:tr>
      <w:tr w:rsidRPr="00D76178" w:rsidR="005A3A9F" w:rsidTr="007C1708" w14:paraId="75D7D7A5" w14:textId="77777777">
        <w:tc>
          <w:tcPr>
            <w:tcW w:w="2967" w:type="dxa"/>
          </w:tcPr>
          <w:p w:rsidRPr="00D76178" w:rsidR="005A3A9F" w:rsidP="007C1708" w:rsidRDefault="005A3A9F" w14:paraId="70365BB1" w14:textId="77777777">
            <w:pPr>
              <w:ind w:left="360"/>
              <w:jc w:val="left"/>
              <w:rPr>
                <w:rFonts w:eastAsia="Times New Roman" w:cs="Times New Roman"/>
                <w:b/>
                <w:lang w:eastAsia="en-GB"/>
              </w:rPr>
            </w:pPr>
            <w:r w:rsidRPr="00D76178">
              <w:rPr>
                <w:rFonts w:eastAsia="Times New Roman" w:cstheme="minorHAnsi"/>
                <w:b/>
                <w:lang w:eastAsia="en-GB"/>
              </w:rPr>
              <w:t>COTS</w:t>
            </w:r>
          </w:p>
        </w:tc>
        <w:tc>
          <w:tcPr>
            <w:tcW w:w="5396" w:type="dxa"/>
          </w:tcPr>
          <w:p w:rsidRPr="00D76178" w:rsidR="005A3A9F" w:rsidP="007C1708" w:rsidRDefault="005A3A9F" w14:paraId="70688C36" w14:textId="77777777">
            <w:pPr>
              <w:ind w:left="360"/>
              <w:rPr>
                <w:rFonts w:eastAsia="Times New Roman" w:cs="Times New Roman"/>
                <w:lang w:eastAsia="en-GB"/>
              </w:rPr>
            </w:pPr>
            <w:r w:rsidRPr="00D76178">
              <w:rPr>
                <w:rFonts w:eastAsia="Times New Roman" w:cstheme="minorHAnsi"/>
                <w:lang w:eastAsia="en-GB"/>
              </w:rPr>
              <w:t>Commercial Off The Shelf</w:t>
            </w:r>
          </w:p>
        </w:tc>
      </w:tr>
      <w:tr w:rsidRPr="00D76178" w:rsidR="005A3A9F" w:rsidTr="007C1708" w14:paraId="3E2A8C4C" w14:textId="77777777">
        <w:tc>
          <w:tcPr>
            <w:tcW w:w="2967" w:type="dxa"/>
          </w:tcPr>
          <w:p w:rsidRPr="00D76178" w:rsidR="005A3A9F" w:rsidP="007C1708" w:rsidRDefault="005A3A9F" w14:paraId="7478C1A9" w14:textId="77777777">
            <w:pPr>
              <w:ind w:left="360"/>
              <w:jc w:val="left"/>
              <w:rPr>
                <w:rFonts w:eastAsia="Times New Roman" w:cs="Times New Roman"/>
                <w:b/>
                <w:lang w:eastAsia="en-GB"/>
              </w:rPr>
            </w:pPr>
            <w:r w:rsidRPr="00D76178">
              <w:rPr>
                <w:rFonts w:eastAsia="Times New Roman" w:cstheme="minorHAnsi"/>
                <w:b/>
                <w:lang w:eastAsia="en-GB"/>
              </w:rPr>
              <w:t>COTS (M)</w:t>
            </w:r>
          </w:p>
        </w:tc>
        <w:tc>
          <w:tcPr>
            <w:tcW w:w="5396" w:type="dxa"/>
          </w:tcPr>
          <w:p w:rsidRPr="00D76178" w:rsidR="005A3A9F" w:rsidP="007C1708" w:rsidRDefault="005A3A9F" w14:paraId="57AA5FD0" w14:textId="77777777">
            <w:pPr>
              <w:ind w:left="360"/>
              <w:rPr>
                <w:rFonts w:eastAsia="Times New Roman" w:cs="Times New Roman"/>
                <w:lang w:eastAsia="en-GB"/>
              </w:rPr>
            </w:pPr>
            <w:r w:rsidRPr="00D76178">
              <w:rPr>
                <w:rFonts w:eastAsia="Times New Roman" w:cstheme="minorHAnsi"/>
                <w:lang w:eastAsia="en-GB"/>
              </w:rPr>
              <w:t>Commercial Off The Shelf (Modified)</w:t>
            </w:r>
          </w:p>
        </w:tc>
      </w:tr>
      <w:tr w:rsidRPr="00D76178" w:rsidR="005A3A9F" w:rsidTr="007C1708" w14:paraId="33F7A828" w14:textId="77777777">
        <w:tc>
          <w:tcPr>
            <w:tcW w:w="2967" w:type="dxa"/>
          </w:tcPr>
          <w:p w:rsidRPr="00D76178" w:rsidR="005A3A9F" w:rsidP="007C1708" w:rsidRDefault="005A3A9F" w14:paraId="0155225E" w14:textId="77777777">
            <w:pPr>
              <w:pStyle w:val="definition"/>
              <w:numPr>
                <w:ilvl w:val="0"/>
                <w:numId w:val="0"/>
              </w:numPr>
              <w:ind w:left="360"/>
              <w:rPr>
                <w:rFonts w:cstheme="minorHAnsi"/>
                <w:b/>
              </w:rPr>
            </w:pPr>
            <w:r w:rsidRPr="00D76178">
              <w:rPr>
                <w:rFonts w:cstheme="minorHAnsi"/>
                <w:b/>
              </w:rPr>
              <w:t>COTS Item</w:t>
            </w:r>
          </w:p>
        </w:tc>
        <w:tc>
          <w:tcPr>
            <w:tcW w:w="5396" w:type="dxa"/>
          </w:tcPr>
          <w:p w:rsidRPr="00D76178" w:rsidR="005A3A9F" w:rsidP="007C1708" w:rsidRDefault="005A3A9F" w14:paraId="3A14330F" w14:textId="77777777">
            <w:pPr>
              <w:pStyle w:val="definition"/>
              <w:numPr>
                <w:ilvl w:val="0"/>
                <w:numId w:val="0"/>
              </w:numPr>
              <w:ind w:left="360"/>
              <w:rPr>
                <w:rFonts w:cstheme="minorHAnsi"/>
              </w:rPr>
            </w:pPr>
            <w:r w:rsidRPr="00D76178">
              <w:rPr>
                <w:rFonts w:cstheme="minorHAnsi"/>
              </w:rPr>
              <w:t>Commercially-available Off-The-Shelf Item</w:t>
            </w:r>
          </w:p>
        </w:tc>
      </w:tr>
      <w:tr w:rsidRPr="00D76178" w:rsidR="005A3A9F" w:rsidTr="007C1708" w14:paraId="269D5B9C" w14:textId="77777777">
        <w:tc>
          <w:tcPr>
            <w:tcW w:w="2967" w:type="dxa"/>
          </w:tcPr>
          <w:p w:rsidRPr="00D76178" w:rsidR="005A3A9F" w:rsidP="007C1708" w:rsidRDefault="005A3A9F" w14:paraId="3EFAE671" w14:textId="77777777">
            <w:pPr>
              <w:ind w:left="360"/>
              <w:jc w:val="left"/>
              <w:rPr>
                <w:rFonts w:eastAsia="Times New Roman" w:cs="Times New Roman"/>
                <w:b/>
                <w:lang w:eastAsia="en-GB"/>
              </w:rPr>
            </w:pPr>
            <w:r w:rsidRPr="00D76178">
              <w:rPr>
                <w:rFonts w:eastAsia="Times New Roman" w:cstheme="minorHAnsi"/>
                <w:b/>
                <w:lang w:eastAsia="en-GB"/>
              </w:rPr>
              <w:t>Coxn</w:t>
            </w:r>
          </w:p>
        </w:tc>
        <w:tc>
          <w:tcPr>
            <w:tcW w:w="5396" w:type="dxa"/>
          </w:tcPr>
          <w:p w:rsidRPr="00D76178" w:rsidR="005A3A9F" w:rsidP="007C1708" w:rsidRDefault="005A3A9F" w14:paraId="3A6743B5" w14:textId="77777777">
            <w:pPr>
              <w:ind w:left="360"/>
              <w:rPr>
                <w:rFonts w:eastAsia="Times New Roman" w:cs="Times New Roman"/>
                <w:b/>
                <w:i/>
                <w:lang w:eastAsia="en-GB"/>
              </w:rPr>
            </w:pPr>
            <w:r w:rsidRPr="00D76178">
              <w:rPr>
                <w:rFonts w:eastAsia="Times New Roman" w:cstheme="minorHAnsi"/>
                <w:lang w:eastAsia="en-GB"/>
              </w:rPr>
              <w:t>Coxswain</w:t>
            </w:r>
          </w:p>
        </w:tc>
      </w:tr>
      <w:tr w:rsidRPr="00D76178" w:rsidR="005A3A9F" w:rsidTr="007C1708" w14:paraId="70509C5F" w14:textId="77777777">
        <w:tc>
          <w:tcPr>
            <w:tcW w:w="2967" w:type="dxa"/>
          </w:tcPr>
          <w:p w:rsidRPr="00D76178" w:rsidR="005A3A9F" w:rsidP="007C1708" w:rsidRDefault="005A3A9F" w14:paraId="7DD035E0" w14:textId="77777777">
            <w:pPr>
              <w:pStyle w:val="definition"/>
              <w:numPr>
                <w:ilvl w:val="0"/>
                <w:numId w:val="0"/>
              </w:numPr>
              <w:ind w:left="360"/>
              <w:rPr>
                <w:rFonts w:cstheme="minorHAnsi"/>
                <w:b/>
              </w:rPr>
            </w:pPr>
            <w:r w:rsidRPr="00D76178">
              <w:rPr>
                <w:rFonts w:cstheme="minorHAnsi"/>
                <w:b/>
              </w:rPr>
              <w:t>CP&amp;F</w:t>
            </w:r>
          </w:p>
        </w:tc>
        <w:tc>
          <w:tcPr>
            <w:tcW w:w="5396" w:type="dxa"/>
          </w:tcPr>
          <w:p w:rsidRPr="00D76178" w:rsidR="005A3A9F" w:rsidP="007C1708" w:rsidRDefault="005A3A9F" w14:paraId="37AFDA25" w14:textId="77777777">
            <w:pPr>
              <w:pStyle w:val="definition"/>
              <w:numPr>
                <w:ilvl w:val="0"/>
                <w:numId w:val="0"/>
              </w:numPr>
              <w:ind w:left="360"/>
              <w:rPr>
                <w:rFonts w:cstheme="minorHAnsi"/>
              </w:rPr>
            </w:pPr>
            <w:r w:rsidRPr="00D76178">
              <w:rPr>
                <w:rFonts w:cstheme="minorHAnsi"/>
              </w:rPr>
              <w:t>Contract, Purchasing and Finance</w:t>
            </w:r>
          </w:p>
        </w:tc>
      </w:tr>
      <w:tr w:rsidRPr="00D76178" w:rsidR="005A3A9F" w:rsidTr="007C1708" w14:paraId="6E937D89" w14:textId="77777777">
        <w:tc>
          <w:tcPr>
            <w:tcW w:w="2967" w:type="dxa"/>
          </w:tcPr>
          <w:p w:rsidRPr="00D76178" w:rsidR="005A3A9F" w:rsidP="007C1708" w:rsidRDefault="005A3A9F" w14:paraId="5F8BEE08" w14:textId="77777777">
            <w:pPr>
              <w:ind w:left="360"/>
              <w:jc w:val="left"/>
              <w:rPr>
                <w:rFonts w:eastAsia="Times New Roman" w:cs="Times New Roman"/>
                <w:b/>
                <w:lang w:eastAsia="en-GB"/>
              </w:rPr>
            </w:pPr>
            <w:r w:rsidRPr="00D76178">
              <w:rPr>
                <w:rFonts w:eastAsia="Times New Roman" w:cstheme="minorHAnsi"/>
                <w:b/>
                <w:lang w:eastAsia="en-GB"/>
              </w:rPr>
              <w:t>CRP</w:t>
            </w:r>
          </w:p>
        </w:tc>
        <w:tc>
          <w:tcPr>
            <w:tcW w:w="5396" w:type="dxa"/>
          </w:tcPr>
          <w:p w:rsidRPr="00D76178" w:rsidR="005A3A9F" w:rsidP="007C1708" w:rsidRDefault="005A3A9F" w14:paraId="16379D1F" w14:textId="77777777">
            <w:pPr>
              <w:tabs>
                <w:tab w:val="left" w:pos="567"/>
              </w:tabs>
              <w:ind w:left="360"/>
              <w:rPr>
                <w:rFonts w:eastAsia="Times New Roman" w:cs="Times New Roman"/>
                <w:lang w:eastAsia="en-GB"/>
              </w:rPr>
            </w:pPr>
            <w:r w:rsidRPr="00D76178">
              <w:rPr>
                <w:rFonts w:eastAsia="Times New Roman" w:cstheme="minorHAnsi"/>
                <w:lang w:eastAsia="en-GB"/>
              </w:rPr>
              <w:t>Clear Range Procedure</w:t>
            </w:r>
          </w:p>
        </w:tc>
      </w:tr>
      <w:tr w:rsidRPr="00D76178" w:rsidR="00C94810" w:rsidTr="007C1708" w14:paraId="5DA245A4" w14:textId="77777777">
        <w:tc>
          <w:tcPr>
            <w:tcW w:w="2967" w:type="dxa"/>
          </w:tcPr>
          <w:p w:rsidRPr="00D76178" w:rsidR="00C94810" w:rsidP="007C1708" w:rsidRDefault="00C94810" w14:paraId="34DC093D" w14:textId="6DB14732">
            <w:pPr>
              <w:ind w:left="360"/>
              <w:jc w:val="left"/>
              <w:rPr>
                <w:rFonts w:eastAsia="Times New Roman" w:cstheme="minorHAnsi"/>
                <w:b/>
                <w:lang w:eastAsia="en-GB"/>
              </w:rPr>
            </w:pPr>
            <w:r w:rsidRPr="00C94810">
              <w:rPr>
                <w:rFonts w:eastAsia="Times New Roman" w:cstheme="minorHAnsi"/>
                <w:b/>
                <w:lang w:eastAsia="en-GB"/>
              </w:rPr>
              <w:t>CRTPA</w:t>
            </w:r>
          </w:p>
        </w:tc>
        <w:tc>
          <w:tcPr>
            <w:tcW w:w="5396" w:type="dxa"/>
          </w:tcPr>
          <w:p w:rsidRPr="00D76178" w:rsidR="00C94810" w:rsidP="007C1708" w:rsidRDefault="00C94810" w14:paraId="785B3236" w14:textId="70D2F3CC">
            <w:pPr>
              <w:tabs>
                <w:tab w:val="left" w:pos="567"/>
              </w:tabs>
              <w:ind w:left="360"/>
              <w:rPr>
                <w:rFonts w:eastAsia="Times New Roman" w:cstheme="minorHAnsi"/>
                <w:lang w:eastAsia="en-GB"/>
              </w:rPr>
            </w:pPr>
            <w:r w:rsidRPr="00C94810">
              <w:rPr>
                <w:rFonts w:eastAsia="Times New Roman" w:cstheme="minorHAnsi"/>
                <w:lang w:eastAsia="en-GB"/>
              </w:rPr>
              <w:t>Contract (Rights of Third Parties) Act 1999</w:t>
            </w:r>
          </w:p>
        </w:tc>
      </w:tr>
      <w:tr w:rsidRPr="00D76178" w:rsidR="005A3A9F" w:rsidTr="007C1708" w14:paraId="55CBE763" w14:textId="77777777">
        <w:tc>
          <w:tcPr>
            <w:tcW w:w="2967" w:type="dxa"/>
          </w:tcPr>
          <w:p w:rsidRPr="00D76178" w:rsidR="005A3A9F" w:rsidP="007C1708" w:rsidRDefault="005A3A9F" w14:paraId="2B43D15B" w14:textId="77777777">
            <w:pPr>
              <w:ind w:left="360"/>
              <w:jc w:val="left"/>
              <w:rPr>
                <w:rFonts w:eastAsia="Times New Roman" w:cstheme="minorHAnsi"/>
                <w:b/>
                <w:lang w:eastAsia="en-GB"/>
              </w:rPr>
            </w:pPr>
            <w:r w:rsidRPr="00D76178">
              <w:rPr>
                <w:rFonts w:eastAsia="Times New Roman" w:cstheme="minorHAnsi"/>
                <w:b/>
                <w:lang w:eastAsia="en-GB"/>
              </w:rPr>
              <w:t>CSE</w:t>
            </w:r>
          </w:p>
        </w:tc>
        <w:tc>
          <w:tcPr>
            <w:tcW w:w="5396" w:type="dxa"/>
          </w:tcPr>
          <w:p w:rsidRPr="00D76178" w:rsidR="005A3A9F" w:rsidP="007C1708" w:rsidRDefault="005A3A9F" w14:paraId="63C348C7" w14:textId="77777777">
            <w:pPr>
              <w:tabs>
                <w:tab w:val="left" w:pos="567"/>
              </w:tabs>
              <w:ind w:left="360"/>
              <w:rPr>
                <w:rFonts w:eastAsia="Times New Roman" w:cstheme="minorHAnsi"/>
                <w:lang w:eastAsia="en-GB"/>
              </w:rPr>
            </w:pPr>
            <w:r w:rsidRPr="00D76178">
              <w:rPr>
                <w:rFonts w:eastAsia="Times New Roman" w:cs="Times New Roman"/>
                <w:lang w:eastAsia="en-GB"/>
              </w:rPr>
              <w:t>Certificate of Safety of Explosives</w:t>
            </w:r>
          </w:p>
        </w:tc>
      </w:tr>
      <w:tr w:rsidRPr="00D76178" w:rsidR="005A3A9F" w:rsidTr="007C1708" w14:paraId="00857461" w14:textId="77777777">
        <w:tc>
          <w:tcPr>
            <w:tcW w:w="2967" w:type="dxa"/>
          </w:tcPr>
          <w:p w:rsidRPr="00D76178" w:rsidR="005A3A9F" w:rsidP="007C1708" w:rsidRDefault="005A3A9F" w14:paraId="0A78ACCA" w14:textId="77777777">
            <w:pPr>
              <w:ind w:left="360"/>
              <w:jc w:val="left"/>
              <w:rPr>
                <w:rFonts w:eastAsia="Times New Roman" w:cs="Times New Roman"/>
                <w:b/>
                <w:lang w:eastAsia="en-GB"/>
              </w:rPr>
            </w:pPr>
            <w:r w:rsidRPr="00D76178">
              <w:rPr>
                <w:rFonts w:eastAsia="Times New Roman" w:cstheme="minorHAnsi"/>
                <w:b/>
                <w:lang w:eastAsia="en-GB"/>
              </w:rPr>
              <w:t>CSG</w:t>
            </w:r>
          </w:p>
        </w:tc>
        <w:tc>
          <w:tcPr>
            <w:tcW w:w="5396" w:type="dxa"/>
          </w:tcPr>
          <w:p w:rsidRPr="00D76178" w:rsidR="005A3A9F" w:rsidP="007C1708" w:rsidRDefault="005A3A9F" w14:paraId="52898378" w14:textId="77777777">
            <w:pPr>
              <w:ind w:left="360"/>
              <w:rPr>
                <w:rFonts w:eastAsia="Times New Roman" w:cs="Times New Roman"/>
                <w:lang w:eastAsia="en-GB"/>
              </w:rPr>
            </w:pPr>
            <w:r w:rsidRPr="00D76178">
              <w:rPr>
                <w:rFonts w:eastAsia="Times New Roman" w:cs="Times New Roman"/>
                <w:lang w:eastAsia="en-GB"/>
              </w:rPr>
              <w:t xml:space="preserve">Carrier Strike Group </w:t>
            </w:r>
          </w:p>
        </w:tc>
      </w:tr>
      <w:tr w:rsidRPr="00D76178" w:rsidR="005A3A9F" w:rsidTr="007C1708" w14:paraId="069552C4" w14:textId="77777777">
        <w:tc>
          <w:tcPr>
            <w:tcW w:w="2967" w:type="dxa"/>
          </w:tcPr>
          <w:p w:rsidRPr="00D76178" w:rsidR="005A3A9F" w:rsidP="007C1708" w:rsidRDefault="005A3A9F" w14:paraId="1ACE624A" w14:textId="77777777">
            <w:pPr>
              <w:ind w:left="360"/>
              <w:jc w:val="left"/>
              <w:rPr>
                <w:rFonts w:eastAsia="Times New Roman" w:cstheme="minorHAnsi"/>
                <w:b/>
                <w:lang w:eastAsia="en-GB"/>
              </w:rPr>
            </w:pPr>
            <w:r w:rsidRPr="00D76178">
              <w:rPr>
                <w:rFonts w:eastAsia="Times New Roman" w:cstheme="minorHAnsi"/>
                <w:b/>
                <w:lang w:eastAsia="en-GB"/>
              </w:rPr>
              <w:t>CSM</w:t>
            </w:r>
          </w:p>
        </w:tc>
        <w:tc>
          <w:tcPr>
            <w:tcW w:w="5396" w:type="dxa"/>
          </w:tcPr>
          <w:p w:rsidRPr="00D76178" w:rsidR="005A3A9F" w:rsidP="007C1708" w:rsidRDefault="005A3A9F" w14:paraId="7A9D7B6F" w14:textId="77777777">
            <w:pPr>
              <w:ind w:left="360"/>
              <w:rPr>
                <w:rFonts w:eastAsia="Times New Roman" w:cs="Times New Roman"/>
                <w:lang w:eastAsia="en-GB"/>
              </w:rPr>
            </w:pPr>
            <w:r w:rsidRPr="00D76178">
              <w:rPr>
                <w:rFonts w:eastAsia="Times New Roman" w:cs="Times New Roman"/>
                <w:lang w:eastAsia="en-GB"/>
              </w:rPr>
              <w:t>Cyber Security Model</w:t>
            </w:r>
          </w:p>
        </w:tc>
      </w:tr>
      <w:tr w:rsidRPr="00D76178" w:rsidR="005A3A9F" w:rsidTr="007C1708" w14:paraId="529CAB87" w14:textId="77777777">
        <w:tc>
          <w:tcPr>
            <w:tcW w:w="2967" w:type="dxa"/>
          </w:tcPr>
          <w:p w:rsidRPr="00D76178" w:rsidR="005A3A9F" w:rsidP="007C1708" w:rsidRDefault="005A3A9F" w14:paraId="2994E79F" w14:textId="77777777">
            <w:pPr>
              <w:ind w:left="360"/>
              <w:jc w:val="left"/>
              <w:rPr>
                <w:rFonts w:eastAsia="Times New Roman" w:cs="Times New Roman"/>
                <w:b/>
                <w:lang w:eastAsia="en-GB"/>
              </w:rPr>
            </w:pPr>
            <w:r w:rsidRPr="00D76178">
              <w:rPr>
                <w:rFonts w:eastAsia="Times New Roman" w:cstheme="minorHAnsi"/>
                <w:b/>
                <w:lang w:eastAsia="en-GB"/>
              </w:rPr>
              <w:t>CTC</w:t>
            </w:r>
          </w:p>
        </w:tc>
        <w:tc>
          <w:tcPr>
            <w:tcW w:w="5396" w:type="dxa"/>
          </w:tcPr>
          <w:p w:rsidRPr="00D76178" w:rsidR="005A3A9F" w:rsidP="007C1708" w:rsidRDefault="005A3A9F" w14:paraId="50867E00" w14:textId="77777777">
            <w:pPr>
              <w:tabs>
                <w:tab w:val="left" w:pos="567"/>
              </w:tabs>
              <w:ind w:left="360"/>
              <w:rPr>
                <w:rFonts w:eastAsia="Times New Roman" w:cs="Times New Roman"/>
                <w:lang w:eastAsia="en-GB"/>
              </w:rPr>
            </w:pPr>
            <w:r w:rsidRPr="00D76178">
              <w:rPr>
                <w:rFonts w:eastAsia="Times New Roman" w:cstheme="minorHAnsi"/>
                <w:lang w:eastAsia="en-GB"/>
              </w:rPr>
              <w:t>Counter Terrorist Check</w:t>
            </w:r>
          </w:p>
        </w:tc>
      </w:tr>
      <w:tr w:rsidRPr="00D76178" w:rsidR="005A3A9F" w:rsidTr="007C1708" w14:paraId="24D2326F" w14:textId="77777777">
        <w:tc>
          <w:tcPr>
            <w:tcW w:w="2967" w:type="dxa"/>
          </w:tcPr>
          <w:p w:rsidRPr="00D76178" w:rsidR="005A3A9F" w:rsidP="007C1708" w:rsidRDefault="005A3A9F" w14:paraId="5F6D389A" w14:textId="77777777">
            <w:pPr>
              <w:ind w:left="360"/>
              <w:jc w:val="left"/>
              <w:rPr>
                <w:rFonts w:eastAsia="Times New Roman" w:cs="Times New Roman"/>
                <w:b/>
                <w:lang w:eastAsia="en-GB"/>
              </w:rPr>
            </w:pPr>
            <w:r w:rsidRPr="00D76178">
              <w:rPr>
                <w:rFonts w:eastAsia="Times New Roman" w:cstheme="minorHAnsi"/>
                <w:b/>
                <w:lang w:eastAsia="en-GB"/>
              </w:rPr>
              <w:t>CTS</w:t>
            </w:r>
          </w:p>
        </w:tc>
        <w:tc>
          <w:tcPr>
            <w:tcW w:w="5396" w:type="dxa"/>
          </w:tcPr>
          <w:p w:rsidRPr="00D76178" w:rsidR="005A3A9F" w:rsidP="007C1708" w:rsidRDefault="005A3A9F" w14:paraId="7C214E9F" w14:textId="77777777">
            <w:pPr>
              <w:ind w:left="360"/>
              <w:rPr>
                <w:rFonts w:eastAsia="Times New Roman" w:cs="Times New Roman"/>
                <w:lang w:eastAsia="en-GB"/>
              </w:rPr>
            </w:pPr>
            <w:r w:rsidRPr="00D76178">
              <w:rPr>
                <w:rFonts w:eastAsia="Times New Roman" w:cstheme="minorHAnsi"/>
                <w:lang w:eastAsia="en-GB"/>
              </w:rPr>
              <w:t xml:space="preserve">Conventional Twin Screw propulsion system   </w:t>
            </w:r>
          </w:p>
        </w:tc>
      </w:tr>
      <w:tr w:rsidRPr="00D76178" w:rsidR="005A3A9F" w:rsidTr="007C1708" w14:paraId="5E556C56" w14:textId="77777777">
        <w:tc>
          <w:tcPr>
            <w:tcW w:w="2967" w:type="dxa"/>
          </w:tcPr>
          <w:p w:rsidRPr="00D76178" w:rsidR="005A3A9F" w:rsidP="007C1708" w:rsidRDefault="005A3A9F" w14:paraId="2EE58BCA" w14:textId="77777777">
            <w:pPr>
              <w:ind w:left="360"/>
              <w:jc w:val="left"/>
              <w:rPr>
                <w:rFonts w:eastAsia="Times New Roman" w:cs="Times New Roman"/>
                <w:b/>
                <w:lang w:eastAsia="en-GB"/>
              </w:rPr>
            </w:pPr>
            <w:r w:rsidRPr="00D76178">
              <w:rPr>
                <w:rFonts w:eastAsia="Times New Roman" w:cstheme="minorHAnsi"/>
                <w:b/>
                <w:lang w:eastAsia="en-GB"/>
              </w:rPr>
              <w:t>DACOS</w:t>
            </w:r>
          </w:p>
        </w:tc>
        <w:tc>
          <w:tcPr>
            <w:tcW w:w="5396" w:type="dxa"/>
          </w:tcPr>
          <w:p w:rsidRPr="00D76178" w:rsidR="005A3A9F" w:rsidP="007C1708" w:rsidRDefault="005A3A9F" w14:paraId="37309874" w14:textId="77777777">
            <w:pPr>
              <w:ind w:left="360"/>
              <w:rPr>
                <w:rFonts w:eastAsia="Times New Roman" w:cs="Times New Roman"/>
                <w:lang w:eastAsia="en-GB"/>
              </w:rPr>
            </w:pPr>
            <w:r w:rsidRPr="00D76178">
              <w:rPr>
                <w:rFonts w:eastAsia="Times New Roman" w:cstheme="minorHAnsi"/>
                <w:lang w:eastAsia="en-GB"/>
              </w:rPr>
              <w:t>Deputy Assistant Chief of Staff</w:t>
            </w:r>
          </w:p>
        </w:tc>
      </w:tr>
      <w:tr w:rsidRPr="00D76178" w:rsidR="005A3A9F" w:rsidTr="007C1708" w14:paraId="7BEDA2D1" w14:textId="77777777">
        <w:tc>
          <w:tcPr>
            <w:tcW w:w="2967" w:type="dxa"/>
          </w:tcPr>
          <w:p w:rsidRPr="00D76178" w:rsidR="005A3A9F" w:rsidP="007C1708" w:rsidRDefault="005A3A9F" w14:paraId="0E2A030D" w14:textId="77777777">
            <w:pPr>
              <w:ind w:left="360"/>
              <w:jc w:val="left"/>
              <w:rPr>
                <w:rFonts w:eastAsia="Times New Roman" w:cstheme="minorHAnsi"/>
                <w:b/>
                <w:lang w:eastAsia="en-GB"/>
              </w:rPr>
            </w:pPr>
            <w:r w:rsidRPr="00D76178">
              <w:rPr>
                <w:rFonts w:eastAsia="Times New Roman" w:cstheme="minorHAnsi"/>
                <w:b/>
                <w:lang w:eastAsia="en-GB"/>
              </w:rPr>
              <w:t>DCT</w:t>
            </w:r>
          </w:p>
        </w:tc>
        <w:tc>
          <w:tcPr>
            <w:tcW w:w="5396" w:type="dxa"/>
          </w:tcPr>
          <w:p w:rsidRPr="00D76178" w:rsidR="005A3A9F" w:rsidP="007C1708" w:rsidRDefault="005A3A9F" w14:paraId="7CC3BB19" w14:textId="77777777">
            <w:pPr>
              <w:ind w:left="360"/>
              <w:rPr>
                <w:rFonts w:eastAsia="Times New Roman" w:cstheme="minorHAnsi"/>
                <w:lang w:eastAsia="en-GB"/>
              </w:rPr>
            </w:pPr>
            <w:r w:rsidRPr="00D76178">
              <w:rPr>
                <w:rFonts w:eastAsia="Times New Roman" w:cstheme="minorHAnsi"/>
                <w:lang w:eastAsia="en-GB"/>
              </w:rPr>
              <w:t xml:space="preserve">Defence Capability Training </w:t>
            </w:r>
          </w:p>
        </w:tc>
      </w:tr>
      <w:tr w:rsidRPr="00D76178" w:rsidR="005A3A9F" w:rsidTr="007C1708" w14:paraId="68196FA7" w14:textId="77777777">
        <w:tc>
          <w:tcPr>
            <w:tcW w:w="2967" w:type="dxa"/>
          </w:tcPr>
          <w:p w:rsidRPr="00D76178" w:rsidR="005A3A9F" w:rsidP="007C1708" w:rsidRDefault="005A3A9F" w14:paraId="668C2C20" w14:textId="77777777">
            <w:pPr>
              <w:ind w:left="360"/>
              <w:jc w:val="left"/>
              <w:rPr>
                <w:rFonts w:eastAsia="Times New Roman" w:cs="Times New Roman"/>
                <w:b/>
                <w:lang w:eastAsia="en-GB"/>
              </w:rPr>
            </w:pPr>
            <w:r w:rsidRPr="00D76178">
              <w:rPr>
                <w:rFonts w:eastAsia="Times New Roman" w:cstheme="minorHAnsi"/>
                <w:b/>
                <w:lang w:eastAsia="en-GB"/>
              </w:rPr>
              <w:t>DD</w:t>
            </w:r>
          </w:p>
        </w:tc>
        <w:tc>
          <w:tcPr>
            <w:tcW w:w="5396" w:type="dxa"/>
          </w:tcPr>
          <w:p w:rsidRPr="00D76178" w:rsidR="005A3A9F" w:rsidP="007C1708" w:rsidRDefault="005A3A9F" w14:paraId="2A85BFBD" w14:textId="77777777">
            <w:pPr>
              <w:ind w:left="360"/>
              <w:rPr>
                <w:rFonts w:eastAsia="Times New Roman" w:cs="Times New Roman"/>
                <w:lang w:eastAsia="en-GB"/>
              </w:rPr>
            </w:pPr>
            <w:r w:rsidRPr="00D76178">
              <w:rPr>
                <w:rFonts w:eastAsia="Times New Roman" w:cstheme="minorHAnsi"/>
                <w:lang w:eastAsia="en-GB"/>
              </w:rPr>
              <w:t>Destroyer</w:t>
            </w:r>
          </w:p>
        </w:tc>
      </w:tr>
      <w:tr w:rsidRPr="00D76178" w:rsidR="005A3A9F" w:rsidTr="007C1708" w14:paraId="2397E2ED" w14:textId="77777777">
        <w:tc>
          <w:tcPr>
            <w:tcW w:w="2967" w:type="dxa"/>
          </w:tcPr>
          <w:p w:rsidRPr="00D76178" w:rsidR="005A3A9F" w:rsidP="007C1708" w:rsidRDefault="005A3A9F" w14:paraId="32DD4A23" w14:textId="77777777">
            <w:pPr>
              <w:ind w:left="360"/>
              <w:jc w:val="left"/>
              <w:rPr>
                <w:rFonts w:eastAsia="Times New Roman" w:cs="Times New Roman"/>
                <w:b/>
                <w:lang w:eastAsia="en-GB"/>
              </w:rPr>
            </w:pPr>
            <w:r w:rsidRPr="00D76178">
              <w:rPr>
                <w:rFonts w:eastAsia="Times New Roman" w:cstheme="minorHAnsi"/>
                <w:b/>
                <w:lang w:eastAsia="en-GB"/>
              </w:rPr>
              <w:t>DE&amp;S</w:t>
            </w:r>
          </w:p>
        </w:tc>
        <w:tc>
          <w:tcPr>
            <w:tcW w:w="5396" w:type="dxa"/>
          </w:tcPr>
          <w:p w:rsidRPr="00D76178" w:rsidR="005A3A9F" w:rsidP="007C1708" w:rsidRDefault="005A3A9F" w14:paraId="6E71ECD7" w14:textId="77777777">
            <w:pPr>
              <w:ind w:left="360"/>
              <w:rPr>
                <w:rFonts w:eastAsia="Times New Roman" w:cs="Times New Roman"/>
                <w:b/>
                <w:lang w:eastAsia="en-GB"/>
              </w:rPr>
            </w:pPr>
            <w:r w:rsidRPr="00D76178">
              <w:rPr>
                <w:rFonts w:eastAsia="Times New Roman" w:cstheme="minorHAnsi"/>
                <w:lang w:eastAsia="en-GB"/>
              </w:rPr>
              <w:t>Defence Equipment &amp; Support</w:t>
            </w:r>
          </w:p>
        </w:tc>
      </w:tr>
      <w:tr w:rsidRPr="00D76178" w:rsidR="005A3A9F" w:rsidTr="007C1708" w14:paraId="413D73FE" w14:textId="77777777">
        <w:tc>
          <w:tcPr>
            <w:tcW w:w="2967" w:type="dxa"/>
          </w:tcPr>
          <w:p w:rsidRPr="00D76178" w:rsidR="005A3A9F" w:rsidP="007C1708" w:rsidRDefault="005A3A9F" w14:paraId="14E96A74" w14:textId="77777777">
            <w:pPr>
              <w:ind w:left="360"/>
              <w:jc w:val="left"/>
              <w:rPr>
                <w:rFonts w:eastAsia="Times New Roman" w:cs="Times New Roman"/>
                <w:b/>
                <w:lang w:eastAsia="en-GB"/>
              </w:rPr>
            </w:pPr>
            <w:r w:rsidRPr="00D76178">
              <w:rPr>
                <w:rFonts w:eastAsia="Times New Roman" w:cstheme="minorHAnsi"/>
                <w:b/>
                <w:lang w:eastAsia="en-GB"/>
              </w:rPr>
              <w:t>DEFSTAN</w:t>
            </w:r>
          </w:p>
        </w:tc>
        <w:tc>
          <w:tcPr>
            <w:tcW w:w="5396" w:type="dxa"/>
          </w:tcPr>
          <w:p w:rsidRPr="00D76178" w:rsidR="005A3A9F" w:rsidP="007C1708" w:rsidRDefault="005A3A9F" w14:paraId="59A59B23" w14:textId="77777777">
            <w:pPr>
              <w:ind w:left="360"/>
              <w:rPr>
                <w:rFonts w:eastAsia="Times New Roman" w:cs="Times New Roman"/>
                <w:lang w:eastAsia="en-GB"/>
              </w:rPr>
            </w:pPr>
            <w:r w:rsidRPr="00D76178">
              <w:rPr>
                <w:rFonts w:eastAsia="Times New Roman" w:cstheme="minorHAnsi"/>
                <w:lang w:eastAsia="en-GB"/>
              </w:rPr>
              <w:t>Defence Standard – see Standards in Schedule 9</w:t>
            </w:r>
          </w:p>
        </w:tc>
      </w:tr>
      <w:tr w:rsidRPr="00D76178" w:rsidR="005A3A9F" w:rsidTr="007C1708" w14:paraId="3ACD331C" w14:textId="77777777">
        <w:tc>
          <w:tcPr>
            <w:tcW w:w="2967" w:type="dxa"/>
          </w:tcPr>
          <w:p w:rsidRPr="00D76178" w:rsidR="005A3A9F" w:rsidP="007C1708" w:rsidRDefault="005A3A9F" w14:paraId="6D97AECA" w14:textId="77777777">
            <w:pPr>
              <w:ind w:left="360"/>
              <w:jc w:val="left"/>
              <w:rPr>
                <w:rFonts w:eastAsia="Times New Roman" w:cs="Times New Roman"/>
                <w:b/>
                <w:lang w:eastAsia="en-GB"/>
              </w:rPr>
            </w:pPr>
            <w:r w:rsidRPr="00D76178">
              <w:rPr>
                <w:rFonts w:eastAsia="Times New Roman" w:cstheme="minorHAnsi"/>
                <w:b/>
                <w:lang w:eastAsia="en-GB"/>
              </w:rPr>
              <w:t>DFC</w:t>
            </w:r>
          </w:p>
        </w:tc>
        <w:tc>
          <w:tcPr>
            <w:tcW w:w="5396" w:type="dxa"/>
          </w:tcPr>
          <w:p w:rsidRPr="00D76178" w:rsidR="005A3A9F" w:rsidP="007C1708" w:rsidRDefault="005A3A9F" w14:paraId="6F195B37" w14:textId="77777777">
            <w:pPr>
              <w:ind w:left="360"/>
              <w:rPr>
                <w:rFonts w:eastAsia="Times New Roman" w:cs="Times New Roman"/>
                <w:lang w:eastAsia="en-GB"/>
              </w:rPr>
            </w:pPr>
            <w:r w:rsidRPr="00D76178">
              <w:rPr>
                <w:rFonts w:eastAsia="Times New Roman" w:cstheme="minorHAnsi"/>
                <w:lang w:eastAsia="en-GB"/>
              </w:rPr>
              <w:t>Duty Fleet Controller</w:t>
            </w:r>
          </w:p>
        </w:tc>
      </w:tr>
      <w:tr w:rsidRPr="00D76178" w:rsidR="005A3A9F" w:rsidTr="007C1708" w14:paraId="24C2D8FF" w14:textId="77777777">
        <w:tc>
          <w:tcPr>
            <w:tcW w:w="2967" w:type="dxa"/>
          </w:tcPr>
          <w:p w:rsidRPr="00D76178" w:rsidR="005A3A9F" w:rsidP="007C1708" w:rsidRDefault="005A3A9F" w14:paraId="6D2E82D3" w14:textId="77777777">
            <w:pPr>
              <w:ind w:left="360"/>
              <w:jc w:val="left"/>
              <w:rPr>
                <w:rFonts w:eastAsia="Times New Roman" w:cs="Times New Roman"/>
                <w:b/>
                <w:lang w:eastAsia="en-GB"/>
              </w:rPr>
            </w:pPr>
            <w:r w:rsidRPr="00D76178">
              <w:rPr>
                <w:rFonts w:eastAsia="Times New Roman" w:cstheme="minorHAnsi"/>
                <w:b/>
                <w:lang w:eastAsia="en-GB"/>
              </w:rPr>
              <w:t>DFG</w:t>
            </w:r>
          </w:p>
        </w:tc>
        <w:tc>
          <w:tcPr>
            <w:tcW w:w="5396" w:type="dxa"/>
          </w:tcPr>
          <w:p w:rsidRPr="00D76178" w:rsidR="005A3A9F" w:rsidP="007C1708" w:rsidRDefault="005A3A9F" w14:paraId="2C5DC7B3" w14:textId="77777777">
            <w:pPr>
              <w:tabs>
                <w:tab w:val="left" w:pos="567"/>
                <w:tab w:val="left" w:pos="1134"/>
              </w:tabs>
              <w:ind w:left="360"/>
              <w:rPr>
                <w:rFonts w:eastAsia="Times New Roman" w:cs="Times New Roman"/>
                <w:lang w:eastAsia="en-GB"/>
              </w:rPr>
            </w:pPr>
            <w:r w:rsidRPr="00D76178">
              <w:rPr>
                <w:rFonts w:eastAsia="Times New Roman" w:cstheme="minorHAnsi"/>
                <w:lang w:eastAsia="en-GB"/>
              </w:rPr>
              <w:t>Defence Fuels Group</w:t>
            </w:r>
          </w:p>
        </w:tc>
      </w:tr>
      <w:tr w:rsidRPr="00D76178" w:rsidR="005A3A9F" w:rsidTr="007C1708" w14:paraId="44CA6F65" w14:textId="77777777">
        <w:tc>
          <w:tcPr>
            <w:tcW w:w="2967" w:type="dxa"/>
          </w:tcPr>
          <w:p w:rsidRPr="00D76178" w:rsidR="005A3A9F" w:rsidP="007C1708" w:rsidRDefault="005A3A9F" w14:paraId="620B869A" w14:textId="77777777">
            <w:pPr>
              <w:ind w:left="360"/>
              <w:jc w:val="left"/>
              <w:rPr>
                <w:rFonts w:eastAsia="Times New Roman" w:cstheme="minorHAnsi"/>
                <w:b/>
                <w:lang w:eastAsia="en-GB"/>
              </w:rPr>
            </w:pPr>
            <w:r w:rsidRPr="00D76178">
              <w:rPr>
                <w:rFonts w:eastAsia="Times New Roman" w:cstheme="minorHAnsi"/>
                <w:b/>
                <w:lang w:eastAsia="en-GB"/>
              </w:rPr>
              <w:t>DHFS</w:t>
            </w:r>
          </w:p>
        </w:tc>
        <w:tc>
          <w:tcPr>
            <w:tcW w:w="5396" w:type="dxa"/>
          </w:tcPr>
          <w:p w:rsidRPr="00D76178" w:rsidR="005A3A9F" w:rsidP="007C1708" w:rsidRDefault="005A3A9F" w14:paraId="6F37A539" w14:textId="77777777">
            <w:pPr>
              <w:tabs>
                <w:tab w:val="left" w:pos="567"/>
                <w:tab w:val="left" w:pos="1134"/>
              </w:tabs>
              <w:ind w:left="360"/>
              <w:rPr>
                <w:rFonts w:eastAsia="Times New Roman" w:cstheme="minorHAnsi"/>
                <w:lang w:eastAsia="en-GB"/>
              </w:rPr>
            </w:pPr>
            <w:r w:rsidRPr="00D76178">
              <w:rPr>
                <w:rFonts w:eastAsia="Times New Roman" w:cstheme="minorHAnsi"/>
                <w:lang w:eastAsia="en-GB"/>
              </w:rPr>
              <w:t>Defence Helicopter Flying School</w:t>
            </w:r>
          </w:p>
        </w:tc>
      </w:tr>
      <w:tr w:rsidRPr="00D76178" w:rsidR="005A3A9F" w:rsidTr="007C1708" w14:paraId="45325D4A" w14:textId="77777777">
        <w:tc>
          <w:tcPr>
            <w:tcW w:w="2967" w:type="dxa"/>
          </w:tcPr>
          <w:p w:rsidRPr="00D76178" w:rsidR="005A3A9F" w:rsidP="007C1708" w:rsidRDefault="005A3A9F" w14:paraId="252060EA" w14:textId="77777777">
            <w:pPr>
              <w:ind w:left="360"/>
              <w:jc w:val="left"/>
              <w:rPr>
                <w:rFonts w:eastAsia="Times New Roman" w:cs="Times New Roman"/>
                <w:b/>
                <w:lang w:eastAsia="en-GB"/>
              </w:rPr>
            </w:pPr>
            <w:r w:rsidRPr="00D76178">
              <w:rPr>
                <w:rFonts w:eastAsia="Times New Roman" w:cstheme="minorHAnsi"/>
                <w:b/>
                <w:lang w:eastAsia="en-GB"/>
              </w:rPr>
              <w:t>DIN</w:t>
            </w:r>
          </w:p>
        </w:tc>
        <w:tc>
          <w:tcPr>
            <w:tcW w:w="5396" w:type="dxa"/>
          </w:tcPr>
          <w:p w:rsidRPr="00D76178" w:rsidR="005A3A9F" w:rsidP="007C1708" w:rsidRDefault="005A3A9F" w14:paraId="6632C813" w14:textId="77777777">
            <w:pPr>
              <w:ind w:left="360"/>
              <w:rPr>
                <w:rFonts w:eastAsia="Times New Roman" w:cs="Times New Roman"/>
                <w:lang w:eastAsia="en-GB"/>
              </w:rPr>
            </w:pPr>
            <w:r w:rsidRPr="00D76178">
              <w:rPr>
                <w:rFonts w:eastAsia="Times New Roman" w:cstheme="minorHAnsi"/>
                <w:lang w:eastAsia="en-GB"/>
              </w:rPr>
              <w:t xml:space="preserve">Defence Information Notice </w:t>
            </w:r>
          </w:p>
        </w:tc>
      </w:tr>
      <w:tr w:rsidRPr="00D76178" w:rsidR="005A3A9F" w:rsidTr="007C1708" w14:paraId="29CA1835" w14:textId="77777777">
        <w:tc>
          <w:tcPr>
            <w:tcW w:w="2967" w:type="dxa"/>
          </w:tcPr>
          <w:p w:rsidRPr="00D76178" w:rsidR="005A3A9F" w:rsidP="007C1708" w:rsidRDefault="005A3A9F" w14:paraId="3831B84D" w14:textId="77777777">
            <w:pPr>
              <w:ind w:left="360"/>
              <w:jc w:val="left"/>
              <w:rPr>
                <w:rFonts w:eastAsia="Times New Roman" w:cs="Times New Roman"/>
                <w:b/>
                <w:lang w:eastAsia="en-GB"/>
              </w:rPr>
            </w:pPr>
            <w:r w:rsidRPr="00D76178">
              <w:rPr>
                <w:rFonts w:eastAsia="Times New Roman" w:cstheme="minorHAnsi"/>
                <w:b/>
                <w:lang w:eastAsia="en-GB"/>
              </w:rPr>
              <w:t>DIO</w:t>
            </w:r>
          </w:p>
        </w:tc>
        <w:tc>
          <w:tcPr>
            <w:tcW w:w="5396" w:type="dxa"/>
          </w:tcPr>
          <w:p w:rsidRPr="00D76178" w:rsidR="005A3A9F" w:rsidP="007C1708" w:rsidRDefault="005A3A9F" w14:paraId="66782256" w14:textId="77777777">
            <w:pPr>
              <w:tabs>
                <w:tab w:val="left" w:pos="567"/>
              </w:tabs>
              <w:ind w:left="360"/>
              <w:rPr>
                <w:rFonts w:eastAsia="Times New Roman" w:cs="Times New Roman"/>
                <w:lang w:eastAsia="en-GB"/>
              </w:rPr>
            </w:pPr>
            <w:r w:rsidRPr="00D76178">
              <w:rPr>
                <w:rFonts w:eastAsia="Times New Roman" w:cstheme="minorHAnsi"/>
                <w:lang w:eastAsia="en-GB"/>
              </w:rPr>
              <w:t>Defence Infrastructure Organisation</w:t>
            </w:r>
          </w:p>
        </w:tc>
      </w:tr>
      <w:tr w:rsidRPr="00D76178" w:rsidR="005A3A9F" w:rsidTr="007C1708" w14:paraId="3CEFCA0D" w14:textId="77777777">
        <w:tc>
          <w:tcPr>
            <w:tcW w:w="2967" w:type="dxa"/>
          </w:tcPr>
          <w:p w:rsidRPr="00D76178" w:rsidR="005A3A9F" w:rsidP="007C1708" w:rsidRDefault="005A3A9F" w14:paraId="490F705C" w14:textId="77777777">
            <w:pPr>
              <w:ind w:left="360"/>
              <w:jc w:val="left"/>
              <w:rPr>
                <w:rFonts w:eastAsia="Times New Roman" w:cs="Times New Roman"/>
                <w:b/>
                <w:lang w:eastAsia="en-GB"/>
              </w:rPr>
            </w:pPr>
            <w:r w:rsidRPr="00D76178">
              <w:rPr>
                <w:rFonts w:eastAsia="Times New Roman" w:cstheme="minorHAnsi"/>
                <w:b/>
                <w:lang w:eastAsia="en-GB"/>
              </w:rPr>
              <w:t>DIPCLEAR</w:t>
            </w:r>
          </w:p>
        </w:tc>
        <w:tc>
          <w:tcPr>
            <w:tcW w:w="5396" w:type="dxa"/>
          </w:tcPr>
          <w:p w:rsidRPr="00D76178" w:rsidR="005A3A9F" w:rsidP="007C1708" w:rsidRDefault="005A3A9F" w14:paraId="705661B8" w14:textId="77777777">
            <w:pPr>
              <w:ind w:left="360"/>
              <w:rPr>
                <w:rFonts w:eastAsia="Times New Roman" w:cs="Times New Roman"/>
                <w:lang w:eastAsia="en-GB"/>
              </w:rPr>
            </w:pPr>
            <w:r w:rsidRPr="00D76178">
              <w:rPr>
                <w:rFonts w:eastAsia="Times New Roman" w:cstheme="minorHAnsi"/>
                <w:lang w:eastAsia="en-GB"/>
              </w:rPr>
              <w:t>Diplomatic Clearance</w:t>
            </w:r>
          </w:p>
        </w:tc>
      </w:tr>
      <w:tr w:rsidRPr="00D76178" w:rsidR="005A3A9F" w:rsidTr="007C1708" w14:paraId="51B70581" w14:textId="77777777">
        <w:tc>
          <w:tcPr>
            <w:tcW w:w="2967" w:type="dxa"/>
          </w:tcPr>
          <w:p w:rsidRPr="00D76178" w:rsidR="005A3A9F" w:rsidP="007C1708" w:rsidRDefault="005A3A9F" w14:paraId="56273874" w14:textId="77777777">
            <w:pPr>
              <w:ind w:left="360"/>
              <w:jc w:val="left"/>
              <w:rPr>
                <w:rFonts w:eastAsia="Times New Roman" w:cs="Times New Roman"/>
                <w:b/>
                <w:lang w:eastAsia="en-GB"/>
              </w:rPr>
            </w:pPr>
            <w:r w:rsidRPr="00D76178">
              <w:rPr>
                <w:rFonts w:eastAsia="Times New Roman" w:cstheme="minorHAnsi"/>
                <w:b/>
                <w:lang w:eastAsia="en-GB"/>
              </w:rPr>
              <w:t>DM</w:t>
            </w:r>
          </w:p>
        </w:tc>
        <w:tc>
          <w:tcPr>
            <w:tcW w:w="5396" w:type="dxa"/>
          </w:tcPr>
          <w:p w:rsidRPr="00D76178" w:rsidR="005A3A9F" w:rsidP="007C1708" w:rsidRDefault="005A3A9F" w14:paraId="39AD8AEA" w14:textId="77777777">
            <w:pPr>
              <w:ind w:left="360"/>
              <w:rPr>
                <w:rFonts w:eastAsia="Times New Roman" w:cs="Times New Roman"/>
                <w:lang w:eastAsia="en-GB"/>
              </w:rPr>
            </w:pPr>
            <w:r w:rsidRPr="00D76178">
              <w:rPr>
                <w:rFonts w:eastAsia="Times New Roman" w:cstheme="minorHAnsi"/>
                <w:lang w:eastAsia="en-GB"/>
              </w:rPr>
              <w:t>Defence Munitions</w:t>
            </w:r>
          </w:p>
        </w:tc>
      </w:tr>
      <w:tr w:rsidRPr="00D76178" w:rsidR="005A3A9F" w:rsidTr="007C1708" w14:paraId="706E500A" w14:textId="77777777">
        <w:tc>
          <w:tcPr>
            <w:tcW w:w="2967" w:type="dxa"/>
          </w:tcPr>
          <w:p w:rsidRPr="00D76178" w:rsidR="005A3A9F" w:rsidP="007C1708" w:rsidRDefault="005A3A9F" w14:paraId="755AFF2D" w14:textId="77777777">
            <w:pPr>
              <w:ind w:left="360"/>
              <w:jc w:val="left"/>
              <w:rPr>
                <w:rFonts w:eastAsia="Times New Roman" w:cs="Times New Roman"/>
                <w:b/>
                <w:lang w:eastAsia="en-GB"/>
              </w:rPr>
            </w:pPr>
            <w:r w:rsidRPr="00D76178">
              <w:rPr>
                <w:rFonts w:eastAsia="Times New Roman" w:cstheme="minorHAnsi"/>
                <w:b/>
                <w:lang w:eastAsia="en-GB"/>
              </w:rPr>
              <w:t>DMS</w:t>
            </w:r>
          </w:p>
        </w:tc>
        <w:tc>
          <w:tcPr>
            <w:tcW w:w="5396" w:type="dxa"/>
          </w:tcPr>
          <w:p w:rsidRPr="00D76178" w:rsidR="005A3A9F" w:rsidP="007C1708" w:rsidRDefault="005A3A9F" w14:paraId="3EFC4EF8" w14:textId="77777777">
            <w:pPr>
              <w:ind w:left="360"/>
              <w:rPr>
                <w:rFonts w:eastAsia="Times New Roman" w:cs="Times New Roman"/>
                <w:lang w:eastAsia="en-GB"/>
              </w:rPr>
            </w:pPr>
            <w:r w:rsidRPr="00D76178">
              <w:rPr>
                <w:rFonts w:eastAsia="Times New Roman" w:cstheme="minorHAnsi"/>
                <w:lang w:eastAsia="en-GB"/>
              </w:rPr>
              <w:t>Defence Marine Services</w:t>
            </w:r>
          </w:p>
        </w:tc>
      </w:tr>
      <w:tr w:rsidRPr="00D76178" w:rsidR="005A3A9F" w:rsidTr="007C1708" w14:paraId="5F411A3E" w14:textId="77777777">
        <w:tc>
          <w:tcPr>
            <w:tcW w:w="2967" w:type="dxa"/>
          </w:tcPr>
          <w:p w:rsidRPr="00D76178" w:rsidR="005A3A9F" w:rsidP="007C1708" w:rsidRDefault="005A3A9F" w14:paraId="53018891" w14:textId="77777777">
            <w:pPr>
              <w:ind w:left="360"/>
              <w:jc w:val="left"/>
              <w:rPr>
                <w:rFonts w:eastAsia="Times New Roman" w:cs="Times New Roman"/>
                <w:b/>
                <w:lang w:eastAsia="en-GB"/>
              </w:rPr>
            </w:pPr>
            <w:r w:rsidRPr="00D76178">
              <w:rPr>
                <w:rFonts w:eastAsia="Times New Roman" w:cstheme="minorHAnsi"/>
                <w:b/>
                <w:lang w:eastAsia="en-GB"/>
              </w:rPr>
              <w:t>DMS</w:t>
            </w:r>
          </w:p>
        </w:tc>
        <w:tc>
          <w:tcPr>
            <w:tcW w:w="5396" w:type="dxa"/>
          </w:tcPr>
          <w:p w:rsidRPr="00D76178" w:rsidR="005A3A9F" w:rsidP="007C1708" w:rsidRDefault="005A3A9F" w14:paraId="7CE1031B" w14:textId="77777777">
            <w:pPr>
              <w:ind w:left="360"/>
              <w:rPr>
                <w:rFonts w:eastAsia="Times New Roman" w:cs="Times New Roman"/>
                <w:lang w:eastAsia="en-GB"/>
              </w:rPr>
            </w:pPr>
            <w:r w:rsidRPr="00D76178">
              <w:rPr>
                <w:rFonts w:eastAsia="Times New Roman" w:cstheme="minorHAnsi"/>
                <w:lang w:eastAsia="en-GB"/>
              </w:rPr>
              <w:t>Daily Movements Signal</w:t>
            </w:r>
          </w:p>
        </w:tc>
      </w:tr>
      <w:tr w:rsidRPr="00D76178" w:rsidR="005A3A9F" w:rsidTr="007C1708" w14:paraId="6FF26EB7" w14:textId="77777777">
        <w:tc>
          <w:tcPr>
            <w:tcW w:w="2967" w:type="dxa"/>
          </w:tcPr>
          <w:p w:rsidRPr="00D76178" w:rsidR="005A3A9F" w:rsidDel="003E4E9E" w:rsidP="007C1708" w:rsidRDefault="005A3A9F" w14:paraId="5F98AB0B" w14:textId="77777777">
            <w:pPr>
              <w:ind w:left="360"/>
              <w:jc w:val="left"/>
              <w:rPr>
                <w:rFonts w:eastAsia="Times New Roman" w:cs="Times New Roman"/>
                <w:b/>
                <w:lang w:eastAsia="en-GB"/>
              </w:rPr>
            </w:pPr>
            <w:r w:rsidRPr="00D76178">
              <w:rPr>
                <w:rFonts w:eastAsia="Times New Roman" w:cstheme="minorHAnsi"/>
                <w:b/>
                <w:lang w:eastAsia="en-GB"/>
              </w:rPr>
              <w:t>DOC</w:t>
            </w:r>
          </w:p>
        </w:tc>
        <w:tc>
          <w:tcPr>
            <w:tcW w:w="5396" w:type="dxa"/>
          </w:tcPr>
          <w:p w:rsidRPr="00D76178" w:rsidR="005A3A9F" w:rsidDel="003E4E9E" w:rsidP="007C1708" w:rsidRDefault="005A3A9F" w14:paraId="7EE69BC2" w14:textId="77777777">
            <w:pPr>
              <w:tabs>
                <w:tab w:val="left" w:pos="567"/>
              </w:tabs>
              <w:ind w:left="360"/>
              <w:rPr>
                <w:rFonts w:eastAsia="Times New Roman" w:cs="Times New Roman"/>
                <w:lang w:eastAsia="en-GB"/>
              </w:rPr>
            </w:pPr>
            <w:r w:rsidRPr="00D76178">
              <w:rPr>
                <w:rFonts w:eastAsia="Times New Roman" w:cstheme="minorHAnsi"/>
                <w:lang w:eastAsia="en-GB"/>
              </w:rPr>
              <w:t xml:space="preserve">Document of Compliance </w:t>
            </w:r>
          </w:p>
        </w:tc>
      </w:tr>
      <w:tr w:rsidRPr="00D76178" w:rsidR="005A3A9F" w:rsidTr="007C1708" w14:paraId="38CAE10B" w14:textId="77777777">
        <w:tc>
          <w:tcPr>
            <w:tcW w:w="2967" w:type="dxa"/>
          </w:tcPr>
          <w:p w:rsidRPr="00D76178" w:rsidR="005A3A9F" w:rsidP="007C1708" w:rsidRDefault="005A3A9F" w14:paraId="428E4B75" w14:textId="77777777">
            <w:pPr>
              <w:ind w:left="360"/>
              <w:jc w:val="left"/>
              <w:rPr>
                <w:rFonts w:eastAsia="Times New Roman" w:cs="Times New Roman"/>
                <w:b/>
                <w:lang w:eastAsia="en-GB"/>
              </w:rPr>
            </w:pPr>
            <w:r w:rsidRPr="00D76178">
              <w:rPr>
                <w:rFonts w:eastAsia="Times New Roman" w:cstheme="minorHAnsi"/>
                <w:b/>
                <w:lang w:eastAsia="en-GB"/>
              </w:rPr>
              <w:t>DP</w:t>
            </w:r>
          </w:p>
        </w:tc>
        <w:tc>
          <w:tcPr>
            <w:tcW w:w="5396" w:type="dxa"/>
          </w:tcPr>
          <w:p w:rsidRPr="00D76178" w:rsidR="005A3A9F" w:rsidP="007C1708" w:rsidRDefault="005A3A9F" w14:paraId="67F18D69" w14:textId="77777777">
            <w:pPr>
              <w:ind w:left="360"/>
              <w:rPr>
                <w:rFonts w:eastAsia="Times New Roman" w:cs="Times New Roman"/>
                <w:lang w:eastAsia="en-GB"/>
              </w:rPr>
            </w:pPr>
            <w:r w:rsidRPr="00D76178">
              <w:rPr>
                <w:rFonts w:eastAsia="Times New Roman" w:cstheme="minorHAnsi"/>
                <w:lang w:eastAsia="en-GB"/>
              </w:rPr>
              <w:t>Dynamic Positioning</w:t>
            </w:r>
          </w:p>
        </w:tc>
      </w:tr>
      <w:tr w:rsidRPr="00D76178" w:rsidR="005A3A9F" w:rsidTr="007C1708" w14:paraId="6863A763" w14:textId="77777777">
        <w:tc>
          <w:tcPr>
            <w:tcW w:w="2967" w:type="dxa"/>
          </w:tcPr>
          <w:p w:rsidRPr="00D76178" w:rsidR="005A3A9F" w:rsidP="007C1708" w:rsidRDefault="005A3A9F" w14:paraId="5A282C0D" w14:textId="77777777">
            <w:pPr>
              <w:ind w:left="360"/>
              <w:jc w:val="left"/>
              <w:rPr>
                <w:rFonts w:eastAsia="Times New Roman" w:cs="Times New Roman"/>
                <w:b/>
                <w:lang w:eastAsia="en-GB"/>
              </w:rPr>
            </w:pPr>
            <w:r w:rsidRPr="00D76178">
              <w:rPr>
                <w:rFonts w:eastAsia="Times New Roman" w:cstheme="minorHAnsi"/>
                <w:b/>
                <w:lang w:eastAsia="en-GB"/>
              </w:rPr>
              <w:t>DRSO</w:t>
            </w:r>
          </w:p>
        </w:tc>
        <w:tc>
          <w:tcPr>
            <w:tcW w:w="5396" w:type="dxa"/>
          </w:tcPr>
          <w:p w:rsidRPr="00D76178" w:rsidR="005A3A9F" w:rsidP="007C1708" w:rsidRDefault="005A3A9F" w14:paraId="522ECC62" w14:textId="77777777">
            <w:pPr>
              <w:ind w:left="360"/>
              <w:rPr>
                <w:rFonts w:eastAsia="Times New Roman" w:cs="Times New Roman"/>
                <w:b/>
                <w:i/>
                <w:lang w:eastAsia="en-GB"/>
              </w:rPr>
            </w:pPr>
            <w:r w:rsidRPr="00D76178">
              <w:rPr>
                <w:rFonts w:eastAsia="Times New Roman" w:cstheme="minorHAnsi"/>
                <w:lang w:eastAsia="en-GB"/>
              </w:rPr>
              <w:t>Disposal and Reserve Ship Organisation</w:t>
            </w:r>
          </w:p>
        </w:tc>
      </w:tr>
      <w:tr w:rsidRPr="00D76178" w:rsidR="005A3A9F" w:rsidTr="007C1708" w14:paraId="3742E414" w14:textId="77777777">
        <w:tc>
          <w:tcPr>
            <w:tcW w:w="2967" w:type="dxa"/>
          </w:tcPr>
          <w:p w:rsidRPr="00D76178" w:rsidR="005A3A9F" w:rsidP="007C1708" w:rsidRDefault="005A3A9F" w14:paraId="52196E5C" w14:textId="77777777">
            <w:pPr>
              <w:ind w:left="360"/>
              <w:jc w:val="left"/>
              <w:rPr>
                <w:rFonts w:eastAsia="Times New Roman" w:cs="Times New Roman"/>
                <w:b/>
                <w:lang w:eastAsia="en-GB"/>
              </w:rPr>
            </w:pPr>
            <w:r w:rsidRPr="00D76178">
              <w:rPr>
                <w:rFonts w:eastAsia="Times New Roman" w:cstheme="minorHAnsi"/>
                <w:b/>
                <w:lang w:eastAsia="en-GB"/>
              </w:rPr>
              <w:t>DSTL</w:t>
            </w:r>
          </w:p>
        </w:tc>
        <w:tc>
          <w:tcPr>
            <w:tcW w:w="5396" w:type="dxa"/>
          </w:tcPr>
          <w:p w:rsidRPr="00D76178" w:rsidR="005A3A9F" w:rsidP="007C1708" w:rsidRDefault="005A3A9F" w14:paraId="34ABA0C1" w14:textId="77777777">
            <w:pPr>
              <w:ind w:left="360"/>
              <w:rPr>
                <w:rFonts w:eastAsia="Times New Roman" w:cs="Times New Roman"/>
                <w:lang w:eastAsia="en-GB"/>
              </w:rPr>
            </w:pPr>
            <w:r w:rsidRPr="00D76178">
              <w:rPr>
                <w:rFonts w:eastAsia="Times New Roman" w:cstheme="minorHAnsi"/>
                <w:lang w:eastAsia="en-GB"/>
              </w:rPr>
              <w:t>Defence Science and Technology Laboratory</w:t>
            </w:r>
          </w:p>
        </w:tc>
      </w:tr>
      <w:tr w:rsidRPr="00D76178" w:rsidR="005A3A9F" w:rsidTr="007C1708" w14:paraId="53CA844C" w14:textId="77777777">
        <w:tc>
          <w:tcPr>
            <w:tcW w:w="2967" w:type="dxa"/>
          </w:tcPr>
          <w:p w:rsidRPr="00D76178" w:rsidR="005A3A9F" w:rsidP="007C1708" w:rsidRDefault="005A3A9F" w14:paraId="1C34B68C" w14:textId="77777777">
            <w:pPr>
              <w:ind w:left="360"/>
              <w:jc w:val="left"/>
              <w:rPr>
                <w:rFonts w:eastAsia="Times New Roman" w:cs="Times New Roman"/>
                <w:b/>
                <w:lang w:eastAsia="en-GB"/>
              </w:rPr>
            </w:pPr>
            <w:r w:rsidRPr="00D76178">
              <w:rPr>
                <w:rFonts w:eastAsia="Times New Roman" w:cstheme="minorHAnsi"/>
                <w:b/>
                <w:lang w:eastAsia="en-GB"/>
              </w:rPr>
              <w:t>DSTO</w:t>
            </w:r>
          </w:p>
        </w:tc>
        <w:tc>
          <w:tcPr>
            <w:tcW w:w="5396" w:type="dxa"/>
          </w:tcPr>
          <w:p w:rsidRPr="00D76178" w:rsidR="005A3A9F" w:rsidP="007C1708" w:rsidRDefault="005A3A9F" w14:paraId="2D4BE630" w14:textId="77777777">
            <w:pPr>
              <w:ind w:left="360"/>
              <w:rPr>
                <w:rFonts w:eastAsia="Times New Roman" w:cs="Times New Roman"/>
                <w:lang w:eastAsia="en-GB"/>
              </w:rPr>
            </w:pPr>
            <w:r w:rsidRPr="00D76178">
              <w:rPr>
                <w:rFonts w:eastAsia="Times New Roman" w:cstheme="minorHAnsi"/>
                <w:lang w:eastAsia="en-GB"/>
              </w:rPr>
              <w:t>Defence SERE Training Organisation</w:t>
            </w:r>
          </w:p>
        </w:tc>
      </w:tr>
      <w:tr w:rsidRPr="00D76178" w:rsidR="005A3A9F" w:rsidTr="007C1708" w14:paraId="4EEEF936" w14:textId="77777777">
        <w:tc>
          <w:tcPr>
            <w:tcW w:w="2967" w:type="dxa"/>
          </w:tcPr>
          <w:p w:rsidRPr="00D76178" w:rsidR="005A3A9F" w:rsidP="007C1708" w:rsidRDefault="005A3A9F" w14:paraId="1B422EAE" w14:textId="77777777">
            <w:pPr>
              <w:ind w:left="360"/>
              <w:jc w:val="left"/>
              <w:rPr>
                <w:rFonts w:eastAsia="Times New Roman" w:cstheme="minorHAnsi"/>
                <w:b/>
                <w:lang w:eastAsia="en-GB"/>
              </w:rPr>
            </w:pPr>
            <w:r w:rsidRPr="00D76178">
              <w:rPr>
                <w:rFonts w:eastAsia="Times New Roman" w:cstheme="minorHAnsi"/>
                <w:b/>
                <w:lang w:eastAsia="en-GB"/>
              </w:rPr>
              <w:t>EA</w:t>
            </w:r>
          </w:p>
        </w:tc>
        <w:tc>
          <w:tcPr>
            <w:tcW w:w="5396" w:type="dxa"/>
          </w:tcPr>
          <w:p w:rsidRPr="00D76178" w:rsidR="005A3A9F" w:rsidP="007C1708" w:rsidRDefault="005A3A9F" w14:paraId="55057F3C" w14:textId="77777777">
            <w:pPr>
              <w:ind w:left="360"/>
              <w:rPr>
                <w:rFonts w:eastAsia="Times New Roman" w:cstheme="minorHAnsi"/>
                <w:lang w:eastAsia="en-GB"/>
              </w:rPr>
            </w:pPr>
            <w:r w:rsidRPr="00D76178">
              <w:rPr>
                <w:rFonts w:eastAsia="Times New Roman" w:cstheme="minorHAnsi"/>
                <w:lang w:eastAsia="en-GB"/>
              </w:rPr>
              <w:t>Equipment Authority</w:t>
            </w:r>
          </w:p>
        </w:tc>
      </w:tr>
      <w:tr w:rsidRPr="00D76178" w:rsidR="005A3A9F" w:rsidTr="007C1708" w14:paraId="0E5684EF" w14:textId="77777777">
        <w:tc>
          <w:tcPr>
            <w:tcW w:w="2967" w:type="dxa"/>
          </w:tcPr>
          <w:p w:rsidRPr="00D76178" w:rsidR="005A3A9F" w:rsidP="007C1708" w:rsidRDefault="005A3A9F" w14:paraId="40DB7358" w14:textId="77777777">
            <w:pPr>
              <w:ind w:left="360"/>
              <w:jc w:val="left"/>
              <w:rPr>
                <w:rFonts w:eastAsia="Times New Roman" w:cs="Times New Roman"/>
                <w:b/>
                <w:lang w:eastAsia="en-GB"/>
              </w:rPr>
            </w:pPr>
            <w:r w:rsidRPr="00D76178">
              <w:rPr>
                <w:rFonts w:eastAsia="Times New Roman" w:cstheme="minorHAnsi"/>
                <w:b/>
                <w:lang w:eastAsia="en-GB"/>
              </w:rPr>
              <w:t>EHJ</w:t>
            </w:r>
          </w:p>
        </w:tc>
        <w:tc>
          <w:tcPr>
            <w:tcW w:w="5396" w:type="dxa"/>
          </w:tcPr>
          <w:p w:rsidRPr="00D76178" w:rsidR="005A3A9F" w:rsidP="007C1708" w:rsidRDefault="005A3A9F" w14:paraId="3DE4D1EF" w14:textId="77777777">
            <w:pPr>
              <w:ind w:left="360"/>
              <w:rPr>
                <w:rFonts w:eastAsia="Times New Roman" w:cs="Times New Roman"/>
                <w:lang w:eastAsia="en-GB"/>
              </w:rPr>
            </w:pPr>
            <w:r w:rsidRPr="00D76178">
              <w:rPr>
                <w:rFonts w:eastAsia="Times New Roman" w:cstheme="minorHAnsi"/>
                <w:lang w:eastAsia="en-GB"/>
              </w:rPr>
              <w:t xml:space="preserve">Explosives Handling Jetty </w:t>
            </w:r>
          </w:p>
        </w:tc>
      </w:tr>
      <w:tr w:rsidRPr="00D76178" w:rsidR="005A3A9F" w:rsidTr="007C1708" w14:paraId="04F2AF3C" w14:textId="77777777">
        <w:tc>
          <w:tcPr>
            <w:tcW w:w="2967" w:type="dxa"/>
          </w:tcPr>
          <w:p w:rsidRPr="00D76178" w:rsidR="005A3A9F" w:rsidP="007C1708" w:rsidRDefault="005A3A9F" w14:paraId="283686C3" w14:textId="77777777">
            <w:pPr>
              <w:ind w:left="360"/>
              <w:jc w:val="left"/>
              <w:rPr>
                <w:rFonts w:eastAsia="Times New Roman" w:cs="Times New Roman"/>
                <w:b/>
                <w:lang w:eastAsia="en-GB"/>
              </w:rPr>
            </w:pPr>
            <w:r w:rsidRPr="00D76178">
              <w:rPr>
                <w:rFonts w:eastAsia="Times New Roman" w:cstheme="minorHAnsi"/>
                <w:b/>
                <w:lang w:eastAsia="en-GB"/>
              </w:rPr>
              <w:t xml:space="preserve">EM </w:t>
            </w:r>
          </w:p>
        </w:tc>
        <w:tc>
          <w:tcPr>
            <w:tcW w:w="5396" w:type="dxa"/>
          </w:tcPr>
          <w:p w:rsidRPr="00D76178" w:rsidR="005A3A9F" w:rsidP="007C1708" w:rsidRDefault="005A3A9F" w14:paraId="4EDCBAAF" w14:textId="77777777">
            <w:pPr>
              <w:ind w:left="360"/>
              <w:rPr>
                <w:rFonts w:eastAsia="Times New Roman" w:cs="Times New Roman"/>
                <w:lang w:eastAsia="en-GB"/>
              </w:rPr>
            </w:pPr>
            <w:r w:rsidRPr="00D76178">
              <w:rPr>
                <w:rFonts w:eastAsia="Times New Roman" w:cstheme="minorHAnsi"/>
                <w:lang w:eastAsia="en-GB"/>
              </w:rPr>
              <w:t>Electromagnetic</w:t>
            </w:r>
          </w:p>
        </w:tc>
      </w:tr>
      <w:tr w:rsidRPr="00D76178" w:rsidR="005A3A9F" w:rsidTr="007C1708" w14:paraId="7E90513B" w14:textId="77777777">
        <w:tc>
          <w:tcPr>
            <w:tcW w:w="2967" w:type="dxa"/>
          </w:tcPr>
          <w:p w:rsidRPr="00D76178" w:rsidR="005A3A9F" w:rsidP="007C1708" w:rsidRDefault="005A3A9F" w14:paraId="6D39343C" w14:textId="77777777">
            <w:pPr>
              <w:ind w:left="360"/>
              <w:jc w:val="left"/>
              <w:rPr>
                <w:rFonts w:eastAsia="Times New Roman" w:cs="Times New Roman"/>
                <w:b/>
                <w:lang w:eastAsia="en-GB"/>
              </w:rPr>
            </w:pPr>
            <w:r w:rsidRPr="00D76178">
              <w:rPr>
                <w:rFonts w:eastAsia="Times New Roman" w:cstheme="minorHAnsi"/>
                <w:b/>
                <w:lang w:eastAsia="en-GB"/>
              </w:rPr>
              <w:t>EOD</w:t>
            </w:r>
          </w:p>
        </w:tc>
        <w:tc>
          <w:tcPr>
            <w:tcW w:w="5396" w:type="dxa"/>
          </w:tcPr>
          <w:p w:rsidRPr="00D76178" w:rsidR="005A3A9F" w:rsidP="007C1708" w:rsidRDefault="005A3A9F" w14:paraId="4695DEC7" w14:textId="77777777">
            <w:pPr>
              <w:ind w:left="360"/>
              <w:rPr>
                <w:rFonts w:eastAsia="Times New Roman" w:cs="Times New Roman"/>
                <w:lang w:eastAsia="en-GB"/>
              </w:rPr>
            </w:pPr>
            <w:r w:rsidRPr="00D76178">
              <w:rPr>
                <w:rFonts w:eastAsia="Times New Roman" w:cstheme="minorHAnsi"/>
                <w:lang w:eastAsia="en-GB"/>
              </w:rPr>
              <w:t xml:space="preserve">Explosive Ordnance Disposal </w:t>
            </w:r>
          </w:p>
        </w:tc>
      </w:tr>
      <w:tr w:rsidRPr="00D76178" w:rsidR="005A3A9F" w:rsidTr="007C1708" w14:paraId="31A16393" w14:textId="77777777">
        <w:tc>
          <w:tcPr>
            <w:tcW w:w="2967" w:type="dxa"/>
          </w:tcPr>
          <w:p w:rsidRPr="00D76178" w:rsidR="005A3A9F" w:rsidP="007C1708" w:rsidRDefault="005A3A9F" w14:paraId="01893594" w14:textId="77777777">
            <w:pPr>
              <w:ind w:left="360"/>
              <w:jc w:val="left"/>
              <w:rPr>
                <w:rFonts w:eastAsia="Times New Roman" w:cs="Times New Roman"/>
                <w:b/>
                <w:lang w:eastAsia="en-GB"/>
              </w:rPr>
            </w:pPr>
            <w:r w:rsidRPr="00D76178">
              <w:rPr>
                <w:rFonts w:eastAsia="Times New Roman" w:cstheme="minorHAnsi"/>
                <w:b/>
                <w:lang w:eastAsia="en-GB"/>
              </w:rPr>
              <w:t>ETA</w:t>
            </w:r>
          </w:p>
        </w:tc>
        <w:tc>
          <w:tcPr>
            <w:tcW w:w="5396" w:type="dxa"/>
          </w:tcPr>
          <w:p w:rsidRPr="00D76178" w:rsidR="005A3A9F" w:rsidP="007C1708" w:rsidRDefault="005A3A9F" w14:paraId="07D92D09" w14:textId="77777777">
            <w:pPr>
              <w:tabs>
                <w:tab w:val="left" w:pos="567"/>
              </w:tabs>
              <w:ind w:left="360"/>
              <w:rPr>
                <w:rFonts w:eastAsia="Times New Roman" w:cs="Times New Roman"/>
                <w:b/>
                <w:lang w:eastAsia="en-GB"/>
              </w:rPr>
            </w:pPr>
            <w:r w:rsidRPr="00D76178">
              <w:rPr>
                <w:rFonts w:eastAsia="Times New Roman" w:cstheme="minorHAnsi"/>
                <w:lang w:eastAsia="en-GB"/>
              </w:rPr>
              <w:t>Estimated Time of Arrival</w:t>
            </w:r>
          </w:p>
        </w:tc>
      </w:tr>
      <w:tr w:rsidRPr="00D76178" w:rsidR="005A3A9F" w:rsidTr="007C1708" w14:paraId="75D1D8AA" w14:textId="77777777">
        <w:tc>
          <w:tcPr>
            <w:tcW w:w="2967" w:type="dxa"/>
          </w:tcPr>
          <w:p w:rsidRPr="00D76178" w:rsidR="005A3A9F" w:rsidP="007C1708" w:rsidRDefault="005A3A9F" w14:paraId="1775D150" w14:textId="77777777">
            <w:pPr>
              <w:ind w:left="360"/>
              <w:jc w:val="left"/>
              <w:rPr>
                <w:rFonts w:eastAsia="Times New Roman" w:cs="Times New Roman"/>
                <w:b/>
                <w:lang w:eastAsia="en-GB"/>
              </w:rPr>
            </w:pPr>
            <w:r w:rsidRPr="00D76178">
              <w:rPr>
                <w:rFonts w:eastAsia="Times New Roman" w:cstheme="minorHAnsi"/>
                <w:b/>
                <w:lang w:eastAsia="en-GB"/>
              </w:rPr>
              <w:t>ETD</w:t>
            </w:r>
          </w:p>
        </w:tc>
        <w:tc>
          <w:tcPr>
            <w:tcW w:w="5396" w:type="dxa"/>
          </w:tcPr>
          <w:p w:rsidRPr="00D76178" w:rsidR="005A3A9F" w:rsidP="007C1708" w:rsidRDefault="005A3A9F" w14:paraId="1DEBB029" w14:textId="77777777">
            <w:pPr>
              <w:ind w:left="360"/>
              <w:rPr>
                <w:rFonts w:eastAsia="Times New Roman" w:cs="Times New Roman"/>
                <w:lang w:eastAsia="en-GB"/>
              </w:rPr>
            </w:pPr>
            <w:r w:rsidRPr="00D76178">
              <w:rPr>
                <w:rFonts w:eastAsia="Times New Roman" w:cstheme="minorHAnsi"/>
                <w:lang w:eastAsia="en-GB"/>
              </w:rPr>
              <w:t>Estimated Time of Departure</w:t>
            </w:r>
          </w:p>
        </w:tc>
      </w:tr>
      <w:tr w:rsidRPr="00D76178" w:rsidR="005A3A9F" w:rsidTr="007C1708" w14:paraId="2F74F17E" w14:textId="77777777">
        <w:tc>
          <w:tcPr>
            <w:tcW w:w="2967" w:type="dxa"/>
          </w:tcPr>
          <w:p w:rsidRPr="00D76178" w:rsidR="005A3A9F" w:rsidP="007C1708" w:rsidRDefault="005A3A9F" w14:paraId="0E71EA0F" w14:textId="77777777">
            <w:pPr>
              <w:ind w:left="360"/>
              <w:jc w:val="left"/>
              <w:rPr>
                <w:rFonts w:eastAsia="Times New Roman" w:cs="Times New Roman"/>
                <w:b/>
                <w:lang w:eastAsia="en-GB"/>
              </w:rPr>
            </w:pPr>
            <w:r w:rsidRPr="00D76178">
              <w:rPr>
                <w:rFonts w:eastAsia="Times New Roman" w:cstheme="minorHAnsi"/>
                <w:b/>
                <w:lang w:eastAsia="en-GB"/>
              </w:rPr>
              <w:t>FAC</w:t>
            </w:r>
          </w:p>
        </w:tc>
        <w:tc>
          <w:tcPr>
            <w:tcW w:w="5396" w:type="dxa"/>
          </w:tcPr>
          <w:p w:rsidRPr="00D76178" w:rsidR="005A3A9F" w:rsidP="007C1708" w:rsidRDefault="005A3A9F" w14:paraId="432CF9B8" w14:textId="77777777">
            <w:pPr>
              <w:ind w:left="360"/>
              <w:rPr>
                <w:rFonts w:eastAsia="Times New Roman" w:cs="Times New Roman"/>
                <w:lang w:eastAsia="en-GB"/>
              </w:rPr>
            </w:pPr>
            <w:r w:rsidRPr="00D76178">
              <w:rPr>
                <w:rFonts w:eastAsia="Times New Roman" w:cstheme="minorHAnsi"/>
                <w:lang w:eastAsia="en-GB"/>
              </w:rPr>
              <w:t xml:space="preserve">Fast Attack Craft </w:t>
            </w:r>
          </w:p>
        </w:tc>
      </w:tr>
      <w:tr w:rsidRPr="00D76178" w:rsidR="005A3A9F" w:rsidTr="007C1708" w14:paraId="02E976CE" w14:textId="77777777">
        <w:tc>
          <w:tcPr>
            <w:tcW w:w="2967" w:type="dxa"/>
          </w:tcPr>
          <w:p w:rsidRPr="00D76178" w:rsidR="005A3A9F" w:rsidP="007C1708" w:rsidRDefault="005A3A9F" w14:paraId="34614CF6" w14:textId="77777777">
            <w:pPr>
              <w:ind w:left="360"/>
              <w:jc w:val="left"/>
              <w:rPr>
                <w:rFonts w:eastAsia="Times New Roman" w:cs="Times New Roman"/>
                <w:b/>
                <w:lang w:eastAsia="en-GB"/>
              </w:rPr>
            </w:pPr>
            <w:r w:rsidRPr="00D76178">
              <w:rPr>
                <w:rFonts w:eastAsia="Times New Roman" w:cstheme="minorHAnsi"/>
                <w:b/>
                <w:lang w:eastAsia="en-GB"/>
              </w:rPr>
              <w:t>FF</w:t>
            </w:r>
          </w:p>
        </w:tc>
        <w:tc>
          <w:tcPr>
            <w:tcW w:w="5396" w:type="dxa"/>
          </w:tcPr>
          <w:p w:rsidRPr="00D76178" w:rsidR="005A3A9F" w:rsidP="007C1708" w:rsidRDefault="005A3A9F" w14:paraId="13D23936" w14:textId="77777777">
            <w:pPr>
              <w:ind w:left="360"/>
              <w:rPr>
                <w:rFonts w:eastAsia="Times New Roman" w:cs="Times New Roman"/>
                <w:lang w:eastAsia="en-GB"/>
              </w:rPr>
            </w:pPr>
            <w:r w:rsidRPr="00D76178">
              <w:rPr>
                <w:rFonts w:eastAsia="Times New Roman" w:cstheme="minorHAnsi"/>
                <w:lang w:eastAsia="en-GB"/>
              </w:rPr>
              <w:t>Frigate</w:t>
            </w:r>
          </w:p>
        </w:tc>
      </w:tr>
      <w:tr w:rsidRPr="00D76178" w:rsidR="005A3A9F" w:rsidTr="007C1708" w14:paraId="6BA0B9ED" w14:textId="77777777">
        <w:tc>
          <w:tcPr>
            <w:tcW w:w="2967" w:type="dxa"/>
          </w:tcPr>
          <w:p w:rsidRPr="00D76178" w:rsidR="005A3A9F" w:rsidP="007C1708" w:rsidRDefault="005A3A9F" w14:paraId="517F7A6D" w14:textId="77777777">
            <w:pPr>
              <w:ind w:left="360"/>
              <w:jc w:val="left"/>
              <w:rPr>
                <w:rFonts w:eastAsia="Times New Roman" w:cs="Times New Roman"/>
                <w:b/>
                <w:lang w:eastAsia="en-GB"/>
              </w:rPr>
            </w:pPr>
            <w:r w:rsidRPr="00D76178">
              <w:rPr>
                <w:rFonts w:eastAsia="Times New Roman" w:cstheme="minorHAnsi"/>
                <w:b/>
                <w:lang w:eastAsia="en-GB"/>
              </w:rPr>
              <w:t>FIAC</w:t>
            </w:r>
          </w:p>
        </w:tc>
        <w:tc>
          <w:tcPr>
            <w:tcW w:w="5396" w:type="dxa"/>
          </w:tcPr>
          <w:p w:rsidRPr="00D76178" w:rsidR="005A3A9F" w:rsidP="007C1708" w:rsidRDefault="005A3A9F" w14:paraId="22888D48" w14:textId="77777777">
            <w:pPr>
              <w:ind w:left="360"/>
              <w:rPr>
                <w:rFonts w:eastAsia="Times New Roman" w:cs="Times New Roman"/>
                <w:lang w:eastAsia="en-GB"/>
              </w:rPr>
            </w:pPr>
            <w:r w:rsidRPr="00D76178">
              <w:rPr>
                <w:rFonts w:eastAsia="Times New Roman" w:cstheme="minorHAnsi"/>
                <w:lang w:eastAsia="en-GB"/>
              </w:rPr>
              <w:t xml:space="preserve">Fast Inshore Attack Craft </w:t>
            </w:r>
          </w:p>
        </w:tc>
      </w:tr>
      <w:tr w:rsidRPr="00D76178" w:rsidR="005A3A9F" w:rsidTr="007C1708" w14:paraId="2FA8E56E" w14:textId="77777777">
        <w:tc>
          <w:tcPr>
            <w:tcW w:w="2967" w:type="dxa"/>
          </w:tcPr>
          <w:p w:rsidRPr="00D76178" w:rsidR="005A3A9F" w:rsidP="007C1708" w:rsidRDefault="005A3A9F" w14:paraId="1009B0D6" w14:textId="77777777">
            <w:pPr>
              <w:ind w:left="360"/>
              <w:jc w:val="left"/>
              <w:rPr>
                <w:rFonts w:eastAsia="Times New Roman" w:cstheme="minorHAnsi"/>
                <w:b/>
                <w:lang w:eastAsia="en-GB"/>
              </w:rPr>
            </w:pPr>
            <w:r w:rsidRPr="00D76178">
              <w:rPr>
                <w:rFonts w:eastAsia="Times New Roman" w:cstheme="minorHAnsi"/>
                <w:b/>
                <w:lang w:eastAsia="en-GB"/>
              </w:rPr>
              <w:t>FLOO</w:t>
            </w:r>
          </w:p>
        </w:tc>
        <w:tc>
          <w:tcPr>
            <w:tcW w:w="5396" w:type="dxa"/>
          </w:tcPr>
          <w:p w:rsidRPr="00D76178" w:rsidR="005A3A9F" w:rsidP="007C1708" w:rsidRDefault="005A3A9F" w14:paraId="5ED1BF68" w14:textId="77777777">
            <w:pPr>
              <w:ind w:left="360"/>
              <w:rPr>
                <w:rFonts w:eastAsia="Times New Roman" w:cstheme="minorHAnsi"/>
                <w:lang w:eastAsia="en-GB"/>
              </w:rPr>
            </w:pPr>
            <w:r w:rsidRPr="00D76178">
              <w:rPr>
                <w:rFonts w:eastAsia="Times New Roman" w:cstheme="minorHAnsi"/>
                <w:lang w:eastAsia="en-GB"/>
              </w:rPr>
              <w:t>Fleet Operating Orders</w:t>
            </w:r>
          </w:p>
        </w:tc>
      </w:tr>
      <w:tr w:rsidRPr="00D76178" w:rsidR="005A3A9F" w:rsidTr="007C1708" w14:paraId="71E53399" w14:textId="77777777">
        <w:tc>
          <w:tcPr>
            <w:tcW w:w="2967" w:type="dxa"/>
          </w:tcPr>
          <w:p w:rsidRPr="00D76178" w:rsidR="005A3A9F" w:rsidP="007C1708" w:rsidRDefault="005A3A9F" w14:paraId="7D766EF8" w14:textId="77777777">
            <w:pPr>
              <w:ind w:left="360"/>
              <w:jc w:val="left"/>
              <w:rPr>
                <w:rFonts w:eastAsia="Times New Roman" w:cs="Times New Roman"/>
                <w:b/>
                <w:lang w:eastAsia="en-GB"/>
              </w:rPr>
            </w:pPr>
            <w:r w:rsidRPr="00D76178">
              <w:rPr>
                <w:rFonts w:eastAsia="Times New Roman" w:cstheme="minorHAnsi"/>
                <w:b/>
                <w:lang w:eastAsia="en-GB"/>
              </w:rPr>
              <w:t>FMSP</w:t>
            </w:r>
          </w:p>
        </w:tc>
        <w:tc>
          <w:tcPr>
            <w:tcW w:w="5396" w:type="dxa"/>
          </w:tcPr>
          <w:p w:rsidRPr="00D76178" w:rsidR="005A3A9F" w:rsidP="007C1708" w:rsidRDefault="005A3A9F" w14:paraId="438C2145" w14:textId="77777777">
            <w:pPr>
              <w:ind w:left="360"/>
              <w:rPr>
                <w:rFonts w:eastAsia="Times New Roman" w:cs="Times New Roman"/>
                <w:lang w:eastAsia="en-GB"/>
              </w:rPr>
            </w:pPr>
            <w:r w:rsidRPr="00D76178">
              <w:rPr>
                <w:rFonts w:eastAsia="Times New Roman" w:cstheme="minorHAnsi"/>
                <w:lang w:eastAsia="en-GB"/>
              </w:rPr>
              <w:t>Fleet Maintenance and Support Period</w:t>
            </w:r>
          </w:p>
        </w:tc>
      </w:tr>
      <w:tr w:rsidRPr="00D76178" w:rsidR="005A3A9F" w:rsidTr="007C1708" w14:paraId="4C69F049" w14:textId="77777777">
        <w:tc>
          <w:tcPr>
            <w:tcW w:w="2967" w:type="dxa"/>
          </w:tcPr>
          <w:p w:rsidRPr="00D76178" w:rsidR="005A3A9F" w:rsidP="007C1708" w:rsidRDefault="005A3A9F" w14:paraId="00F96521" w14:textId="77777777">
            <w:pPr>
              <w:ind w:left="360"/>
              <w:jc w:val="left"/>
              <w:rPr>
                <w:rFonts w:eastAsia="Times New Roman" w:cs="Times New Roman"/>
                <w:b/>
                <w:lang w:eastAsia="en-GB"/>
              </w:rPr>
            </w:pPr>
            <w:r w:rsidRPr="00D76178">
              <w:rPr>
                <w:rFonts w:eastAsia="Times New Roman" w:cstheme="minorHAnsi"/>
                <w:b/>
                <w:lang w:eastAsia="en-GB"/>
              </w:rPr>
              <w:t>FMSP</w:t>
            </w:r>
          </w:p>
        </w:tc>
        <w:tc>
          <w:tcPr>
            <w:tcW w:w="5396" w:type="dxa"/>
          </w:tcPr>
          <w:p w:rsidRPr="00D76178" w:rsidR="005A3A9F" w:rsidP="007C1708" w:rsidRDefault="005A3A9F" w14:paraId="7AA94FDE" w14:textId="77777777">
            <w:pPr>
              <w:tabs>
                <w:tab w:val="left" w:pos="567"/>
              </w:tabs>
              <w:ind w:left="360"/>
              <w:rPr>
                <w:rFonts w:eastAsia="Times New Roman" w:cs="Times New Roman"/>
                <w:lang w:eastAsia="en-GB"/>
              </w:rPr>
            </w:pPr>
            <w:r w:rsidRPr="00D76178">
              <w:rPr>
                <w:rFonts w:eastAsia="Times New Roman" w:cstheme="minorHAnsi"/>
                <w:lang w:eastAsia="en-GB"/>
              </w:rPr>
              <w:t>Future Maintenance and Support Programme</w:t>
            </w:r>
          </w:p>
        </w:tc>
      </w:tr>
      <w:tr w:rsidRPr="00D76178" w:rsidR="005A3A9F" w:rsidTr="007C1708" w14:paraId="27CF718B" w14:textId="77777777">
        <w:tc>
          <w:tcPr>
            <w:tcW w:w="2967" w:type="dxa"/>
          </w:tcPr>
          <w:p w:rsidRPr="00D76178" w:rsidR="005A3A9F" w:rsidP="007C1708" w:rsidRDefault="005A3A9F" w14:paraId="1733F079" w14:textId="77777777">
            <w:pPr>
              <w:ind w:left="360"/>
              <w:jc w:val="left"/>
              <w:rPr>
                <w:rFonts w:eastAsia="Times New Roman" w:cs="Times New Roman"/>
                <w:b/>
                <w:lang w:eastAsia="en-GB"/>
              </w:rPr>
            </w:pPr>
            <w:r w:rsidRPr="00D76178">
              <w:rPr>
                <w:rFonts w:eastAsia="Times New Roman" w:cs="Times New Roman"/>
                <w:b/>
                <w:lang w:eastAsia="en-GB"/>
              </w:rPr>
              <w:t>FOC</w:t>
            </w:r>
          </w:p>
        </w:tc>
        <w:tc>
          <w:tcPr>
            <w:tcW w:w="5396" w:type="dxa"/>
          </w:tcPr>
          <w:p w:rsidRPr="00D76178" w:rsidR="005A3A9F" w:rsidP="007C1708" w:rsidRDefault="005A3A9F" w14:paraId="3E9CFE2A" w14:textId="77777777">
            <w:pPr>
              <w:ind w:left="360"/>
              <w:rPr>
                <w:rFonts w:eastAsia="Times New Roman" w:cs="Times New Roman"/>
                <w:lang w:eastAsia="en-GB"/>
              </w:rPr>
            </w:pPr>
            <w:r w:rsidRPr="00D76178">
              <w:rPr>
                <w:rFonts w:eastAsia="Times New Roman" w:cs="Times New Roman"/>
                <w:lang w:eastAsia="en-GB"/>
              </w:rPr>
              <w:t>Final Operating Capability</w:t>
            </w:r>
          </w:p>
        </w:tc>
      </w:tr>
      <w:tr w:rsidRPr="00D76178" w:rsidR="005A3A9F" w:rsidTr="007C1708" w14:paraId="3623CC87" w14:textId="77777777">
        <w:tc>
          <w:tcPr>
            <w:tcW w:w="2967" w:type="dxa"/>
          </w:tcPr>
          <w:p w:rsidRPr="00D76178" w:rsidR="005A3A9F" w:rsidP="007C1708" w:rsidRDefault="005A3A9F" w14:paraId="5C43A4A1" w14:textId="77777777">
            <w:pPr>
              <w:ind w:left="360"/>
              <w:jc w:val="left"/>
              <w:rPr>
                <w:rFonts w:eastAsia="Times New Roman" w:cs="Times New Roman"/>
                <w:b/>
                <w:lang w:eastAsia="en-GB"/>
              </w:rPr>
            </w:pPr>
            <w:r w:rsidRPr="00D76178">
              <w:rPr>
                <w:rFonts w:eastAsia="Times New Roman" w:cstheme="minorHAnsi"/>
                <w:b/>
                <w:lang w:eastAsia="en-GB"/>
              </w:rPr>
              <w:t>FOST</w:t>
            </w:r>
          </w:p>
        </w:tc>
        <w:tc>
          <w:tcPr>
            <w:tcW w:w="5396" w:type="dxa"/>
          </w:tcPr>
          <w:p w:rsidRPr="00D76178" w:rsidR="005A3A9F" w:rsidP="007C1708" w:rsidRDefault="005A3A9F" w14:paraId="2A0FAB1A" w14:textId="77777777">
            <w:pPr>
              <w:ind w:left="360"/>
              <w:rPr>
                <w:rFonts w:eastAsia="Times New Roman" w:cs="Times New Roman"/>
                <w:lang w:eastAsia="en-GB"/>
              </w:rPr>
            </w:pPr>
            <w:r w:rsidRPr="00D76178">
              <w:rPr>
                <w:rFonts w:eastAsia="Times New Roman" w:cstheme="minorHAnsi"/>
                <w:lang w:eastAsia="en-GB"/>
              </w:rPr>
              <w:t>Fleet Operational Sea Training</w:t>
            </w:r>
          </w:p>
        </w:tc>
      </w:tr>
      <w:tr w:rsidRPr="00D76178" w:rsidR="005A3A9F" w:rsidTr="007C1708" w14:paraId="7F0E5AF7" w14:textId="77777777">
        <w:tc>
          <w:tcPr>
            <w:tcW w:w="2967" w:type="dxa"/>
          </w:tcPr>
          <w:p w:rsidRPr="00D76178" w:rsidR="005A3A9F" w:rsidP="007C1708" w:rsidRDefault="005A3A9F" w14:paraId="166A26D8" w14:textId="77777777">
            <w:pPr>
              <w:ind w:left="360"/>
              <w:jc w:val="left"/>
              <w:rPr>
                <w:rFonts w:eastAsia="Times New Roman" w:cs="Times New Roman"/>
                <w:b/>
                <w:lang w:eastAsia="en-GB"/>
              </w:rPr>
            </w:pPr>
            <w:r w:rsidRPr="00D76178">
              <w:rPr>
                <w:rFonts w:eastAsia="Times New Roman" w:cstheme="minorHAnsi"/>
                <w:b/>
                <w:lang w:eastAsia="en-GB"/>
              </w:rPr>
              <w:t>FOST (Ships)</w:t>
            </w:r>
          </w:p>
        </w:tc>
        <w:tc>
          <w:tcPr>
            <w:tcW w:w="5396" w:type="dxa"/>
          </w:tcPr>
          <w:p w:rsidRPr="00D76178" w:rsidR="005A3A9F" w:rsidP="007C1708" w:rsidRDefault="005A3A9F" w14:paraId="0160F11B" w14:textId="77777777">
            <w:pPr>
              <w:ind w:left="360"/>
              <w:rPr>
                <w:rFonts w:eastAsia="Times New Roman" w:cs="Times New Roman"/>
                <w:lang w:eastAsia="en-GB"/>
              </w:rPr>
            </w:pPr>
            <w:r w:rsidRPr="00D76178">
              <w:rPr>
                <w:rFonts w:eastAsia="Times New Roman" w:cstheme="minorHAnsi"/>
                <w:lang w:eastAsia="en-GB"/>
              </w:rPr>
              <w:t>Fleet Operational Sea Training (Ships)</w:t>
            </w:r>
          </w:p>
        </w:tc>
      </w:tr>
      <w:tr w:rsidRPr="00D76178" w:rsidR="005A3A9F" w:rsidTr="007C1708" w14:paraId="5160D4DA" w14:textId="77777777">
        <w:tc>
          <w:tcPr>
            <w:tcW w:w="2967" w:type="dxa"/>
          </w:tcPr>
          <w:p w:rsidRPr="00D76178" w:rsidR="005A3A9F" w:rsidP="007C1708" w:rsidRDefault="005A3A9F" w14:paraId="64C4C4D8" w14:textId="77777777">
            <w:pPr>
              <w:ind w:left="360"/>
              <w:jc w:val="left"/>
              <w:rPr>
                <w:rFonts w:eastAsia="Times New Roman" w:cs="Times New Roman"/>
                <w:b/>
                <w:lang w:eastAsia="en-GB"/>
              </w:rPr>
            </w:pPr>
            <w:r w:rsidRPr="00D76178">
              <w:rPr>
                <w:rFonts w:eastAsia="Times New Roman" w:cstheme="minorHAnsi"/>
                <w:b/>
                <w:lang w:eastAsia="en-GB"/>
              </w:rPr>
              <w:t>FOST (Submarines)</w:t>
            </w:r>
          </w:p>
        </w:tc>
        <w:tc>
          <w:tcPr>
            <w:tcW w:w="5396" w:type="dxa"/>
          </w:tcPr>
          <w:p w:rsidRPr="00D76178" w:rsidR="005A3A9F" w:rsidP="007C1708" w:rsidRDefault="005A3A9F" w14:paraId="6BC0754C" w14:textId="77777777">
            <w:pPr>
              <w:ind w:left="360"/>
              <w:rPr>
                <w:rFonts w:eastAsia="Times New Roman" w:cs="Times New Roman"/>
                <w:lang w:eastAsia="en-GB"/>
              </w:rPr>
            </w:pPr>
            <w:r w:rsidRPr="00D76178">
              <w:rPr>
                <w:rFonts w:eastAsia="Times New Roman" w:cstheme="minorHAnsi"/>
                <w:lang w:eastAsia="en-GB"/>
              </w:rPr>
              <w:t>Fleet Operational Sea Training (Submarines) (formerly known as FOST North)</w:t>
            </w:r>
          </w:p>
        </w:tc>
      </w:tr>
      <w:tr w:rsidRPr="00D76178" w:rsidR="005A3A9F" w:rsidTr="007C1708" w14:paraId="15524C42" w14:textId="77777777">
        <w:tc>
          <w:tcPr>
            <w:tcW w:w="2967" w:type="dxa"/>
          </w:tcPr>
          <w:p w:rsidRPr="00D76178" w:rsidR="005A3A9F" w:rsidP="007C1708" w:rsidRDefault="005A3A9F" w14:paraId="0AD28CEF" w14:textId="77777777">
            <w:pPr>
              <w:ind w:left="360"/>
              <w:jc w:val="left"/>
              <w:rPr>
                <w:rFonts w:eastAsia="Times New Roman" w:cstheme="minorHAnsi"/>
                <w:b/>
                <w:lang w:eastAsia="en-GB"/>
              </w:rPr>
            </w:pPr>
            <w:r w:rsidRPr="00D76178">
              <w:rPr>
                <w:rFonts w:eastAsia="Times New Roman" w:cstheme="minorHAnsi"/>
                <w:b/>
                <w:lang w:eastAsia="en-GB"/>
              </w:rPr>
              <w:t>FPGRM</w:t>
            </w:r>
          </w:p>
        </w:tc>
        <w:tc>
          <w:tcPr>
            <w:tcW w:w="5396" w:type="dxa"/>
          </w:tcPr>
          <w:p w:rsidRPr="00D76178" w:rsidR="005A3A9F" w:rsidP="007C1708" w:rsidRDefault="005A3A9F" w14:paraId="4A756937" w14:textId="77777777">
            <w:pPr>
              <w:ind w:left="360"/>
              <w:rPr>
                <w:rFonts w:eastAsia="Times New Roman" w:cstheme="minorHAnsi"/>
                <w:lang w:eastAsia="en-GB"/>
              </w:rPr>
            </w:pPr>
            <w:r w:rsidRPr="00D76178">
              <w:rPr>
                <w:rFonts w:eastAsia="Times New Roman" w:cstheme="minorHAnsi"/>
                <w:lang w:eastAsia="en-GB"/>
              </w:rPr>
              <w:t>Force Protection Group Royal Marines</w:t>
            </w:r>
          </w:p>
        </w:tc>
      </w:tr>
      <w:tr w:rsidRPr="00D76178" w:rsidR="005A3A9F" w:rsidTr="007C1708" w14:paraId="20CB0579" w14:textId="77777777">
        <w:tc>
          <w:tcPr>
            <w:tcW w:w="2967" w:type="dxa"/>
          </w:tcPr>
          <w:p w:rsidRPr="00D76178" w:rsidR="005A3A9F" w:rsidP="007C1708" w:rsidRDefault="005A3A9F" w14:paraId="11443B53" w14:textId="77777777">
            <w:pPr>
              <w:ind w:left="360"/>
              <w:jc w:val="left"/>
              <w:rPr>
                <w:rFonts w:eastAsia="Times New Roman" w:cs="Times New Roman"/>
                <w:b/>
                <w:lang w:eastAsia="en-GB"/>
              </w:rPr>
            </w:pPr>
            <w:r w:rsidRPr="00D76178">
              <w:rPr>
                <w:rFonts w:eastAsia="Times New Roman" w:cstheme="minorHAnsi"/>
                <w:b/>
                <w:lang w:eastAsia="en-GB"/>
              </w:rPr>
              <w:t>FRE</w:t>
            </w:r>
          </w:p>
        </w:tc>
        <w:tc>
          <w:tcPr>
            <w:tcW w:w="5396" w:type="dxa"/>
          </w:tcPr>
          <w:p w:rsidRPr="00D76178" w:rsidR="005A3A9F" w:rsidP="007C1708" w:rsidRDefault="005A3A9F" w14:paraId="01A48D3D" w14:textId="77777777">
            <w:pPr>
              <w:tabs>
                <w:tab w:val="left" w:pos="567"/>
              </w:tabs>
              <w:ind w:left="360"/>
              <w:rPr>
                <w:rFonts w:eastAsia="Times New Roman" w:cs="Times New Roman"/>
                <w:lang w:eastAsia="en-GB"/>
              </w:rPr>
            </w:pPr>
            <w:r w:rsidRPr="00D76178">
              <w:rPr>
                <w:rFonts w:eastAsia="Times New Roman" w:cs="Times New Roman"/>
                <w:lang w:eastAsia="en-GB"/>
              </w:rPr>
              <w:t xml:space="preserve">Fleet Ready Escort </w:t>
            </w:r>
          </w:p>
        </w:tc>
      </w:tr>
      <w:tr w:rsidRPr="00D76178" w:rsidR="005A3A9F" w:rsidTr="007C1708" w14:paraId="0FCB74B9" w14:textId="77777777">
        <w:tc>
          <w:tcPr>
            <w:tcW w:w="2967" w:type="dxa"/>
          </w:tcPr>
          <w:p w:rsidRPr="00D76178" w:rsidR="005A3A9F" w:rsidP="007C1708" w:rsidRDefault="005A3A9F" w14:paraId="279DC229" w14:textId="77777777">
            <w:pPr>
              <w:ind w:left="360"/>
              <w:jc w:val="left"/>
              <w:rPr>
                <w:rFonts w:eastAsia="Times New Roman" w:cs="Times New Roman"/>
                <w:b/>
                <w:lang w:eastAsia="en-GB"/>
              </w:rPr>
            </w:pPr>
            <w:r w:rsidRPr="00D76178">
              <w:rPr>
                <w:rFonts w:eastAsia="Times New Roman" w:cstheme="minorHAnsi"/>
                <w:b/>
                <w:lang w:eastAsia="en-GB"/>
              </w:rPr>
              <w:t>FSU</w:t>
            </w:r>
          </w:p>
        </w:tc>
        <w:tc>
          <w:tcPr>
            <w:tcW w:w="5396" w:type="dxa"/>
          </w:tcPr>
          <w:p w:rsidRPr="00D76178" w:rsidR="005A3A9F" w:rsidP="007C1708" w:rsidRDefault="005A3A9F" w14:paraId="6A2E5DA5" w14:textId="77777777">
            <w:pPr>
              <w:ind w:left="360"/>
              <w:rPr>
                <w:rFonts w:eastAsia="Times New Roman" w:cs="Arial"/>
                <w:lang w:eastAsia="en-GB"/>
              </w:rPr>
            </w:pPr>
            <w:r w:rsidRPr="00D76178">
              <w:rPr>
                <w:rFonts w:eastAsia="Times New Roman" w:cstheme="minorHAnsi"/>
                <w:lang w:eastAsia="en-GB"/>
              </w:rPr>
              <w:t xml:space="preserve">Fender Spacer Unit </w:t>
            </w:r>
          </w:p>
        </w:tc>
      </w:tr>
      <w:tr w:rsidRPr="00D76178" w:rsidR="005A3A9F" w:rsidTr="007C1708" w14:paraId="735B993C" w14:textId="77777777">
        <w:tc>
          <w:tcPr>
            <w:tcW w:w="2967" w:type="dxa"/>
          </w:tcPr>
          <w:p w:rsidRPr="00D76178" w:rsidR="005A3A9F" w:rsidP="007C1708" w:rsidRDefault="005A3A9F" w14:paraId="0B499D0D" w14:textId="77777777">
            <w:pPr>
              <w:ind w:left="360"/>
              <w:jc w:val="left"/>
              <w:rPr>
                <w:rFonts w:eastAsia="Times New Roman" w:cs="Times New Roman"/>
                <w:b/>
                <w:lang w:eastAsia="en-GB"/>
              </w:rPr>
            </w:pPr>
            <w:r w:rsidRPr="00D76178">
              <w:rPr>
                <w:rFonts w:eastAsia="Times New Roman" w:cstheme="minorHAnsi"/>
                <w:b/>
                <w:lang w:eastAsia="en-GB"/>
              </w:rPr>
              <w:t>GFE</w:t>
            </w:r>
          </w:p>
        </w:tc>
        <w:tc>
          <w:tcPr>
            <w:tcW w:w="5396" w:type="dxa"/>
          </w:tcPr>
          <w:p w:rsidRPr="00D76178" w:rsidR="005A3A9F" w:rsidP="007C1708" w:rsidRDefault="005A3A9F" w14:paraId="221AA5E9" w14:textId="77777777">
            <w:pPr>
              <w:ind w:left="360"/>
              <w:rPr>
                <w:rFonts w:eastAsia="Times New Roman" w:cs="Arial"/>
                <w:lang w:eastAsia="en-GB"/>
              </w:rPr>
            </w:pPr>
            <w:r w:rsidRPr="00D76178">
              <w:rPr>
                <w:rFonts w:eastAsia="Times New Roman" w:cstheme="minorHAnsi"/>
                <w:lang w:eastAsia="en-GB"/>
              </w:rPr>
              <w:t>Government Furnished Equipment</w:t>
            </w:r>
          </w:p>
        </w:tc>
      </w:tr>
      <w:tr w:rsidRPr="00D76178" w:rsidR="005A3A9F" w:rsidTr="007C1708" w14:paraId="46956A73" w14:textId="77777777">
        <w:tc>
          <w:tcPr>
            <w:tcW w:w="2967" w:type="dxa"/>
          </w:tcPr>
          <w:p w:rsidRPr="00D76178" w:rsidR="005A3A9F" w:rsidP="007C1708" w:rsidRDefault="005A3A9F" w14:paraId="1C12787A" w14:textId="77777777">
            <w:pPr>
              <w:ind w:left="360"/>
              <w:jc w:val="left"/>
              <w:rPr>
                <w:rFonts w:eastAsia="Times New Roman" w:cs="Times New Roman"/>
                <w:b/>
                <w:lang w:eastAsia="en-GB"/>
              </w:rPr>
            </w:pPr>
            <w:r w:rsidRPr="00D76178">
              <w:rPr>
                <w:rFonts w:eastAsia="Times New Roman" w:cstheme="minorHAnsi"/>
                <w:b/>
                <w:lang w:eastAsia="en-GB"/>
              </w:rPr>
              <w:t>GLA</w:t>
            </w:r>
          </w:p>
        </w:tc>
        <w:tc>
          <w:tcPr>
            <w:tcW w:w="5396" w:type="dxa"/>
          </w:tcPr>
          <w:p w:rsidRPr="00D76178" w:rsidR="005A3A9F" w:rsidP="007C1708" w:rsidRDefault="005A3A9F" w14:paraId="0BA4A688" w14:textId="77777777">
            <w:pPr>
              <w:ind w:left="360"/>
              <w:rPr>
                <w:rFonts w:eastAsia="Times New Roman" w:cs="Times New Roman"/>
                <w:lang w:eastAsia="en-GB"/>
              </w:rPr>
            </w:pPr>
            <w:r w:rsidRPr="00D76178">
              <w:rPr>
                <w:rFonts w:eastAsia="Times New Roman" w:cstheme="minorHAnsi"/>
                <w:lang w:eastAsia="en-GB"/>
              </w:rPr>
              <w:t>General Lighthouse Authority</w:t>
            </w:r>
          </w:p>
        </w:tc>
      </w:tr>
      <w:tr w:rsidRPr="00D76178" w:rsidR="005A3A9F" w:rsidTr="007C1708" w14:paraId="51BA5EA5" w14:textId="77777777">
        <w:tc>
          <w:tcPr>
            <w:tcW w:w="2967" w:type="dxa"/>
          </w:tcPr>
          <w:p w:rsidRPr="00D76178" w:rsidR="005A3A9F" w:rsidP="007C1708" w:rsidRDefault="005A3A9F" w14:paraId="6D219CB6" w14:textId="77777777">
            <w:pPr>
              <w:ind w:left="360"/>
              <w:jc w:val="left"/>
              <w:rPr>
                <w:rFonts w:eastAsia="Times New Roman" w:cs="Times New Roman"/>
                <w:b/>
                <w:lang w:eastAsia="en-GB"/>
              </w:rPr>
            </w:pPr>
            <w:r w:rsidRPr="00D76178">
              <w:rPr>
                <w:rFonts w:eastAsia="Times New Roman" w:cstheme="minorHAnsi"/>
                <w:b/>
                <w:lang w:eastAsia="en-GB"/>
              </w:rPr>
              <w:t>GMDSS</w:t>
            </w:r>
          </w:p>
        </w:tc>
        <w:tc>
          <w:tcPr>
            <w:tcW w:w="5396" w:type="dxa"/>
          </w:tcPr>
          <w:p w:rsidRPr="00D76178" w:rsidR="005A3A9F" w:rsidP="007C1708" w:rsidRDefault="005A3A9F" w14:paraId="3D85D147" w14:textId="77777777">
            <w:pPr>
              <w:ind w:left="360"/>
              <w:rPr>
                <w:rFonts w:eastAsia="Times New Roman" w:cs="Times New Roman"/>
                <w:lang w:eastAsia="en-GB"/>
              </w:rPr>
            </w:pPr>
            <w:r w:rsidRPr="00D76178">
              <w:rPr>
                <w:rFonts w:eastAsia="Times New Roman" w:cstheme="minorHAnsi"/>
                <w:lang w:eastAsia="en-GB"/>
              </w:rPr>
              <w:t xml:space="preserve">Global Maritime Distress and Safety System </w:t>
            </w:r>
          </w:p>
        </w:tc>
      </w:tr>
      <w:tr w:rsidRPr="00D76178" w:rsidR="005A3A9F" w:rsidTr="007C1708" w14:paraId="7DF3C065" w14:textId="77777777">
        <w:tc>
          <w:tcPr>
            <w:tcW w:w="2967" w:type="dxa"/>
          </w:tcPr>
          <w:p w:rsidRPr="00D76178" w:rsidR="005A3A9F" w:rsidP="007C1708" w:rsidRDefault="005A3A9F" w14:paraId="75CDAF36" w14:textId="77777777">
            <w:pPr>
              <w:ind w:left="360"/>
              <w:jc w:val="left"/>
              <w:rPr>
                <w:rFonts w:eastAsia="Times New Roman" w:cs="Times New Roman"/>
                <w:b/>
                <w:lang w:eastAsia="en-GB"/>
              </w:rPr>
            </w:pPr>
            <w:r w:rsidRPr="00D76178">
              <w:rPr>
                <w:rFonts w:eastAsia="Times New Roman" w:cstheme="minorHAnsi"/>
                <w:b/>
                <w:lang w:eastAsia="en-GB"/>
              </w:rPr>
              <w:t>H</w:t>
            </w:r>
            <w:r w:rsidRPr="00D76178">
              <w:rPr>
                <w:rFonts w:eastAsia="Times New Roman" w:cstheme="minorHAnsi"/>
                <w:b/>
                <w:vertAlign w:val="subscript"/>
                <w:lang w:eastAsia="en-GB"/>
              </w:rPr>
              <w:t>2</w:t>
            </w:r>
            <w:r w:rsidRPr="00D76178">
              <w:rPr>
                <w:rFonts w:eastAsia="Times New Roman" w:cstheme="minorHAnsi"/>
                <w:b/>
                <w:lang w:eastAsia="en-GB"/>
              </w:rPr>
              <w:t>S</w:t>
            </w:r>
          </w:p>
        </w:tc>
        <w:tc>
          <w:tcPr>
            <w:tcW w:w="5396" w:type="dxa"/>
          </w:tcPr>
          <w:p w:rsidRPr="00D76178" w:rsidR="005A3A9F" w:rsidP="007C1708" w:rsidRDefault="005A3A9F" w14:paraId="6EC7B18F" w14:textId="77777777">
            <w:pPr>
              <w:ind w:left="360"/>
              <w:rPr>
                <w:rFonts w:eastAsia="Times New Roman" w:cs="Times New Roman"/>
                <w:lang w:eastAsia="en-GB"/>
              </w:rPr>
            </w:pPr>
            <w:r w:rsidRPr="00D76178">
              <w:rPr>
                <w:rFonts w:eastAsia="Times New Roman" w:cstheme="minorHAnsi"/>
                <w:lang w:eastAsia="en-GB"/>
              </w:rPr>
              <w:t>Hydrogen Sulphide</w:t>
            </w:r>
          </w:p>
        </w:tc>
      </w:tr>
      <w:tr w:rsidRPr="00D76178" w:rsidR="005A3A9F" w:rsidTr="007C1708" w14:paraId="20729352" w14:textId="77777777">
        <w:tc>
          <w:tcPr>
            <w:tcW w:w="2967" w:type="dxa"/>
          </w:tcPr>
          <w:p w:rsidRPr="00D76178" w:rsidR="005A3A9F" w:rsidP="007C1708" w:rsidRDefault="005A3A9F" w14:paraId="0B28CFDE" w14:textId="77777777">
            <w:pPr>
              <w:ind w:left="360"/>
              <w:jc w:val="left"/>
              <w:rPr>
                <w:rFonts w:eastAsia="Times New Roman" w:cs="Times New Roman"/>
                <w:b/>
                <w:lang w:eastAsia="en-GB"/>
              </w:rPr>
            </w:pPr>
            <w:r w:rsidRPr="00D76178">
              <w:rPr>
                <w:rFonts w:eastAsia="Times New Roman" w:cstheme="minorHAnsi"/>
                <w:b/>
                <w:lang w:eastAsia="en-GB"/>
              </w:rPr>
              <w:t>HFO</w:t>
            </w:r>
          </w:p>
        </w:tc>
        <w:tc>
          <w:tcPr>
            <w:tcW w:w="5396" w:type="dxa"/>
          </w:tcPr>
          <w:p w:rsidRPr="00D76178" w:rsidR="005A3A9F" w:rsidP="007C1708" w:rsidRDefault="005A3A9F" w14:paraId="37BB1DCA" w14:textId="77777777">
            <w:pPr>
              <w:ind w:left="360"/>
              <w:rPr>
                <w:rFonts w:eastAsia="Times New Roman" w:cs="Times New Roman"/>
                <w:lang w:eastAsia="en-GB"/>
              </w:rPr>
            </w:pPr>
            <w:r w:rsidRPr="00D76178">
              <w:rPr>
                <w:rFonts w:eastAsia="Times New Roman" w:cstheme="minorHAnsi"/>
                <w:lang w:eastAsia="en-GB"/>
              </w:rPr>
              <w:t>Heavy Fuel Oil</w:t>
            </w:r>
          </w:p>
        </w:tc>
      </w:tr>
      <w:tr w:rsidRPr="00D76178" w:rsidR="005A3A9F" w:rsidTr="007C1708" w14:paraId="46A6A424" w14:textId="77777777">
        <w:tc>
          <w:tcPr>
            <w:tcW w:w="2967" w:type="dxa"/>
          </w:tcPr>
          <w:p w:rsidRPr="00D76178" w:rsidR="005A3A9F" w:rsidP="007C1708" w:rsidRDefault="005A3A9F" w14:paraId="668A6875" w14:textId="77777777">
            <w:pPr>
              <w:ind w:left="360"/>
              <w:jc w:val="left"/>
              <w:rPr>
                <w:rFonts w:eastAsia="Times New Roman" w:cs="Times New Roman"/>
                <w:b/>
                <w:lang w:eastAsia="en-GB"/>
              </w:rPr>
            </w:pPr>
            <w:r w:rsidRPr="00D76178">
              <w:rPr>
                <w:rFonts w:eastAsia="Times New Roman" w:cstheme="minorHAnsi"/>
                <w:b/>
                <w:lang w:eastAsia="en-GB"/>
              </w:rPr>
              <w:t>HISTAR</w:t>
            </w:r>
          </w:p>
        </w:tc>
        <w:tc>
          <w:tcPr>
            <w:tcW w:w="5396" w:type="dxa"/>
          </w:tcPr>
          <w:p w:rsidRPr="00D76178" w:rsidR="005A3A9F" w:rsidP="007C1708" w:rsidRDefault="005A3A9F" w14:paraId="66D64F21" w14:textId="77777777">
            <w:pPr>
              <w:ind w:left="360"/>
              <w:rPr>
                <w:rFonts w:eastAsia="Times New Roman" w:cs="Times New Roman"/>
                <w:lang w:eastAsia="en-GB"/>
              </w:rPr>
            </w:pPr>
            <w:r w:rsidRPr="00D76178">
              <w:rPr>
                <w:rFonts w:eastAsia="Times New Roman" w:cstheme="minorHAnsi"/>
                <w:lang w:eastAsia="en-GB"/>
              </w:rPr>
              <w:t xml:space="preserve">High Seas Target </w:t>
            </w:r>
          </w:p>
        </w:tc>
      </w:tr>
      <w:tr w:rsidRPr="00D76178" w:rsidR="005A3A9F" w:rsidTr="007C1708" w14:paraId="2DB35AB9" w14:textId="77777777">
        <w:tc>
          <w:tcPr>
            <w:tcW w:w="2967" w:type="dxa"/>
          </w:tcPr>
          <w:p w:rsidRPr="00D76178" w:rsidR="005A3A9F" w:rsidP="007C1708" w:rsidRDefault="005A3A9F" w14:paraId="01F3DC4A" w14:textId="77777777">
            <w:pPr>
              <w:ind w:left="360"/>
              <w:jc w:val="left"/>
              <w:rPr>
                <w:rFonts w:eastAsia="Times New Roman" w:cs="Times New Roman"/>
                <w:b/>
                <w:lang w:eastAsia="en-GB"/>
              </w:rPr>
            </w:pPr>
            <w:r w:rsidRPr="00D76178">
              <w:rPr>
                <w:rFonts w:eastAsia="Times New Roman" w:cstheme="minorHAnsi"/>
                <w:b/>
                <w:lang w:eastAsia="en-GB"/>
              </w:rPr>
              <w:t>HMNB</w:t>
            </w:r>
          </w:p>
        </w:tc>
        <w:tc>
          <w:tcPr>
            <w:tcW w:w="5396" w:type="dxa"/>
          </w:tcPr>
          <w:p w:rsidRPr="00D76178" w:rsidR="005A3A9F" w:rsidP="007C1708" w:rsidRDefault="005A3A9F" w14:paraId="0356A2E2" w14:textId="77777777">
            <w:pPr>
              <w:ind w:left="360"/>
              <w:rPr>
                <w:rFonts w:eastAsia="Times New Roman" w:cs="Times New Roman"/>
                <w:lang w:eastAsia="en-GB"/>
              </w:rPr>
            </w:pPr>
            <w:r w:rsidRPr="00D76178">
              <w:rPr>
                <w:rFonts w:eastAsia="Times New Roman" w:cstheme="minorHAnsi"/>
                <w:lang w:eastAsia="en-GB"/>
              </w:rPr>
              <w:t>His Majesty Naval Base</w:t>
            </w:r>
          </w:p>
        </w:tc>
      </w:tr>
      <w:tr w:rsidRPr="00D76178" w:rsidR="005A3A9F" w:rsidTr="007C1708" w14:paraId="4C4C0303" w14:textId="77777777">
        <w:tc>
          <w:tcPr>
            <w:tcW w:w="2967" w:type="dxa"/>
          </w:tcPr>
          <w:p w:rsidRPr="00D76178" w:rsidR="005A3A9F" w:rsidP="007C1708" w:rsidRDefault="005A3A9F" w14:paraId="54AC3287" w14:textId="77777777">
            <w:pPr>
              <w:ind w:left="360"/>
              <w:jc w:val="left"/>
              <w:rPr>
                <w:rFonts w:eastAsia="Times New Roman" w:cs="Times New Roman"/>
                <w:b/>
                <w:lang w:eastAsia="en-GB"/>
              </w:rPr>
            </w:pPr>
            <w:r w:rsidRPr="00D76178">
              <w:rPr>
                <w:rFonts w:eastAsia="Times New Roman" w:cstheme="minorHAnsi"/>
                <w:b/>
                <w:lang w:eastAsia="en-GB"/>
              </w:rPr>
              <w:t>HMRC</w:t>
            </w:r>
          </w:p>
        </w:tc>
        <w:tc>
          <w:tcPr>
            <w:tcW w:w="5396" w:type="dxa"/>
          </w:tcPr>
          <w:p w:rsidRPr="00D76178" w:rsidR="005A3A9F" w:rsidP="007C1708" w:rsidRDefault="005A3A9F" w14:paraId="6D1B52FF" w14:textId="77777777">
            <w:pPr>
              <w:ind w:left="360"/>
              <w:rPr>
                <w:rFonts w:eastAsia="Times New Roman" w:cs="Times New Roman"/>
                <w:lang w:eastAsia="en-GB"/>
              </w:rPr>
            </w:pPr>
            <w:r w:rsidRPr="00D76178">
              <w:rPr>
                <w:rFonts w:eastAsia="Times New Roman" w:cstheme="minorHAnsi"/>
                <w:lang w:eastAsia="en-GB"/>
              </w:rPr>
              <w:t>His Majesty's Revenue and Customs</w:t>
            </w:r>
          </w:p>
        </w:tc>
      </w:tr>
      <w:tr w:rsidRPr="00D76178" w:rsidR="005A3A9F" w:rsidTr="007C1708" w14:paraId="592B4DAE" w14:textId="77777777">
        <w:tc>
          <w:tcPr>
            <w:tcW w:w="2967" w:type="dxa"/>
          </w:tcPr>
          <w:p w:rsidRPr="00D76178" w:rsidR="005A3A9F" w:rsidP="007C1708" w:rsidRDefault="005A3A9F" w14:paraId="1B1C6608" w14:textId="77777777">
            <w:pPr>
              <w:ind w:left="360"/>
              <w:jc w:val="left"/>
              <w:rPr>
                <w:rFonts w:eastAsia="Times New Roman" w:cs="Times New Roman"/>
                <w:b/>
                <w:lang w:eastAsia="en-GB"/>
              </w:rPr>
            </w:pPr>
            <w:r w:rsidRPr="00D76178">
              <w:rPr>
                <w:rFonts w:eastAsia="Times New Roman" w:cstheme="minorHAnsi"/>
                <w:b/>
                <w:lang w:eastAsia="en-GB"/>
              </w:rPr>
              <w:t>HMRC Excise Notices</w:t>
            </w:r>
          </w:p>
        </w:tc>
        <w:tc>
          <w:tcPr>
            <w:tcW w:w="5396" w:type="dxa"/>
          </w:tcPr>
          <w:p w:rsidRPr="00D76178" w:rsidR="005A3A9F" w:rsidP="007C1708" w:rsidRDefault="005A3A9F" w14:paraId="2B82EF83" w14:textId="77777777">
            <w:pPr>
              <w:ind w:left="360"/>
              <w:rPr>
                <w:rFonts w:eastAsia="Times New Roman" w:cs="Arial"/>
                <w:lang w:eastAsia="en-GB"/>
              </w:rPr>
            </w:pPr>
            <w:r w:rsidRPr="00D76178">
              <w:rPr>
                <w:rFonts w:eastAsia="Times New Roman" w:cstheme="minorHAnsi"/>
                <w:lang w:eastAsia="en-GB"/>
              </w:rPr>
              <w:t xml:space="preserve">His Majesty's Revenue and Customs Excise Notices </w:t>
            </w:r>
          </w:p>
        </w:tc>
      </w:tr>
      <w:tr w:rsidRPr="00D76178" w:rsidR="005A3A9F" w:rsidTr="007C1708" w14:paraId="14FA91CC" w14:textId="77777777">
        <w:tc>
          <w:tcPr>
            <w:tcW w:w="2967" w:type="dxa"/>
          </w:tcPr>
          <w:p w:rsidRPr="00D76178" w:rsidR="005A3A9F" w:rsidP="007C1708" w:rsidRDefault="005A3A9F" w14:paraId="6D4FE4EC" w14:textId="77777777">
            <w:pPr>
              <w:ind w:left="360"/>
              <w:jc w:val="left"/>
              <w:rPr>
                <w:rFonts w:eastAsia="Times New Roman" w:cs="Times New Roman"/>
                <w:b/>
                <w:lang w:eastAsia="en-GB"/>
              </w:rPr>
            </w:pPr>
            <w:r w:rsidRPr="00D76178">
              <w:rPr>
                <w:rFonts w:eastAsia="Times New Roman" w:cstheme="minorHAnsi"/>
                <w:b/>
                <w:lang w:eastAsia="en-GB"/>
              </w:rPr>
              <w:t>HP Air Systems (HPAS)</w:t>
            </w:r>
          </w:p>
        </w:tc>
        <w:tc>
          <w:tcPr>
            <w:tcW w:w="5396" w:type="dxa"/>
          </w:tcPr>
          <w:p w:rsidRPr="00D76178" w:rsidR="005A3A9F" w:rsidP="007C1708" w:rsidRDefault="005A3A9F" w14:paraId="2D0E3456" w14:textId="77777777">
            <w:pPr>
              <w:ind w:left="360"/>
              <w:rPr>
                <w:rFonts w:eastAsia="Times New Roman" w:cs="Times New Roman"/>
                <w:lang w:eastAsia="en-GB"/>
              </w:rPr>
            </w:pPr>
            <w:r w:rsidRPr="00D76178">
              <w:rPr>
                <w:rFonts w:eastAsia="Times New Roman" w:cstheme="minorHAnsi"/>
                <w:lang w:eastAsia="en-GB"/>
              </w:rPr>
              <w:t>High Pressure Air System(s)</w:t>
            </w:r>
          </w:p>
        </w:tc>
      </w:tr>
      <w:tr w:rsidRPr="00D76178" w:rsidR="005A3A9F" w:rsidTr="007C1708" w14:paraId="2C69DFB9" w14:textId="77777777">
        <w:tc>
          <w:tcPr>
            <w:tcW w:w="2967" w:type="dxa"/>
          </w:tcPr>
          <w:p w:rsidRPr="00D76178" w:rsidR="005A3A9F" w:rsidP="007C1708" w:rsidRDefault="005A3A9F" w14:paraId="6BB80EAE" w14:textId="77777777">
            <w:pPr>
              <w:ind w:left="360"/>
              <w:jc w:val="left"/>
              <w:rPr>
                <w:rFonts w:eastAsia="Times New Roman" w:cs="Times New Roman"/>
                <w:b/>
                <w:lang w:eastAsia="en-GB"/>
              </w:rPr>
            </w:pPr>
            <w:r w:rsidRPr="00D76178">
              <w:rPr>
                <w:rFonts w:eastAsia="Times New Roman" w:cstheme="minorHAnsi"/>
                <w:b/>
                <w:lang w:eastAsia="en-GB"/>
              </w:rPr>
              <w:t>IACS</w:t>
            </w:r>
          </w:p>
        </w:tc>
        <w:tc>
          <w:tcPr>
            <w:tcW w:w="5396" w:type="dxa"/>
          </w:tcPr>
          <w:p w:rsidRPr="00D76178" w:rsidR="005A3A9F" w:rsidP="007C1708" w:rsidRDefault="005A3A9F" w14:paraId="0F1825AC" w14:textId="77777777">
            <w:pPr>
              <w:ind w:left="360"/>
              <w:rPr>
                <w:rFonts w:eastAsia="Times New Roman" w:cs="Times New Roman"/>
                <w:b/>
                <w:i/>
                <w:lang w:eastAsia="en-GB"/>
              </w:rPr>
            </w:pPr>
            <w:r w:rsidRPr="00D76178">
              <w:rPr>
                <w:rFonts w:eastAsia="Times New Roman" w:cstheme="minorHAnsi"/>
                <w:lang w:eastAsia="en-GB"/>
              </w:rPr>
              <w:t>International Association of Classification Societies</w:t>
            </w:r>
          </w:p>
        </w:tc>
      </w:tr>
      <w:tr w:rsidRPr="00D76178" w:rsidR="005A3A9F" w:rsidTr="007C1708" w14:paraId="35DA0411" w14:textId="77777777">
        <w:tc>
          <w:tcPr>
            <w:tcW w:w="2967" w:type="dxa"/>
          </w:tcPr>
          <w:p w:rsidRPr="00D76178" w:rsidR="005A3A9F" w:rsidP="007C1708" w:rsidRDefault="005A3A9F" w14:paraId="74B8846F" w14:textId="77777777">
            <w:pPr>
              <w:ind w:left="360"/>
              <w:jc w:val="left"/>
              <w:rPr>
                <w:rFonts w:eastAsia="Times New Roman" w:cstheme="minorHAnsi"/>
                <w:b/>
                <w:lang w:eastAsia="en-GB"/>
              </w:rPr>
            </w:pPr>
            <w:r w:rsidRPr="00D76178">
              <w:rPr>
                <w:rFonts w:eastAsia="Times New Roman" w:cstheme="minorHAnsi"/>
                <w:b/>
                <w:lang w:eastAsia="en-GB"/>
              </w:rPr>
              <w:t>IASME</w:t>
            </w:r>
          </w:p>
        </w:tc>
        <w:tc>
          <w:tcPr>
            <w:tcW w:w="5396" w:type="dxa"/>
          </w:tcPr>
          <w:p w:rsidRPr="00D76178" w:rsidR="005A3A9F" w:rsidP="00D24FEA" w:rsidRDefault="00D24FEA" w14:paraId="65BD9A6C" w14:textId="33E1F74A">
            <w:pPr>
              <w:ind w:left="360"/>
              <w:rPr>
                <w:rFonts w:eastAsia="Times New Roman" w:cstheme="minorHAnsi"/>
                <w:lang w:eastAsia="en-GB"/>
              </w:rPr>
            </w:pPr>
            <w:r>
              <w:rPr>
                <w:rFonts w:eastAsia="Times New Roman" w:cstheme="minorHAnsi"/>
                <w:lang w:eastAsia="en-GB"/>
              </w:rPr>
              <w:t>Information Assurance Small and Medium-Sized Enterprises</w:t>
            </w:r>
          </w:p>
        </w:tc>
      </w:tr>
      <w:tr w:rsidRPr="00D76178" w:rsidR="005A3A9F" w:rsidTr="007C1708" w14:paraId="1004934E" w14:textId="77777777">
        <w:tc>
          <w:tcPr>
            <w:tcW w:w="2967" w:type="dxa"/>
          </w:tcPr>
          <w:p w:rsidRPr="00D76178" w:rsidR="005A3A9F" w:rsidP="007C1708" w:rsidRDefault="005A3A9F" w14:paraId="07DACA0F" w14:textId="77777777">
            <w:pPr>
              <w:ind w:left="360"/>
              <w:jc w:val="left"/>
              <w:rPr>
                <w:rFonts w:eastAsia="Times New Roman" w:cs="Times New Roman"/>
                <w:b/>
                <w:lang w:eastAsia="en-GB"/>
              </w:rPr>
            </w:pPr>
            <w:r w:rsidRPr="00D76178">
              <w:rPr>
                <w:rFonts w:eastAsia="Times New Roman" w:cstheme="minorHAnsi"/>
                <w:b/>
                <w:lang w:eastAsia="en-GB"/>
              </w:rPr>
              <w:t>IAW</w:t>
            </w:r>
          </w:p>
        </w:tc>
        <w:tc>
          <w:tcPr>
            <w:tcW w:w="5396" w:type="dxa"/>
          </w:tcPr>
          <w:p w:rsidRPr="00D76178" w:rsidR="005A3A9F" w:rsidP="007C1708" w:rsidRDefault="005A3A9F" w14:paraId="6F8658AB" w14:textId="77777777">
            <w:pPr>
              <w:ind w:left="360"/>
              <w:rPr>
                <w:rFonts w:eastAsia="Times New Roman" w:cs="Times New Roman"/>
                <w:lang w:eastAsia="en-GB"/>
              </w:rPr>
            </w:pPr>
            <w:r w:rsidRPr="00D76178">
              <w:rPr>
                <w:rFonts w:eastAsia="Times New Roman" w:cstheme="minorHAnsi"/>
                <w:lang w:eastAsia="en-GB"/>
              </w:rPr>
              <w:t>In accordance with</w:t>
            </w:r>
          </w:p>
        </w:tc>
      </w:tr>
      <w:tr w:rsidRPr="00D76178" w:rsidR="005A3A9F" w:rsidTr="007C1708" w14:paraId="50B50FA3" w14:textId="77777777">
        <w:tc>
          <w:tcPr>
            <w:tcW w:w="2967" w:type="dxa"/>
          </w:tcPr>
          <w:p w:rsidRPr="00D76178" w:rsidR="005A3A9F" w:rsidP="007C1708" w:rsidRDefault="005A3A9F" w14:paraId="1A93E27E" w14:textId="77777777">
            <w:pPr>
              <w:ind w:left="360"/>
              <w:jc w:val="left"/>
              <w:rPr>
                <w:rFonts w:eastAsia="Times New Roman" w:cstheme="minorHAnsi"/>
                <w:b/>
                <w:lang w:eastAsia="en-GB"/>
              </w:rPr>
            </w:pPr>
            <w:r w:rsidRPr="00D76178">
              <w:rPr>
                <w:rFonts w:eastAsia="Times New Roman" w:cstheme="minorHAnsi"/>
                <w:b/>
                <w:lang w:eastAsia="en-GB"/>
              </w:rPr>
              <w:t>IBC</w:t>
            </w:r>
          </w:p>
        </w:tc>
        <w:tc>
          <w:tcPr>
            <w:tcW w:w="5396" w:type="dxa"/>
          </w:tcPr>
          <w:p w:rsidRPr="00D76178" w:rsidR="005A3A9F" w:rsidP="007C1708" w:rsidRDefault="005A3A9F" w14:paraId="3664B65E" w14:textId="77777777">
            <w:pPr>
              <w:ind w:left="360"/>
              <w:rPr>
                <w:rFonts w:eastAsia="Times New Roman" w:cstheme="minorHAnsi"/>
                <w:lang w:eastAsia="en-GB"/>
              </w:rPr>
            </w:pPr>
            <w:r w:rsidRPr="00D76178">
              <w:rPr>
                <w:rFonts w:eastAsia="Times New Roman" w:cstheme="minorHAnsi"/>
                <w:lang w:eastAsia="en-GB"/>
              </w:rPr>
              <w:t xml:space="preserve">Intermediate Bulk Container </w:t>
            </w:r>
          </w:p>
        </w:tc>
      </w:tr>
      <w:tr w:rsidRPr="00D76178" w:rsidR="005A3A9F" w:rsidTr="007C1708" w14:paraId="08BA0E02" w14:textId="77777777">
        <w:tc>
          <w:tcPr>
            <w:tcW w:w="2967" w:type="dxa"/>
          </w:tcPr>
          <w:p w:rsidRPr="00D76178" w:rsidR="005A3A9F" w:rsidP="007C1708" w:rsidRDefault="005A3A9F" w14:paraId="4D25B1BD" w14:textId="77777777">
            <w:pPr>
              <w:ind w:left="360"/>
              <w:jc w:val="left"/>
              <w:rPr>
                <w:rFonts w:eastAsia="Times New Roman" w:cstheme="minorHAnsi"/>
                <w:b/>
                <w:lang w:eastAsia="en-GB"/>
              </w:rPr>
            </w:pPr>
            <w:r w:rsidRPr="00D76178">
              <w:rPr>
                <w:rFonts w:eastAsia="Times New Roman" w:cstheme="minorHAnsi"/>
                <w:b/>
                <w:lang w:eastAsia="en-GB"/>
              </w:rPr>
              <w:t>IC</w:t>
            </w:r>
          </w:p>
        </w:tc>
        <w:tc>
          <w:tcPr>
            <w:tcW w:w="5396" w:type="dxa"/>
          </w:tcPr>
          <w:p w:rsidRPr="00D76178" w:rsidR="005A3A9F" w:rsidP="007C1708" w:rsidRDefault="005A3A9F" w14:paraId="3A206B1D" w14:textId="77777777">
            <w:pPr>
              <w:ind w:left="360"/>
              <w:rPr>
                <w:rFonts w:eastAsia="Times New Roman" w:cstheme="minorHAnsi"/>
                <w:lang w:eastAsia="en-GB"/>
              </w:rPr>
            </w:pPr>
            <w:r w:rsidRPr="00D76178">
              <w:rPr>
                <w:rFonts w:eastAsia="Times New Roman" w:cstheme="minorHAnsi"/>
                <w:lang w:eastAsia="en-GB"/>
              </w:rPr>
              <w:t>In command</w:t>
            </w:r>
          </w:p>
        </w:tc>
      </w:tr>
      <w:tr w:rsidRPr="00D76178" w:rsidR="005A3A9F" w:rsidTr="007C1708" w14:paraId="1D18795A" w14:textId="77777777">
        <w:tc>
          <w:tcPr>
            <w:tcW w:w="2967" w:type="dxa"/>
          </w:tcPr>
          <w:p w:rsidRPr="00D76178" w:rsidR="005A3A9F" w:rsidP="007C1708" w:rsidRDefault="005A3A9F" w14:paraId="64B8075D" w14:textId="77777777">
            <w:pPr>
              <w:ind w:left="360"/>
              <w:jc w:val="left"/>
              <w:rPr>
                <w:rFonts w:eastAsia="Times New Roman" w:cstheme="minorHAnsi"/>
                <w:b/>
                <w:lang w:eastAsia="en-GB"/>
              </w:rPr>
            </w:pPr>
            <w:r w:rsidRPr="00D76178">
              <w:rPr>
                <w:rFonts w:eastAsia="Times New Roman" w:cstheme="minorHAnsi"/>
                <w:b/>
                <w:lang w:eastAsia="en-GB"/>
              </w:rPr>
              <w:t>IMCA</w:t>
            </w:r>
          </w:p>
        </w:tc>
        <w:tc>
          <w:tcPr>
            <w:tcW w:w="5396" w:type="dxa"/>
          </w:tcPr>
          <w:p w:rsidRPr="00D76178" w:rsidR="005A3A9F" w:rsidP="007C1708" w:rsidRDefault="005A3A9F" w14:paraId="02FF742C" w14:textId="77777777">
            <w:pPr>
              <w:ind w:left="360"/>
              <w:rPr>
                <w:rFonts w:eastAsia="Times New Roman" w:cstheme="minorHAnsi"/>
                <w:lang w:eastAsia="en-GB"/>
              </w:rPr>
            </w:pPr>
            <w:r w:rsidRPr="00D76178">
              <w:rPr>
                <w:rFonts w:eastAsia="Times New Roman" w:cstheme="minorHAnsi"/>
                <w:lang w:eastAsia="en-GB"/>
              </w:rPr>
              <w:t>International Marine Contractors Association</w:t>
            </w:r>
          </w:p>
        </w:tc>
      </w:tr>
      <w:tr w:rsidRPr="00D76178" w:rsidR="005A3A9F" w:rsidTr="007C1708" w14:paraId="1BC96BF8" w14:textId="77777777">
        <w:tc>
          <w:tcPr>
            <w:tcW w:w="2967" w:type="dxa"/>
          </w:tcPr>
          <w:p w:rsidRPr="00D76178" w:rsidR="005A3A9F" w:rsidP="007C1708" w:rsidRDefault="005A3A9F" w14:paraId="4EF44278" w14:textId="77777777">
            <w:pPr>
              <w:ind w:left="360"/>
              <w:jc w:val="left"/>
              <w:rPr>
                <w:rFonts w:eastAsia="Times New Roman" w:cs="Times New Roman"/>
                <w:b/>
                <w:lang w:eastAsia="en-GB"/>
              </w:rPr>
            </w:pPr>
            <w:r w:rsidRPr="00D76178">
              <w:rPr>
                <w:rFonts w:eastAsia="Times New Roman" w:cstheme="minorHAnsi"/>
                <w:b/>
                <w:lang w:eastAsia="en-GB"/>
              </w:rPr>
              <w:t xml:space="preserve">IMO </w:t>
            </w:r>
          </w:p>
        </w:tc>
        <w:tc>
          <w:tcPr>
            <w:tcW w:w="5396" w:type="dxa"/>
          </w:tcPr>
          <w:p w:rsidRPr="00D76178" w:rsidR="005A3A9F" w:rsidP="007C1708" w:rsidRDefault="005A3A9F" w14:paraId="0BA6DF19" w14:textId="77777777">
            <w:pPr>
              <w:ind w:left="360"/>
              <w:rPr>
                <w:rFonts w:eastAsia="Times New Roman" w:cs="Times New Roman"/>
                <w:lang w:eastAsia="en-GB"/>
              </w:rPr>
            </w:pPr>
            <w:r w:rsidRPr="00D76178">
              <w:rPr>
                <w:rFonts w:eastAsia="Times New Roman" w:cstheme="minorHAnsi"/>
                <w:lang w:eastAsia="en-GB"/>
              </w:rPr>
              <w:t>International Maritime Organisation</w:t>
            </w:r>
          </w:p>
        </w:tc>
      </w:tr>
      <w:tr w:rsidRPr="00D76178" w:rsidR="005A3A9F" w:rsidTr="007C1708" w14:paraId="37A92571" w14:textId="77777777">
        <w:tc>
          <w:tcPr>
            <w:tcW w:w="2967" w:type="dxa"/>
          </w:tcPr>
          <w:p w:rsidRPr="00D76178" w:rsidR="005A3A9F" w:rsidP="007C1708" w:rsidRDefault="005A3A9F" w14:paraId="193FD12D" w14:textId="77777777">
            <w:pPr>
              <w:ind w:left="360"/>
              <w:jc w:val="left"/>
              <w:rPr>
                <w:rFonts w:eastAsia="Times New Roman" w:cs="Times New Roman"/>
                <w:b/>
                <w:lang w:eastAsia="en-GB"/>
              </w:rPr>
            </w:pPr>
            <w:r w:rsidRPr="00D76178">
              <w:rPr>
                <w:rFonts w:eastAsia="Times New Roman" w:cstheme="minorHAnsi"/>
                <w:b/>
                <w:lang w:eastAsia="en-GB"/>
              </w:rPr>
              <w:t>INMARSAT</w:t>
            </w:r>
          </w:p>
        </w:tc>
        <w:tc>
          <w:tcPr>
            <w:tcW w:w="5396" w:type="dxa"/>
          </w:tcPr>
          <w:p w:rsidRPr="00D76178" w:rsidR="005A3A9F" w:rsidP="007C1708" w:rsidRDefault="005A3A9F" w14:paraId="40487B26" w14:textId="77777777">
            <w:pPr>
              <w:ind w:left="360"/>
              <w:rPr>
                <w:rFonts w:eastAsia="Times New Roman" w:cs="Times New Roman"/>
                <w:lang w:eastAsia="en-GB"/>
              </w:rPr>
            </w:pPr>
            <w:r w:rsidRPr="00D76178">
              <w:rPr>
                <w:rFonts w:eastAsia="Times New Roman" w:cstheme="minorHAnsi"/>
                <w:lang w:eastAsia="en-GB"/>
              </w:rPr>
              <w:t xml:space="preserve">International Maritime Satellite </w:t>
            </w:r>
          </w:p>
        </w:tc>
      </w:tr>
      <w:tr w:rsidRPr="00D76178" w:rsidR="005A3A9F" w:rsidTr="007C1708" w14:paraId="0EEE9F98" w14:textId="77777777">
        <w:tc>
          <w:tcPr>
            <w:tcW w:w="2967" w:type="dxa"/>
          </w:tcPr>
          <w:p w:rsidRPr="00D76178" w:rsidR="005A3A9F" w:rsidP="007C1708" w:rsidRDefault="005A3A9F" w14:paraId="6F0E2236" w14:textId="77777777">
            <w:pPr>
              <w:ind w:left="360"/>
              <w:jc w:val="left"/>
              <w:rPr>
                <w:rFonts w:eastAsia="Times New Roman" w:cs="Times New Roman"/>
                <w:b/>
                <w:lang w:eastAsia="en-GB"/>
              </w:rPr>
            </w:pPr>
            <w:r w:rsidRPr="00D76178">
              <w:rPr>
                <w:rFonts w:eastAsia="Times New Roman" w:cs="Times New Roman"/>
                <w:b/>
                <w:lang w:eastAsia="en-GB"/>
              </w:rPr>
              <w:t>IOC</w:t>
            </w:r>
          </w:p>
        </w:tc>
        <w:tc>
          <w:tcPr>
            <w:tcW w:w="5396" w:type="dxa"/>
          </w:tcPr>
          <w:p w:rsidRPr="00D76178" w:rsidR="005A3A9F" w:rsidP="007C1708" w:rsidRDefault="005A3A9F" w14:paraId="0C435A5F" w14:textId="77777777">
            <w:pPr>
              <w:ind w:left="360"/>
              <w:rPr>
                <w:rFonts w:eastAsia="Times New Roman" w:cs="Times New Roman"/>
                <w:lang w:eastAsia="en-GB"/>
              </w:rPr>
            </w:pPr>
            <w:r w:rsidRPr="00D76178">
              <w:rPr>
                <w:rFonts w:eastAsia="Times New Roman" w:cs="Times New Roman"/>
                <w:lang w:eastAsia="en-GB"/>
              </w:rPr>
              <w:t>Initial Operating Capability</w:t>
            </w:r>
          </w:p>
        </w:tc>
      </w:tr>
      <w:tr w:rsidRPr="00D76178" w:rsidR="005A3A9F" w:rsidTr="007C1708" w14:paraId="05610722" w14:textId="77777777">
        <w:tc>
          <w:tcPr>
            <w:tcW w:w="2967" w:type="dxa"/>
          </w:tcPr>
          <w:p w:rsidRPr="00D76178" w:rsidR="005A3A9F" w:rsidP="007C1708" w:rsidRDefault="005A3A9F" w14:paraId="736D3CB8" w14:textId="77777777">
            <w:pPr>
              <w:ind w:left="360"/>
              <w:jc w:val="left"/>
              <w:rPr>
                <w:rFonts w:eastAsia="Times New Roman" w:cs="Times New Roman"/>
                <w:b/>
                <w:lang w:eastAsia="en-GB"/>
              </w:rPr>
            </w:pPr>
            <w:r w:rsidRPr="00D76178">
              <w:rPr>
                <w:rFonts w:eastAsia="Times New Roman" w:cs="Times New Roman"/>
                <w:b/>
                <w:lang w:eastAsia="en-GB"/>
              </w:rPr>
              <w:t>IPR</w:t>
            </w:r>
          </w:p>
        </w:tc>
        <w:tc>
          <w:tcPr>
            <w:tcW w:w="5396" w:type="dxa"/>
          </w:tcPr>
          <w:p w:rsidRPr="00D76178" w:rsidR="005A3A9F" w:rsidP="007C1708" w:rsidRDefault="005A3A9F" w14:paraId="40BF4904" w14:textId="77777777">
            <w:pPr>
              <w:ind w:left="360"/>
              <w:rPr>
                <w:rFonts w:eastAsia="Times New Roman" w:cs="Times New Roman"/>
                <w:lang w:eastAsia="en-GB"/>
              </w:rPr>
            </w:pPr>
            <w:r w:rsidRPr="00D76178">
              <w:rPr>
                <w:rFonts w:eastAsia="Times New Roman" w:cs="Times New Roman"/>
                <w:lang w:eastAsia="en-GB"/>
              </w:rPr>
              <w:t>Intellectual Property Rights</w:t>
            </w:r>
          </w:p>
        </w:tc>
      </w:tr>
      <w:tr w:rsidRPr="00D76178" w:rsidR="005A3A9F" w:rsidTr="007C1708" w14:paraId="69E3B549" w14:textId="77777777">
        <w:tc>
          <w:tcPr>
            <w:tcW w:w="2967" w:type="dxa"/>
          </w:tcPr>
          <w:p w:rsidRPr="00D76178" w:rsidR="005A3A9F" w:rsidP="007C1708" w:rsidRDefault="005A3A9F" w14:paraId="765B4D4F" w14:textId="77777777">
            <w:pPr>
              <w:ind w:left="360"/>
              <w:jc w:val="left"/>
              <w:rPr>
                <w:rFonts w:eastAsia="Times New Roman" w:cs="Times New Roman"/>
                <w:b/>
                <w:lang w:eastAsia="en-GB"/>
              </w:rPr>
            </w:pPr>
            <w:r w:rsidRPr="00D76178">
              <w:rPr>
                <w:rFonts w:eastAsia="Times New Roman" w:cstheme="minorHAnsi"/>
                <w:b/>
                <w:lang w:eastAsia="en-GB"/>
              </w:rPr>
              <w:t>IRB</w:t>
            </w:r>
          </w:p>
        </w:tc>
        <w:tc>
          <w:tcPr>
            <w:tcW w:w="5396" w:type="dxa"/>
          </w:tcPr>
          <w:p w:rsidRPr="00D76178" w:rsidR="005A3A9F" w:rsidP="007C1708" w:rsidRDefault="005A3A9F" w14:paraId="27B1C51D" w14:textId="77777777">
            <w:pPr>
              <w:ind w:left="360"/>
              <w:rPr>
                <w:b/>
                <w:i/>
              </w:rPr>
            </w:pPr>
            <w:r w:rsidRPr="00D76178">
              <w:rPr>
                <w:rFonts w:eastAsia="Times New Roman" w:cstheme="minorHAnsi"/>
                <w:lang w:eastAsia="en-GB"/>
              </w:rPr>
              <w:t xml:space="preserve">Inshore Rescue Boats </w:t>
            </w:r>
          </w:p>
        </w:tc>
      </w:tr>
      <w:tr w:rsidRPr="00D76178" w:rsidR="005A3A9F" w:rsidTr="007C1708" w14:paraId="7458265A" w14:textId="77777777">
        <w:tc>
          <w:tcPr>
            <w:tcW w:w="2967" w:type="dxa"/>
          </w:tcPr>
          <w:p w:rsidRPr="00D76178" w:rsidR="005A3A9F" w:rsidP="007C1708" w:rsidRDefault="005A3A9F" w14:paraId="5FAEA3DC" w14:textId="77777777">
            <w:pPr>
              <w:ind w:left="360"/>
              <w:jc w:val="left"/>
              <w:rPr>
                <w:rFonts w:eastAsia="Times New Roman" w:cs="Times New Roman"/>
                <w:b/>
                <w:lang w:eastAsia="en-GB"/>
              </w:rPr>
            </w:pPr>
            <w:r w:rsidRPr="00D76178">
              <w:rPr>
                <w:rFonts w:eastAsia="Times New Roman" w:cstheme="minorHAnsi"/>
                <w:b/>
                <w:lang w:eastAsia="en-GB"/>
              </w:rPr>
              <w:t>ISM Code</w:t>
            </w:r>
          </w:p>
        </w:tc>
        <w:tc>
          <w:tcPr>
            <w:tcW w:w="5396" w:type="dxa"/>
          </w:tcPr>
          <w:p w:rsidRPr="00D76178" w:rsidR="005A3A9F" w:rsidP="007C1708" w:rsidRDefault="005A3A9F" w14:paraId="49D10FCE" w14:textId="77777777">
            <w:pPr>
              <w:ind w:left="360"/>
              <w:rPr>
                <w:rFonts w:eastAsia="Times New Roman" w:cs="Times New Roman"/>
                <w:b/>
                <w:i/>
                <w:lang w:eastAsia="en-GB"/>
              </w:rPr>
            </w:pPr>
            <w:r w:rsidRPr="00D76178">
              <w:rPr>
                <w:rFonts w:eastAsia="Times New Roman" w:cstheme="minorHAnsi"/>
                <w:lang w:eastAsia="en-GB"/>
              </w:rPr>
              <w:t>The International Safety Management Code</w:t>
            </w:r>
          </w:p>
        </w:tc>
      </w:tr>
      <w:tr w:rsidRPr="00D76178" w:rsidR="005A3A9F" w:rsidTr="007C1708" w14:paraId="2F74DF88" w14:textId="77777777">
        <w:tc>
          <w:tcPr>
            <w:tcW w:w="2967" w:type="dxa"/>
          </w:tcPr>
          <w:p w:rsidRPr="00D76178" w:rsidR="005A3A9F" w:rsidP="007C1708" w:rsidRDefault="005A3A9F" w14:paraId="74C446B3" w14:textId="77777777">
            <w:pPr>
              <w:ind w:left="360"/>
              <w:jc w:val="left"/>
              <w:rPr>
                <w:rFonts w:eastAsia="Times New Roman" w:cstheme="minorHAnsi"/>
                <w:b/>
                <w:lang w:eastAsia="en-GB"/>
              </w:rPr>
            </w:pPr>
            <w:r w:rsidRPr="00D76178">
              <w:rPr>
                <w:rFonts w:eastAsia="Times New Roman" w:cstheme="minorHAnsi"/>
                <w:b/>
                <w:lang w:eastAsia="en-GB"/>
              </w:rPr>
              <w:t>ISN</w:t>
            </w:r>
          </w:p>
        </w:tc>
        <w:tc>
          <w:tcPr>
            <w:tcW w:w="5396" w:type="dxa"/>
          </w:tcPr>
          <w:p w:rsidRPr="00D76178" w:rsidR="005A3A9F" w:rsidP="007C1708" w:rsidRDefault="005A3A9F" w14:paraId="28D9328C" w14:textId="77777777">
            <w:pPr>
              <w:ind w:left="360"/>
              <w:rPr>
                <w:rFonts w:eastAsia="Times New Roman" w:cstheme="minorHAnsi"/>
                <w:lang w:eastAsia="en-GB"/>
              </w:rPr>
            </w:pPr>
            <w:r w:rsidRPr="00D76178">
              <w:rPr>
                <w:rFonts w:eastAsia="Times New Roman" w:cstheme="minorHAnsi"/>
                <w:lang w:eastAsia="en-GB"/>
              </w:rPr>
              <w:t>Industry Security Notice</w:t>
            </w:r>
          </w:p>
        </w:tc>
      </w:tr>
      <w:tr w:rsidRPr="00D76178" w:rsidR="005A3A9F" w:rsidTr="007C1708" w14:paraId="1FF8B8BF" w14:textId="77777777">
        <w:tc>
          <w:tcPr>
            <w:tcW w:w="2967" w:type="dxa"/>
          </w:tcPr>
          <w:p w:rsidRPr="00D76178" w:rsidR="005A3A9F" w:rsidP="007C1708" w:rsidRDefault="005A3A9F" w14:paraId="31B02080" w14:textId="77777777">
            <w:pPr>
              <w:ind w:left="360"/>
              <w:jc w:val="left"/>
              <w:rPr>
                <w:rFonts w:eastAsia="Times New Roman" w:cstheme="minorHAnsi"/>
                <w:b/>
                <w:lang w:eastAsia="en-GB"/>
              </w:rPr>
            </w:pPr>
            <w:r w:rsidRPr="00D76178">
              <w:rPr>
                <w:rFonts w:eastAsia="Times New Roman" w:cstheme="minorHAnsi"/>
                <w:b/>
                <w:lang w:eastAsia="en-GB"/>
              </w:rPr>
              <w:t>ISSC</w:t>
            </w:r>
          </w:p>
        </w:tc>
        <w:tc>
          <w:tcPr>
            <w:tcW w:w="5396" w:type="dxa"/>
          </w:tcPr>
          <w:p w:rsidRPr="00D76178" w:rsidR="005A3A9F" w:rsidP="007C1708" w:rsidRDefault="005A3A9F" w14:paraId="4CDB9BE7" w14:textId="77777777">
            <w:pPr>
              <w:ind w:left="360"/>
              <w:rPr>
                <w:rFonts w:eastAsia="Times New Roman" w:cstheme="minorHAnsi"/>
                <w:lang w:eastAsia="en-GB"/>
              </w:rPr>
            </w:pPr>
            <w:r w:rsidRPr="00D76178">
              <w:rPr>
                <w:rFonts w:eastAsia="Times New Roman" w:cstheme="minorHAnsi"/>
                <w:lang w:eastAsia="en-GB"/>
              </w:rPr>
              <w:t>Intermediate Sea Survival Course</w:t>
            </w:r>
          </w:p>
        </w:tc>
      </w:tr>
      <w:tr w:rsidRPr="00D76178" w:rsidR="005A3A9F" w:rsidTr="007C1708" w14:paraId="52781779" w14:textId="77777777">
        <w:tc>
          <w:tcPr>
            <w:tcW w:w="2967" w:type="dxa"/>
          </w:tcPr>
          <w:p w:rsidRPr="00D76178" w:rsidR="005A3A9F" w:rsidP="007C1708" w:rsidRDefault="005A3A9F" w14:paraId="23D44A56" w14:textId="77777777">
            <w:pPr>
              <w:ind w:left="360"/>
              <w:jc w:val="left"/>
              <w:rPr>
                <w:rFonts w:eastAsia="Times New Roman" w:cstheme="minorHAnsi"/>
                <w:b/>
                <w:lang w:eastAsia="en-GB"/>
              </w:rPr>
            </w:pPr>
            <w:r w:rsidRPr="00D76178">
              <w:rPr>
                <w:rFonts w:eastAsia="Times New Roman" w:cstheme="minorHAnsi"/>
                <w:b/>
                <w:lang w:eastAsia="en-GB"/>
              </w:rPr>
              <w:t>ISTAR</w:t>
            </w:r>
          </w:p>
        </w:tc>
        <w:tc>
          <w:tcPr>
            <w:tcW w:w="5396" w:type="dxa"/>
          </w:tcPr>
          <w:p w:rsidRPr="00D76178" w:rsidR="005A3A9F" w:rsidP="007C1708" w:rsidRDefault="005A3A9F" w14:paraId="22347BA4" w14:textId="77777777">
            <w:pPr>
              <w:ind w:left="360"/>
              <w:rPr>
                <w:rFonts w:eastAsia="Times New Roman" w:cstheme="minorHAnsi"/>
                <w:lang w:eastAsia="en-GB"/>
              </w:rPr>
            </w:pPr>
            <w:r w:rsidRPr="00D76178">
              <w:rPr>
                <w:rFonts w:eastAsia="Times New Roman" w:cstheme="minorHAnsi"/>
                <w:lang w:eastAsia="en-GB"/>
              </w:rPr>
              <w:t>Intelligence, Surveillance, Target Acquisition and Reconnaissance</w:t>
            </w:r>
            <w:r w:rsidRPr="00D76178">
              <w:rPr>
                <w:rFonts w:ascii="Calibri" w:hAnsi="Calibri"/>
                <w:sz w:val="22"/>
              </w:rPr>
              <w:t xml:space="preserve"> </w:t>
            </w:r>
          </w:p>
        </w:tc>
      </w:tr>
      <w:tr w:rsidRPr="00D76178" w:rsidR="005A3A9F" w:rsidTr="007C1708" w14:paraId="5F3DB44E" w14:textId="77777777">
        <w:tc>
          <w:tcPr>
            <w:tcW w:w="2967" w:type="dxa"/>
          </w:tcPr>
          <w:p w:rsidRPr="00D76178" w:rsidR="005A3A9F" w:rsidP="007C1708" w:rsidRDefault="005A3A9F" w14:paraId="64294F14" w14:textId="77777777">
            <w:pPr>
              <w:ind w:left="360"/>
              <w:jc w:val="left"/>
              <w:rPr>
                <w:rFonts w:eastAsia="Times New Roman" w:cs="Times New Roman"/>
                <w:b/>
                <w:lang w:eastAsia="en-GB"/>
              </w:rPr>
            </w:pPr>
            <w:r w:rsidRPr="00D76178">
              <w:rPr>
                <w:rFonts w:eastAsia="Times New Roman" w:cstheme="minorHAnsi"/>
                <w:b/>
                <w:lang w:eastAsia="en-GB"/>
              </w:rPr>
              <w:t>IT</w:t>
            </w:r>
          </w:p>
        </w:tc>
        <w:tc>
          <w:tcPr>
            <w:tcW w:w="5396" w:type="dxa"/>
          </w:tcPr>
          <w:p w:rsidRPr="00D76178" w:rsidR="005A3A9F" w:rsidP="007C1708" w:rsidRDefault="005A3A9F" w14:paraId="1FCB8F1B" w14:textId="77777777">
            <w:pPr>
              <w:ind w:left="360"/>
              <w:rPr>
                <w:rFonts w:eastAsia="Times New Roman" w:cs="Times New Roman"/>
                <w:lang w:eastAsia="en-GB"/>
              </w:rPr>
            </w:pPr>
            <w:r w:rsidRPr="00D76178">
              <w:rPr>
                <w:rFonts w:eastAsia="Times New Roman" w:cstheme="minorHAnsi"/>
                <w:lang w:eastAsia="en-GB"/>
              </w:rPr>
              <w:t>Information Technology</w:t>
            </w:r>
          </w:p>
        </w:tc>
      </w:tr>
      <w:tr w:rsidRPr="00D76178" w:rsidR="005A3A9F" w:rsidTr="007C1708" w14:paraId="1CE23481" w14:textId="77777777">
        <w:tc>
          <w:tcPr>
            <w:tcW w:w="2967" w:type="dxa"/>
          </w:tcPr>
          <w:p w:rsidRPr="00D76178" w:rsidR="005A3A9F" w:rsidP="007C1708" w:rsidRDefault="005A3A9F" w14:paraId="5D3B08B3" w14:textId="77777777">
            <w:pPr>
              <w:ind w:left="360"/>
              <w:jc w:val="left"/>
              <w:rPr>
                <w:rFonts w:eastAsia="Times New Roman" w:cstheme="minorHAnsi"/>
                <w:b/>
                <w:lang w:eastAsia="en-GB"/>
              </w:rPr>
            </w:pPr>
            <w:r w:rsidRPr="00D76178">
              <w:rPr>
                <w:rFonts w:eastAsia="Times New Roman" w:cstheme="minorHAnsi"/>
                <w:b/>
                <w:lang w:eastAsia="en-GB"/>
              </w:rPr>
              <w:t>ITN</w:t>
            </w:r>
          </w:p>
        </w:tc>
        <w:tc>
          <w:tcPr>
            <w:tcW w:w="5396" w:type="dxa"/>
          </w:tcPr>
          <w:p w:rsidRPr="00D76178" w:rsidR="005A3A9F" w:rsidP="007C1708" w:rsidRDefault="005A3A9F" w14:paraId="3CC9983D" w14:textId="77777777">
            <w:pPr>
              <w:ind w:left="360"/>
              <w:rPr>
                <w:rFonts w:eastAsia="Times New Roman" w:cstheme="minorHAnsi"/>
                <w:lang w:eastAsia="en-GB"/>
              </w:rPr>
            </w:pPr>
            <w:r w:rsidRPr="00D76178">
              <w:rPr>
                <w:rFonts w:eastAsia="Times New Roman" w:cs="Arial"/>
                <w:lang w:eastAsia="en-GB"/>
              </w:rPr>
              <w:t>means the Invitation to Negotiate</w:t>
            </w:r>
          </w:p>
        </w:tc>
      </w:tr>
      <w:tr w:rsidRPr="00D76178" w:rsidR="005A3A9F" w:rsidTr="007C1708" w14:paraId="60D2058B" w14:textId="77777777">
        <w:tc>
          <w:tcPr>
            <w:tcW w:w="2967" w:type="dxa"/>
          </w:tcPr>
          <w:p w:rsidRPr="00D76178" w:rsidR="005A3A9F" w:rsidP="007C1708" w:rsidRDefault="005A3A9F" w14:paraId="2D04F243" w14:textId="77777777">
            <w:pPr>
              <w:ind w:left="360"/>
              <w:jc w:val="left"/>
              <w:rPr>
                <w:rFonts w:eastAsia="Times New Roman" w:cs="Times New Roman"/>
                <w:b/>
                <w:lang w:eastAsia="en-GB"/>
              </w:rPr>
            </w:pPr>
            <w:r w:rsidRPr="00D76178">
              <w:rPr>
                <w:rFonts w:eastAsia="Times New Roman" w:cstheme="minorHAnsi"/>
                <w:b/>
                <w:lang w:eastAsia="en-GB"/>
              </w:rPr>
              <w:t>JEF(M)</w:t>
            </w:r>
          </w:p>
        </w:tc>
        <w:tc>
          <w:tcPr>
            <w:tcW w:w="5396" w:type="dxa"/>
          </w:tcPr>
          <w:p w:rsidRPr="00D76178" w:rsidR="005A3A9F" w:rsidP="007C1708" w:rsidRDefault="005A3A9F" w14:paraId="31CEAD10" w14:textId="77777777">
            <w:pPr>
              <w:ind w:left="360"/>
              <w:rPr>
                <w:rFonts w:eastAsia="Times New Roman" w:cs="Arial"/>
                <w:lang w:eastAsia="en-GB"/>
              </w:rPr>
            </w:pPr>
            <w:r w:rsidRPr="00D76178">
              <w:rPr>
                <w:rFonts w:eastAsia="Times New Roman" w:cstheme="minorHAnsi"/>
                <w:lang w:eastAsia="en-GB"/>
              </w:rPr>
              <w:t xml:space="preserve">Joint Expeditionary Force (Maritime) </w:t>
            </w:r>
          </w:p>
        </w:tc>
      </w:tr>
      <w:tr w:rsidRPr="00D76178" w:rsidR="005A3A9F" w:rsidTr="007C1708" w14:paraId="3A2B4B4F" w14:textId="77777777">
        <w:tc>
          <w:tcPr>
            <w:tcW w:w="2967" w:type="dxa"/>
          </w:tcPr>
          <w:p w:rsidRPr="00D76178" w:rsidR="005A3A9F" w:rsidP="007C1708" w:rsidRDefault="005A3A9F" w14:paraId="742B9151" w14:textId="77777777">
            <w:pPr>
              <w:ind w:left="360"/>
              <w:jc w:val="left"/>
              <w:rPr>
                <w:rFonts w:eastAsia="Times New Roman" w:cs="Times New Roman"/>
                <w:b/>
                <w:lang w:eastAsia="en-GB"/>
              </w:rPr>
            </w:pPr>
            <w:r w:rsidRPr="00D76178">
              <w:rPr>
                <w:rFonts w:eastAsia="Times New Roman" w:cstheme="minorHAnsi"/>
                <w:b/>
                <w:lang w:eastAsia="en-GB"/>
              </w:rPr>
              <w:t>JHC</w:t>
            </w:r>
          </w:p>
        </w:tc>
        <w:tc>
          <w:tcPr>
            <w:tcW w:w="5396" w:type="dxa"/>
          </w:tcPr>
          <w:p w:rsidRPr="00D76178" w:rsidR="005A3A9F" w:rsidP="007C1708" w:rsidRDefault="005A3A9F" w14:paraId="4672B8E0" w14:textId="77777777">
            <w:pPr>
              <w:ind w:left="360"/>
              <w:rPr>
                <w:rFonts w:eastAsia="Times New Roman" w:cs="Arial"/>
                <w:lang w:eastAsia="en-GB"/>
              </w:rPr>
            </w:pPr>
            <w:r w:rsidRPr="00D76178">
              <w:rPr>
                <w:rFonts w:eastAsia="Times New Roman" w:cstheme="minorHAnsi"/>
                <w:lang w:eastAsia="en-GB"/>
              </w:rPr>
              <w:t>Joint Helicopter Command</w:t>
            </w:r>
          </w:p>
        </w:tc>
      </w:tr>
      <w:tr w:rsidRPr="00D76178" w:rsidR="005A3A9F" w:rsidTr="007C1708" w14:paraId="240F5993" w14:textId="77777777">
        <w:tc>
          <w:tcPr>
            <w:tcW w:w="2967" w:type="dxa"/>
          </w:tcPr>
          <w:p w:rsidRPr="00D76178" w:rsidR="005A3A9F" w:rsidP="007C1708" w:rsidRDefault="005A3A9F" w14:paraId="29F4D8B0" w14:textId="77777777">
            <w:pPr>
              <w:ind w:left="360"/>
              <w:jc w:val="left"/>
              <w:rPr>
                <w:rFonts w:eastAsia="Times New Roman" w:cstheme="minorHAnsi"/>
                <w:b/>
                <w:lang w:eastAsia="en-GB"/>
              </w:rPr>
            </w:pPr>
            <w:r w:rsidRPr="00D76178">
              <w:rPr>
                <w:rFonts w:eastAsia="Times New Roman" w:cs="Arial"/>
                <w:b/>
                <w:lang w:eastAsia="en-GB"/>
              </w:rPr>
              <w:t>JSPs</w:t>
            </w:r>
          </w:p>
        </w:tc>
        <w:tc>
          <w:tcPr>
            <w:tcW w:w="5396" w:type="dxa"/>
          </w:tcPr>
          <w:p w:rsidRPr="00D76178" w:rsidR="005A3A9F" w:rsidP="007C1708" w:rsidRDefault="005A3A9F" w14:paraId="31299A40" w14:textId="77777777">
            <w:pPr>
              <w:ind w:left="360"/>
              <w:rPr>
                <w:rFonts w:eastAsia="Times New Roman" w:cstheme="minorHAnsi"/>
                <w:lang w:eastAsia="en-GB"/>
              </w:rPr>
            </w:pPr>
            <w:r w:rsidRPr="00D76178">
              <w:rPr>
                <w:rFonts w:eastAsia="Times New Roman" w:cs="Arial"/>
                <w:lang w:eastAsia="en-GB"/>
              </w:rPr>
              <w:t>the Ministry of Defence Joint Service Publications issued from time to time;</w:t>
            </w:r>
          </w:p>
        </w:tc>
      </w:tr>
      <w:tr w:rsidRPr="00D76178" w:rsidR="005A3A9F" w:rsidTr="007C1708" w14:paraId="2CFD5973" w14:textId="77777777">
        <w:tc>
          <w:tcPr>
            <w:tcW w:w="2967" w:type="dxa"/>
          </w:tcPr>
          <w:p w:rsidRPr="00D76178" w:rsidR="005A3A9F" w:rsidP="007C1708" w:rsidRDefault="005A3A9F" w14:paraId="7BEC2B73" w14:textId="77777777">
            <w:pPr>
              <w:ind w:left="360"/>
              <w:jc w:val="left"/>
              <w:rPr>
                <w:rFonts w:eastAsia="Times New Roman" w:cs="Times New Roman"/>
                <w:b/>
                <w:lang w:eastAsia="en-GB"/>
              </w:rPr>
            </w:pPr>
            <w:r w:rsidRPr="00D76178">
              <w:rPr>
                <w:rFonts w:eastAsia="Times New Roman" w:cstheme="minorHAnsi"/>
                <w:b/>
                <w:lang w:eastAsia="en-GB"/>
              </w:rPr>
              <w:t>JTEPS</w:t>
            </w:r>
          </w:p>
        </w:tc>
        <w:tc>
          <w:tcPr>
            <w:tcW w:w="5396" w:type="dxa"/>
          </w:tcPr>
          <w:p w:rsidRPr="00D76178" w:rsidR="005A3A9F" w:rsidP="007C1708" w:rsidRDefault="005A3A9F" w14:paraId="2E4BCCD2" w14:textId="77777777">
            <w:pPr>
              <w:tabs>
                <w:tab w:val="left" w:pos="567"/>
              </w:tabs>
              <w:ind w:left="360"/>
              <w:rPr>
                <w:rFonts w:eastAsia="Times New Roman" w:cs="Times New Roman"/>
                <w:lang w:eastAsia="en-GB"/>
              </w:rPr>
            </w:pPr>
            <w:r w:rsidRPr="00D76178">
              <w:rPr>
                <w:rFonts w:eastAsia="Times New Roman" w:cstheme="minorHAnsi"/>
                <w:lang w:eastAsia="en-GB"/>
              </w:rPr>
              <w:t xml:space="preserve">Joint Tactical Exercise Planning Staff </w:t>
            </w:r>
          </w:p>
        </w:tc>
      </w:tr>
      <w:tr w:rsidRPr="00D76178" w:rsidR="005A3A9F" w:rsidTr="007C1708" w14:paraId="7816B247" w14:textId="77777777">
        <w:tc>
          <w:tcPr>
            <w:tcW w:w="2967" w:type="dxa"/>
          </w:tcPr>
          <w:p w:rsidRPr="00D76178" w:rsidR="005A3A9F" w:rsidP="007C1708" w:rsidRDefault="005A3A9F" w14:paraId="0E5D5D5B" w14:textId="77777777">
            <w:pPr>
              <w:ind w:left="360"/>
              <w:jc w:val="left"/>
              <w:rPr>
                <w:rFonts w:eastAsia="Times New Roman" w:cs="Times New Roman"/>
                <w:b/>
                <w:lang w:eastAsia="en-GB"/>
              </w:rPr>
            </w:pPr>
            <w:r w:rsidRPr="00D76178">
              <w:rPr>
                <w:rFonts w:eastAsia="Times New Roman" w:cstheme="minorHAnsi"/>
                <w:b/>
                <w:lang w:eastAsia="en-GB"/>
              </w:rPr>
              <w:t>JW; ExJW</w:t>
            </w:r>
          </w:p>
        </w:tc>
        <w:tc>
          <w:tcPr>
            <w:tcW w:w="5396" w:type="dxa"/>
          </w:tcPr>
          <w:p w:rsidRPr="00D76178" w:rsidR="005A3A9F" w:rsidP="007C1708" w:rsidRDefault="005A3A9F" w14:paraId="2ED337F6" w14:textId="77777777">
            <w:pPr>
              <w:ind w:left="360"/>
              <w:rPr>
                <w:rFonts w:eastAsia="Times New Roman" w:cs="Arial"/>
                <w:lang w:eastAsia="en-GB"/>
              </w:rPr>
            </w:pPr>
            <w:r w:rsidRPr="00D76178">
              <w:rPr>
                <w:rFonts w:eastAsia="Times New Roman" w:cstheme="minorHAnsi"/>
                <w:lang w:eastAsia="en-GB"/>
              </w:rPr>
              <w:t>Exercise Joint Warrior</w:t>
            </w:r>
          </w:p>
        </w:tc>
      </w:tr>
      <w:tr w:rsidRPr="00D76178" w:rsidR="005A3A9F" w:rsidTr="007C1708" w14:paraId="4AD64EB5" w14:textId="77777777">
        <w:tc>
          <w:tcPr>
            <w:tcW w:w="2967" w:type="dxa"/>
          </w:tcPr>
          <w:p w:rsidRPr="00D76178" w:rsidR="005A3A9F" w:rsidP="007C1708" w:rsidRDefault="005A3A9F" w14:paraId="19C24CCD" w14:textId="77777777">
            <w:pPr>
              <w:ind w:left="360"/>
              <w:jc w:val="left"/>
              <w:rPr>
                <w:rFonts w:eastAsia="Times New Roman" w:cstheme="minorHAnsi"/>
                <w:b/>
                <w:lang w:eastAsia="en-GB"/>
              </w:rPr>
            </w:pPr>
            <w:r w:rsidRPr="00D76178">
              <w:rPr>
                <w:rFonts w:eastAsia="Times New Roman" w:cstheme="minorHAnsi"/>
                <w:b/>
                <w:lang w:eastAsia="en-GB"/>
              </w:rPr>
              <w:t>KHM</w:t>
            </w:r>
          </w:p>
        </w:tc>
        <w:tc>
          <w:tcPr>
            <w:tcW w:w="5396" w:type="dxa"/>
          </w:tcPr>
          <w:p w:rsidRPr="00D76178" w:rsidR="005A3A9F" w:rsidP="007C1708" w:rsidRDefault="005A3A9F" w14:paraId="4E090374" w14:textId="77777777">
            <w:pPr>
              <w:ind w:left="360"/>
              <w:rPr>
                <w:rFonts w:eastAsia="Times New Roman" w:cstheme="minorHAnsi"/>
                <w:lang w:eastAsia="en-GB"/>
              </w:rPr>
            </w:pPr>
            <w:r w:rsidRPr="00D76178">
              <w:rPr>
                <w:rFonts w:eastAsia="Times New Roman" w:cstheme="minorHAnsi"/>
                <w:lang w:eastAsia="en-GB"/>
              </w:rPr>
              <w:t>King's Harbour Master</w:t>
            </w:r>
          </w:p>
        </w:tc>
      </w:tr>
      <w:tr w:rsidRPr="00D76178" w:rsidR="005A3A9F" w:rsidTr="007C1708" w14:paraId="2A1416F2" w14:textId="77777777">
        <w:tc>
          <w:tcPr>
            <w:tcW w:w="2967" w:type="dxa"/>
          </w:tcPr>
          <w:p w:rsidRPr="00D76178" w:rsidR="005A3A9F" w:rsidP="007C1708" w:rsidRDefault="005A3A9F" w14:paraId="1A96603B" w14:textId="77777777">
            <w:pPr>
              <w:ind w:left="360"/>
              <w:jc w:val="left"/>
              <w:rPr>
                <w:rFonts w:eastAsia="Times New Roman" w:cs="Times New Roman"/>
                <w:b/>
                <w:lang w:eastAsia="en-GB"/>
              </w:rPr>
            </w:pPr>
            <w:r w:rsidRPr="00D76178">
              <w:rPr>
                <w:rFonts w:eastAsia="Times New Roman" w:cstheme="minorHAnsi"/>
                <w:b/>
                <w:lang w:eastAsia="en-GB"/>
              </w:rPr>
              <w:t>KPI</w:t>
            </w:r>
          </w:p>
        </w:tc>
        <w:tc>
          <w:tcPr>
            <w:tcW w:w="5396" w:type="dxa"/>
          </w:tcPr>
          <w:p w:rsidRPr="00D76178" w:rsidR="005A3A9F" w:rsidP="007C1708" w:rsidRDefault="005A3A9F" w14:paraId="15F66F2F" w14:textId="77777777">
            <w:pPr>
              <w:ind w:left="360"/>
              <w:rPr>
                <w:rFonts w:eastAsia="Times New Roman" w:cs="Arial"/>
                <w:lang w:eastAsia="en-GB"/>
              </w:rPr>
            </w:pPr>
            <w:r w:rsidRPr="00D76178">
              <w:rPr>
                <w:rFonts w:eastAsia="Times New Roman" w:cstheme="minorHAnsi"/>
                <w:lang w:eastAsia="en-GB"/>
              </w:rPr>
              <w:t>Key Performance Indicator</w:t>
            </w:r>
          </w:p>
        </w:tc>
      </w:tr>
      <w:tr w:rsidRPr="00D76178" w:rsidR="005A3A9F" w:rsidTr="007C1708" w14:paraId="56F549F4" w14:textId="77777777">
        <w:tc>
          <w:tcPr>
            <w:tcW w:w="2967" w:type="dxa"/>
          </w:tcPr>
          <w:p w:rsidRPr="00D76178" w:rsidR="005A3A9F" w:rsidP="007C1708" w:rsidRDefault="005A3A9F" w14:paraId="5FC11695" w14:textId="77777777">
            <w:pPr>
              <w:ind w:left="360"/>
              <w:jc w:val="left"/>
              <w:rPr>
                <w:rFonts w:eastAsia="Times New Roman" w:cs="Times New Roman"/>
                <w:b/>
                <w:lang w:eastAsia="en-GB"/>
              </w:rPr>
            </w:pPr>
            <w:r w:rsidRPr="00D76178">
              <w:rPr>
                <w:rFonts w:eastAsia="Times New Roman" w:cstheme="minorHAnsi"/>
                <w:b/>
                <w:lang w:eastAsia="en-GB"/>
              </w:rPr>
              <w:t>KUR</w:t>
            </w:r>
          </w:p>
        </w:tc>
        <w:tc>
          <w:tcPr>
            <w:tcW w:w="5396" w:type="dxa"/>
          </w:tcPr>
          <w:p w:rsidRPr="00D76178" w:rsidR="005A3A9F" w:rsidP="007C1708" w:rsidRDefault="005A3A9F" w14:paraId="0D8C35B6" w14:textId="77777777">
            <w:pPr>
              <w:ind w:left="360"/>
              <w:rPr>
                <w:rFonts w:eastAsia="Times New Roman" w:cs="Arial"/>
                <w:lang w:eastAsia="en-GB"/>
              </w:rPr>
            </w:pPr>
            <w:r w:rsidRPr="00D76178">
              <w:rPr>
                <w:rFonts w:eastAsia="Times New Roman" w:cs="Times New Roman"/>
                <w:lang w:eastAsia="en-GB"/>
              </w:rPr>
              <w:t xml:space="preserve">Key User Requirement </w:t>
            </w:r>
          </w:p>
        </w:tc>
      </w:tr>
      <w:tr w:rsidRPr="00D76178" w:rsidR="005A3A9F" w:rsidTr="007C1708" w14:paraId="2E225A23" w14:textId="77777777">
        <w:tc>
          <w:tcPr>
            <w:tcW w:w="2967" w:type="dxa"/>
          </w:tcPr>
          <w:p w:rsidRPr="00D76178" w:rsidR="005A3A9F" w:rsidP="007C1708" w:rsidRDefault="005A3A9F" w14:paraId="1B22F062" w14:textId="77777777">
            <w:pPr>
              <w:ind w:left="360"/>
              <w:jc w:val="left"/>
              <w:rPr>
                <w:rFonts w:eastAsia="Times New Roman" w:cstheme="minorHAnsi"/>
                <w:b/>
                <w:lang w:eastAsia="en-GB"/>
              </w:rPr>
            </w:pPr>
            <w:r w:rsidRPr="00D76178">
              <w:rPr>
                <w:rFonts w:eastAsia="Times New Roman" w:cstheme="minorHAnsi"/>
                <w:b/>
                <w:lang w:eastAsia="en-GB"/>
              </w:rPr>
              <w:t>LPWG</w:t>
            </w:r>
          </w:p>
        </w:tc>
        <w:tc>
          <w:tcPr>
            <w:tcW w:w="5396" w:type="dxa"/>
          </w:tcPr>
          <w:p w:rsidRPr="00D76178" w:rsidR="005A3A9F" w:rsidP="007C1708" w:rsidRDefault="005A3A9F" w14:paraId="266C91CE" w14:textId="77777777">
            <w:pPr>
              <w:ind w:left="360"/>
              <w:rPr>
                <w:rFonts w:eastAsia="Times New Roman" w:cs="Times New Roman"/>
                <w:lang w:eastAsia="en-GB"/>
              </w:rPr>
            </w:pPr>
            <w:r w:rsidRPr="00D76178">
              <w:rPr>
                <w:rFonts w:eastAsia="Times New Roman" w:cs="Times New Roman"/>
                <w:lang w:eastAsia="en-GB"/>
              </w:rPr>
              <w:t>Local Performance Working Group</w:t>
            </w:r>
          </w:p>
        </w:tc>
      </w:tr>
      <w:tr w:rsidRPr="00D76178" w:rsidR="005A3A9F" w:rsidTr="007C1708" w14:paraId="09F720D5" w14:textId="77777777">
        <w:tc>
          <w:tcPr>
            <w:tcW w:w="2967" w:type="dxa"/>
          </w:tcPr>
          <w:p w:rsidRPr="00D76178" w:rsidR="005A3A9F" w:rsidP="007C1708" w:rsidRDefault="005A3A9F" w14:paraId="76E8C36F" w14:textId="77777777">
            <w:pPr>
              <w:ind w:left="360"/>
              <w:jc w:val="left"/>
              <w:rPr>
                <w:rFonts w:eastAsia="Times New Roman" w:cs="Times New Roman"/>
                <w:b/>
                <w:lang w:eastAsia="en-GB"/>
              </w:rPr>
            </w:pPr>
            <w:r w:rsidRPr="00D76178">
              <w:rPr>
                <w:rFonts w:eastAsia="Times New Roman" w:cstheme="minorHAnsi"/>
                <w:b/>
                <w:lang w:eastAsia="en-GB"/>
              </w:rPr>
              <w:t>LR</w:t>
            </w:r>
          </w:p>
        </w:tc>
        <w:tc>
          <w:tcPr>
            <w:tcW w:w="5396" w:type="dxa"/>
          </w:tcPr>
          <w:p w:rsidRPr="00D76178" w:rsidR="005A3A9F" w:rsidP="007C1708" w:rsidRDefault="005A3A9F" w14:paraId="5A9E678B" w14:textId="77777777">
            <w:pPr>
              <w:ind w:left="360"/>
              <w:rPr>
                <w:rFonts w:eastAsia="Times New Roman" w:cs="Times New Roman"/>
                <w:lang w:eastAsia="en-GB"/>
              </w:rPr>
            </w:pPr>
            <w:r w:rsidRPr="00D76178">
              <w:rPr>
                <w:rFonts w:eastAsia="Times New Roman" w:cstheme="minorHAnsi"/>
                <w:lang w:eastAsia="en-GB"/>
              </w:rPr>
              <w:t xml:space="preserve">Line Runner </w:t>
            </w:r>
          </w:p>
        </w:tc>
      </w:tr>
      <w:tr w:rsidRPr="00D76178" w:rsidR="005A3A9F" w:rsidTr="007C1708" w14:paraId="477D3E8E" w14:textId="77777777">
        <w:tc>
          <w:tcPr>
            <w:tcW w:w="2967" w:type="dxa"/>
          </w:tcPr>
          <w:p w:rsidRPr="00D76178" w:rsidR="005A3A9F" w:rsidP="007C1708" w:rsidRDefault="005A3A9F" w14:paraId="68B33CFB" w14:textId="77777777">
            <w:pPr>
              <w:ind w:left="360"/>
              <w:jc w:val="left"/>
              <w:rPr>
                <w:rFonts w:eastAsia="Times New Roman" w:cs="Times New Roman"/>
                <w:b/>
                <w:lang w:eastAsia="en-GB"/>
              </w:rPr>
            </w:pPr>
            <w:r w:rsidRPr="00D76178">
              <w:rPr>
                <w:rFonts w:eastAsia="Times New Roman" w:cstheme="minorHAnsi"/>
                <w:b/>
                <w:lang w:eastAsia="en-GB"/>
              </w:rPr>
              <w:t>LSA</w:t>
            </w:r>
          </w:p>
        </w:tc>
        <w:tc>
          <w:tcPr>
            <w:tcW w:w="5396" w:type="dxa"/>
          </w:tcPr>
          <w:p w:rsidRPr="00D76178" w:rsidR="005A3A9F" w:rsidP="007C1708" w:rsidRDefault="005A3A9F" w14:paraId="3F374C77" w14:textId="77777777">
            <w:pPr>
              <w:ind w:left="360"/>
              <w:rPr>
                <w:rFonts w:eastAsia="Times New Roman" w:cs="Times New Roman"/>
                <w:lang w:eastAsia="en-GB"/>
              </w:rPr>
            </w:pPr>
            <w:r w:rsidRPr="00D76178">
              <w:rPr>
                <w:rFonts w:eastAsia="Times New Roman" w:cstheme="minorHAnsi"/>
                <w:lang w:eastAsia="en-GB"/>
              </w:rPr>
              <w:t xml:space="preserve">Life Saving Appliance </w:t>
            </w:r>
          </w:p>
        </w:tc>
      </w:tr>
      <w:tr w:rsidRPr="00D76178" w:rsidR="005A3A9F" w:rsidTr="007C1708" w14:paraId="2F537117" w14:textId="77777777">
        <w:tc>
          <w:tcPr>
            <w:tcW w:w="2967" w:type="dxa"/>
          </w:tcPr>
          <w:p w:rsidRPr="00D76178" w:rsidR="005A3A9F" w:rsidP="007C1708" w:rsidRDefault="005A3A9F" w14:paraId="2AD5B8CF" w14:textId="77777777">
            <w:pPr>
              <w:ind w:left="360"/>
              <w:jc w:val="left"/>
              <w:rPr>
                <w:rFonts w:eastAsia="Times New Roman" w:cs="Times New Roman"/>
                <w:b/>
                <w:lang w:eastAsia="en-GB"/>
              </w:rPr>
            </w:pPr>
            <w:r w:rsidRPr="00D76178">
              <w:rPr>
                <w:rFonts w:eastAsia="Times New Roman" w:cstheme="minorHAnsi"/>
                <w:b/>
                <w:lang w:eastAsia="en-GB"/>
              </w:rPr>
              <w:t>MAB</w:t>
            </w:r>
          </w:p>
        </w:tc>
        <w:tc>
          <w:tcPr>
            <w:tcW w:w="5396" w:type="dxa"/>
          </w:tcPr>
          <w:p w:rsidRPr="00D76178" w:rsidR="005A3A9F" w:rsidP="007C1708" w:rsidRDefault="005A3A9F" w14:paraId="641FB444" w14:textId="77777777">
            <w:pPr>
              <w:tabs>
                <w:tab w:val="left" w:pos="567"/>
              </w:tabs>
              <w:ind w:left="360"/>
              <w:rPr>
                <w:rFonts w:eastAsia="Times New Roman" w:cs="Times New Roman"/>
                <w:lang w:eastAsia="en-GB"/>
              </w:rPr>
            </w:pPr>
            <w:r w:rsidRPr="00D76178">
              <w:rPr>
                <w:rFonts w:eastAsia="Times New Roman" w:cstheme="minorHAnsi"/>
                <w:lang w:eastAsia="en-GB"/>
              </w:rPr>
              <w:t xml:space="preserve">Ministry of Defence A Block </w:t>
            </w:r>
          </w:p>
        </w:tc>
      </w:tr>
      <w:tr w:rsidRPr="00D76178" w:rsidR="005A3A9F" w:rsidTr="007C1708" w14:paraId="01DEA337" w14:textId="77777777">
        <w:tc>
          <w:tcPr>
            <w:tcW w:w="2967" w:type="dxa"/>
          </w:tcPr>
          <w:p w:rsidRPr="00D76178" w:rsidR="005A3A9F" w:rsidP="007C1708" w:rsidRDefault="005A3A9F" w14:paraId="2F2657C6" w14:textId="77777777">
            <w:pPr>
              <w:ind w:left="360"/>
              <w:jc w:val="left"/>
              <w:rPr>
                <w:rFonts w:eastAsia="Times New Roman" w:cstheme="minorHAnsi"/>
                <w:b/>
                <w:lang w:eastAsia="en-GB"/>
              </w:rPr>
            </w:pPr>
            <w:r w:rsidRPr="00D76178">
              <w:rPr>
                <w:rFonts w:eastAsia="Times New Roman" w:cstheme="minorHAnsi"/>
                <w:b/>
                <w:lang w:eastAsia="en-GB"/>
              </w:rPr>
              <w:t>MAIB</w:t>
            </w:r>
          </w:p>
        </w:tc>
        <w:tc>
          <w:tcPr>
            <w:tcW w:w="5396" w:type="dxa"/>
          </w:tcPr>
          <w:p w:rsidRPr="00D76178" w:rsidR="005A3A9F" w:rsidP="007C1708" w:rsidRDefault="005A3A9F" w14:paraId="6D02074A" w14:textId="77777777">
            <w:pPr>
              <w:ind w:left="360"/>
              <w:rPr>
                <w:rFonts w:eastAsia="Times New Roman" w:cstheme="minorHAnsi"/>
                <w:lang w:eastAsia="en-GB"/>
              </w:rPr>
            </w:pPr>
            <w:r w:rsidRPr="00D76178">
              <w:rPr>
                <w:rFonts w:eastAsia="Times New Roman" w:cstheme="minorHAnsi"/>
                <w:lang w:eastAsia="en-GB"/>
              </w:rPr>
              <w:t>Marine Accident Investigation Branch</w:t>
            </w:r>
          </w:p>
        </w:tc>
      </w:tr>
      <w:tr w:rsidRPr="00D76178" w:rsidR="005A3A9F" w:rsidTr="007C1708" w14:paraId="7C4F33DA" w14:textId="77777777">
        <w:tc>
          <w:tcPr>
            <w:tcW w:w="2967" w:type="dxa"/>
          </w:tcPr>
          <w:p w:rsidRPr="00D76178" w:rsidR="005A3A9F" w:rsidP="007C1708" w:rsidRDefault="005A3A9F" w14:paraId="552815DF" w14:textId="77777777">
            <w:pPr>
              <w:ind w:left="360"/>
              <w:jc w:val="left"/>
              <w:rPr>
                <w:rFonts w:eastAsia="Times New Roman" w:cs="Times New Roman"/>
                <w:b/>
                <w:lang w:eastAsia="en-GB"/>
              </w:rPr>
            </w:pPr>
            <w:r w:rsidRPr="00D76178">
              <w:rPr>
                <w:rFonts w:eastAsia="Times New Roman" w:cstheme="minorHAnsi"/>
                <w:b/>
                <w:lang w:eastAsia="en-GB"/>
              </w:rPr>
              <w:t>MARPOL</w:t>
            </w:r>
          </w:p>
        </w:tc>
        <w:tc>
          <w:tcPr>
            <w:tcW w:w="5396" w:type="dxa"/>
          </w:tcPr>
          <w:p w:rsidRPr="00D76178" w:rsidR="005A3A9F" w:rsidP="007C1708" w:rsidRDefault="005A3A9F" w14:paraId="7DDC023F" w14:textId="77777777">
            <w:pPr>
              <w:ind w:left="360"/>
              <w:rPr>
                <w:rFonts w:eastAsia="Times New Roman" w:cs="Times New Roman"/>
                <w:lang w:eastAsia="en-GB"/>
              </w:rPr>
            </w:pPr>
            <w:r w:rsidRPr="00D76178">
              <w:rPr>
                <w:rFonts w:eastAsia="Times New Roman" w:cstheme="minorHAnsi"/>
                <w:lang w:eastAsia="en-GB"/>
              </w:rPr>
              <w:t>The International Convention for the Prevention of Pollution from Ships (MARPOL)</w:t>
            </w:r>
          </w:p>
        </w:tc>
      </w:tr>
      <w:tr w:rsidRPr="00D76178" w:rsidR="005A3A9F" w:rsidTr="007C1708" w14:paraId="373B92A5" w14:textId="77777777">
        <w:tc>
          <w:tcPr>
            <w:tcW w:w="2967" w:type="dxa"/>
          </w:tcPr>
          <w:p w:rsidRPr="00D76178" w:rsidR="005A3A9F" w:rsidP="007C1708" w:rsidRDefault="005A3A9F" w14:paraId="058533E6" w14:textId="77777777">
            <w:pPr>
              <w:ind w:left="360"/>
              <w:jc w:val="left"/>
              <w:rPr>
                <w:rFonts w:eastAsia="Times New Roman" w:cs="Times New Roman"/>
                <w:b/>
                <w:lang w:eastAsia="en-GB"/>
              </w:rPr>
            </w:pPr>
            <w:r w:rsidRPr="00D76178">
              <w:rPr>
                <w:rFonts w:eastAsia="Times New Roman" w:cstheme="minorHAnsi"/>
                <w:b/>
                <w:lang w:eastAsia="en-GB"/>
              </w:rPr>
              <w:t>MARSyO</w:t>
            </w:r>
          </w:p>
        </w:tc>
        <w:tc>
          <w:tcPr>
            <w:tcW w:w="5396" w:type="dxa"/>
          </w:tcPr>
          <w:p w:rsidRPr="00D76178" w:rsidR="005A3A9F" w:rsidP="007C1708" w:rsidRDefault="005A3A9F" w14:paraId="6224C237" w14:textId="77777777">
            <w:pPr>
              <w:ind w:left="360"/>
              <w:rPr>
                <w:rFonts w:eastAsia="Times New Roman" w:cs="Times New Roman"/>
                <w:lang w:eastAsia="en-GB"/>
              </w:rPr>
            </w:pPr>
            <w:r w:rsidRPr="00D76178">
              <w:rPr>
                <w:rFonts w:eastAsia="Times New Roman" w:cstheme="minorHAnsi"/>
                <w:lang w:eastAsia="en-GB"/>
              </w:rPr>
              <w:t>Maritime Security Operations</w:t>
            </w:r>
          </w:p>
        </w:tc>
      </w:tr>
      <w:tr w:rsidRPr="00D76178" w:rsidR="005A3A9F" w:rsidTr="007C1708" w14:paraId="20A096EF" w14:textId="77777777">
        <w:tc>
          <w:tcPr>
            <w:tcW w:w="2967" w:type="dxa"/>
          </w:tcPr>
          <w:p w:rsidRPr="00D76178" w:rsidR="005A3A9F" w:rsidP="007C1708" w:rsidRDefault="005A3A9F" w14:paraId="0375958B" w14:textId="77777777">
            <w:pPr>
              <w:ind w:left="360"/>
              <w:jc w:val="left"/>
              <w:rPr>
                <w:rFonts w:eastAsia="Times New Roman" w:cs="Times New Roman"/>
                <w:b/>
                <w:lang w:eastAsia="en-GB"/>
              </w:rPr>
            </w:pPr>
            <w:r w:rsidRPr="00D76178">
              <w:rPr>
                <w:rFonts w:eastAsia="Times New Roman" w:cstheme="minorHAnsi"/>
                <w:b/>
                <w:lang w:eastAsia="en-GB"/>
              </w:rPr>
              <w:t>Max</w:t>
            </w:r>
          </w:p>
        </w:tc>
        <w:tc>
          <w:tcPr>
            <w:tcW w:w="5396" w:type="dxa"/>
          </w:tcPr>
          <w:p w:rsidRPr="00D76178" w:rsidR="005A3A9F" w:rsidP="007C1708" w:rsidRDefault="005A3A9F" w14:paraId="50F6A18E" w14:textId="77777777">
            <w:pPr>
              <w:ind w:left="360"/>
              <w:rPr>
                <w:rFonts w:eastAsia="Times New Roman" w:cs="Times New Roman"/>
                <w:lang w:eastAsia="en-GB"/>
              </w:rPr>
            </w:pPr>
            <w:r w:rsidRPr="00D76178">
              <w:rPr>
                <w:rFonts w:eastAsia="Times New Roman" w:cstheme="minorHAnsi"/>
                <w:lang w:eastAsia="en-GB"/>
              </w:rPr>
              <w:t>Maximum</w:t>
            </w:r>
          </w:p>
        </w:tc>
      </w:tr>
      <w:tr w:rsidRPr="00D76178" w:rsidR="005A3A9F" w:rsidTr="007C1708" w14:paraId="5B1D2773" w14:textId="77777777">
        <w:tc>
          <w:tcPr>
            <w:tcW w:w="2967" w:type="dxa"/>
          </w:tcPr>
          <w:p w:rsidRPr="00D76178" w:rsidR="005A3A9F" w:rsidP="007C1708" w:rsidRDefault="005A3A9F" w14:paraId="4BCB1A34" w14:textId="77777777">
            <w:pPr>
              <w:ind w:left="360"/>
              <w:jc w:val="left"/>
              <w:rPr>
                <w:rFonts w:eastAsia="Times New Roman" w:cs="Times New Roman"/>
                <w:b/>
                <w:lang w:eastAsia="en-GB"/>
              </w:rPr>
            </w:pPr>
            <w:r w:rsidRPr="00D76178">
              <w:rPr>
                <w:rFonts w:eastAsia="Times New Roman" w:cstheme="minorHAnsi"/>
                <w:b/>
                <w:lang w:eastAsia="en-GB"/>
              </w:rPr>
              <w:t>MCA</w:t>
            </w:r>
          </w:p>
        </w:tc>
        <w:tc>
          <w:tcPr>
            <w:tcW w:w="5396" w:type="dxa"/>
          </w:tcPr>
          <w:p w:rsidRPr="00D76178" w:rsidR="005A3A9F" w:rsidP="007C1708" w:rsidRDefault="005A3A9F" w14:paraId="49B90C64" w14:textId="77777777">
            <w:pPr>
              <w:ind w:left="360"/>
              <w:rPr>
                <w:rFonts w:eastAsia="Times New Roman" w:cs="Times New Roman"/>
                <w:lang w:eastAsia="en-GB"/>
              </w:rPr>
            </w:pPr>
            <w:r w:rsidRPr="00D76178">
              <w:rPr>
                <w:rFonts w:eastAsia="Times New Roman" w:cs="Times New Roman"/>
                <w:lang w:eastAsia="en-GB"/>
              </w:rPr>
              <w:t>Maritime and Coastguard Agency (often referred to as UK MCA)</w:t>
            </w:r>
          </w:p>
        </w:tc>
      </w:tr>
      <w:tr w:rsidRPr="00D76178" w:rsidR="005A3A9F" w:rsidTr="007C1708" w14:paraId="72C10171" w14:textId="77777777">
        <w:tc>
          <w:tcPr>
            <w:tcW w:w="2967" w:type="dxa"/>
          </w:tcPr>
          <w:p w:rsidRPr="00D76178" w:rsidR="005A3A9F" w:rsidP="007C1708" w:rsidRDefault="005A3A9F" w14:paraId="087F5FCA" w14:textId="77777777">
            <w:pPr>
              <w:ind w:left="360"/>
              <w:jc w:val="left"/>
              <w:rPr>
                <w:rFonts w:eastAsia="Times New Roman" w:cs="Times New Roman"/>
                <w:b/>
                <w:lang w:eastAsia="en-GB"/>
              </w:rPr>
            </w:pPr>
            <w:r w:rsidRPr="00D76178">
              <w:rPr>
                <w:rFonts w:eastAsia="Times New Roman" w:cstheme="minorHAnsi"/>
                <w:b/>
                <w:lang w:eastAsia="en-GB"/>
              </w:rPr>
              <w:t>MCT</w:t>
            </w:r>
          </w:p>
        </w:tc>
        <w:tc>
          <w:tcPr>
            <w:tcW w:w="5396" w:type="dxa"/>
          </w:tcPr>
          <w:p w:rsidRPr="00D76178" w:rsidR="005A3A9F" w:rsidP="007C1708" w:rsidRDefault="005A3A9F" w14:paraId="198A8946" w14:textId="77777777">
            <w:pPr>
              <w:ind w:left="360"/>
              <w:rPr>
                <w:rFonts w:eastAsia="Times New Roman" w:cs="Times New Roman"/>
                <w:lang w:eastAsia="en-GB"/>
              </w:rPr>
            </w:pPr>
            <w:r w:rsidRPr="00D76178">
              <w:rPr>
                <w:rFonts w:eastAsia="Times New Roman" w:cstheme="minorHAnsi"/>
                <w:lang w:eastAsia="en-GB"/>
              </w:rPr>
              <w:t>Maritime Counter Terrorism</w:t>
            </w:r>
          </w:p>
        </w:tc>
      </w:tr>
      <w:tr w:rsidRPr="00D76178" w:rsidR="005A3A9F" w:rsidTr="007C1708" w14:paraId="5E2F886E" w14:textId="77777777">
        <w:tc>
          <w:tcPr>
            <w:tcW w:w="2967" w:type="dxa"/>
          </w:tcPr>
          <w:p w:rsidRPr="00D76178" w:rsidR="005A3A9F" w:rsidP="007C1708" w:rsidRDefault="005A3A9F" w14:paraId="71614309" w14:textId="77777777">
            <w:pPr>
              <w:ind w:left="360"/>
              <w:jc w:val="left"/>
              <w:rPr>
                <w:rFonts w:eastAsia="Times New Roman" w:cstheme="minorHAnsi"/>
                <w:b/>
                <w:lang w:eastAsia="en-GB"/>
              </w:rPr>
            </w:pPr>
            <w:r w:rsidRPr="00D76178">
              <w:rPr>
                <w:rFonts w:eastAsia="Times New Roman" w:cstheme="minorHAnsi"/>
                <w:b/>
                <w:lang w:eastAsia="en-GB"/>
              </w:rPr>
              <w:t>MCTA</w:t>
            </w:r>
          </w:p>
        </w:tc>
        <w:tc>
          <w:tcPr>
            <w:tcW w:w="5396" w:type="dxa"/>
          </w:tcPr>
          <w:p w:rsidRPr="00D76178" w:rsidR="005A3A9F" w:rsidP="007C1708" w:rsidRDefault="005A3A9F" w14:paraId="3B559B31" w14:textId="77777777">
            <w:pPr>
              <w:ind w:left="360"/>
              <w:rPr>
                <w:rFonts w:eastAsia="Times New Roman" w:cstheme="minorHAnsi"/>
                <w:lang w:eastAsia="en-GB"/>
              </w:rPr>
            </w:pPr>
            <w:r w:rsidRPr="00D76178">
              <w:rPr>
                <w:rFonts w:eastAsia="Times New Roman" w:cs="Times New Roman"/>
                <w:lang w:eastAsia="en-GB"/>
              </w:rPr>
              <w:t>Maritime Commissioning and Trials Assessment</w:t>
            </w:r>
          </w:p>
        </w:tc>
      </w:tr>
      <w:tr w:rsidRPr="00D76178" w:rsidR="005A3A9F" w:rsidTr="007C1708" w14:paraId="57C773E4" w14:textId="77777777">
        <w:tc>
          <w:tcPr>
            <w:tcW w:w="2967" w:type="dxa"/>
          </w:tcPr>
          <w:p w:rsidRPr="00D76178" w:rsidR="005A3A9F" w:rsidP="007C1708" w:rsidRDefault="005A3A9F" w14:paraId="6091D7CC" w14:textId="77777777">
            <w:pPr>
              <w:ind w:left="360"/>
              <w:jc w:val="left"/>
              <w:rPr>
                <w:rFonts w:eastAsia="Times New Roman" w:cstheme="minorHAnsi"/>
                <w:b/>
                <w:lang w:eastAsia="en-GB"/>
              </w:rPr>
            </w:pPr>
            <w:r w:rsidRPr="00D76178">
              <w:rPr>
                <w:rFonts w:eastAsia="Times New Roman" w:cstheme="minorHAnsi"/>
                <w:b/>
                <w:lang w:eastAsia="en-GB"/>
              </w:rPr>
              <w:t>MEO</w:t>
            </w:r>
          </w:p>
        </w:tc>
        <w:tc>
          <w:tcPr>
            <w:tcW w:w="5396" w:type="dxa"/>
          </w:tcPr>
          <w:p w:rsidRPr="00D76178" w:rsidR="005A3A9F" w:rsidP="007C1708" w:rsidRDefault="005A3A9F" w14:paraId="5610A644" w14:textId="77777777">
            <w:pPr>
              <w:ind w:left="360"/>
              <w:rPr>
                <w:rFonts w:eastAsia="Times New Roman" w:cstheme="minorHAnsi"/>
                <w:lang w:eastAsia="en-GB"/>
              </w:rPr>
            </w:pPr>
            <w:r w:rsidRPr="00D76178">
              <w:rPr>
                <w:rFonts w:eastAsia="Times New Roman" w:cstheme="minorHAnsi"/>
                <w:lang w:eastAsia="en-GB"/>
              </w:rPr>
              <w:t>Marine Engineering Officer</w:t>
            </w:r>
          </w:p>
        </w:tc>
      </w:tr>
      <w:tr w:rsidRPr="00D76178" w:rsidR="005A3A9F" w:rsidTr="007C1708" w14:paraId="7C9DE852" w14:textId="77777777">
        <w:tc>
          <w:tcPr>
            <w:tcW w:w="2967" w:type="dxa"/>
          </w:tcPr>
          <w:p w:rsidRPr="00D76178" w:rsidR="005A3A9F" w:rsidP="007C1708" w:rsidRDefault="005A3A9F" w14:paraId="19B5CEF7" w14:textId="77777777">
            <w:pPr>
              <w:ind w:left="360"/>
              <w:jc w:val="left"/>
              <w:rPr>
                <w:rFonts w:eastAsia="Times New Roman" w:cs="Times New Roman"/>
                <w:b/>
                <w:lang w:eastAsia="en-GB"/>
              </w:rPr>
            </w:pPr>
            <w:r w:rsidRPr="00D76178">
              <w:rPr>
                <w:rFonts w:eastAsia="Times New Roman" w:cstheme="minorHAnsi"/>
                <w:b/>
                <w:lang w:eastAsia="en-GB"/>
              </w:rPr>
              <w:t>MGN</w:t>
            </w:r>
          </w:p>
        </w:tc>
        <w:tc>
          <w:tcPr>
            <w:tcW w:w="5396" w:type="dxa"/>
          </w:tcPr>
          <w:p w:rsidRPr="00D76178" w:rsidR="005A3A9F" w:rsidP="007C1708" w:rsidRDefault="005A3A9F" w14:paraId="6ED1AB1A" w14:textId="77777777">
            <w:pPr>
              <w:ind w:left="360"/>
              <w:rPr>
                <w:rFonts w:eastAsia="Times New Roman" w:cs="Times New Roman"/>
                <w:lang w:eastAsia="en-GB"/>
              </w:rPr>
            </w:pPr>
            <w:r w:rsidRPr="00D76178">
              <w:rPr>
                <w:rFonts w:eastAsia="Times New Roman" w:cstheme="minorHAnsi"/>
                <w:lang w:eastAsia="en-GB"/>
              </w:rPr>
              <w:t>Marine Guidance Note</w:t>
            </w:r>
          </w:p>
        </w:tc>
      </w:tr>
      <w:tr w:rsidRPr="00D76178" w:rsidR="005A3A9F" w:rsidTr="007C1708" w14:paraId="6551DFF5" w14:textId="77777777">
        <w:tc>
          <w:tcPr>
            <w:tcW w:w="2967" w:type="dxa"/>
          </w:tcPr>
          <w:p w:rsidRPr="00D76178" w:rsidR="005A3A9F" w:rsidP="007C1708" w:rsidRDefault="005A3A9F" w14:paraId="50E696F0" w14:textId="77777777">
            <w:pPr>
              <w:ind w:left="360"/>
              <w:jc w:val="left"/>
              <w:rPr>
                <w:rFonts w:eastAsia="Times New Roman" w:cs="Times New Roman"/>
                <w:b/>
                <w:lang w:eastAsia="en-GB"/>
              </w:rPr>
            </w:pPr>
            <w:r w:rsidRPr="00D76178">
              <w:rPr>
                <w:rFonts w:eastAsia="Times New Roman" w:cstheme="minorHAnsi"/>
                <w:b/>
                <w:lang w:eastAsia="en-GB"/>
              </w:rPr>
              <w:t>MHF</w:t>
            </w:r>
          </w:p>
        </w:tc>
        <w:tc>
          <w:tcPr>
            <w:tcW w:w="5396" w:type="dxa"/>
          </w:tcPr>
          <w:p w:rsidRPr="00D76178" w:rsidR="005A3A9F" w:rsidP="007C1708" w:rsidRDefault="005A3A9F" w14:paraId="3939467C" w14:textId="77777777">
            <w:pPr>
              <w:ind w:left="360"/>
              <w:rPr>
                <w:rFonts w:eastAsia="Times New Roman" w:cs="Times New Roman"/>
                <w:lang w:eastAsia="en-GB"/>
              </w:rPr>
            </w:pPr>
            <w:r w:rsidRPr="00D76178">
              <w:rPr>
                <w:rFonts w:eastAsia="Times New Roman" w:cstheme="minorHAnsi"/>
                <w:lang w:eastAsia="en-GB"/>
              </w:rPr>
              <w:t>Merlin Helicopter Force</w:t>
            </w:r>
          </w:p>
        </w:tc>
      </w:tr>
      <w:tr w:rsidRPr="00D76178" w:rsidR="005A3A9F" w:rsidTr="007C1708" w14:paraId="7FA9BC58" w14:textId="77777777">
        <w:tc>
          <w:tcPr>
            <w:tcW w:w="2967" w:type="dxa"/>
          </w:tcPr>
          <w:p w:rsidRPr="00D76178" w:rsidR="005A3A9F" w:rsidP="007C1708" w:rsidRDefault="005A3A9F" w14:paraId="11099CD6" w14:textId="77777777">
            <w:pPr>
              <w:ind w:left="360"/>
              <w:jc w:val="left"/>
              <w:rPr>
                <w:rFonts w:eastAsia="Times New Roman" w:cstheme="minorHAnsi"/>
                <w:b/>
                <w:lang w:eastAsia="en-GB"/>
              </w:rPr>
            </w:pPr>
            <w:r w:rsidRPr="00D76178">
              <w:rPr>
                <w:rFonts w:eastAsia="Times New Roman" w:cstheme="minorHAnsi"/>
                <w:b/>
                <w:lang w:eastAsia="en-GB"/>
              </w:rPr>
              <w:t>MI</w:t>
            </w:r>
          </w:p>
        </w:tc>
        <w:tc>
          <w:tcPr>
            <w:tcW w:w="5396" w:type="dxa"/>
          </w:tcPr>
          <w:p w:rsidRPr="00D76178" w:rsidR="005A3A9F" w:rsidP="007C1708" w:rsidRDefault="005A3A9F" w14:paraId="38D2879F" w14:textId="77777777">
            <w:pPr>
              <w:ind w:left="360"/>
              <w:rPr>
                <w:rFonts w:eastAsia="Times New Roman" w:cstheme="minorHAnsi"/>
                <w:lang w:eastAsia="en-GB"/>
              </w:rPr>
            </w:pPr>
            <w:r w:rsidRPr="00D76178">
              <w:rPr>
                <w:rFonts w:eastAsia="Times New Roman" w:cstheme="minorHAnsi"/>
                <w:lang w:eastAsia="en-GB"/>
              </w:rPr>
              <w:t>Management Information</w:t>
            </w:r>
          </w:p>
        </w:tc>
      </w:tr>
      <w:tr w:rsidRPr="00D76178" w:rsidR="005A3A9F" w:rsidTr="007C1708" w14:paraId="708BD0BE" w14:textId="77777777">
        <w:tc>
          <w:tcPr>
            <w:tcW w:w="2967" w:type="dxa"/>
          </w:tcPr>
          <w:p w:rsidRPr="00D76178" w:rsidR="005A3A9F" w:rsidP="007C1708" w:rsidRDefault="005A3A9F" w14:paraId="2DAB7727" w14:textId="77777777">
            <w:pPr>
              <w:ind w:left="360"/>
              <w:jc w:val="left"/>
              <w:rPr>
                <w:rFonts w:eastAsia="Times New Roman" w:cs="Times New Roman"/>
                <w:b/>
                <w:lang w:eastAsia="en-GB"/>
              </w:rPr>
            </w:pPr>
            <w:r w:rsidRPr="00D76178">
              <w:rPr>
                <w:rFonts w:eastAsia="Times New Roman" w:cstheme="minorHAnsi"/>
                <w:b/>
                <w:lang w:eastAsia="en-GB"/>
              </w:rPr>
              <w:t>MIB</w:t>
            </w:r>
          </w:p>
        </w:tc>
        <w:tc>
          <w:tcPr>
            <w:tcW w:w="5396" w:type="dxa"/>
          </w:tcPr>
          <w:p w:rsidRPr="00D76178" w:rsidR="005A3A9F" w:rsidP="007C1708" w:rsidRDefault="005A3A9F" w14:paraId="2606DE53" w14:textId="77777777">
            <w:pPr>
              <w:tabs>
                <w:tab w:val="left" w:pos="567"/>
              </w:tabs>
              <w:ind w:left="360"/>
              <w:rPr>
                <w:rFonts w:eastAsia="Times New Roman" w:cs="Times New Roman"/>
                <w:lang w:eastAsia="en-GB"/>
              </w:rPr>
            </w:pPr>
            <w:r w:rsidRPr="00D76178">
              <w:rPr>
                <w:rFonts w:eastAsia="Times New Roman" w:cstheme="minorHAnsi"/>
                <w:lang w:eastAsia="en-GB"/>
              </w:rPr>
              <w:t>Medium Inflatable Boat</w:t>
            </w:r>
          </w:p>
        </w:tc>
      </w:tr>
      <w:tr w:rsidRPr="00D76178" w:rsidR="005A3A9F" w:rsidTr="007C1708" w14:paraId="337596E1" w14:textId="77777777">
        <w:tc>
          <w:tcPr>
            <w:tcW w:w="2967" w:type="dxa"/>
          </w:tcPr>
          <w:p w:rsidRPr="00D76178" w:rsidR="005A3A9F" w:rsidP="007C1708" w:rsidRDefault="005A3A9F" w14:paraId="3ED40AE0" w14:textId="77777777">
            <w:pPr>
              <w:ind w:left="360"/>
              <w:jc w:val="left"/>
              <w:rPr>
                <w:rFonts w:eastAsia="Times New Roman" w:cstheme="minorHAnsi"/>
                <w:b/>
                <w:lang w:eastAsia="en-GB"/>
              </w:rPr>
            </w:pPr>
            <w:r w:rsidRPr="00D76178">
              <w:rPr>
                <w:rFonts w:eastAsia="Times New Roman" w:cstheme="minorHAnsi"/>
                <w:b/>
                <w:lang w:eastAsia="en-GB"/>
              </w:rPr>
              <w:t>MIO</w:t>
            </w:r>
          </w:p>
        </w:tc>
        <w:tc>
          <w:tcPr>
            <w:tcW w:w="5396" w:type="dxa"/>
          </w:tcPr>
          <w:p w:rsidRPr="00D76178" w:rsidR="005A3A9F" w:rsidP="007C1708" w:rsidRDefault="005A3A9F" w14:paraId="67B204F8" w14:textId="77777777">
            <w:pPr>
              <w:tabs>
                <w:tab w:val="left" w:pos="567"/>
              </w:tabs>
              <w:ind w:left="360"/>
              <w:rPr>
                <w:rFonts w:eastAsia="Times New Roman" w:cstheme="minorHAnsi"/>
                <w:lang w:eastAsia="en-GB"/>
              </w:rPr>
            </w:pPr>
            <w:r w:rsidRPr="00D76178">
              <w:rPr>
                <w:rFonts w:eastAsia="Times New Roman" w:cstheme="minorHAnsi"/>
                <w:lang w:eastAsia="en-GB"/>
              </w:rPr>
              <w:t>Maritime Interdiction Operations</w:t>
            </w:r>
          </w:p>
        </w:tc>
      </w:tr>
      <w:tr w:rsidRPr="00D76178" w:rsidR="005A3A9F" w:rsidTr="007C1708" w14:paraId="7D45AF02" w14:textId="77777777">
        <w:tc>
          <w:tcPr>
            <w:tcW w:w="2967" w:type="dxa"/>
          </w:tcPr>
          <w:p w:rsidRPr="00D76178" w:rsidR="005A3A9F" w:rsidP="007C1708" w:rsidRDefault="005A3A9F" w14:paraId="412A0816" w14:textId="77777777">
            <w:pPr>
              <w:ind w:left="360"/>
              <w:jc w:val="left"/>
              <w:rPr>
                <w:rFonts w:eastAsia="Times New Roman" w:cs="Times New Roman"/>
                <w:b/>
                <w:lang w:eastAsia="en-GB"/>
              </w:rPr>
            </w:pPr>
            <w:r w:rsidRPr="00D76178">
              <w:rPr>
                <w:rFonts w:eastAsia="Times New Roman" w:cstheme="minorHAnsi"/>
                <w:b/>
                <w:lang w:eastAsia="en-GB"/>
              </w:rPr>
              <w:t>MOD</w:t>
            </w:r>
          </w:p>
        </w:tc>
        <w:tc>
          <w:tcPr>
            <w:tcW w:w="5396" w:type="dxa"/>
          </w:tcPr>
          <w:p w:rsidRPr="00D76178" w:rsidR="005A3A9F" w:rsidP="007C1708" w:rsidRDefault="005A3A9F" w14:paraId="0484FF60" w14:textId="77777777">
            <w:pPr>
              <w:ind w:left="360"/>
              <w:rPr>
                <w:rFonts w:eastAsia="Times New Roman" w:cs="Times New Roman"/>
                <w:lang w:eastAsia="en-GB"/>
              </w:rPr>
            </w:pPr>
            <w:r w:rsidRPr="00D76178">
              <w:rPr>
                <w:rFonts w:eastAsia="Times New Roman" w:cstheme="minorHAnsi"/>
                <w:lang w:eastAsia="en-GB"/>
              </w:rPr>
              <w:t>Ministry of Defence</w:t>
            </w:r>
          </w:p>
        </w:tc>
      </w:tr>
      <w:tr w:rsidRPr="00D76178" w:rsidR="005A3A9F" w:rsidTr="007C1708" w14:paraId="7762EE73" w14:textId="77777777">
        <w:tc>
          <w:tcPr>
            <w:tcW w:w="2967" w:type="dxa"/>
          </w:tcPr>
          <w:p w:rsidRPr="00D76178" w:rsidR="005A3A9F" w:rsidP="007C1708" w:rsidRDefault="005A3A9F" w14:paraId="7557D536" w14:textId="77777777">
            <w:pPr>
              <w:ind w:left="360"/>
              <w:jc w:val="left"/>
              <w:rPr>
                <w:rFonts w:eastAsia="Times New Roman" w:cs="Times New Roman"/>
                <w:b/>
                <w:lang w:eastAsia="en-GB"/>
              </w:rPr>
            </w:pPr>
            <w:r w:rsidRPr="00D76178">
              <w:rPr>
                <w:rFonts w:eastAsia="Times New Roman" w:cstheme="minorHAnsi"/>
                <w:b/>
                <w:lang w:eastAsia="en-GB"/>
              </w:rPr>
              <w:t>MOTS</w:t>
            </w:r>
          </w:p>
        </w:tc>
        <w:tc>
          <w:tcPr>
            <w:tcW w:w="5396" w:type="dxa"/>
            <w:shd w:val="clear" w:color="auto" w:fill="auto"/>
          </w:tcPr>
          <w:p w:rsidRPr="00D76178" w:rsidR="005A3A9F" w:rsidP="007C1708" w:rsidRDefault="005A3A9F" w14:paraId="459B71A0" w14:textId="77777777">
            <w:pPr>
              <w:tabs>
                <w:tab w:val="left" w:pos="567"/>
              </w:tabs>
              <w:ind w:left="360"/>
              <w:rPr>
                <w:rFonts w:eastAsia="Times New Roman" w:cs="Times New Roman"/>
                <w:lang w:eastAsia="en-GB"/>
              </w:rPr>
            </w:pPr>
            <w:r w:rsidRPr="00D76178">
              <w:rPr>
                <w:rFonts w:eastAsia="Times New Roman" w:cstheme="minorHAnsi"/>
                <w:lang w:eastAsia="en-GB"/>
              </w:rPr>
              <w:t>Military Off The Shelf</w:t>
            </w:r>
          </w:p>
        </w:tc>
      </w:tr>
      <w:tr w:rsidRPr="00D76178" w:rsidR="005A3A9F" w:rsidTr="007C1708" w14:paraId="3C1FBCAA" w14:textId="77777777">
        <w:tc>
          <w:tcPr>
            <w:tcW w:w="2967" w:type="dxa"/>
          </w:tcPr>
          <w:p w:rsidRPr="00D76178" w:rsidR="005A3A9F" w:rsidP="007C1708" w:rsidRDefault="005A3A9F" w14:paraId="29629E20" w14:textId="77777777">
            <w:pPr>
              <w:ind w:left="360"/>
              <w:jc w:val="left"/>
              <w:rPr>
                <w:rFonts w:eastAsia="Times New Roman" w:cstheme="minorHAnsi"/>
                <w:b/>
                <w:lang w:eastAsia="en-GB"/>
              </w:rPr>
            </w:pPr>
            <w:r w:rsidRPr="00D76178">
              <w:rPr>
                <w:rFonts w:eastAsia="Times New Roman" w:cstheme="minorHAnsi"/>
                <w:b/>
                <w:lang w:eastAsia="en-GB"/>
              </w:rPr>
              <w:t>MOU</w:t>
            </w:r>
          </w:p>
        </w:tc>
        <w:tc>
          <w:tcPr>
            <w:tcW w:w="5396" w:type="dxa"/>
            <w:shd w:val="clear" w:color="auto" w:fill="auto"/>
          </w:tcPr>
          <w:p w:rsidRPr="00D76178" w:rsidR="005A3A9F" w:rsidP="007C1708" w:rsidRDefault="005A3A9F" w14:paraId="4758FE47" w14:textId="77777777">
            <w:pPr>
              <w:tabs>
                <w:tab w:val="left" w:pos="567"/>
              </w:tabs>
              <w:ind w:left="360"/>
              <w:rPr>
                <w:rFonts w:eastAsia="Times New Roman" w:cstheme="minorHAnsi"/>
                <w:lang w:eastAsia="en-GB"/>
              </w:rPr>
            </w:pPr>
            <w:r w:rsidRPr="00D76178">
              <w:rPr>
                <w:rFonts w:eastAsia="Times New Roman" w:cstheme="minorHAnsi"/>
                <w:lang w:eastAsia="en-GB"/>
              </w:rPr>
              <w:t>The Memorandum of Understanding.</w:t>
            </w:r>
          </w:p>
        </w:tc>
      </w:tr>
      <w:tr w:rsidRPr="00D76178" w:rsidR="005A3A9F" w:rsidTr="007C1708" w14:paraId="776F7AE7" w14:textId="77777777">
        <w:tc>
          <w:tcPr>
            <w:tcW w:w="2967" w:type="dxa"/>
          </w:tcPr>
          <w:p w:rsidRPr="00D76178" w:rsidR="005A3A9F" w:rsidP="007C1708" w:rsidRDefault="005A3A9F" w14:paraId="28959B8D" w14:textId="77777777">
            <w:pPr>
              <w:ind w:left="360"/>
              <w:jc w:val="left"/>
              <w:rPr>
                <w:rFonts w:eastAsia="Times New Roman" w:cs="Times New Roman"/>
                <w:b/>
                <w:lang w:eastAsia="en-GB"/>
              </w:rPr>
            </w:pPr>
            <w:r w:rsidRPr="00D76178">
              <w:rPr>
                <w:rFonts w:eastAsia="Times New Roman" w:cstheme="minorHAnsi"/>
                <w:b/>
                <w:lang w:eastAsia="en-GB"/>
              </w:rPr>
              <w:t>MOVO</w:t>
            </w:r>
          </w:p>
        </w:tc>
        <w:tc>
          <w:tcPr>
            <w:tcW w:w="5396" w:type="dxa"/>
          </w:tcPr>
          <w:p w:rsidRPr="00D76178" w:rsidR="005A3A9F" w:rsidP="007C1708" w:rsidRDefault="005A3A9F" w14:paraId="0E7D493E" w14:textId="77777777">
            <w:pPr>
              <w:ind w:left="360"/>
              <w:rPr>
                <w:rFonts w:eastAsia="Times New Roman" w:cs="Times New Roman"/>
                <w:lang w:eastAsia="en-GB"/>
              </w:rPr>
            </w:pPr>
            <w:r w:rsidRPr="00D76178">
              <w:rPr>
                <w:rFonts w:eastAsia="Times New Roman" w:cstheme="minorHAnsi"/>
                <w:lang w:eastAsia="en-GB"/>
              </w:rPr>
              <w:t>Movements Officer</w:t>
            </w:r>
          </w:p>
        </w:tc>
      </w:tr>
      <w:tr w:rsidRPr="00D76178" w:rsidR="005A3A9F" w:rsidTr="007C1708" w14:paraId="5E86B471" w14:textId="77777777">
        <w:tc>
          <w:tcPr>
            <w:tcW w:w="2967" w:type="dxa"/>
          </w:tcPr>
          <w:p w:rsidRPr="00D76178" w:rsidR="005A3A9F" w:rsidP="007C1708" w:rsidRDefault="005A3A9F" w14:paraId="0ACAF6A5" w14:textId="77777777">
            <w:pPr>
              <w:ind w:left="360"/>
              <w:jc w:val="left"/>
              <w:rPr>
                <w:rFonts w:eastAsia="Times New Roman" w:cstheme="minorHAnsi"/>
                <w:b/>
                <w:lang w:eastAsia="en-GB"/>
              </w:rPr>
            </w:pPr>
            <w:r w:rsidRPr="00D76178">
              <w:rPr>
                <w:rFonts w:eastAsia="Times New Roman" w:cstheme="minorHAnsi"/>
                <w:b/>
                <w:lang w:eastAsia="en-GB"/>
              </w:rPr>
              <w:t>MPRB</w:t>
            </w:r>
          </w:p>
        </w:tc>
        <w:tc>
          <w:tcPr>
            <w:tcW w:w="5396" w:type="dxa"/>
          </w:tcPr>
          <w:p w:rsidRPr="00D76178" w:rsidR="005A3A9F" w:rsidP="007C1708" w:rsidRDefault="005A3A9F" w14:paraId="2764BBD5" w14:textId="77777777">
            <w:pPr>
              <w:ind w:left="360"/>
              <w:rPr>
                <w:rFonts w:eastAsia="Times New Roman" w:cstheme="minorHAnsi"/>
                <w:lang w:eastAsia="en-GB"/>
              </w:rPr>
            </w:pPr>
            <w:r w:rsidRPr="00D76178">
              <w:rPr>
                <w:rFonts w:eastAsia="Times New Roman" w:cstheme="minorHAnsi"/>
                <w:lang w:eastAsia="en-GB"/>
              </w:rPr>
              <w:t>Monthly Performance Review Board</w:t>
            </w:r>
          </w:p>
        </w:tc>
      </w:tr>
      <w:tr w:rsidRPr="00D76178" w:rsidR="005A3A9F" w:rsidTr="007C1708" w14:paraId="1FA7714E" w14:textId="77777777">
        <w:tc>
          <w:tcPr>
            <w:tcW w:w="2967" w:type="dxa"/>
          </w:tcPr>
          <w:p w:rsidRPr="00D76178" w:rsidR="005A3A9F" w:rsidP="007C1708" w:rsidRDefault="005A3A9F" w14:paraId="70C539A0" w14:textId="77777777">
            <w:pPr>
              <w:ind w:left="360"/>
              <w:jc w:val="left"/>
              <w:rPr>
                <w:rFonts w:eastAsia="Times New Roman" w:cs="Times New Roman"/>
                <w:b/>
                <w:lang w:eastAsia="en-GB"/>
              </w:rPr>
            </w:pPr>
            <w:r w:rsidRPr="00D76178">
              <w:rPr>
                <w:rFonts w:eastAsia="Times New Roman" w:cstheme="minorHAnsi"/>
                <w:b/>
                <w:lang w:eastAsia="en-GB"/>
              </w:rPr>
              <w:t>MPV</w:t>
            </w:r>
          </w:p>
        </w:tc>
        <w:tc>
          <w:tcPr>
            <w:tcW w:w="5396" w:type="dxa"/>
          </w:tcPr>
          <w:p w:rsidRPr="00D76178" w:rsidR="005A3A9F" w:rsidP="007C1708" w:rsidRDefault="005A3A9F" w14:paraId="5940A283" w14:textId="77777777">
            <w:pPr>
              <w:ind w:left="360"/>
              <w:rPr>
                <w:rFonts w:eastAsia="Times New Roman" w:cs="Times New Roman"/>
                <w:lang w:eastAsia="en-GB"/>
              </w:rPr>
            </w:pPr>
            <w:r w:rsidRPr="00D76178">
              <w:rPr>
                <w:rFonts w:eastAsia="Times New Roman" w:cstheme="minorHAnsi"/>
                <w:lang w:eastAsia="en-GB"/>
              </w:rPr>
              <w:t>Minor War Vessels and Patrol Craft</w:t>
            </w:r>
          </w:p>
        </w:tc>
      </w:tr>
      <w:tr w:rsidRPr="00D76178" w:rsidR="005A3A9F" w:rsidTr="007C1708" w14:paraId="0BBE6242" w14:textId="77777777">
        <w:tc>
          <w:tcPr>
            <w:tcW w:w="2967" w:type="dxa"/>
          </w:tcPr>
          <w:p w:rsidRPr="00D76178" w:rsidR="005A3A9F" w:rsidP="007C1708" w:rsidRDefault="005A3A9F" w14:paraId="75B27E85" w14:textId="77777777">
            <w:pPr>
              <w:ind w:left="360"/>
              <w:jc w:val="left"/>
              <w:rPr>
                <w:rFonts w:eastAsia="Times New Roman" w:cs="Times New Roman"/>
                <w:b/>
                <w:lang w:eastAsia="en-GB"/>
              </w:rPr>
            </w:pPr>
            <w:r w:rsidRPr="00D76178">
              <w:rPr>
                <w:rFonts w:eastAsia="Times New Roman" w:cstheme="minorHAnsi"/>
                <w:b/>
                <w:lang w:eastAsia="en-GB"/>
              </w:rPr>
              <w:t>MPV</w:t>
            </w:r>
          </w:p>
        </w:tc>
        <w:tc>
          <w:tcPr>
            <w:tcW w:w="5396" w:type="dxa"/>
          </w:tcPr>
          <w:p w:rsidRPr="00D76178" w:rsidR="005A3A9F" w:rsidP="007C1708" w:rsidRDefault="005A3A9F" w14:paraId="5BACB591" w14:textId="77777777">
            <w:pPr>
              <w:ind w:left="360"/>
              <w:rPr>
                <w:rFonts w:eastAsia="Times New Roman" w:cs="Times New Roman"/>
                <w:lang w:eastAsia="en-GB"/>
              </w:rPr>
            </w:pPr>
            <w:r w:rsidRPr="00D76178">
              <w:rPr>
                <w:rFonts w:eastAsia="Times New Roman" w:cstheme="minorHAnsi"/>
                <w:lang w:eastAsia="en-GB"/>
              </w:rPr>
              <w:t>Maritime Patrol Vessel</w:t>
            </w:r>
          </w:p>
        </w:tc>
      </w:tr>
      <w:tr w:rsidRPr="00D76178" w:rsidR="005A3A9F" w:rsidTr="007C1708" w14:paraId="202D49A7" w14:textId="77777777">
        <w:tc>
          <w:tcPr>
            <w:tcW w:w="2967" w:type="dxa"/>
          </w:tcPr>
          <w:p w:rsidRPr="00D76178" w:rsidR="005A3A9F" w:rsidP="007C1708" w:rsidRDefault="005A3A9F" w14:paraId="21CC24A4" w14:textId="77777777">
            <w:pPr>
              <w:ind w:left="360"/>
              <w:jc w:val="left"/>
              <w:rPr>
                <w:rFonts w:eastAsia="Times New Roman" w:cstheme="minorHAnsi"/>
                <w:b/>
                <w:lang w:eastAsia="en-GB"/>
              </w:rPr>
            </w:pPr>
            <w:r w:rsidRPr="00D76178">
              <w:rPr>
                <w:rFonts w:eastAsia="Times New Roman" w:cstheme="minorHAnsi"/>
                <w:b/>
                <w:lang w:eastAsia="en-GB"/>
              </w:rPr>
              <w:t>MPWG</w:t>
            </w:r>
          </w:p>
        </w:tc>
        <w:tc>
          <w:tcPr>
            <w:tcW w:w="5396" w:type="dxa"/>
          </w:tcPr>
          <w:p w:rsidRPr="00D76178" w:rsidR="005A3A9F" w:rsidP="007C1708" w:rsidRDefault="005A3A9F" w14:paraId="2FA676EE" w14:textId="77777777">
            <w:pPr>
              <w:ind w:left="360"/>
              <w:rPr>
                <w:rFonts w:eastAsia="Times New Roman" w:cstheme="minorHAnsi"/>
                <w:lang w:eastAsia="en-GB"/>
              </w:rPr>
            </w:pPr>
            <w:r w:rsidRPr="00D76178">
              <w:rPr>
                <w:rFonts w:eastAsia="Times New Roman" w:cs="Times New Roman"/>
                <w:lang w:eastAsia="en-GB"/>
              </w:rPr>
              <w:t>Monthly Performance Working Group</w:t>
            </w:r>
          </w:p>
        </w:tc>
      </w:tr>
      <w:tr w:rsidRPr="00D76178" w:rsidR="005A3A9F" w:rsidTr="007C1708" w14:paraId="50403C65" w14:textId="77777777">
        <w:tc>
          <w:tcPr>
            <w:tcW w:w="2967" w:type="dxa"/>
          </w:tcPr>
          <w:p w:rsidRPr="00D76178" w:rsidR="005A3A9F" w:rsidP="007C1708" w:rsidRDefault="005A3A9F" w14:paraId="046F4032" w14:textId="77777777">
            <w:pPr>
              <w:ind w:left="360"/>
              <w:jc w:val="left"/>
              <w:rPr>
                <w:rFonts w:eastAsia="Times New Roman" w:cs="Times New Roman"/>
                <w:b/>
                <w:lang w:eastAsia="en-GB"/>
              </w:rPr>
            </w:pPr>
            <w:r w:rsidRPr="00D76178">
              <w:rPr>
                <w:rFonts w:eastAsia="Times New Roman" w:cstheme="minorHAnsi"/>
                <w:b/>
                <w:lang w:eastAsia="en-GB"/>
              </w:rPr>
              <w:t>MS</w:t>
            </w:r>
          </w:p>
        </w:tc>
        <w:tc>
          <w:tcPr>
            <w:tcW w:w="5396" w:type="dxa"/>
          </w:tcPr>
          <w:p w:rsidRPr="00D76178" w:rsidR="005A3A9F" w:rsidP="007C1708" w:rsidRDefault="005A3A9F" w14:paraId="3AFE7E4E" w14:textId="77777777">
            <w:pPr>
              <w:tabs>
                <w:tab w:val="left" w:pos="567"/>
              </w:tabs>
              <w:ind w:left="360"/>
              <w:rPr>
                <w:rFonts w:eastAsia="Times New Roman" w:cs="Times New Roman"/>
                <w:lang w:eastAsia="en-GB"/>
              </w:rPr>
            </w:pPr>
            <w:r w:rsidRPr="00D76178">
              <w:rPr>
                <w:rFonts w:eastAsia="Times New Roman" w:cstheme="minorHAnsi"/>
                <w:lang w:eastAsia="en-GB"/>
              </w:rPr>
              <w:t>Marine Services</w:t>
            </w:r>
          </w:p>
        </w:tc>
      </w:tr>
      <w:tr w:rsidRPr="00D76178" w:rsidR="005A3A9F" w:rsidTr="007C1708" w14:paraId="70763EF2" w14:textId="77777777">
        <w:tc>
          <w:tcPr>
            <w:tcW w:w="2967" w:type="dxa"/>
          </w:tcPr>
          <w:p w:rsidRPr="00D76178" w:rsidR="005A3A9F" w:rsidP="007C1708" w:rsidRDefault="005A3A9F" w14:paraId="4B59C229" w14:textId="77777777">
            <w:pPr>
              <w:ind w:left="360"/>
              <w:jc w:val="left"/>
              <w:rPr>
                <w:rFonts w:eastAsia="Times New Roman" w:cs="Times New Roman"/>
                <w:b/>
                <w:lang w:eastAsia="en-GB"/>
              </w:rPr>
            </w:pPr>
            <w:r w:rsidRPr="00D76178">
              <w:rPr>
                <w:rFonts w:eastAsia="Times New Roman" w:cstheme="minorHAnsi"/>
                <w:b/>
                <w:lang w:eastAsia="en-GB"/>
              </w:rPr>
              <w:t>MSDF</w:t>
            </w:r>
          </w:p>
        </w:tc>
        <w:tc>
          <w:tcPr>
            <w:tcW w:w="5396" w:type="dxa"/>
          </w:tcPr>
          <w:p w:rsidRPr="00D76178" w:rsidR="005A3A9F" w:rsidP="007C1708" w:rsidRDefault="005A3A9F" w14:paraId="4D7A8612" w14:textId="77777777">
            <w:pPr>
              <w:ind w:left="360"/>
              <w:rPr>
                <w:rFonts w:eastAsia="Times New Roman" w:cs="Times New Roman"/>
                <w:b/>
                <w:i/>
                <w:lang w:eastAsia="en-GB"/>
              </w:rPr>
            </w:pPr>
            <w:r w:rsidRPr="00D76178">
              <w:rPr>
                <w:rFonts w:eastAsia="Times New Roman" w:cstheme="minorHAnsi"/>
                <w:lang w:eastAsia="en-GB"/>
              </w:rPr>
              <w:t>Marine Services Delivery Framework</w:t>
            </w:r>
          </w:p>
        </w:tc>
      </w:tr>
      <w:tr w:rsidRPr="00D76178" w:rsidR="005A3A9F" w:rsidTr="007C1708" w14:paraId="593D23BC" w14:textId="77777777">
        <w:tc>
          <w:tcPr>
            <w:tcW w:w="2967" w:type="dxa"/>
          </w:tcPr>
          <w:p w:rsidRPr="00D76178" w:rsidR="005A3A9F" w:rsidP="007C1708" w:rsidRDefault="005A3A9F" w14:paraId="0359C506" w14:textId="77777777">
            <w:pPr>
              <w:ind w:left="360"/>
              <w:jc w:val="left"/>
              <w:rPr>
                <w:rFonts w:eastAsia="Times New Roman" w:cstheme="minorHAnsi"/>
                <w:b/>
                <w:lang w:eastAsia="en-GB"/>
              </w:rPr>
            </w:pPr>
            <w:r w:rsidRPr="00D76178">
              <w:rPr>
                <w:rFonts w:eastAsia="Times New Roman" w:cstheme="minorHAnsi"/>
                <w:b/>
                <w:lang w:eastAsia="en-GB"/>
              </w:rPr>
              <w:t>MSN</w:t>
            </w:r>
          </w:p>
        </w:tc>
        <w:tc>
          <w:tcPr>
            <w:tcW w:w="5396" w:type="dxa"/>
          </w:tcPr>
          <w:p w:rsidRPr="00D76178" w:rsidR="005A3A9F" w:rsidP="007C1708" w:rsidRDefault="005A3A9F" w14:paraId="25E83B71" w14:textId="77777777">
            <w:pPr>
              <w:ind w:left="360"/>
              <w:rPr>
                <w:rFonts w:eastAsia="Times New Roman" w:cstheme="minorHAnsi"/>
                <w:lang w:eastAsia="en-GB"/>
              </w:rPr>
            </w:pPr>
            <w:r w:rsidRPr="00D76178">
              <w:rPr>
                <w:rFonts w:eastAsia="Times New Roman" w:cstheme="minorHAnsi"/>
                <w:lang w:eastAsia="en-GB"/>
              </w:rPr>
              <w:t>Merchant Shipping Notice</w:t>
            </w:r>
          </w:p>
        </w:tc>
      </w:tr>
      <w:tr w:rsidRPr="00D76178" w:rsidR="005A3A9F" w:rsidTr="007C1708" w14:paraId="31C52C83" w14:textId="77777777">
        <w:tc>
          <w:tcPr>
            <w:tcW w:w="2967" w:type="dxa"/>
          </w:tcPr>
          <w:p w:rsidRPr="00D76178" w:rsidR="005A3A9F" w:rsidP="007C1708" w:rsidRDefault="005A3A9F" w14:paraId="1990BA4B" w14:textId="77777777">
            <w:pPr>
              <w:ind w:left="360"/>
              <w:jc w:val="left"/>
              <w:rPr>
                <w:rFonts w:eastAsia="Times New Roman" w:cs="Times New Roman"/>
                <w:b/>
                <w:lang w:eastAsia="en-GB"/>
              </w:rPr>
            </w:pPr>
            <w:r w:rsidRPr="00D76178">
              <w:rPr>
                <w:rFonts w:eastAsia="Times New Roman" w:cstheme="minorHAnsi"/>
                <w:b/>
                <w:lang w:eastAsia="en-GB"/>
              </w:rPr>
              <w:t>MSO</w:t>
            </w:r>
          </w:p>
        </w:tc>
        <w:tc>
          <w:tcPr>
            <w:tcW w:w="5396" w:type="dxa"/>
          </w:tcPr>
          <w:p w:rsidRPr="00D76178" w:rsidR="005A3A9F" w:rsidP="007C1708" w:rsidRDefault="005A3A9F" w14:paraId="60477E4D" w14:textId="77777777">
            <w:pPr>
              <w:ind w:left="360"/>
              <w:rPr>
                <w:rFonts w:eastAsia="Times New Roman" w:cs="Times New Roman"/>
                <w:lang w:eastAsia="en-GB"/>
              </w:rPr>
            </w:pPr>
            <w:r w:rsidRPr="00D76178">
              <w:rPr>
                <w:rFonts w:eastAsia="Times New Roman" w:cstheme="minorHAnsi"/>
                <w:lang w:eastAsia="en-GB"/>
              </w:rPr>
              <w:t>Marine Services Officer</w:t>
            </w:r>
          </w:p>
        </w:tc>
      </w:tr>
      <w:tr w:rsidRPr="00D76178" w:rsidR="005A3A9F" w:rsidTr="007C1708" w14:paraId="04DCD40B" w14:textId="77777777">
        <w:tc>
          <w:tcPr>
            <w:tcW w:w="2967" w:type="dxa"/>
          </w:tcPr>
          <w:p w:rsidRPr="00D76178" w:rsidR="005A3A9F" w:rsidP="007C1708" w:rsidRDefault="005A3A9F" w14:paraId="74495D93" w14:textId="77777777">
            <w:pPr>
              <w:ind w:left="360"/>
              <w:jc w:val="left"/>
              <w:rPr>
                <w:rFonts w:eastAsia="Times New Roman" w:cs="Times New Roman"/>
                <w:b/>
                <w:lang w:eastAsia="en-GB"/>
              </w:rPr>
            </w:pPr>
            <w:r w:rsidRPr="00D76178">
              <w:rPr>
                <w:rFonts w:eastAsia="Times New Roman" w:cstheme="minorHAnsi"/>
                <w:b/>
                <w:lang w:eastAsia="en-GB"/>
              </w:rPr>
              <w:t>MSS</w:t>
            </w:r>
          </w:p>
        </w:tc>
        <w:tc>
          <w:tcPr>
            <w:tcW w:w="5396" w:type="dxa"/>
          </w:tcPr>
          <w:p w:rsidRPr="00D76178" w:rsidR="005A3A9F" w:rsidP="007C1708" w:rsidRDefault="005A3A9F" w14:paraId="3D97D540" w14:textId="77777777">
            <w:pPr>
              <w:tabs>
                <w:tab w:val="left" w:pos="567"/>
              </w:tabs>
              <w:ind w:left="360"/>
              <w:rPr>
                <w:rFonts w:eastAsia="Times New Roman" w:cs="Times New Roman"/>
                <w:lang w:eastAsia="en-GB"/>
              </w:rPr>
            </w:pPr>
            <w:r w:rsidRPr="00D76178">
              <w:rPr>
                <w:rFonts w:eastAsia="Times New Roman" w:cstheme="minorHAnsi"/>
                <w:lang w:eastAsia="en-GB"/>
              </w:rPr>
              <w:t>Marine Services Superintendent</w:t>
            </w:r>
          </w:p>
        </w:tc>
      </w:tr>
      <w:tr w:rsidRPr="00D76178" w:rsidR="005A3A9F" w:rsidTr="007C1708" w14:paraId="05547353" w14:textId="77777777">
        <w:tc>
          <w:tcPr>
            <w:tcW w:w="2967" w:type="dxa"/>
          </w:tcPr>
          <w:p w:rsidRPr="00D76178" w:rsidR="005A3A9F" w:rsidP="007C1708" w:rsidRDefault="005A3A9F" w14:paraId="26BF4AAB" w14:textId="77777777">
            <w:pPr>
              <w:ind w:left="360"/>
              <w:jc w:val="left"/>
              <w:rPr>
                <w:rFonts w:eastAsia="Times New Roman" w:cstheme="minorHAnsi"/>
                <w:b/>
                <w:lang w:eastAsia="en-GB"/>
              </w:rPr>
            </w:pPr>
            <w:r w:rsidRPr="00D76178">
              <w:rPr>
                <w:rFonts w:eastAsia="Times New Roman" w:cstheme="minorHAnsi"/>
                <w:b/>
                <w:lang w:eastAsia="en-GB"/>
              </w:rPr>
              <w:t>MSS OOP</w:t>
            </w:r>
          </w:p>
        </w:tc>
        <w:tc>
          <w:tcPr>
            <w:tcW w:w="5396" w:type="dxa"/>
          </w:tcPr>
          <w:p w:rsidRPr="00D76178" w:rsidR="005A3A9F" w:rsidP="007C1708" w:rsidRDefault="005A3A9F" w14:paraId="13A03D18" w14:textId="77777777">
            <w:pPr>
              <w:tabs>
                <w:tab w:val="left" w:pos="567"/>
              </w:tabs>
              <w:ind w:left="360"/>
              <w:rPr>
                <w:rFonts w:eastAsia="Times New Roman" w:cstheme="minorHAnsi"/>
                <w:lang w:eastAsia="en-GB"/>
              </w:rPr>
            </w:pPr>
            <w:r w:rsidRPr="00D76178">
              <w:rPr>
                <w:rFonts w:eastAsia="Times New Roman" w:cstheme="minorHAnsi"/>
                <w:lang w:eastAsia="en-GB"/>
              </w:rPr>
              <w:t>Marine Services Superintendent - Out of Port</w:t>
            </w:r>
          </w:p>
        </w:tc>
      </w:tr>
      <w:tr w:rsidRPr="00D76178" w:rsidR="005A3A9F" w:rsidTr="007C1708" w14:paraId="0A24C083" w14:textId="77777777">
        <w:tc>
          <w:tcPr>
            <w:tcW w:w="2967" w:type="dxa"/>
          </w:tcPr>
          <w:p w:rsidRPr="00D76178" w:rsidR="005A3A9F" w:rsidP="007C1708" w:rsidRDefault="005A3A9F" w14:paraId="13D8F412" w14:textId="77777777">
            <w:pPr>
              <w:ind w:left="360"/>
              <w:jc w:val="left"/>
              <w:rPr>
                <w:rFonts w:eastAsia="Times New Roman" w:cs="Times New Roman"/>
                <w:b/>
                <w:lang w:eastAsia="en-GB"/>
              </w:rPr>
            </w:pPr>
            <w:r w:rsidRPr="00D76178">
              <w:rPr>
                <w:rFonts w:eastAsia="Times New Roman" w:cstheme="minorHAnsi"/>
                <w:b/>
                <w:lang w:eastAsia="en-GB"/>
              </w:rPr>
              <w:t>MTT - FJ/MST</w:t>
            </w:r>
          </w:p>
        </w:tc>
        <w:tc>
          <w:tcPr>
            <w:tcW w:w="5396" w:type="dxa"/>
          </w:tcPr>
          <w:p w:rsidRPr="00D76178" w:rsidR="005A3A9F" w:rsidP="007C1708" w:rsidRDefault="005A3A9F" w14:paraId="051823DE" w14:textId="77777777">
            <w:pPr>
              <w:ind w:left="360"/>
              <w:rPr>
                <w:rFonts w:eastAsia="Times New Roman" w:cs="Times New Roman"/>
                <w:lang w:eastAsia="en-GB"/>
              </w:rPr>
            </w:pPr>
            <w:r w:rsidRPr="00D76178">
              <w:rPr>
                <w:rFonts w:eastAsia="Times New Roman" w:cstheme="minorHAnsi"/>
                <w:lang w:eastAsia="en-GB"/>
              </w:rPr>
              <w:t>Marine Target Towing - Fast Jets/Marine Sniper Training</w:t>
            </w:r>
          </w:p>
        </w:tc>
      </w:tr>
      <w:tr w:rsidRPr="00D76178" w:rsidR="005A3A9F" w:rsidTr="007C1708" w14:paraId="063E5645" w14:textId="77777777">
        <w:tc>
          <w:tcPr>
            <w:tcW w:w="2967" w:type="dxa"/>
          </w:tcPr>
          <w:p w:rsidRPr="00D76178" w:rsidR="005A3A9F" w:rsidP="007C1708" w:rsidRDefault="005A3A9F" w14:paraId="3EFA124B" w14:textId="77777777">
            <w:pPr>
              <w:ind w:left="360"/>
              <w:jc w:val="left"/>
              <w:rPr>
                <w:rFonts w:eastAsia="Times New Roman" w:cs="Times New Roman"/>
                <w:b/>
                <w:lang w:eastAsia="en-GB"/>
              </w:rPr>
            </w:pPr>
            <w:r w:rsidRPr="00D76178">
              <w:rPr>
                <w:rFonts w:eastAsia="Times New Roman" w:cstheme="minorHAnsi"/>
                <w:b/>
                <w:lang w:eastAsia="en-GB"/>
              </w:rPr>
              <w:t>MV</w:t>
            </w:r>
          </w:p>
        </w:tc>
        <w:tc>
          <w:tcPr>
            <w:tcW w:w="5396" w:type="dxa"/>
          </w:tcPr>
          <w:p w:rsidRPr="00D76178" w:rsidR="005A3A9F" w:rsidP="007C1708" w:rsidRDefault="005A3A9F" w14:paraId="1A9CA3A3" w14:textId="77777777">
            <w:pPr>
              <w:ind w:left="360"/>
              <w:rPr>
                <w:rFonts w:eastAsia="Times New Roman" w:cs="Times New Roman"/>
                <w:lang w:eastAsia="en-GB"/>
              </w:rPr>
            </w:pPr>
            <w:r w:rsidRPr="00D76178">
              <w:rPr>
                <w:rFonts w:eastAsia="Times New Roman" w:cstheme="minorHAnsi"/>
                <w:lang w:eastAsia="en-GB"/>
              </w:rPr>
              <w:t>Merchant Vessel</w:t>
            </w:r>
          </w:p>
        </w:tc>
      </w:tr>
      <w:tr w:rsidRPr="00D76178" w:rsidR="005A3A9F" w:rsidTr="007C1708" w14:paraId="7E204633" w14:textId="77777777">
        <w:tc>
          <w:tcPr>
            <w:tcW w:w="2967" w:type="dxa"/>
          </w:tcPr>
          <w:p w:rsidRPr="00D76178" w:rsidR="005A3A9F" w:rsidP="007C1708" w:rsidRDefault="005A3A9F" w14:paraId="2080556F" w14:textId="77777777">
            <w:pPr>
              <w:ind w:left="360"/>
              <w:jc w:val="left"/>
              <w:rPr>
                <w:rFonts w:eastAsia="Times New Roman" w:cstheme="minorHAnsi"/>
                <w:b/>
                <w:lang w:eastAsia="en-GB"/>
              </w:rPr>
            </w:pPr>
            <w:r w:rsidRPr="00D76178">
              <w:rPr>
                <w:rFonts w:eastAsia="Times New Roman" w:cstheme="minorHAnsi"/>
                <w:b/>
                <w:lang w:eastAsia="en-GB"/>
              </w:rPr>
              <w:t>NAG</w:t>
            </w:r>
          </w:p>
        </w:tc>
        <w:tc>
          <w:tcPr>
            <w:tcW w:w="5396" w:type="dxa"/>
          </w:tcPr>
          <w:p w:rsidRPr="00D76178" w:rsidR="005A3A9F" w:rsidP="007C1708" w:rsidRDefault="005A3A9F" w14:paraId="765A37EC" w14:textId="77777777">
            <w:pPr>
              <w:spacing w:line="240" w:lineRule="auto"/>
              <w:ind w:left="360"/>
            </w:pPr>
            <w:r w:rsidRPr="00D76178">
              <w:t>The Authority's Naval Authority Group</w:t>
            </w:r>
          </w:p>
        </w:tc>
      </w:tr>
      <w:tr w:rsidRPr="00D76178" w:rsidR="005A3A9F" w:rsidTr="007C1708" w14:paraId="55DD6F5B" w14:textId="77777777">
        <w:tc>
          <w:tcPr>
            <w:tcW w:w="2967" w:type="dxa"/>
          </w:tcPr>
          <w:p w:rsidRPr="00D76178" w:rsidR="005A3A9F" w:rsidP="007C1708" w:rsidRDefault="005A3A9F" w14:paraId="37322144" w14:textId="77777777">
            <w:pPr>
              <w:ind w:left="360"/>
              <w:jc w:val="left"/>
              <w:rPr>
                <w:rFonts w:eastAsia="Times New Roman" w:cs="Times New Roman"/>
                <w:b/>
                <w:lang w:eastAsia="en-GB"/>
              </w:rPr>
            </w:pPr>
            <w:r w:rsidRPr="00D76178">
              <w:rPr>
                <w:rFonts w:eastAsia="Times New Roman" w:cstheme="minorHAnsi"/>
                <w:b/>
                <w:lang w:eastAsia="en-GB"/>
              </w:rPr>
              <w:t>NAL</w:t>
            </w:r>
          </w:p>
        </w:tc>
        <w:tc>
          <w:tcPr>
            <w:tcW w:w="5396" w:type="dxa"/>
          </w:tcPr>
          <w:p w:rsidRPr="00D76178" w:rsidR="005A3A9F" w:rsidP="007C1708" w:rsidRDefault="005A3A9F" w14:paraId="19330898" w14:textId="77777777">
            <w:pPr>
              <w:ind w:left="360"/>
              <w:rPr>
                <w:rFonts w:eastAsia="Times New Roman" w:cs="Times New Roman"/>
                <w:lang w:eastAsia="en-GB"/>
              </w:rPr>
            </w:pPr>
            <w:r w:rsidRPr="00D76178">
              <w:rPr>
                <w:rFonts w:eastAsia="Times New Roman" w:cstheme="minorHAnsi"/>
                <w:lang w:eastAsia="en-GB"/>
              </w:rPr>
              <w:t>Naval Armaments Lighter</w:t>
            </w:r>
          </w:p>
        </w:tc>
      </w:tr>
      <w:tr w:rsidRPr="00D76178" w:rsidR="005A3A9F" w:rsidTr="007C1708" w14:paraId="56B22B58" w14:textId="77777777">
        <w:tc>
          <w:tcPr>
            <w:tcW w:w="2967" w:type="dxa"/>
          </w:tcPr>
          <w:p w:rsidRPr="00D76178" w:rsidR="005A3A9F" w:rsidP="007C1708" w:rsidRDefault="005A3A9F" w14:paraId="2B05E27B" w14:textId="77777777">
            <w:pPr>
              <w:ind w:left="360"/>
              <w:jc w:val="left"/>
              <w:rPr>
                <w:rFonts w:eastAsia="Times New Roman" w:cs="Times New Roman"/>
                <w:b/>
                <w:lang w:eastAsia="en-GB"/>
              </w:rPr>
            </w:pPr>
            <w:r w:rsidRPr="00D76178">
              <w:rPr>
                <w:rFonts w:eastAsia="Times New Roman" w:cstheme="minorHAnsi"/>
                <w:b/>
                <w:lang w:eastAsia="en-GB"/>
              </w:rPr>
              <w:t>NATO</w:t>
            </w:r>
          </w:p>
        </w:tc>
        <w:tc>
          <w:tcPr>
            <w:tcW w:w="5396" w:type="dxa"/>
          </w:tcPr>
          <w:p w:rsidRPr="00D76178" w:rsidR="005A3A9F" w:rsidP="007C1708" w:rsidRDefault="005A3A9F" w14:paraId="1BCE5C28" w14:textId="77777777">
            <w:pPr>
              <w:ind w:left="360"/>
              <w:rPr>
                <w:rFonts w:eastAsia="Times New Roman" w:cs="Times New Roman"/>
                <w:lang w:eastAsia="en-GB"/>
              </w:rPr>
            </w:pPr>
            <w:r w:rsidRPr="00D76178">
              <w:rPr>
                <w:rFonts w:eastAsia="Times New Roman" w:cstheme="minorHAnsi"/>
                <w:lang w:eastAsia="en-GB"/>
              </w:rPr>
              <w:t xml:space="preserve">North Atlantic Treaty Organisation </w:t>
            </w:r>
          </w:p>
        </w:tc>
      </w:tr>
      <w:tr w:rsidRPr="00D76178" w:rsidR="005A3A9F" w:rsidTr="007C1708" w14:paraId="4DCF25BB" w14:textId="77777777">
        <w:tc>
          <w:tcPr>
            <w:tcW w:w="2967" w:type="dxa"/>
          </w:tcPr>
          <w:p w:rsidRPr="00D76178" w:rsidR="005A3A9F" w:rsidP="007C1708" w:rsidRDefault="005A3A9F" w14:paraId="0C35AD62" w14:textId="77777777">
            <w:pPr>
              <w:ind w:left="360"/>
              <w:jc w:val="left"/>
              <w:rPr>
                <w:rFonts w:eastAsia="Times New Roman" w:cs="Times New Roman"/>
                <w:b/>
                <w:lang w:eastAsia="en-GB"/>
              </w:rPr>
            </w:pPr>
            <w:r w:rsidRPr="00D76178">
              <w:rPr>
                <w:rFonts w:eastAsia="Times New Roman" w:cstheme="minorHAnsi"/>
                <w:b/>
                <w:lang w:eastAsia="en-GB"/>
              </w:rPr>
              <w:t>NB</w:t>
            </w:r>
          </w:p>
        </w:tc>
        <w:tc>
          <w:tcPr>
            <w:tcW w:w="5396" w:type="dxa"/>
          </w:tcPr>
          <w:p w:rsidRPr="00D76178" w:rsidR="005A3A9F" w:rsidP="007C1708" w:rsidRDefault="005A3A9F" w14:paraId="024936FC" w14:textId="77777777">
            <w:pPr>
              <w:ind w:left="360"/>
              <w:rPr>
                <w:rFonts w:eastAsia="Times New Roman" w:cs="Times New Roman"/>
                <w:lang w:eastAsia="en-GB"/>
              </w:rPr>
            </w:pPr>
            <w:r w:rsidRPr="00D76178">
              <w:rPr>
                <w:rFonts w:eastAsia="Times New Roman" w:cstheme="minorHAnsi"/>
                <w:lang w:eastAsia="en-GB"/>
              </w:rPr>
              <w:t>Naval Base</w:t>
            </w:r>
          </w:p>
        </w:tc>
      </w:tr>
      <w:tr w:rsidRPr="00D76178" w:rsidR="005A3A9F" w:rsidTr="007C1708" w14:paraId="2283AA3C" w14:textId="77777777">
        <w:tc>
          <w:tcPr>
            <w:tcW w:w="2967" w:type="dxa"/>
          </w:tcPr>
          <w:p w:rsidRPr="00D76178" w:rsidR="005A3A9F" w:rsidP="007C1708" w:rsidRDefault="005A3A9F" w14:paraId="1EE75C04" w14:textId="77777777">
            <w:pPr>
              <w:ind w:left="360"/>
              <w:jc w:val="left"/>
              <w:rPr>
                <w:rFonts w:eastAsia="Times New Roman" w:cs="Times New Roman"/>
                <w:b/>
                <w:lang w:eastAsia="en-GB"/>
              </w:rPr>
            </w:pPr>
            <w:r w:rsidRPr="00D76178">
              <w:rPr>
                <w:rFonts w:eastAsia="Times New Roman" w:cstheme="minorHAnsi"/>
                <w:b/>
                <w:lang w:eastAsia="en-GB"/>
              </w:rPr>
              <w:t>NBC</w:t>
            </w:r>
          </w:p>
        </w:tc>
        <w:tc>
          <w:tcPr>
            <w:tcW w:w="5396" w:type="dxa"/>
          </w:tcPr>
          <w:p w:rsidRPr="00D76178" w:rsidR="005A3A9F" w:rsidP="007C1708" w:rsidRDefault="005A3A9F" w14:paraId="2CC1D135" w14:textId="77777777">
            <w:pPr>
              <w:ind w:left="360"/>
              <w:rPr>
                <w:rFonts w:eastAsia="Times New Roman" w:cs="Times New Roman"/>
                <w:lang w:eastAsia="en-GB"/>
              </w:rPr>
            </w:pPr>
            <w:r w:rsidRPr="00D76178">
              <w:rPr>
                <w:rFonts w:eastAsia="Times New Roman" w:cstheme="minorHAnsi"/>
                <w:lang w:eastAsia="en-GB"/>
              </w:rPr>
              <w:t>Naval Base Commander</w:t>
            </w:r>
          </w:p>
        </w:tc>
      </w:tr>
      <w:tr w:rsidRPr="00D76178" w:rsidR="005A3A9F" w:rsidTr="007C1708" w14:paraId="64349E8E" w14:textId="77777777">
        <w:tc>
          <w:tcPr>
            <w:tcW w:w="2967" w:type="dxa"/>
          </w:tcPr>
          <w:p w:rsidRPr="00D76178" w:rsidR="005A3A9F" w:rsidP="007C1708" w:rsidRDefault="005A3A9F" w14:paraId="30267A51" w14:textId="77777777">
            <w:pPr>
              <w:ind w:left="360"/>
              <w:jc w:val="left"/>
              <w:rPr>
                <w:rFonts w:eastAsia="Times New Roman" w:cs="Times New Roman"/>
                <w:b/>
                <w:lang w:eastAsia="en-GB"/>
              </w:rPr>
            </w:pPr>
            <w:r w:rsidRPr="00D76178">
              <w:rPr>
                <w:rFonts w:eastAsia="Times New Roman" w:cstheme="minorHAnsi"/>
                <w:b/>
                <w:lang w:eastAsia="en-GB"/>
              </w:rPr>
              <w:t>NEQ</w:t>
            </w:r>
          </w:p>
        </w:tc>
        <w:tc>
          <w:tcPr>
            <w:tcW w:w="5396" w:type="dxa"/>
          </w:tcPr>
          <w:p w:rsidRPr="00D76178" w:rsidR="005A3A9F" w:rsidP="007C1708" w:rsidRDefault="005A3A9F" w14:paraId="4F2F49F2" w14:textId="77777777">
            <w:pPr>
              <w:ind w:left="360"/>
              <w:rPr>
                <w:rFonts w:eastAsia="Times New Roman" w:cs="Times New Roman"/>
                <w:lang w:eastAsia="en-GB"/>
              </w:rPr>
            </w:pPr>
            <w:r w:rsidRPr="00D76178">
              <w:rPr>
                <w:rFonts w:eastAsia="Times New Roman" w:cstheme="minorHAnsi"/>
                <w:lang w:eastAsia="en-GB"/>
              </w:rPr>
              <w:t>Net Explosive Quantities</w:t>
            </w:r>
          </w:p>
        </w:tc>
      </w:tr>
      <w:tr w:rsidRPr="00D76178" w:rsidR="005A3A9F" w:rsidTr="007C1708" w14:paraId="62BCA603" w14:textId="77777777">
        <w:tc>
          <w:tcPr>
            <w:tcW w:w="2967" w:type="dxa"/>
          </w:tcPr>
          <w:p w:rsidRPr="00D76178" w:rsidR="005A3A9F" w:rsidP="007C1708" w:rsidRDefault="005A3A9F" w14:paraId="51B39F07" w14:textId="77777777">
            <w:pPr>
              <w:ind w:left="360"/>
              <w:jc w:val="left"/>
              <w:rPr>
                <w:rFonts w:eastAsia="Times New Roman" w:cs="Times New Roman"/>
                <w:b/>
                <w:lang w:eastAsia="en-GB"/>
              </w:rPr>
            </w:pPr>
            <w:r w:rsidRPr="00D76178">
              <w:rPr>
                <w:rFonts w:eastAsia="Times New Roman" w:cstheme="minorHAnsi"/>
                <w:b/>
                <w:lang w:eastAsia="en-GB"/>
              </w:rPr>
              <w:t>NII</w:t>
            </w:r>
          </w:p>
        </w:tc>
        <w:tc>
          <w:tcPr>
            <w:tcW w:w="5396" w:type="dxa"/>
          </w:tcPr>
          <w:p w:rsidRPr="00D76178" w:rsidR="005A3A9F" w:rsidP="007C1708" w:rsidRDefault="005A3A9F" w14:paraId="72E8A987" w14:textId="77777777">
            <w:pPr>
              <w:ind w:left="360"/>
              <w:rPr>
                <w:rFonts w:eastAsia="Times New Roman" w:cs="Times New Roman"/>
                <w:lang w:eastAsia="en-GB"/>
              </w:rPr>
            </w:pPr>
            <w:r w:rsidRPr="00D76178">
              <w:rPr>
                <w:rFonts w:eastAsia="Times New Roman" w:cstheme="minorHAnsi"/>
                <w:lang w:eastAsia="en-GB"/>
              </w:rPr>
              <w:t xml:space="preserve">Nuclear Installations Inspectorate </w:t>
            </w:r>
          </w:p>
        </w:tc>
      </w:tr>
      <w:tr w:rsidRPr="00D76178" w:rsidR="005A3A9F" w:rsidTr="007C1708" w14:paraId="26EEB498" w14:textId="77777777">
        <w:tc>
          <w:tcPr>
            <w:tcW w:w="2967" w:type="dxa"/>
          </w:tcPr>
          <w:p w:rsidRPr="00D76178" w:rsidR="005A3A9F" w:rsidP="007C1708" w:rsidRDefault="005A3A9F" w14:paraId="7A39B899" w14:textId="77777777">
            <w:pPr>
              <w:ind w:left="360"/>
              <w:jc w:val="left"/>
              <w:rPr>
                <w:rFonts w:eastAsia="Times New Roman" w:cs="Times New Roman"/>
                <w:b/>
                <w:lang w:eastAsia="en-GB"/>
              </w:rPr>
            </w:pPr>
            <w:r w:rsidRPr="00D76178">
              <w:rPr>
                <w:rFonts w:eastAsia="Times New Roman" w:cstheme="minorHAnsi"/>
                <w:b/>
                <w:lang w:eastAsia="en-GB"/>
              </w:rPr>
              <w:t>NPP</w:t>
            </w:r>
          </w:p>
        </w:tc>
        <w:tc>
          <w:tcPr>
            <w:tcW w:w="5396" w:type="dxa"/>
          </w:tcPr>
          <w:p w:rsidRPr="00D76178" w:rsidR="005A3A9F" w:rsidP="007C1708" w:rsidRDefault="005A3A9F" w14:paraId="136BBAEC" w14:textId="77777777">
            <w:pPr>
              <w:ind w:left="360"/>
              <w:rPr>
                <w:rFonts w:eastAsia="Times New Roman" w:cs="Times New Roman"/>
                <w:lang w:eastAsia="en-GB"/>
              </w:rPr>
            </w:pPr>
            <w:r w:rsidRPr="00D76178">
              <w:rPr>
                <w:rFonts w:eastAsia="Times New Roman" w:cs="Times New Roman"/>
                <w:lang w:eastAsia="en-GB"/>
              </w:rPr>
              <w:t>Non-Performance Points</w:t>
            </w:r>
          </w:p>
        </w:tc>
      </w:tr>
      <w:tr w:rsidRPr="00D76178" w:rsidR="005A3A9F" w:rsidTr="007C1708" w14:paraId="13034AB3" w14:textId="77777777">
        <w:tc>
          <w:tcPr>
            <w:tcW w:w="2967" w:type="dxa"/>
          </w:tcPr>
          <w:p w:rsidRPr="00D76178" w:rsidR="005A3A9F" w:rsidP="007C1708" w:rsidRDefault="005A3A9F" w14:paraId="2E930249" w14:textId="77777777">
            <w:pPr>
              <w:ind w:left="360"/>
              <w:jc w:val="left"/>
              <w:rPr>
                <w:rFonts w:eastAsia="Times New Roman" w:cs="Times New Roman"/>
                <w:b/>
                <w:lang w:eastAsia="en-GB"/>
              </w:rPr>
            </w:pPr>
            <w:r w:rsidRPr="00D76178">
              <w:rPr>
                <w:rFonts w:eastAsia="Times New Roman" w:cstheme="minorHAnsi"/>
                <w:b/>
                <w:lang w:eastAsia="en-GB"/>
              </w:rPr>
              <w:t>NPW</w:t>
            </w:r>
          </w:p>
        </w:tc>
        <w:tc>
          <w:tcPr>
            <w:tcW w:w="5396" w:type="dxa"/>
          </w:tcPr>
          <w:p w:rsidRPr="00D76178" w:rsidR="005A3A9F" w:rsidP="007C1708" w:rsidRDefault="005A3A9F" w14:paraId="58CB86E8" w14:textId="77777777">
            <w:pPr>
              <w:ind w:left="360"/>
              <w:rPr>
                <w:rFonts w:eastAsia="Times New Roman" w:cs="Times New Roman"/>
                <w:lang w:eastAsia="en-GB"/>
              </w:rPr>
            </w:pPr>
            <w:r w:rsidRPr="00D76178">
              <w:rPr>
                <w:rFonts w:eastAsia="Times New Roman" w:cstheme="minorHAnsi"/>
                <w:lang w:eastAsia="en-GB"/>
              </w:rPr>
              <w:t>Nuclear Powered Warship</w:t>
            </w:r>
          </w:p>
        </w:tc>
      </w:tr>
      <w:tr w:rsidRPr="00D76178" w:rsidR="005A3A9F" w:rsidTr="007C1708" w14:paraId="3B98FC5B" w14:textId="77777777">
        <w:tc>
          <w:tcPr>
            <w:tcW w:w="2967" w:type="dxa"/>
          </w:tcPr>
          <w:p w:rsidRPr="00D76178" w:rsidR="005A3A9F" w:rsidP="007C1708" w:rsidRDefault="005A3A9F" w14:paraId="00557565" w14:textId="77777777">
            <w:pPr>
              <w:ind w:left="360"/>
              <w:jc w:val="left"/>
              <w:rPr>
                <w:rFonts w:eastAsia="Times New Roman" w:cs="Times New Roman"/>
                <w:b/>
                <w:lang w:eastAsia="en-GB"/>
              </w:rPr>
            </w:pPr>
            <w:r w:rsidRPr="00D76178">
              <w:rPr>
                <w:rFonts w:eastAsia="Times New Roman" w:cstheme="minorHAnsi"/>
                <w:b/>
                <w:lang w:eastAsia="en-GB"/>
              </w:rPr>
              <w:t>NSRS</w:t>
            </w:r>
          </w:p>
        </w:tc>
        <w:tc>
          <w:tcPr>
            <w:tcW w:w="5396" w:type="dxa"/>
          </w:tcPr>
          <w:p w:rsidRPr="00D76178" w:rsidR="005A3A9F" w:rsidP="007C1708" w:rsidRDefault="005A3A9F" w14:paraId="6985584A" w14:textId="77777777">
            <w:pPr>
              <w:ind w:left="360"/>
              <w:rPr>
                <w:rFonts w:eastAsia="Times New Roman" w:cs="Times New Roman"/>
                <w:lang w:eastAsia="en-GB"/>
              </w:rPr>
            </w:pPr>
            <w:r w:rsidRPr="00D76178">
              <w:rPr>
                <w:rFonts w:eastAsia="Times New Roman" w:cstheme="minorHAnsi"/>
                <w:lang w:eastAsia="en-GB"/>
              </w:rPr>
              <w:t>NATO Submarine Rescue System</w:t>
            </w:r>
          </w:p>
        </w:tc>
      </w:tr>
      <w:tr w:rsidRPr="00D76178" w:rsidR="005A3A9F" w:rsidTr="007C1708" w14:paraId="075ECF6D" w14:textId="77777777">
        <w:tc>
          <w:tcPr>
            <w:tcW w:w="2967" w:type="dxa"/>
          </w:tcPr>
          <w:p w:rsidRPr="00D76178" w:rsidR="005A3A9F" w:rsidP="007C1708" w:rsidRDefault="005A3A9F" w14:paraId="7715FF61" w14:textId="77777777">
            <w:pPr>
              <w:ind w:left="360"/>
              <w:jc w:val="left"/>
              <w:rPr>
                <w:rFonts w:eastAsia="Times New Roman" w:cstheme="minorHAnsi"/>
                <w:b/>
                <w:lang w:eastAsia="en-GB"/>
              </w:rPr>
            </w:pPr>
            <w:r w:rsidRPr="00D76178">
              <w:rPr>
                <w:rFonts w:eastAsia="Times New Roman" w:cstheme="minorHAnsi"/>
                <w:b/>
                <w:lang w:eastAsia="en-GB"/>
              </w:rPr>
              <w:t xml:space="preserve">NVD </w:t>
            </w:r>
          </w:p>
        </w:tc>
        <w:tc>
          <w:tcPr>
            <w:tcW w:w="5396" w:type="dxa"/>
          </w:tcPr>
          <w:p w:rsidRPr="00D76178" w:rsidR="005A3A9F" w:rsidP="007C1708" w:rsidRDefault="005A3A9F" w14:paraId="21F321A7" w14:textId="77777777">
            <w:pPr>
              <w:ind w:left="360"/>
              <w:rPr>
                <w:rFonts w:eastAsia="Times New Roman" w:cstheme="minorHAnsi"/>
                <w:lang w:eastAsia="en-GB"/>
              </w:rPr>
            </w:pPr>
            <w:r w:rsidRPr="00D76178">
              <w:rPr>
                <w:rFonts w:eastAsia="Times New Roman" w:cstheme="minorHAnsi"/>
                <w:lang w:eastAsia="en-GB"/>
              </w:rPr>
              <w:t>Night Vision Devices</w:t>
            </w:r>
          </w:p>
        </w:tc>
      </w:tr>
      <w:tr w:rsidRPr="00D76178" w:rsidR="005A3A9F" w:rsidTr="007C1708" w14:paraId="56303905" w14:textId="77777777">
        <w:tc>
          <w:tcPr>
            <w:tcW w:w="2967" w:type="dxa"/>
          </w:tcPr>
          <w:p w:rsidRPr="00D76178" w:rsidR="005A3A9F" w:rsidP="007C1708" w:rsidRDefault="005A3A9F" w14:paraId="5B482E36" w14:textId="77777777">
            <w:pPr>
              <w:ind w:left="360"/>
              <w:jc w:val="left"/>
              <w:rPr>
                <w:rFonts w:eastAsia="Times New Roman" w:cs="Times New Roman"/>
                <w:b/>
                <w:lang w:eastAsia="en-GB"/>
              </w:rPr>
            </w:pPr>
            <w:r w:rsidRPr="00D76178">
              <w:rPr>
                <w:rFonts w:eastAsia="Times New Roman" w:cstheme="minorHAnsi"/>
                <w:b/>
                <w:lang w:eastAsia="en-GB"/>
              </w:rPr>
              <w:t>OFD</w:t>
            </w:r>
          </w:p>
        </w:tc>
        <w:tc>
          <w:tcPr>
            <w:tcW w:w="5396" w:type="dxa"/>
          </w:tcPr>
          <w:p w:rsidRPr="00D76178" w:rsidR="005A3A9F" w:rsidP="007C1708" w:rsidRDefault="005A3A9F" w14:paraId="7B21AE7F" w14:textId="77777777">
            <w:pPr>
              <w:ind w:left="360"/>
              <w:rPr>
                <w:rFonts w:cs="Arial"/>
              </w:rPr>
            </w:pPr>
            <w:r w:rsidRPr="00D76178">
              <w:rPr>
                <w:rFonts w:eastAsia="Times New Roman" w:cstheme="minorHAnsi"/>
                <w:lang w:eastAsia="en-GB"/>
              </w:rPr>
              <w:t>Oil Fuel Depot</w:t>
            </w:r>
          </w:p>
        </w:tc>
      </w:tr>
      <w:tr w:rsidRPr="00D76178" w:rsidR="005A3A9F" w:rsidTr="007C1708" w14:paraId="415D2CE7" w14:textId="77777777">
        <w:tc>
          <w:tcPr>
            <w:tcW w:w="2967" w:type="dxa"/>
          </w:tcPr>
          <w:p w:rsidRPr="00D76178" w:rsidR="005A3A9F" w:rsidP="007C1708" w:rsidRDefault="005A3A9F" w14:paraId="13084A76" w14:textId="77777777">
            <w:pPr>
              <w:ind w:left="360"/>
              <w:jc w:val="left"/>
              <w:rPr>
                <w:rFonts w:eastAsia="Times New Roman" w:cs="Times New Roman"/>
                <w:b/>
                <w:lang w:eastAsia="en-GB"/>
              </w:rPr>
            </w:pPr>
            <w:r w:rsidRPr="00D76178">
              <w:rPr>
                <w:rFonts w:eastAsia="Times New Roman" w:cstheme="minorHAnsi"/>
                <w:b/>
                <w:lang w:eastAsia="en-GB"/>
              </w:rPr>
              <w:t>OGD</w:t>
            </w:r>
          </w:p>
        </w:tc>
        <w:tc>
          <w:tcPr>
            <w:tcW w:w="5396" w:type="dxa"/>
          </w:tcPr>
          <w:p w:rsidRPr="00D76178" w:rsidR="005A3A9F" w:rsidP="007C1708" w:rsidRDefault="005A3A9F" w14:paraId="401D5BF2" w14:textId="77777777">
            <w:pPr>
              <w:ind w:left="360"/>
              <w:rPr>
                <w:rFonts w:eastAsia="Times New Roman" w:cs="Times New Roman"/>
                <w:lang w:eastAsia="en-GB"/>
              </w:rPr>
            </w:pPr>
            <w:r w:rsidRPr="00D76178">
              <w:rPr>
                <w:rFonts w:eastAsia="Times New Roman" w:cstheme="minorHAnsi"/>
                <w:lang w:eastAsia="en-GB"/>
              </w:rPr>
              <w:t>Other Government Departments</w:t>
            </w:r>
          </w:p>
        </w:tc>
      </w:tr>
      <w:tr w:rsidRPr="00D76178" w:rsidR="005A3A9F" w:rsidTr="007C1708" w14:paraId="5DA183C6" w14:textId="77777777">
        <w:tc>
          <w:tcPr>
            <w:tcW w:w="2967" w:type="dxa"/>
          </w:tcPr>
          <w:p w:rsidRPr="00D76178" w:rsidR="005A3A9F" w:rsidP="007C1708" w:rsidRDefault="005A3A9F" w14:paraId="2E907987" w14:textId="77777777">
            <w:pPr>
              <w:ind w:left="360"/>
              <w:jc w:val="left"/>
              <w:rPr>
                <w:rFonts w:eastAsia="Times New Roman" w:cs="Times New Roman"/>
                <w:b/>
                <w:lang w:eastAsia="en-GB"/>
              </w:rPr>
            </w:pPr>
            <w:r w:rsidRPr="00D76178">
              <w:rPr>
                <w:rFonts w:eastAsia="Times New Roman" w:cstheme="minorHAnsi"/>
                <w:b/>
                <w:lang w:eastAsia="en-GB"/>
              </w:rPr>
              <w:t>OOH</w:t>
            </w:r>
          </w:p>
        </w:tc>
        <w:tc>
          <w:tcPr>
            <w:tcW w:w="5396" w:type="dxa"/>
          </w:tcPr>
          <w:p w:rsidRPr="00D76178" w:rsidR="005A3A9F" w:rsidP="007C1708" w:rsidRDefault="005A3A9F" w14:paraId="77930130" w14:textId="77777777">
            <w:pPr>
              <w:ind w:left="360"/>
              <w:rPr>
                <w:rFonts w:eastAsia="Times New Roman" w:cs="Times New Roman"/>
                <w:lang w:eastAsia="en-GB"/>
              </w:rPr>
            </w:pPr>
            <w:r w:rsidRPr="00D76178">
              <w:rPr>
                <w:rFonts w:eastAsia="Times New Roman" w:cstheme="minorHAnsi"/>
                <w:lang w:eastAsia="en-GB"/>
              </w:rPr>
              <w:t>Out of Hours</w:t>
            </w:r>
          </w:p>
        </w:tc>
      </w:tr>
      <w:tr w:rsidRPr="00D76178" w:rsidR="005A3A9F" w:rsidTr="007C1708" w14:paraId="21448B30" w14:textId="77777777">
        <w:tc>
          <w:tcPr>
            <w:tcW w:w="2967" w:type="dxa"/>
          </w:tcPr>
          <w:p w:rsidRPr="00D76178" w:rsidR="005A3A9F" w:rsidP="007C1708" w:rsidRDefault="005A3A9F" w14:paraId="18492E28" w14:textId="77777777">
            <w:pPr>
              <w:ind w:left="360"/>
              <w:jc w:val="left"/>
              <w:rPr>
                <w:rFonts w:eastAsia="Times New Roman" w:cs="Times New Roman"/>
                <w:b/>
                <w:lang w:eastAsia="en-GB"/>
              </w:rPr>
            </w:pPr>
            <w:r w:rsidRPr="00D76178">
              <w:rPr>
                <w:rFonts w:eastAsia="Times New Roman" w:cstheme="minorHAnsi"/>
                <w:b/>
                <w:lang w:eastAsia="en-GB"/>
              </w:rPr>
              <w:t>OOP</w:t>
            </w:r>
          </w:p>
        </w:tc>
        <w:tc>
          <w:tcPr>
            <w:tcW w:w="5396" w:type="dxa"/>
          </w:tcPr>
          <w:p w:rsidRPr="00D76178" w:rsidR="005A3A9F" w:rsidP="007C1708" w:rsidRDefault="005A3A9F" w14:paraId="4A7C653C" w14:textId="77777777">
            <w:pPr>
              <w:ind w:left="360"/>
              <w:rPr>
                <w:rFonts w:eastAsia="Times New Roman" w:cs="Times New Roman"/>
                <w:lang w:eastAsia="en-GB"/>
              </w:rPr>
            </w:pPr>
            <w:r w:rsidRPr="00D76178">
              <w:rPr>
                <w:rFonts w:eastAsia="Times New Roman" w:cstheme="minorHAnsi"/>
                <w:lang w:eastAsia="en-GB"/>
              </w:rPr>
              <w:t>Out of Port</w:t>
            </w:r>
          </w:p>
        </w:tc>
      </w:tr>
      <w:tr w:rsidRPr="00D76178" w:rsidR="005A3A9F" w:rsidTr="007C1708" w14:paraId="39BEE5AE" w14:textId="77777777">
        <w:tc>
          <w:tcPr>
            <w:tcW w:w="2967" w:type="dxa"/>
          </w:tcPr>
          <w:p w:rsidRPr="00D76178" w:rsidR="005A3A9F" w:rsidP="007C1708" w:rsidRDefault="005A3A9F" w14:paraId="5D9C627D" w14:textId="77777777">
            <w:pPr>
              <w:ind w:left="360"/>
              <w:jc w:val="left"/>
              <w:rPr>
                <w:rFonts w:eastAsia="Times New Roman" w:cstheme="minorHAnsi"/>
                <w:b/>
                <w:lang w:eastAsia="en-GB"/>
              </w:rPr>
            </w:pPr>
            <w:r w:rsidRPr="00D76178">
              <w:rPr>
                <w:rFonts w:eastAsia="Times New Roman" w:cs="Arial"/>
                <w:b/>
                <w:lang w:eastAsia="en-GB"/>
              </w:rPr>
              <w:t>OOTNC</w:t>
            </w:r>
          </w:p>
        </w:tc>
        <w:tc>
          <w:tcPr>
            <w:tcW w:w="5396" w:type="dxa"/>
          </w:tcPr>
          <w:p w:rsidRPr="00D76178" w:rsidR="005A3A9F" w:rsidP="007C1708" w:rsidRDefault="005A3A9F" w14:paraId="537B3C23" w14:textId="77777777">
            <w:pPr>
              <w:ind w:left="360"/>
              <w:rPr>
                <w:rFonts w:eastAsia="Times New Roman" w:cstheme="minorHAnsi"/>
                <w:lang w:eastAsia="en-GB"/>
              </w:rPr>
            </w:pPr>
            <w:r w:rsidRPr="00D76178">
              <w:rPr>
                <w:rFonts w:eastAsia="Times New Roman" w:cs="Arial"/>
                <w:lang w:eastAsia="en-GB"/>
              </w:rPr>
              <w:t>Occasion of Tax Non-Compliance</w:t>
            </w:r>
          </w:p>
        </w:tc>
      </w:tr>
      <w:tr w:rsidRPr="00D76178" w:rsidR="005A3A9F" w:rsidTr="007C1708" w14:paraId="53F9556A" w14:textId="77777777">
        <w:tc>
          <w:tcPr>
            <w:tcW w:w="2967" w:type="dxa"/>
          </w:tcPr>
          <w:p w:rsidRPr="00D76178" w:rsidR="005A3A9F" w:rsidP="007C1708" w:rsidRDefault="005A3A9F" w14:paraId="6B7E0B51" w14:textId="77777777">
            <w:pPr>
              <w:ind w:left="360"/>
              <w:jc w:val="left"/>
              <w:rPr>
                <w:rFonts w:eastAsia="Times New Roman" w:cs="Times New Roman"/>
                <w:b/>
                <w:lang w:eastAsia="en-GB"/>
              </w:rPr>
            </w:pPr>
            <w:r w:rsidRPr="00D76178">
              <w:rPr>
                <w:rFonts w:eastAsia="Times New Roman" w:cstheme="minorHAnsi"/>
                <w:b/>
                <w:lang w:eastAsia="en-GB"/>
              </w:rPr>
              <w:t>OOW</w:t>
            </w:r>
          </w:p>
        </w:tc>
        <w:tc>
          <w:tcPr>
            <w:tcW w:w="5396" w:type="dxa"/>
          </w:tcPr>
          <w:p w:rsidRPr="00D76178" w:rsidR="005A3A9F" w:rsidP="007C1708" w:rsidRDefault="005A3A9F" w14:paraId="5D850AB9" w14:textId="77777777">
            <w:pPr>
              <w:ind w:left="360"/>
              <w:rPr>
                <w:rFonts w:eastAsia="Times New Roman" w:cs="Times New Roman"/>
                <w:lang w:eastAsia="en-GB"/>
              </w:rPr>
            </w:pPr>
            <w:r w:rsidRPr="00D76178">
              <w:rPr>
                <w:rFonts w:eastAsia="Times New Roman" w:cstheme="minorHAnsi"/>
                <w:lang w:eastAsia="en-GB"/>
              </w:rPr>
              <w:t>Officer of the Watch</w:t>
            </w:r>
          </w:p>
        </w:tc>
      </w:tr>
      <w:tr w:rsidRPr="00D76178" w:rsidR="005A3A9F" w:rsidTr="007C1708" w14:paraId="0527FC6F" w14:textId="77777777">
        <w:tc>
          <w:tcPr>
            <w:tcW w:w="2967" w:type="dxa"/>
          </w:tcPr>
          <w:p w:rsidRPr="00D76178" w:rsidR="005A3A9F" w:rsidP="007C1708" w:rsidRDefault="005A3A9F" w14:paraId="1F4EA72A" w14:textId="77777777">
            <w:pPr>
              <w:ind w:left="360"/>
              <w:jc w:val="left"/>
              <w:rPr>
                <w:rFonts w:eastAsia="Times New Roman" w:cs="Times New Roman"/>
                <w:b/>
                <w:lang w:eastAsia="en-GB"/>
              </w:rPr>
            </w:pPr>
            <w:r w:rsidRPr="00D76178">
              <w:rPr>
                <w:rFonts w:eastAsia="Times New Roman" w:cstheme="minorHAnsi"/>
                <w:b/>
                <w:lang w:eastAsia="en-GB"/>
              </w:rPr>
              <w:t>OPA</w:t>
            </w:r>
          </w:p>
        </w:tc>
        <w:tc>
          <w:tcPr>
            <w:tcW w:w="5396" w:type="dxa"/>
          </w:tcPr>
          <w:p w:rsidRPr="00D76178" w:rsidR="005A3A9F" w:rsidP="007C1708" w:rsidRDefault="005A3A9F" w14:paraId="276FC010" w14:textId="77777777">
            <w:pPr>
              <w:ind w:left="360"/>
              <w:rPr>
                <w:rFonts w:eastAsia="Times New Roman" w:cs="Times New Roman"/>
                <w:lang w:eastAsia="en-GB"/>
              </w:rPr>
            </w:pPr>
            <w:r w:rsidRPr="00D76178">
              <w:rPr>
                <w:rFonts w:eastAsia="Times New Roman" w:cstheme="minorHAnsi"/>
                <w:lang w:eastAsia="en-GB"/>
              </w:rPr>
              <w:t>Oil and Pipeline Agency</w:t>
            </w:r>
          </w:p>
        </w:tc>
      </w:tr>
      <w:tr w:rsidRPr="00D76178" w:rsidR="005A3A9F" w:rsidTr="007C1708" w14:paraId="2C833925" w14:textId="77777777">
        <w:tc>
          <w:tcPr>
            <w:tcW w:w="2967" w:type="dxa"/>
          </w:tcPr>
          <w:p w:rsidRPr="00D76178" w:rsidR="005A3A9F" w:rsidP="007C1708" w:rsidRDefault="005A3A9F" w14:paraId="6A0BE0E6" w14:textId="77777777">
            <w:pPr>
              <w:ind w:left="360"/>
              <w:jc w:val="left"/>
              <w:rPr>
                <w:rFonts w:eastAsia="Times New Roman" w:cs="Times New Roman"/>
                <w:b/>
                <w:lang w:eastAsia="en-GB"/>
              </w:rPr>
            </w:pPr>
            <w:r w:rsidRPr="00D76178">
              <w:rPr>
                <w:rFonts w:eastAsia="Times New Roman" w:cstheme="minorHAnsi"/>
                <w:b/>
                <w:lang w:eastAsia="en-GB"/>
              </w:rPr>
              <w:t>OPRC</w:t>
            </w:r>
          </w:p>
        </w:tc>
        <w:tc>
          <w:tcPr>
            <w:tcW w:w="5396" w:type="dxa"/>
          </w:tcPr>
          <w:p w:rsidRPr="00D76178" w:rsidR="005A3A9F" w:rsidP="007C1708" w:rsidRDefault="005A3A9F" w14:paraId="64BFC8B2" w14:textId="77777777">
            <w:pPr>
              <w:ind w:left="360"/>
              <w:rPr>
                <w:rFonts w:eastAsia="Times New Roman" w:cs="Times New Roman"/>
                <w:lang w:eastAsia="en-GB"/>
              </w:rPr>
            </w:pPr>
            <w:r w:rsidRPr="00D76178">
              <w:rPr>
                <w:rFonts w:eastAsia="Times New Roman" w:cstheme="minorHAnsi"/>
                <w:lang w:eastAsia="en-GB"/>
              </w:rPr>
              <w:t xml:space="preserve">Oil Pollution Preparedness, Response and Co-operation Convention </w:t>
            </w:r>
          </w:p>
        </w:tc>
      </w:tr>
      <w:tr w:rsidRPr="00D76178" w:rsidR="005A3A9F" w:rsidTr="007C1708" w14:paraId="65B968E9" w14:textId="77777777">
        <w:tc>
          <w:tcPr>
            <w:tcW w:w="2967" w:type="dxa"/>
          </w:tcPr>
          <w:p w:rsidRPr="00D76178" w:rsidR="005A3A9F" w:rsidP="007C1708" w:rsidRDefault="005A3A9F" w14:paraId="41340A2C" w14:textId="77777777">
            <w:pPr>
              <w:ind w:left="360"/>
              <w:jc w:val="left"/>
              <w:rPr>
                <w:rFonts w:eastAsia="Times New Roman" w:cs="Times New Roman"/>
                <w:b/>
                <w:lang w:eastAsia="en-GB"/>
              </w:rPr>
            </w:pPr>
            <w:r w:rsidRPr="00D76178">
              <w:rPr>
                <w:rFonts w:eastAsia="Times New Roman" w:cstheme="minorHAnsi"/>
                <w:b/>
                <w:lang w:eastAsia="en-GB"/>
              </w:rPr>
              <w:t>OSR</w:t>
            </w:r>
          </w:p>
        </w:tc>
        <w:tc>
          <w:tcPr>
            <w:tcW w:w="5396" w:type="dxa"/>
          </w:tcPr>
          <w:p w:rsidRPr="00D76178" w:rsidR="005A3A9F" w:rsidP="007C1708" w:rsidRDefault="005A3A9F" w14:paraId="047709A3" w14:textId="77777777">
            <w:pPr>
              <w:ind w:left="360"/>
              <w:rPr>
                <w:rFonts w:eastAsia="Times New Roman" w:cs="Times New Roman"/>
                <w:lang w:eastAsia="en-GB"/>
              </w:rPr>
            </w:pPr>
            <w:r w:rsidRPr="00D76178">
              <w:rPr>
                <w:rFonts w:eastAsia="Times New Roman" w:cstheme="minorHAnsi"/>
                <w:lang w:eastAsia="en-GB"/>
              </w:rPr>
              <w:t>Oil Spill Response</w:t>
            </w:r>
          </w:p>
        </w:tc>
      </w:tr>
      <w:tr w:rsidRPr="00D76178" w:rsidR="005A3A9F" w:rsidTr="007C1708" w14:paraId="54F2F8C6" w14:textId="77777777">
        <w:tc>
          <w:tcPr>
            <w:tcW w:w="2967" w:type="dxa"/>
          </w:tcPr>
          <w:p w:rsidRPr="00D76178" w:rsidR="005A3A9F" w:rsidP="007C1708" w:rsidRDefault="005A3A9F" w14:paraId="14FAA36A" w14:textId="77777777">
            <w:pPr>
              <w:ind w:left="360"/>
              <w:jc w:val="left"/>
              <w:rPr>
                <w:rFonts w:eastAsia="Times New Roman" w:cs="Times New Roman"/>
                <w:b/>
                <w:lang w:eastAsia="en-GB"/>
              </w:rPr>
            </w:pPr>
            <w:r w:rsidRPr="00D76178">
              <w:rPr>
                <w:rFonts w:eastAsia="Times New Roman" w:cstheme="minorHAnsi"/>
                <w:b/>
                <w:lang w:eastAsia="en-GB"/>
              </w:rPr>
              <w:t>OST</w:t>
            </w:r>
          </w:p>
        </w:tc>
        <w:tc>
          <w:tcPr>
            <w:tcW w:w="5396" w:type="dxa"/>
          </w:tcPr>
          <w:p w:rsidRPr="00D76178" w:rsidR="005A3A9F" w:rsidP="007C1708" w:rsidRDefault="005A3A9F" w14:paraId="6E5BDB24" w14:textId="77777777">
            <w:pPr>
              <w:ind w:left="360"/>
              <w:rPr>
                <w:rFonts w:eastAsia="Times New Roman" w:cs="Times New Roman"/>
                <w:lang w:eastAsia="en-GB"/>
              </w:rPr>
            </w:pPr>
            <w:r w:rsidRPr="00D76178">
              <w:rPr>
                <w:rFonts w:eastAsia="Times New Roman" w:cstheme="minorHAnsi"/>
                <w:lang w:eastAsia="en-GB"/>
              </w:rPr>
              <w:t>Operational Sea Training</w:t>
            </w:r>
          </w:p>
        </w:tc>
      </w:tr>
      <w:tr w:rsidRPr="00D76178" w:rsidR="005A3A9F" w:rsidTr="007C1708" w14:paraId="39457710" w14:textId="77777777">
        <w:tc>
          <w:tcPr>
            <w:tcW w:w="2967" w:type="dxa"/>
          </w:tcPr>
          <w:p w:rsidRPr="00D76178" w:rsidR="005A3A9F" w:rsidP="007C1708" w:rsidRDefault="005A3A9F" w14:paraId="083EB826" w14:textId="77777777">
            <w:pPr>
              <w:ind w:left="360"/>
              <w:jc w:val="left"/>
              <w:rPr>
                <w:rFonts w:eastAsia="Times New Roman" w:cs="Times New Roman"/>
                <w:b/>
                <w:lang w:eastAsia="en-GB"/>
              </w:rPr>
            </w:pPr>
            <w:r w:rsidRPr="00D76178">
              <w:rPr>
                <w:rFonts w:eastAsia="Times New Roman" w:cstheme="minorHAnsi"/>
                <w:b/>
                <w:lang w:eastAsia="en-GB"/>
              </w:rPr>
              <w:t>PAR</w:t>
            </w:r>
          </w:p>
        </w:tc>
        <w:tc>
          <w:tcPr>
            <w:tcW w:w="5396" w:type="dxa"/>
          </w:tcPr>
          <w:p w:rsidRPr="00D76178" w:rsidR="005A3A9F" w:rsidP="007C1708" w:rsidRDefault="005A3A9F" w14:paraId="692B32B7" w14:textId="77777777">
            <w:pPr>
              <w:ind w:left="360"/>
              <w:rPr>
                <w:rFonts w:eastAsia="Times New Roman" w:cs="Times New Roman"/>
                <w:lang w:eastAsia="en-GB"/>
              </w:rPr>
            </w:pPr>
            <w:r w:rsidRPr="00D76178">
              <w:rPr>
                <w:rFonts w:eastAsia="Times New Roman" w:cstheme="minorHAnsi"/>
                <w:lang w:eastAsia="en-GB"/>
              </w:rPr>
              <w:t>Performance Activity Report</w:t>
            </w:r>
          </w:p>
        </w:tc>
      </w:tr>
      <w:tr w:rsidRPr="00D76178" w:rsidR="005A3A9F" w:rsidTr="007C1708" w14:paraId="48B2AF73" w14:textId="77777777">
        <w:tc>
          <w:tcPr>
            <w:tcW w:w="2967" w:type="dxa"/>
          </w:tcPr>
          <w:p w:rsidRPr="00D76178" w:rsidR="005A3A9F" w:rsidP="007C1708" w:rsidRDefault="005A3A9F" w14:paraId="38F57FD3" w14:textId="77777777">
            <w:pPr>
              <w:ind w:left="360"/>
              <w:jc w:val="left"/>
              <w:rPr>
                <w:rFonts w:eastAsia="Times New Roman" w:cs="Times New Roman"/>
                <w:b/>
                <w:lang w:eastAsia="en-GB"/>
              </w:rPr>
            </w:pPr>
            <w:r w:rsidRPr="00D76178">
              <w:rPr>
                <w:rFonts w:eastAsia="Times New Roman" w:cstheme="minorHAnsi"/>
                <w:b/>
                <w:lang w:eastAsia="en-GB"/>
              </w:rPr>
              <w:t>PAX</w:t>
            </w:r>
          </w:p>
        </w:tc>
        <w:tc>
          <w:tcPr>
            <w:tcW w:w="5396" w:type="dxa"/>
          </w:tcPr>
          <w:p w:rsidRPr="00D76178" w:rsidR="005A3A9F" w:rsidP="007C1708" w:rsidRDefault="005A3A9F" w14:paraId="3D35816B" w14:textId="77777777">
            <w:pPr>
              <w:ind w:left="360"/>
              <w:rPr>
                <w:rFonts w:eastAsia="Times New Roman" w:cs="Times New Roman"/>
                <w:lang w:eastAsia="en-GB"/>
              </w:rPr>
            </w:pPr>
            <w:r w:rsidRPr="00D76178">
              <w:rPr>
                <w:rFonts w:eastAsia="Times New Roman" w:cstheme="minorHAnsi"/>
                <w:lang w:eastAsia="en-GB"/>
              </w:rPr>
              <w:t>Passenger</w:t>
            </w:r>
          </w:p>
        </w:tc>
      </w:tr>
      <w:tr w:rsidRPr="00D76178" w:rsidR="005A3A9F" w:rsidTr="007C1708" w14:paraId="26C32E28" w14:textId="77777777">
        <w:tc>
          <w:tcPr>
            <w:tcW w:w="2967" w:type="dxa"/>
          </w:tcPr>
          <w:p w:rsidRPr="00D76178" w:rsidR="005A3A9F" w:rsidP="007C1708" w:rsidRDefault="005A3A9F" w14:paraId="0A01B6DB" w14:textId="77777777">
            <w:pPr>
              <w:ind w:left="360"/>
              <w:jc w:val="left"/>
              <w:rPr>
                <w:rFonts w:eastAsia="Times New Roman" w:cs="Times New Roman"/>
                <w:b/>
                <w:lang w:eastAsia="en-GB"/>
              </w:rPr>
            </w:pPr>
            <w:r w:rsidRPr="00D76178">
              <w:rPr>
                <w:rFonts w:eastAsia="Times New Roman" w:cstheme="minorHAnsi"/>
                <w:b/>
                <w:lang w:eastAsia="en-GB"/>
              </w:rPr>
              <w:t>PCO</w:t>
            </w:r>
          </w:p>
        </w:tc>
        <w:tc>
          <w:tcPr>
            <w:tcW w:w="5396" w:type="dxa"/>
          </w:tcPr>
          <w:p w:rsidRPr="00D76178" w:rsidR="005A3A9F" w:rsidP="007C1708" w:rsidRDefault="005A3A9F" w14:paraId="7ED0AE7F" w14:textId="77777777">
            <w:pPr>
              <w:ind w:left="360"/>
              <w:rPr>
                <w:rFonts w:eastAsia="Times New Roman" w:cs="Times New Roman"/>
                <w:lang w:eastAsia="en-GB"/>
              </w:rPr>
            </w:pPr>
            <w:r w:rsidRPr="00D76178">
              <w:rPr>
                <w:rFonts w:eastAsia="Times New Roman" w:cstheme="minorHAnsi"/>
                <w:lang w:eastAsia="en-GB"/>
              </w:rPr>
              <w:t>Port Conservancy Officer</w:t>
            </w:r>
          </w:p>
        </w:tc>
      </w:tr>
      <w:tr w:rsidRPr="00D76178" w:rsidR="005A3A9F" w:rsidDel="001F44F1" w:rsidTr="007C1708" w14:paraId="3C492965" w14:textId="77777777">
        <w:tc>
          <w:tcPr>
            <w:tcW w:w="2967" w:type="dxa"/>
          </w:tcPr>
          <w:p w:rsidRPr="00D76178" w:rsidR="005A3A9F" w:rsidP="007C1708" w:rsidRDefault="005A3A9F" w14:paraId="28CE7D4A" w14:textId="77777777">
            <w:pPr>
              <w:ind w:left="360"/>
              <w:jc w:val="left"/>
              <w:rPr>
                <w:rFonts w:eastAsia="Times New Roman" w:cs="Times New Roman"/>
                <w:b/>
                <w:lang w:eastAsia="en-GB"/>
              </w:rPr>
            </w:pPr>
            <w:r w:rsidRPr="00D76178">
              <w:rPr>
                <w:rFonts w:eastAsia="Times New Roman" w:cstheme="minorHAnsi"/>
                <w:b/>
                <w:lang w:eastAsia="en-GB"/>
              </w:rPr>
              <w:t>PED</w:t>
            </w:r>
          </w:p>
        </w:tc>
        <w:tc>
          <w:tcPr>
            <w:tcW w:w="5396" w:type="dxa"/>
          </w:tcPr>
          <w:p w:rsidRPr="00D76178" w:rsidR="005A3A9F" w:rsidP="007C1708" w:rsidRDefault="005A3A9F" w14:paraId="14A941AC" w14:textId="77777777">
            <w:pPr>
              <w:ind w:left="360"/>
              <w:rPr>
                <w:rFonts w:eastAsia="Times New Roman" w:cs="Times New Roman"/>
                <w:lang w:eastAsia="en-GB"/>
              </w:rPr>
            </w:pPr>
            <w:r w:rsidRPr="00D76178">
              <w:rPr>
                <w:rFonts w:eastAsia="Times New Roman" w:cstheme="minorHAnsi"/>
                <w:lang w:eastAsia="en-GB"/>
              </w:rPr>
              <w:t xml:space="preserve">Portable Electronic Device </w:t>
            </w:r>
          </w:p>
        </w:tc>
      </w:tr>
      <w:tr w:rsidRPr="00D76178" w:rsidR="005A3A9F" w:rsidDel="001F44F1" w:rsidTr="007C1708" w14:paraId="3DA1F049" w14:textId="77777777">
        <w:tc>
          <w:tcPr>
            <w:tcW w:w="2967" w:type="dxa"/>
          </w:tcPr>
          <w:p w:rsidRPr="00D76178" w:rsidR="005A3A9F" w:rsidP="007C1708" w:rsidRDefault="005A3A9F" w14:paraId="5DC5CD39" w14:textId="77777777">
            <w:pPr>
              <w:ind w:left="360"/>
              <w:jc w:val="left"/>
              <w:rPr>
                <w:rFonts w:eastAsia="Times New Roman" w:cs="Times New Roman"/>
                <w:b/>
                <w:lang w:eastAsia="en-GB"/>
              </w:rPr>
            </w:pPr>
            <w:r w:rsidRPr="00D76178">
              <w:rPr>
                <w:rFonts w:eastAsia="Times New Roman" w:cstheme="minorHAnsi"/>
                <w:b/>
                <w:lang w:eastAsia="en-GB"/>
              </w:rPr>
              <w:t>PEXA</w:t>
            </w:r>
          </w:p>
        </w:tc>
        <w:tc>
          <w:tcPr>
            <w:tcW w:w="5396" w:type="dxa"/>
          </w:tcPr>
          <w:p w:rsidRPr="00D76178" w:rsidR="005A3A9F" w:rsidP="007C1708" w:rsidRDefault="005A3A9F" w14:paraId="085EF321" w14:textId="77777777">
            <w:pPr>
              <w:ind w:left="360"/>
              <w:rPr>
                <w:rFonts w:eastAsia="Times New Roman" w:cs="Times New Roman"/>
                <w:lang w:eastAsia="en-GB"/>
              </w:rPr>
            </w:pPr>
            <w:r w:rsidRPr="00D76178">
              <w:rPr>
                <w:rFonts w:eastAsia="Times New Roman" w:cstheme="minorHAnsi"/>
                <w:lang w:eastAsia="en-GB"/>
              </w:rPr>
              <w:t xml:space="preserve">Practise and Exercise Area </w:t>
            </w:r>
          </w:p>
        </w:tc>
      </w:tr>
      <w:tr w:rsidRPr="00D76178" w:rsidR="005A3A9F" w:rsidDel="001F44F1" w:rsidTr="007C1708" w14:paraId="2D5CCC44" w14:textId="77777777">
        <w:tc>
          <w:tcPr>
            <w:tcW w:w="2967" w:type="dxa"/>
          </w:tcPr>
          <w:p w:rsidRPr="00D76178" w:rsidR="005A3A9F" w:rsidDel="001F44F1" w:rsidP="007C1708" w:rsidRDefault="005A3A9F" w14:paraId="088BFC4F" w14:textId="77777777">
            <w:pPr>
              <w:ind w:left="360"/>
              <w:jc w:val="left"/>
              <w:rPr>
                <w:rFonts w:eastAsia="Times New Roman" w:cs="Times New Roman"/>
                <w:b/>
                <w:lang w:eastAsia="en-GB"/>
              </w:rPr>
            </w:pPr>
            <w:r w:rsidRPr="00D76178">
              <w:rPr>
                <w:rFonts w:eastAsia="Times New Roman" w:cstheme="minorHAnsi"/>
                <w:b/>
                <w:lang w:eastAsia="en-GB"/>
              </w:rPr>
              <w:t>PMS</w:t>
            </w:r>
          </w:p>
        </w:tc>
        <w:tc>
          <w:tcPr>
            <w:tcW w:w="5396" w:type="dxa"/>
          </w:tcPr>
          <w:p w:rsidRPr="00D76178" w:rsidR="005A3A9F" w:rsidDel="001F44F1" w:rsidP="007C1708" w:rsidRDefault="005A3A9F" w14:paraId="7D5B29BA" w14:textId="77777777">
            <w:pPr>
              <w:ind w:left="360"/>
              <w:rPr>
                <w:rFonts w:eastAsia="Times New Roman" w:cs="Times New Roman"/>
                <w:lang w:eastAsia="en-GB"/>
              </w:rPr>
            </w:pPr>
            <w:r w:rsidRPr="00D76178">
              <w:rPr>
                <w:rFonts w:eastAsia="Times New Roman" w:cstheme="minorHAnsi"/>
                <w:lang w:eastAsia="en-GB"/>
              </w:rPr>
              <w:t>Provision of Marine Services</w:t>
            </w:r>
          </w:p>
        </w:tc>
      </w:tr>
      <w:tr w:rsidRPr="00D76178" w:rsidR="005A3A9F" w:rsidDel="001F44F1" w:rsidTr="007C1708" w14:paraId="61FF81A2" w14:textId="77777777">
        <w:tc>
          <w:tcPr>
            <w:tcW w:w="2967" w:type="dxa"/>
          </w:tcPr>
          <w:p w:rsidRPr="00D76178" w:rsidR="005A3A9F" w:rsidP="007C1708" w:rsidRDefault="005A3A9F" w14:paraId="5C1524BE" w14:textId="77777777">
            <w:pPr>
              <w:ind w:left="360"/>
              <w:jc w:val="left"/>
              <w:rPr>
                <w:rFonts w:eastAsia="Times New Roman" w:cs="Times New Roman"/>
                <w:b/>
                <w:lang w:eastAsia="en-GB"/>
              </w:rPr>
            </w:pPr>
            <w:r w:rsidRPr="00D76178">
              <w:rPr>
                <w:rFonts w:eastAsia="Times New Roman" w:cstheme="minorHAnsi"/>
                <w:b/>
                <w:lang w:eastAsia="en-GB"/>
              </w:rPr>
              <w:t>POC</w:t>
            </w:r>
          </w:p>
        </w:tc>
        <w:tc>
          <w:tcPr>
            <w:tcW w:w="5396" w:type="dxa"/>
          </w:tcPr>
          <w:p w:rsidRPr="00D76178" w:rsidR="005A3A9F" w:rsidP="007C1708" w:rsidRDefault="005A3A9F" w14:paraId="322F7746" w14:textId="77777777">
            <w:pPr>
              <w:ind w:left="360"/>
              <w:rPr>
                <w:rFonts w:eastAsia="Times New Roman" w:cs="Times New Roman"/>
                <w:lang w:eastAsia="en-GB"/>
              </w:rPr>
            </w:pPr>
            <w:r w:rsidRPr="00D76178">
              <w:rPr>
                <w:rFonts w:eastAsia="Times New Roman" w:cstheme="minorHAnsi"/>
                <w:lang w:eastAsia="en-GB"/>
              </w:rPr>
              <w:t>Point Of Contact</w:t>
            </w:r>
          </w:p>
        </w:tc>
      </w:tr>
      <w:tr w:rsidRPr="00D76178" w:rsidR="005A3A9F" w:rsidTr="007C1708" w14:paraId="592271EF" w14:textId="77777777">
        <w:tc>
          <w:tcPr>
            <w:tcW w:w="2967" w:type="dxa"/>
          </w:tcPr>
          <w:p w:rsidRPr="00D76178" w:rsidR="005A3A9F" w:rsidP="007C1708" w:rsidRDefault="005A3A9F" w14:paraId="221D0F73" w14:textId="77777777">
            <w:pPr>
              <w:ind w:left="360"/>
              <w:jc w:val="left"/>
              <w:rPr>
                <w:rFonts w:eastAsia="Times New Roman" w:cs="Times New Roman"/>
                <w:b/>
                <w:lang w:eastAsia="en-GB"/>
              </w:rPr>
            </w:pPr>
            <w:r w:rsidRPr="00D76178">
              <w:rPr>
                <w:rFonts w:eastAsia="Times New Roman" w:cstheme="minorHAnsi"/>
                <w:b/>
                <w:lang w:eastAsia="en-GB"/>
              </w:rPr>
              <w:t>POMSR</w:t>
            </w:r>
          </w:p>
        </w:tc>
        <w:tc>
          <w:tcPr>
            <w:tcW w:w="5396" w:type="dxa"/>
          </w:tcPr>
          <w:p w:rsidRPr="00D76178" w:rsidR="005A3A9F" w:rsidP="007C1708" w:rsidRDefault="005A3A9F" w14:paraId="4FE68252" w14:textId="77777777">
            <w:pPr>
              <w:tabs>
                <w:tab w:val="left" w:pos="567"/>
              </w:tabs>
              <w:ind w:left="360"/>
              <w:rPr>
                <w:rFonts w:eastAsia="Times New Roman" w:cs="Times New Roman"/>
                <w:lang w:eastAsia="en-GB"/>
              </w:rPr>
            </w:pPr>
            <w:r w:rsidRPr="00D76178">
              <w:rPr>
                <w:rFonts w:eastAsia="Times New Roman" w:cstheme="minorHAnsi"/>
                <w:lang w:eastAsia="en-GB"/>
              </w:rPr>
              <w:t xml:space="preserve">Port Operational Management Safety Report </w:t>
            </w:r>
          </w:p>
        </w:tc>
      </w:tr>
      <w:tr w:rsidRPr="00D76178" w:rsidR="005A3A9F" w:rsidTr="007C1708" w14:paraId="227ABEB2" w14:textId="77777777">
        <w:tc>
          <w:tcPr>
            <w:tcW w:w="2967" w:type="dxa"/>
          </w:tcPr>
          <w:p w:rsidRPr="00D76178" w:rsidR="005A3A9F" w:rsidP="007C1708" w:rsidRDefault="005A3A9F" w14:paraId="1979B81E" w14:textId="77777777">
            <w:pPr>
              <w:ind w:left="360"/>
              <w:jc w:val="left"/>
              <w:rPr>
                <w:rFonts w:eastAsia="Times New Roman" w:cs="Times New Roman"/>
                <w:b/>
                <w:lang w:eastAsia="en-GB"/>
              </w:rPr>
            </w:pPr>
            <w:r w:rsidRPr="00D76178">
              <w:rPr>
                <w:rFonts w:eastAsia="Times New Roman" w:cstheme="minorHAnsi"/>
                <w:b/>
                <w:lang w:eastAsia="en-GB"/>
              </w:rPr>
              <w:t>PPE</w:t>
            </w:r>
          </w:p>
        </w:tc>
        <w:tc>
          <w:tcPr>
            <w:tcW w:w="5396" w:type="dxa"/>
          </w:tcPr>
          <w:p w:rsidRPr="00D76178" w:rsidR="005A3A9F" w:rsidP="007C1708" w:rsidRDefault="005A3A9F" w14:paraId="6D9905A7" w14:textId="77777777">
            <w:pPr>
              <w:ind w:left="360"/>
              <w:rPr>
                <w:rFonts w:eastAsia="Times New Roman" w:cs="Arial"/>
                <w:lang w:eastAsia="en-GB"/>
              </w:rPr>
            </w:pPr>
            <w:r w:rsidRPr="00D76178">
              <w:rPr>
                <w:rFonts w:eastAsia="Times New Roman" w:cstheme="minorHAnsi"/>
                <w:lang w:eastAsia="en-GB"/>
              </w:rPr>
              <w:t>Personal Protective Equipment</w:t>
            </w:r>
          </w:p>
        </w:tc>
      </w:tr>
      <w:tr w:rsidRPr="00D76178" w:rsidR="005A3A9F" w:rsidTr="007C1708" w14:paraId="7623D0B7" w14:textId="77777777">
        <w:tc>
          <w:tcPr>
            <w:tcW w:w="2967" w:type="dxa"/>
          </w:tcPr>
          <w:p w:rsidRPr="00D76178" w:rsidR="005A3A9F" w:rsidP="007C1708" w:rsidRDefault="005A3A9F" w14:paraId="59F28336" w14:textId="77777777">
            <w:pPr>
              <w:ind w:left="360"/>
              <w:jc w:val="left"/>
              <w:rPr>
                <w:rFonts w:eastAsia="Times New Roman" w:cs="Times New Roman"/>
                <w:b/>
                <w:lang w:eastAsia="en-GB"/>
              </w:rPr>
            </w:pPr>
            <w:r w:rsidRPr="00D76178">
              <w:rPr>
                <w:rFonts w:eastAsia="Times New Roman" w:cstheme="minorHAnsi"/>
                <w:b/>
                <w:lang w:eastAsia="en-GB"/>
              </w:rPr>
              <w:t>PPIM</w:t>
            </w:r>
          </w:p>
        </w:tc>
        <w:tc>
          <w:tcPr>
            <w:tcW w:w="5396" w:type="dxa"/>
          </w:tcPr>
          <w:p w:rsidRPr="00D76178" w:rsidR="005A3A9F" w:rsidP="007C1708" w:rsidRDefault="005A3A9F" w14:paraId="47A09292" w14:textId="77777777">
            <w:pPr>
              <w:ind w:left="360"/>
              <w:rPr>
                <w:rFonts w:eastAsia="Times New Roman" w:cs="Times New Roman"/>
                <w:lang w:eastAsia="en-GB"/>
              </w:rPr>
            </w:pPr>
            <w:r w:rsidRPr="00D76178">
              <w:rPr>
                <w:rFonts w:eastAsia="Times New Roman" w:cstheme="minorHAnsi"/>
                <w:lang w:eastAsia="en-GB"/>
              </w:rPr>
              <w:t>Payment, Pricing and Incentivisation Mechanism</w:t>
            </w:r>
          </w:p>
        </w:tc>
      </w:tr>
      <w:tr w:rsidRPr="00D76178" w:rsidR="00E25B79" w:rsidTr="007C1708" w14:paraId="5F35DA67" w14:textId="77777777">
        <w:tc>
          <w:tcPr>
            <w:tcW w:w="2967" w:type="dxa"/>
          </w:tcPr>
          <w:p w:rsidRPr="00D76178" w:rsidR="00E25B79" w:rsidP="007C1708" w:rsidRDefault="00E25B79" w14:paraId="381D2A31" w14:textId="7ACC27FF">
            <w:pPr>
              <w:ind w:left="360"/>
              <w:jc w:val="left"/>
              <w:rPr>
                <w:rFonts w:eastAsia="Times New Roman" w:cstheme="minorHAnsi"/>
                <w:b/>
                <w:lang w:eastAsia="en-GB"/>
              </w:rPr>
            </w:pPr>
            <w:r>
              <w:rPr>
                <w:rFonts w:eastAsia="Times New Roman" w:cstheme="minorHAnsi"/>
                <w:b/>
                <w:lang w:eastAsia="en-GB"/>
              </w:rPr>
              <w:t>PSA</w:t>
            </w:r>
          </w:p>
        </w:tc>
        <w:tc>
          <w:tcPr>
            <w:tcW w:w="5396" w:type="dxa"/>
          </w:tcPr>
          <w:p w:rsidRPr="00D76178" w:rsidR="00E25B79" w:rsidP="007C1708" w:rsidRDefault="00E25B79" w14:paraId="51E87DFB" w14:textId="709A5B50">
            <w:pPr>
              <w:ind w:left="360"/>
              <w:rPr>
                <w:rFonts w:eastAsia="Times New Roman" w:cstheme="minorHAnsi"/>
                <w:lang w:eastAsia="en-GB"/>
              </w:rPr>
            </w:pPr>
            <w:r>
              <w:rPr>
                <w:rFonts w:eastAsia="Times New Roman" w:cstheme="minorHAnsi"/>
                <w:lang w:eastAsia="en-GB"/>
              </w:rPr>
              <w:t>Public Store Account</w:t>
            </w:r>
          </w:p>
        </w:tc>
      </w:tr>
      <w:tr w:rsidRPr="00D76178" w:rsidR="005A3A9F" w:rsidTr="007C1708" w14:paraId="713C5C07" w14:textId="77777777">
        <w:tc>
          <w:tcPr>
            <w:tcW w:w="2967" w:type="dxa"/>
          </w:tcPr>
          <w:p w:rsidRPr="00D76178" w:rsidR="005A3A9F" w:rsidP="007C1708" w:rsidRDefault="005A3A9F" w14:paraId="570AE8FA" w14:textId="77777777">
            <w:pPr>
              <w:ind w:left="360"/>
              <w:jc w:val="left"/>
              <w:rPr>
                <w:rFonts w:eastAsia="Times New Roman" w:cs="Arial"/>
                <w:b/>
                <w:lang w:eastAsia="en-GB"/>
              </w:rPr>
            </w:pPr>
            <w:r w:rsidRPr="00D76178">
              <w:rPr>
                <w:rFonts w:eastAsia="Times New Roman" w:cs="Arial"/>
                <w:b/>
                <w:lang w:eastAsia="en-GB"/>
              </w:rPr>
              <w:t>PSP</w:t>
            </w:r>
          </w:p>
        </w:tc>
        <w:tc>
          <w:tcPr>
            <w:tcW w:w="5396" w:type="dxa"/>
          </w:tcPr>
          <w:p w:rsidRPr="00D76178" w:rsidR="005A3A9F" w:rsidP="001F0B32" w:rsidRDefault="001F0B32" w14:paraId="58989942" w14:textId="119B7CAD">
            <w:pPr>
              <w:pStyle w:val="definition"/>
              <w:numPr>
                <w:ilvl w:val="0"/>
                <w:numId w:val="0"/>
              </w:numPr>
              <w:ind w:left="360"/>
              <w:rPr>
                <w:rFonts w:cstheme="minorHAnsi"/>
              </w:rPr>
            </w:pPr>
            <w:r w:rsidRPr="001F0B32">
              <w:rPr>
                <w:rFonts w:cstheme="minorHAnsi"/>
              </w:rPr>
              <w:t xml:space="preserve">Personal Survival Pack </w:t>
            </w:r>
          </w:p>
        </w:tc>
      </w:tr>
      <w:tr w:rsidRPr="00D76178" w:rsidR="005A3A9F" w:rsidTr="007C1708" w14:paraId="50FE8A7E" w14:textId="77777777">
        <w:tc>
          <w:tcPr>
            <w:tcW w:w="2967" w:type="dxa"/>
          </w:tcPr>
          <w:p w:rsidRPr="00D76178" w:rsidR="005A3A9F" w:rsidP="007C1708" w:rsidRDefault="005A3A9F" w14:paraId="33A37DB1" w14:textId="77777777">
            <w:pPr>
              <w:ind w:left="360"/>
              <w:jc w:val="left"/>
              <w:rPr>
                <w:rFonts w:eastAsia="Times New Roman" w:cs="Times New Roman"/>
                <w:b/>
                <w:lang w:eastAsia="en-GB"/>
              </w:rPr>
            </w:pPr>
            <w:r w:rsidRPr="00D76178">
              <w:rPr>
                <w:rFonts w:eastAsia="Times New Roman" w:cstheme="minorHAnsi"/>
                <w:b/>
                <w:lang w:eastAsia="en-GB"/>
              </w:rPr>
              <w:t>QEC</w:t>
            </w:r>
          </w:p>
        </w:tc>
        <w:tc>
          <w:tcPr>
            <w:tcW w:w="5396" w:type="dxa"/>
          </w:tcPr>
          <w:p w:rsidRPr="00D76178" w:rsidR="005A3A9F" w:rsidP="007C1708" w:rsidRDefault="005A3A9F" w14:paraId="2219C09A" w14:textId="77777777">
            <w:pPr>
              <w:ind w:left="360"/>
              <w:rPr>
                <w:rFonts w:eastAsia="Times New Roman" w:cs="Times New Roman"/>
                <w:lang w:eastAsia="en-GB"/>
              </w:rPr>
            </w:pPr>
            <w:r w:rsidRPr="00D76178">
              <w:rPr>
                <w:rFonts w:eastAsia="Times New Roman" w:cs="Times New Roman"/>
                <w:lang w:eastAsia="en-GB"/>
              </w:rPr>
              <w:t>Queen Elizabeth Class of Carrier</w:t>
            </w:r>
          </w:p>
        </w:tc>
      </w:tr>
      <w:tr w:rsidRPr="00D76178" w:rsidR="005A3A9F" w:rsidTr="007C1708" w14:paraId="7A2F1905" w14:textId="77777777">
        <w:tc>
          <w:tcPr>
            <w:tcW w:w="2967" w:type="dxa"/>
          </w:tcPr>
          <w:p w:rsidRPr="00D76178" w:rsidR="005A3A9F" w:rsidP="007C1708" w:rsidRDefault="005A3A9F" w14:paraId="5013E69A" w14:textId="77777777">
            <w:pPr>
              <w:ind w:left="360"/>
              <w:jc w:val="left"/>
              <w:rPr>
                <w:rFonts w:eastAsia="Times New Roman" w:cs="Times New Roman"/>
                <w:b/>
                <w:lang w:eastAsia="en-GB"/>
              </w:rPr>
            </w:pPr>
            <w:r w:rsidRPr="00D76178">
              <w:rPr>
                <w:rFonts w:eastAsia="Times New Roman" w:cstheme="minorHAnsi"/>
                <w:b/>
                <w:lang w:eastAsia="en-GB"/>
              </w:rPr>
              <w:t>QQ</w:t>
            </w:r>
          </w:p>
        </w:tc>
        <w:tc>
          <w:tcPr>
            <w:tcW w:w="5396" w:type="dxa"/>
          </w:tcPr>
          <w:p w:rsidRPr="00D76178" w:rsidR="005A3A9F" w:rsidP="007C1708" w:rsidRDefault="005A3A9F" w14:paraId="26829231" w14:textId="77777777">
            <w:pPr>
              <w:ind w:left="360"/>
              <w:rPr>
                <w:rFonts w:eastAsia="Times New Roman" w:cs="Arial"/>
                <w:lang w:eastAsia="en-GB"/>
              </w:rPr>
            </w:pPr>
            <w:r w:rsidRPr="00D76178">
              <w:rPr>
                <w:rFonts w:eastAsia="Times New Roman" w:cstheme="minorHAnsi"/>
                <w:lang w:eastAsia="en-GB"/>
              </w:rPr>
              <w:t>QinetiQ</w:t>
            </w:r>
          </w:p>
        </w:tc>
      </w:tr>
      <w:tr w:rsidRPr="00D76178" w:rsidR="005A3A9F" w:rsidTr="007C1708" w14:paraId="0424C834" w14:textId="77777777">
        <w:tc>
          <w:tcPr>
            <w:tcW w:w="2967" w:type="dxa"/>
          </w:tcPr>
          <w:p w:rsidRPr="00D76178" w:rsidR="005A3A9F" w:rsidP="007C1708" w:rsidRDefault="005A3A9F" w14:paraId="7BDFCFFF" w14:textId="77777777">
            <w:pPr>
              <w:ind w:left="360"/>
              <w:jc w:val="left"/>
              <w:rPr>
                <w:rFonts w:eastAsia="Times New Roman" w:cstheme="minorHAnsi"/>
                <w:b/>
                <w:lang w:eastAsia="en-GB"/>
              </w:rPr>
            </w:pPr>
            <w:r w:rsidRPr="00D76178">
              <w:rPr>
                <w:rFonts w:eastAsia="Times New Roman" w:cstheme="minorHAnsi"/>
                <w:b/>
                <w:lang w:eastAsia="en-GB"/>
              </w:rPr>
              <w:t>QRP</w:t>
            </w:r>
          </w:p>
        </w:tc>
        <w:tc>
          <w:tcPr>
            <w:tcW w:w="5396" w:type="dxa"/>
          </w:tcPr>
          <w:p w:rsidRPr="00D76178" w:rsidR="005A3A9F" w:rsidP="007C1708" w:rsidRDefault="005A3A9F" w14:paraId="543B5B27" w14:textId="77777777">
            <w:pPr>
              <w:ind w:left="360"/>
              <w:rPr>
                <w:rFonts w:eastAsia="Times New Roman" w:cstheme="minorHAnsi"/>
                <w:lang w:eastAsia="en-GB"/>
              </w:rPr>
            </w:pPr>
            <w:r w:rsidRPr="00D76178">
              <w:rPr>
                <w:rFonts w:eastAsia="Times New Roman" w:cstheme="minorHAnsi"/>
                <w:lang w:eastAsia="en-GB"/>
              </w:rPr>
              <w:t>Quality Rectification Plan</w:t>
            </w:r>
          </w:p>
        </w:tc>
      </w:tr>
      <w:tr w:rsidRPr="00D76178" w:rsidR="005A3A9F" w:rsidTr="007C1708" w14:paraId="0AF2A41C" w14:textId="77777777">
        <w:tc>
          <w:tcPr>
            <w:tcW w:w="2967" w:type="dxa"/>
          </w:tcPr>
          <w:p w:rsidRPr="00D76178" w:rsidR="005A3A9F" w:rsidP="007C1708" w:rsidRDefault="005A3A9F" w14:paraId="12212EFC" w14:textId="77777777">
            <w:pPr>
              <w:ind w:left="360"/>
              <w:jc w:val="left"/>
              <w:rPr>
                <w:rFonts w:eastAsia="Times New Roman" w:cstheme="minorHAnsi"/>
                <w:b/>
                <w:lang w:eastAsia="en-GB"/>
              </w:rPr>
            </w:pPr>
            <w:r w:rsidRPr="00D76178">
              <w:rPr>
                <w:rFonts w:eastAsia="Times New Roman" w:cstheme="minorHAnsi"/>
                <w:b/>
                <w:lang w:eastAsia="en-GB"/>
              </w:rPr>
              <w:t>RAMS</w:t>
            </w:r>
          </w:p>
        </w:tc>
        <w:tc>
          <w:tcPr>
            <w:tcW w:w="5396" w:type="dxa"/>
          </w:tcPr>
          <w:p w:rsidRPr="00D76178" w:rsidR="005A3A9F" w:rsidP="007C1708" w:rsidRDefault="005A3A9F" w14:paraId="1E1446F3" w14:textId="77777777">
            <w:pPr>
              <w:ind w:left="360"/>
              <w:rPr>
                <w:rFonts w:eastAsia="Times New Roman" w:cstheme="minorHAnsi"/>
                <w:lang w:eastAsia="en-GB"/>
              </w:rPr>
            </w:pPr>
            <w:r w:rsidRPr="00D76178">
              <w:rPr>
                <w:rFonts w:eastAsia="Times New Roman" w:cstheme="minorHAnsi"/>
                <w:lang w:eastAsia="en-GB"/>
              </w:rPr>
              <w:t>Risk Assessments and Method Statements</w:t>
            </w:r>
          </w:p>
        </w:tc>
      </w:tr>
      <w:tr w:rsidRPr="00D76178" w:rsidR="005A3A9F" w:rsidTr="007C1708" w14:paraId="760D9044" w14:textId="77777777">
        <w:trPr>
          <w:trHeight w:val="758"/>
        </w:trPr>
        <w:tc>
          <w:tcPr>
            <w:tcW w:w="2967" w:type="dxa"/>
          </w:tcPr>
          <w:p w:rsidRPr="00D76178" w:rsidR="005A3A9F" w:rsidP="007C1708" w:rsidRDefault="005A3A9F" w14:paraId="198E72C2" w14:textId="77777777">
            <w:pPr>
              <w:ind w:left="360"/>
              <w:jc w:val="left"/>
              <w:rPr>
                <w:rFonts w:eastAsia="Times New Roman" w:cs="Times New Roman"/>
                <w:b/>
                <w:lang w:eastAsia="en-GB"/>
              </w:rPr>
            </w:pPr>
            <w:r w:rsidRPr="00D76178">
              <w:rPr>
                <w:rFonts w:eastAsia="Times New Roman" w:cstheme="minorHAnsi"/>
                <w:b/>
                <w:lang w:eastAsia="en-GB"/>
              </w:rPr>
              <w:t>RCO</w:t>
            </w:r>
          </w:p>
        </w:tc>
        <w:tc>
          <w:tcPr>
            <w:tcW w:w="5396" w:type="dxa"/>
          </w:tcPr>
          <w:p w:rsidRPr="00D76178" w:rsidR="005A3A9F" w:rsidP="007C1708" w:rsidRDefault="005A3A9F" w14:paraId="08D532E1" w14:textId="77777777">
            <w:pPr>
              <w:ind w:left="360"/>
              <w:rPr>
                <w:rFonts w:eastAsia="Times New Roman" w:cs="Times New Roman"/>
                <w:lang w:eastAsia="en-GB"/>
              </w:rPr>
            </w:pPr>
            <w:r w:rsidRPr="00D76178">
              <w:rPr>
                <w:rFonts w:eastAsia="Times New Roman" w:cstheme="minorHAnsi"/>
                <w:lang w:eastAsia="en-GB"/>
              </w:rPr>
              <w:t>Range Control Officer</w:t>
            </w:r>
          </w:p>
        </w:tc>
      </w:tr>
      <w:tr w:rsidRPr="00D76178" w:rsidR="005A3A9F" w:rsidTr="007C1708" w14:paraId="77AC704A" w14:textId="77777777">
        <w:trPr>
          <w:trHeight w:val="758"/>
        </w:trPr>
        <w:tc>
          <w:tcPr>
            <w:tcW w:w="2967" w:type="dxa"/>
          </w:tcPr>
          <w:p w:rsidRPr="00D76178" w:rsidR="005A3A9F" w:rsidP="007C1708" w:rsidRDefault="005A3A9F" w14:paraId="01647931" w14:textId="77777777">
            <w:pPr>
              <w:ind w:left="360"/>
              <w:jc w:val="left"/>
              <w:rPr>
                <w:rFonts w:eastAsia="Times New Roman" w:cs="Times New Roman"/>
                <w:b/>
                <w:lang w:eastAsia="en-GB"/>
              </w:rPr>
            </w:pPr>
            <w:r w:rsidRPr="00D76178">
              <w:rPr>
                <w:rFonts w:eastAsia="Times New Roman" w:cstheme="minorHAnsi"/>
                <w:b/>
                <w:lang w:eastAsia="en-GB"/>
              </w:rPr>
              <w:t>REPPIR</w:t>
            </w:r>
          </w:p>
        </w:tc>
        <w:tc>
          <w:tcPr>
            <w:tcW w:w="5396" w:type="dxa"/>
          </w:tcPr>
          <w:p w:rsidRPr="00D76178" w:rsidR="005A3A9F" w:rsidP="007C1708" w:rsidRDefault="005A3A9F" w14:paraId="068A0347" w14:textId="77777777">
            <w:pPr>
              <w:ind w:left="360"/>
              <w:rPr>
                <w:rFonts w:eastAsia="Times New Roman" w:cs="Times New Roman"/>
                <w:lang w:eastAsia="en-GB"/>
              </w:rPr>
            </w:pPr>
            <w:r w:rsidRPr="00D76178">
              <w:rPr>
                <w:rFonts w:eastAsia="Times New Roman" w:cstheme="minorHAnsi"/>
                <w:lang w:eastAsia="en-GB"/>
              </w:rPr>
              <w:t>Regulation (Emergency Preparedness and Public Information) Regulations 2019</w:t>
            </w:r>
          </w:p>
        </w:tc>
      </w:tr>
      <w:tr w:rsidRPr="00D76178" w:rsidR="005A3A9F" w:rsidTr="007C1708" w14:paraId="72F49DD9" w14:textId="77777777">
        <w:trPr>
          <w:trHeight w:val="758"/>
        </w:trPr>
        <w:tc>
          <w:tcPr>
            <w:tcW w:w="2967" w:type="dxa"/>
          </w:tcPr>
          <w:p w:rsidRPr="00D76178" w:rsidR="005A3A9F" w:rsidP="007C1708" w:rsidRDefault="005A3A9F" w14:paraId="2D5CC6BF" w14:textId="77777777">
            <w:pPr>
              <w:ind w:left="360"/>
              <w:jc w:val="left"/>
              <w:rPr>
                <w:rFonts w:eastAsia="Times New Roman" w:cs="Times New Roman"/>
                <w:b/>
                <w:lang w:eastAsia="en-GB"/>
              </w:rPr>
            </w:pPr>
            <w:r w:rsidRPr="00D76178">
              <w:rPr>
                <w:rFonts w:eastAsia="Times New Roman" w:cstheme="minorHAnsi"/>
                <w:b/>
                <w:lang w:eastAsia="en-GB"/>
              </w:rPr>
              <w:t>RFA</w:t>
            </w:r>
          </w:p>
        </w:tc>
        <w:tc>
          <w:tcPr>
            <w:tcW w:w="5396" w:type="dxa"/>
          </w:tcPr>
          <w:p w:rsidRPr="00D76178" w:rsidR="005A3A9F" w:rsidP="007C1708" w:rsidRDefault="005A3A9F" w14:paraId="5B414B5A" w14:textId="77777777">
            <w:pPr>
              <w:ind w:left="360"/>
              <w:rPr>
                <w:rFonts w:eastAsia="Times New Roman" w:cs="Times New Roman"/>
                <w:lang w:eastAsia="en-GB"/>
              </w:rPr>
            </w:pPr>
            <w:r w:rsidRPr="00D76178">
              <w:rPr>
                <w:rFonts w:eastAsia="Times New Roman" w:cs="Times New Roman"/>
                <w:lang w:eastAsia="en-GB"/>
              </w:rPr>
              <w:t>Royal Fleet Auxiliary</w:t>
            </w:r>
          </w:p>
        </w:tc>
      </w:tr>
      <w:tr w:rsidRPr="00D76178" w:rsidR="005A3A9F" w:rsidTr="007C1708" w14:paraId="43CBD5A7" w14:textId="77777777">
        <w:trPr>
          <w:trHeight w:val="758"/>
        </w:trPr>
        <w:tc>
          <w:tcPr>
            <w:tcW w:w="2967" w:type="dxa"/>
          </w:tcPr>
          <w:p w:rsidRPr="00D76178" w:rsidR="005A3A9F" w:rsidP="007C1708" w:rsidRDefault="005A3A9F" w14:paraId="2D588C16" w14:textId="77777777">
            <w:pPr>
              <w:ind w:left="360"/>
              <w:jc w:val="left"/>
              <w:rPr>
                <w:rFonts w:eastAsia="Times New Roman" w:cs="Times New Roman"/>
                <w:b/>
                <w:lang w:eastAsia="en-GB"/>
              </w:rPr>
            </w:pPr>
            <w:r w:rsidRPr="00D76178">
              <w:rPr>
                <w:rFonts w:eastAsia="Times New Roman" w:cstheme="minorHAnsi"/>
                <w:b/>
                <w:lang w:eastAsia="en-GB"/>
              </w:rPr>
              <w:t>RIB (RHIB)</w:t>
            </w:r>
          </w:p>
        </w:tc>
        <w:tc>
          <w:tcPr>
            <w:tcW w:w="5396" w:type="dxa"/>
          </w:tcPr>
          <w:p w:rsidRPr="00D76178" w:rsidR="005A3A9F" w:rsidP="007C1708" w:rsidRDefault="005A3A9F" w14:paraId="39030461" w14:textId="77777777">
            <w:pPr>
              <w:ind w:left="360"/>
              <w:rPr>
                <w:rFonts w:eastAsia="Times New Roman" w:cs="Times New Roman"/>
                <w:lang w:eastAsia="en-GB"/>
              </w:rPr>
            </w:pPr>
            <w:r w:rsidRPr="00D76178">
              <w:rPr>
                <w:rFonts w:eastAsia="Times New Roman" w:cstheme="minorHAnsi"/>
                <w:lang w:eastAsia="en-GB"/>
              </w:rPr>
              <w:t>Rigid Hulled Inflatable Boats</w:t>
            </w:r>
          </w:p>
        </w:tc>
      </w:tr>
      <w:tr w:rsidRPr="00D76178" w:rsidR="005A3A9F" w:rsidTr="007C1708" w14:paraId="60021B49" w14:textId="77777777">
        <w:trPr>
          <w:trHeight w:val="758"/>
        </w:trPr>
        <w:tc>
          <w:tcPr>
            <w:tcW w:w="2967" w:type="dxa"/>
          </w:tcPr>
          <w:p w:rsidRPr="00D76178" w:rsidR="005A3A9F" w:rsidP="007C1708" w:rsidRDefault="005A3A9F" w14:paraId="7DD04E64" w14:textId="77777777">
            <w:pPr>
              <w:ind w:left="360"/>
              <w:jc w:val="left"/>
              <w:rPr>
                <w:rFonts w:eastAsia="Times New Roman" w:cstheme="minorHAnsi"/>
                <w:b/>
                <w:lang w:eastAsia="en-GB"/>
              </w:rPr>
            </w:pPr>
            <w:r w:rsidRPr="00D76178">
              <w:rPr>
                <w:rFonts w:eastAsia="Times New Roman" w:cstheme="minorHAnsi"/>
                <w:b/>
                <w:lang w:eastAsia="en-GB"/>
              </w:rPr>
              <w:t>RM</w:t>
            </w:r>
          </w:p>
        </w:tc>
        <w:tc>
          <w:tcPr>
            <w:tcW w:w="5396" w:type="dxa"/>
          </w:tcPr>
          <w:p w:rsidRPr="00D76178" w:rsidR="005A3A9F" w:rsidP="007C1708" w:rsidRDefault="005A3A9F" w14:paraId="3B5C53A8" w14:textId="77777777">
            <w:pPr>
              <w:ind w:left="360"/>
              <w:rPr>
                <w:rFonts w:eastAsia="Times New Roman" w:cstheme="minorHAnsi"/>
                <w:lang w:eastAsia="en-GB"/>
              </w:rPr>
            </w:pPr>
            <w:r w:rsidRPr="00D76178">
              <w:rPr>
                <w:rFonts w:eastAsia="Times New Roman" w:cstheme="minorHAnsi"/>
                <w:lang w:eastAsia="en-GB"/>
              </w:rPr>
              <w:t>Royal Marines</w:t>
            </w:r>
          </w:p>
        </w:tc>
      </w:tr>
      <w:tr w:rsidRPr="00D76178" w:rsidR="005A3A9F" w:rsidTr="007C1708" w14:paraId="7AEDA6AB" w14:textId="77777777">
        <w:tc>
          <w:tcPr>
            <w:tcW w:w="2967" w:type="dxa"/>
          </w:tcPr>
          <w:p w:rsidRPr="00D76178" w:rsidR="005A3A9F" w:rsidP="007C1708" w:rsidRDefault="005A3A9F" w14:paraId="4BDDB5C2" w14:textId="77777777">
            <w:pPr>
              <w:ind w:left="360"/>
              <w:jc w:val="left"/>
              <w:rPr>
                <w:rFonts w:eastAsia="Times New Roman" w:cs="Times New Roman"/>
                <w:b/>
                <w:lang w:eastAsia="en-GB"/>
              </w:rPr>
            </w:pPr>
            <w:r w:rsidRPr="00D76178">
              <w:rPr>
                <w:rFonts w:eastAsia="Times New Roman" w:cstheme="minorHAnsi"/>
                <w:b/>
                <w:lang w:eastAsia="en-GB"/>
              </w:rPr>
              <w:t>RN</w:t>
            </w:r>
          </w:p>
        </w:tc>
        <w:tc>
          <w:tcPr>
            <w:tcW w:w="5396" w:type="dxa"/>
          </w:tcPr>
          <w:p w:rsidRPr="00D76178" w:rsidR="005A3A9F" w:rsidP="007C1708" w:rsidRDefault="005A3A9F" w14:paraId="13929F15" w14:textId="77777777">
            <w:pPr>
              <w:ind w:left="360"/>
              <w:rPr>
                <w:rFonts w:eastAsia="Times New Roman" w:cs="Times New Roman"/>
                <w:lang w:eastAsia="en-GB"/>
              </w:rPr>
            </w:pPr>
            <w:r w:rsidRPr="00D76178">
              <w:rPr>
                <w:rFonts w:eastAsia="Times New Roman" w:cstheme="minorHAnsi"/>
                <w:lang w:eastAsia="en-GB"/>
              </w:rPr>
              <w:t>Royal Navy</w:t>
            </w:r>
          </w:p>
        </w:tc>
      </w:tr>
      <w:tr w:rsidRPr="00D76178" w:rsidR="005A3A9F" w:rsidTr="007C1708" w14:paraId="1E126C97" w14:textId="77777777">
        <w:tc>
          <w:tcPr>
            <w:tcW w:w="2967" w:type="dxa"/>
          </w:tcPr>
          <w:p w:rsidRPr="00D76178" w:rsidR="005A3A9F" w:rsidP="007C1708" w:rsidRDefault="005A3A9F" w14:paraId="0A1FD740" w14:textId="77777777">
            <w:pPr>
              <w:ind w:left="360"/>
              <w:jc w:val="left"/>
              <w:rPr>
                <w:rFonts w:eastAsia="Times New Roman" w:cs="Times New Roman"/>
                <w:b/>
                <w:lang w:eastAsia="en-GB"/>
              </w:rPr>
            </w:pPr>
            <w:r w:rsidRPr="00D76178">
              <w:rPr>
                <w:rFonts w:eastAsia="Times New Roman" w:cstheme="minorHAnsi"/>
                <w:b/>
                <w:lang w:eastAsia="en-GB"/>
              </w:rPr>
              <w:t>RNLI</w:t>
            </w:r>
          </w:p>
        </w:tc>
        <w:tc>
          <w:tcPr>
            <w:tcW w:w="5396" w:type="dxa"/>
          </w:tcPr>
          <w:p w:rsidRPr="00D76178" w:rsidR="005A3A9F" w:rsidP="007C1708" w:rsidRDefault="005A3A9F" w14:paraId="02915FBC" w14:textId="77777777">
            <w:pPr>
              <w:ind w:left="360"/>
              <w:rPr>
                <w:rFonts w:eastAsia="Times New Roman" w:cs="Times New Roman"/>
                <w:lang w:eastAsia="en-GB"/>
              </w:rPr>
            </w:pPr>
            <w:r w:rsidRPr="00D76178">
              <w:rPr>
                <w:rFonts w:eastAsia="Times New Roman" w:cstheme="minorHAnsi"/>
                <w:lang w:eastAsia="en-GB"/>
              </w:rPr>
              <w:t>Royal National Lifeboat Institute</w:t>
            </w:r>
          </w:p>
        </w:tc>
      </w:tr>
      <w:tr w:rsidRPr="00D76178" w:rsidR="005A3A9F" w:rsidTr="007C1708" w14:paraId="2E655C54" w14:textId="77777777">
        <w:tc>
          <w:tcPr>
            <w:tcW w:w="2967" w:type="dxa"/>
          </w:tcPr>
          <w:p w:rsidRPr="00D76178" w:rsidR="005A3A9F" w:rsidP="007C1708" w:rsidRDefault="005A3A9F" w14:paraId="43DCA6AA" w14:textId="77777777">
            <w:pPr>
              <w:ind w:left="360"/>
              <w:jc w:val="left"/>
              <w:rPr>
                <w:rFonts w:eastAsia="Times New Roman" w:cs="Times New Roman"/>
                <w:b/>
                <w:lang w:eastAsia="en-GB"/>
              </w:rPr>
            </w:pPr>
            <w:r w:rsidRPr="00D76178">
              <w:rPr>
                <w:rFonts w:eastAsia="Times New Roman" w:cstheme="minorHAnsi"/>
                <w:b/>
                <w:lang w:eastAsia="en-GB"/>
              </w:rPr>
              <w:t>ROV</w:t>
            </w:r>
          </w:p>
        </w:tc>
        <w:tc>
          <w:tcPr>
            <w:tcW w:w="5396" w:type="dxa"/>
          </w:tcPr>
          <w:p w:rsidRPr="00D76178" w:rsidR="005A3A9F" w:rsidP="007C1708" w:rsidRDefault="005A3A9F" w14:paraId="02F28F05" w14:textId="77777777">
            <w:pPr>
              <w:tabs>
                <w:tab w:val="left" w:pos="0"/>
              </w:tabs>
              <w:ind w:left="360"/>
              <w:rPr>
                <w:rFonts w:eastAsia="Times New Roman" w:cs="Times New Roman"/>
                <w:lang w:eastAsia="en-GB"/>
              </w:rPr>
            </w:pPr>
            <w:r w:rsidRPr="00D76178">
              <w:rPr>
                <w:rFonts w:eastAsia="Times New Roman" w:cstheme="minorHAnsi"/>
                <w:lang w:eastAsia="en-GB"/>
              </w:rPr>
              <w:t xml:space="preserve">Remotely Operated Vehicle </w:t>
            </w:r>
          </w:p>
        </w:tc>
      </w:tr>
      <w:tr w:rsidRPr="00D76178" w:rsidR="005A3A9F" w:rsidTr="007C1708" w14:paraId="16B0A066" w14:textId="77777777">
        <w:tc>
          <w:tcPr>
            <w:tcW w:w="2967" w:type="dxa"/>
          </w:tcPr>
          <w:p w:rsidRPr="00D76178" w:rsidR="005A3A9F" w:rsidP="007C1708" w:rsidRDefault="005A3A9F" w14:paraId="0193CE20" w14:textId="77777777">
            <w:pPr>
              <w:ind w:left="360"/>
              <w:jc w:val="left"/>
              <w:rPr>
                <w:rFonts w:eastAsia="Times New Roman" w:cs="Times New Roman"/>
                <w:b/>
                <w:lang w:eastAsia="en-GB"/>
              </w:rPr>
            </w:pPr>
            <w:r w:rsidRPr="00D76178">
              <w:rPr>
                <w:rFonts w:eastAsia="Times New Roman" w:cstheme="minorHAnsi"/>
                <w:b/>
                <w:lang w:eastAsia="en-GB"/>
              </w:rPr>
              <w:t>RPM</w:t>
            </w:r>
          </w:p>
        </w:tc>
        <w:tc>
          <w:tcPr>
            <w:tcW w:w="5396" w:type="dxa"/>
          </w:tcPr>
          <w:p w:rsidRPr="00D76178" w:rsidR="005A3A9F" w:rsidP="007C1708" w:rsidRDefault="005A3A9F" w14:paraId="1E57504F" w14:textId="77777777">
            <w:pPr>
              <w:ind w:left="360"/>
              <w:rPr>
                <w:rFonts w:eastAsia="Times New Roman" w:cs="Times New Roman"/>
                <w:lang w:eastAsia="en-GB"/>
              </w:rPr>
            </w:pPr>
            <w:r w:rsidRPr="00D76178">
              <w:rPr>
                <w:rFonts w:eastAsia="Times New Roman" w:cstheme="minorHAnsi"/>
                <w:lang w:eastAsia="en-GB"/>
              </w:rPr>
              <w:t>Revolutions per Minute</w:t>
            </w:r>
          </w:p>
        </w:tc>
      </w:tr>
      <w:tr w:rsidRPr="00D76178" w:rsidR="005A3A9F" w:rsidTr="007C1708" w14:paraId="2020E587" w14:textId="77777777">
        <w:tc>
          <w:tcPr>
            <w:tcW w:w="2967" w:type="dxa"/>
          </w:tcPr>
          <w:p w:rsidRPr="00D76178" w:rsidR="005A3A9F" w:rsidP="007C1708" w:rsidRDefault="005A3A9F" w14:paraId="110622CA" w14:textId="77777777">
            <w:pPr>
              <w:ind w:left="360"/>
              <w:jc w:val="left"/>
              <w:rPr>
                <w:rFonts w:eastAsia="Times New Roman" w:cs="Times New Roman"/>
                <w:b/>
                <w:lang w:eastAsia="en-GB"/>
              </w:rPr>
            </w:pPr>
            <w:r w:rsidRPr="00D76178">
              <w:rPr>
                <w:rFonts w:eastAsia="Times New Roman" w:cstheme="minorHAnsi"/>
                <w:b/>
                <w:lang w:eastAsia="en-GB"/>
              </w:rPr>
              <w:t>RSACT</w:t>
            </w:r>
          </w:p>
        </w:tc>
        <w:tc>
          <w:tcPr>
            <w:tcW w:w="5396" w:type="dxa"/>
          </w:tcPr>
          <w:p w:rsidRPr="00D76178" w:rsidR="005A3A9F" w:rsidP="007C1708" w:rsidRDefault="005A3A9F" w14:paraId="33716448" w14:textId="77777777">
            <w:pPr>
              <w:ind w:left="360"/>
              <w:rPr>
                <w:rFonts w:eastAsia="Times New Roman" w:cs="Times New Roman"/>
                <w:lang w:eastAsia="en-GB"/>
              </w:rPr>
            </w:pPr>
            <w:r w:rsidRPr="00D76178">
              <w:rPr>
                <w:rFonts w:eastAsia="Times New Roman" w:cstheme="minorHAnsi"/>
                <w:lang w:eastAsia="en-GB"/>
              </w:rPr>
              <w:t xml:space="preserve">Range Safety &amp; Aircrew Training </w:t>
            </w:r>
          </w:p>
        </w:tc>
      </w:tr>
      <w:tr w:rsidRPr="00D76178" w:rsidR="005A3A9F" w:rsidTr="007C1708" w14:paraId="26C3119A" w14:textId="77777777">
        <w:tc>
          <w:tcPr>
            <w:tcW w:w="2967" w:type="dxa"/>
          </w:tcPr>
          <w:p w:rsidRPr="00D76178" w:rsidR="005A3A9F" w:rsidP="007C1708" w:rsidRDefault="005A3A9F" w14:paraId="29123330" w14:textId="77777777">
            <w:pPr>
              <w:ind w:left="360"/>
              <w:jc w:val="left"/>
              <w:rPr>
                <w:rFonts w:eastAsia="Times New Roman" w:cstheme="minorHAnsi"/>
                <w:b/>
                <w:lang w:eastAsia="en-GB"/>
              </w:rPr>
            </w:pPr>
            <w:r w:rsidRPr="00D76178">
              <w:rPr>
                <w:rFonts w:eastAsia="Times New Roman" w:cstheme="minorHAnsi"/>
                <w:b/>
                <w:lang w:eastAsia="en-GB"/>
              </w:rPr>
              <w:t>RSC</w:t>
            </w:r>
          </w:p>
        </w:tc>
        <w:tc>
          <w:tcPr>
            <w:tcW w:w="5396" w:type="dxa"/>
          </w:tcPr>
          <w:p w:rsidRPr="00D76178" w:rsidR="005A3A9F" w:rsidP="007C1708" w:rsidRDefault="005A3A9F" w14:paraId="3A42910A" w14:textId="77777777">
            <w:pPr>
              <w:ind w:left="360"/>
              <w:rPr>
                <w:rFonts w:eastAsia="Times New Roman" w:cstheme="minorHAnsi"/>
                <w:lang w:eastAsia="en-GB"/>
              </w:rPr>
            </w:pPr>
            <w:r w:rsidRPr="00D76178">
              <w:rPr>
                <w:rFonts w:eastAsia="Times New Roman" w:cstheme="minorHAnsi"/>
                <w:lang w:eastAsia="en-GB"/>
              </w:rPr>
              <w:t xml:space="preserve">Range Safety Craft which means </w:t>
            </w:r>
            <w:r w:rsidRPr="00D76178">
              <w:t>any Vessel undertaking Range Safety Craft services in support of an Authority range with a Sea Danger Area</w:t>
            </w:r>
          </w:p>
        </w:tc>
      </w:tr>
      <w:tr w:rsidRPr="00D76178" w:rsidR="005A3A9F" w:rsidTr="007C1708" w14:paraId="69673520" w14:textId="77777777">
        <w:tc>
          <w:tcPr>
            <w:tcW w:w="2967" w:type="dxa"/>
          </w:tcPr>
          <w:p w:rsidRPr="00D76178" w:rsidR="005A3A9F" w:rsidP="007C1708" w:rsidRDefault="005A3A9F" w14:paraId="2486FE63" w14:textId="77777777">
            <w:pPr>
              <w:ind w:left="360"/>
              <w:jc w:val="left"/>
              <w:rPr>
                <w:rFonts w:eastAsia="Times New Roman" w:cstheme="minorHAnsi"/>
                <w:b/>
                <w:lang w:eastAsia="en-GB"/>
              </w:rPr>
            </w:pPr>
            <w:r w:rsidRPr="00D76178">
              <w:rPr>
                <w:rFonts w:eastAsia="Times New Roman" w:cstheme="minorHAnsi"/>
                <w:b/>
                <w:lang w:eastAsia="en-GB"/>
              </w:rPr>
              <w:t>RTB</w:t>
            </w:r>
          </w:p>
        </w:tc>
        <w:tc>
          <w:tcPr>
            <w:tcW w:w="5396" w:type="dxa"/>
          </w:tcPr>
          <w:p w:rsidRPr="00D76178" w:rsidR="005A3A9F" w:rsidP="007C1708" w:rsidRDefault="005A3A9F" w14:paraId="69D9F3B4" w14:textId="77777777">
            <w:pPr>
              <w:ind w:left="360"/>
              <w:rPr>
                <w:rFonts w:eastAsia="Times New Roman" w:cstheme="minorHAnsi"/>
                <w:lang w:eastAsia="en-GB"/>
              </w:rPr>
            </w:pPr>
            <w:r w:rsidRPr="00D76178">
              <w:rPr>
                <w:rFonts w:eastAsia="Times New Roman" w:cstheme="minorHAnsi"/>
                <w:lang w:eastAsia="en-GB"/>
              </w:rPr>
              <w:t>Range Terminal Building</w:t>
            </w:r>
          </w:p>
        </w:tc>
      </w:tr>
      <w:tr w:rsidRPr="00D76178" w:rsidR="005A3A9F" w:rsidTr="007C1708" w14:paraId="74544F8B" w14:textId="77777777">
        <w:tc>
          <w:tcPr>
            <w:tcW w:w="2967" w:type="dxa"/>
          </w:tcPr>
          <w:p w:rsidRPr="00D76178" w:rsidR="005A3A9F" w:rsidP="007C1708" w:rsidRDefault="005A3A9F" w14:paraId="376E0CAE" w14:textId="77777777">
            <w:pPr>
              <w:ind w:left="360"/>
              <w:jc w:val="left"/>
              <w:rPr>
                <w:rFonts w:eastAsia="Times New Roman" w:cs="Times New Roman"/>
                <w:b/>
                <w:lang w:eastAsia="en-GB"/>
              </w:rPr>
            </w:pPr>
            <w:r w:rsidRPr="00D76178">
              <w:rPr>
                <w:rFonts w:eastAsia="Times New Roman" w:cstheme="minorHAnsi"/>
                <w:b/>
                <w:lang w:eastAsia="en-GB"/>
              </w:rPr>
              <w:t xml:space="preserve">RYA </w:t>
            </w:r>
          </w:p>
        </w:tc>
        <w:tc>
          <w:tcPr>
            <w:tcW w:w="5396" w:type="dxa"/>
          </w:tcPr>
          <w:p w:rsidRPr="00D76178" w:rsidR="005A3A9F" w:rsidP="007C1708" w:rsidRDefault="005A3A9F" w14:paraId="13E932F3" w14:textId="77777777">
            <w:pPr>
              <w:ind w:left="360"/>
              <w:rPr>
                <w:rFonts w:eastAsia="Times New Roman" w:cs="Times New Roman"/>
                <w:lang w:eastAsia="en-GB"/>
              </w:rPr>
            </w:pPr>
            <w:r w:rsidRPr="00D76178">
              <w:rPr>
                <w:rFonts w:eastAsia="Times New Roman" w:cstheme="minorHAnsi"/>
                <w:lang w:eastAsia="en-GB"/>
              </w:rPr>
              <w:t>Royal Yachting Association</w:t>
            </w:r>
          </w:p>
        </w:tc>
      </w:tr>
      <w:tr w:rsidRPr="00D76178" w:rsidR="005A3A9F" w:rsidTr="007C1708" w14:paraId="7AFABF32" w14:textId="77777777">
        <w:tc>
          <w:tcPr>
            <w:tcW w:w="2967" w:type="dxa"/>
          </w:tcPr>
          <w:p w:rsidRPr="00D76178" w:rsidR="005A3A9F" w:rsidP="007C1708" w:rsidRDefault="005A3A9F" w14:paraId="617C7B55" w14:textId="77777777">
            <w:pPr>
              <w:ind w:left="360"/>
              <w:jc w:val="left"/>
              <w:rPr>
                <w:rFonts w:eastAsia="Times New Roman" w:cs="Times New Roman"/>
                <w:b/>
                <w:lang w:eastAsia="en-GB"/>
              </w:rPr>
            </w:pPr>
            <w:r w:rsidRPr="00D76178">
              <w:rPr>
                <w:rFonts w:eastAsia="Times New Roman" w:cstheme="minorHAnsi"/>
                <w:b/>
                <w:lang w:eastAsia="en-GB"/>
              </w:rPr>
              <w:t>SALVEX</w:t>
            </w:r>
          </w:p>
        </w:tc>
        <w:tc>
          <w:tcPr>
            <w:tcW w:w="5396" w:type="dxa"/>
          </w:tcPr>
          <w:p w:rsidRPr="00D76178" w:rsidR="005A3A9F" w:rsidP="007C1708" w:rsidRDefault="005A3A9F" w14:paraId="7F94652F" w14:textId="77777777">
            <w:pPr>
              <w:ind w:left="360"/>
              <w:rPr>
                <w:rFonts w:eastAsia="Times New Roman" w:cs="Times New Roman"/>
                <w:lang w:eastAsia="en-GB"/>
              </w:rPr>
            </w:pPr>
            <w:r w:rsidRPr="00D76178">
              <w:rPr>
                <w:rFonts w:eastAsia="Times New Roman" w:cstheme="minorHAnsi"/>
                <w:lang w:eastAsia="en-GB"/>
              </w:rPr>
              <w:t>Salvage Exercise</w:t>
            </w:r>
          </w:p>
        </w:tc>
      </w:tr>
      <w:tr w:rsidRPr="00D76178" w:rsidR="005A3A9F" w:rsidTr="007C1708" w14:paraId="7FDF4C8B" w14:textId="77777777">
        <w:tc>
          <w:tcPr>
            <w:tcW w:w="2967" w:type="dxa"/>
          </w:tcPr>
          <w:p w:rsidRPr="00D76178" w:rsidR="005A3A9F" w:rsidP="007C1708" w:rsidRDefault="005A3A9F" w14:paraId="0085DC93" w14:textId="77777777">
            <w:pPr>
              <w:ind w:left="360"/>
              <w:jc w:val="left"/>
              <w:rPr>
                <w:rFonts w:eastAsia="Times New Roman" w:cs="Times New Roman"/>
                <w:b/>
                <w:lang w:eastAsia="en-GB"/>
              </w:rPr>
            </w:pPr>
            <w:r w:rsidRPr="00D76178">
              <w:rPr>
                <w:rFonts w:eastAsia="Times New Roman" w:cstheme="minorHAnsi"/>
                <w:b/>
                <w:lang w:eastAsia="en-GB"/>
              </w:rPr>
              <w:t>SAR</w:t>
            </w:r>
          </w:p>
        </w:tc>
        <w:tc>
          <w:tcPr>
            <w:tcW w:w="5396" w:type="dxa"/>
          </w:tcPr>
          <w:p w:rsidRPr="00D76178" w:rsidR="005A3A9F" w:rsidP="007C1708" w:rsidRDefault="005A3A9F" w14:paraId="2A6BAD2C" w14:textId="77777777">
            <w:pPr>
              <w:ind w:left="360"/>
              <w:rPr>
                <w:rFonts w:eastAsia="Times New Roman" w:cs="Times New Roman"/>
                <w:lang w:eastAsia="en-GB"/>
              </w:rPr>
            </w:pPr>
            <w:r w:rsidRPr="00D76178">
              <w:rPr>
                <w:rFonts w:eastAsia="Times New Roman" w:cstheme="minorHAnsi"/>
                <w:lang w:eastAsia="en-GB"/>
              </w:rPr>
              <w:t xml:space="preserve">Search and Rescue </w:t>
            </w:r>
          </w:p>
        </w:tc>
      </w:tr>
      <w:tr w:rsidRPr="00D76178" w:rsidR="005A3A9F" w:rsidTr="007C1708" w14:paraId="42FF8C68" w14:textId="77777777">
        <w:tc>
          <w:tcPr>
            <w:tcW w:w="2967" w:type="dxa"/>
          </w:tcPr>
          <w:p w:rsidRPr="00D76178" w:rsidR="005A3A9F" w:rsidP="007C1708" w:rsidRDefault="005A3A9F" w14:paraId="34887ADA" w14:textId="77777777">
            <w:pPr>
              <w:ind w:left="360"/>
              <w:jc w:val="left"/>
              <w:rPr>
                <w:rFonts w:eastAsia="Times New Roman" w:cstheme="minorHAnsi"/>
                <w:b/>
                <w:lang w:eastAsia="en-GB"/>
              </w:rPr>
            </w:pPr>
            <w:r w:rsidRPr="00D76178">
              <w:rPr>
                <w:rFonts w:eastAsia="Times New Roman" w:cstheme="minorHAnsi"/>
                <w:b/>
                <w:lang w:eastAsia="en-GB"/>
              </w:rPr>
              <w:t>SB</w:t>
            </w:r>
          </w:p>
        </w:tc>
        <w:tc>
          <w:tcPr>
            <w:tcW w:w="5396" w:type="dxa"/>
          </w:tcPr>
          <w:p w:rsidRPr="00D76178" w:rsidR="005A3A9F" w:rsidP="007C1708" w:rsidRDefault="005A3A9F" w14:paraId="72DDD349" w14:textId="77777777">
            <w:pPr>
              <w:ind w:left="360"/>
              <w:rPr>
                <w:rFonts w:eastAsia="Times New Roman" w:cstheme="minorHAnsi"/>
                <w:lang w:eastAsia="en-GB"/>
              </w:rPr>
            </w:pPr>
            <w:r w:rsidRPr="00D76178">
              <w:rPr>
                <w:rFonts w:eastAsia="Times New Roman" w:cstheme="minorHAnsi"/>
                <w:lang w:eastAsia="en-GB"/>
              </w:rPr>
              <w:t>Strategic Board</w:t>
            </w:r>
          </w:p>
        </w:tc>
      </w:tr>
      <w:tr w:rsidRPr="00D76178" w:rsidR="005A3A9F" w:rsidTr="007C1708" w14:paraId="1B2B6B99" w14:textId="77777777">
        <w:tc>
          <w:tcPr>
            <w:tcW w:w="2967" w:type="dxa"/>
          </w:tcPr>
          <w:p w:rsidRPr="00D76178" w:rsidR="005A3A9F" w:rsidP="007C1708" w:rsidRDefault="005A3A9F" w14:paraId="60BA5968" w14:textId="77777777">
            <w:pPr>
              <w:ind w:left="360"/>
              <w:jc w:val="left"/>
              <w:rPr>
                <w:rFonts w:eastAsia="Times New Roman" w:cs="Times New Roman"/>
                <w:b/>
                <w:lang w:eastAsia="en-GB"/>
              </w:rPr>
            </w:pPr>
            <w:r w:rsidRPr="00D76178">
              <w:rPr>
                <w:rFonts w:eastAsia="Times New Roman" w:cstheme="minorHAnsi"/>
                <w:b/>
                <w:lang w:eastAsia="en-GB"/>
              </w:rPr>
              <w:t>SC</w:t>
            </w:r>
          </w:p>
        </w:tc>
        <w:tc>
          <w:tcPr>
            <w:tcW w:w="5396" w:type="dxa"/>
          </w:tcPr>
          <w:p w:rsidRPr="00D76178" w:rsidR="005A3A9F" w:rsidP="007C1708" w:rsidRDefault="005A3A9F" w14:paraId="6804CCA3" w14:textId="77777777">
            <w:pPr>
              <w:ind w:left="360"/>
              <w:rPr>
                <w:rFonts w:eastAsia="Times New Roman" w:cs="Times New Roman"/>
                <w:lang w:eastAsia="en-GB"/>
              </w:rPr>
            </w:pPr>
            <w:r w:rsidRPr="00D76178">
              <w:rPr>
                <w:rFonts w:eastAsia="Times New Roman" w:cstheme="minorHAnsi"/>
                <w:lang w:eastAsia="en-GB"/>
              </w:rPr>
              <w:t>Security Check</w:t>
            </w:r>
          </w:p>
        </w:tc>
      </w:tr>
      <w:tr w:rsidRPr="00D76178" w:rsidR="005A3A9F" w:rsidTr="007C1708" w14:paraId="07EED211" w14:textId="77777777">
        <w:tc>
          <w:tcPr>
            <w:tcW w:w="2967" w:type="dxa"/>
          </w:tcPr>
          <w:p w:rsidRPr="00D76178" w:rsidR="005A3A9F" w:rsidP="007C1708" w:rsidRDefault="005A3A9F" w14:paraId="6BCB9303" w14:textId="77777777">
            <w:pPr>
              <w:ind w:left="360"/>
              <w:jc w:val="left"/>
              <w:rPr>
                <w:rFonts w:eastAsia="Times New Roman" w:cs="Times New Roman"/>
                <w:b/>
                <w:lang w:eastAsia="en-GB"/>
              </w:rPr>
            </w:pPr>
            <w:r w:rsidRPr="00D76178">
              <w:rPr>
                <w:rFonts w:eastAsia="Times New Roman" w:cs="Times New Roman"/>
                <w:b/>
                <w:lang w:eastAsia="en-GB"/>
              </w:rPr>
              <w:t>SCD</w:t>
            </w:r>
          </w:p>
        </w:tc>
        <w:tc>
          <w:tcPr>
            <w:tcW w:w="5396" w:type="dxa"/>
          </w:tcPr>
          <w:p w:rsidRPr="00D76178" w:rsidR="005A3A9F" w:rsidP="007C1708" w:rsidRDefault="005A3A9F" w14:paraId="7BD3D066" w14:textId="77777777">
            <w:pPr>
              <w:ind w:left="360"/>
              <w:rPr>
                <w:rFonts w:eastAsia="Times New Roman" w:cs="Times New Roman"/>
                <w:lang w:eastAsia="en-GB"/>
              </w:rPr>
            </w:pPr>
            <w:r w:rsidRPr="00D76178">
              <w:rPr>
                <w:rFonts w:eastAsia="Times New Roman" w:cs="Times New Roman"/>
                <w:lang w:eastAsia="en-GB"/>
              </w:rPr>
              <w:t>Service Commencement Date</w:t>
            </w:r>
          </w:p>
        </w:tc>
      </w:tr>
      <w:tr w:rsidRPr="00D76178" w:rsidR="005A3A9F" w:rsidTr="007C1708" w14:paraId="72A16076" w14:textId="77777777">
        <w:tc>
          <w:tcPr>
            <w:tcW w:w="2967" w:type="dxa"/>
          </w:tcPr>
          <w:p w:rsidRPr="00D76178" w:rsidR="005A3A9F" w:rsidP="007C1708" w:rsidRDefault="005A3A9F" w14:paraId="6FFD9723" w14:textId="77777777">
            <w:pPr>
              <w:ind w:left="360"/>
              <w:jc w:val="left"/>
              <w:rPr>
                <w:rFonts w:eastAsia="Times New Roman" w:cs="Times New Roman"/>
                <w:b/>
                <w:lang w:eastAsia="en-GB"/>
              </w:rPr>
            </w:pPr>
            <w:r w:rsidRPr="00D76178">
              <w:rPr>
                <w:rFonts w:eastAsia="Times New Roman" w:cstheme="minorHAnsi"/>
                <w:b/>
                <w:lang w:eastAsia="en-GB"/>
              </w:rPr>
              <w:t>SD</w:t>
            </w:r>
          </w:p>
        </w:tc>
        <w:tc>
          <w:tcPr>
            <w:tcW w:w="5396" w:type="dxa"/>
          </w:tcPr>
          <w:p w:rsidRPr="00D76178" w:rsidR="005A3A9F" w:rsidP="007C1708" w:rsidRDefault="005A3A9F" w14:paraId="6E9C060F" w14:textId="77777777">
            <w:pPr>
              <w:tabs>
                <w:tab w:val="left" w:pos="567"/>
              </w:tabs>
              <w:ind w:left="360"/>
              <w:rPr>
                <w:rFonts w:eastAsia="Times New Roman" w:cs="Times New Roman"/>
                <w:lang w:eastAsia="en-GB"/>
              </w:rPr>
            </w:pPr>
            <w:r w:rsidRPr="00D76178">
              <w:rPr>
                <w:rFonts w:eastAsia="Times New Roman" w:cstheme="minorHAnsi"/>
                <w:lang w:eastAsia="en-GB"/>
              </w:rPr>
              <w:t>Standard Day</w:t>
            </w:r>
          </w:p>
        </w:tc>
      </w:tr>
      <w:tr w:rsidRPr="00D76178" w:rsidR="005A3A9F" w:rsidTr="007C1708" w14:paraId="0F75FDF1" w14:textId="77777777">
        <w:tc>
          <w:tcPr>
            <w:tcW w:w="2967" w:type="dxa"/>
          </w:tcPr>
          <w:p w:rsidRPr="00D76178" w:rsidR="005A3A9F" w:rsidP="007C1708" w:rsidRDefault="005A3A9F" w14:paraId="33FE882D" w14:textId="77777777">
            <w:pPr>
              <w:ind w:left="360"/>
              <w:jc w:val="left"/>
              <w:rPr>
                <w:rFonts w:eastAsia="Times New Roman" w:cs="Times New Roman"/>
                <w:b/>
                <w:lang w:eastAsia="en-GB"/>
              </w:rPr>
            </w:pPr>
            <w:r w:rsidRPr="00D76178">
              <w:rPr>
                <w:rFonts w:eastAsia="Times New Roman" w:cstheme="minorHAnsi"/>
                <w:b/>
                <w:lang w:eastAsia="en-GB"/>
              </w:rPr>
              <w:t>SDA</w:t>
            </w:r>
          </w:p>
        </w:tc>
        <w:tc>
          <w:tcPr>
            <w:tcW w:w="5396" w:type="dxa"/>
          </w:tcPr>
          <w:p w:rsidRPr="00D76178" w:rsidR="005A3A9F" w:rsidP="007C1708" w:rsidRDefault="005A3A9F" w14:paraId="46BB032F" w14:textId="77777777">
            <w:pPr>
              <w:ind w:left="360"/>
              <w:rPr>
                <w:rFonts w:eastAsia="Times New Roman" w:cs="Times New Roman"/>
                <w:lang w:eastAsia="en-GB"/>
              </w:rPr>
            </w:pPr>
            <w:r w:rsidRPr="00D76178">
              <w:rPr>
                <w:rFonts w:eastAsia="Times New Roman" w:cstheme="minorHAnsi"/>
                <w:lang w:eastAsia="en-GB"/>
              </w:rPr>
              <w:t>Service Delivery Area</w:t>
            </w:r>
          </w:p>
        </w:tc>
      </w:tr>
      <w:tr w:rsidRPr="00D76178" w:rsidR="005A3A9F" w:rsidTr="007C1708" w14:paraId="43346CA5" w14:textId="77777777">
        <w:tc>
          <w:tcPr>
            <w:tcW w:w="2967" w:type="dxa"/>
          </w:tcPr>
          <w:p w:rsidRPr="00D76178" w:rsidR="005A3A9F" w:rsidP="007C1708" w:rsidRDefault="005A3A9F" w14:paraId="3C9BAE30" w14:textId="77777777">
            <w:pPr>
              <w:ind w:left="360"/>
              <w:jc w:val="left"/>
              <w:rPr>
                <w:rFonts w:eastAsia="Times New Roman" w:cs="Times New Roman"/>
                <w:b/>
                <w:lang w:eastAsia="en-GB"/>
              </w:rPr>
            </w:pPr>
            <w:r w:rsidRPr="00D76178">
              <w:rPr>
                <w:rFonts w:eastAsia="Times New Roman" w:cstheme="minorHAnsi"/>
                <w:b/>
                <w:lang w:eastAsia="en-GB"/>
              </w:rPr>
              <w:t>SDA</w:t>
            </w:r>
          </w:p>
        </w:tc>
        <w:tc>
          <w:tcPr>
            <w:tcW w:w="5396" w:type="dxa"/>
          </w:tcPr>
          <w:p w:rsidRPr="00D76178" w:rsidR="005A3A9F" w:rsidP="007C1708" w:rsidRDefault="005A3A9F" w14:paraId="3B7644A6" w14:textId="77777777">
            <w:pPr>
              <w:ind w:left="360"/>
              <w:rPr>
                <w:rFonts w:eastAsia="Times New Roman" w:cs="Times New Roman"/>
                <w:lang w:eastAsia="en-GB"/>
              </w:rPr>
            </w:pPr>
            <w:r w:rsidRPr="00D76178">
              <w:rPr>
                <w:rFonts w:eastAsia="Times New Roman" w:cs="Times New Roman"/>
                <w:lang w:eastAsia="en-GB"/>
              </w:rPr>
              <w:t xml:space="preserve">Sea Danger Area </w:t>
            </w:r>
          </w:p>
        </w:tc>
      </w:tr>
      <w:tr w:rsidRPr="00D76178" w:rsidR="005A3A9F" w:rsidTr="007C1708" w14:paraId="5EC90644" w14:textId="77777777">
        <w:tc>
          <w:tcPr>
            <w:tcW w:w="2967" w:type="dxa"/>
          </w:tcPr>
          <w:p w:rsidRPr="00D76178" w:rsidR="005A3A9F" w:rsidP="007C1708" w:rsidRDefault="005A3A9F" w14:paraId="4D38D5B3" w14:textId="77777777">
            <w:pPr>
              <w:ind w:left="360"/>
              <w:jc w:val="left"/>
              <w:rPr>
                <w:rFonts w:eastAsia="Times New Roman" w:cs="Times New Roman"/>
                <w:b/>
                <w:lang w:eastAsia="en-GB"/>
              </w:rPr>
            </w:pPr>
            <w:r w:rsidRPr="00D76178">
              <w:rPr>
                <w:rFonts w:eastAsia="Times New Roman" w:cstheme="minorHAnsi"/>
                <w:b/>
                <w:lang w:eastAsia="en-GB"/>
              </w:rPr>
              <w:t>SE</w:t>
            </w:r>
          </w:p>
        </w:tc>
        <w:tc>
          <w:tcPr>
            <w:tcW w:w="5396" w:type="dxa"/>
          </w:tcPr>
          <w:p w:rsidRPr="00D76178" w:rsidR="005A3A9F" w:rsidP="007C1708" w:rsidRDefault="005A3A9F" w14:paraId="186B131D" w14:textId="77777777">
            <w:pPr>
              <w:ind w:left="360"/>
              <w:rPr>
                <w:rFonts w:eastAsia="Times New Roman" w:cs="Times New Roman"/>
                <w:lang w:eastAsia="en-GB"/>
              </w:rPr>
            </w:pPr>
            <w:r w:rsidRPr="00D76178">
              <w:rPr>
                <w:rFonts w:eastAsia="Times New Roman" w:cstheme="minorHAnsi"/>
                <w:lang w:eastAsia="en-GB"/>
              </w:rPr>
              <w:t>Safety Equipment</w:t>
            </w:r>
          </w:p>
        </w:tc>
      </w:tr>
      <w:tr w:rsidRPr="00D76178" w:rsidR="005A3A9F" w:rsidTr="007C1708" w14:paraId="6D09D6C4" w14:textId="77777777">
        <w:tc>
          <w:tcPr>
            <w:tcW w:w="2967" w:type="dxa"/>
          </w:tcPr>
          <w:p w:rsidRPr="00D76178" w:rsidR="005A3A9F" w:rsidP="007C1708" w:rsidRDefault="005A3A9F" w14:paraId="61024A86" w14:textId="77777777">
            <w:pPr>
              <w:ind w:left="360"/>
              <w:jc w:val="left"/>
              <w:rPr>
                <w:rFonts w:eastAsia="Times New Roman" w:cstheme="minorHAnsi"/>
                <w:b/>
                <w:lang w:eastAsia="en-GB"/>
              </w:rPr>
            </w:pPr>
            <w:r w:rsidRPr="00D76178">
              <w:rPr>
                <w:rFonts w:eastAsia="Times New Roman" w:cstheme="minorHAnsi"/>
                <w:b/>
                <w:lang w:eastAsia="en-GB"/>
              </w:rPr>
              <w:t>SEC(R)</w:t>
            </w:r>
          </w:p>
        </w:tc>
        <w:tc>
          <w:tcPr>
            <w:tcW w:w="5396" w:type="dxa"/>
          </w:tcPr>
          <w:p w:rsidRPr="00D76178" w:rsidR="005A3A9F" w:rsidP="007C1708" w:rsidRDefault="005A3A9F" w14:paraId="2FF1DF22" w14:textId="77777777">
            <w:pPr>
              <w:ind w:left="360"/>
              <w:rPr>
                <w:rFonts w:eastAsia="Times New Roman" w:cstheme="minorHAnsi"/>
                <w:lang w:eastAsia="en-GB"/>
              </w:rPr>
            </w:pPr>
            <w:r w:rsidRPr="00D76178">
              <w:rPr>
                <w:rFonts w:eastAsia="Times New Roman" w:cstheme="minorHAnsi"/>
                <w:lang w:eastAsia="en-GB"/>
              </w:rPr>
              <w:t>Safety and Environmental Case Report</w:t>
            </w:r>
          </w:p>
        </w:tc>
      </w:tr>
      <w:tr w:rsidRPr="00D76178" w:rsidR="005A3A9F" w:rsidTr="007C1708" w14:paraId="67491B3B" w14:textId="77777777">
        <w:tc>
          <w:tcPr>
            <w:tcW w:w="2967" w:type="dxa"/>
          </w:tcPr>
          <w:p w:rsidRPr="00D76178" w:rsidR="005A3A9F" w:rsidP="007C1708" w:rsidRDefault="005A3A9F" w14:paraId="2D811EFB" w14:textId="77777777">
            <w:pPr>
              <w:ind w:left="360"/>
              <w:jc w:val="left"/>
              <w:rPr>
                <w:rFonts w:eastAsia="Times New Roman" w:cstheme="minorHAnsi"/>
                <w:b/>
                <w:lang w:eastAsia="en-GB"/>
              </w:rPr>
            </w:pPr>
            <w:r w:rsidRPr="00D76178">
              <w:rPr>
                <w:rFonts w:eastAsia="Times New Roman" w:cstheme="minorHAnsi"/>
                <w:b/>
                <w:lang w:eastAsia="en-GB"/>
              </w:rPr>
              <w:t>SEMP</w:t>
            </w:r>
          </w:p>
        </w:tc>
        <w:tc>
          <w:tcPr>
            <w:tcW w:w="5396" w:type="dxa"/>
          </w:tcPr>
          <w:p w:rsidRPr="00D76178" w:rsidR="005A3A9F" w:rsidP="007C1708" w:rsidRDefault="005A3A9F" w14:paraId="4D8E4DBD" w14:textId="77777777">
            <w:pPr>
              <w:ind w:left="360"/>
            </w:pPr>
            <w:r w:rsidRPr="00D76178">
              <w:t xml:space="preserve">Safety and Environmental Management Plan </w:t>
            </w:r>
          </w:p>
        </w:tc>
      </w:tr>
      <w:tr w:rsidRPr="00D76178" w:rsidR="005A3A9F" w:rsidTr="007C1708" w14:paraId="24900B53" w14:textId="77777777">
        <w:tc>
          <w:tcPr>
            <w:tcW w:w="2967" w:type="dxa"/>
          </w:tcPr>
          <w:p w:rsidRPr="00D76178" w:rsidR="005A3A9F" w:rsidP="007C1708" w:rsidRDefault="005A3A9F" w14:paraId="7AA6A2E3" w14:textId="77777777">
            <w:pPr>
              <w:ind w:left="360"/>
              <w:jc w:val="left"/>
              <w:rPr>
                <w:rFonts w:eastAsia="Times New Roman" w:cstheme="minorHAnsi"/>
                <w:b/>
                <w:lang w:eastAsia="en-GB"/>
              </w:rPr>
            </w:pPr>
            <w:r w:rsidRPr="00D76178">
              <w:rPr>
                <w:rFonts w:eastAsia="Times New Roman" w:cstheme="minorHAnsi"/>
                <w:b/>
                <w:lang w:eastAsia="en-GB"/>
              </w:rPr>
              <w:t>SEMS</w:t>
            </w:r>
          </w:p>
        </w:tc>
        <w:tc>
          <w:tcPr>
            <w:tcW w:w="5396" w:type="dxa"/>
          </w:tcPr>
          <w:p w:rsidRPr="00D76178" w:rsidR="005A3A9F" w:rsidP="007C1708" w:rsidRDefault="005A3A9F" w14:paraId="65C3D35A" w14:textId="77777777">
            <w:pPr>
              <w:ind w:left="360"/>
            </w:pPr>
            <w:r w:rsidRPr="00D76178">
              <w:t xml:space="preserve">Safety and Environmental Management System </w:t>
            </w:r>
          </w:p>
        </w:tc>
      </w:tr>
      <w:tr w:rsidRPr="00D76178" w:rsidR="005A3A9F" w:rsidTr="007C1708" w14:paraId="4DD4DC96" w14:textId="77777777">
        <w:tc>
          <w:tcPr>
            <w:tcW w:w="2967" w:type="dxa"/>
          </w:tcPr>
          <w:p w:rsidRPr="00D76178" w:rsidR="005A3A9F" w:rsidP="007C1708" w:rsidRDefault="005A3A9F" w14:paraId="450F2AA5" w14:textId="77777777">
            <w:pPr>
              <w:ind w:left="360"/>
              <w:jc w:val="left"/>
              <w:rPr>
                <w:rFonts w:eastAsia="Times New Roman" w:cs="Times New Roman"/>
                <w:b/>
                <w:lang w:eastAsia="en-GB"/>
              </w:rPr>
            </w:pPr>
            <w:r w:rsidRPr="00D76178">
              <w:rPr>
                <w:rFonts w:eastAsia="Times New Roman" w:cstheme="minorHAnsi"/>
                <w:b/>
                <w:lang w:eastAsia="en-GB"/>
              </w:rPr>
              <w:t>SEPA</w:t>
            </w:r>
          </w:p>
        </w:tc>
        <w:tc>
          <w:tcPr>
            <w:tcW w:w="5396" w:type="dxa"/>
          </w:tcPr>
          <w:p w:rsidRPr="00D76178" w:rsidR="005A3A9F" w:rsidP="007C1708" w:rsidRDefault="005A3A9F" w14:paraId="71E3DE52" w14:textId="77777777">
            <w:pPr>
              <w:ind w:left="360"/>
              <w:rPr>
                <w:rFonts w:eastAsia="Times New Roman" w:cs="Times New Roman"/>
                <w:lang w:eastAsia="en-GB"/>
              </w:rPr>
            </w:pPr>
            <w:r w:rsidRPr="00D76178">
              <w:rPr>
                <w:rFonts w:eastAsia="Times New Roman" w:cstheme="minorHAnsi"/>
                <w:lang w:eastAsia="en-GB"/>
              </w:rPr>
              <w:t>Scottish Environmental Protection Agency</w:t>
            </w:r>
          </w:p>
        </w:tc>
      </w:tr>
      <w:tr w:rsidRPr="00D76178" w:rsidR="005A3A9F" w:rsidTr="007C1708" w14:paraId="16F93732" w14:textId="77777777">
        <w:tc>
          <w:tcPr>
            <w:tcW w:w="2967" w:type="dxa"/>
          </w:tcPr>
          <w:p w:rsidRPr="00D76178" w:rsidR="005A3A9F" w:rsidP="007C1708" w:rsidRDefault="005A3A9F" w14:paraId="7A1F3670" w14:textId="77777777">
            <w:pPr>
              <w:ind w:left="360"/>
              <w:jc w:val="left"/>
              <w:rPr>
                <w:rFonts w:eastAsia="Times New Roman" w:cs="Times New Roman"/>
                <w:b/>
                <w:lang w:eastAsia="en-GB"/>
              </w:rPr>
            </w:pPr>
            <w:r w:rsidRPr="00D76178">
              <w:rPr>
                <w:rFonts w:eastAsia="Times New Roman" w:cstheme="minorHAnsi"/>
                <w:b/>
                <w:lang w:eastAsia="en-GB"/>
              </w:rPr>
              <w:t>SERE</w:t>
            </w:r>
          </w:p>
        </w:tc>
        <w:tc>
          <w:tcPr>
            <w:tcW w:w="5396" w:type="dxa"/>
          </w:tcPr>
          <w:p w:rsidRPr="00D76178" w:rsidR="005A3A9F" w:rsidP="007C1708" w:rsidRDefault="005A3A9F" w14:paraId="1A785FA0" w14:textId="77777777">
            <w:pPr>
              <w:ind w:left="360"/>
              <w:rPr>
                <w:rFonts w:eastAsia="Times New Roman" w:cs="Times New Roman"/>
                <w:lang w:eastAsia="en-GB"/>
              </w:rPr>
            </w:pPr>
            <w:r w:rsidRPr="00D76178">
              <w:rPr>
                <w:rFonts w:eastAsia="Times New Roman" w:cstheme="minorHAnsi"/>
                <w:lang w:eastAsia="en-GB"/>
              </w:rPr>
              <w:t>Survival, Evasion, Resistance and Extraction</w:t>
            </w:r>
          </w:p>
        </w:tc>
      </w:tr>
      <w:tr w:rsidRPr="00D76178" w:rsidR="005A3A9F" w:rsidTr="007C1708" w14:paraId="602D1086" w14:textId="77777777">
        <w:tc>
          <w:tcPr>
            <w:tcW w:w="2967" w:type="dxa"/>
          </w:tcPr>
          <w:p w:rsidRPr="00D76178" w:rsidR="005A3A9F" w:rsidP="007C1708" w:rsidRDefault="005A3A9F" w14:paraId="71C74A3C" w14:textId="77777777">
            <w:pPr>
              <w:ind w:left="360"/>
              <w:jc w:val="left"/>
              <w:rPr>
                <w:rFonts w:eastAsia="Times New Roman" w:cs="Times New Roman"/>
                <w:b/>
                <w:lang w:eastAsia="en-GB"/>
              </w:rPr>
            </w:pPr>
            <w:r w:rsidRPr="00D76178">
              <w:rPr>
                <w:rFonts w:eastAsia="Times New Roman" w:cs="Times New Roman"/>
                <w:b/>
                <w:lang w:eastAsia="en-GB"/>
              </w:rPr>
              <w:t>SLA</w:t>
            </w:r>
          </w:p>
        </w:tc>
        <w:tc>
          <w:tcPr>
            <w:tcW w:w="5396" w:type="dxa"/>
          </w:tcPr>
          <w:p w:rsidRPr="00D76178" w:rsidR="005A3A9F" w:rsidP="007C1708" w:rsidRDefault="005A3A9F" w14:paraId="0577CE2C" w14:textId="77777777">
            <w:pPr>
              <w:ind w:left="360"/>
              <w:rPr>
                <w:rFonts w:eastAsia="Times New Roman" w:cs="Times New Roman"/>
                <w:lang w:eastAsia="en-GB"/>
              </w:rPr>
            </w:pPr>
            <w:r w:rsidRPr="00D76178">
              <w:rPr>
                <w:rFonts w:eastAsia="Times New Roman" w:cstheme="minorHAnsi"/>
                <w:lang w:eastAsia="en-GB"/>
              </w:rPr>
              <w:t>Service Level Agreement</w:t>
            </w:r>
          </w:p>
        </w:tc>
      </w:tr>
      <w:tr w:rsidRPr="00D76178" w:rsidR="005A3A9F" w:rsidTr="007C1708" w14:paraId="2C164515" w14:textId="77777777">
        <w:tc>
          <w:tcPr>
            <w:tcW w:w="2967" w:type="dxa"/>
          </w:tcPr>
          <w:p w:rsidRPr="00D76178" w:rsidR="005A3A9F" w:rsidP="007C1708" w:rsidRDefault="005A3A9F" w14:paraId="3BDFDAC4" w14:textId="77777777">
            <w:pPr>
              <w:ind w:left="360"/>
              <w:jc w:val="left"/>
              <w:rPr>
                <w:rFonts w:eastAsia="Times New Roman" w:cs="Times New Roman"/>
                <w:b/>
                <w:lang w:eastAsia="en-GB"/>
              </w:rPr>
            </w:pPr>
            <w:r w:rsidRPr="00D76178">
              <w:rPr>
                <w:rFonts w:eastAsia="Times New Roman" w:cstheme="minorHAnsi"/>
                <w:b/>
                <w:lang w:eastAsia="en-GB"/>
              </w:rPr>
              <w:t>SM</w:t>
            </w:r>
          </w:p>
        </w:tc>
        <w:tc>
          <w:tcPr>
            <w:tcW w:w="5396" w:type="dxa"/>
          </w:tcPr>
          <w:p w:rsidRPr="00D76178" w:rsidR="005A3A9F" w:rsidP="007C1708" w:rsidRDefault="005A3A9F" w14:paraId="15D8753C" w14:textId="77777777">
            <w:pPr>
              <w:ind w:left="360"/>
              <w:rPr>
                <w:rFonts w:eastAsia="Times New Roman" w:cs="Arial"/>
                <w:lang w:eastAsia="en-GB"/>
              </w:rPr>
            </w:pPr>
            <w:r w:rsidRPr="00D76178">
              <w:rPr>
                <w:rFonts w:eastAsia="Times New Roman" w:cstheme="minorHAnsi"/>
                <w:lang w:eastAsia="en-GB"/>
              </w:rPr>
              <w:t>Submarine</w:t>
            </w:r>
          </w:p>
        </w:tc>
      </w:tr>
      <w:tr w:rsidRPr="00D76178" w:rsidR="005A3A9F" w:rsidTr="007C1708" w14:paraId="7D6789DC" w14:textId="77777777">
        <w:tc>
          <w:tcPr>
            <w:tcW w:w="2967" w:type="dxa"/>
          </w:tcPr>
          <w:p w:rsidRPr="00D76178" w:rsidR="005A3A9F" w:rsidP="007C1708" w:rsidRDefault="005A3A9F" w14:paraId="6D64F8A3" w14:textId="77777777">
            <w:pPr>
              <w:ind w:left="360"/>
              <w:jc w:val="left"/>
              <w:rPr>
                <w:rFonts w:eastAsia="Times New Roman" w:cstheme="minorHAnsi"/>
                <w:b/>
                <w:lang w:eastAsia="en-GB"/>
              </w:rPr>
            </w:pPr>
            <w:r w:rsidRPr="00D76178">
              <w:rPr>
                <w:rFonts w:eastAsia="Times New Roman" w:cstheme="minorHAnsi"/>
                <w:b/>
                <w:lang w:eastAsia="en-GB"/>
              </w:rPr>
              <w:t>SM Safety</w:t>
            </w:r>
          </w:p>
        </w:tc>
        <w:tc>
          <w:tcPr>
            <w:tcW w:w="5396" w:type="dxa"/>
          </w:tcPr>
          <w:p w:rsidRPr="00D76178" w:rsidR="005A3A9F" w:rsidP="007C1708" w:rsidRDefault="005A3A9F" w14:paraId="55A38664" w14:textId="77777777">
            <w:pPr>
              <w:ind w:left="360"/>
              <w:rPr>
                <w:rFonts w:eastAsia="Times New Roman" w:cstheme="minorHAnsi"/>
                <w:lang w:eastAsia="en-GB"/>
              </w:rPr>
            </w:pPr>
            <w:r w:rsidRPr="00D76178">
              <w:rPr>
                <w:rFonts w:eastAsia="Times New Roman" w:cstheme="minorHAnsi"/>
                <w:lang w:eastAsia="en-GB"/>
              </w:rPr>
              <w:t>Submarine Safety</w:t>
            </w:r>
          </w:p>
        </w:tc>
      </w:tr>
      <w:tr w:rsidRPr="00D76178" w:rsidR="005A3A9F" w:rsidTr="007C1708" w14:paraId="1692F798" w14:textId="77777777">
        <w:tc>
          <w:tcPr>
            <w:tcW w:w="2967" w:type="dxa"/>
          </w:tcPr>
          <w:p w:rsidRPr="00D76178" w:rsidR="005A3A9F" w:rsidP="007C1708" w:rsidRDefault="005A3A9F" w14:paraId="0820AD78" w14:textId="77777777">
            <w:pPr>
              <w:ind w:left="360"/>
              <w:jc w:val="left"/>
              <w:rPr>
                <w:rFonts w:eastAsia="Times New Roman" w:cs="Times New Roman"/>
                <w:b/>
                <w:lang w:eastAsia="en-GB"/>
              </w:rPr>
            </w:pPr>
            <w:r w:rsidRPr="00D76178">
              <w:rPr>
                <w:rFonts w:eastAsia="Times New Roman" w:cstheme="minorHAnsi"/>
                <w:b/>
                <w:lang w:eastAsia="en-GB"/>
              </w:rPr>
              <w:t xml:space="preserve">SMC </w:t>
            </w:r>
          </w:p>
        </w:tc>
        <w:tc>
          <w:tcPr>
            <w:tcW w:w="5396" w:type="dxa"/>
          </w:tcPr>
          <w:p w:rsidRPr="00D76178" w:rsidR="005A3A9F" w:rsidP="007C1708" w:rsidRDefault="005A3A9F" w14:paraId="68AB8179" w14:textId="77777777">
            <w:pPr>
              <w:ind w:left="360"/>
              <w:rPr>
                <w:rFonts w:eastAsia="Times New Roman" w:cs="Arial"/>
                <w:lang w:eastAsia="en-GB"/>
              </w:rPr>
            </w:pPr>
            <w:r w:rsidRPr="00D76178">
              <w:rPr>
                <w:rFonts w:eastAsia="Times New Roman" w:cstheme="minorHAnsi"/>
                <w:lang w:eastAsia="en-GB"/>
              </w:rPr>
              <w:t xml:space="preserve">Sea Mounting Centre </w:t>
            </w:r>
          </w:p>
        </w:tc>
      </w:tr>
      <w:tr w:rsidRPr="00D76178" w:rsidR="005A3A9F" w:rsidTr="007C1708" w14:paraId="0C139AED" w14:textId="77777777">
        <w:tc>
          <w:tcPr>
            <w:tcW w:w="2967" w:type="dxa"/>
          </w:tcPr>
          <w:p w:rsidRPr="00D76178" w:rsidR="005A3A9F" w:rsidP="007C1708" w:rsidRDefault="005A3A9F" w14:paraId="1F3146A1" w14:textId="77777777">
            <w:pPr>
              <w:ind w:left="360"/>
              <w:jc w:val="left"/>
              <w:rPr>
                <w:rFonts w:eastAsia="Times New Roman" w:cs="Times New Roman"/>
                <w:b/>
                <w:lang w:eastAsia="en-GB"/>
              </w:rPr>
            </w:pPr>
            <w:r w:rsidRPr="00D76178">
              <w:rPr>
                <w:rFonts w:eastAsia="Times New Roman" w:cstheme="minorHAnsi"/>
                <w:b/>
                <w:lang w:eastAsia="en-GB"/>
              </w:rPr>
              <w:t>SMCC</w:t>
            </w:r>
          </w:p>
        </w:tc>
        <w:tc>
          <w:tcPr>
            <w:tcW w:w="5396" w:type="dxa"/>
          </w:tcPr>
          <w:p w:rsidRPr="00D76178" w:rsidR="005A3A9F" w:rsidP="007C1708" w:rsidRDefault="005A3A9F" w14:paraId="406F621C" w14:textId="77777777">
            <w:pPr>
              <w:ind w:left="360"/>
              <w:rPr>
                <w:rFonts w:eastAsia="Times New Roman" w:cs="Arial"/>
                <w:lang w:eastAsia="en-GB"/>
              </w:rPr>
            </w:pPr>
            <w:r w:rsidRPr="00D76178">
              <w:rPr>
                <w:rFonts w:eastAsia="Times New Roman" w:cstheme="minorHAnsi"/>
                <w:lang w:eastAsia="en-GB"/>
              </w:rPr>
              <w:t>Submarine Command Course</w:t>
            </w:r>
          </w:p>
        </w:tc>
      </w:tr>
      <w:tr w:rsidRPr="00D76178" w:rsidR="005A3A9F" w:rsidTr="007C1708" w14:paraId="7C9C73A5" w14:textId="77777777">
        <w:tc>
          <w:tcPr>
            <w:tcW w:w="2967" w:type="dxa"/>
          </w:tcPr>
          <w:p w:rsidRPr="00D76178" w:rsidR="005A3A9F" w:rsidP="007C1708" w:rsidRDefault="005A3A9F" w14:paraId="672B25E6" w14:textId="77777777">
            <w:pPr>
              <w:ind w:left="360"/>
              <w:jc w:val="left"/>
              <w:rPr>
                <w:rFonts w:eastAsia="Times New Roman" w:cstheme="minorHAnsi"/>
                <w:b/>
                <w:lang w:eastAsia="en-GB"/>
              </w:rPr>
            </w:pPr>
            <w:r w:rsidRPr="00D76178">
              <w:rPr>
                <w:rFonts w:eastAsia="Times New Roman" w:cstheme="minorHAnsi"/>
                <w:b/>
                <w:lang w:eastAsia="en-GB"/>
              </w:rPr>
              <w:t>SMS</w:t>
            </w:r>
          </w:p>
        </w:tc>
        <w:tc>
          <w:tcPr>
            <w:tcW w:w="5396" w:type="dxa"/>
          </w:tcPr>
          <w:p w:rsidRPr="00D76178" w:rsidR="005A3A9F" w:rsidP="007C1708" w:rsidRDefault="005A3A9F" w14:paraId="7D59E468" w14:textId="77777777">
            <w:pPr>
              <w:ind w:left="360"/>
              <w:rPr>
                <w:rFonts w:eastAsia="Times New Roman" w:cstheme="minorHAnsi"/>
                <w:lang w:eastAsia="en-GB"/>
              </w:rPr>
            </w:pPr>
            <w:r w:rsidRPr="00D76178">
              <w:rPr>
                <w:rFonts w:eastAsia="Times New Roman" w:cstheme="minorHAnsi"/>
                <w:lang w:eastAsia="en-GB"/>
              </w:rPr>
              <w:t>Safety Management System</w:t>
            </w:r>
          </w:p>
        </w:tc>
      </w:tr>
      <w:tr w:rsidRPr="00D76178" w:rsidR="005A3A9F" w:rsidTr="007C1708" w14:paraId="4C33778D" w14:textId="77777777">
        <w:tc>
          <w:tcPr>
            <w:tcW w:w="2967" w:type="dxa"/>
          </w:tcPr>
          <w:p w:rsidRPr="00D76178" w:rsidR="005A3A9F" w:rsidP="007C1708" w:rsidRDefault="005A3A9F" w14:paraId="190D898A" w14:textId="77777777">
            <w:pPr>
              <w:ind w:left="360"/>
              <w:jc w:val="left"/>
              <w:rPr>
                <w:rFonts w:eastAsia="Times New Roman" w:cs="Times New Roman"/>
                <w:b/>
                <w:lang w:eastAsia="en-GB"/>
              </w:rPr>
            </w:pPr>
            <w:r w:rsidRPr="00D76178">
              <w:rPr>
                <w:rFonts w:eastAsia="Times New Roman" w:cstheme="minorHAnsi"/>
                <w:b/>
                <w:lang w:eastAsia="en-GB"/>
              </w:rPr>
              <w:t>SMTE</w:t>
            </w:r>
          </w:p>
        </w:tc>
        <w:tc>
          <w:tcPr>
            <w:tcW w:w="5396" w:type="dxa"/>
          </w:tcPr>
          <w:p w:rsidRPr="00D76178" w:rsidR="005A3A9F" w:rsidP="007C1708" w:rsidRDefault="005A3A9F" w14:paraId="37622BB4" w14:textId="77777777">
            <w:pPr>
              <w:ind w:left="360"/>
              <w:rPr>
                <w:rFonts w:eastAsia="Times New Roman" w:cs="Arial"/>
                <w:b/>
                <w:i/>
                <w:lang w:eastAsia="en-GB"/>
              </w:rPr>
            </w:pPr>
            <w:r w:rsidRPr="00D76178">
              <w:rPr>
                <w:rFonts w:eastAsia="Times New Roman" w:cstheme="minorHAnsi"/>
                <w:lang w:eastAsia="en-GB"/>
              </w:rPr>
              <w:t xml:space="preserve">Support to Military Training &amp; Exercises </w:t>
            </w:r>
          </w:p>
        </w:tc>
      </w:tr>
      <w:tr w:rsidRPr="00D76178" w:rsidR="005A3A9F" w:rsidTr="007C1708" w14:paraId="5937CD26" w14:textId="77777777">
        <w:tc>
          <w:tcPr>
            <w:tcW w:w="2967" w:type="dxa"/>
          </w:tcPr>
          <w:p w:rsidRPr="00D76178" w:rsidR="005A3A9F" w:rsidP="007C1708" w:rsidRDefault="005A3A9F" w14:paraId="6D7E29EC" w14:textId="77777777">
            <w:pPr>
              <w:ind w:left="360"/>
              <w:jc w:val="left"/>
              <w:rPr>
                <w:rFonts w:eastAsia="Times New Roman" w:cs="Times New Roman"/>
                <w:b/>
                <w:lang w:eastAsia="en-GB"/>
              </w:rPr>
            </w:pPr>
            <w:r w:rsidRPr="00D76178">
              <w:rPr>
                <w:rFonts w:eastAsia="Times New Roman" w:cstheme="minorHAnsi"/>
                <w:b/>
                <w:lang w:eastAsia="en-GB"/>
              </w:rPr>
              <w:t>SMU</w:t>
            </w:r>
          </w:p>
        </w:tc>
        <w:tc>
          <w:tcPr>
            <w:tcW w:w="5396" w:type="dxa"/>
          </w:tcPr>
          <w:p w:rsidRPr="00D76178" w:rsidR="005A3A9F" w:rsidP="007C1708" w:rsidRDefault="005A3A9F" w14:paraId="1C1B2A70" w14:textId="77777777">
            <w:pPr>
              <w:ind w:left="360"/>
              <w:rPr>
                <w:rFonts w:eastAsia="Times New Roman" w:cs="Times New Roman"/>
                <w:lang w:eastAsia="en-GB"/>
              </w:rPr>
            </w:pPr>
            <w:r w:rsidRPr="00D76178">
              <w:rPr>
                <w:rFonts w:eastAsia="Times New Roman" w:cstheme="minorHAnsi"/>
                <w:lang w:eastAsia="en-GB"/>
              </w:rPr>
              <w:t>Specialist Military Unit</w:t>
            </w:r>
          </w:p>
        </w:tc>
      </w:tr>
      <w:tr w:rsidRPr="00D76178" w:rsidR="005A3A9F" w:rsidTr="007C1708" w14:paraId="69116AF9" w14:textId="77777777">
        <w:tc>
          <w:tcPr>
            <w:tcW w:w="2967" w:type="dxa"/>
          </w:tcPr>
          <w:p w:rsidRPr="00D76178" w:rsidR="005A3A9F" w:rsidP="007C1708" w:rsidRDefault="005A3A9F" w14:paraId="4CC60910" w14:textId="77777777">
            <w:pPr>
              <w:ind w:left="360"/>
              <w:jc w:val="left"/>
              <w:rPr>
                <w:rFonts w:eastAsia="Times New Roman" w:cs="Times New Roman"/>
                <w:b/>
                <w:lang w:eastAsia="en-GB"/>
              </w:rPr>
            </w:pPr>
            <w:r w:rsidRPr="00D76178">
              <w:rPr>
                <w:rFonts w:eastAsia="Times New Roman" w:cstheme="minorHAnsi"/>
                <w:b/>
                <w:lang w:eastAsia="en-GB"/>
              </w:rPr>
              <w:t>SOLAS</w:t>
            </w:r>
          </w:p>
        </w:tc>
        <w:tc>
          <w:tcPr>
            <w:tcW w:w="5396" w:type="dxa"/>
            <w:shd w:val="clear" w:color="auto" w:fill="auto"/>
          </w:tcPr>
          <w:p w:rsidRPr="00D76178" w:rsidR="005A3A9F" w:rsidP="007C1708" w:rsidRDefault="005A3A9F" w14:paraId="645697FB" w14:textId="77777777">
            <w:pPr>
              <w:ind w:left="360"/>
              <w:rPr>
                <w:rFonts w:eastAsia="Times New Roman" w:cs="Times New Roman"/>
                <w:b/>
                <w:i/>
                <w:lang w:eastAsia="en-GB"/>
              </w:rPr>
            </w:pPr>
            <w:r w:rsidRPr="00D76178">
              <w:rPr>
                <w:rFonts w:eastAsia="Times New Roman" w:cstheme="minorHAnsi"/>
                <w:lang w:eastAsia="en-GB"/>
              </w:rPr>
              <w:t>Safety of Life at Sea</w:t>
            </w:r>
          </w:p>
        </w:tc>
      </w:tr>
      <w:tr w:rsidRPr="00D76178" w:rsidR="005A3A9F" w:rsidTr="007C1708" w14:paraId="18CED93E" w14:textId="77777777">
        <w:tc>
          <w:tcPr>
            <w:tcW w:w="2967" w:type="dxa"/>
          </w:tcPr>
          <w:p w:rsidRPr="00D76178" w:rsidR="005A3A9F" w:rsidP="007C1708" w:rsidRDefault="005A3A9F" w14:paraId="5C41B6C9" w14:textId="77777777">
            <w:pPr>
              <w:ind w:left="360"/>
              <w:jc w:val="left"/>
              <w:rPr>
                <w:rFonts w:eastAsia="Times New Roman" w:cstheme="minorHAnsi"/>
                <w:b/>
                <w:lang w:eastAsia="en-GB"/>
              </w:rPr>
            </w:pPr>
            <w:r w:rsidRPr="00D76178">
              <w:rPr>
                <w:rFonts w:eastAsia="Times New Roman" w:cstheme="minorHAnsi"/>
                <w:b/>
                <w:lang w:eastAsia="en-GB"/>
              </w:rPr>
              <w:t>SOP</w:t>
            </w:r>
          </w:p>
        </w:tc>
        <w:tc>
          <w:tcPr>
            <w:tcW w:w="5396" w:type="dxa"/>
            <w:shd w:val="clear" w:color="auto" w:fill="auto"/>
          </w:tcPr>
          <w:p w:rsidRPr="00D76178" w:rsidR="005A3A9F" w:rsidP="007C1708" w:rsidRDefault="005A3A9F" w14:paraId="600E1F2D" w14:textId="77777777">
            <w:pPr>
              <w:ind w:left="360"/>
              <w:rPr>
                <w:rFonts w:eastAsia="Times New Roman" w:cstheme="minorHAnsi"/>
                <w:lang w:eastAsia="en-GB"/>
              </w:rPr>
            </w:pPr>
            <w:r w:rsidRPr="00D76178">
              <w:rPr>
                <w:rFonts w:eastAsia="Times New Roman" w:cstheme="minorHAnsi"/>
                <w:lang w:eastAsia="en-GB"/>
              </w:rPr>
              <w:t>Standard Operating Procedures</w:t>
            </w:r>
          </w:p>
        </w:tc>
      </w:tr>
      <w:tr w:rsidRPr="00D76178" w:rsidR="005A3A9F" w:rsidTr="007C1708" w14:paraId="0044DE45" w14:textId="77777777">
        <w:tc>
          <w:tcPr>
            <w:tcW w:w="2967" w:type="dxa"/>
          </w:tcPr>
          <w:p w:rsidRPr="00D76178" w:rsidR="005A3A9F" w:rsidP="007C1708" w:rsidRDefault="005A3A9F" w14:paraId="5270D579" w14:textId="77777777">
            <w:pPr>
              <w:ind w:left="360"/>
              <w:jc w:val="left"/>
              <w:rPr>
                <w:rFonts w:eastAsia="Times New Roman" w:cs="Times New Roman"/>
                <w:b/>
                <w:lang w:eastAsia="en-GB"/>
              </w:rPr>
            </w:pPr>
            <w:r w:rsidRPr="00D76178">
              <w:rPr>
                <w:rFonts w:eastAsia="Times New Roman" w:cstheme="minorHAnsi"/>
                <w:b/>
                <w:lang w:eastAsia="en-GB"/>
              </w:rPr>
              <w:t>SOR</w:t>
            </w:r>
          </w:p>
        </w:tc>
        <w:tc>
          <w:tcPr>
            <w:tcW w:w="5396" w:type="dxa"/>
            <w:shd w:val="clear" w:color="auto" w:fill="auto"/>
          </w:tcPr>
          <w:p w:rsidRPr="00D76178" w:rsidR="005A3A9F" w:rsidP="007C1708" w:rsidRDefault="005A3A9F" w14:paraId="4DBA5467" w14:textId="77777777">
            <w:pPr>
              <w:ind w:left="360"/>
              <w:rPr>
                <w:rFonts w:eastAsia="Times New Roman" w:cs="Times New Roman"/>
                <w:lang w:eastAsia="en-GB"/>
              </w:rPr>
            </w:pPr>
            <w:r w:rsidRPr="00D76178">
              <w:rPr>
                <w:rFonts w:eastAsia="Times New Roman" w:cstheme="minorHAnsi"/>
                <w:lang w:eastAsia="en-GB"/>
              </w:rPr>
              <w:t>Statement of Requirement</w:t>
            </w:r>
          </w:p>
        </w:tc>
      </w:tr>
      <w:tr w:rsidRPr="00D76178" w:rsidR="005A3A9F" w:rsidTr="007C1708" w14:paraId="49F1FA4E" w14:textId="77777777">
        <w:tc>
          <w:tcPr>
            <w:tcW w:w="2967" w:type="dxa"/>
          </w:tcPr>
          <w:p w:rsidRPr="00D76178" w:rsidR="005A3A9F" w:rsidP="007C1708" w:rsidRDefault="005A3A9F" w14:paraId="6D0FB14A" w14:textId="77777777">
            <w:pPr>
              <w:ind w:left="360"/>
              <w:jc w:val="left"/>
              <w:rPr>
                <w:rFonts w:eastAsia="Times New Roman" w:cs="Times New Roman"/>
                <w:b/>
                <w:lang w:eastAsia="en-GB"/>
              </w:rPr>
            </w:pPr>
            <w:r w:rsidRPr="00D76178">
              <w:rPr>
                <w:rFonts w:eastAsia="Times New Roman" w:cstheme="minorHAnsi"/>
                <w:b/>
                <w:lang w:eastAsia="en-GB"/>
              </w:rPr>
              <w:t>SOS</w:t>
            </w:r>
          </w:p>
        </w:tc>
        <w:tc>
          <w:tcPr>
            <w:tcW w:w="5396" w:type="dxa"/>
            <w:shd w:val="clear" w:color="auto" w:fill="auto"/>
          </w:tcPr>
          <w:p w:rsidRPr="00D76178" w:rsidR="005A3A9F" w:rsidP="007C1708" w:rsidRDefault="005A3A9F" w14:paraId="0E1154E1" w14:textId="77777777">
            <w:pPr>
              <w:ind w:left="360"/>
              <w:rPr>
                <w:rFonts w:eastAsia="Times New Roman" w:cs="Times New Roman"/>
                <w:lang w:eastAsia="en-GB"/>
              </w:rPr>
            </w:pPr>
            <w:r w:rsidRPr="00D76178">
              <w:rPr>
                <w:rFonts w:eastAsia="Times New Roman" w:cstheme="minorHAnsi"/>
                <w:lang w:eastAsia="en-GB"/>
              </w:rPr>
              <w:t xml:space="preserve">Royal Navy School of Seamanship </w:t>
            </w:r>
          </w:p>
        </w:tc>
      </w:tr>
      <w:tr w:rsidRPr="00D76178" w:rsidR="005A3A9F" w:rsidTr="007C1708" w14:paraId="713D3DAE" w14:textId="77777777">
        <w:tc>
          <w:tcPr>
            <w:tcW w:w="2967" w:type="dxa"/>
          </w:tcPr>
          <w:p w:rsidRPr="00D76178" w:rsidR="005A3A9F" w:rsidP="007C1708" w:rsidRDefault="005A3A9F" w14:paraId="631C4F83" w14:textId="77777777">
            <w:pPr>
              <w:ind w:left="360"/>
              <w:jc w:val="left"/>
              <w:rPr>
                <w:rFonts w:eastAsia="Times New Roman" w:cs="Times New Roman"/>
                <w:b/>
                <w:lang w:eastAsia="en-GB"/>
              </w:rPr>
            </w:pPr>
            <w:r w:rsidRPr="00D76178">
              <w:rPr>
                <w:rFonts w:eastAsia="Times New Roman" w:cstheme="minorHAnsi"/>
                <w:b/>
                <w:lang w:eastAsia="en-GB"/>
              </w:rPr>
              <w:t>SPAG</w:t>
            </w:r>
          </w:p>
        </w:tc>
        <w:tc>
          <w:tcPr>
            <w:tcW w:w="5396" w:type="dxa"/>
            <w:shd w:val="clear" w:color="auto" w:fill="auto"/>
          </w:tcPr>
          <w:p w:rsidRPr="00D76178" w:rsidR="005A3A9F" w:rsidP="007C1708" w:rsidRDefault="005A3A9F" w14:paraId="502331E0" w14:textId="77777777">
            <w:pPr>
              <w:ind w:left="360"/>
              <w:rPr>
                <w:rFonts w:eastAsia="Times New Roman" w:cs="Times New Roman"/>
                <w:lang w:eastAsia="en-GB"/>
              </w:rPr>
            </w:pPr>
            <w:r w:rsidRPr="00D76178">
              <w:rPr>
                <w:rFonts w:eastAsia="Times New Roman" w:cstheme="minorHAnsi"/>
                <w:lang w:eastAsia="en-GB"/>
              </w:rPr>
              <w:t>Submarine Parachute Assistance Group</w:t>
            </w:r>
          </w:p>
        </w:tc>
      </w:tr>
      <w:tr w:rsidRPr="00D76178" w:rsidR="005A3A9F" w:rsidTr="007C1708" w14:paraId="3A650B59" w14:textId="77777777">
        <w:tc>
          <w:tcPr>
            <w:tcW w:w="2967" w:type="dxa"/>
          </w:tcPr>
          <w:p w:rsidRPr="00D76178" w:rsidR="005A3A9F" w:rsidP="007C1708" w:rsidRDefault="005A3A9F" w14:paraId="55743E36" w14:textId="77777777">
            <w:pPr>
              <w:ind w:left="360"/>
              <w:jc w:val="left"/>
              <w:rPr>
                <w:rFonts w:eastAsia="Times New Roman" w:cstheme="minorHAnsi"/>
                <w:b/>
                <w:lang w:eastAsia="en-GB"/>
              </w:rPr>
            </w:pPr>
            <w:r w:rsidRPr="00D76178">
              <w:rPr>
                <w:rFonts w:eastAsia="Times New Roman" w:cstheme="minorHAnsi"/>
                <w:b/>
                <w:lang w:eastAsia="en-GB"/>
              </w:rPr>
              <w:t>SPS</w:t>
            </w:r>
          </w:p>
        </w:tc>
        <w:tc>
          <w:tcPr>
            <w:tcW w:w="5396" w:type="dxa"/>
            <w:shd w:val="clear" w:color="auto" w:fill="auto"/>
          </w:tcPr>
          <w:p w:rsidRPr="00D76178" w:rsidR="005A3A9F" w:rsidP="007C1708" w:rsidRDefault="005A3A9F" w14:paraId="67837D26" w14:textId="77777777">
            <w:pPr>
              <w:ind w:left="360"/>
              <w:rPr>
                <w:rFonts w:eastAsia="Times New Roman" w:cstheme="minorHAnsi"/>
                <w:lang w:eastAsia="en-GB"/>
              </w:rPr>
            </w:pPr>
            <w:r w:rsidRPr="00D76178">
              <w:rPr>
                <w:rFonts w:eastAsia="Times New Roman" w:cstheme="minorHAnsi"/>
                <w:lang w:eastAsia="en-GB"/>
              </w:rPr>
              <w:t>Special Purpose Ship</w:t>
            </w:r>
          </w:p>
        </w:tc>
      </w:tr>
      <w:tr w:rsidRPr="00D76178" w:rsidR="005A3A9F" w:rsidTr="007C1708" w14:paraId="2098D843" w14:textId="77777777">
        <w:tc>
          <w:tcPr>
            <w:tcW w:w="2967" w:type="dxa"/>
          </w:tcPr>
          <w:p w:rsidRPr="00D76178" w:rsidR="005A3A9F" w:rsidP="007C1708" w:rsidRDefault="005A3A9F" w14:paraId="5171286D" w14:textId="77777777">
            <w:pPr>
              <w:ind w:left="360"/>
              <w:jc w:val="left"/>
              <w:rPr>
                <w:rFonts w:eastAsia="Times New Roman" w:cs="Times New Roman"/>
                <w:b/>
                <w:lang w:eastAsia="en-GB"/>
              </w:rPr>
            </w:pPr>
            <w:r w:rsidRPr="00D76178">
              <w:rPr>
                <w:rFonts w:eastAsia="Times New Roman" w:cstheme="minorHAnsi"/>
                <w:b/>
                <w:lang w:eastAsia="en-GB"/>
              </w:rPr>
              <w:t>SQEP</w:t>
            </w:r>
          </w:p>
        </w:tc>
        <w:tc>
          <w:tcPr>
            <w:tcW w:w="5396" w:type="dxa"/>
            <w:shd w:val="clear" w:color="auto" w:fill="auto"/>
          </w:tcPr>
          <w:p w:rsidRPr="00D76178" w:rsidR="005A3A9F" w:rsidP="007C1708" w:rsidRDefault="005A3A9F" w14:paraId="7D28C84B" w14:textId="77777777">
            <w:pPr>
              <w:ind w:left="360"/>
              <w:rPr>
                <w:rFonts w:eastAsia="Times New Roman" w:cs="Times New Roman"/>
                <w:lang w:eastAsia="en-GB"/>
              </w:rPr>
            </w:pPr>
            <w:r w:rsidRPr="00D76178">
              <w:rPr>
                <w:rFonts w:eastAsia="Times New Roman" w:cstheme="minorHAnsi"/>
                <w:lang w:eastAsia="en-GB"/>
              </w:rPr>
              <w:t xml:space="preserve">Suitably Qualified and Experienced Personnel </w:t>
            </w:r>
          </w:p>
        </w:tc>
      </w:tr>
      <w:tr w:rsidRPr="00D76178" w:rsidR="005A3A9F" w:rsidTr="007C1708" w14:paraId="1803D50E" w14:textId="77777777">
        <w:tc>
          <w:tcPr>
            <w:tcW w:w="2967" w:type="dxa"/>
          </w:tcPr>
          <w:p w:rsidRPr="00D76178" w:rsidR="005A3A9F" w:rsidP="007C1708" w:rsidRDefault="005A3A9F" w14:paraId="22AD554A" w14:textId="77777777">
            <w:pPr>
              <w:ind w:left="360"/>
              <w:jc w:val="left"/>
              <w:rPr>
                <w:rFonts w:eastAsia="Times New Roman" w:cs="Times New Roman"/>
                <w:b/>
                <w:lang w:eastAsia="en-GB"/>
              </w:rPr>
            </w:pPr>
            <w:r w:rsidRPr="00D76178">
              <w:rPr>
                <w:rFonts w:eastAsia="Times New Roman" w:cstheme="minorHAnsi"/>
                <w:b/>
                <w:lang w:eastAsia="en-GB"/>
              </w:rPr>
              <w:t>Sqn</w:t>
            </w:r>
          </w:p>
        </w:tc>
        <w:tc>
          <w:tcPr>
            <w:tcW w:w="5396" w:type="dxa"/>
          </w:tcPr>
          <w:p w:rsidRPr="00D76178" w:rsidR="005A3A9F" w:rsidP="007C1708" w:rsidRDefault="005A3A9F" w14:paraId="6EADAE47" w14:textId="77777777">
            <w:pPr>
              <w:ind w:left="360"/>
              <w:rPr>
                <w:rFonts w:eastAsia="Times New Roman" w:cs="Times New Roman"/>
                <w:lang w:eastAsia="en-GB"/>
              </w:rPr>
            </w:pPr>
            <w:r w:rsidRPr="00D76178">
              <w:rPr>
                <w:rFonts w:eastAsia="Times New Roman" w:cstheme="minorHAnsi"/>
                <w:lang w:eastAsia="en-GB"/>
              </w:rPr>
              <w:t>Squadron</w:t>
            </w:r>
          </w:p>
        </w:tc>
      </w:tr>
      <w:tr w:rsidRPr="00D76178" w:rsidR="005A3A9F" w:rsidTr="007C1708" w14:paraId="06567218" w14:textId="77777777">
        <w:tc>
          <w:tcPr>
            <w:tcW w:w="2967" w:type="dxa"/>
          </w:tcPr>
          <w:p w:rsidRPr="00D76178" w:rsidR="005A3A9F" w:rsidP="007C1708" w:rsidRDefault="005A3A9F" w14:paraId="661125EB" w14:textId="77777777">
            <w:pPr>
              <w:ind w:left="360"/>
              <w:jc w:val="left"/>
              <w:rPr>
                <w:rFonts w:eastAsia="Times New Roman" w:cs="Times New Roman"/>
                <w:b/>
                <w:lang w:eastAsia="en-GB"/>
              </w:rPr>
            </w:pPr>
            <w:r w:rsidRPr="00D76178">
              <w:rPr>
                <w:rFonts w:eastAsia="Times New Roman" w:cstheme="minorHAnsi"/>
                <w:b/>
                <w:lang w:eastAsia="en-GB"/>
              </w:rPr>
              <w:t>SS</w:t>
            </w:r>
          </w:p>
        </w:tc>
        <w:tc>
          <w:tcPr>
            <w:tcW w:w="5396" w:type="dxa"/>
          </w:tcPr>
          <w:p w:rsidRPr="00D76178" w:rsidR="005A3A9F" w:rsidP="007C1708" w:rsidRDefault="005A3A9F" w14:paraId="3AE88C2D" w14:textId="77777777">
            <w:pPr>
              <w:ind w:left="360"/>
              <w:rPr>
                <w:rFonts w:eastAsia="Times New Roman" w:cs="Times New Roman"/>
                <w:lang w:eastAsia="en-GB"/>
              </w:rPr>
            </w:pPr>
            <w:r w:rsidRPr="00D76178">
              <w:rPr>
                <w:rFonts w:eastAsia="Times New Roman" w:cstheme="minorHAnsi"/>
                <w:lang w:eastAsia="en-GB"/>
              </w:rPr>
              <w:t>Sub Surface</w:t>
            </w:r>
          </w:p>
        </w:tc>
      </w:tr>
      <w:tr w:rsidRPr="00D76178" w:rsidR="005A3A9F" w:rsidTr="007C1708" w14:paraId="27DA3ADD" w14:textId="77777777">
        <w:tc>
          <w:tcPr>
            <w:tcW w:w="2967" w:type="dxa"/>
          </w:tcPr>
          <w:p w:rsidRPr="00D76178" w:rsidR="005A3A9F" w:rsidP="007C1708" w:rsidRDefault="005A3A9F" w14:paraId="3D63AABB" w14:textId="77777777">
            <w:pPr>
              <w:ind w:left="360"/>
              <w:jc w:val="left"/>
              <w:rPr>
                <w:rFonts w:eastAsia="Times New Roman" w:cs="Times New Roman"/>
                <w:b/>
                <w:lang w:eastAsia="en-GB"/>
              </w:rPr>
            </w:pPr>
            <w:r w:rsidRPr="00D76178">
              <w:rPr>
                <w:rFonts w:eastAsia="Times New Roman" w:cstheme="minorHAnsi"/>
                <w:b/>
                <w:lang w:eastAsia="en-GB"/>
              </w:rPr>
              <w:t>SSB</w:t>
            </w:r>
          </w:p>
        </w:tc>
        <w:tc>
          <w:tcPr>
            <w:tcW w:w="5396" w:type="dxa"/>
          </w:tcPr>
          <w:p w:rsidRPr="00D76178" w:rsidR="005A3A9F" w:rsidP="007C1708" w:rsidRDefault="005A3A9F" w14:paraId="3399A1A0" w14:textId="77777777">
            <w:pPr>
              <w:ind w:left="360"/>
              <w:rPr>
                <w:rFonts w:eastAsia="Times New Roman" w:cs="Times New Roman"/>
                <w:lang w:eastAsia="en-GB"/>
              </w:rPr>
            </w:pPr>
            <w:r w:rsidRPr="00D76178">
              <w:rPr>
                <w:rFonts w:eastAsia="Times New Roman" w:cstheme="minorHAnsi"/>
                <w:lang w:eastAsia="en-GB"/>
              </w:rPr>
              <w:t xml:space="preserve">Shore Support Base </w:t>
            </w:r>
          </w:p>
        </w:tc>
      </w:tr>
      <w:tr w:rsidRPr="00D76178" w:rsidR="005A3A9F" w:rsidTr="007C1708" w14:paraId="2F565CC2" w14:textId="77777777">
        <w:tc>
          <w:tcPr>
            <w:tcW w:w="2967" w:type="dxa"/>
          </w:tcPr>
          <w:p w:rsidRPr="00D76178" w:rsidR="005A3A9F" w:rsidP="007C1708" w:rsidRDefault="005A3A9F" w14:paraId="7A10EB8D" w14:textId="77777777">
            <w:pPr>
              <w:ind w:left="360"/>
              <w:jc w:val="left"/>
              <w:rPr>
                <w:rFonts w:eastAsia="Times New Roman" w:cstheme="minorHAnsi"/>
                <w:b/>
                <w:lang w:eastAsia="en-GB"/>
              </w:rPr>
            </w:pPr>
            <w:r w:rsidRPr="00D76178">
              <w:rPr>
                <w:rFonts w:eastAsia="Times New Roman" w:cstheme="minorHAnsi"/>
                <w:b/>
                <w:lang w:eastAsia="en-GB"/>
              </w:rPr>
              <w:t>SSBN</w:t>
            </w:r>
          </w:p>
        </w:tc>
        <w:tc>
          <w:tcPr>
            <w:tcW w:w="5396" w:type="dxa"/>
          </w:tcPr>
          <w:p w:rsidRPr="00D76178" w:rsidR="005A3A9F" w:rsidP="007C1708" w:rsidRDefault="005A3A9F" w14:paraId="7629740F" w14:textId="77777777">
            <w:pPr>
              <w:ind w:left="360"/>
              <w:rPr>
                <w:rFonts w:eastAsia="Times New Roman" w:cstheme="minorHAnsi"/>
                <w:lang w:eastAsia="en-GB"/>
              </w:rPr>
            </w:pPr>
            <w:r w:rsidRPr="00D76178">
              <w:rPr>
                <w:rFonts w:eastAsia="Times New Roman" w:cstheme="minorHAnsi"/>
                <w:lang w:eastAsia="en-GB"/>
              </w:rPr>
              <w:t xml:space="preserve">Sub Surface Nuclear Propulsion Ballistic Missile (Nuclear Powered Submarine) </w:t>
            </w:r>
          </w:p>
        </w:tc>
      </w:tr>
      <w:tr w:rsidRPr="00D76178" w:rsidR="005A3A9F" w:rsidTr="007C1708" w14:paraId="76363D18" w14:textId="77777777">
        <w:tc>
          <w:tcPr>
            <w:tcW w:w="2967" w:type="dxa"/>
          </w:tcPr>
          <w:p w:rsidRPr="00D76178" w:rsidR="005A3A9F" w:rsidP="007C1708" w:rsidRDefault="005A3A9F" w14:paraId="1F315B51" w14:textId="77777777">
            <w:pPr>
              <w:ind w:left="360"/>
              <w:jc w:val="left"/>
              <w:rPr>
                <w:rFonts w:eastAsia="Times New Roman" w:cs="Times New Roman"/>
                <w:b/>
                <w:lang w:eastAsia="en-GB"/>
              </w:rPr>
            </w:pPr>
            <w:r w:rsidRPr="00D76178">
              <w:rPr>
                <w:rFonts w:eastAsia="Times New Roman" w:cstheme="minorHAnsi"/>
                <w:b/>
                <w:lang w:eastAsia="en-GB"/>
              </w:rPr>
              <w:t>SSK</w:t>
            </w:r>
          </w:p>
        </w:tc>
        <w:tc>
          <w:tcPr>
            <w:tcW w:w="5396" w:type="dxa"/>
          </w:tcPr>
          <w:p w:rsidRPr="00D76178" w:rsidR="005A3A9F" w:rsidP="007C1708" w:rsidRDefault="005A3A9F" w14:paraId="4388E7ED" w14:textId="77777777">
            <w:pPr>
              <w:ind w:left="360"/>
              <w:rPr>
                <w:rFonts w:eastAsia="Times New Roman" w:cs="Times New Roman"/>
                <w:lang w:eastAsia="en-GB"/>
              </w:rPr>
            </w:pPr>
            <w:r w:rsidRPr="00D76178">
              <w:rPr>
                <w:rFonts w:eastAsia="Times New Roman" w:cstheme="minorHAnsi"/>
                <w:lang w:eastAsia="en-GB"/>
              </w:rPr>
              <w:t>Sub Surface Conventional propulsion (non - Nuclear) (Conventional Submarine)</w:t>
            </w:r>
          </w:p>
        </w:tc>
      </w:tr>
      <w:tr w:rsidRPr="00D76178" w:rsidR="005A3A9F" w:rsidTr="007C1708" w14:paraId="62EEA840" w14:textId="77777777">
        <w:tc>
          <w:tcPr>
            <w:tcW w:w="2967" w:type="dxa"/>
          </w:tcPr>
          <w:p w:rsidRPr="00D76178" w:rsidR="005A3A9F" w:rsidP="007C1708" w:rsidRDefault="005A3A9F" w14:paraId="19D2C54C" w14:textId="77777777">
            <w:pPr>
              <w:ind w:left="360"/>
              <w:jc w:val="left"/>
              <w:rPr>
                <w:rFonts w:eastAsia="Times New Roman" w:cs="Times New Roman"/>
                <w:b/>
                <w:lang w:eastAsia="en-GB"/>
              </w:rPr>
            </w:pPr>
            <w:r w:rsidRPr="00D76178">
              <w:rPr>
                <w:rFonts w:eastAsia="Times New Roman" w:cstheme="minorHAnsi"/>
                <w:b/>
                <w:lang w:eastAsia="en-GB"/>
              </w:rPr>
              <w:t>SSN</w:t>
            </w:r>
          </w:p>
        </w:tc>
        <w:tc>
          <w:tcPr>
            <w:tcW w:w="5396" w:type="dxa"/>
          </w:tcPr>
          <w:p w:rsidRPr="00D76178" w:rsidR="005A3A9F" w:rsidP="007C1708" w:rsidRDefault="005A3A9F" w14:paraId="45E7A696" w14:textId="77777777">
            <w:pPr>
              <w:ind w:left="360"/>
              <w:rPr>
                <w:rFonts w:eastAsia="Times New Roman" w:cs="Times New Roman"/>
                <w:lang w:eastAsia="en-GB"/>
              </w:rPr>
            </w:pPr>
            <w:r w:rsidRPr="00D76178">
              <w:rPr>
                <w:rFonts w:eastAsia="Times New Roman" w:cstheme="minorHAnsi"/>
                <w:lang w:eastAsia="en-GB"/>
              </w:rPr>
              <w:t xml:space="preserve">Sub Surface Nuclear Propulsion (Nuclear Powered Submarine) </w:t>
            </w:r>
          </w:p>
        </w:tc>
      </w:tr>
      <w:tr w:rsidRPr="00D76178" w:rsidR="005A3A9F" w:rsidTr="007C1708" w14:paraId="00448F48" w14:textId="77777777">
        <w:tc>
          <w:tcPr>
            <w:tcW w:w="2967" w:type="dxa"/>
          </w:tcPr>
          <w:p w:rsidRPr="00D76178" w:rsidR="005A3A9F" w:rsidP="007C1708" w:rsidRDefault="005A3A9F" w14:paraId="78B97E55" w14:textId="77777777">
            <w:pPr>
              <w:ind w:left="360"/>
              <w:jc w:val="left"/>
              <w:rPr>
                <w:rFonts w:eastAsia="Times New Roman" w:cs="Times New Roman"/>
                <w:b/>
                <w:lang w:eastAsia="en-GB"/>
              </w:rPr>
            </w:pPr>
            <w:r w:rsidRPr="00D76178">
              <w:rPr>
                <w:rFonts w:eastAsia="Times New Roman" w:cstheme="minorHAnsi"/>
                <w:b/>
                <w:lang w:eastAsia="en-GB"/>
              </w:rPr>
              <w:t xml:space="preserve">SSN OST </w:t>
            </w:r>
          </w:p>
        </w:tc>
        <w:tc>
          <w:tcPr>
            <w:tcW w:w="5396" w:type="dxa"/>
          </w:tcPr>
          <w:p w:rsidRPr="00D76178" w:rsidR="005A3A9F" w:rsidP="007C1708" w:rsidRDefault="005A3A9F" w14:paraId="7F306FF9" w14:textId="77777777">
            <w:pPr>
              <w:ind w:left="360"/>
              <w:rPr>
                <w:rFonts w:eastAsia="Times New Roman" w:cs="Times New Roman"/>
                <w:b/>
                <w:i/>
                <w:lang w:eastAsia="en-GB"/>
              </w:rPr>
            </w:pPr>
            <w:r w:rsidRPr="00D76178">
              <w:rPr>
                <w:rFonts w:eastAsia="Times New Roman" w:cstheme="minorHAnsi"/>
                <w:lang w:eastAsia="en-GB"/>
              </w:rPr>
              <w:t>Submarine Operational Sea Training</w:t>
            </w:r>
          </w:p>
        </w:tc>
      </w:tr>
      <w:tr w:rsidRPr="00D76178" w:rsidR="005A3A9F" w:rsidTr="007C1708" w14:paraId="34DCB707" w14:textId="77777777">
        <w:tc>
          <w:tcPr>
            <w:tcW w:w="2967" w:type="dxa"/>
          </w:tcPr>
          <w:p w:rsidRPr="00D76178" w:rsidR="005A3A9F" w:rsidP="007C1708" w:rsidRDefault="005A3A9F" w14:paraId="61397F51" w14:textId="77777777">
            <w:pPr>
              <w:ind w:left="360"/>
              <w:jc w:val="left"/>
              <w:rPr>
                <w:rFonts w:eastAsia="Times New Roman" w:cs="Times New Roman"/>
                <w:b/>
                <w:lang w:eastAsia="en-GB"/>
              </w:rPr>
            </w:pPr>
            <w:r w:rsidRPr="00D76178">
              <w:rPr>
                <w:rFonts w:eastAsia="Times New Roman" w:cstheme="minorHAnsi"/>
                <w:b/>
                <w:lang w:eastAsia="en-GB"/>
              </w:rPr>
              <w:t>SSON</w:t>
            </w:r>
          </w:p>
        </w:tc>
        <w:tc>
          <w:tcPr>
            <w:tcW w:w="5396" w:type="dxa"/>
          </w:tcPr>
          <w:p w:rsidRPr="00D76178" w:rsidR="005A3A9F" w:rsidP="007C1708" w:rsidRDefault="005A3A9F" w14:paraId="75D62F2D" w14:textId="77777777">
            <w:pPr>
              <w:ind w:left="360"/>
              <w:rPr>
                <w:rFonts w:eastAsia="Times New Roman" w:cs="Arial"/>
                <w:lang w:eastAsia="en-GB"/>
              </w:rPr>
            </w:pPr>
            <w:r w:rsidRPr="00D76178">
              <w:rPr>
                <w:rFonts w:eastAsia="Times New Roman" w:cstheme="minorHAnsi"/>
                <w:lang w:eastAsia="en-GB"/>
              </w:rPr>
              <w:t xml:space="preserve">Single Statement of Need </w:t>
            </w:r>
          </w:p>
        </w:tc>
      </w:tr>
      <w:tr w:rsidRPr="00D76178" w:rsidR="005A3A9F" w:rsidTr="007C1708" w14:paraId="1429FD78" w14:textId="77777777">
        <w:tc>
          <w:tcPr>
            <w:tcW w:w="2967" w:type="dxa"/>
          </w:tcPr>
          <w:p w:rsidRPr="00D76178" w:rsidR="005A3A9F" w:rsidP="007C1708" w:rsidRDefault="005A3A9F" w14:paraId="12664DC1" w14:textId="77777777">
            <w:pPr>
              <w:ind w:left="360"/>
              <w:jc w:val="left"/>
              <w:rPr>
                <w:rFonts w:eastAsia="Times New Roman" w:cstheme="minorHAnsi"/>
                <w:b/>
                <w:lang w:eastAsia="en-GB"/>
              </w:rPr>
            </w:pPr>
            <w:r w:rsidRPr="00D76178">
              <w:rPr>
                <w:rFonts w:eastAsia="Times New Roman" w:cstheme="minorHAnsi"/>
                <w:b/>
                <w:lang w:eastAsia="en-GB"/>
              </w:rPr>
              <w:t>STAB</w:t>
            </w:r>
          </w:p>
        </w:tc>
        <w:tc>
          <w:tcPr>
            <w:tcW w:w="5396" w:type="dxa"/>
          </w:tcPr>
          <w:p w:rsidRPr="00D76178" w:rsidR="005A3A9F" w:rsidP="007C1708" w:rsidRDefault="005A3A9F" w14:paraId="79C1A027" w14:textId="77777777">
            <w:pPr>
              <w:ind w:left="360"/>
              <w:rPr>
                <w:rFonts w:eastAsia="Times New Roman" w:cstheme="minorHAnsi"/>
                <w:lang w:eastAsia="en-GB"/>
              </w:rPr>
            </w:pPr>
            <w:r w:rsidRPr="00D76178">
              <w:rPr>
                <w:rFonts w:eastAsia="Times New Roman" w:cstheme="minorHAnsi"/>
                <w:lang w:eastAsia="en-GB"/>
              </w:rPr>
              <w:t>Submerged Towable Acoustic Body</w:t>
            </w:r>
          </w:p>
        </w:tc>
      </w:tr>
      <w:tr w:rsidRPr="00D76178" w:rsidR="005A3A9F" w:rsidTr="007C1708" w14:paraId="7DE20522" w14:textId="77777777">
        <w:tc>
          <w:tcPr>
            <w:tcW w:w="2967" w:type="dxa"/>
          </w:tcPr>
          <w:p w:rsidRPr="00D76178" w:rsidR="005A3A9F" w:rsidP="007C1708" w:rsidRDefault="005A3A9F" w14:paraId="29ED9D77" w14:textId="77777777">
            <w:pPr>
              <w:ind w:left="360"/>
              <w:jc w:val="left"/>
              <w:rPr>
                <w:rFonts w:eastAsia="Times New Roman" w:cs="Times New Roman"/>
                <w:b/>
                <w:lang w:eastAsia="en-GB"/>
              </w:rPr>
            </w:pPr>
            <w:r w:rsidRPr="00D76178">
              <w:rPr>
                <w:rFonts w:eastAsia="Times New Roman" w:cstheme="minorHAnsi"/>
                <w:b/>
                <w:lang w:eastAsia="en-GB"/>
              </w:rPr>
              <w:t xml:space="preserve">STCW </w:t>
            </w:r>
          </w:p>
        </w:tc>
        <w:tc>
          <w:tcPr>
            <w:tcW w:w="5396" w:type="dxa"/>
          </w:tcPr>
          <w:p w:rsidRPr="00D76178" w:rsidR="005A3A9F" w:rsidP="007C1708" w:rsidRDefault="005A3A9F" w14:paraId="1BBEB2E7" w14:textId="77777777">
            <w:pPr>
              <w:ind w:left="360"/>
              <w:rPr>
                <w:rFonts w:eastAsia="Times New Roman" w:cs="Arial"/>
                <w:lang w:eastAsia="en-GB"/>
              </w:rPr>
            </w:pPr>
            <w:r w:rsidRPr="00D76178">
              <w:rPr>
                <w:rFonts w:eastAsia="Times New Roman" w:cstheme="minorHAnsi"/>
                <w:lang w:eastAsia="en-GB"/>
              </w:rPr>
              <w:t>Standards of Training, Certification and Watchkeeping for Seafarers, as amended</w:t>
            </w:r>
          </w:p>
        </w:tc>
      </w:tr>
      <w:tr w:rsidRPr="00D76178" w:rsidR="005A3A9F" w:rsidTr="007C1708" w14:paraId="74FDC6EE" w14:textId="77777777">
        <w:tc>
          <w:tcPr>
            <w:tcW w:w="2967" w:type="dxa"/>
          </w:tcPr>
          <w:p w:rsidRPr="00D76178" w:rsidR="005A3A9F" w:rsidP="007C1708" w:rsidRDefault="005A3A9F" w14:paraId="62EBD28D" w14:textId="77777777">
            <w:pPr>
              <w:ind w:left="360"/>
              <w:jc w:val="left"/>
              <w:rPr>
                <w:rFonts w:cstheme="minorHAnsi"/>
                <w:b/>
              </w:rPr>
            </w:pPr>
            <w:r w:rsidRPr="00D76178">
              <w:rPr>
                <w:rFonts w:eastAsia="Times New Roman" w:cstheme="minorHAnsi"/>
                <w:b/>
                <w:lang w:eastAsia="en-GB"/>
              </w:rPr>
              <w:t>STP</w:t>
            </w:r>
          </w:p>
        </w:tc>
        <w:tc>
          <w:tcPr>
            <w:tcW w:w="5396" w:type="dxa"/>
            <w:shd w:val="clear" w:color="auto" w:fill="auto"/>
          </w:tcPr>
          <w:p w:rsidRPr="00D76178" w:rsidR="005A3A9F" w:rsidP="007C1708" w:rsidRDefault="005A3A9F" w14:paraId="0BF945F7" w14:textId="77777777">
            <w:pPr>
              <w:ind w:left="360"/>
              <w:rPr>
                <w:rFonts w:eastAsia="Times New Roman" w:cstheme="minorHAnsi"/>
                <w:lang w:eastAsia="en-GB"/>
              </w:rPr>
            </w:pPr>
            <w:r w:rsidRPr="00D76178">
              <w:rPr>
                <w:rFonts w:eastAsia="Times New Roman" w:cstheme="minorHAnsi"/>
                <w:lang w:eastAsia="en-GB"/>
              </w:rPr>
              <w:t xml:space="preserve">Sewage Treatment Plant </w:t>
            </w:r>
          </w:p>
        </w:tc>
      </w:tr>
      <w:tr w:rsidRPr="00D76178" w:rsidR="005A3A9F" w:rsidTr="007C1708" w14:paraId="2B2C190F" w14:textId="77777777">
        <w:tc>
          <w:tcPr>
            <w:tcW w:w="2967" w:type="dxa"/>
          </w:tcPr>
          <w:p w:rsidRPr="00D76178" w:rsidR="005A3A9F" w:rsidP="007C1708" w:rsidRDefault="005A3A9F" w14:paraId="46C58D20" w14:textId="77777777">
            <w:pPr>
              <w:ind w:left="360"/>
              <w:jc w:val="left"/>
              <w:rPr>
                <w:rFonts w:eastAsia="Times New Roman" w:cs="Times New Roman"/>
                <w:b/>
                <w:lang w:eastAsia="en-GB"/>
              </w:rPr>
            </w:pPr>
            <w:r w:rsidRPr="00D76178">
              <w:rPr>
                <w:rFonts w:eastAsia="Times New Roman" w:cstheme="minorHAnsi"/>
                <w:b/>
                <w:lang w:eastAsia="en-GB"/>
              </w:rPr>
              <w:t>SUBFLOT</w:t>
            </w:r>
          </w:p>
        </w:tc>
        <w:tc>
          <w:tcPr>
            <w:tcW w:w="5396" w:type="dxa"/>
          </w:tcPr>
          <w:p w:rsidRPr="00D76178" w:rsidR="005A3A9F" w:rsidP="007C1708" w:rsidRDefault="005A3A9F" w14:paraId="23C3D76C" w14:textId="77777777">
            <w:pPr>
              <w:ind w:left="360"/>
              <w:rPr>
                <w:rFonts w:eastAsia="Times New Roman" w:cs="Arial"/>
                <w:lang w:eastAsia="en-GB"/>
              </w:rPr>
            </w:pPr>
            <w:r w:rsidRPr="00D76178">
              <w:rPr>
                <w:rFonts w:eastAsia="Times New Roman" w:cstheme="minorHAnsi"/>
                <w:lang w:eastAsia="en-GB"/>
              </w:rPr>
              <w:t>Submarine Flotilla</w:t>
            </w:r>
          </w:p>
        </w:tc>
      </w:tr>
      <w:tr w:rsidRPr="00D76178" w:rsidR="005A3A9F" w:rsidTr="007C1708" w14:paraId="650FBA2A" w14:textId="77777777">
        <w:tc>
          <w:tcPr>
            <w:tcW w:w="2967" w:type="dxa"/>
          </w:tcPr>
          <w:p w:rsidRPr="00D76178" w:rsidR="005A3A9F" w:rsidP="007C1708" w:rsidRDefault="005A3A9F" w14:paraId="55CA3196" w14:textId="77777777">
            <w:pPr>
              <w:ind w:left="360"/>
              <w:jc w:val="left"/>
              <w:rPr>
                <w:rFonts w:eastAsia="Times New Roman" w:cs="Times New Roman"/>
                <w:b/>
                <w:lang w:eastAsia="en-GB"/>
              </w:rPr>
            </w:pPr>
            <w:r w:rsidRPr="00D76178">
              <w:rPr>
                <w:rFonts w:eastAsia="Times New Roman" w:cstheme="minorHAnsi"/>
                <w:b/>
                <w:lang w:eastAsia="en-GB"/>
              </w:rPr>
              <w:t>SurfEx</w:t>
            </w:r>
          </w:p>
        </w:tc>
        <w:tc>
          <w:tcPr>
            <w:tcW w:w="5396" w:type="dxa"/>
          </w:tcPr>
          <w:p w:rsidRPr="00D76178" w:rsidR="005A3A9F" w:rsidP="007C1708" w:rsidRDefault="005A3A9F" w14:paraId="48DD18DD" w14:textId="77777777">
            <w:pPr>
              <w:tabs>
                <w:tab w:val="left" w:pos="567"/>
              </w:tabs>
              <w:ind w:left="360"/>
              <w:rPr>
                <w:rFonts w:eastAsia="Times New Roman" w:cs="Times New Roman"/>
                <w:lang w:eastAsia="en-GB"/>
              </w:rPr>
            </w:pPr>
            <w:r w:rsidRPr="00D76178">
              <w:rPr>
                <w:rFonts w:eastAsia="Times New Roman" w:cstheme="minorHAnsi"/>
                <w:lang w:eastAsia="en-GB"/>
              </w:rPr>
              <w:t>Surface Exercise</w:t>
            </w:r>
          </w:p>
        </w:tc>
      </w:tr>
      <w:tr w:rsidRPr="00D76178" w:rsidR="005A3A9F" w:rsidTr="007C1708" w14:paraId="7566A765" w14:textId="77777777">
        <w:tc>
          <w:tcPr>
            <w:tcW w:w="2967" w:type="dxa"/>
          </w:tcPr>
          <w:p w:rsidRPr="00D76178" w:rsidR="005A3A9F" w:rsidP="007C1708" w:rsidRDefault="005A3A9F" w14:paraId="2765BBF8" w14:textId="77777777">
            <w:pPr>
              <w:ind w:left="360"/>
              <w:jc w:val="left"/>
              <w:rPr>
                <w:rFonts w:eastAsia="Times New Roman" w:cstheme="minorHAnsi"/>
                <w:b/>
                <w:lang w:eastAsia="en-GB"/>
              </w:rPr>
            </w:pPr>
            <w:r w:rsidRPr="00D76178">
              <w:rPr>
                <w:rFonts w:eastAsia="Times New Roman" w:cstheme="minorHAnsi"/>
                <w:b/>
                <w:lang w:eastAsia="en-GB"/>
              </w:rPr>
              <w:t>SURFLOT</w:t>
            </w:r>
          </w:p>
        </w:tc>
        <w:tc>
          <w:tcPr>
            <w:tcW w:w="5396" w:type="dxa"/>
          </w:tcPr>
          <w:p w:rsidRPr="00D76178" w:rsidR="005A3A9F" w:rsidP="007C1708" w:rsidRDefault="005A3A9F" w14:paraId="04E8E35A" w14:textId="77777777">
            <w:pPr>
              <w:ind w:left="360"/>
              <w:rPr>
                <w:rFonts w:eastAsia="Times New Roman" w:cstheme="minorHAnsi"/>
                <w:lang w:eastAsia="en-GB"/>
              </w:rPr>
            </w:pPr>
            <w:r w:rsidRPr="00D76178">
              <w:rPr>
                <w:rFonts w:eastAsia="Times New Roman" w:cstheme="minorHAnsi"/>
                <w:lang w:eastAsia="en-GB"/>
              </w:rPr>
              <w:t>Surface Flotilla</w:t>
            </w:r>
          </w:p>
        </w:tc>
      </w:tr>
      <w:tr w:rsidRPr="00D76178" w:rsidR="005A3A9F" w:rsidTr="007C1708" w14:paraId="36F4B004" w14:textId="77777777">
        <w:tc>
          <w:tcPr>
            <w:tcW w:w="2967" w:type="dxa"/>
          </w:tcPr>
          <w:p w:rsidRPr="00D76178" w:rsidR="005A3A9F" w:rsidP="007C1708" w:rsidRDefault="005A3A9F" w14:paraId="7E30B444" w14:textId="77777777">
            <w:pPr>
              <w:ind w:left="360"/>
              <w:jc w:val="left"/>
              <w:rPr>
                <w:rFonts w:eastAsia="Times New Roman" w:cs="Times New Roman"/>
                <w:b/>
                <w:lang w:eastAsia="en-GB"/>
              </w:rPr>
            </w:pPr>
            <w:r w:rsidRPr="00D76178">
              <w:rPr>
                <w:rFonts w:eastAsia="Times New Roman" w:cstheme="minorHAnsi"/>
                <w:b/>
                <w:lang w:eastAsia="en-GB"/>
              </w:rPr>
              <w:t>SUTT</w:t>
            </w:r>
          </w:p>
        </w:tc>
        <w:tc>
          <w:tcPr>
            <w:tcW w:w="5396" w:type="dxa"/>
          </w:tcPr>
          <w:p w:rsidRPr="00D76178" w:rsidR="005A3A9F" w:rsidP="007C1708" w:rsidRDefault="005A3A9F" w14:paraId="2D80882B" w14:textId="77777777">
            <w:pPr>
              <w:ind w:left="360"/>
              <w:rPr>
                <w:rFonts w:eastAsia="Times New Roman" w:cs="Times New Roman"/>
                <w:lang w:eastAsia="en-GB"/>
              </w:rPr>
            </w:pPr>
            <w:r w:rsidRPr="00D76178">
              <w:rPr>
                <w:rFonts w:eastAsia="Times New Roman" w:cstheme="minorHAnsi"/>
                <w:lang w:eastAsia="en-GB"/>
              </w:rPr>
              <w:t xml:space="preserve">Single Unit Tractor Tug </w:t>
            </w:r>
          </w:p>
        </w:tc>
      </w:tr>
      <w:tr w:rsidRPr="00D76178" w:rsidR="005A3A9F" w:rsidTr="007C1708" w14:paraId="6FB48393" w14:textId="77777777">
        <w:tc>
          <w:tcPr>
            <w:tcW w:w="2967" w:type="dxa"/>
          </w:tcPr>
          <w:p w:rsidRPr="00D76178" w:rsidR="005A3A9F" w:rsidP="007C1708" w:rsidRDefault="005A3A9F" w14:paraId="64114D7C" w14:textId="77777777">
            <w:pPr>
              <w:ind w:left="360"/>
              <w:jc w:val="left"/>
              <w:rPr>
                <w:rFonts w:eastAsia="Times New Roman" w:cs="Times New Roman"/>
                <w:b/>
                <w:lang w:eastAsia="en-GB"/>
              </w:rPr>
            </w:pPr>
            <w:r w:rsidRPr="00D76178">
              <w:rPr>
                <w:rFonts w:eastAsia="Times New Roman" w:cstheme="minorHAnsi"/>
                <w:b/>
                <w:lang w:eastAsia="en-GB"/>
              </w:rPr>
              <w:t>SWATHS</w:t>
            </w:r>
          </w:p>
        </w:tc>
        <w:tc>
          <w:tcPr>
            <w:tcW w:w="5396" w:type="dxa"/>
          </w:tcPr>
          <w:p w:rsidRPr="00D76178" w:rsidR="005A3A9F" w:rsidP="007C1708" w:rsidRDefault="005A3A9F" w14:paraId="06D68B8E" w14:textId="77777777">
            <w:pPr>
              <w:ind w:left="360"/>
              <w:rPr>
                <w:rFonts w:eastAsia="Times New Roman" w:cs="Times New Roman"/>
                <w:lang w:eastAsia="en-GB"/>
              </w:rPr>
            </w:pPr>
            <w:r w:rsidRPr="00D76178">
              <w:rPr>
                <w:rFonts w:eastAsia="Times New Roman" w:cstheme="minorHAnsi"/>
                <w:lang w:eastAsia="en-GB"/>
              </w:rPr>
              <w:t>Small Water Plane Area Twin Hull (Storm Class Passenger Vessels)</w:t>
            </w:r>
          </w:p>
        </w:tc>
      </w:tr>
      <w:tr w:rsidRPr="00D76178" w:rsidR="005A3A9F" w:rsidTr="007C1708" w14:paraId="021EC79D" w14:textId="77777777">
        <w:tc>
          <w:tcPr>
            <w:tcW w:w="2967" w:type="dxa"/>
          </w:tcPr>
          <w:p w:rsidRPr="00D76178" w:rsidR="005A3A9F" w:rsidP="007C1708" w:rsidRDefault="005A3A9F" w14:paraId="7B28990F" w14:textId="77777777">
            <w:pPr>
              <w:ind w:left="360"/>
              <w:jc w:val="left"/>
              <w:rPr>
                <w:rFonts w:eastAsia="Times New Roman" w:cs="Times New Roman"/>
                <w:b/>
                <w:lang w:eastAsia="en-GB"/>
              </w:rPr>
            </w:pPr>
            <w:r w:rsidRPr="00D76178">
              <w:rPr>
                <w:rFonts w:eastAsia="Times New Roman" w:cstheme="minorHAnsi"/>
                <w:b/>
                <w:lang w:eastAsia="en-GB"/>
              </w:rPr>
              <w:t>SWL</w:t>
            </w:r>
          </w:p>
        </w:tc>
        <w:tc>
          <w:tcPr>
            <w:tcW w:w="5396" w:type="dxa"/>
          </w:tcPr>
          <w:p w:rsidRPr="00D76178" w:rsidR="005A3A9F" w:rsidP="007C1708" w:rsidRDefault="005A3A9F" w14:paraId="5F84BBA0" w14:textId="77777777">
            <w:pPr>
              <w:ind w:left="360"/>
              <w:rPr>
                <w:rFonts w:eastAsia="Times New Roman" w:cs="Times New Roman"/>
                <w:lang w:eastAsia="en-GB"/>
              </w:rPr>
            </w:pPr>
            <w:r w:rsidRPr="00D76178">
              <w:rPr>
                <w:rFonts w:eastAsia="Times New Roman" w:cstheme="minorHAnsi"/>
                <w:lang w:eastAsia="en-GB"/>
              </w:rPr>
              <w:t>Safe Working Load</w:t>
            </w:r>
          </w:p>
        </w:tc>
      </w:tr>
      <w:tr w:rsidRPr="00D76178" w:rsidR="005A3A9F" w:rsidTr="007C1708" w14:paraId="7B2885FF" w14:textId="77777777">
        <w:tc>
          <w:tcPr>
            <w:tcW w:w="2967" w:type="dxa"/>
          </w:tcPr>
          <w:p w:rsidRPr="00D76178" w:rsidR="005A3A9F" w:rsidP="007C1708" w:rsidRDefault="005A3A9F" w14:paraId="71DC8762" w14:textId="77777777">
            <w:pPr>
              <w:ind w:left="360"/>
              <w:jc w:val="left"/>
              <w:rPr>
                <w:rFonts w:eastAsia="Times New Roman" w:cs="Times New Roman"/>
                <w:b/>
                <w:lang w:eastAsia="en-GB"/>
              </w:rPr>
            </w:pPr>
            <w:r w:rsidRPr="00D76178">
              <w:rPr>
                <w:rFonts w:eastAsia="Times New Roman" w:cstheme="minorHAnsi"/>
                <w:b/>
                <w:lang w:eastAsia="en-GB"/>
              </w:rPr>
              <w:t>SWO</w:t>
            </w:r>
          </w:p>
        </w:tc>
        <w:tc>
          <w:tcPr>
            <w:tcW w:w="5396" w:type="dxa"/>
          </w:tcPr>
          <w:p w:rsidRPr="00D76178" w:rsidR="005A3A9F" w:rsidP="007C1708" w:rsidRDefault="005A3A9F" w14:paraId="3442A108" w14:textId="77777777">
            <w:pPr>
              <w:ind w:left="360"/>
              <w:rPr>
                <w:rFonts w:eastAsia="Times New Roman" w:cs="Times New Roman"/>
                <w:lang w:eastAsia="en-GB"/>
              </w:rPr>
            </w:pPr>
            <w:r w:rsidRPr="00D76178">
              <w:rPr>
                <w:rFonts w:eastAsia="Times New Roman" w:cstheme="minorHAnsi"/>
                <w:lang w:eastAsia="en-GB"/>
              </w:rPr>
              <w:t>Staff Warfare Officer</w:t>
            </w:r>
          </w:p>
        </w:tc>
      </w:tr>
      <w:tr w:rsidRPr="00D76178" w:rsidR="005A3A9F" w:rsidTr="007C1708" w14:paraId="411A7A31" w14:textId="77777777">
        <w:tc>
          <w:tcPr>
            <w:tcW w:w="2967" w:type="dxa"/>
          </w:tcPr>
          <w:p w:rsidRPr="00D76178" w:rsidR="005A3A9F" w:rsidP="007C1708" w:rsidRDefault="005A3A9F" w14:paraId="5CA97C86" w14:textId="77777777">
            <w:pPr>
              <w:ind w:left="360"/>
              <w:jc w:val="left"/>
              <w:rPr>
                <w:rFonts w:eastAsia="Times New Roman" w:cstheme="minorHAnsi"/>
                <w:b/>
                <w:lang w:eastAsia="en-GB"/>
              </w:rPr>
            </w:pPr>
            <w:r w:rsidRPr="00D76178">
              <w:rPr>
                <w:rFonts w:eastAsia="Times New Roman" w:cstheme="minorHAnsi"/>
                <w:b/>
                <w:lang w:eastAsia="en-GB"/>
              </w:rPr>
              <w:t>T3E</w:t>
            </w:r>
          </w:p>
        </w:tc>
        <w:tc>
          <w:tcPr>
            <w:tcW w:w="5396" w:type="dxa"/>
          </w:tcPr>
          <w:p w:rsidRPr="00D76178" w:rsidR="005A3A9F" w:rsidP="007C1708" w:rsidRDefault="005A3A9F" w14:paraId="6D1B084E" w14:textId="77777777">
            <w:pPr>
              <w:pStyle w:val="definition"/>
              <w:numPr>
                <w:ilvl w:val="0"/>
                <w:numId w:val="0"/>
              </w:numPr>
              <w:ind w:left="360"/>
              <w:rPr>
                <w:rFonts w:cstheme="minorHAnsi"/>
              </w:rPr>
            </w:pPr>
            <w:r w:rsidRPr="00D76178">
              <w:rPr>
                <w:rFonts w:cstheme="minorHAnsi"/>
              </w:rPr>
              <w:t>Test, Trials, Training and Evaluation Contract</w:t>
            </w:r>
          </w:p>
        </w:tc>
      </w:tr>
      <w:tr w:rsidRPr="00D76178" w:rsidR="005A3A9F" w:rsidTr="007C1708" w14:paraId="396DF7F5" w14:textId="77777777">
        <w:tc>
          <w:tcPr>
            <w:tcW w:w="2967" w:type="dxa"/>
          </w:tcPr>
          <w:p w:rsidRPr="00D76178" w:rsidR="005A3A9F" w:rsidP="007C1708" w:rsidRDefault="005A3A9F" w14:paraId="2FCE8C55" w14:textId="77777777">
            <w:pPr>
              <w:ind w:left="360"/>
              <w:jc w:val="left"/>
              <w:rPr>
                <w:rFonts w:eastAsia="Times New Roman" w:cs="Times New Roman"/>
                <w:b/>
                <w:lang w:eastAsia="en-GB"/>
              </w:rPr>
            </w:pPr>
            <w:r w:rsidRPr="00D76178">
              <w:rPr>
                <w:rFonts w:eastAsia="Times New Roman" w:cstheme="minorHAnsi"/>
                <w:b/>
                <w:lang w:eastAsia="en-GB"/>
              </w:rPr>
              <w:t>TA</w:t>
            </w:r>
          </w:p>
        </w:tc>
        <w:tc>
          <w:tcPr>
            <w:tcW w:w="5396" w:type="dxa"/>
          </w:tcPr>
          <w:p w:rsidRPr="00D76178" w:rsidR="005A3A9F" w:rsidP="007C1708" w:rsidRDefault="005A3A9F" w14:paraId="21EA6D40" w14:textId="77777777">
            <w:pPr>
              <w:ind w:left="360"/>
              <w:rPr>
                <w:rFonts w:eastAsia="Times New Roman" w:cs="Times New Roman"/>
                <w:lang w:eastAsia="en-GB"/>
              </w:rPr>
            </w:pPr>
            <w:r w:rsidRPr="00D76178">
              <w:rPr>
                <w:rFonts w:eastAsia="Times New Roman" w:cstheme="minorHAnsi"/>
                <w:lang w:eastAsia="en-GB"/>
              </w:rPr>
              <w:t>Towed Array (sonar)</w:t>
            </w:r>
          </w:p>
        </w:tc>
      </w:tr>
      <w:tr w:rsidRPr="00D76178" w:rsidR="005A3A9F" w:rsidTr="007C1708" w14:paraId="340694FB" w14:textId="77777777">
        <w:tc>
          <w:tcPr>
            <w:tcW w:w="2967" w:type="dxa"/>
          </w:tcPr>
          <w:p w:rsidRPr="00D76178" w:rsidR="005A3A9F" w:rsidP="007C1708" w:rsidRDefault="005A3A9F" w14:paraId="4ACE4553" w14:textId="77777777">
            <w:pPr>
              <w:ind w:left="360"/>
              <w:jc w:val="left"/>
              <w:rPr>
                <w:rFonts w:eastAsia="Times New Roman" w:cs="Times New Roman"/>
                <w:b/>
                <w:lang w:eastAsia="en-GB"/>
              </w:rPr>
            </w:pPr>
            <w:r w:rsidRPr="00D76178">
              <w:rPr>
                <w:rFonts w:eastAsia="Times New Roman" w:cstheme="minorHAnsi"/>
                <w:b/>
                <w:lang w:eastAsia="en-GB"/>
              </w:rPr>
              <w:t>TAPS</w:t>
            </w:r>
          </w:p>
        </w:tc>
        <w:tc>
          <w:tcPr>
            <w:tcW w:w="5396" w:type="dxa"/>
          </w:tcPr>
          <w:p w:rsidRPr="00D76178" w:rsidR="005A3A9F" w:rsidP="007C1708" w:rsidRDefault="005A3A9F" w14:paraId="66465A64" w14:textId="77777777">
            <w:pPr>
              <w:ind w:left="360"/>
              <w:rPr>
                <w:rFonts w:eastAsia="Times New Roman" w:cs="Times New Roman"/>
                <w:lang w:eastAsia="en-GB"/>
              </w:rPr>
            </w:pPr>
            <w:r w:rsidRPr="00D76178">
              <w:rPr>
                <w:rFonts w:eastAsia="Times New Roman" w:cs="Times New Roman"/>
                <w:lang w:eastAsia="en-GB"/>
              </w:rPr>
              <w:t xml:space="preserve">Towed Array Patrol Ship </w:t>
            </w:r>
          </w:p>
        </w:tc>
      </w:tr>
      <w:tr w:rsidRPr="00D76178" w:rsidR="005A3A9F" w:rsidTr="007C1708" w14:paraId="681A0F1C" w14:textId="77777777">
        <w:tc>
          <w:tcPr>
            <w:tcW w:w="2967" w:type="dxa"/>
          </w:tcPr>
          <w:p w:rsidRPr="00D76178" w:rsidR="005A3A9F" w:rsidP="007C1708" w:rsidRDefault="005A3A9F" w14:paraId="7B8E352D" w14:textId="77777777">
            <w:pPr>
              <w:ind w:left="360"/>
              <w:jc w:val="left"/>
              <w:rPr>
                <w:rFonts w:eastAsia="Times New Roman" w:cs="Times New Roman"/>
                <w:b/>
                <w:lang w:eastAsia="en-GB"/>
              </w:rPr>
            </w:pPr>
            <w:r w:rsidRPr="00D76178">
              <w:rPr>
                <w:rFonts w:eastAsia="Times New Roman" w:cstheme="minorHAnsi"/>
                <w:b/>
                <w:lang w:eastAsia="en-GB"/>
              </w:rPr>
              <w:t>TLB</w:t>
            </w:r>
          </w:p>
        </w:tc>
        <w:tc>
          <w:tcPr>
            <w:tcW w:w="5396" w:type="dxa"/>
          </w:tcPr>
          <w:p w:rsidRPr="00D76178" w:rsidR="005A3A9F" w:rsidP="007C1708" w:rsidRDefault="005A3A9F" w14:paraId="199AF0F1" w14:textId="77777777">
            <w:pPr>
              <w:ind w:left="360"/>
              <w:rPr>
                <w:rFonts w:eastAsia="Times New Roman" w:cs="Times New Roman"/>
                <w:lang w:eastAsia="en-GB"/>
              </w:rPr>
            </w:pPr>
            <w:r w:rsidRPr="00D76178">
              <w:rPr>
                <w:rFonts w:eastAsia="Times New Roman" w:cstheme="minorHAnsi"/>
                <w:lang w:eastAsia="en-GB"/>
              </w:rPr>
              <w:t>Top Level Budget</w:t>
            </w:r>
          </w:p>
        </w:tc>
      </w:tr>
      <w:tr w:rsidRPr="00D76178" w:rsidR="005A3A9F" w:rsidTr="007C1708" w14:paraId="484C9EDB" w14:textId="77777777">
        <w:tc>
          <w:tcPr>
            <w:tcW w:w="2967" w:type="dxa"/>
          </w:tcPr>
          <w:p w:rsidRPr="00D76178" w:rsidR="005A3A9F" w:rsidP="007C1708" w:rsidRDefault="005A3A9F" w14:paraId="4AC2A2E7" w14:textId="77777777">
            <w:pPr>
              <w:ind w:left="360"/>
              <w:jc w:val="left"/>
              <w:rPr>
                <w:rFonts w:eastAsia="Times New Roman" w:cs="Times New Roman"/>
                <w:b/>
                <w:lang w:eastAsia="en-GB"/>
              </w:rPr>
            </w:pPr>
            <w:r w:rsidRPr="00D76178">
              <w:rPr>
                <w:rFonts w:eastAsia="Times New Roman" w:cstheme="minorHAnsi"/>
                <w:b/>
                <w:lang w:eastAsia="en-GB"/>
              </w:rPr>
              <w:t>TMCC</w:t>
            </w:r>
          </w:p>
        </w:tc>
        <w:tc>
          <w:tcPr>
            <w:tcW w:w="5396" w:type="dxa"/>
          </w:tcPr>
          <w:p w:rsidRPr="00D76178" w:rsidR="005A3A9F" w:rsidP="007C1708" w:rsidRDefault="005A3A9F" w14:paraId="27F049D1" w14:textId="77777777">
            <w:pPr>
              <w:ind w:left="360"/>
              <w:rPr>
                <w:rFonts w:eastAsia="Times New Roman" w:cs="Times New Roman"/>
                <w:lang w:eastAsia="en-GB"/>
              </w:rPr>
            </w:pPr>
            <w:r w:rsidRPr="00D76178">
              <w:rPr>
                <w:rFonts w:eastAsia="Times New Roman" w:cstheme="minorHAnsi"/>
                <w:lang w:eastAsia="en-GB"/>
              </w:rPr>
              <w:t>Transportable Manned Compression Chamber</w:t>
            </w:r>
          </w:p>
        </w:tc>
      </w:tr>
      <w:tr w:rsidRPr="00D76178" w:rsidR="005A3A9F" w:rsidTr="007C1708" w14:paraId="7712EEF7" w14:textId="77777777">
        <w:tc>
          <w:tcPr>
            <w:tcW w:w="2967" w:type="dxa"/>
          </w:tcPr>
          <w:p w:rsidRPr="00D76178" w:rsidR="005A3A9F" w:rsidP="007C1708" w:rsidRDefault="005A3A9F" w14:paraId="3E771FC9" w14:textId="77777777">
            <w:pPr>
              <w:ind w:left="360"/>
              <w:jc w:val="left"/>
              <w:rPr>
                <w:rFonts w:eastAsia="Times New Roman" w:cs="Times New Roman"/>
                <w:b/>
                <w:lang w:eastAsia="en-GB"/>
              </w:rPr>
            </w:pPr>
            <w:r w:rsidRPr="00D76178">
              <w:rPr>
                <w:rFonts w:eastAsia="Times New Roman" w:cstheme="minorHAnsi"/>
                <w:b/>
                <w:lang w:eastAsia="en-GB"/>
              </w:rPr>
              <w:t>TOWEX</w:t>
            </w:r>
          </w:p>
        </w:tc>
        <w:tc>
          <w:tcPr>
            <w:tcW w:w="5396" w:type="dxa"/>
          </w:tcPr>
          <w:p w:rsidRPr="00D76178" w:rsidR="005A3A9F" w:rsidP="007C1708" w:rsidRDefault="005A3A9F" w14:paraId="7B0B2EE5" w14:textId="77777777">
            <w:pPr>
              <w:ind w:left="360"/>
              <w:rPr>
                <w:rFonts w:eastAsia="Times New Roman" w:cs="Times New Roman"/>
                <w:lang w:eastAsia="en-GB"/>
              </w:rPr>
            </w:pPr>
            <w:r w:rsidRPr="00D76178">
              <w:rPr>
                <w:rFonts w:eastAsia="Times New Roman" w:cstheme="minorHAnsi"/>
                <w:lang w:eastAsia="en-GB"/>
              </w:rPr>
              <w:t>Towing Exercise</w:t>
            </w:r>
          </w:p>
        </w:tc>
      </w:tr>
      <w:tr w:rsidRPr="00D76178" w:rsidR="005A3A9F" w:rsidTr="007C1708" w14:paraId="16AD703C" w14:textId="77777777">
        <w:tc>
          <w:tcPr>
            <w:tcW w:w="2967" w:type="dxa"/>
          </w:tcPr>
          <w:p w:rsidRPr="00D76178" w:rsidR="005A3A9F" w:rsidP="007C1708" w:rsidRDefault="005A3A9F" w14:paraId="2C66699A" w14:textId="77777777">
            <w:pPr>
              <w:ind w:left="360"/>
              <w:jc w:val="left"/>
              <w:rPr>
                <w:rFonts w:eastAsia="Times New Roman" w:cstheme="minorHAnsi"/>
                <w:b/>
                <w:lang w:eastAsia="en-GB"/>
              </w:rPr>
            </w:pPr>
            <w:r w:rsidRPr="00D76178">
              <w:rPr>
                <w:rFonts w:eastAsia="Times New Roman" w:cstheme="minorHAnsi"/>
                <w:b/>
                <w:lang w:eastAsia="en-GB"/>
              </w:rPr>
              <w:t>TTE</w:t>
            </w:r>
          </w:p>
        </w:tc>
        <w:tc>
          <w:tcPr>
            <w:tcW w:w="5396" w:type="dxa"/>
          </w:tcPr>
          <w:p w:rsidRPr="00D76178" w:rsidR="005A3A9F" w:rsidP="007C1708" w:rsidRDefault="005A3A9F" w14:paraId="6FEDF3C3" w14:textId="77777777">
            <w:pPr>
              <w:ind w:left="360"/>
              <w:rPr>
                <w:rFonts w:eastAsia="Times New Roman" w:cstheme="minorHAnsi"/>
                <w:lang w:eastAsia="en-GB"/>
              </w:rPr>
            </w:pPr>
            <w:r w:rsidRPr="00D76178">
              <w:rPr>
                <w:rFonts w:eastAsia="Times New Roman" w:cstheme="minorHAnsi"/>
                <w:lang w:eastAsia="en-GB"/>
              </w:rPr>
              <w:t>Test and Trials Equipment</w:t>
            </w:r>
          </w:p>
        </w:tc>
      </w:tr>
      <w:tr w:rsidRPr="00D76178" w:rsidR="005A3A9F" w:rsidTr="007C1708" w14:paraId="28C43908" w14:textId="77777777">
        <w:tc>
          <w:tcPr>
            <w:tcW w:w="2967" w:type="dxa"/>
          </w:tcPr>
          <w:p w:rsidRPr="00D76178" w:rsidR="005A3A9F" w:rsidP="007C1708" w:rsidRDefault="005A3A9F" w14:paraId="16B772F5" w14:textId="77777777">
            <w:pPr>
              <w:ind w:left="360"/>
              <w:jc w:val="left"/>
              <w:rPr>
                <w:rFonts w:eastAsia="Times New Roman" w:cs="Times New Roman"/>
                <w:b/>
                <w:lang w:eastAsia="en-GB"/>
              </w:rPr>
            </w:pPr>
            <w:r w:rsidRPr="00D76178">
              <w:rPr>
                <w:rFonts w:eastAsia="Times New Roman" w:cstheme="minorHAnsi"/>
                <w:b/>
                <w:lang w:eastAsia="en-GB"/>
              </w:rPr>
              <w:t>TUTT</w:t>
            </w:r>
          </w:p>
        </w:tc>
        <w:tc>
          <w:tcPr>
            <w:tcW w:w="5396" w:type="dxa"/>
          </w:tcPr>
          <w:p w:rsidRPr="00D76178" w:rsidR="005A3A9F" w:rsidP="007C1708" w:rsidRDefault="005A3A9F" w14:paraId="16C1ED95" w14:textId="77777777">
            <w:pPr>
              <w:ind w:left="360"/>
              <w:rPr>
                <w:rFonts w:eastAsia="Times New Roman" w:cs="Times New Roman"/>
                <w:lang w:eastAsia="en-GB"/>
              </w:rPr>
            </w:pPr>
            <w:r w:rsidRPr="00D76178">
              <w:rPr>
                <w:rFonts w:eastAsia="Times New Roman" w:cstheme="minorHAnsi"/>
                <w:lang w:eastAsia="en-GB"/>
              </w:rPr>
              <w:t>Twin Unit Tractor Tug</w:t>
            </w:r>
          </w:p>
        </w:tc>
      </w:tr>
      <w:tr w:rsidRPr="00D76178" w:rsidR="005A3A9F" w:rsidTr="007C1708" w14:paraId="326A18BB" w14:textId="77777777">
        <w:tc>
          <w:tcPr>
            <w:tcW w:w="2967" w:type="dxa"/>
          </w:tcPr>
          <w:p w:rsidRPr="00D76178" w:rsidR="005A3A9F" w:rsidP="007C1708" w:rsidRDefault="005A3A9F" w14:paraId="0ACCC1D3" w14:textId="77777777">
            <w:pPr>
              <w:ind w:left="360"/>
              <w:jc w:val="left"/>
              <w:rPr>
                <w:rFonts w:eastAsia="Times New Roman" w:cs="Times New Roman"/>
                <w:b/>
                <w:lang w:eastAsia="en-GB"/>
              </w:rPr>
            </w:pPr>
            <w:r w:rsidRPr="00D76178">
              <w:rPr>
                <w:rFonts w:eastAsia="Times New Roman" w:cstheme="minorHAnsi"/>
                <w:b/>
                <w:lang w:eastAsia="en-GB"/>
              </w:rPr>
              <w:t>UAV</w:t>
            </w:r>
          </w:p>
        </w:tc>
        <w:tc>
          <w:tcPr>
            <w:tcW w:w="5396" w:type="dxa"/>
          </w:tcPr>
          <w:p w:rsidRPr="00D76178" w:rsidR="005A3A9F" w:rsidP="007C1708" w:rsidRDefault="005A3A9F" w14:paraId="6C346DED" w14:textId="77777777">
            <w:pPr>
              <w:ind w:left="360"/>
              <w:rPr>
                <w:rFonts w:eastAsia="Times New Roman" w:cs="Times New Roman"/>
                <w:lang w:eastAsia="en-GB"/>
              </w:rPr>
            </w:pPr>
            <w:r w:rsidRPr="00D76178">
              <w:rPr>
                <w:rFonts w:eastAsia="Times New Roman" w:cstheme="minorHAnsi"/>
                <w:lang w:eastAsia="en-GB"/>
              </w:rPr>
              <w:t xml:space="preserve">Uncrewed Aerial Vehicles or </w:t>
            </w:r>
            <w:r w:rsidRPr="00D76178">
              <w:rPr>
                <w:rFonts w:cs="Calibri"/>
              </w:rPr>
              <w:t>Underwater Autonomous Vehicles as the context requires..</w:t>
            </w:r>
          </w:p>
        </w:tc>
      </w:tr>
      <w:tr w:rsidRPr="00D76178" w:rsidR="005A3A9F" w:rsidTr="007C1708" w14:paraId="0EF8AD85" w14:textId="77777777">
        <w:tc>
          <w:tcPr>
            <w:tcW w:w="2967" w:type="dxa"/>
          </w:tcPr>
          <w:p w:rsidRPr="00D76178" w:rsidR="005A3A9F" w:rsidP="007C1708" w:rsidRDefault="005A3A9F" w14:paraId="2B438CAF" w14:textId="77777777">
            <w:pPr>
              <w:ind w:left="360"/>
              <w:jc w:val="left"/>
              <w:rPr>
                <w:rFonts w:eastAsia="Times New Roman" w:cs="Times New Roman"/>
                <w:b/>
                <w:lang w:eastAsia="en-GB"/>
              </w:rPr>
            </w:pPr>
            <w:r w:rsidRPr="00D76178">
              <w:rPr>
                <w:rFonts w:eastAsia="Times New Roman" w:cstheme="minorHAnsi"/>
                <w:b/>
                <w:lang w:eastAsia="en-GB"/>
              </w:rPr>
              <w:t>UHAF</w:t>
            </w:r>
          </w:p>
        </w:tc>
        <w:tc>
          <w:tcPr>
            <w:tcW w:w="5396" w:type="dxa"/>
          </w:tcPr>
          <w:p w:rsidRPr="00D76178" w:rsidR="005A3A9F" w:rsidP="007C1708" w:rsidRDefault="005A3A9F" w14:paraId="5978EBBE" w14:textId="77777777">
            <w:pPr>
              <w:ind w:left="360"/>
              <w:rPr>
                <w:rFonts w:eastAsia="Times New Roman" w:cs="Times New Roman"/>
                <w:lang w:eastAsia="en-GB"/>
              </w:rPr>
            </w:pPr>
            <w:r w:rsidRPr="00D76178">
              <w:rPr>
                <w:rFonts w:eastAsia="Times New Roman" w:cstheme="minorHAnsi"/>
                <w:lang w:eastAsia="en-GB"/>
              </w:rPr>
              <w:t>Upper Harbour Ammunitioning Facility)</w:t>
            </w:r>
          </w:p>
        </w:tc>
      </w:tr>
      <w:tr w:rsidRPr="00D76178" w:rsidR="005A3A9F" w:rsidTr="007C1708" w14:paraId="21DA313C" w14:textId="77777777">
        <w:tc>
          <w:tcPr>
            <w:tcW w:w="2967" w:type="dxa"/>
          </w:tcPr>
          <w:p w:rsidRPr="00D76178" w:rsidR="005A3A9F" w:rsidP="007C1708" w:rsidRDefault="005A3A9F" w14:paraId="75258474" w14:textId="77777777">
            <w:pPr>
              <w:ind w:left="360"/>
              <w:jc w:val="left"/>
              <w:rPr>
                <w:rFonts w:eastAsia="Times New Roman" w:cs="Times New Roman"/>
                <w:b/>
                <w:lang w:eastAsia="en-GB"/>
              </w:rPr>
            </w:pPr>
            <w:r w:rsidRPr="00D76178">
              <w:rPr>
                <w:rFonts w:eastAsia="Times New Roman" w:cstheme="minorHAnsi"/>
                <w:b/>
                <w:lang w:eastAsia="en-GB"/>
              </w:rPr>
              <w:t>UHF</w:t>
            </w:r>
          </w:p>
        </w:tc>
        <w:tc>
          <w:tcPr>
            <w:tcW w:w="5396" w:type="dxa"/>
          </w:tcPr>
          <w:p w:rsidRPr="00D76178" w:rsidR="005A3A9F" w:rsidP="007C1708" w:rsidRDefault="005A3A9F" w14:paraId="3B575EBC" w14:textId="77777777">
            <w:pPr>
              <w:ind w:left="360"/>
              <w:rPr>
                <w:rFonts w:eastAsia="Times New Roman" w:cs="Times New Roman"/>
                <w:lang w:eastAsia="en-GB"/>
              </w:rPr>
            </w:pPr>
            <w:r w:rsidRPr="00D76178">
              <w:rPr>
                <w:rFonts w:eastAsia="Times New Roman" w:cstheme="minorHAnsi"/>
                <w:lang w:eastAsia="en-GB"/>
              </w:rPr>
              <w:t>Ultra High Frequency</w:t>
            </w:r>
          </w:p>
        </w:tc>
      </w:tr>
      <w:tr w:rsidRPr="00D76178" w:rsidR="005A3A9F" w:rsidTr="007C1708" w14:paraId="5709BE12" w14:textId="77777777">
        <w:tc>
          <w:tcPr>
            <w:tcW w:w="2967" w:type="dxa"/>
          </w:tcPr>
          <w:p w:rsidRPr="00D76178" w:rsidR="005A3A9F" w:rsidP="007C1708" w:rsidRDefault="005A3A9F" w14:paraId="4A9F8398" w14:textId="77777777">
            <w:pPr>
              <w:ind w:left="360"/>
              <w:jc w:val="left"/>
              <w:rPr>
                <w:rFonts w:eastAsia="Times New Roman" w:cs="Times New Roman"/>
                <w:b/>
                <w:lang w:eastAsia="en-GB"/>
              </w:rPr>
            </w:pPr>
            <w:r w:rsidRPr="00D76178">
              <w:rPr>
                <w:rFonts w:eastAsia="Times New Roman" w:cstheme="minorHAnsi"/>
                <w:b/>
                <w:lang w:eastAsia="en-GB"/>
              </w:rPr>
              <w:t>UK</w:t>
            </w:r>
          </w:p>
        </w:tc>
        <w:tc>
          <w:tcPr>
            <w:tcW w:w="5396" w:type="dxa"/>
          </w:tcPr>
          <w:p w:rsidRPr="00D76178" w:rsidR="005A3A9F" w:rsidP="007C1708" w:rsidRDefault="005A3A9F" w14:paraId="64882BEB" w14:textId="77777777">
            <w:pPr>
              <w:ind w:left="360"/>
              <w:rPr>
                <w:rFonts w:eastAsia="Times New Roman" w:cs="Times New Roman"/>
                <w:lang w:eastAsia="en-GB"/>
              </w:rPr>
            </w:pPr>
            <w:r w:rsidRPr="00D76178">
              <w:rPr>
                <w:rFonts w:eastAsia="Times New Roman" w:cstheme="minorHAnsi"/>
                <w:lang w:eastAsia="en-GB"/>
              </w:rPr>
              <w:t>United Kingdom of Gre</w:t>
            </w:r>
            <w:r w:rsidRPr="00D76178">
              <w:rPr>
                <w:rFonts w:eastAsia="Times New Roman" w:cs="Times New Roman"/>
                <w:lang w:eastAsia="en-GB"/>
              </w:rPr>
              <w:t>at Britain and Northern Ireland</w:t>
            </w:r>
          </w:p>
        </w:tc>
      </w:tr>
      <w:tr w:rsidRPr="00D76178" w:rsidR="005A3A9F" w:rsidTr="007C1708" w14:paraId="41AFD22B" w14:textId="77777777">
        <w:tc>
          <w:tcPr>
            <w:tcW w:w="2967" w:type="dxa"/>
          </w:tcPr>
          <w:p w:rsidRPr="00D76178" w:rsidR="005A3A9F" w:rsidP="007C1708" w:rsidRDefault="005A3A9F" w14:paraId="2BCDA15E" w14:textId="77777777">
            <w:pPr>
              <w:ind w:left="360"/>
              <w:jc w:val="left"/>
              <w:rPr>
                <w:rFonts w:eastAsia="Times New Roman" w:cs="Times New Roman"/>
                <w:b/>
                <w:lang w:eastAsia="en-GB"/>
              </w:rPr>
            </w:pPr>
            <w:r w:rsidRPr="00D76178">
              <w:rPr>
                <w:rFonts w:eastAsia="Times New Roman" w:cstheme="minorHAnsi"/>
                <w:b/>
                <w:lang w:eastAsia="en-GB"/>
              </w:rPr>
              <w:t>UKSVA</w:t>
            </w:r>
          </w:p>
        </w:tc>
        <w:tc>
          <w:tcPr>
            <w:tcW w:w="5396" w:type="dxa"/>
          </w:tcPr>
          <w:p w:rsidRPr="00D76178" w:rsidR="005A3A9F" w:rsidP="007C1708" w:rsidRDefault="005A3A9F" w14:paraId="0AB44B0C" w14:textId="77777777">
            <w:pPr>
              <w:ind w:left="360"/>
              <w:rPr>
                <w:rFonts w:eastAsia="Times New Roman" w:cs="Times New Roman"/>
                <w:lang w:eastAsia="en-GB"/>
              </w:rPr>
            </w:pPr>
            <w:r w:rsidRPr="00D76178">
              <w:rPr>
                <w:rFonts w:eastAsia="Times New Roman" w:cstheme="minorHAnsi"/>
                <w:lang w:eastAsia="en-GB"/>
              </w:rPr>
              <w:t>United Kingdom Security Vetting Agency</w:t>
            </w:r>
          </w:p>
        </w:tc>
      </w:tr>
      <w:tr w:rsidRPr="00D76178" w:rsidR="005A3A9F" w:rsidTr="007C1708" w14:paraId="10FDFA19" w14:textId="77777777">
        <w:tc>
          <w:tcPr>
            <w:tcW w:w="2967" w:type="dxa"/>
          </w:tcPr>
          <w:p w:rsidRPr="00D76178" w:rsidR="005A3A9F" w:rsidP="007C1708" w:rsidRDefault="005A3A9F" w14:paraId="111E880D" w14:textId="77777777">
            <w:pPr>
              <w:ind w:left="360"/>
              <w:jc w:val="left"/>
              <w:rPr>
                <w:rFonts w:eastAsia="Times New Roman" w:cs="Times New Roman"/>
                <w:b/>
                <w:lang w:eastAsia="en-GB"/>
              </w:rPr>
            </w:pPr>
            <w:r w:rsidRPr="00D76178">
              <w:rPr>
                <w:rFonts w:eastAsia="Times New Roman" w:cstheme="minorHAnsi"/>
                <w:b/>
                <w:lang w:eastAsia="en-GB"/>
              </w:rPr>
              <w:t>USA(M)</w:t>
            </w:r>
          </w:p>
        </w:tc>
        <w:tc>
          <w:tcPr>
            <w:tcW w:w="5396" w:type="dxa"/>
          </w:tcPr>
          <w:p w:rsidRPr="00D76178" w:rsidR="005A3A9F" w:rsidP="007C1708" w:rsidRDefault="005A3A9F" w14:paraId="5B5618B0" w14:textId="77777777">
            <w:pPr>
              <w:ind w:left="360"/>
              <w:rPr>
                <w:rFonts w:eastAsia="Times New Roman" w:cs="Times New Roman"/>
                <w:lang w:eastAsia="en-GB"/>
              </w:rPr>
            </w:pPr>
            <w:r w:rsidRPr="00D76178">
              <w:rPr>
                <w:rFonts w:eastAsia="Times New Roman" w:cstheme="minorHAnsi"/>
                <w:lang w:eastAsia="en-GB"/>
              </w:rPr>
              <w:t xml:space="preserve">Unit SERE Assistant (Maritime) </w:t>
            </w:r>
          </w:p>
        </w:tc>
      </w:tr>
      <w:tr w:rsidRPr="00D76178" w:rsidR="005A3A9F" w:rsidTr="007C1708" w14:paraId="192232FF" w14:textId="77777777">
        <w:tc>
          <w:tcPr>
            <w:tcW w:w="2967" w:type="dxa"/>
          </w:tcPr>
          <w:p w:rsidRPr="00D76178" w:rsidR="005A3A9F" w:rsidP="007C1708" w:rsidRDefault="005A3A9F" w14:paraId="7A70429B" w14:textId="77777777">
            <w:pPr>
              <w:ind w:left="360"/>
              <w:jc w:val="left"/>
              <w:rPr>
                <w:rFonts w:eastAsia="Times New Roman" w:cs="Times New Roman"/>
                <w:b/>
                <w:lang w:eastAsia="en-GB"/>
              </w:rPr>
            </w:pPr>
            <w:r w:rsidRPr="00D76178">
              <w:rPr>
                <w:rFonts w:eastAsia="Times New Roman" w:cstheme="minorHAnsi"/>
                <w:b/>
                <w:lang w:eastAsia="en-GB"/>
              </w:rPr>
              <w:t>USI(M)</w:t>
            </w:r>
          </w:p>
        </w:tc>
        <w:tc>
          <w:tcPr>
            <w:tcW w:w="5396" w:type="dxa"/>
          </w:tcPr>
          <w:p w:rsidRPr="00D76178" w:rsidR="005A3A9F" w:rsidP="007C1708" w:rsidRDefault="005A3A9F" w14:paraId="3FB836FC" w14:textId="77777777">
            <w:pPr>
              <w:ind w:left="360"/>
              <w:rPr>
                <w:rFonts w:eastAsia="Times New Roman" w:cs="Times New Roman"/>
                <w:lang w:eastAsia="en-GB"/>
              </w:rPr>
            </w:pPr>
            <w:r w:rsidRPr="00D76178">
              <w:rPr>
                <w:rFonts w:eastAsia="Times New Roman" w:cstheme="minorHAnsi"/>
                <w:lang w:eastAsia="en-GB"/>
              </w:rPr>
              <w:t xml:space="preserve">Unit SERE Instructor (Maritime) </w:t>
            </w:r>
          </w:p>
        </w:tc>
      </w:tr>
      <w:tr w:rsidRPr="00D76178" w:rsidR="005A3A9F" w:rsidTr="007C1708" w14:paraId="3773A5D3" w14:textId="77777777">
        <w:tc>
          <w:tcPr>
            <w:tcW w:w="2967" w:type="dxa"/>
          </w:tcPr>
          <w:p w:rsidRPr="00D76178" w:rsidR="005A3A9F" w:rsidP="007C1708" w:rsidRDefault="005A3A9F" w14:paraId="500B251F" w14:textId="77777777">
            <w:pPr>
              <w:ind w:left="360"/>
              <w:jc w:val="left"/>
              <w:rPr>
                <w:rFonts w:eastAsia="Times New Roman" w:cs="Times New Roman"/>
                <w:b/>
                <w:lang w:eastAsia="en-GB"/>
              </w:rPr>
            </w:pPr>
            <w:r w:rsidRPr="00D76178">
              <w:rPr>
                <w:rFonts w:eastAsia="Times New Roman" w:cstheme="minorHAnsi"/>
                <w:b/>
                <w:lang w:eastAsia="en-GB"/>
              </w:rPr>
              <w:t>USO</w:t>
            </w:r>
          </w:p>
        </w:tc>
        <w:tc>
          <w:tcPr>
            <w:tcW w:w="5396" w:type="dxa"/>
          </w:tcPr>
          <w:p w:rsidRPr="00D76178" w:rsidR="005A3A9F" w:rsidP="007C1708" w:rsidRDefault="005A3A9F" w14:paraId="569BF0D9" w14:textId="77777777">
            <w:pPr>
              <w:ind w:left="360"/>
              <w:rPr>
                <w:rFonts w:eastAsia="Times New Roman" w:cs="Times New Roman"/>
                <w:lang w:eastAsia="en-GB"/>
              </w:rPr>
            </w:pPr>
            <w:r w:rsidRPr="00D76178">
              <w:rPr>
                <w:rFonts w:eastAsia="Times New Roman" w:cstheme="minorHAnsi"/>
                <w:lang w:eastAsia="en-GB"/>
              </w:rPr>
              <w:t xml:space="preserve">Utilities Services Officer </w:t>
            </w:r>
          </w:p>
        </w:tc>
      </w:tr>
      <w:tr w:rsidRPr="00D76178" w:rsidR="005A3A9F" w:rsidTr="007C1708" w14:paraId="55C6339D" w14:textId="77777777">
        <w:tc>
          <w:tcPr>
            <w:tcW w:w="2967" w:type="dxa"/>
          </w:tcPr>
          <w:p w:rsidRPr="00D76178" w:rsidR="005A3A9F" w:rsidP="007C1708" w:rsidRDefault="005A3A9F" w14:paraId="6AAD6631" w14:textId="77777777">
            <w:pPr>
              <w:ind w:left="360"/>
              <w:jc w:val="left"/>
              <w:rPr>
                <w:rFonts w:eastAsia="Times New Roman" w:cs="Times New Roman"/>
                <w:b/>
                <w:lang w:eastAsia="en-GB"/>
              </w:rPr>
            </w:pPr>
            <w:r w:rsidRPr="00D76178">
              <w:rPr>
                <w:rFonts w:eastAsia="Times New Roman" w:cstheme="minorHAnsi"/>
                <w:b/>
                <w:lang w:eastAsia="en-GB"/>
              </w:rPr>
              <w:t>UWMW</w:t>
            </w:r>
          </w:p>
        </w:tc>
        <w:tc>
          <w:tcPr>
            <w:tcW w:w="5396" w:type="dxa"/>
          </w:tcPr>
          <w:p w:rsidRPr="00D76178" w:rsidR="005A3A9F" w:rsidP="007C1708" w:rsidRDefault="005A3A9F" w14:paraId="19365E23" w14:textId="77777777">
            <w:pPr>
              <w:ind w:left="360"/>
              <w:rPr>
                <w:rFonts w:eastAsia="Times New Roman" w:cs="Times New Roman"/>
                <w:lang w:eastAsia="en-GB"/>
              </w:rPr>
            </w:pPr>
            <w:r w:rsidRPr="00D76178">
              <w:rPr>
                <w:rFonts w:eastAsia="Times New Roman" w:cstheme="minorHAnsi"/>
                <w:lang w:eastAsia="en-GB"/>
              </w:rPr>
              <w:t xml:space="preserve">Under Way, Making Way </w:t>
            </w:r>
          </w:p>
        </w:tc>
      </w:tr>
      <w:tr w:rsidRPr="00D76178" w:rsidR="005A3A9F" w:rsidTr="007C1708" w14:paraId="396FA6C5" w14:textId="77777777">
        <w:tc>
          <w:tcPr>
            <w:tcW w:w="2967" w:type="dxa"/>
          </w:tcPr>
          <w:p w:rsidRPr="00D76178" w:rsidR="005A3A9F" w:rsidP="007C1708" w:rsidRDefault="005A3A9F" w14:paraId="2FB6F224" w14:textId="77777777">
            <w:pPr>
              <w:ind w:left="360"/>
              <w:jc w:val="left"/>
              <w:rPr>
                <w:rFonts w:eastAsia="Times New Roman" w:cstheme="minorHAnsi"/>
                <w:b/>
                <w:lang w:eastAsia="en-GB"/>
              </w:rPr>
            </w:pPr>
            <w:r w:rsidRPr="00D76178">
              <w:rPr>
                <w:rFonts w:eastAsia="Times New Roman" w:cstheme="minorHAnsi"/>
                <w:b/>
                <w:lang w:eastAsia="en-GB"/>
              </w:rPr>
              <w:t>UWT</w:t>
            </w:r>
          </w:p>
        </w:tc>
        <w:tc>
          <w:tcPr>
            <w:tcW w:w="5396" w:type="dxa"/>
          </w:tcPr>
          <w:p w:rsidRPr="00D76178" w:rsidR="005A3A9F" w:rsidP="007C1708" w:rsidRDefault="005A3A9F" w14:paraId="18741C55" w14:textId="77777777">
            <w:pPr>
              <w:ind w:left="360"/>
              <w:rPr>
                <w:rFonts w:eastAsia="Times New Roman" w:cstheme="minorHAnsi"/>
                <w:lang w:eastAsia="en-GB"/>
              </w:rPr>
            </w:pPr>
            <w:r w:rsidRPr="00D76178">
              <w:rPr>
                <w:rFonts w:eastAsia="Times New Roman" w:cstheme="minorHAnsi"/>
                <w:lang w:eastAsia="en-GB"/>
              </w:rPr>
              <w:t>Under Water Telephone</w:t>
            </w:r>
          </w:p>
        </w:tc>
      </w:tr>
      <w:tr w:rsidRPr="00D76178" w:rsidR="005A3A9F" w:rsidTr="007C1708" w14:paraId="14F2ED91" w14:textId="77777777">
        <w:tc>
          <w:tcPr>
            <w:tcW w:w="2967" w:type="dxa"/>
          </w:tcPr>
          <w:p w:rsidRPr="00D76178" w:rsidR="005A3A9F" w:rsidP="007C1708" w:rsidRDefault="005A3A9F" w14:paraId="0B5DAEC2" w14:textId="77777777">
            <w:pPr>
              <w:ind w:left="360"/>
              <w:jc w:val="left"/>
              <w:rPr>
                <w:rFonts w:eastAsia="Times New Roman" w:cs="Times New Roman"/>
                <w:b/>
                <w:lang w:eastAsia="en-GB"/>
              </w:rPr>
            </w:pPr>
            <w:r w:rsidRPr="00D76178">
              <w:rPr>
                <w:rFonts w:eastAsia="Times New Roman" w:cstheme="minorHAnsi"/>
                <w:b/>
                <w:lang w:eastAsia="en-GB"/>
              </w:rPr>
              <w:t>VAT</w:t>
            </w:r>
          </w:p>
        </w:tc>
        <w:tc>
          <w:tcPr>
            <w:tcW w:w="5396" w:type="dxa"/>
          </w:tcPr>
          <w:p w:rsidRPr="00D76178" w:rsidR="005A3A9F" w:rsidP="007C1708" w:rsidRDefault="005A3A9F" w14:paraId="2405FE21" w14:textId="77777777">
            <w:pPr>
              <w:ind w:left="360"/>
              <w:rPr>
                <w:rFonts w:eastAsia="Times New Roman" w:cs="Times New Roman"/>
                <w:lang w:eastAsia="en-GB"/>
              </w:rPr>
            </w:pPr>
            <w:r w:rsidRPr="00D76178">
              <w:rPr>
                <w:rFonts w:eastAsia="Times New Roman" w:cstheme="minorHAnsi"/>
                <w:lang w:eastAsia="en-GB"/>
              </w:rPr>
              <w:t>Value Added Tax</w:t>
            </w:r>
          </w:p>
        </w:tc>
      </w:tr>
      <w:tr w:rsidRPr="00D76178" w:rsidR="005A3A9F" w:rsidTr="007C1708" w14:paraId="0A4E929B" w14:textId="77777777">
        <w:tc>
          <w:tcPr>
            <w:tcW w:w="2967" w:type="dxa"/>
          </w:tcPr>
          <w:p w:rsidRPr="00D76178" w:rsidR="005A3A9F" w:rsidP="007C1708" w:rsidRDefault="005A3A9F" w14:paraId="46908248" w14:textId="77777777">
            <w:pPr>
              <w:ind w:left="360"/>
              <w:jc w:val="left"/>
              <w:rPr>
                <w:rFonts w:eastAsia="Times New Roman" w:cs="Times New Roman"/>
                <w:b/>
                <w:lang w:eastAsia="en-GB"/>
              </w:rPr>
            </w:pPr>
            <w:r w:rsidRPr="00D76178">
              <w:rPr>
                <w:rFonts w:eastAsia="Times New Roman" w:cstheme="minorHAnsi"/>
                <w:b/>
                <w:lang w:eastAsia="en-GB"/>
              </w:rPr>
              <w:t>VHF</w:t>
            </w:r>
          </w:p>
        </w:tc>
        <w:tc>
          <w:tcPr>
            <w:tcW w:w="5396" w:type="dxa"/>
          </w:tcPr>
          <w:p w:rsidRPr="00D76178" w:rsidR="005A3A9F" w:rsidP="007C1708" w:rsidRDefault="005A3A9F" w14:paraId="30E2DD3F" w14:textId="77777777">
            <w:pPr>
              <w:ind w:left="360"/>
              <w:rPr>
                <w:rFonts w:eastAsia="Times New Roman" w:cs="Times New Roman"/>
                <w:lang w:eastAsia="en-GB"/>
              </w:rPr>
            </w:pPr>
            <w:r w:rsidRPr="00D76178">
              <w:rPr>
                <w:rFonts w:eastAsia="Times New Roman" w:cstheme="minorHAnsi"/>
                <w:lang w:eastAsia="en-GB"/>
              </w:rPr>
              <w:t xml:space="preserve">Very High Frequency </w:t>
            </w:r>
          </w:p>
        </w:tc>
      </w:tr>
      <w:tr w:rsidRPr="00D76178" w:rsidR="005A3A9F" w:rsidTr="007C1708" w14:paraId="35F4BB31" w14:textId="77777777">
        <w:tc>
          <w:tcPr>
            <w:tcW w:w="2967" w:type="dxa"/>
          </w:tcPr>
          <w:p w:rsidRPr="00D76178" w:rsidR="005A3A9F" w:rsidP="007C1708" w:rsidRDefault="005A3A9F" w14:paraId="035AFA30" w14:textId="77777777">
            <w:pPr>
              <w:ind w:left="360"/>
              <w:jc w:val="left"/>
              <w:rPr>
                <w:rFonts w:eastAsia="Times New Roman" w:cs="Times New Roman"/>
                <w:b/>
                <w:lang w:eastAsia="en-GB"/>
              </w:rPr>
            </w:pPr>
            <w:r w:rsidRPr="00D76178">
              <w:rPr>
                <w:rFonts w:eastAsia="Times New Roman" w:cstheme="minorHAnsi"/>
                <w:b/>
                <w:lang w:eastAsia="en-GB"/>
              </w:rPr>
              <w:t>VIP</w:t>
            </w:r>
          </w:p>
        </w:tc>
        <w:tc>
          <w:tcPr>
            <w:tcW w:w="5396" w:type="dxa"/>
          </w:tcPr>
          <w:p w:rsidRPr="00D76178" w:rsidR="005A3A9F" w:rsidP="007C1708" w:rsidRDefault="005A3A9F" w14:paraId="543CA78D" w14:textId="77777777">
            <w:pPr>
              <w:ind w:left="360"/>
              <w:rPr>
                <w:rFonts w:eastAsia="Times New Roman" w:cs="Times New Roman"/>
                <w:lang w:eastAsia="en-GB"/>
              </w:rPr>
            </w:pPr>
            <w:r w:rsidRPr="00D76178">
              <w:rPr>
                <w:rFonts w:eastAsia="Times New Roman" w:cstheme="minorHAnsi"/>
                <w:lang w:eastAsia="en-GB"/>
              </w:rPr>
              <w:t>Very Important Person</w:t>
            </w:r>
          </w:p>
        </w:tc>
      </w:tr>
      <w:tr w:rsidRPr="00D76178" w:rsidR="005A3A9F" w:rsidTr="007C1708" w14:paraId="46F15318" w14:textId="77777777">
        <w:tc>
          <w:tcPr>
            <w:tcW w:w="2967" w:type="dxa"/>
          </w:tcPr>
          <w:p w:rsidRPr="00D76178" w:rsidR="005A3A9F" w:rsidP="007C1708" w:rsidRDefault="005A3A9F" w14:paraId="08BE2105" w14:textId="77777777">
            <w:pPr>
              <w:ind w:left="360"/>
              <w:jc w:val="left"/>
              <w:rPr>
                <w:rFonts w:eastAsia="Times New Roman" w:cstheme="minorHAnsi"/>
                <w:b/>
                <w:lang w:eastAsia="en-GB"/>
              </w:rPr>
            </w:pPr>
            <w:r w:rsidRPr="00D76178">
              <w:rPr>
                <w:rFonts w:eastAsia="Times New Roman" w:cstheme="minorHAnsi"/>
                <w:b/>
                <w:lang w:eastAsia="en-GB"/>
              </w:rPr>
              <w:t>VLA</w:t>
            </w:r>
          </w:p>
        </w:tc>
        <w:tc>
          <w:tcPr>
            <w:tcW w:w="5396" w:type="dxa"/>
          </w:tcPr>
          <w:p w:rsidRPr="00D76178" w:rsidR="005A3A9F" w:rsidP="007C1708" w:rsidRDefault="005A3A9F" w14:paraId="0105649C" w14:textId="77777777">
            <w:pPr>
              <w:ind w:left="360"/>
              <w:rPr>
                <w:rFonts w:eastAsia="Times New Roman" w:cstheme="minorHAnsi"/>
                <w:lang w:eastAsia="en-GB"/>
              </w:rPr>
            </w:pPr>
            <w:r w:rsidRPr="00D76178">
              <w:rPr>
                <w:rFonts w:eastAsia="Times New Roman" w:cstheme="minorHAnsi"/>
                <w:lang w:eastAsia="en-GB"/>
              </w:rPr>
              <w:t>Very Large Array</w:t>
            </w:r>
          </w:p>
        </w:tc>
      </w:tr>
      <w:tr w:rsidRPr="00D21F8D" w:rsidR="005A3A9F" w:rsidTr="007C1708" w14:paraId="5487B794" w14:textId="77777777">
        <w:tc>
          <w:tcPr>
            <w:tcW w:w="2967" w:type="dxa"/>
          </w:tcPr>
          <w:p w:rsidRPr="00D76178" w:rsidR="005A3A9F" w:rsidP="007C1708" w:rsidRDefault="005A3A9F" w14:paraId="330D8FD2" w14:textId="77777777">
            <w:pPr>
              <w:ind w:left="360"/>
              <w:jc w:val="left"/>
              <w:rPr>
                <w:rFonts w:eastAsia="Times New Roman" w:cs="Times New Roman"/>
                <w:b/>
                <w:lang w:eastAsia="en-GB"/>
              </w:rPr>
            </w:pPr>
            <w:r w:rsidRPr="00D76178">
              <w:rPr>
                <w:rFonts w:eastAsia="Times New Roman" w:cstheme="minorHAnsi"/>
                <w:b/>
                <w:lang w:eastAsia="en-GB"/>
              </w:rPr>
              <w:t>WMF</w:t>
            </w:r>
          </w:p>
        </w:tc>
        <w:tc>
          <w:tcPr>
            <w:tcW w:w="5396" w:type="dxa"/>
          </w:tcPr>
          <w:p w:rsidRPr="00D21F8D" w:rsidR="005A3A9F" w:rsidP="007C1708" w:rsidRDefault="005A3A9F" w14:paraId="2A5330E6" w14:textId="77777777">
            <w:pPr>
              <w:ind w:left="360"/>
              <w:rPr>
                <w:rFonts w:eastAsia="Times New Roman" w:cs="Times New Roman"/>
                <w:lang w:eastAsia="en-GB"/>
              </w:rPr>
            </w:pPr>
            <w:r w:rsidRPr="00D76178">
              <w:rPr>
                <w:rFonts w:eastAsia="Times New Roman" w:cstheme="minorHAnsi"/>
                <w:lang w:eastAsia="en-GB"/>
              </w:rPr>
              <w:t>Wildcat Maritime Force</w:t>
            </w:r>
          </w:p>
        </w:tc>
      </w:tr>
    </w:tbl>
    <w:p w:rsidRPr="00D21F8D" w:rsidR="00D21F8D" w:rsidP="00D21F8D" w:rsidRDefault="00D21F8D" w14:paraId="2EB609B2" w14:textId="77777777">
      <w:pPr>
        <w:rPr>
          <w:b/>
          <w:u w:val="single"/>
        </w:rPr>
      </w:pPr>
    </w:p>
    <w:p w:rsidRPr="000D5F12" w:rsidR="000D5F12" w:rsidP="00E66DDF" w:rsidRDefault="000D5F12" w14:paraId="189EBBC5" w14:textId="77777777">
      <w:pPr>
        <w:pStyle w:val="BodyText"/>
      </w:pPr>
    </w:p>
    <w:sectPr w:rsidRPr="000D5F12" w:rsidR="000D5F12">
      <w:headerReference w:type="even" r:id="rId13"/>
      <w:headerReference w:type="default" r:id="rId14"/>
      <w:footerReference w:type="even" r:id="rId15"/>
      <w:footerReference w:type="default" r:id="rId16"/>
      <w:headerReference w:type="first" r:id="rId17"/>
      <w:footerReference w:type="first" r:id="rId18"/>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04DA6" w:rsidP="00D21F8D" w:rsidRDefault="00604DA6" w14:paraId="3B1C6703" w14:textId="77777777">
      <w:pPr>
        <w:spacing w:after="0" w:line="240" w:lineRule="auto"/>
      </w:pPr>
      <w:r>
        <w:separator/>
      </w:r>
    </w:p>
  </w:endnote>
  <w:endnote w:type="continuationSeparator" w:id="0">
    <w:p w:rsidR="00604DA6" w:rsidP="00D21F8D" w:rsidRDefault="00604DA6" w14:paraId="22547AC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04DA6" w:rsidRDefault="00604DA6" w14:paraId="58BFCD61" w14:textId="66C537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04DA6" w:rsidRDefault="009371CC" w14:paraId="1385A33C" w14:textId="662E65EF">
    <w:pPr>
      <w:pStyle w:val="Footer"/>
      <w:jc w:val="center"/>
    </w:pPr>
    <w:sdt>
      <w:sdtPr>
        <w:id w:val="-960652037"/>
        <w:docPartObj>
          <w:docPartGallery w:val="Page Numbers (Bottom of Page)"/>
          <w:docPartUnique/>
        </w:docPartObj>
      </w:sdtPr>
      <w:sdtEndPr>
        <w:rPr>
          <w:noProof/>
        </w:rPr>
      </w:sdtEndPr>
      <w:sdtContent>
        <w:r w:rsidR="00604DA6">
          <w:fldChar w:fldCharType="begin"/>
        </w:r>
        <w:r w:rsidR="00604DA6">
          <w:instrText xml:space="preserve"> PAGE   \* MERGEFORMAT </w:instrText>
        </w:r>
        <w:r w:rsidR="00604DA6">
          <w:fldChar w:fldCharType="separate"/>
        </w:r>
        <w:r w:rsidR="00C20947">
          <w:rPr>
            <w:noProof/>
          </w:rPr>
          <w:t>8</w:t>
        </w:r>
        <w:r w:rsidR="00604DA6">
          <w:rPr>
            <w:noProof/>
          </w:rPr>
          <w:fldChar w:fldCharType="end"/>
        </w:r>
      </w:sdtContent>
    </w:sdt>
  </w:p>
  <w:p w:rsidR="00604DA6" w:rsidRDefault="00604DA6" w14:paraId="08D3E0C9" w14:textId="78E43B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04DA6" w:rsidRDefault="00604DA6" w14:paraId="587DCAE2" w14:textId="257E49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04DA6" w:rsidP="00D21F8D" w:rsidRDefault="00604DA6" w14:paraId="13BD7BB6" w14:textId="77777777">
      <w:pPr>
        <w:spacing w:after="0" w:line="240" w:lineRule="auto"/>
      </w:pPr>
      <w:r>
        <w:separator/>
      </w:r>
    </w:p>
  </w:footnote>
  <w:footnote w:type="continuationSeparator" w:id="0">
    <w:p w:rsidR="00604DA6" w:rsidP="00D21F8D" w:rsidRDefault="00604DA6" w14:paraId="11FF8C3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04DA6" w:rsidRDefault="00604DA6" w14:paraId="42A4C27D" w14:textId="328EA5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04DA6" w:rsidP="0045206B" w:rsidRDefault="00604DA6" w14:paraId="24918042" w14:textId="1CFD0AA9">
    <w:pPr>
      <w:pStyle w:val="Header"/>
      <w:spacing w:after="0"/>
      <w:rPr>
        <w:i/>
      </w:rPr>
    </w:pPr>
  </w:p>
  <w:p w:rsidRPr="0045206B" w:rsidR="00604DA6" w:rsidP="0045206B" w:rsidRDefault="00604DA6" w14:paraId="34734303" w14:textId="77164930">
    <w:pPr>
      <w:pStyle w:val="Header"/>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04DA6" w:rsidRDefault="00604DA6" w14:paraId="43773C7A" w14:textId="5A0215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A27EC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B9ACDD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F00CCC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7DC9D7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E241E56"/>
    <w:lvl w:ilvl="0">
      <w:start w:val="1"/>
      <w:numFmt w:val="bullet"/>
      <w:pStyle w:val="ListBullet5"/>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0E56592E"/>
    <w:lvl w:ilvl="0">
      <w:start w:val="1"/>
      <w:numFmt w:val="bullet"/>
      <w:pStyle w:val="ListBullet4"/>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6068FB52"/>
    <w:lvl w:ilvl="0">
      <w:start w:val="1"/>
      <w:numFmt w:val="bullet"/>
      <w:pStyle w:val="ListBullet3"/>
      <w:lvlText w:val=""/>
      <w:lvlJc w:val="left"/>
      <w:pPr>
        <w:tabs>
          <w:tab w:val="num" w:pos="360"/>
        </w:tabs>
        <w:ind w:left="360" w:hanging="360"/>
      </w:pPr>
      <w:rPr>
        <w:rFonts w:hint="default" w:ascii="Symbol" w:hAnsi="Symbol"/>
      </w:rPr>
    </w:lvl>
  </w:abstractNum>
  <w:abstractNum w:abstractNumId="7" w15:restartNumberingAfterBreak="0">
    <w:nsid w:val="FFFFFF83"/>
    <w:multiLevelType w:val="singleLevel"/>
    <w:tmpl w:val="3F4E16F6"/>
    <w:lvl w:ilvl="0">
      <w:start w:val="1"/>
      <w:numFmt w:val="bullet"/>
      <w:pStyle w:val="ListBullet2"/>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4CF0246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692DE2E"/>
    <w:lvl w:ilvl="0">
      <w:start w:val="1"/>
      <w:numFmt w:val="bullet"/>
      <w:pStyle w:val="ListBullet"/>
      <w:lvlText w:val=""/>
      <w:lvlJc w:val="left"/>
      <w:pPr>
        <w:tabs>
          <w:tab w:val="num" w:pos="360"/>
        </w:tabs>
        <w:ind w:left="360" w:hanging="360"/>
      </w:pPr>
      <w:rPr>
        <w:rFonts w:hint="default" w:ascii="Symbol" w:hAnsi="Symbol"/>
      </w:rPr>
    </w:lvl>
  </w:abstractNum>
  <w:abstractNum w:abstractNumId="10" w15:restartNumberingAfterBreak="0">
    <w:nsid w:val="03A50198"/>
    <w:multiLevelType w:val="hybridMultilevel"/>
    <w:tmpl w:val="8064F11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1" w15:restartNumberingAfterBreak="0">
    <w:nsid w:val="09AB2655"/>
    <w:multiLevelType w:val="multilevel"/>
    <w:tmpl w:val="876EEEE2"/>
    <w:styleLink w:val="LFO12"/>
    <w:lvl w:ilvl="0">
      <w:start w:val="1"/>
      <w:numFmt w:val="lowerLetter"/>
      <w:pStyle w:val="DefinitionListLevel2"/>
      <w:lvlText w:val="(%1)"/>
      <w:lvlJc w:val="left"/>
      <w:pPr>
        <w:ind w:left="720" w:hanging="720"/>
      </w:pPr>
    </w:lvl>
    <w:lvl w:ilvl="1">
      <w:start w:val="1"/>
      <w:numFmt w:val="lowerRoman"/>
      <w:lvlText w:val="(%2)"/>
      <w:lvlJc w:val="left"/>
      <w:pPr>
        <w:ind w:left="1440" w:hanging="720"/>
      </w:pPr>
    </w:lvl>
    <w:lvl w:ilvl="2">
      <w:start w:val="1"/>
      <w:numFmt w:val="decimal"/>
      <w:lvlText w:val="(%3)"/>
      <w:lvlJc w:val="left"/>
      <w:pPr>
        <w:ind w:left="1440" w:hanging="720"/>
      </w:pPr>
    </w:lvl>
    <w:lvl w:ilvl="3">
      <w:start w:val="1"/>
      <w:numFmt w:val="none"/>
      <w:suff w:val="nothing"/>
      <w:lvlText w:val="%4"/>
      <w:lvlJc w:val="left"/>
      <w:pPr>
        <w:ind w:left="1440" w:hanging="720"/>
      </w:pPr>
    </w:lvl>
    <w:lvl w:ilvl="4">
      <w:start w:val="1"/>
      <w:numFmt w:val="none"/>
      <w:suff w:val="nothing"/>
      <w:lvlText w:val="%5"/>
      <w:lvlJc w:val="left"/>
      <w:pPr>
        <w:ind w:left="1440" w:hanging="720"/>
      </w:pPr>
    </w:lvl>
    <w:lvl w:ilvl="5">
      <w:start w:val="1"/>
      <w:numFmt w:val="none"/>
      <w:suff w:val="nothing"/>
      <w:lvlText w:val="%6"/>
      <w:lvlJc w:val="left"/>
      <w:pPr>
        <w:ind w:left="1440" w:hanging="720"/>
      </w:pPr>
    </w:lvl>
    <w:lvl w:ilvl="6">
      <w:start w:val="1"/>
      <w:numFmt w:val="none"/>
      <w:suff w:val="nothing"/>
      <w:lvlText w:val="%7"/>
      <w:lvlJc w:val="left"/>
      <w:pPr>
        <w:ind w:left="1440" w:hanging="720"/>
      </w:pPr>
    </w:lvl>
    <w:lvl w:ilvl="7">
      <w:start w:val="1"/>
      <w:numFmt w:val="none"/>
      <w:suff w:val="nothing"/>
      <w:lvlText w:val="%8"/>
      <w:lvlJc w:val="left"/>
      <w:pPr>
        <w:ind w:left="1440" w:hanging="720"/>
      </w:pPr>
    </w:lvl>
    <w:lvl w:ilvl="8">
      <w:start w:val="1"/>
      <w:numFmt w:val="none"/>
      <w:suff w:val="nothing"/>
      <w:lvlText w:val="%9"/>
      <w:lvlJc w:val="left"/>
      <w:pPr>
        <w:ind w:left="1440" w:hanging="720"/>
      </w:pPr>
    </w:lvl>
  </w:abstractNum>
  <w:abstractNum w:abstractNumId="12" w15:restartNumberingAfterBreak="0">
    <w:nsid w:val="0AE65B9D"/>
    <w:multiLevelType w:val="hybridMultilevel"/>
    <w:tmpl w:val="335831CE"/>
    <w:lvl w:ilvl="0" w:tplc="B8A66D1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D6632BA"/>
    <w:multiLevelType w:val="multilevel"/>
    <w:tmpl w:val="CE08A638"/>
    <w:lvl w:ilvl="0">
      <w:start w:val="1"/>
      <w:numFmt w:val="none"/>
      <w:pStyle w:val="definition"/>
      <w:suff w:val="nothing"/>
      <w:lvlText w:val=""/>
      <w:lvlJc w:val="left"/>
      <w:pPr>
        <w:ind w:left="0" w:firstLine="0"/>
      </w:pPr>
      <w:rPr>
        <w:rFonts w:hint="default"/>
      </w:rPr>
    </w:lvl>
    <w:lvl w:ilvl="1">
      <w:start w:val="1"/>
      <w:numFmt w:val="lowerLetter"/>
      <w:pStyle w:val="definitionsub"/>
      <w:lvlText w:val="(%2)"/>
      <w:lvlJc w:val="left"/>
      <w:pPr>
        <w:ind w:left="454" w:hanging="454"/>
      </w:pPr>
      <w:rPr>
        <w:rFonts w:hint="default"/>
      </w:rPr>
    </w:lvl>
    <w:lvl w:ilvl="2">
      <w:start w:val="1"/>
      <w:numFmt w:val="lowerRoman"/>
      <w:lvlText w:val="(%3)"/>
      <w:lvlJc w:val="left"/>
      <w:pPr>
        <w:tabs>
          <w:tab w:val="num" w:pos="851"/>
        </w:tabs>
        <w:ind w:left="851" w:hanging="397"/>
      </w:pPr>
      <w:rPr>
        <w:rFonts w:hint="default"/>
      </w:rPr>
    </w:lvl>
    <w:lvl w:ilvl="3">
      <w:start w:val="1"/>
      <w:numFmt w:val="lowerLetter"/>
      <w:lvlText w:val="(%4)"/>
      <w:lvlJc w:val="left"/>
      <w:pPr>
        <w:ind w:left="567" w:hanging="56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4" w15:restartNumberingAfterBreak="0">
    <w:nsid w:val="0FD77125"/>
    <w:multiLevelType w:val="multilevel"/>
    <w:tmpl w:val="24D0B9C8"/>
    <w:lvl w:ilvl="0">
      <w:start w:val="1"/>
      <w:numFmt w:val="decimal"/>
      <w:lvlRestart w:val="0"/>
      <w:pStyle w:val="Simple1"/>
      <w:lvlText w:val="%1"/>
      <w:lvlJc w:val="left"/>
      <w:pPr>
        <w:tabs>
          <w:tab w:val="num" w:pos="709"/>
        </w:tabs>
        <w:ind w:left="709" w:hanging="709"/>
      </w:pPr>
      <w:rPr>
        <w:rFonts w:hint="default"/>
      </w:rPr>
    </w:lvl>
    <w:lvl w:ilvl="1">
      <w:start w:val="1"/>
      <w:numFmt w:val="decimal"/>
      <w:pStyle w:val="Simple2"/>
      <w:lvlText w:val="%1.%2"/>
      <w:lvlJc w:val="left"/>
      <w:pPr>
        <w:tabs>
          <w:tab w:val="num" w:pos="709"/>
        </w:tabs>
        <w:ind w:left="709" w:hanging="709"/>
      </w:pPr>
      <w:rPr>
        <w:rFonts w:hint="default"/>
      </w:rPr>
    </w:lvl>
    <w:lvl w:ilvl="2">
      <w:start w:val="1"/>
      <w:numFmt w:val="lowerLetter"/>
      <w:pStyle w:val="Simple3"/>
      <w:lvlText w:val="(%3)"/>
      <w:lvlJc w:val="left"/>
      <w:pPr>
        <w:tabs>
          <w:tab w:val="num" w:pos="1417"/>
        </w:tabs>
        <w:ind w:left="1417" w:hanging="708"/>
      </w:pPr>
      <w:rPr>
        <w:rFonts w:hint="default"/>
      </w:rPr>
    </w:lvl>
    <w:lvl w:ilvl="3">
      <w:start w:val="1"/>
      <w:numFmt w:val="lowerRoman"/>
      <w:pStyle w:val="Simple4"/>
      <w:lvlText w:val="(%4)"/>
      <w:lvlJc w:val="left"/>
      <w:pPr>
        <w:tabs>
          <w:tab w:val="num" w:pos="2126"/>
        </w:tabs>
        <w:ind w:left="2126" w:hanging="709"/>
      </w:pPr>
      <w:rPr>
        <w:rFonts w:hint="default"/>
      </w:rPr>
    </w:lvl>
    <w:lvl w:ilvl="4">
      <w:start w:val="1"/>
      <w:numFmt w:val="upperLetter"/>
      <w:pStyle w:val="Simple5"/>
      <w:lvlText w:val="(%5)"/>
      <w:lvlJc w:val="left"/>
      <w:pPr>
        <w:tabs>
          <w:tab w:val="num" w:pos="2835"/>
        </w:tabs>
        <w:ind w:left="2835" w:hanging="709"/>
      </w:pPr>
      <w:rPr>
        <w:rFonts w:hint="default"/>
      </w:rPr>
    </w:lvl>
    <w:lvl w:ilvl="5">
      <w:start w:val="1"/>
      <w:numFmt w:val="decimal"/>
      <w:pStyle w:val="Simple6"/>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pStyle w:val="Simple8"/>
      <w:lvlText w:val="%8)"/>
      <w:lvlJc w:val="left"/>
      <w:pPr>
        <w:tabs>
          <w:tab w:val="num" w:pos="4961"/>
        </w:tabs>
        <w:ind w:left="4961" w:hanging="709"/>
      </w:pPr>
      <w:rPr>
        <w:rFonts w:hint="default"/>
      </w:rPr>
    </w:lvl>
    <w:lvl w:ilvl="8">
      <w:start w:val="1"/>
      <w:numFmt w:val="upperLetter"/>
      <w:pStyle w:val="Simple9"/>
      <w:lvlText w:val="%9)"/>
      <w:lvlJc w:val="left"/>
      <w:pPr>
        <w:tabs>
          <w:tab w:val="num" w:pos="5669"/>
        </w:tabs>
        <w:ind w:left="5669" w:hanging="708"/>
      </w:pPr>
      <w:rPr>
        <w:rFonts w:hint="default"/>
      </w:rPr>
    </w:lvl>
  </w:abstractNum>
  <w:abstractNum w:abstractNumId="15" w15:restartNumberingAfterBreak="0">
    <w:nsid w:val="11F63CB1"/>
    <w:multiLevelType w:val="hybridMultilevel"/>
    <w:tmpl w:val="02FCC506"/>
    <w:lvl w:ilvl="0" w:tplc="321CA71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5690B8F"/>
    <w:multiLevelType w:val="multilevel"/>
    <w:tmpl w:val="1220DB2C"/>
    <w:lvl w:ilvl="0">
      <w:start w:val="1"/>
      <w:numFmt w:val="decimal"/>
      <w:suff w:val="space"/>
      <w:lvlText w:val="Chapter %1"/>
      <w:lvlJc w:val="left"/>
      <w:pPr>
        <w:ind w:left="6379" w:firstLine="0"/>
      </w:pPr>
      <w:rPr>
        <w:rFonts w:hint="default"/>
      </w:rPr>
    </w:lvl>
    <w:lvl w:ilvl="1">
      <w:numFmt w:val="decimal"/>
      <w:suff w:val="nothing"/>
      <w:lvlText w:val="Section %2 - "/>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lvlText w:val="%4"/>
      <w:lvlJc w:val="left"/>
      <w:pPr>
        <w:tabs>
          <w:tab w:val="num" w:pos="567"/>
        </w:tabs>
        <w:ind w:left="567" w:hanging="567"/>
      </w:pPr>
      <w:rPr>
        <w:rFonts w:hint="default" w:ascii="Calibri" w:hAnsi="Calibri" w:cs="Times New Roman"/>
        <w:b/>
        <w:i w:val="0"/>
        <w:sz w:val="22"/>
        <w:szCs w:val="22"/>
      </w:rPr>
    </w:lvl>
    <w:lvl w:ilvl="4">
      <w:start w:val="1"/>
      <w:numFmt w:val="decimal"/>
      <w:lvlText w:val="%4.%5"/>
      <w:lvlJc w:val="left"/>
      <w:pPr>
        <w:tabs>
          <w:tab w:val="num" w:pos="567"/>
        </w:tabs>
        <w:ind w:left="567" w:hanging="567"/>
      </w:pPr>
      <w:rPr>
        <w:rFonts w:hint="default" w:ascii="Calibri" w:hAnsi="Calibri" w:cs="Times New Roman"/>
        <w:b w:val="0"/>
        <w:i w:val="0"/>
        <w:sz w:val="22"/>
        <w:szCs w:val="22"/>
      </w:rPr>
    </w:lvl>
    <w:lvl w:ilvl="5">
      <w:start w:val="1"/>
      <w:numFmt w:val="decimal"/>
      <w:lvlText w:val="%4.%5.%6"/>
      <w:lvlJc w:val="left"/>
      <w:pPr>
        <w:tabs>
          <w:tab w:val="num" w:pos="851"/>
        </w:tabs>
        <w:ind w:left="851" w:hanging="851"/>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157A1BA0"/>
    <w:multiLevelType w:val="hybridMultilevel"/>
    <w:tmpl w:val="0D0A929A"/>
    <w:lvl w:ilvl="0" w:tplc="321CA71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802380F"/>
    <w:multiLevelType w:val="hybridMultilevel"/>
    <w:tmpl w:val="B2445114"/>
    <w:lvl w:ilvl="0" w:tplc="E420308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AB36940"/>
    <w:multiLevelType w:val="hybridMultilevel"/>
    <w:tmpl w:val="382080A2"/>
    <w:lvl w:ilvl="0" w:tplc="B8A66D1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D405D5C"/>
    <w:multiLevelType w:val="hybridMultilevel"/>
    <w:tmpl w:val="B02ADA44"/>
    <w:lvl w:ilvl="0" w:tplc="E420308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ED45055"/>
    <w:multiLevelType w:val="singleLevel"/>
    <w:tmpl w:val="00308B50"/>
    <w:lvl w:ilvl="0">
      <w:start w:val="1"/>
      <w:numFmt w:val="upperLetter"/>
      <w:pStyle w:val="definitionsub-sub"/>
      <w:lvlText w:val="(%1)"/>
      <w:lvlJc w:val="left"/>
      <w:pPr>
        <w:tabs>
          <w:tab w:val="num" w:pos="1134"/>
        </w:tabs>
        <w:ind w:left="1134" w:hanging="1134"/>
      </w:pPr>
      <w:rPr>
        <w:b w:val="0"/>
        <w:i w:val="0"/>
      </w:rPr>
    </w:lvl>
  </w:abstractNum>
  <w:abstractNum w:abstractNumId="22" w15:restartNumberingAfterBreak="0">
    <w:nsid w:val="1F6B0C3B"/>
    <w:multiLevelType w:val="hybridMultilevel"/>
    <w:tmpl w:val="EFAEADC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74C4528"/>
    <w:multiLevelType w:val="multilevel"/>
    <w:tmpl w:val="0ABE891C"/>
    <w:name w:val="Definitions"/>
    <w:styleLink w:val="Definitions"/>
    <w:lvl w:ilvl="0">
      <w:start w:val="1"/>
      <w:numFmt w:val="none"/>
      <w:pStyle w:val="Definition0"/>
      <w:suff w:val="nothing"/>
      <w:lvlText w:val=""/>
      <w:lvlJc w:val="left"/>
      <w:pPr>
        <w:ind w:left="720" w:firstLine="0"/>
      </w:pPr>
      <w:rPr>
        <w:rFonts w:hint="default"/>
      </w:rPr>
    </w:lvl>
    <w:lvl w:ilvl="1">
      <w:start w:val="1"/>
      <w:numFmt w:val="lowerLetter"/>
      <w:pStyle w:val="Definition1"/>
      <w:lvlText w:val="(%2)"/>
      <w:lvlJc w:val="left"/>
      <w:pPr>
        <w:ind w:left="1440" w:hanging="720"/>
      </w:pPr>
      <w:rPr>
        <w:rFonts w:hint="default"/>
      </w:rPr>
    </w:lvl>
    <w:lvl w:ilvl="2">
      <w:start w:val="1"/>
      <w:numFmt w:val="lowerRoman"/>
      <w:pStyle w:val="Definition2"/>
      <w:lvlText w:val="(%3)"/>
      <w:lvlJc w:val="left"/>
      <w:pPr>
        <w:tabs>
          <w:tab w:val="num" w:pos="2160"/>
        </w:tabs>
        <w:ind w:left="2160" w:hanging="720"/>
      </w:pPr>
      <w:rPr>
        <w:rFonts w:hint="default"/>
      </w:rPr>
    </w:lvl>
    <w:lvl w:ilvl="3">
      <w:start w:val="1"/>
      <w:numFmt w:val="upperLetter"/>
      <w:pStyle w:val="Definition3"/>
      <w:lvlText w:val="(%4)"/>
      <w:lvlJc w:val="left"/>
      <w:pPr>
        <w:ind w:left="2880" w:hanging="720"/>
      </w:pPr>
      <w:rPr>
        <w:rFonts w:hint="default"/>
      </w:rPr>
    </w:lvl>
    <w:lvl w:ilvl="4">
      <w:start w:val="1"/>
      <w:numFmt w:val="decimal"/>
      <w:pStyle w:val="Definition4"/>
      <w:lvlText w:val="%5)"/>
      <w:lvlJc w:val="left"/>
      <w:pPr>
        <w:tabs>
          <w:tab w:val="num" w:pos="2880"/>
        </w:tabs>
        <w:ind w:left="3600" w:hanging="72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28933C5D"/>
    <w:multiLevelType w:val="hybridMultilevel"/>
    <w:tmpl w:val="C450CE42"/>
    <w:lvl w:ilvl="0" w:tplc="12024DA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94A356B"/>
    <w:multiLevelType w:val="hybridMultilevel"/>
    <w:tmpl w:val="1BB076A0"/>
    <w:lvl w:ilvl="0" w:tplc="B8A66D1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99C702D"/>
    <w:multiLevelType w:val="hybridMultilevel"/>
    <w:tmpl w:val="91CCD2AE"/>
    <w:lvl w:ilvl="0" w:tplc="E420308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ABC2432"/>
    <w:multiLevelType w:val="hybridMultilevel"/>
    <w:tmpl w:val="A1A4B6AC"/>
    <w:lvl w:ilvl="0" w:tplc="B8A66D1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2C173BC1"/>
    <w:multiLevelType w:val="hybridMultilevel"/>
    <w:tmpl w:val="47F25DD0"/>
    <w:lvl w:ilvl="0" w:tplc="E420308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0A86CDF"/>
    <w:multiLevelType w:val="hybridMultilevel"/>
    <w:tmpl w:val="0920650C"/>
    <w:lvl w:ilvl="0" w:tplc="B8A66D1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0AA22FE"/>
    <w:multiLevelType w:val="hybridMultilevel"/>
    <w:tmpl w:val="5DFAA3C2"/>
    <w:lvl w:ilvl="0" w:tplc="B8A66D1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B487807"/>
    <w:multiLevelType w:val="hybridMultilevel"/>
    <w:tmpl w:val="53CE840E"/>
    <w:lvl w:ilvl="0" w:tplc="223CCF54">
      <w:start w:val="1"/>
      <w:numFmt w:val="lowerRoman"/>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2" w15:restartNumberingAfterBreak="0">
    <w:nsid w:val="3BE17659"/>
    <w:multiLevelType w:val="hybridMultilevel"/>
    <w:tmpl w:val="07F83652"/>
    <w:lvl w:ilvl="0" w:tplc="321CA71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3C7A646B"/>
    <w:multiLevelType w:val="hybridMultilevel"/>
    <w:tmpl w:val="4CCA34AE"/>
    <w:lvl w:ilvl="0" w:tplc="B8A66D1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E226B8E"/>
    <w:multiLevelType w:val="multilevel"/>
    <w:tmpl w:val="934E8058"/>
    <w:name w:val="Main"/>
    <w:styleLink w:val="Schedules1"/>
    <w:lvl w:ilvl="0">
      <w:start w:val="1"/>
      <w:numFmt w:val="decimal"/>
      <w:pStyle w:val="Level1Heading"/>
      <w:lvlText w:val="%1"/>
      <w:lvlJc w:val="left"/>
      <w:pPr>
        <w:ind w:left="720" w:hanging="720"/>
      </w:pPr>
      <w:rPr>
        <w:rFonts w:hint="default"/>
      </w:rPr>
    </w:lvl>
    <w:lvl w:ilvl="1">
      <w:start w:val="1"/>
      <w:numFmt w:val="decimal"/>
      <w:pStyle w:val="Level2Number"/>
      <w:lvlText w:val="%1.%2"/>
      <w:lvlJc w:val="left"/>
      <w:pPr>
        <w:ind w:left="720" w:hanging="720"/>
      </w:pPr>
      <w:rPr>
        <w:rFonts w:hint="default"/>
      </w:rPr>
    </w:lvl>
    <w:lvl w:ilvl="2">
      <w:start w:val="1"/>
      <w:numFmt w:val="decimal"/>
      <w:pStyle w:val="Level3Number"/>
      <w:lvlText w:val="%1.%2.%3"/>
      <w:lvlJc w:val="left"/>
      <w:pPr>
        <w:ind w:left="720" w:hanging="720"/>
      </w:pPr>
      <w:rPr>
        <w:rFonts w:hint="default"/>
        <w:b w:val="0"/>
        <w:i w:val="0"/>
      </w:rPr>
    </w:lvl>
    <w:lvl w:ilvl="3">
      <w:start w:val="1"/>
      <w:numFmt w:val="lowerLetter"/>
      <w:pStyle w:val="Level4Number"/>
      <w:lvlText w:val="(%4)"/>
      <w:lvlJc w:val="left"/>
      <w:pPr>
        <w:ind w:left="1440" w:hanging="720"/>
      </w:pPr>
      <w:rPr>
        <w:rFonts w:hint="default"/>
        <w:b w:val="0"/>
        <w:bCs w:val="0"/>
        <w:i w:val="0"/>
        <w:iCs w:val="0"/>
      </w:rPr>
    </w:lvl>
    <w:lvl w:ilvl="4">
      <w:start w:val="1"/>
      <w:numFmt w:val="lowerRoman"/>
      <w:pStyle w:val="Level5Number"/>
      <w:lvlText w:val="(%5)"/>
      <w:lvlJc w:val="left"/>
      <w:pPr>
        <w:ind w:left="2160" w:hanging="720"/>
      </w:pPr>
      <w:rPr>
        <w:rFonts w:hint="default"/>
        <w:b w:val="0"/>
        <w:bCs w:val="0"/>
        <w:i w:val="0"/>
        <w:iCs w:val="0"/>
      </w:rPr>
    </w:lvl>
    <w:lvl w:ilvl="5">
      <w:start w:val="1"/>
      <w:numFmt w:val="upperLetter"/>
      <w:pStyle w:val="Level6Number"/>
      <w:lvlText w:val="(%6)"/>
      <w:lvlJc w:val="left"/>
      <w:pPr>
        <w:ind w:left="2880" w:hanging="720"/>
      </w:pPr>
      <w:rPr>
        <w:rFonts w:hint="default"/>
      </w:rPr>
    </w:lvl>
    <w:lvl w:ilvl="6">
      <w:start w:val="1"/>
      <w:numFmt w:val="decimal"/>
      <w:pStyle w:val="Level7Number"/>
      <w:lvlText w:val="%7)"/>
      <w:lvlJc w:val="left"/>
      <w:pPr>
        <w:ind w:left="3600" w:hanging="720"/>
      </w:pPr>
      <w:rPr>
        <w:rFonts w:hint="default"/>
      </w:rPr>
    </w:lvl>
    <w:lvl w:ilvl="7">
      <w:start w:val="1"/>
      <w:numFmt w:val="lowerLetter"/>
      <w:pStyle w:val="Level8Number"/>
      <w:lvlText w:val="%8)"/>
      <w:lvlJc w:val="left"/>
      <w:pPr>
        <w:ind w:left="4321" w:hanging="721"/>
      </w:pPr>
      <w:rPr>
        <w:rFonts w:hint="default"/>
      </w:rPr>
    </w:lvl>
    <w:lvl w:ilvl="8">
      <w:start w:val="1"/>
      <w:numFmt w:val="lowerRoman"/>
      <w:lvlText w:val="%9)"/>
      <w:lvlJc w:val="left"/>
      <w:pPr>
        <w:ind w:left="5041" w:hanging="720"/>
      </w:pPr>
      <w:rPr>
        <w:rFonts w:hint="default"/>
      </w:rPr>
    </w:lvl>
  </w:abstractNum>
  <w:abstractNum w:abstractNumId="35" w15:restartNumberingAfterBreak="0">
    <w:nsid w:val="3F031E6C"/>
    <w:multiLevelType w:val="hybridMultilevel"/>
    <w:tmpl w:val="815C2A32"/>
    <w:lvl w:ilvl="0" w:tplc="321CA714">
      <w:start w:val="1"/>
      <w:numFmt w:val="lowerLetter"/>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2E34C3E"/>
    <w:multiLevelType w:val="hybridMultilevel"/>
    <w:tmpl w:val="49022704"/>
    <w:lvl w:ilvl="0" w:tplc="3F90D4B2">
      <w:start w:val="1"/>
      <w:numFmt w:val="decimal"/>
      <w:pStyle w:val="ScheduleHeading"/>
      <w:lvlText w:val="Schedule %1 "/>
      <w:lvlJc w:val="left"/>
      <w:pPr>
        <w:tabs>
          <w:tab w:val="num" w:pos="360"/>
        </w:tabs>
        <w:ind w:left="360" w:hanging="360"/>
      </w:pPr>
      <w:rPr>
        <w:rFonts w:hint="default" w:ascii="Arial Bold" w:hAnsi="Arial Bold" w:cs="Arial Bold"/>
        <w:b/>
        <w:bCs/>
        <w:i w:val="0"/>
        <w:iCs w:val="0"/>
        <w:caps/>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45C13D35"/>
    <w:multiLevelType w:val="multilevel"/>
    <w:tmpl w:val="C8982A8E"/>
    <w:lvl w:ilvl="0">
      <w:start w:val="1"/>
      <w:numFmt w:val="decimal"/>
      <w:lvlRestart w:val="0"/>
      <w:pStyle w:val="Heading1"/>
      <w:lvlText w:val="%1"/>
      <w:lvlJc w:val="left"/>
      <w:pPr>
        <w:tabs>
          <w:tab w:val="num" w:pos="709"/>
        </w:tabs>
        <w:ind w:left="709" w:hanging="709"/>
      </w:pPr>
      <w:rPr>
        <w:rFonts w:hint="default"/>
      </w:rPr>
    </w:lvl>
    <w:lvl w:ilvl="1">
      <w:start w:val="1"/>
      <w:numFmt w:val="decimal"/>
      <w:pStyle w:val="Heading2"/>
      <w:lvlText w:val="%1.%2"/>
      <w:lvlJc w:val="left"/>
      <w:pPr>
        <w:tabs>
          <w:tab w:val="num" w:pos="709"/>
        </w:tabs>
        <w:ind w:left="709" w:hanging="709"/>
      </w:pPr>
      <w:rPr>
        <w:rFonts w:hint="default"/>
      </w:rPr>
    </w:lvl>
    <w:lvl w:ilvl="2">
      <w:start w:val="1"/>
      <w:numFmt w:val="lowerLetter"/>
      <w:pStyle w:val="Heading3"/>
      <w:lvlText w:val="(%3)"/>
      <w:lvlJc w:val="left"/>
      <w:pPr>
        <w:tabs>
          <w:tab w:val="num" w:pos="1417"/>
        </w:tabs>
        <w:ind w:left="1417" w:hanging="708"/>
      </w:pPr>
      <w:rPr>
        <w:rFonts w:hint="default"/>
      </w:rPr>
    </w:lvl>
    <w:lvl w:ilvl="3">
      <w:start w:val="1"/>
      <w:numFmt w:val="lowerRoman"/>
      <w:pStyle w:val="Heading4"/>
      <w:lvlText w:val="(%4)"/>
      <w:lvlJc w:val="left"/>
      <w:pPr>
        <w:tabs>
          <w:tab w:val="num" w:pos="2126"/>
        </w:tabs>
        <w:ind w:left="2126" w:hanging="709"/>
      </w:pPr>
      <w:rPr>
        <w:rFonts w:hint="default"/>
      </w:rPr>
    </w:lvl>
    <w:lvl w:ilvl="4">
      <w:start w:val="1"/>
      <w:numFmt w:val="upperLetter"/>
      <w:pStyle w:val="Heading5"/>
      <w:lvlText w:val="(%5)"/>
      <w:lvlJc w:val="left"/>
      <w:pPr>
        <w:tabs>
          <w:tab w:val="num" w:pos="2835"/>
        </w:tabs>
        <w:ind w:left="2835" w:hanging="709"/>
      </w:pPr>
      <w:rPr>
        <w:rFonts w:hint="default"/>
      </w:rPr>
    </w:lvl>
    <w:lvl w:ilvl="5">
      <w:start w:val="1"/>
      <w:numFmt w:val="decimal"/>
      <w:pStyle w:val="Heading6"/>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pStyle w:val="Heading8"/>
      <w:lvlText w:val="%8)"/>
      <w:lvlJc w:val="left"/>
      <w:pPr>
        <w:tabs>
          <w:tab w:val="num" w:pos="4961"/>
        </w:tabs>
        <w:ind w:left="4961" w:hanging="709"/>
      </w:pPr>
      <w:rPr>
        <w:rFonts w:hint="default"/>
      </w:rPr>
    </w:lvl>
    <w:lvl w:ilvl="8">
      <w:start w:val="1"/>
      <w:numFmt w:val="upperLetter"/>
      <w:pStyle w:val="Heading9"/>
      <w:lvlText w:val="%9)"/>
      <w:lvlJc w:val="left"/>
      <w:pPr>
        <w:tabs>
          <w:tab w:val="num" w:pos="5669"/>
        </w:tabs>
        <w:ind w:left="5669" w:hanging="708"/>
      </w:pPr>
      <w:rPr>
        <w:rFonts w:hint="default"/>
      </w:rPr>
    </w:lvl>
  </w:abstractNum>
  <w:abstractNum w:abstractNumId="38" w15:restartNumberingAfterBreak="0">
    <w:nsid w:val="49323966"/>
    <w:multiLevelType w:val="hybridMultilevel"/>
    <w:tmpl w:val="92F2C6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49882D57"/>
    <w:multiLevelType w:val="hybridMultilevel"/>
    <w:tmpl w:val="335831CE"/>
    <w:lvl w:ilvl="0" w:tplc="B8A66D1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4F74554B"/>
    <w:multiLevelType w:val="hybridMultilevel"/>
    <w:tmpl w:val="EC90D266"/>
    <w:lvl w:ilvl="0" w:tplc="B8A66D1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0325163"/>
    <w:multiLevelType w:val="hybridMultilevel"/>
    <w:tmpl w:val="26444EAC"/>
    <w:lvl w:ilvl="0" w:tplc="B8A66D1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506B524E"/>
    <w:multiLevelType w:val="hybridMultilevel"/>
    <w:tmpl w:val="741E02EA"/>
    <w:lvl w:ilvl="0" w:tplc="B8A66D1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1241AF3"/>
    <w:multiLevelType w:val="hybridMultilevel"/>
    <w:tmpl w:val="04A6C928"/>
    <w:lvl w:ilvl="0" w:tplc="321CA71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52F95850"/>
    <w:multiLevelType w:val="singleLevel"/>
    <w:tmpl w:val="B30A1960"/>
    <w:lvl w:ilvl="0">
      <w:start w:val="1"/>
      <w:numFmt w:val="decimal"/>
      <w:pStyle w:val="Simple7"/>
      <w:lvlText w:val="(%1)"/>
      <w:lvlJc w:val="left"/>
      <w:pPr>
        <w:tabs>
          <w:tab w:val="num" w:pos="3402"/>
        </w:tabs>
        <w:ind w:left="3402" w:hanging="1134"/>
      </w:pPr>
    </w:lvl>
  </w:abstractNum>
  <w:abstractNum w:abstractNumId="45" w15:restartNumberingAfterBreak="0">
    <w:nsid w:val="583C363F"/>
    <w:multiLevelType w:val="hybridMultilevel"/>
    <w:tmpl w:val="7E0AD0E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5EA47849"/>
    <w:multiLevelType w:val="multilevel"/>
    <w:tmpl w:val="CC661B30"/>
    <w:styleLink w:val="Wragge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lowerLetter"/>
      <w:lvlText w:val="(%3)"/>
      <w:lvlJc w:val="left"/>
      <w:pPr>
        <w:tabs>
          <w:tab w:val="num" w:pos="1418"/>
        </w:tabs>
        <w:ind w:left="1418" w:hanging="709"/>
      </w:pPr>
      <w:rPr>
        <w:rFonts w:hint="default"/>
      </w:rPr>
    </w:lvl>
    <w:lvl w:ilvl="3">
      <w:start w:val="1"/>
      <w:numFmt w:val="lowerRoman"/>
      <w:lvlText w:val="(%4)"/>
      <w:lvlJc w:val="left"/>
      <w:pPr>
        <w:tabs>
          <w:tab w:val="num" w:pos="2126"/>
        </w:tabs>
        <w:ind w:left="2126" w:hanging="708"/>
      </w:pPr>
      <w:rPr>
        <w:rFonts w:hint="default"/>
      </w:rPr>
    </w:lvl>
    <w:lvl w:ilvl="4">
      <w:start w:val="1"/>
      <w:numFmt w:val="upperLetter"/>
      <w:lvlText w:val="(%5)"/>
      <w:lvlJc w:val="left"/>
      <w:pPr>
        <w:tabs>
          <w:tab w:val="num" w:pos="2836"/>
        </w:tabs>
        <w:ind w:left="2836" w:hanging="709"/>
      </w:pPr>
      <w:rPr>
        <w:rFonts w:hint="default"/>
      </w:rPr>
    </w:lvl>
    <w:lvl w:ilvl="5">
      <w:start w:val="1"/>
      <w:numFmt w:val="decimal"/>
      <w:lvlText w:val="%6)"/>
      <w:lvlJc w:val="left"/>
      <w:pPr>
        <w:tabs>
          <w:tab w:val="num" w:pos="3544"/>
        </w:tabs>
        <w:ind w:left="3544" w:hanging="708"/>
      </w:pPr>
      <w:rPr>
        <w:rFonts w:hint="default"/>
      </w:rPr>
    </w:lvl>
    <w:lvl w:ilvl="6">
      <w:start w:val="1"/>
      <w:numFmt w:val="decimal"/>
      <w:lvlText w:val="%3)"/>
      <w:lvlJc w:val="left"/>
      <w:pPr>
        <w:tabs>
          <w:tab w:val="num" w:pos="4253"/>
        </w:tabs>
        <w:ind w:left="4253" w:hanging="709"/>
      </w:pPr>
      <w:rPr>
        <w:rFonts w:hint="default"/>
      </w:rPr>
    </w:lvl>
    <w:lvl w:ilvl="7">
      <w:start w:val="1"/>
      <w:numFmt w:val="lowerRoman"/>
      <w:lvlText w:val="%8)"/>
      <w:lvlJc w:val="left"/>
      <w:pPr>
        <w:tabs>
          <w:tab w:val="num" w:pos="4961"/>
        </w:tabs>
        <w:ind w:left="4961" w:hanging="708"/>
      </w:pPr>
      <w:rPr>
        <w:rFonts w:hint="default"/>
      </w:rPr>
    </w:lvl>
    <w:lvl w:ilvl="8">
      <w:start w:val="1"/>
      <w:numFmt w:val="upperLetter"/>
      <w:lvlText w:val="%9)"/>
      <w:lvlJc w:val="left"/>
      <w:pPr>
        <w:tabs>
          <w:tab w:val="num" w:pos="5670"/>
        </w:tabs>
        <w:ind w:left="5670" w:hanging="709"/>
      </w:pPr>
      <w:rPr>
        <w:rFonts w:hint="default"/>
      </w:rPr>
    </w:lvl>
  </w:abstractNum>
  <w:abstractNum w:abstractNumId="47" w15:restartNumberingAfterBreak="0">
    <w:nsid w:val="5FCB2880"/>
    <w:multiLevelType w:val="hybridMultilevel"/>
    <w:tmpl w:val="CF3E03EC"/>
    <w:lvl w:ilvl="0" w:tplc="E420308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1BF20AC"/>
    <w:multiLevelType w:val="hybridMultilevel"/>
    <w:tmpl w:val="53CE840E"/>
    <w:lvl w:ilvl="0" w:tplc="223CCF54">
      <w:start w:val="1"/>
      <w:numFmt w:val="lowerRoman"/>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49" w15:restartNumberingAfterBreak="0">
    <w:nsid w:val="62215270"/>
    <w:multiLevelType w:val="singleLevel"/>
    <w:tmpl w:val="B09CD83E"/>
    <w:lvl w:ilvl="0">
      <w:start w:val="1"/>
      <w:numFmt w:val="lowerRoman"/>
      <w:pStyle w:val="roman3"/>
      <w:lvlText w:val="(%1)"/>
      <w:lvlJc w:val="left"/>
      <w:pPr>
        <w:tabs>
          <w:tab w:val="num" w:pos="2041"/>
        </w:tabs>
        <w:ind w:left="2041" w:hanging="794"/>
      </w:pPr>
      <w:rPr>
        <w:rFonts w:hint="default" w:ascii="Times New Roman" w:hAnsi="Times New Roman" w:cs="Times New Roman"/>
        <w:b w:val="0"/>
        <w:i w:val="0"/>
        <w:sz w:val="24"/>
        <w:szCs w:val="24"/>
      </w:rPr>
    </w:lvl>
  </w:abstractNum>
  <w:abstractNum w:abstractNumId="50" w15:restartNumberingAfterBreak="0">
    <w:nsid w:val="63C0020C"/>
    <w:multiLevelType w:val="hybridMultilevel"/>
    <w:tmpl w:val="6332E46E"/>
    <w:lvl w:ilvl="0" w:tplc="321CA71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655C3EAA"/>
    <w:multiLevelType w:val="hybridMultilevel"/>
    <w:tmpl w:val="8292951E"/>
    <w:lvl w:ilvl="0" w:tplc="E420308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68543231"/>
    <w:multiLevelType w:val="hybridMultilevel"/>
    <w:tmpl w:val="A3846B18"/>
    <w:lvl w:ilvl="0" w:tplc="321CA71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699B275E"/>
    <w:multiLevelType w:val="hybridMultilevel"/>
    <w:tmpl w:val="9B3CC718"/>
    <w:lvl w:ilvl="0" w:tplc="038085C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6BA44818"/>
    <w:multiLevelType w:val="hybridMultilevel"/>
    <w:tmpl w:val="06962A6A"/>
    <w:lvl w:ilvl="0" w:tplc="B8A66D1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6DA52468"/>
    <w:multiLevelType w:val="hybridMultilevel"/>
    <w:tmpl w:val="AE765806"/>
    <w:lvl w:ilvl="0" w:tplc="B8A66D14">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E88348E"/>
    <w:multiLevelType w:val="hybridMultilevel"/>
    <w:tmpl w:val="28D25414"/>
    <w:lvl w:ilvl="0" w:tplc="B8A66D14">
      <w:start w:val="1"/>
      <w:numFmt w:val="lowerLetter"/>
      <w:lvlText w:val="(%1)"/>
      <w:lvlJc w:val="left"/>
      <w:pPr>
        <w:ind w:left="720" w:hanging="360"/>
      </w:pPr>
      <w:rPr>
        <w:rFonts w:hint="default"/>
      </w:rPr>
    </w:lvl>
    <w:lvl w:ilvl="1" w:tplc="52C494F8">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6FAE4029"/>
    <w:multiLevelType w:val="hybridMultilevel"/>
    <w:tmpl w:val="58288E8A"/>
    <w:lvl w:ilvl="0" w:tplc="321CA71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7169173D"/>
    <w:multiLevelType w:val="singleLevel"/>
    <w:tmpl w:val="545A83A2"/>
    <w:lvl w:ilvl="0">
      <w:start w:val="1"/>
      <w:numFmt w:val="lowerLetter"/>
      <w:pStyle w:val="alpha2"/>
      <w:lvlText w:val="(%1)"/>
      <w:lvlJc w:val="left"/>
      <w:pPr>
        <w:tabs>
          <w:tab w:val="num" w:pos="1247"/>
        </w:tabs>
        <w:ind w:left="1247" w:hanging="680"/>
      </w:pPr>
      <w:rPr>
        <w:rFonts w:hint="default" w:ascii="Times New Roman" w:hAnsi="Times New Roman" w:cs="Times New Roman"/>
        <w:b w:val="0"/>
        <w:i w:val="0"/>
        <w:sz w:val="24"/>
        <w:szCs w:val="24"/>
      </w:rPr>
    </w:lvl>
  </w:abstractNum>
  <w:abstractNum w:abstractNumId="59" w15:restartNumberingAfterBreak="0">
    <w:nsid w:val="74B63169"/>
    <w:multiLevelType w:val="hybridMultilevel"/>
    <w:tmpl w:val="47F25DD0"/>
    <w:lvl w:ilvl="0" w:tplc="E420308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75C54EB8"/>
    <w:multiLevelType w:val="hybridMultilevel"/>
    <w:tmpl w:val="5F7A51DE"/>
    <w:lvl w:ilvl="0" w:tplc="B8A66D1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76637A51"/>
    <w:multiLevelType w:val="multilevel"/>
    <w:tmpl w:val="5C64E4FA"/>
    <w:lvl w:ilvl="0">
      <w:start w:val="1"/>
      <w:numFmt w:val="bullet"/>
      <w:lvlRestart w:val="0"/>
      <w:pStyle w:val="Bullet1"/>
      <w:lvlText w:val=""/>
      <w:lvlJc w:val="left"/>
      <w:pPr>
        <w:tabs>
          <w:tab w:val="num" w:pos="709"/>
        </w:tabs>
        <w:ind w:left="709" w:hanging="709"/>
      </w:pPr>
      <w:rPr>
        <w:rFonts w:hint="default" w:ascii="Symbol" w:hAnsi="Symbol"/>
      </w:rPr>
    </w:lvl>
    <w:lvl w:ilvl="1">
      <w:start w:val="1"/>
      <w:numFmt w:val="bullet"/>
      <w:pStyle w:val="Bullet2"/>
      <w:lvlText w:val=""/>
      <w:lvlJc w:val="left"/>
      <w:pPr>
        <w:tabs>
          <w:tab w:val="num" w:pos="709"/>
        </w:tabs>
        <w:ind w:left="709" w:hanging="709"/>
      </w:pPr>
      <w:rPr>
        <w:rFonts w:hint="default" w:ascii="Symbol" w:hAnsi="Symbol"/>
      </w:rPr>
    </w:lvl>
    <w:lvl w:ilvl="2">
      <w:start w:val="1"/>
      <w:numFmt w:val="bullet"/>
      <w:pStyle w:val="Bullet3"/>
      <w:lvlText w:val=""/>
      <w:lvlJc w:val="left"/>
      <w:pPr>
        <w:tabs>
          <w:tab w:val="num" w:pos="1417"/>
        </w:tabs>
        <w:ind w:left="1417" w:hanging="708"/>
      </w:pPr>
      <w:rPr>
        <w:rFonts w:hint="default" w:ascii="Symbol" w:hAnsi="Symbol"/>
      </w:rPr>
    </w:lvl>
    <w:lvl w:ilvl="3">
      <w:start w:val="1"/>
      <w:numFmt w:val="bullet"/>
      <w:pStyle w:val="Bullet4"/>
      <w:lvlText w:val=""/>
      <w:lvlJc w:val="left"/>
      <w:pPr>
        <w:tabs>
          <w:tab w:val="num" w:pos="2126"/>
        </w:tabs>
        <w:ind w:left="2126" w:hanging="709"/>
      </w:pPr>
      <w:rPr>
        <w:rFonts w:hint="default" w:ascii="Symbol" w:hAnsi="Symbol"/>
      </w:rPr>
    </w:lvl>
    <w:lvl w:ilvl="4">
      <w:start w:val="1"/>
      <w:numFmt w:val="bullet"/>
      <w:pStyle w:val="Bullet5"/>
      <w:lvlText w:val=""/>
      <w:lvlJc w:val="left"/>
      <w:pPr>
        <w:tabs>
          <w:tab w:val="num" w:pos="2835"/>
        </w:tabs>
        <w:ind w:left="2835" w:hanging="709"/>
      </w:pPr>
      <w:rPr>
        <w:rFonts w:hint="default" w:ascii="Symbol" w:hAnsi="Symbol"/>
      </w:rPr>
    </w:lvl>
    <w:lvl w:ilvl="5">
      <w:start w:val="1"/>
      <w:numFmt w:val="bullet"/>
      <w:pStyle w:val="Bullet6"/>
      <w:lvlText w:val=""/>
      <w:lvlJc w:val="left"/>
      <w:pPr>
        <w:tabs>
          <w:tab w:val="num" w:pos="3543"/>
        </w:tabs>
        <w:ind w:left="3543" w:hanging="708"/>
      </w:pPr>
      <w:rPr>
        <w:rFonts w:hint="default" w:ascii="Symbol" w:hAnsi="Symbol"/>
      </w:rPr>
    </w:lvl>
    <w:lvl w:ilvl="6">
      <w:start w:val="1"/>
      <w:numFmt w:val="bullet"/>
      <w:pStyle w:val="Bullet7"/>
      <w:lvlText w:val=""/>
      <w:lvlJc w:val="left"/>
      <w:pPr>
        <w:tabs>
          <w:tab w:val="num" w:pos="4252"/>
        </w:tabs>
        <w:ind w:left="4252" w:hanging="709"/>
      </w:pPr>
      <w:rPr>
        <w:rFonts w:hint="default" w:ascii="Symbol" w:hAnsi="Symbol"/>
      </w:rPr>
    </w:lvl>
    <w:lvl w:ilvl="7">
      <w:start w:val="1"/>
      <w:numFmt w:val="bullet"/>
      <w:pStyle w:val="Bullet8"/>
      <w:lvlText w:val=""/>
      <w:lvlJc w:val="left"/>
      <w:pPr>
        <w:tabs>
          <w:tab w:val="num" w:pos="4961"/>
        </w:tabs>
        <w:ind w:left="4961" w:hanging="709"/>
      </w:pPr>
      <w:rPr>
        <w:rFonts w:hint="default" w:ascii="Symbol" w:hAnsi="Symbol"/>
      </w:rPr>
    </w:lvl>
    <w:lvl w:ilvl="8">
      <w:start w:val="1"/>
      <w:numFmt w:val="bullet"/>
      <w:pStyle w:val="Bullet9"/>
      <w:lvlText w:val=""/>
      <w:lvlJc w:val="left"/>
      <w:pPr>
        <w:tabs>
          <w:tab w:val="num" w:pos="5669"/>
        </w:tabs>
        <w:ind w:left="5669" w:hanging="708"/>
      </w:pPr>
      <w:rPr>
        <w:rFonts w:hint="default" w:ascii="Symbol" w:hAnsi="Symbol"/>
      </w:rPr>
    </w:lvl>
  </w:abstractNum>
  <w:abstractNum w:abstractNumId="62" w15:restartNumberingAfterBreak="0">
    <w:nsid w:val="7B0B3766"/>
    <w:multiLevelType w:val="hybridMultilevel"/>
    <w:tmpl w:val="E0A4AAC6"/>
    <w:lvl w:ilvl="0" w:tplc="B8A66D1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7B147F05"/>
    <w:multiLevelType w:val="singleLevel"/>
    <w:tmpl w:val="47447FC4"/>
    <w:lvl w:ilvl="0">
      <w:start w:val="1"/>
      <w:numFmt w:val="decimal"/>
      <w:pStyle w:val="Parties"/>
      <w:lvlText w:val="(%1)"/>
      <w:lvlJc w:val="left"/>
      <w:pPr>
        <w:tabs>
          <w:tab w:val="num" w:pos="1134"/>
        </w:tabs>
        <w:ind w:left="1134" w:hanging="1134"/>
      </w:pPr>
      <w:rPr>
        <w:b w:val="0"/>
      </w:rPr>
    </w:lvl>
  </w:abstractNum>
  <w:abstractNum w:abstractNumId="64" w15:restartNumberingAfterBreak="0">
    <w:nsid w:val="7BF83D84"/>
    <w:multiLevelType w:val="hybridMultilevel"/>
    <w:tmpl w:val="84ECEB06"/>
    <w:lvl w:ilvl="0" w:tplc="B8A66D1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16930726">
    <w:abstractNumId w:val="61"/>
  </w:num>
  <w:num w:numId="2" w16cid:durableId="477570842">
    <w:abstractNumId w:val="13"/>
  </w:num>
  <w:num w:numId="3" w16cid:durableId="802230535">
    <w:abstractNumId w:val="13"/>
  </w:num>
  <w:num w:numId="4" w16cid:durableId="2014525718">
    <w:abstractNumId w:val="21"/>
  </w:num>
  <w:num w:numId="5" w16cid:durableId="69666491">
    <w:abstractNumId w:val="37"/>
  </w:num>
  <w:num w:numId="6" w16cid:durableId="958025993">
    <w:abstractNumId w:val="63"/>
  </w:num>
  <w:num w:numId="7" w16cid:durableId="511527458">
    <w:abstractNumId w:val="44"/>
  </w:num>
  <w:num w:numId="8" w16cid:durableId="940456392">
    <w:abstractNumId w:val="14"/>
  </w:num>
  <w:num w:numId="9" w16cid:durableId="1446194581">
    <w:abstractNumId w:val="9"/>
  </w:num>
  <w:num w:numId="10" w16cid:durableId="1258292358">
    <w:abstractNumId w:val="7"/>
  </w:num>
  <w:num w:numId="11" w16cid:durableId="1640840988">
    <w:abstractNumId w:val="6"/>
  </w:num>
  <w:num w:numId="12" w16cid:durableId="1260989180">
    <w:abstractNumId w:val="5"/>
  </w:num>
  <w:num w:numId="13" w16cid:durableId="1928339650">
    <w:abstractNumId w:val="4"/>
  </w:num>
  <w:num w:numId="14" w16cid:durableId="1612977070">
    <w:abstractNumId w:val="8"/>
  </w:num>
  <w:num w:numId="15" w16cid:durableId="1930893556">
    <w:abstractNumId w:val="3"/>
  </w:num>
  <w:num w:numId="16" w16cid:durableId="12730423">
    <w:abstractNumId w:val="2"/>
  </w:num>
  <w:num w:numId="17" w16cid:durableId="205218513">
    <w:abstractNumId w:val="1"/>
  </w:num>
  <w:num w:numId="18" w16cid:durableId="1099763476">
    <w:abstractNumId w:val="0"/>
  </w:num>
  <w:num w:numId="19" w16cid:durableId="817890596">
    <w:abstractNumId w:val="58"/>
  </w:num>
  <w:num w:numId="20" w16cid:durableId="714936502">
    <w:abstractNumId w:val="49"/>
  </w:num>
  <w:num w:numId="21" w16cid:durableId="656422565">
    <w:abstractNumId w:val="36"/>
  </w:num>
  <w:num w:numId="22" w16cid:durableId="190145669">
    <w:abstractNumId w:val="34"/>
  </w:num>
  <w:num w:numId="23" w16cid:durableId="1586644919">
    <w:abstractNumId w:val="23"/>
  </w:num>
  <w:num w:numId="24" w16cid:durableId="1714108806">
    <w:abstractNumId w:val="46"/>
  </w:num>
  <w:num w:numId="25" w16cid:durableId="568228938">
    <w:abstractNumId w:val="11"/>
  </w:num>
  <w:num w:numId="26" w16cid:durableId="626668786">
    <w:abstractNumId w:val="24"/>
  </w:num>
  <w:num w:numId="27" w16cid:durableId="292488002">
    <w:abstractNumId w:val="15"/>
  </w:num>
  <w:num w:numId="28" w16cid:durableId="533856443">
    <w:abstractNumId w:val="32"/>
  </w:num>
  <w:num w:numId="29" w16cid:durableId="541983725">
    <w:abstractNumId w:val="17"/>
  </w:num>
  <w:num w:numId="30" w16cid:durableId="515311724">
    <w:abstractNumId w:val="52"/>
  </w:num>
  <w:num w:numId="31" w16cid:durableId="549079045">
    <w:abstractNumId w:val="57"/>
  </w:num>
  <w:num w:numId="32" w16cid:durableId="48580102">
    <w:abstractNumId w:val="43"/>
  </w:num>
  <w:num w:numId="33" w16cid:durableId="103617495">
    <w:abstractNumId w:val="50"/>
  </w:num>
  <w:num w:numId="34" w16cid:durableId="1488669342">
    <w:abstractNumId w:val="22"/>
  </w:num>
  <w:num w:numId="35" w16cid:durableId="983973230">
    <w:abstractNumId w:val="45"/>
  </w:num>
  <w:num w:numId="36" w16cid:durableId="457533342">
    <w:abstractNumId w:val="25"/>
  </w:num>
  <w:num w:numId="37" w16cid:durableId="212040125">
    <w:abstractNumId w:val="55"/>
  </w:num>
  <w:num w:numId="38" w16cid:durableId="896476121">
    <w:abstractNumId w:val="33"/>
  </w:num>
  <w:num w:numId="39" w16cid:durableId="942492750">
    <w:abstractNumId w:val="42"/>
  </w:num>
  <w:num w:numId="40" w16cid:durableId="1946304848">
    <w:abstractNumId w:val="35"/>
  </w:num>
  <w:num w:numId="41" w16cid:durableId="1130518086">
    <w:abstractNumId w:val="48"/>
  </w:num>
  <w:num w:numId="42" w16cid:durableId="267007901">
    <w:abstractNumId w:val="31"/>
  </w:num>
  <w:num w:numId="43" w16cid:durableId="2119369105">
    <w:abstractNumId w:val="47"/>
  </w:num>
  <w:num w:numId="44" w16cid:durableId="1952130227">
    <w:abstractNumId w:val="29"/>
  </w:num>
  <w:num w:numId="45" w16cid:durableId="1874540100">
    <w:abstractNumId w:val="60"/>
  </w:num>
  <w:num w:numId="46" w16cid:durableId="2119400067">
    <w:abstractNumId w:val="62"/>
  </w:num>
  <w:num w:numId="47" w16cid:durableId="235824151">
    <w:abstractNumId w:val="39"/>
  </w:num>
  <w:num w:numId="48" w16cid:durableId="751119907">
    <w:abstractNumId w:val="54"/>
  </w:num>
  <w:num w:numId="49" w16cid:durableId="1301576790">
    <w:abstractNumId w:val="64"/>
  </w:num>
  <w:num w:numId="50" w16cid:durableId="407851639">
    <w:abstractNumId w:val="41"/>
  </w:num>
  <w:num w:numId="51" w16cid:durableId="1530952090">
    <w:abstractNumId w:val="19"/>
  </w:num>
  <w:num w:numId="52" w16cid:durableId="1699115638">
    <w:abstractNumId w:val="20"/>
  </w:num>
  <w:num w:numId="53" w16cid:durableId="182522279">
    <w:abstractNumId w:val="51"/>
  </w:num>
  <w:num w:numId="54" w16cid:durableId="99111966">
    <w:abstractNumId w:val="40"/>
  </w:num>
  <w:num w:numId="55" w16cid:durableId="478495358">
    <w:abstractNumId w:val="27"/>
  </w:num>
  <w:num w:numId="56" w16cid:durableId="125004547">
    <w:abstractNumId w:val="28"/>
  </w:num>
  <w:num w:numId="57" w16cid:durableId="1614167330">
    <w:abstractNumId w:val="18"/>
  </w:num>
  <w:num w:numId="58" w16cid:durableId="80218757">
    <w:abstractNumId w:val="26"/>
  </w:num>
  <w:num w:numId="59" w16cid:durableId="1350401844">
    <w:abstractNumId w:val="38"/>
  </w:num>
  <w:num w:numId="60" w16cid:durableId="208802306">
    <w:abstractNumId w:val="30"/>
  </w:num>
  <w:num w:numId="61" w16cid:durableId="514613185">
    <w:abstractNumId w:val="53"/>
  </w:num>
  <w:num w:numId="62" w16cid:durableId="887036992">
    <w:abstractNumId w:val="13"/>
  </w:num>
  <w:num w:numId="63" w16cid:durableId="200778086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841115598">
    <w:abstractNumId w:val="16"/>
  </w:num>
  <w:num w:numId="65" w16cid:durableId="116071615">
    <w:abstractNumId w:val="10"/>
  </w:num>
  <w:num w:numId="66" w16cid:durableId="613557538">
    <w:abstractNumId w:val="59"/>
  </w:num>
  <w:num w:numId="67" w16cid:durableId="1869102112">
    <w:abstractNumId w:val="12"/>
  </w:num>
  <w:num w:numId="68" w16cid:durableId="108669870">
    <w:abstractNumId w:val="56"/>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hdrShapeDefaults>
    <o:shapedefaults v:ext="edit" spidmax="686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View" w:val="3"/>
  </w:docVars>
  <w:rsids>
    <w:rsidRoot w:val="00D21F8D"/>
    <w:rsid w:val="00005033"/>
    <w:rsid w:val="000127BE"/>
    <w:rsid w:val="00012A08"/>
    <w:rsid w:val="0001624C"/>
    <w:rsid w:val="00021251"/>
    <w:rsid w:val="00032B9F"/>
    <w:rsid w:val="00041A21"/>
    <w:rsid w:val="00042DA9"/>
    <w:rsid w:val="000479FE"/>
    <w:rsid w:val="000516C8"/>
    <w:rsid w:val="000520E0"/>
    <w:rsid w:val="00055543"/>
    <w:rsid w:val="00056C94"/>
    <w:rsid w:val="00063752"/>
    <w:rsid w:val="000660FA"/>
    <w:rsid w:val="00072D71"/>
    <w:rsid w:val="000772FA"/>
    <w:rsid w:val="0007774B"/>
    <w:rsid w:val="00080DE5"/>
    <w:rsid w:val="000811EF"/>
    <w:rsid w:val="000836C8"/>
    <w:rsid w:val="000869EA"/>
    <w:rsid w:val="00086D76"/>
    <w:rsid w:val="00087CE3"/>
    <w:rsid w:val="00094C23"/>
    <w:rsid w:val="00097A9E"/>
    <w:rsid w:val="00097C71"/>
    <w:rsid w:val="000A1107"/>
    <w:rsid w:val="000A3C45"/>
    <w:rsid w:val="000A712A"/>
    <w:rsid w:val="000A7677"/>
    <w:rsid w:val="000A7FC9"/>
    <w:rsid w:val="000B1B60"/>
    <w:rsid w:val="000B342E"/>
    <w:rsid w:val="000C0E8F"/>
    <w:rsid w:val="000C2380"/>
    <w:rsid w:val="000C2EC6"/>
    <w:rsid w:val="000C3129"/>
    <w:rsid w:val="000C31CE"/>
    <w:rsid w:val="000C3D5E"/>
    <w:rsid w:val="000C503E"/>
    <w:rsid w:val="000C5724"/>
    <w:rsid w:val="000D5F12"/>
    <w:rsid w:val="000D6F11"/>
    <w:rsid w:val="000E1AF3"/>
    <w:rsid w:val="000E3773"/>
    <w:rsid w:val="000F0FE2"/>
    <w:rsid w:val="000F56BB"/>
    <w:rsid w:val="000F5842"/>
    <w:rsid w:val="000F5D42"/>
    <w:rsid w:val="000F5D60"/>
    <w:rsid w:val="000F7861"/>
    <w:rsid w:val="000F7973"/>
    <w:rsid w:val="000F7A93"/>
    <w:rsid w:val="0010581E"/>
    <w:rsid w:val="001129BD"/>
    <w:rsid w:val="00115281"/>
    <w:rsid w:val="001275F5"/>
    <w:rsid w:val="00135E7C"/>
    <w:rsid w:val="00137884"/>
    <w:rsid w:val="00141FA4"/>
    <w:rsid w:val="00142B27"/>
    <w:rsid w:val="00142F33"/>
    <w:rsid w:val="001446CB"/>
    <w:rsid w:val="001460DE"/>
    <w:rsid w:val="00147429"/>
    <w:rsid w:val="00150717"/>
    <w:rsid w:val="001609AD"/>
    <w:rsid w:val="00165EA6"/>
    <w:rsid w:val="00171551"/>
    <w:rsid w:val="00174364"/>
    <w:rsid w:val="001755B8"/>
    <w:rsid w:val="00182D23"/>
    <w:rsid w:val="0018408B"/>
    <w:rsid w:val="00185E43"/>
    <w:rsid w:val="00186AB3"/>
    <w:rsid w:val="00190212"/>
    <w:rsid w:val="00191F05"/>
    <w:rsid w:val="00193226"/>
    <w:rsid w:val="00196892"/>
    <w:rsid w:val="001B0334"/>
    <w:rsid w:val="001B3A47"/>
    <w:rsid w:val="001B4636"/>
    <w:rsid w:val="001B6505"/>
    <w:rsid w:val="001B663A"/>
    <w:rsid w:val="001B667C"/>
    <w:rsid w:val="001C16AC"/>
    <w:rsid w:val="001D2200"/>
    <w:rsid w:val="001D24B0"/>
    <w:rsid w:val="001D2D61"/>
    <w:rsid w:val="001D7F61"/>
    <w:rsid w:val="001E6A0E"/>
    <w:rsid w:val="001E7A51"/>
    <w:rsid w:val="001E7E1C"/>
    <w:rsid w:val="001F02A2"/>
    <w:rsid w:val="001F034A"/>
    <w:rsid w:val="001F0B32"/>
    <w:rsid w:val="001F11BD"/>
    <w:rsid w:val="002032EC"/>
    <w:rsid w:val="00205112"/>
    <w:rsid w:val="002112C1"/>
    <w:rsid w:val="00215300"/>
    <w:rsid w:val="00216E28"/>
    <w:rsid w:val="00222297"/>
    <w:rsid w:val="00232267"/>
    <w:rsid w:val="002367FC"/>
    <w:rsid w:val="00240E12"/>
    <w:rsid w:val="00241A7F"/>
    <w:rsid w:val="002449BC"/>
    <w:rsid w:val="002475F1"/>
    <w:rsid w:val="002550BD"/>
    <w:rsid w:val="00260D37"/>
    <w:rsid w:val="0026460E"/>
    <w:rsid w:val="00264ACF"/>
    <w:rsid w:val="002671F8"/>
    <w:rsid w:val="00273794"/>
    <w:rsid w:val="002743B4"/>
    <w:rsid w:val="00276FC8"/>
    <w:rsid w:val="00292CB4"/>
    <w:rsid w:val="00292F87"/>
    <w:rsid w:val="00297EB9"/>
    <w:rsid w:val="002A2A9D"/>
    <w:rsid w:val="002A6661"/>
    <w:rsid w:val="002B0CAE"/>
    <w:rsid w:val="002B34A7"/>
    <w:rsid w:val="002B6BC2"/>
    <w:rsid w:val="002B7D4E"/>
    <w:rsid w:val="002C0CF1"/>
    <w:rsid w:val="002D0AB5"/>
    <w:rsid w:val="002D1526"/>
    <w:rsid w:val="002D1FB0"/>
    <w:rsid w:val="002D2433"/>
    <w:rsid w:val="002D3892"/>
    <w:rsid w:val="002D38BA"/>
    <w:rsid w:val="002D5606"/>
    <w:rsid w:val="002D7F82"/>
    <w:rsid w:val="002E26E0"/>
    <w:rsid w:val="002E504C"/>
    <w:rsid w:val="002E75F1"/>
    <w:rsid w:val="002F088F"/>
    <w:rsid w:val="002F7DE2"/>
    <w:rsid w:val="00301713"/>
    <w:rsid w:val="0031010F"/>
    <w:rsid w:val="00316CA3"/>
    <w:rsid w:val="00317084"/>
    <w:rsid w:val="00325928"/>
    <w:rsid w:val="0032620F"/>
    <w:rsid w:val="003267B8"/>
    <w:rsid w:val="003277A9"/>
    <w:rsid w:val="00327C03"/>
    <w:rsid w:val="00331EFD"/>
    <w:rsid w:val="0033308E"/>
    <w:rsid w:val="0033422A"/>
    <w:rsid w:val="00334A27"/>
    <w:rsid w:val="00336D22"/>
    <w:rsid w:val="00340E0E"/>
    <w:rsid w:val="00341147"/>
    <w:rsid w:val="00342347"/>
    <w:rsid w:val="003460BA"/>
    <w:rsid w:val="003467D8"/>
    <w:rsid w:val="0035150B"/>
    <w:rsid w:val="00360A46"/>
    <w:rsid w:val="0036147F"/>
    <w:rsid w:val="00363D59"/>
    <w:rsid w:val="00363D73"/>
    <w:rsid w:val="00366F9C"/>
    <w:rsid w:val="00367062"/>
    <w:rsid w:val="00367677"/>
    <w:rsid w:val="003714EC"/>
    <w:rsid w:val="0037223E"/>
    <w:rsid w:val="00375829"/>
    <w:rsid w:val="00381B62"/>
    <w:rsid w:val="00382F51"/>
    <w:rsid w:val="00383664"/>
    <w:rsid w:val="00383AB1"/>
    <w:rsid w:val="003871FD"/>
    <w:rsid w:val="00387EBA"/>
    <w:rsid w:val="00390D57"/>
    <w:rsid w:val="00392045"/>
    <w:rsid w:val="003925D5"/>
    <w:rsid w:val="003A02DC"/>
    <w:rsid w:val="003A580A"/>
    <w:rsid w:val="003B3852"/>
    <w:rsid w:val="003B38D6"/>
    <w:rsid w:val="003B3DC8"/>
    <w:rsid w:val="003C0F88"/>
    <w:rsid w:val="003C2AF5"/>
    <w:rsid w:val="003C417B"/>
    <w:rsid w:val="003C6B1A"/>
    <w:rsid w:val="003C6CE2"/>
    <w:rsid w:val="003C7BD7"/>
    <w:rsid w:val="003C7E3F"/>
    <w:rsid w:val="003D0FF2"/>
    <w:rsid w:val="003E0B00"/>
    <w:rsid w:val="003E52A2"/>
    <w:rsid w:val="003E7DA5"/>
    <w:rsid w:val="003F0D13"/>
    <w:rsid w:val="003F1561"/>
    <w:rsid w:val="003F6FB3"/>
    <w:rsid w:val="00404BF8"/>
    <w:rsid w:val="00407C81"/>
    <w:rsid w:val="00407CBB"/>
    <w:rsid w:val="00413ECB"/>
    <w:rsid w:val="00417CDD"/>
    <w:rsid w:val="00417FB3"/>
    <w:rsid w:val="0042284A"/>
    <w:rsid w:val="00431368"/>
    <w:rsid w:val="00432C2F"/>
    <w:rsid w:val="00435107"/>
    <w:rsid w:val="0043767D"/>
    <w:rsid w:val="004429C3"/>
    <w:rsid w:val="00442E30"/>
    <w:rsid w:val="004431EB"/>
    <w:rsid w:val="004438AD"/>
    <w:rsid w:val="00450B7F"/>
    <w:rsid w:val="0045206B"/>
    <w:rsid w:val="0045689D"/>
    <w:rsid w:val="0046137A"/>
    <w:rsid w:val="00461939"/>
    <w:rsid w:val="004647ED"/>
    <w:rsid w:val="00464B05"/>
    <w:rsid w:val="00466D71"/>
    <w:rsid w:val="00470482"/>
    <w:rsid w:val="00471132"/>
    <w:rsid w:val="00472F07"/>
    <w:rsid w:val="0047719D"/>
    <w:rsid w:val="00480927"/>
    <w:rsid w:val="00487065"/>
    <w:rsid w:val="00487BAE"/>
    <w:rsid w:val="004933CB"/>
    <w:rsid w:val="00494943"/>
    <w:rsid w:val="004A0F01"/>
    <w:rsid w:val="004A0FB2"/>
    <w:rsid w:val="004A1775"/>
    <w:rsid w:val="004A2487"/>
    <w:rsid w:val="004A7A4F"/>
    <w:rsid w:val="004B0630"/>
    <w:rsid w:val="004B2550"/>
    <w:rsid w:val="004B7790"/>
    <w:rsid w:val="004C3B24"/>
    <w:rsid w:val="004D0460"/>
    <w:rsid w:val="004D10E5"/>
    <w:rsid w:val="004D2750"/>
    <w:rsid w:val="004D634B"/>
    <w:rsid w:val="004E37E0"/>
    <w:rsid w:val="004E452C"/>
    <w:rsid w:val="004E5A65"/>
    <w:rsid w:val="004E7310"/>
    <w:rsid w:val="004F07D1"/>
    <w:rsid w:val="004F316A"/>
    <w:rsid w:val="004F3418"/>
    <w:rsid w:val="004F3A03"/>
    <w:rsid w:val="004F3E70"/>
    <w:rsid w:val="004F41A6"/>
    <w:rsid w:val="004F7DDE"/>
    <w:rsid w:val="005005C8"/>
    <w:rsid w:val="00501FAD"/>
    <w:rsid w:val="00502F8B"/>
    <w:rsid w:val="005057D0"/>
    <w:rsid w:val="00506869"/>
    <w:rsid w:val="00506904"/>
    <w:rsid w:val="0051398D"/>
    <w:rsid w:val="005151E2"/>
    <w:rsid w:val="00517665"/>
    <w:rsid w:val="00520756"/>
    <w:rsid w:val="00521287"/>
    <w:rsid w:val="00521C00"/>
    <w:rsid w:val="0052285A"/>
    <w:rsid w:val="0053438B"/>
    <w:rsid w:val="005428FE"/>
    <w:rsid w:val="00542D17"/>
    <w:rsid w:val="0054380D"/>
    <w:rsid w:val="00550285"/>
    <w:rsid w:val="00552BFC"/>
    <w:rsid w:val="00563B3F"/>
    <w:rsid w:val="005647AB"/>
    <w:rsid w:val="00564A6F"/>
    <w:rsid w:val="0056597A"/>
    <w:rsid w:val="0057217C"/>
    <w:rsid w:val="00577575"/>
    <w:rsid w:val="0058214A"/>
    <w:rsid w:val="00583A34"/>
    <w:rsid w:val="005878C0"/>
    <w:rsid w:val="00590B3D"/>
    <w:rsid w:val="00592B8A"/>
    <w:rsid w:val="00595752"/>
    <w:rsid w:val="00596C1E"/>
    <w:rsid w:val="005A04A0"/>
    <w:rsid w:val="005A08E7"/>
    <w:rsid w:val="005A0DBE"/>
    <w:rsid w:val="005A3A9F"/>
    <w:rsid w:val="005A41CD"/>
    <w:rsid w:val="005A5100"/>
    <w:rsid w:val="005B154A"/>
    <w:rsid w:val="005B31A6"/>
    <w:rsid w:val="005B659F"/>
    <w:rsid w:val="005B675A"/>
    <w:rsid w:val="005B6CAC"/>
    <w:rsid w:val="005B7AD3"/>
    <w:rsid w:val="005C043C"/>
    <w:rsid w:val="005C3D0E"/>
    <w:rsid w:val="005C4348"/>
    <w:rsid w:val="005C4D07"/>
    <w:rsid w:val="005C4F5A"/>
    <w:rsid w:val="005D04E1"/>
    <w:rsid w:val="005D0CAB"/>
    <w:rsid w:val="005D625D"/>
    <w:rsid w:val="005D6B86"/>
    <w:rsid w:val="005D7A17"/>
    <w:rsid w:val="005E2817"/>
    <w:rsid w:val="005E2BB1"/>
    <w:rsid w:val="005E310C"/>
    <w:rsid w:val="005E40F1"/>
    <w:rsid w:val="005E6011"/>
    <w:rsid w:val="005F1A3C"/>
    <w:rsid w:val="005F402C"/>
    <w:rsid w:val="00600656"/>
    <w:rsid w:val="00601402"/>
    <w:rsid w:val="00604DA6"/>
    <w:rsid w:val="00611A6E"/>
    <w:rsid w:val="00620000"/>
    <w:rsid w:val="0062257F"/>
    <w:rsid w:val="0062293F"/>
    <w:rsid w:val="006365BA"/>
    <w:rsid w:val="00647AE0"/>
    <w:rsid w:val="00652DF7"/>
    <w:rsid w:val="0065513B"/>
    <w:rsid w:val="00660E40"/>
    <w:rsid w:val="00663966"/>
    <w:rsid w:val="00673D4E"/>
    <w:rsid w:val="00676203"/>
    <w:rsid w:val="00677BD8"/>
    <w:rsid w:val="00681B13"/>
    <w:rsid w:val="006864B3"/>
    <w:rsid w:val="00686FA1"/>
    <w:rsid w:val="006A24AB"/>
    <w:rsid w:val="006A465B"/>
    <w:rsid w:val="006A5E8B"/>
    <w:rsid w:val="006B24CE"/>
    <w:rsid w:val="006B4AFD"/>
    <w:rsid w:val="006B5B58"/>
    <w:rsid w:val="006B6837"/>
    <w:rsid w:val="006C16DA"/>
    <w:rsid w:val="006C361F"/>
    <w:rsid w:val="006C4631"/>
    <w:rsid w:val="006C54BD"/>
    <w:rsid w:val="006C75CB"/>
    <w:rsid w:val="006F1183"/>
    <w:rsid w:val="006F2688"/>
    <w:rsid w:val="006F5F21"/>
    <w:rsid w:val="00705DAE"/>
    <w:rsid w:val="007076BC"/>
    <w:rsid w:val="007139E5"/>
    <w:rsid w:val="00716649"/>
    <w:rsid w:val="007176CB"/>
    <w:rsid w:val="00722184"/>
    <w:rsid w:val="00725873"/>
    <w:rsid w:val="00732BC7"/>
    <w:rsid w:val="00733015"/>
    <w:rsid w:val="00736D73"/>
    <w:rsid w:val="007514C4"/>
    <w:rsid w:val="00751B7C"/>
    <w:rsid w:val="007530CB"/>
    <w:rsid w:val="007533BC"/>
    <w:rsid w:val="007534DE"/>
    <w:rsid w:val="0075574A"/>
    <w:rsid w:val="00763C40"/>
    <w:rsid w:val="00765B10"/>
    <w:rsid w:val="007676D6"/>
    <w:rsid w:val="00770BC6"/>
    <w:rsid w:val="00771B3E"/>
    <w:rsid w:val="00774739"/>
    <w:rsid w:val="00774E1E"/>
    <w:rsid w:val="0078022C"/>
    <w:rsid w:val="00782B9B"/>
    <w:rsid w:val="00782DFA"/>
    <w:rsid w:val="00782E55"/>
    <w:rsid w:val="00785126"/>
    <w:rsid w:val="00785AED"/>
    <w:rsid w:val="00787733"/>
    <w:rsid w:val="0079040F"/>
    <w:rsid w:val="00791938"/>
    <w:rsid w:val="0079306D"/>
    <w:rsid w:val="007938AD"/>
    <w:rsid w:val="007951CB"/>
    <w:rsid w:val="007A00FC"/>
    <w:rsid w:val="007A17D7"/>
    <w:rsid w:val="007A2B0A"/>
    <w:rsid w:val="007A5059"/>
    <w:rsid w:val="007B5AB7"/>
    <w:rsid w:val="007C1708"/>
    <w:rsid w:val="007C30C2"/>
    <w:rsid w:val="007C5A89"/>
    <w:rsid w:val="007D0A9D"/>
    <w:rsid w:val="007D500E"/>
    <w:rsid w:val="007D691A"/>
    <w:rsid w:val="007E69B9"/>
    <w:rsid w:val="007F16E0"/>
    <w:rsid w:val="007F370D"/>
    <w:rsid w:val="008014C9"/>
    <w:rsid w:val="008019AB"/>
    <w:rsid w:val="00802355"/>
    <w:rsid w:val="00802FAF"/>
    <w:rsid w:val="00803734"/>
    <w:rsid w:val="00806954"/>
    <w:rsid w:val="00810D88"/>
    <w:rsid w:val="00813052"/>
    <w:rsid w:val="008162AF"/>
    <w:rsid w:val="0081636E"/>
    <w:rsid w:val="00821284"/>
    <w:rsid w:val="008214E0"/>
    <w:rsid w:val="00825404"/>
    <w:rsid w:val="00825A48"/>
    <w:rsid w:val="00835490"/>
    <w:rsid w:val="0083739A"/>
    <w:rsid w:val="008468EA"/>
    <w:rsid w:val="00847178"/>
    <w:rsid w:val="008474EA"/>
    <w:rsid w:val="00850CCF"/>
    <w:rsid w:val="00851425"/>
    <w:rsid w:val="008577DE"/>
    <w:rsid w:val="00863460"/>
    <w:rsid w:val="008650A6"/>
    <w:rsid w:val="00867D1D"/>
    <w:rsid w:val="00867FA1"/>
    <w:rsid w:val="008767F7"/>
    <w:rsid w:val="00882BA2"/>
    <w:rsid w:val="00883FE9"/>
    <w:rsid w:val="00890ACB"/>
    <w:rsid w:val="0089121B"/>
    <w:rsid w:val="008916F1"/>
    <w:rsid w:val="00892963"/>
    <w:rsid w:val="008A0BF9"/>
    <w:rsid w:val="008A491E"/>
    <w:rsid w:val="008A52DA"/>
    <w:rsid w:val="008B7C41"/>
    <w:rsid w:val="008C2C9A"/>
    <w:rsid w:val="008C318E"/>
    <w:rsid w:val="008C46B4"/>
    <w:rsid w:val="008D4C98"/>
    <w:rsid w:val="008D6105"/>
    <w:rsid w:val="008D61B7"/>
    <w:rsid w:val="008E0774"/>
    <w:rsid w:val="008E4F07"/>
    <w:rsid w:val="008E5645"/>
    <w:rsid w:val="008F2F51"/>
    <w:rsid w:val="008F2F94"/>
    <w:rsid w:val="008F4C3E"/>
    <w:rsid w:val="008F6981"/>
    <w:rsid w:val="0090269C"/>
    <w:rsid w:val="00910C6E"/>
    <w:rsid w:val="00913128"/>
    <w:rsid w:val="00915E12"/>
    <w:rsid w:val="009175D8"/>
    <w:rsid w:val="009262DC"/>
    <w:rsid w:val="0093567A"/>
    <w:rsid w:val="00936831"/>
    <w:rsid w:val="0094084F"/>
    <w:rsid w:val="0094320E"/>
    <w:rsid w:val="009434A9"/>
    <w:rsid w:val="00947BF5"/>
    <w:rsid w:val="00952114"/>
    <w:rsid w:val="009522F3"/>
    <w:rsid w:val="00953DC4"/>
    <w:rsid w:val="009557A3"/>
    <w:rsid w:val="00960CB6"/>
    <w:rsid w:val="00964FDE"/>
    <w:rsid w:val="00966100"/>
    <w:rsid w:val="00967F24"/>
    <w:rsid w:val="00972984"/>
    <w:rsid w:val="009811BA"/>
    <w:rsid w:val="00985AF7"/>
    <w:rsid w:val="00990159"/>
    <w:rsid w:val="00990ED2"/>
    <w:rsid w:val="00993ACF"/>
    <w:rsid w:val="009A0F9A"/>
    <w:rsid w:val="009B0599"/>
    <w:rsid w:val="009B1489"/>
    <w:rsid w:val="009B27F4"/>
    <w:rsid w:val="009B6B36"/>
    <w:rsid w:val="009C52DE"/>
    <w:rsid w:val="009C64BA"/>
    <w:rsid w:val="009C7549"/>
    <w:rsid w:val="009D6C1E"/>
    <w:rsid w:val="009D6F60"/>
    <w:rsid w:val="009D7FE1"/>
    <w:rsid w:val="009E08E7"/>
    <w:rsid w:val="009E1020"/>
    <w:rsid w:val="009E2FF2"/>
    <w:rsid w:val="009E49E1"/>
    <w:rsid w:val="009E7EC6"/>
    <w:rsid w:val="009F076E"/>
    <w:rsid w:val="009F18B5"/>
    <w:rsid w:val="009F3558"/>
    <w:rsid w:val="009F39CF"/>
    <w:rsid w:val="009F47D6"/>
    <w:rsid w:val="009F68FB"/>
    <w:rsid w:val="009F7E19"/>
    <w:rsid w:val="00A03250"/>
    <w:rsid w:val="00A041C6"/>
    <w:rsid w:val="00A06784"/>
    <w:rsid w:val="00A105EE"/>
    <w:rsid w:val="00A10FD2"/>
    <w:rsid w:val="00A152B6"/>
    <w:rsid w:val="00A33CDE"/>
    <w:rsid w:val="00A353BE"/>
    <w:rsid w:val="00A35627"/>
    <w:rsid w:val="00A36202"/>
    <w:rsid w:val="00A40237"/>
    <w:rsid w:val="00A42A4C"/>
    <w:rsid w:val="00A43411"/>
    <w:rsid w:val="00A45E0D"/>
    <w:rsid w:val="00A50AA5"/>
    <w:rsid w:val="00A56691"/>
    <w:rsid w:val="00A57E5D"/>
    <w:rsid w:val="00A62327"/>
    <w:rsid w:val="00A64A50"/>
    <w:rsid w:val="00A64BC1"/>
    <w:rsid w:val="00A65D9A"/>
    <w:rsid w:val="00A707D9"/>
    <w:rsid w:val="00A74BA5"/>
    <w:rsid w:val="00A770D3"/>
    <w:rsid w:val="00A807E1"/>
    <w:rsid w:val="00A909CD"/>
    <w:rsid w:val="00A941E3"/>
    <w:rsid w:val="00AA463A"/>
    <w:rsid w:val="00AA7B93"/>
    <w:rsid w:val="00AB1A94"/>
    <w:rsid w:val="00AB2FF9"/>
    <w:rsid w:val="00AB5474"/>
    <w:rsid w:val="00AB6501"/>
    <w:rsid w:val="00AC37F1"/>
    <w:rsid w:val="00AD0B04"/>
    <w:rsid w:val="00AD0BB5"/>
    <w:rsid w:val="00AD30E5"/>
    <w:rsid w:val="00AD5AA4"/>
    <w:rsid w:val="00AD5BA4"/>
    <w:rsid w:val="00AD6230"/>
    <w:rsid w:val="00AD68CA"/>
    <w:rsid w:val="00AE58C1"/>
    <w:rsid w:val="00AE5C5A"/>
    <w:rsid w:val="00AF3245"/>
    <w:rsid w:val="00AF6450"/>
    <w:rsid w:val="00B015A4"/>
    <w:rsid w:val="00B103DA"/>
    <w:rsid w:val="00B150A0"/>
    <w:rsid w:val="00B200D7"/>
    <w:rsid w:val="00B20757"/>
    <w:rsid w:val="00B22FD4"/>
    <w:rsid w:val="00B2639E"/>
    <w:rsid w:val="00B26801"/>
    <w:rsid w:val="00B26E8B"/>
    <w:rsid w:val="00B32206"/>
    <w:rsid w:val="00B3477F"/>
    <w:rsid w:val="00B35D54"/>
    <w:rsid w:val="00B42CEE"/>
    <w:rsid w:val="00B4359B"/>
    <w:rsid w:val="00B46CC2"/>
    <w:rsid w:val="00B46D1C"/>
    <w:rsid w:val="00B47A9D"/>
    <w:rsid w:val="00B5004E"/>
    <w:rsid w:val="00B547A6"/>
    <w:rsid w:val="00B55C0C"/>
    <w:rsid w:val="00B62C50"/>
    <w:rsid w:val="00B62EC2"/>
    <w:rsid w:val="00B63010"/>
    <w:rsid w:val="00B71D5D"/>
    <w:rsid w:val="00B73561"/>
    <w:rsid w:val="00B749B6"/>
    <w:rsid w:val="00B7604C"/>
    <w:rsid w:val="00B769A3"/>
    <w:rsid w:val="00B76D78"/>
    <w:rsid w:val="00B84640"/>
    <w:rsid w:val="00B862F7"/>
    <w:rsid w:val="00B86FDD"/>
    <w:rsid w:val="00B92140"/>
    <w:rsid w:val="00B926D9"/>
    <w:rsid w:val="00B92CCE"/>
    <w:rsid w:val="00B9384C"/>
    <w:rsid w:val="00BA1100"/>
    <w:rsid w:val="00BA2136"/>
    <w:rsid w:val="00BA4B86"/>
    <w:rsid w:val="00BA653D"/>
    <w:rsid w:val="00BA675F"/>
    <w:rsid w:val="00BB1EE2"/>
    <w:rsid w:val="00BB26F5"/>
    <w:rsid w:val="00BB4651"/>
    <w:rsid w:val="00BC1EF0"/>
    <w:rsid w:val="00BD55DE"/>
    <w:rsid w:val="00BE3E45"/>
    <w:rsid w:val="00BE7F04"/>
    <w:rsid w:val="00BF1A7A"/>
    <w:rsid w:val="00BF1B3E"/>
    <w:rsid w:val="00BF3DE0"/>
    <w:rsid w:val="00BF52FC"/>
    <w:rsid w:val="00C04A03"/>
    <w:rsid w:val="00C05422"/>
    <w:rsid w:val="00C11E1E"/>
    <w:rsid w:val="00C173F9"/>
    <w:rsid w:val="00C20947"/>
    <w:rsid w:val="00C21867"/>
    <w:rsid w:val="00C25F79"/>
    <w:rsid w:val="00C3256C"/>
    <w:rsid w:val="00C3312C"/>
    <w:rsid w:val="00C3508E"/>
    <w:rsid w:val="00C37079"/>
    <w:rsid w:val="00C378EF"/>
    <w:rsid w:val="00C435A2"/>
    <w:rsid w:val="00C5566F"/>
    <w:rsid w:val="00C60482"/>
    <w:rsid w:val="00C605C4"/>
    <w:rsid w:val="00C61053"/>
    <w:rsid w:val="00C6154D"/>
    <w:rsid w:val="00C634F7"/>
    <w:rsid w:val="00C667ED"/>
    <w:rsid w:val="00C70047"/>
    <w:rsid w:val="00C7205D"/>
    <w:rsid w:val="00C73470"/>
    <w:rsid w:val="00C75990"/>
    <w:rsid w:val="00C763C4"/>
    <w:rsid w:val="00C80872"/>
    <w:rsid w:val="00C83861"/>
    <w:rsid w:val="00C907A9"/>
    <w:rsid w:val="00C94810"/>
    <w:rsid w:val="00CA25B6"/>
    <w:rsid w:val="00CA3E30"/>
    <w:rsid w:val="00CA45CA"/>
    <w:rsid w:val="00CA58B8"/>
    <w:rsid w:val="00CA63F3"/>
    <w:rsid w:val="00CA6F0C"/>
    <w:rsid w:val="00CB0EEF"/>
    <w:rsid w:val="00CB3E68"/>
    <w:rsid w:val="00CB56E3"/>
    <w:rsid w:val="00CB7CD5"/>
    <w:rsid w:val="00CC0799"/>
    <w:rsid w:val="00CC09E2"/>
    <w:rsid w:val="00CC60B3"/>
    <w:rsid w:val="00CC7114"/>
    <w:rsid w:val="00CD2726"/>
    <w:rsid w:val="00CD29C7"/>
    <w:rsid w:val="00CD2C32"/>
    <w:rsid w:val="00CD7375"/>
    <w:rsid w:val="00CE2EE4"/>
    <w:rsid w:val="00CF16CE"/>
    <w:rsid w:val="00CF3EFA"/>
    <w:rsid w:val="00CF54F2"/>
    <w:rsid w:val="00D01D53"/>
    <w:rsid w:val="00D044DF"/>
    <w:rsid w:val="00D04743"/>
    <w:rsid w:val="00D05BFA"/>
    <w:rsid w:val="00D0698E"/>
    <w:rsid w:val="00D107AD"/>
    <w:rsid w:val="00D15B7D"/>
    <w:rsid w:val="00D21039"/>
    <w:rsid w:val="00D21F34"/>
    <w:rsid w:val="00D21F8D"/>
    <w:rsid w:val="00D24074"/>
    <w:rsid w:val="00D24AD0"/>
    <w:rsid w:val="00D24FEA"/>
    <w:rsid w:val="00D423D7"/>
    <w:rsid w:val="00D4277C"/>
    <w:rsid w:val="00D442E6"/>
    <w:rsid w:val="00D44D44"/>
    <w:rsid w:val="00D510D9"/>
    <w:rsid w:val="00D55651"/>
    <w:rsid w:val="00D621C3"/>
    <w:rsid w:val="00D64B7E"/>
    <w:rsid w:val="00D74687"/>
    <w:rsid w:val="00D74E22"/>
    <w:rsid w:val="00D76BF6"/>
    <w:rsid w:val="00D8618D"/>
    <w:rsid w:val="00D86DD5"/>
    <w:rsid w:val="00D930AF"/>
    <w:rsid w:val="00D94E07"/>
    <w:rsid w:val="00DA3CA4"/>
    <w:rsid w:val="00DB1759"/>
    <w:rsid w:val="00DB449F"/>
    <w:rsid w:val="00DB4E92"/>
    <w:rsid w:val="00DB4FC1"/>
    <w:rsid w:val="00DC0C53"/>
    <w:rsid w:val="00DC177E"/>
    <w:rsid w:val="00DC3327"/>
    <w:rsid w:val="00DC3B20"/>
    <w:rsid w:val="00DD5FE3"/>
    <w:rsid w:val="00DE573E"/>
    <w:rsid w:val="00DE6BEB"/>
    <w:rsid w:val="00DE7F1E"/>
    <w:rsid w:val="00DF1AC7"/>
    <w:rsid w:val="00DF53F4"/>
    <w:rsid w:val="00DF68B8"/>
    <w:rsid w:val="00E01770"/>
    <w:rsid w:val="00E0540E"/>
    <w:rsid w:val="00E06384"/>
    <w:rsid w:val="00E10136"/>
    <w:rsid w:val="00E129D6"/>
    <w:rsid w:val="00E22419"/>
    <w:rsid w:val="00E22AB7"/>
    <w:rsid w:val="00E245CE"/>
    <w:rsid w:val="00E25B79"/>
    <w:rsid w:val="00E27C9E"/>
    <w:rsid w:val="00E33B12"/>
    <w:rsid w:val="00E37693"/>
    <w:rsid w:val="00E37743"/>
    <w:rsid w:val="00E45382"/>
    <w:rsid w:val="00E47696"/>
    <w:rsid w:val="00E5233E"/>
    <w:rsid w:val="00E52C16"/>
    <w:rsid w:val="00E5583F"/>
    <w:rsid w:val="00E55BD7"/>
    <w:rsid w:val="00E60351"/>
    <w:rsid w:val="00E61761"/>
    <w:rsid w:val="00E63B6C"/>
    <w:rsid w:val="00E647EE"/>
    <w:rsid w:val="00E65E9A"/>
    <w:rsid w:val="00E66DDF"/>
    <w:rsid w:val="00E71E2C"/>
    <w:rsid w:val="00E73380"/>
    <w:rsid w:val="00E73948"/>
    <w:rsid w:val="00E75B0F"/>
    <w:rsid w:val="00E77E4B"/>
    <w:rsid w:val="00E817DF"/>
    <w:rsid w:val="00E82A2F"/>
    <w:rsid w:val="00E86DAB"/>
    <w:rsid w:val="00E945C0"/>
    <w:rsid w:val="00E97FFE"/>
    <w:rsid w:val="00EA0A61"/>
    <w:rsid w:val="00EA6968"/>
    <w:rsid w:val="00EB2580"/>
    <w:rsid w:val="00EB2D4F"/>
    <w:rsid w:val="00EC0C96"/>
    <w:rsid w:val="00EC1A09"/>
    <w:rsid w:val="00EC4348"/>
    <w:rsid w:val="00EC5912"/>
    <w:rsid w:val="00EC6DB0"/>
    <w:rsid w:val="00ED2BB1"/>
    <w:rsid w:val="00EE7FDB"/>
    <w:rsid w:val="00EF2071"/>
    <w:rsid w:val="00EF40CB"/>
    <w:rsid w:val="00EF4DE2"/>
    <w:rsid w:val="00EF569E"/>
    <w:rsid w:val="00F05383"/>
    <w:rsid w:val="00F059B0"/>
    <w:rsid w:val="00F077E5"/>
    <w:rsid w:val="00F11E6A"/>
    <w:rsid w:val="00F157BB"/>
    <w:rsid w:val="00F15B39"/>
    <w:rsid w:val="00F21487"/>
    <w:rsid w:val="00F21FBC"/>
    <w:rsid w:val="00F23095"/>
    <w:rsid w:val="00F24239"/>
    <w:rsid w:val="00F26F6A"/>
    <w:rsid w:val="00F32F23"/>
    <w:rsid w:val="00F33063"/>
    <w:rsid w:val="00F34707"/>
    <w:rsid w:val="00F371EE"/>
    <w:rsid w:val="00F37219"/>
    <w:rsid w:val="00F422A6"/>
    <w:rsid w:val="00F4542E"/>
    <w:rsid w:val="00F47C96"/>
    <w:rsid w:val="00F52D84"/>
    <w:rsid w:val="00F55BCC"/>
    <w:rsid w:val="00F60BAF"/>
    <w:rsid w:val="00F61712"/>
    <w:rsid w:val="00F62C83"/>
    <w:rsid w:val="00F643E0"/>
    <w:rsid w:val="00F64408"/>
    <w:rsid w:val="00F72036"/>
    <w:rsid w:val="00F74AD4"/>
    <w:rsid w:val="00F74C16"/>
    <w:rsid w:val="00F74D40"/>
    <w:rsid w:val="00F77D16"/>
    <w:rsid w:val="00F86830"/>
    <w:rsid w:val="00F86BD6"/>
    <w:rsid w:val="00F978BC"/>
    <w:rsid w:val="00FA239C"/>
    <w:rsid w:val="00FA68B5"/>
    <w:rsid w:val="00FB101E"/>
    <w:rsid w:val="00FB1A93"/>
    <w:rsid w:val="00FB595A"/>
    <w:rsid w:val="00FC21EF"/>
    <w:rsid w:val="00FC73CF"/>
    <w:rsid w:val="00FE074B"/>
    <w:rsid w:val="00FE4EE8"/>
    <w:rsid w:val="00FE5D91"/>
    <w:rsid w:val="00FE60FC"/>
    <w:rsid w:val="00FF01E2"/>
    <w:rsid w:val="00FF0512"/>
    <w:rsid w:val="00FF4342"/>
    <w:rsid w:val="00FF65E4"/>
    <w:rsid w:val="00FF66E1"/>
    <w:rsid w:val="2A1B9B9A"/>
    <w:rsid w:val="2BB76BFB"/>
    <w:rsid w:val="2E167C29"/>
    <w:rsid w:val="5179B304"/>
    <w:rsid w:val="7227406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8609"/>
    <o:shapelayout v:ext="edit">
      <o:idmap v:ext="edit" data="1"/>
    </o:shapelayout>
  </w:shapeDefaults>
  <w:decimalSymbol w:val="."/>
  <w:listSeparator w:val=","/>
  <w14:docId w14:val="7960735F"/>
  <w15:chartTrackingRefBased/>
  <w15:docId w15:val="{AD944252-F991-4BA4-9962-03B35DF5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5"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0" w:semiHidden="1" w:unhideWhenUsed="1" w:qFormat="1"/>
    <w:lsdException w:name="heading 6" w:uiPriority="0" w:semiHidden="1" w:unhideWhenUsed="1" w:qFormat="1"/>
    <w:lsdException w:name="heading 7" w:uiPriority="1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6" w:semiHidden="1" w:unhideWhenUsed="1"/>
    <w:lsdException w:name="toc 3" w:uiPriority="6"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9" w:semiHidden="1" w:unhideWhenUsed="1"/>
    <w:lsdException w:name="annotation text" w:semiHidden="1" w:unhideWhenUsed="1"/>
    <w:lsdException w:name="header" w:uiPriority="5" w:semiHidden="1" w:unhideWhenUsed="1" w:qFormat="1"/>
    <w:lsdException w:name="footer" w:semiHidden="1" w:unhideWhenUsed="1" w:qFormat="1"/>
    <w:lsdException w:name="index heading" w:semiHidden="1" w:unhideWhenUsed="1"/>
    <w:lsdException w:name="caption" w:uiPriority="8"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7" w:semiHidden="1" w:unhideWhenUsed="1"/>
    <w:lsdException w:name="endnote reference" w:semiHidden="1" w:unhideWhenUsed="1"/>
    <w:lsdException w:name="endnote text" w:uiPriority="9"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2"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iPriority="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5"/>
    <w:qFormat/>
    <w:rsid w:val="00072D71"/>
    <w:pPr>
      <w:spacing w:after="280" w:line="280" w:lineRule="atLeast"/>
      <w:jc w:val="both"/>
    </w:pPr>
    <w:rPr>
      <w:rFonts w:ascii="Arial" w:hAnsi="Arial"/>
      <w:sz w:val="20"/>
      <w:szCs w:val="20"/>
    </w:rPr>
  </w:style>
  <w:style w:type="paragraph" w:styleId="Heading1">
    <w:name w:val="heading 1"/>
    <w:aliases w:val="Ch,Chapter,Section,Section Heading,Numbered - 1,Lev 1,Lev 11,Numbered - 11,Lev 12,Numbered - 12,Lev 13,Numbered - 13,Numbered - 13.,PA Chapter,h1,1,JSP Heading 1,amrhdg1,heading1,Attribute Heading 1,H1,Roman 14 B Heading,Roman 14 B Heading1"/>
    <w:next w:val="Body1"/>
    <w:link w:val="Heading1Char"/>
    <w:uiPriority w:val="9"/>
    <w:qFormat/>
    <w:rsid w:val="00072D71"/>
    <w:pPr>
      <w:keepNext/>
      <w:widowControl w:val="0"/>
      <w:numPr>
        <w:numId w:val="5"/>
      </w:numPr>
      <w:spacing w:after="280" w:line="280" w:lineRule="atLeast"/>
      <w:jc w:val="both"/>
      <w:outlineLvl w:val="0"/>
    </w:pPr>
    <w:rPr>
      <w:rFonts w:ascii="Arial" w:hAnsi="Arial" w:cs="Arial"/>
      <w:b/>
      <w:bCs/>
      <w:caps/>
      <w:kern w:val="32"/>
      <w:sz w:val="20"/>
      <w:szCs w:val="32"/>
    </w:rPr>
  </w:style>
  <w:style w:type="paragraph" w:styleId="Heading2">
    <w:name w:val="heading 2"/>
    <w:aliases w:val="Major,PARA2,Reset numbering,Major heading,ParaLvl2,Ma,Numbered - 2,Lev 2,ParaLvl2.,PA Major Section,h2,Level2,H2-Heading 2,2,Header 2,l2,Header2,list2,no #,22,heading2,H2,Heading 2 Text,Annex2,JSP Heading 2,Sub-section heading,L2,Sub-paragraph"/>
    <w:next w:val="Body2"/>
    <w:link w:val="Heading2Char"/>
    <w:uiPriority w:val="9"/>
    <w:qFormat/>
    <w:rsid w:val="00072D71"/>
    <w:pPr>
      <w:numPr>
        <w:ilvl w:val="1"/>
        <w:numId w:val="5"/>
      </w:numPr>
      <w:spacing w:after="280" w:line="280" w:lineRule="atLeast"/>
      <w:jc w:val="both"/>
      <w:outlineLvl w:val="1"/>
    </w:pPr>
    <w:rPr>
      <w:rFonts w:ascii="Arial" w:hAnsi="Arial" w:cs="Arial"/>
      <w:bCs/>
      <w:iCs/>
      <w:sz w:val="20"/>
      <w:szCs w:val="28"/>
    </w:rPr>
  </w:style>
  <w:style w:type="paragraph" w:styleId="Heading3">
    <w:name w:val="heading 3"/>
    <w:aliases w:val="Minor,Level 1 - 1,h3,Lev 3,H3,H31,H32,H33,H34,H35,H36,H37,H38,t3,PA Minor Section,Label,Label1,(Alt+3),(Alt+3)1,(Alt+3)2,(Alt+3)3,(Alt+3)4,(Alt+3)5,(Alt+3)6,(Alt+3)11,(Alt+3)21,(Alt+3)31,(Alt+3)41,(Alt+3)7,(Alt+3)12,(Alt+3)22,(Alt+3)32,Mi,MI,3"/>
    <w:next w:val="Body3"/>
    <w:link w:val="Heading3Char"/>
    <w:uiPriority w:val="9"/>
    <w:qFormat/>
    <w:rsid w:val="00072D71"/>
    <w:pPr>
      <w:numPr>
        <w:ilvl w:val="2"/>
        <w:numId w:val="5"/>
      </w:numPr>
      <w:spacing w:after="280" w:line="280" w:lineRule="atLeast"/>
      <w:jc w:val="both"/>
      <w:outlineLvl w:val="2"/>
    </w:pPr>
    <w:rPr>
      <w:rFonts w:ascii="Arial" w:hAnsi="Arial" w:cs="Arial"/>
      <w:bCs/>
      <w:sz w:val="20"/>
      <w:szCs w:val="26"/>
    </w:rPr>
  </w:style>
  <w:style w:type="paragraph" w:styleId="Heading4">
    <w:name w:val="heading 4"/>
    <w:aliases w:val="Sub-Minor,Level 2 - a,h4,a) b) c),H4,Text for my heading,4th level,(Alt+4),Map Title,heading4,Question 1,H41,(Alt+4)1,H42,(Alt+4)2,H43,(Alt+4)3,H44,(Alt+4)4,H45,(Alt+4)5,H411,(Alt+4)11,H421,(Alt+4)21,H431,(Alt+4)31,H46,(Alt+4)6,H412,(Alt+4)12"/>
    <w:next w:val="Body4"/>
    <w:link w:val="Heading4Char"/>
    <w:uiPriority w:val="9"/>
    <w:qFormat/>
    <w:rsid w:val="00072D71"/>
    <w:pPr>
      <w:numPr>
        <w:ilvl w:val="3"/>
        <w:numId w:val="5"/>
      </w:numPr>
      <w:spacing w:after="280" w:line="280" w:lineRule="atLeast"/>
      <w:jc w:val="both"/>
      <w:outlineLvl w:val="3"/>
    </w:pPr>
    <w:rPr>
      <w:rFonts w:ascii="Arial" w:hAnsi="Arial"/>
      <w:bCs/>
      <w:sz w:val="20"/>
      <w:szCs w:val="28"/>
    </w:rPr>
  </w:style>
  <w:style w:type="paragraph" w:styleId="Heading5">
    <w:name w:val="heading 5"/>
    <w:aliases w:val="Level 3 - i,Numbered - 5,Lev 5,Lev 51,Numbered - 51,Lev 52,Numbered - 52,Lev 53,Numbered - 53,Numbered - 53.,Block Label,Third Level Heading,h5,H5,PA Pico Section,Roman list,H51,Appendix A to X,Heading 5   Appendix A to X,PR13,(A),SSSSPara,h51"/>
    <w:next w:val="Body5"/>
    <w:link w:val="Heading5Char"/>
    <w:qFormat/>
    <w:rsid w:val="00072D71"/>
    <w:pPr>
      <w:numPr>
        <w:ilvl w:val="4"/>
        <w:numId w:val="5"/>
      </w:numPr>
      <w:spacing w:after="280" w:line="280" w:lineRule="atLeast"/>
      <w:jc w:val="both"/>
      <w:outlineLvl w:val="4"/>
    </w:pPr>
    <w:rPr>
      <w:rFonts w:ascii="Arial" w:hAnsi="Arial"/>
      <w:bCs/>
      <w:iCs/>
      <w:sz w:val="20"/>
      <w:szCs w:val="26"/>
    </w:rPr>
  </w:style>
  <w:style w:type="paragraph" w:styleId="Heading6">
    <w:name w:val="heading 6"/>
    <w:aliases w:val="H6,Legal Level 1.,Lev 6,Numbered - 6,Lev 61,Numbered - 61,Lev 62,Numbered - 62,Lev 63,Numbered - 63,Numbered - 63.,FIASTS Heading 6,h6,H61,H62,H63,H64,H65,H66,H67,H68,H69,H610,H611,H612,H613,H614,H615,H616,H617,H618,H619,H621,H631,H641,H651"/>
    <w:next w:val="Body6"/>
    <w:link w:val="Heading6Char"/>
    <w:qFormat/>
    <w:rsid w:val="00072D71"/>
    <w:pPr>
      <w:numPr>
        <w:ilvl w:val="5"/>
        <w:numId w:val="5"/>
      </w:numPr>
      <w:spacing w:after="280" w:line="280" w:lineRule="atLeast"/>
      <w:jc w:val="both"/>
      <w:outlineLvl w:val="5"/>
    </w:pPr>
    <w:rPr>
      <w:rFonts w:ascii="Arial" w:hAnsi="Arial"/>
      <w:bCs/>
      <w:sz w:val="20"/>
      <w:szCs w:val="20"/>
    </w:rPr>
  </w:style>
  <w:style w:type="paragraph" w:styleId="Heading7">
    <w:name w:val="heading 7"/>
    <w:aliases w:val="Appendix 2,h7,a2,Legal Level 1.1."/>
    <w:next w:val="Body7"/>
    <w:link w:val="Heading7Char"/>
    <w:uiPriority w:val="10"/>
    <w:qFormat/>
    <w:rsid w:val="00072D71"/>
    <w:pPr>
      <w:widowControl w:val="0"/>
      <w:tabs>
        <w:tab w:val="left" w:pos="3544"/>
        <w:tab w:val="num" w:pos="4252"/>
      </w:tabs>
      <w:spacing w:after="280" w:line="280" w:lineRule="atLeast"/>
      <w:ind w:left="4252" w:hanging="709"/>
      <w:jc w:val="both"/>
      <w:outlineLvl w:val="6"/>
    </w:pPr>
    <w:rPr>
      <w:rFonts w:ascii="Arial" w:hAnsi="Arial"/>
      <w:sz w:val="20"/>
      <w:szCs w:val="20"/>
    </w:rPr>
  </w:style>
  <w:style w:type="paragraph" w:styleId="Heading8">
    <w:name w:val="heading 8"/>
    <w:aliases w:val="Appendix 3,a3,Legal Level 1.1.1.,Lev 8,Appendix Minor,8,ITT t8,PA Appendix Minor,h8 DO NOT USE"/>
    <w:next w:val="Body8"/>
    <w:link w:val="Heading8Char"/>
    <w:qFormat/>
    <w:rsid w:val="00072D71"/>
    <w:pPr>
      <w:widowControl w:val="0"/>
      <w:numPr>
        <w:ilvl w:val="7"/>
        <w:numId w:val="5"/>
      </w:numPr>
      <w:tabs>
        <w:tab w:val="left" w:pos="4253"/>
      </w:tabs>
      <w:spacing w:after="280" w:line="280" w:lineRule="atLeast"/>
      <w:jc w:val="both"/>
      <w:outlineLvl w:val="7"/>
    </w:pPr>
    <w:rPr>
      <w:rFonts w:ascii="Arial" w:hAnsi="Arial"/>
      <w:iCs/>
      <w:sz w:val="20"/>
      <w:szCs w:val="20"/>
    </w:rPr>
  </w:style>
  <w:style w:type="paragraph" w:styleId="Heading9">
    <w:name w:val="heading 9"/>
    <w:aliases w:val="Legal Level 1.1.1.1.,Titre 10,App1,App Heading,Lev 9,Heading 9 (defunct),9,ITT t9,h9 DO NOT USE"/>
    <w:next w:val="Body9"/>
    <w:link w:val="Heading9Char"/>
    <w:qFormat/>
    <w:rsid w:val="00072D71"/>
    <w:pPr>
      <w:widowControl w:val="0"/>
      <w:numPr>
        <w:ilvl w:val="8"/>
        <w:numId w:val="5"/>
      </w:numPr>
      <w:tabs>
        <w:tab w:val="left" w:pos="4961"/>
      </w:tabs>
      <w:spacing w:after="280" w:line="280" w:lineRule="atLeast"/>
      <w:jc w:val="both"/>
      <w:outlineLvl w:val="8"/>
    </w:pPr>
    <w:rPr>
      <w:rFonts w:ascii="Arial" w:hAnsi="Arial" w:cs="Arial"/>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rsid w:val="00072D71"/>
    <w:rPr>
      <w:rFonts w:ascii="Tahoma" w:hAnsi="Tahoma" w:cs="Tahoma"/>
      <w:sz w:val="16"/>
      <w:szCs w:val="16"/>
    </w:rPr>
  </w:style>
  <w:style w:type="character" w:styleId="BalloonTextChar" w:customStyle="1">
    <w:name w:val="Balloon Text Char"/>
    <w:basedOn w:val="DefaultParagraphFont"/>
    <w:link w:val="BalloonText"/>
    <w:uiPriority w:val="99"/>
    <w:semiHidden/>
    <w:rsid w:val="00072D71"/>
    <w:rPr>
      <w:rFonts w:ascii="Tahoma" w:hAnsi="Tahoma" w:cs="Tahoma"/>
      <w:sz w:val="16"/>
      <w:szCs w:val="16"/>
    </w:rPr>
  </w:style>
  <w:style w:type="paragraph" w:styleId="BlockText">
    <w:name w:val="Block Text"/>
    <w:basedOn w:val="Normal"/>
    <w:uiPriority w:val="99"/>
    <w:semiHidden/>
    <w:rsid w:val="00072D71"/>
    <w:pPr>
      <w:spacing w:after="120"/>
      <w:ind w:left="1440" w:right="1440"/>
    </w:pPr>
  </w:style>
  <w:style w:type="paragraph" w:styleId="BodyText">
    <w:name w:val="Body Text"/>
    <w:link w:val="BodyTextChar"/>
    <w:qFormat/>
    <w:rsid w:val="00072D71"/>
    <w:pPr>
      <w:spacing w:after="280" w:line="280" w:lineRule="atLeast"/>
      <w:jc w:val="both"/>
    </w:pPr>
    <w:rPr>
      <w:rFonts w:ascii="Arial" w:hAnsi="Arial"/>
      <w:sz w:val="20"/>
      <w:szCs w:val="20"/>
    </w:rPr>
  </w:style>
  <w:style w:type="character" w:styleId="BodyTextChar" w:customStyle="1">
    <w:name w:val="Body Text Char"/>
    <w:basedOn w:val="DefaultParagraphFont"/>
    <w:link w:val="BodyText"/>
    <w:rsid w:val="00072D71"/>
    <w:rPr>
      <w:rFonts w:ascii="Arial" w:hAnsi="Arial"/>
      <w:sz w:val="20"/>
      <w:szCs w:val="20"/>
    </w:rPr>
  </w:style>
  <w:style w:type="paragraph" w:styleId="BodyText2">
    <w:name w:val="Body Text 2"/>
    <w:basedOn w:val="BodyText"/>
    <w:link w:val="BodyText2Char"/>
    <w:uiPriority w:val="99"/>
    <w:semiHidden/>
    <w:unhideWhenUsed/>
    <w:rsid w:val="00072D71"/>
    <w:pPr>
      <w:spacing w:after="120" w:line="480" w:lineRule="auto"/>
    </w:pPr>
  </w:style>
  <w:style w:type="character" w:styleId="BodyText2Char" w:customStyle="1">
    <w:name w:val="Body Text 2 Char"/>
    <w:basedOn w:val="DefaultParagraphFont"/>
    <w:link w:val="BodyText2"/>
    <w:uiPriority w:val="99"/>
    <w:semiHidden/>
    <w:rsid w:val="00072D71"/>
    <w:rPr>
      <w:rFonts w:ascii="Arial" w:hAnsi="Arial"/>
      <w:sz w:val="20"/>
      <w:szCs w:val="20"/>
    </w:rPr>
  </w:style>
  <w:style w:type="paragraph" w:styleId="BodyText3">
    <w:name w:val="Body Text 3"/>
    <w:basedOn w:val="BodyText"/>
    <w:link w:val="BodyText3Char"/>
    <w:uiPriority w:val="99"/>
    <w:semiHidden/>
    <w:unhideWhenUsed/>
    <w:rsid w:val="00072D71"/>
    <w:pPr>
      <w:spacing w:after="120"/>
    </w:pPr>
    <w:rPr>
      <w:sz w:val="16"/>
      <w:szCs w:val="16"/>
    </w:rPr>
  </w:style>
  <w:style w:type="character" w:styleId="BodyText3Char" w:customStyle="1">
    <w:name w:val="Body Text 3 Char"/>
    <w:basedOn w:val="DefaultParagraphFont"/>
    <w:link w:val="BodyText3"/>
    <w:uiPriority w:val="99"/>
    <w:semiHidden/>
    <w:rsid w:val="00072D71"/>
    <w:rPr>
      <w:rFonts w:ascii="Arial" w:hAnsi="Arial"/>
      <w:sz w:val="16"/>
      <w:szCs w:val="16"/>
    </w:rPr>
  </w:style>
  <w:style w:type="paragraph" w:styleId="Body1" w:customStyle="1">
    <w:name w:val="Body1"/>
    <w:qFormat/>
    <w:rsid w:val="00072D71"/>
    <w:pPr>
      <w:spacing w:after="280" w:line="280" w:lineRule="atLeast"/>
      <w:ind w:left="709"/>
      <w:jc w:val="both"/>
    </w:pPr>
    <w:rPr>
      <w:rFonts w:ascii="Arial" w:hAnsi="Arial"/>
      <w:sz w:val="20"/>
      <w:szCs w:val="20"/>
    </w:rPr>
  </w:style>
  <w:style w:type="paragraph" w:styleId="BodyTextIndent2">
    <w:name w:val="Body Text Indent 2"/>
    <w:basedOn w:val="Body1"/>
    <w:link w:val="BodyTextIndent2Char"/>
    <w:uiPriority w:val="99"/>
    <w:semiHidden/>
    <w:unhideWhenUsed/>
    <w:qFormat/>
    <w:rsid w:val="00072D71"/>
    <w:rPr>
      <w:b/>
      <w:i/>
    </w:rPr>
  </w:style>
  <w:style w:type="character" w:styleId="BodyTextIndent2Char" w:customStyle="1">
    <w:name w:val="Body Text Indent 2 Char"/>
    <w:basedOn w:val="DefaultParagraphFont"/>
    <w:link w:val="BodyTextIndent2"/>
    <w:uiPriority w:val="99"/>
    <w:semiHidden/>
    <w:rsid w:val="00072D71"/>
    <w:rPr>
      <w:rFonts w:ascii="Arial" w:hAnsi="Arial"/>
      <w:b/>
      <w:i/>
      <w:sz w:val="20"/>
      <w:szCs w:val="20"/>
    </w:rPr>
  </w:style>
  <w:style w:type="paragraph" w:styleId="BodyTextIndent3">
    <w:name w:val="Body Text Indent 3"/>
    <w:basedOn w:val="BodyText"/>
    <w:link w:val="BodyTextIndent3Char"/>
    <w:uiPriority w:val="99"/>
    <w:semiHidden/>
    <w:unhideWhenUsed/>
    <w:rsid w:val="00072D71"/>
    <w:pPr>
      <w:spacing w:after="120"/>
      <w:ind w:left="283"/>
    </w:pPr>
    <w:rPr>
      <w:sz w:val="16"/>
      <w:szCs w:val="16"/>
    </w:rPr>
  </w:style>
  <w:style w:type="character" w:styleId="BodyTextIndent3Char" w:customStyle="1">
    <w:name w:val="Body Text Indent 3 Char"/>
    <w:basedOn w:val="DefaultParagraphFont"/>
    <w:link w:val="BodyTextIndent3"/>
    <w:uiPriority w:val="99"/>
    <w:semiHidden/>
    <w:rsid w:val="00072D71"/>
    <w:rPr>
      <w:rFonts w:ascii="Arial" w:hAnsi="Arial"/>
      <w:sz w:val="16"/>
      <w:szCs w:val="16"/>
    </w:rPr>
  </w:style>
  <w:style w:type="paragraph" w:styleId="Body2" w:customStyle="1">
    <w:name w:val="Body2"/>
    <w:link w:val="Body2Char"/>
    <w:qFormat/>
    <w:rsid w:val="00072D71"/>
    <w:pPr>
      <w:spacing w:after="280" w:line="280" w:lineRule="atLeast"/>
      <w:ind w:left="709"/>
      <w:jc w:val="both"/>
    </w:pPr>
    <w:rPr>
      <w:rFonts w:ascii="Arial" w:hAnsi="Arial"/>
      <w:sz w:val="20"/>
      <w:szCs w:val="20"/>
    </w:rPr>
  </w:style>
  <w:style w:type="paragraph" w:styleId="Body3" w:customStyle="1">
    <w:name w:val="Body3"/>
    <w:qFormat/>
    <w:rsid w:val="00072D71"/>
    <w:pPr>
      <w:spacing w:after="280" w:line="280" w:lineRule="atLeast"/>
      <w:ind w:left="1418"/>
      <w:jc w:val="both"/>
    </w:pPr>
    <w:rPr>
      <w:rFonts w:ascii="Arial" w:hAnsi="Arial"/>
      <w:sz w:val="20"/>
      <w:szCs w:val="20"/>
    </w:rPr>
  </w:style>
  <w:style w:type="paragraph" w:styleId="Body4" w:customStyle="1">
    <w:name w:val="Body4"/>
    <w:qFormat/>
    <w:rsid w:val="00072D71"/>
    <w:pPr>
      <w:spacing w:after="280" w:line="280" w:lineRule="atLeast"/>
      <w:ind w:left="2126"/>
      <w:jc w:val="both"/>
    </w:pPr>
    <w:rPr>
      <w:rFonts w:ascii="Arial" w:hAnsi="Arial"/>
      <w:sz w:val="20"/>
      <w:szCs w:val="20"/>
    </w:rPr>
  </w:style>
  <w:style w:type="paragraph" w:styleId="Body5" w:customStyle="1">
    <w:name w:val="Body5"/>
    <w:qFormat/>
    <w:rsid w:val="00072D71"/>
    <w:pPr>
      <w:spacing w:after="280" w:line="280" w:lineRule="atLeast"/>
      <w:ind w:left="2835"/>
      <w:jc w:val="both"/>
    </w:pPr>
    <w:rPr>
      <w:rFonts w:ascii="Arial" w:hAnsi="Arial"/>
      <w:sz w:val="20"/>
      <w:szCs w:val="20"/>
    </w:rPr>
  </w:style>
  <w:style w:type="paragraph" w:styleId="Body6" w:customStyle="1">
    <w:name w:val="Body6"/>
    <w:qFormat/>
    <w:rsid w:val="00072D71"/>
    <w:pPr>
      <w:spacing w:after="280" w:line="280" w:lineRule="atLeast"/>
      <w:ind w:left="3544"/>
      <w:jc w:val="both"/>
    </w:pPr>
    <w:rPr>
      <w:rFonts w:ascii="Arial" w:hAnsi="Arial"/>
      <w:sz w:val="20"/>
      <w:szCs w:val="20"/>
    </w:rPr>
  </w:style>
  <w:style w:type="paragraph" w:styleId="Body7" w:customStyle="1">
    <w:name w:val="Body7"/>
    <w:uiPriority w:val="99"/>
    <w:rsid w:val="00072D71"/>
    <w:pPr>
      <w:spacing w:after="280" w:line="280" w:lineRule="atLeast"/>
      <w:ind w:left="4253"/>
      <w:jc w:val="both"/>
    </w:pPr>
    <w:rPr>
      <w:rFonts w:ascii="Arial" w:hAnsi="Arial"/>
      <w:sz w:val="20"/>
      <w:szCs w:val="20"/>
    </w:rPr>
  </w:style>
  <w:style w:type="paragraph" w:styleId="Body8" w:customStyle="1">
    <w:name w:val="Body8"/>
    <w:uiPriority w:val="10"/>
    <w:rsid w:val="00072D71"/>
    <w:pPr>
      <w:spacing w:after="280" w:line="280" w:lineRule="atLeast"/>
      <w:ind w:left="4961"/>
      <w:jc w:val="both"/>
    </w:pPr>
    <w:rPr>
      <w:rFonts w:ascii="Arial" w:hAnsi="Arial"/>
      <w:sz w:val="20"/>
      <w:szCs w:val="20"/>
    </w:rPr>
  </w:style>
  <w:style w:type="paragraph" w:styleId="Body9" w:customStyle="1">
    <w:name w:val="Body9"/>
    <w:uiPriority w:val="10"/>
    <w:rsid w:val="00072D71"/>
    <w:pPr>
      <w:spacing w:after="280" w:line="280" w:lineRule="atLeast"/>
      <w:ind w:left="5670"/>
      <w:jc w:val="both"/>
    </w:pPr>
    <w:rPr>
      <w:rFonts w:ascii="Arial" w:hAnsi="Arial"/>
      <w:sz w:val="20"/>
      <w:szCs w:val="20"/>
    </w:rPr>
  </w:style>
  <w:style w:type="paragraph" w:styleId="Bullet1" w:customStyle="1">
    <w:name w:val="Bullet 1"/>
    <w:uiPriority w:val="4"/>
    <w:qFormat/>
    <w:rsid w:val="00072D71"/>
    <w:pPr>
      <w:numPr>
        <w:numId w:val="1"/>
      </w:numPr>
      <w:spacing w:after="280" w:line="280" w:lineRule="atLeast"/>
      <w:jc w:val="both"/>
    </w:pPr>
    <w:rPr>
      <w:rFonts w:ascii="Arial" w:hAnsi="Arial"/>
      <w:sz w:val="20"/>
      <w:szCs w:val="20"/>
    </w:rPr>
  </w:style>
  <w:style w:type="paragraph" w:styleId="Bullet2" w:customStyle="1">
    <w:name w:val="Bullet 2"/>
    <w:uiPriority w:val="4"/>
    <w:qFormat/>
    <w:rsid w:val="00072D71"/>
    <w:pPr>
      <w:numPr>
        <w:ilvl w:val="1"/>
        <w:numId w:val="1"/>
      </w:numPr>
      <w:spacing w:after="280" w:line="280" w:lineRule="atLeast"/>
      <w:jc w:val="both"/>
    </w:pPr>
    <w:rPr>
      <w:rFonts w:ascii="Arial" w:hAnsi="Arial"/>
      <w:sz w:val="20"/>
      <w:szCs w:val="20"/>
    </w:rPr>
  </w:style>
  <w:style w:type="paragraph" w:styleId="Bullet3" w:customStyle="1">
    <w:name w:val="Bullet 3"/>
    <w:uiPriority w:val="4"/>
    <w:qFormat/>
    <w:rsid w:val="00072D71"/>
    <w:pPr>
      <w:numPr>
        <w:ilvl w:val="2"/>
        <w:numId w:val="1"/>
      </w:numPr>
      <w:spacing w:after="280" w:line="280" w:lineRule="atLeast"/>
      <w:jc w:val="both"/>
    </w:pPr>
    <w:rPr>
      <w:rFonts w:ascii="Arial" w:hAnsi="Arial"/>
      <w:sz w:val="20"/>
      <w:szCs w:val="20"/>
    </w:rPr>
  </w:style>
  <w:style w:type="paragraph" w:styleId="Bullet4" w:customStyle="1">
    <w:name w:val="Bullet 4"/>
    <w:uiPriority w:val="4"/>
    <w:qFormat/>
    <w:rsid w:val="00072D71"/>
    <w:pPr>
      <w:numPr>
        <w:ilvl w:val="3"/>
        <w:numId w:val="1"/>
      </w:numPr>
      <w:spacing w:after="280" w:line="280" w:lineRule="atLeast"/>
      <w:jc w:val="both"/>
    </w:pPr>
    <w:rPr>
      <w:rFonts w:ascii="Arial" w:hAnsi="Arial"/>
      <w:sz w:val="20"/>
      <w:szCs w:val="20"/>
    </w:rPr>
  </w:style>
  <w:style w:type="paragraph" w:styleId="Bullet5" w:customStyle="1">
    <w:name w:val="Bullet 5"/>
    <w:uiPriority w:val="4"/>
    <w:qFormat/>
    <w:rsid w:val="00072D71"/>
    <w:pPr>
      <w:numPr>
        <w:ilvl w:val="4"/>
        <w:numId w:val="1"/>
      </w:numPr>
      <w:spacing w:after="280" w:line="280" w:lineRule="atLeast"/>
      <w:jc w:val="both"/>
    </w:pPr>
    <w:rPr>
      <w:rFonts w:ascii="Arial" w:hAnsi="Arial"/>
      <w:sz w:val="20"/>
      <w:szCs w:val="20"/>
    </w:rPr>
  </w:style>
  <w:style w:type="paragraph" w:styleId="Bullet6" w:customStyle="1">
    <w:name w:val="Bullet 6"/>
    <w:uiPriority w:val="4"/>
    <w:qFormat/>
    <w:rsid w:val="00072D71"/>
    <w:pPr>
      <w:numPr>
        <w:ilvl w:val="5"/>
        <w:numId w:val="1"/>
      </w:numPr>
      <w:spacing w:after="280" w:line="280" w:lineRule="atLeast"/>
      <w:jc w:val="both"/>
    </w:pPr>
    <w:rPr>
      <w:rFonts w:ascii="Arial" w:hAnsi="Arial"/>
      <w:sz w:val="20"/>
      <w:szCs w:val="20"/>
    </w:rPr>
  </w:style>
  <w:style w:type="paragraph" w:styleId="Bullet7" w:customStyle="1">
    <w:name w:val="Bullet 7"/>
    <w:uiPriority w:val="10"/>
    <w:qFormat/>
    <w:rsid w:val="00072D71"/>
    <w:pPr>
      <w:numPr>
        <w:ilvl w:val="6"/>
        <w:numId w:val="1"/>
      </w:numPr>
      <w:spacing w:after="280" w:line="280" w:lineRule="atLeast"/>
      <w:jc w:val="both"/>
    </w:pPr>
    <w:rPr>
      <w:rFonts w:ascii="Arial" w:hAnsi="Arial"/>
      <w:sz w:val="20"/>
      <w:szCs w:val="20"/>
    </w:rPr>
  </w:style>
  <w:style w:type="paragraph" w:styleId="Bullet8" w:customStyle="1">
    <w:name w:val="Bullet 8"/>
    <w:uiPriority w:val="10"/>
    <w:rsid w:val="00072D71"/>
    <w:pPr>
      <w:numPr>
        <w:ilvl w:val="7"/>
        <w:numId w:val="1"/>
      </w:numPr>
      <w:spacing w:after="280" w:line="280" w:lineRule="atLeast"/>
      <w:jc w:val="both"/>
    </w:pPr>
    <w:rPr>
      <w:rFonts w:ascii="Arial" w:hAnsi="Arial"/>
      <w:sz w:val="20"/>
      <w:szCs w:val="20"/>
    </w:rPr>
  </w:style>
  <w:style w:type="paragraph" w:styleId="Bullet9" w:customStyle="1">
    <w:name w:val="Bullet 9"/>
    <w:uiPriority w:val="10"/>
    <w:rsid w:val="00072D71"/>
    <w:pPr>
      <w:numPr>
        <w:ilvl w:val="8"/>
        <w:numId w:val="1"/>
      </w:numPr>
      <w:spacing w:after="280" w:line="280" w:lineRule="atLeast"/>
      <w:jc w:val="both"/>
    </w:pPr>
    <w:rPr>
      <w:rFonts w:ascii="Arial" w:hAnsi="Arial"/>
      <w:sz w:val="20"/>
      <w:szCs w:val="20"/>
    </w:rPr>
  </w:style>
  <w:style w:type="paragraph" w:styleId="Caption">
    <w:name w:val="caption"/>
    <w:basedOn w:val="Normal"/>
    <w:next w:val="Normal"/>
    <w:uiPriority w:val="8"/>
    <w:rsid w:val="00072D71"/>
    <w:pPr>
      <w:jc w:val="center"/>
    </w:pPr>
    <w:rPr>
      <w:b/>
      <w:bCs/>
    </w:rPr>
  </w:style>
  <w:style w:type="paragraph" w:styleId="CorrespondenceAddress" w:customStyle="1">
    <w:name w:val="CorrespondenceAddress"/>
    <w:basedOn w:val="Normal"/>
    <w:uiPriority w:val="8"/>
    <w:rsid w:val="00072D71"/>
  </w:style>
  <w:style w:type="paragraph" w:styleId="CorrespondenceDeliveryInfo" w:customStyle="1">
    <w:name w:val="CorrespondenceDeliveryInfo"/>
    <w:basedOn w:val="CorrespondenceAddress"/>
    <w:next w:val="CorrespondenceAddress"/>
    <w:uiPriority w:val="8"/>
    <w:rsid w:val="00072D71"/>
    <w:rPr>
      <w:b/>
    </w:rPr>
  </w:style>
  <w:style w:type="paragraph" w:styleId="CorrespondenceHeader" w:customStyle="1">
    <w:name w:val="CorrespondenceHeader"/>
    <w:basedOn w:val="BodyText"/>
    <w:uiPriority w:val="8"/>
    <w:rsid w:val="00072D71"/>
    <w:rPr>
      <w:sz w:val="16"/>
    </w:rPr>
  </w:style>
  <w:style w:type="paragraph" w:styleId="CorrespondenceSubject" w:customStyle="1">
    <w:name w:val="CorrespondenceSubject"/>
    <w:basedOn w:val="Normal"/>
    <w:next w:val="BodyText"/>
    <w:uiPriority w:val="8"/>
    <w:rsid w:val="00072D71"/>
    <w:rPr>
      <w:b/>
    </w:rPr>
  </w:style>
  <w:style w:type="paragraph" w:styleId="definition" w:customStyle="1">
    <w:name w:val="definition"/>
    <w:uiPriority w:val="7"/>
    <w:qFormat/>
    <w:rsid w:val="00072D71"/>
    <w:pPr>
      <w:numPr>
        <w:numId w:val="3"/>
      </w:numPr>
      <w:spacing w:after="280" w:line="280" w:lineRule="atLeast"/>
      <w:jc w:val="both"/>
    </w:pPr>
    <w:rPr>
      <w:rFonts w:ascii="Arial" w:hAnsi="Arial" w:eastAsia="Times New Roman" w:cs="Times New Roman"/>
      <w:sz w:val="20"/>
      <w:szCs w:val="20"/>
      <w:lang w:eastAsia="en-GB"/>
    </w:rPr>
  </w:style>
  <w:style w:type="paragraph" w:styleId="definitionsub" w:customStyle="1">
    <w:name w:val="definition sub"/>
    <w:link w:val="definitionsubChar"/>
    <w:uiPriority w:val="2"/>
    <w:qFormat/>
    <w:rsid w:val="00072D71"/>
    <w:pPr>
      <w:numPr>
        <w:ilvl w:val="1"/>
        <w:numId w:val="3"/>
      </w:numPr>
      <w:tabs>
        <w:tab w:val="left" w:pos="567"/>
      </w:tabs>
      <w:spacing w:after="280" w:line="280" w:lineRule="atLeast"/>
      <w:jc w:val="both"/>
    </w:pPr>
    <w:rPr>
      <w:rFonts w:ascii="Arial" w:hAnsi="Arial" w:eastAsia="Times New Roman" w:cs="Times New Roman"/>
      <w:sz w:val="20"/>
      <w:szCs w:val="20"/>
      <w:lang w:eastAsia="en-GB"/>
    </w:rPr>
  </w:style>
  <w:style w:type="character" w:styleId="definitionsubChar" w:customStyle="1">
    <w:name w:val="definition sub Char"/>
    <w:basedOn w:val="DefaultParagraphFont"/>
    <w:link w:val="definitionsub"/>
    <w:uiPriority w:val="2"/>
    <w:rsid w:val="00072D71"/>
    <w:rPr>
      <w:rFonts w:ascii="Arial" w:hAnsi="Arial" w:eastAsia="Times New Roman" w:cs="Times New Roman"/>
      <w:sz w:val="20"/>
      <w:szCs w:val="20"/>
      <w:lang w:eastAsia="en-GB"/>
    </w:rPr>
  </w:style>
  <w:style w:type="paragraph" w:styleId="definitionsub-sub" w:customStyle="1">
    <w:name w:val="definition sub-sub"/>
    <w:basedOn w:val="definitionsub"/>
    <w:link w:val="definitionsub-subChar"/>
    <w:uiPriority w:val="5"/>
    <w:qFormat/>
    <w:rsid w:val="00072D71"/>
    <w:pPr>
      <w:numPr>
        <w:ilvl w:val="0"/>
        <w:numId w:val="4"/>
      </w:numPr>
      <w:tabs>
        <w:tab w:val="clear" w:pos="1134"/>
        <w:tab w:val="left" w:pos="1021"/>
      </w:tabs>
    </w:pPr>
  </w:style>
  <w:style w:type="character" w:styleId="definitionsub-subChar" w:customStyle="1">
    <w:name w:val="definition sub-sub Char"/>
    <w:basedOn w:val="definitionsubChar"/>
    <w:link w:val="definitionsub-sub"/>
    <w:uiPriority w:val="5"/>
    <w:rsid w:val="00072D71"/>
    <w:rPr>
      <w:rFonts w:ascii="Arial" w:hAnsi="Arial" w:eastAsia="Times New Roman" w:cs="Times New Roman"/>
      <w:sz w:val="20"/>
      <w:szCs w:val="20"/>
      <w:lang w:eastAsia="en-GB"/>
    </w:rPr>
  </w:style>
  <w:style w:type="paragraph" w:styleId="DLFrontPage" w:customStyle="1">
    <w:name w:val="DLFrontPage"/>
    <w:basedOn w:val="Normal"/>
    <w:uiPriority w:val="8"/>
    <w:rsid w:val="00072D71"/>
    <w:pPr>
      <w:tabs>
        <w:tab w:val="left" w:pos="5940"/>
        <w:tab w:val="left" w:pos="6480"/>
      </w:tabs>
      <w:spacing w:after="220"/>
    </w:pPr>
  </w:style>
  <w:style w:type="paragraph" w:styleId="DLFrontPageTitle" w:customStyle="1">
    <w:name w:val="DLFrontPageTitle"/>
    <w:basedOn w:val="DLFrontPage"/>
    <w:uiPriority w:val="5"/>
    <w:qFormat/>
    <w:rsid w:val="00072D71"/>
    <w:pPr>
      <w:tabs>
        <w:tab w:val="clear" w:pos="6480"/>
        <w:tab w:val="left" w:pos="6660"/>
      </w:tabs>
      <w:spacing w:line="240" w:lineRule="auto"/>
      <w:jc w:val="center"/>
    </w:pPr>
  </w:style>
  <w:style w:type="paragraph" w:styleId="EndnoteText">
    <w:name w:val="endnote text"/>
    <w:basedOn w:val="Normal"/>
    <w:link w:val="EndnoteTextChar"/>
    <w:uiPriority w:val="9"/>
    <w:rsid w:val="00072D71"/>
  </w:style>
  <w:style w:type="character" w:styleId="EndnoteTextChar" w:customStyle="1">
    <w:name w:val="Endnote Text Char"/>
    <w:basedOn w:val="DefaultParagraphFont"/>
    <w:link w:val="EndnoteText"/>
    <w:uiPriority w:val="9"/>
    <w:rsid w:val="00072D71"/>
    <w:rPr>
      <w:rFonts w:ascii="Arial" w:hAnsi="Arial"/>
      <w:sz w:val="20"/>
      <w:szCs w:val="20"/>
    </w:rPr>
  </w:style>
  <w:style w:type="paragraph" w:styleId="EnvelopeAddress">
    <w:name w:val="envelope address"/>
    <w:basedOn w:val="Normal"/>
    <w:uiPriority w:val="99"/>
    <w:semiHidden/>
    <w:unhideWhenUsed/>
    <w:rsid w:val="00072D71"/>
    <w:pPr>
      <w:framePr w:w="7920" w:h="1980" w:hSpace="180" w:wrap="auto" w:hAnchor="page" w:xAlign="center" w:yAlign="bottom" w:hRule="exact"/>
      <w:ind w:left="2880"/>
    </w:pPr>
    <w:rPr>
      <w:rFonts w:eastAsiaTheme="majorEastAsia" w:cstheme="majorBidi"/>
      <w:sz w:val="24"/>
      <w:szCs w:val="24"/>
    </w:rPr>
  </w:style>
  <w:style w:type="paragraph" w:styleId="EnvelopeReturn">
    <w:name w:val="envelope return"/>
    <w:basedOn w:val="Normal"/>
    <w:uiPriority w:val="99"/>
    <w:semiHidden/>
    <w:unhideWhenUsed/>
    <w:rsid w:val="00072D71"/>
    <w:rPr>
      <w:rFonts w:eastAsiaTheme="majorEastAsia" w:cstheme="majorBidi"/>
    </w:rPr>
  </w:style>
  <w:style w:type="paragraph" w:styleId="Footer">
    <w:name w:val="footer"/>
    <w:basedOn w:val="Normal"/>
    <w:link w:val="FooterChar"/>
    <w:uiPriority w:val="99"/>
    <w:qFormat/>
    <w:rsid w:val="00072D71"/>
    <w:pPr>
      <w:tabs>
        <w:tab w:val="center" w:pos="4536"/>
        <w:tab w:val="right" w:pos="8306"/>
      </w:tabs>
      <w:spacing w:after="120" w:line="240" w:lineRule="auto"/>
    </w:pPr>
  </w:style>
  <w:style w:type="character" w:styleId="FooterChar" w:customStyle="1">
    <w:name w:val="Footer Char"/>
    <w:basedOn w:val="DefaultParagraphFont"/>
    <w:link w:val="Footer"/>
    <w:uiPriority w:val="99"/>
    <w:rsid w:val="00072D71"/>
    <w:rPr>
      <w:rFonts w:ascii="Arial" w:hAnsi="Arial"/>
      <w:sz w:val="20"/>
      <w:szCs w:val="20"/>
    </w:rPr>
  </w:style>
  <w:style w:type="paragraph" w:styleId="FootnoteText">
    <w:name w:val="footnote text"/>
    <w:basedOn w:val="Normal"/>
    <w:link w:val="FootnoteTextChar"/>
    <w:uiPriority w:val="9"/>
    <w:rsid w:val="00072D71"/>
    <w:rPr>
      <w:sz w:val="18"/>
    </w:rPr>
  </w:style>
  <w:style w:type="character" w:styleId="FootnoteTextChar" w:customStyle="1">
    <w:name w:val="Footnote Text Char"/>
    <w:basedOn w:val="DefaultParagraphFont"/>
    <w:link w:val="FootnoteText"/>
    <w:uiPriority w:val="9"/>
    <w:rsid w:val="00072D71"/>
    <w:rPr>
      <w:rFonts w:ascii="Arial" w:hAnsi="Arial"/>
      <w:sz w:val="18"/>
      <w:szCs w:val="20"/>
    </w:rPr>
  </w:style>
  <w:style w:type="paragraph" w:styleId="Header">
    <w:name w:val="header"/>
    <w:basedOn w:val="Normal"/>
    <w:link w:val="HeaderChar"/>
    <w:uiPriority w:val="5"/>
    <w:qFormat/>
    <w:rsid w:val="00072D71"/>
    <w:pPr>
      <w:tabs>
        <w:tab w:val="center" w:pos="4536"/>
        <w:tab w:val="right" w:pos="8306"/>
      </w:tabs>
    </w:pPr>
  </w:style>
  <w:style w:type="character" w:styleId="HeaderChar" w:customStyle="1">
    <w:name w:val="Header Char"/>
    <w:basedOn w:val="DefaultParagraphFont"/>
    <w:link w:val="Header"/>
    <w:uiPriority w:val="5"/>
    <w:rsid w:val="00072D71"/>
    <w:rPr>
      <w:rFonts w:ascii="Arial" w:hAnsi="Arial"/>
      <w:sz w:val="20"/>
      <w:szCs w:val="20"/>
    </w:rPr>
  </w:style>
  <w:style w:type="character" w:styleId="Heading1Char" w:customStyle="1">
    <w:name w:val="Heading 1 Char"/>
    <w:aliases w:val="Ch Char,Chapter Char,Section Char,Section Heading Char,Numbered - 1 Char,Lev 1 Char,Lev 11 Char,Numbered - 11 Char,Lev 12 Char,Numbered - 12 Char,Lev 13 Char,Numbered - 13 Char,Numbered - 13. Char,PA Chapter Char,h1 Char,1 Char,H1 Char"/>
    <w:basedOn w:val="DefaultParagraphFont"/>
    <w:link w:val="Heading1"/>
    <w:uiPriority w:val="9"/>
    <w:rsid w:val="00072D71"/>
    <w:rPr>
      <w:rFonts w:ascii="Arial" w:hAnsi="Arial" w:cs="Arial"/>
      <w:b/>
      <w:bCs/>
      <w:caps/>
      <w:kern w:val="32"/>
      <w:sz w:val="20"/>
      <w:szCs w:val="32"/>
    </w:rPr>
  </w:style>
  <w:style w:type="character" w:styleId="Heading2Char" w:customStyle="1">
    <w:name w:val="Heading 2 Char"/>
    <w:aliases w:val="Major Char,PARA2 Char,Reset numbering Char,Major heading Char,ParaLvl2 Char,Ma Char,Numbered - 2 Char,Lev 2 Char,ParaLvl2. Char,PA Major Section Char,h2 Char,Level2 Char,H2-Heading 2 Char,2 Char,Header 2 Char,l2 Char,Header2 Char,22 Char"/>
    <w:basedOn w:val="DefaultParagraphFont"/>
    <w:link w:val="Heading2"/>
    <w:uiPriority w:val="9"/>
    <w:rsid w:val="00072D71"/>
    <w:rPr>
      <w:rFonts w:ascii="Arial" w:hAnsi="Arial" w:cs="Arial"/>
      <w:bCs/>
      <w:iCs/>
      <w:sz w:val="20"/>
      <w:szCs w:val="28"/>
    </w:rPr>
  </w:style>
  <w:style w:type="character" w:styleId="Heading3Char" w:customStyle="1">
    <w:name w:val="Heading 3 Char"/>
    <w:aliases w:val="Minor Char,Level 1 - 1 Char,h3 Char,Lev 3 Char,H3 Char,H31 Char,H32 Char,H33 Char,H34 Char,H35 Char,H36 Char,H37 Char,H38 Char,t3 Char,PA Minor Section Char,Label Char,Label1 Char,(Alt+3) Char,(Alt+3)1 Char,(Alt+3)2 Char,(Alt+3)3 Char"/>
    <w:basedOn w:val="DefaultParagraphFont"/>
    <w:link w:val="Heading3"/>
    <w:uiPriority w:val="9"/>
    <w:rsid w:val="00072D71"/>
    <w:rPr>
      <w:rFonts w:ascii="Arial" w:hAnsi="Arial" w:cs="Arial"/>
      <w:bCs/>
      <w:sz w:val="20"/>
      <w:szCs w:val="26"/>
    </w:rPr>
  </w:style>
  <w:style w:type="character" w:styleId="Heading4Char" w:customStyle="1">
    <w:name w:val="Heading 4 Char"/>
    <w:aliases w:val="Sub-Minor Char,Level 2 - a Char,h4 Char,a) b) c) Char,H4 Char,Text for my heading Char,4th level Char,(Alt+4) Char,Map Title Char,heading4 Char,Question 1 Char,H41 Char,(Alt+4)1 Char,H42 Char,(Alt+4)2 Char,H43 Char,(Alt+4)3 Char,H44 Char"/>
    <w:basedOn w:val="DefaultParagraphFont"/>
    <w:link w:val="Heading4"/>
    <w:uiPriority w:val="9"/>
    <w:rsid w:val="00072D71"/>
    <w:rPr>
      <w:rFonts w:ascii="Arial" w:hAnsi="Arial"/>
      <w:bCs/>
      <w:sz w:val="20"/>
      <w:szCs w:val="28"/>
    </w:rPr>
  </w:style>
  <w:style w:type="character" w:styleId="Heading5Char" w:customStyle="1">
    <w:name w:val="Heading 5 Char"/>
    <w:aliases w:val="Level 3 - i Char,Numbered - 5 Char,Lev 5 Char,Lev 51 Char,Numbered - 51 Char,Lev 52 Char,Numbered - 52 Char,Lev 53 Char,Numbered - 53 Char,Numbered - 53. Char,Block Label Char,Third Level Heading Char,h5 Char,H5 Char,PA Pico Section Char"/>
    <w:basedOn w:val="DefaultParagraphFont"/>
    <w:link w:val="Heading5"/>
    <w:rsid w:val="00072D71"/>
    <w:rPr>
      <w:rFonts w:ascii="Arial" w:hAnsi="Arial"/>
      <w:bCs/>
      <w:iCs/>
      <w:sz w:val="20"/>
      <w:szCs w:val="26"/>
    </w:rPr>
  </w:style>
  <w:style w:type="character" w:styleId="Heading6Char" w:customStyle="1">
    <w:name w:val="Heading 6 Char"/>
    <w:aliases w:val="H6 Char,Legal Level 1. Char,Lev 6 Char,Numbered - 6 Char,Lev 61 Char,Numbered - 61 Char,Lev 62 Char,Numbered - 62 Char,Lev 63 Char,Numbered - 63 Char,Numbered - 63. Char,FIASTS Heading 6 Char,h6 Char,H61 Char,H62 Char,H63 Char,H64 Char"/>
    <w:basedOn w:val="DefaultParagraphFont"/>
    <w:link w:val="Heading6"/>
    <w:rsid w:val="00072D71"/>
    <w:rPr>
      <w:rFonts w:ascii="Arial" w:hAnsi="Arial"/>
      <w:bCs/>
      <w:sz w:val="20"/>
      <w:szCs w:val="20"/>
    </w:rPr>
  </w:style>
  <w:style w:type="character" w:styleId="Heading7Char" w:customStyle="1">
    <w:name w:val="Heading 7 Char"/>
    <w:aliases w:val="Appendix 2 Char,h7 Char,a2 Char,Legal Level 1.1. Char"/>
    <w:basedOn w:val="DefaultParagraphFont"/>
    <w:link w:val="Heading7"/>
    <w:rsid w:val="00072D71"/>
    <w:rPr>
      <w:rFonts w:ascii="Arial" w:hAnsi="Arial"/>
      <w:sz w:val="20"/>
      <w:szCs w:val="20"/>
    </w:rPr>
  </w:style>
  <w:style w:type="character" w:styleId="Heading8Char" w:customStyle="1">
    <w:name w:val="Heading 8 Char"/>
    <w:aliases w:val="Appendix 3 Char,a3 Char,Legal Level 1.1.1. Char,Lev 8 Char,Appendix Minor Char,8 Char,ITT t8 Char,PA Appendix Minor Char,h8 DO NOT USE Char"/>
    <w:basedOn w:val="DefaultParagraphFont"/>
    <w:link w:val="Heading8"/>
    <w:rsid w:val="00072D71"/>
    <w:rPr>
      <w:rFonts w:ascii="Arial" w:hAnsi="Arial"/>
      <w:iCs/>
      <w:sz w:val="20"/>
      <w:szCs w:val="20"/>
    </w:rPr>
  </w:style>
  <w:style w:type="character" w:styleId="Heading9Char" w:customStyle="1">
    <w:name w:val="Heading 9 Char"/>
    <w:aliases w:val="Legal Level 1.1.1.1. Char,Titre 10 Char,App1 Char,App Heading Char,Lev 9 Char,Heading 9 (defunct) Char,9 Char,ITT t9 Char,h9 DO NOT USE Char"/>
    <w:basedOn w:val="DefaultParagraphFont"/>
    <w:link w:val="Heading9"/>
    <w:rsid w:val="00072D71"/>
    <w:rPr>
      <w:rFonts w:ascii="Arial" w:hAnsi="Arial" w:cs="Arial"/>
      <w:sz w:val="20"/>
      <w:szCs w:val="20"/>
    </w:rPr>
  </w:style>
  <w:style w:type="character" w:styleId="Hyperlink">
    <w:name w:val="Hyperlink"/>
    <w:uiPriority w:val="9"/>
    <w:unhideWhenUsed/>
    <w:rsid w:val="00072D71"/>
    <w:rPr>
      <w:color w:val="0000FF"/>
      <w:u w:val="single"/>
    </w:rPr>
  </w:style>
  <w:style w:type="paragraph" w:styleId="Index1">
    <w:name w:val="index 1"/>
    <w:basedOn w:val="Normal"/>
    <w:next w:val="Normal"/>
    <w:autoRedefine/>
    <w:uiPriority w:val="99"/>
    <w:semiHidden/>
    <w:unhideWhenUsed/>
    <w:rsid w:val="00072D71"/>
    <w:pPr>
      <w:ind w:left="220" w:hanging="220"/>
    </w:pPr>
  </w:style>
  <w:style w:type="paragraph" w:styleId="IndexHeading">
    <w:name w:val="index heading"/>
    <w:basedOn w:val="Normal"/>
    <w:next w:val="Index1"/>
    <w:uiPriority w:val="99"/>
    <w:semiHidden/>
    <w:unhideWhenUsed/>
    <w:rsid w:val="00072D71"/>
    <w:rPr>
      <w:rFonts w:eastAsiaTheme="majorEastAsia" w:cstheme="majorBidi"/>
      <w:b/>
      <w:bCs/>
    </w:rPr>
  </w:style>
  <w:style w:type="paragraph" w:styleId="MessageHeader">
    <w:name w:val="Message Header"/>
    <w:basedOn w:val="Normal"/>
    <w:link w:val="MessageHeaderChar"/>
    <w:uiPriority w:val="99"/>
    <w:semiHidden/>
    <w:unhideWhenUsed/>
    <w:rsid w:val="00072D71"/>
    <w:pPr>
      <w:pBdr>
        <w:top w:val="single" w:color="auto" w:sz="6" w:space="1"/>
        <w:left w:val="single" w:color="auto" w:sz="6" w:space="1"/>
        <w:bottom w:val="single" w:color="auto" w:sz="6" w:space="1"/>
        <w:right w:val="single" w:color="auto" w:sz="6" w:space="1"/>
      </w:pBdr>
      <w:shd w:val="pct20" w:color="auto" w:fill="auto"/>
      <w:ind w:left="1134" w:hanging="1134"/>
    </w:pPr>
    <w:rPr>
      <w:rFonts w:eastAsiaTheme="majorEastAsia" w:cstheme="majorBidi"/>
      <w:sz w:val="24"/>
      <w:szCs w:val="24"/>
    </w:rPr>
  </w:style>
  <w:style w:type="character" w:styleId="MessageHeaderChar" w:customStyle="1">
    <w:name w:val="Message Header Char"/>
    <w:basedOn w:val="DefaultParagraphFont"/>
    <w:link w:val="MessageHeader"/>
    <w:uiPriority w:val="99"/>
    <w:semiHidden/>
    <w:rsid w:val="00072D71"/>
    <w:rPr>
      <w:rFonts w:ascii="Arial" w:hAnsi="Arial" w:eastAsiaTheme="majorEastAsia" w:cstheme="majorBidi"/>
      <w:sz w:val="24"/>
      <w:szCs w:val="24"/>
      <w:shd w:val="pct20" w:color="auto" w:fill="auto"/>
    </w:rPr>
  </w:style>
  <w:style w:type="paragraph" w:styleId="Notes" w:customStyle="1">
    <w:name w:val="Notes"/>
    <w:basedOn w:val="Body1"/>
    <w:uiPriority w:val="5"/>
    <w:qFormat/>
    <w:rsid w:val="00072D71"/>
    <w:pPr>
      <w:shd w:val="clear" w:color="auto" w:fill="F2F2F2" w:themeFill="background1" w:themeFillShade="F2"/>
    </w:pPr>
    <w:rPr>
      <w:b/>
      <w:i/>
    </w:rPr>
  </w:style>
  <w:style w:type="character" w:styleId="PageNumber">
    <w:name w:val="page number"/>
    <w:basedOn w:val="DefaultParagraphFont"/>
    <w:uiPriority w:val="7"/>
    <w:rsid w:val="00072D71"/>
  </w:style>
  <w:style w:type="paragraph" w:styleId="Parties" w:customStyle="1">
    <w:name w:val="Parties"/>
    <w:uiPriority w:val="7"/>
    <w:qFormat/>
    <w:rsid w:val="00072D71"/>
    <w:pPr>
      <w:numPr>
        <w:numId w:val="6"/>
      </w:numPr>
      <w:tabs>
        <w:tab w:val="left" w:pos="709"/>
      </w:tabs>
      <w:spacing w:after="280" w:line="280" w:lineRule="atLeast"/>
      <w:jc w:val="both"/>
    </w:pPr>
    <w:rPr>
      <w:rFonts w:ascii="Arial" w:hAnsi="Arial" w:eastAsia="Times New Roman" w:cs="Times New Roman"/>
      <w:b/>
      <w:sz w:val="20"/>
      <w:szCs w:val="20"/>
      <w:lang w:eastAsia="en-GB"/>
    </w:rPr>
  </w:style>
  <w:style w:type="paragraph" w:styleId="PartiesFront" w:customStyle="1">
    <w:name w:val="Parties Front"/>
    <w:uiPriority w:val="7"/>
    <w:qFormat/>
    <w:rsid w:val="00072D71"/>
    <w:pPr>
      <w:tabs>
        <w:tab w:val="center" w:pos="4536"/>
        <w:tab w:val="left" w:pos="7921"/>
      </w:tabs>
      <w:spacing w:after="240" w:line="280" w:lineRule="atLeast"/>
      <w:ind w:right="1701"/>
      <w:jc w:val="both"/>
    </w:pPr>
    <w:rPr>
      <w:rFonts w:ascii="Arial" w:hAnsi="Arial" w:eastAsia="Times New Roman" w:cs="Times New Roman"/>
      <w:b/>
      <w:caps/>
      <w:sz w:val="20"/>
      <w:szCs w:val="20"/>
      <w:lang w:eastAsia="en-GB"/>
    </w:rPr>
  </w:style>
  <w:style w:type="paragraph" w:styleId="Recitals" w:customStyle="1">
    <w:name w:val="Recitals"/>
    <w:basedOn w:val="Body1"/>
    <w:uiPriority w:val="7"/>
    <w:qFormat/>
    <w:rsid w:val="00072D71"/>
    <w:pPr>
      <w:tabs>
        <w:tab w:val="left" w:pos="709"/>
        <w:tab w:val="num" w:pos="1134"/>
      </w:tabs>
      <w:ind w:left="1134" w:hanging="1134"/>
    </w:pPr>
    <w:rPr>
      <w:rFonts w:eastAsia="Times New Roman" w:cs="Times New Roman"/>
      <w:lang w:eastAsia="en-GB"/>
    </w:rPr>
  </w:style>
  <w:style w:type="paragraph" w:styleId="Schedule1" w:customStyle="1">
    <w:name w:val="Schedule 1"/>
    <w:basedOn w:val="BodyText"/>
    <w:next w:val="BodyText"/>
    <w:qFormat/>
    <w:rsid w:val="00072D71"/>
    <w:pPr>
      <w:keepNext/>
      <w:pageBreakBefore/>
      <w:jc w:val="center"/>
    </w:pPr>
    <w:rPr>
      <w:b/>
      <w:caps/>
    </w:rPr>
  </w:style>
  <w:style w:type="paragraph" w:styleId="Schedule2" w:customStyle="1">
    <w:name w:val="Schedule 2"/>
    <w:basedOn w:val="BodyText"/>
    <w:next w:val="BodyText"/>
    <w:qFormat/>
    <w:rsid w:val="00072D71"/>
    <w:pPr>
      <w:jc w:val="center"/>
    </w:pPr>
    <w:rPr>
      <w:b/>
    </w:rPr>
  </w:style>
  <w:style w:type="paragraph" w:styleId="Simple1" w:customStyle="1">
    <w:name w:val="Simple 1"/>
    <w:link w:val="Simple1Char"/>
    <w:uiPriority w:val="3"/>
    <w:qFormat/>
    <w:rsid w:val="00072D71"/>
    <w:pPr>
      <w:numPr>
        <w:numId w:val="8"/>
      </w:numPr>
      <w:tabs>
        <w:tab w:val="left" w:pos="6660"/>
      </w:tabs>
      <w:spacing w:after="280" w:line="280" w:lineRule="atLeast"/>
      <w:jc w:val="both"/>
    </w:pPr>
    <w:rPr>
      <w:rFonts w:ascii="Arial" w:hAnsi="Arial"/>
      <w:sz w:val="20"/>
      <w:szCs w:val="20"/>
    </w:rPr>
  </w:style>
  <w:style w:type="character" w:styleId="Simple1Char" w:customStyle="1">
    <w:name w:val="Simple 1 Char"/>
    <w:basedOn w:val="DefaultParagraphFont"/>
    <w:link w:val="Simple1"/>
    <w:uiPriority w:val="3"/>
    <w:rsid w:val="00072D71"/>
    <w:rPr>
      <w:rFonts w:ascii="Arial" w:hAnsi="Arial"/>
      <w:sz w:val="20"/>
      <w:szCs w:val="20"/>
    </w:rPr>
  </w:style>
  <w:style w:type="paragraph" w:styleId="Simple2" w:customStyle="1">
    <w:name w:val="Simple 2"/>
    <w:link w:val="Simple2Char"/>
    <w:uiPriority w:val="3"/>
    <w:qFormat/>
    <w:rsid w:val="00072D71"/>
    <w:pPr>
      <w:numPr>
        <w:ilvl w:val="1"/>
        <w:numId w:val="8"/>
      </w:numPr>
      <w:spacing w:after="280" w:line="280" w:lineRule="atLeast"/>
      <w:jc w:val="both"/>
    </w:pPr>
    <w:rPr>
      <w:rFonts w:ascii="Arial" w:hAnsi="Arial"/>
      <w:sz w:val="20"/>
      <w:szCs w:val="20"/>
    </w:rPr>
  </w:style>
  <w:style w:type="character" w:styleId="Simple2Char" w:customStyle="1">
    <w:name w:val="Simple 2 Char"/>
    <w:basedOn w:val="Simple1Char"/>
    <w:link w:val="Simple2"/>
    <w:uiPriority w:val="3"/>
    <w:rsid w:val="00072D71"/>
    <w:rPr>
      <w:rFonts w:ascii="Arial" w:hAnsi="Arial"/>
      <w:sz w:val="20"/>
      <w:szCs w:val="20"/>
    </w:rPr>
  </w:style>
  <w:style w:type="paragraph" w:styleId="Simple3" w:customStyle="1">
    <w:name w:val="Simple 3"/>
    <w:link w:val="Simple3Char"/>
    <w:uiPriority w:val="3"/>
    <w:qFormat/>
    <w:rsid w:val="00072D71"/>
    <w:pPr>
      <w:numPr>
        <w:ilvl w:val="2"/>
        <w:numId w:val="8"/>
      </w:numPr>
      <w:spacing w:after="280" w:line="280" w:lineRule="atLeast"/>
      <w:jc w:val="both"/>
    </w:pPr>
    <w:rPr>
      <w:rFonts w:ascii="Arial" w:hAnsi="Arial"/>
      <w:sz w:val="20"/>
      <w:szCs w:val="20"/>
    </w:rPr>
  </w:style>
  <w:style w:type="character" w:styleId="Simple3Char" w:customStyle="1">
    <w:name w:val="Simple 3 Char"/>
    <w:basedOn w:val="Simple1Char"/>
    <w:link w:val="Simple3"/>
    <w:uiPriority w:val="3"/>
    <w:rsid w:val="00072D71"/>
    <w:rPr>
      <w:rFonts w:ascii="Arial" w:hAnsi="Arial"/>
      <w:sz w:val="20"/>
      <w:szCs w:val="20"/>
    </w:rPr>
  </w:style>
  <w:style w:type="paragraph" w:styleId="Simple4" w:customStyle="1">
    <w:name w:val="Simple 4"/>
    <w:link w:val="Simple4Char"/>
    <w:uiPriority w:val="3"/>
    <w:qFormat/>
    <w:rsid w:val="00072D71"/>
    <w:pPr>
      <w:numPr>
        <w:ilvl w:val="3"/>
        <w:numId w:val="8"/>
      </w:numPr>
      <w:spacing w:after="280" w:line="280" w:lineRule="atLeast"/>
      <w:jc w:val="both"/>
    </w:pPr>
    <w:rPr>
      <w:rFonts w:ascii="Arial" w:hAnsi="Arial"/>
      <w:sz w:val="20"/>
      <w:szCs w:val="20"/>
    </w:rPr>
  </w:style>
  <w:style w:type="character" w:styleId="Simple4Char" w:customStyle="1">
    <w:name w:val="Simple 4 Char"/>
    <w:basedOn w:val="Simple1Char"/>
    <w:link w:val="Simple4"/>
    <w:uiPriority w:val="3"/>
    <w:rsid w:val="00072D71"/>
    <w:rPr>
      <w:rFonts w:ascii="Arial" w:hAnsi="Arial"/>
      <w:sz w:val="20"/>
      <w:szCs w:val="20"/>
    </w:rPr>
  </w:style>
  <w:style w:type="paragraph" w:styleId="Simple5" w:customStyle="1">
    <w:name w:val="Simple 5"/>
    <w:link w:val="Simple5Char"/>
    <w:uiPriority w:val="3"/>
    <w:qFormat/>
    <w:rsid w:val="00072D71"/>
    <w:pPr>
      <w:numPr>
        <w:ilvl w:val="4"/>
        <w:numId w:val="8"/>
      </w:numPr>
      <w:spacing w:after="280" w:line="280" w:lineRule="atLeast"/>
      <w:jc w:val="both"/>
    </w:pPr>
    <w:rPr>
      <w:rFonts w:ascii="Arial" w:hAnsi="Arial"/>
      <w:sz w:val="20"/>
      <w:szCs w:val="20"/>
    </w:rPr>
  </w:style>
  <w:style w:type="character" w:styleId="Simple5Char" w:customStyle="1">
    <w:name w:val="Simple 5 Char"/>
    <w:basedOn w:val="Simple1Char"/>
    <w:link w:val="Simple5"/>
    <w:uiPriority w:val="3"/>
    <w:rsid w:val="00072D71"/>
    <w:rPr>
      <w:rFonts w:ascii="Arial" w:hAnsi="Arial"/>
      <w:sz w:val="20"/>
      <w:szCs w:val="20"/>
    </w:rPr>
  </w:style>
  <w:style w:type="paragraph" w:styleId="Simple6" w:customStyle="1">
    <w:name w:val="Simple 6"/>
    <w:link w:val="Simple6Char"/>
    <w:uiPriority w:val="3"/>
    <w:qFormat/>
    <w:rsid w:val="00072D71"/>
    <w:pPr>
      <w:numPr>
        <w:ilvl w:val="5"/>
        <w:numId w:val="8"/>
      </w:numPr>
      <w:spacing w:after="280" w:line="280" w:lineRule="atLeast"/>
      <w:jc w:val="both"/>
    </w:pPr>
    <w:rPr>
      <w:rFonts w:ascii="Arial" w:hAnsi="Arial"/>
      <w:sz w:val="20"/>
      <w:szCs w:val="20"/>
    </w:rPr>
  </w:style>
  <w:style w:type="character" w:styleId="Simple6Char" w:customStyle="1">
    <w:name w:val="Simple 6 Char"/>
    <w:basedOn w:val="Simple5Char"/>
    <w:link w:val="Simple6"/>
    <w:uiPriority w:val="3"/>
    <w:rsid w:val="00072D71"/>
    <w:rPr>
      <w:rFonts w:ascii="Arial" w:hAnsi="Arial"/>
      <w:sz w:val="20"/>
      <w:szCs w:val="20"/>
    </w:rPr>
  </w:style>
  <w:style w:type="paragraph" w:styleId="Simple7" w:customStyle="1">
    <w:name w:val="Simple 7"/>
    <w:link w:val="Simple7Char"/>
    <w:uiPriority w:val="10"/>
    <w:qFormat/>
    <w:rsid w:val="00072D71"/>
    <w:pPr>
      <w:numPr>
        <w:numId w:val="7"/>
      </w:numPr>
      <w:tabs>
        <w:tab w:val="clear" w:pos="3402"/>
        <w:tab w:val="num" w:pos="4252"/>
      </w:tabs>
      <w:spacing w:after="280" w:line="280" w:lineRule="atLeast"/>
      <w:jc w:val="both"/>
    </w:pPr>
    <w:rPr>
      <w:rFonts w:ascii="Arial" w:hAnsi="Arial"/>
      <w:sz w:val="20"/>
      <w:szCs w:val="20"/>
    </w:rPr>
  </w:style>
  <w:style w:type="character" w:styleId="Simple7Char" w:customStyle="1">
    <w:name w:val="Simple 7 Char"/>
    <w:basedOn w:val="Simple5Char"/>
    <w:link w:val="Simple7"/>
    <w:uiPriority w:val="10"/>
    <w:rsid w:val="00072D71"/>
    <w:rPr>
      <w:rFonts w:ascii="Arial" w:hAnsi="Arial"/>
      <w:sz w:val="20"/>
      <w:szCs w:val="20"/>
    </w:rPr>
  </w:style>
  <w:style w:type="paragraph" w:styleId="Simple8" w:customStyle="1">
    <w:name w:val="Simple 8"/>
    <w:link w:val="Simple8Char"/>
    <w:uiPriority w:val="10"/>
    <w:rsid w:val="00072D71"/>
    <w:pPr>
      <w:numPr>
        <w:ilvl w:val="7"/>
        <w:numId w:val="8"/>
      </w:numPr>
      <w:spacing w:after="280" w:line="280" w:lineRule="atLeast"/>
      <w:jc w:val="both"/>
    </w:pPr>
    <w:rPr>
      <w:rFonts w:ascii="Arial" w:hAnsi="Arial"/>
      <w:sz w:val="20"/>
      <w:szCs w:val="20"/>
    </w:rPr>
  </w:style>
  <w:style w:type="character" w:styleId="Simple8Char" w:customStyle="1">
    <w:name w:val="Simple 8 Char"/>
    <w:basedOn w:val="Simple5Char"/>
    <w:link w:val="Simple8"/>
    <w:uiPriority w:val="10"/>
    <w:rsid w:val="00072D71"/>
    <w:rPr>
      <w:rFonts w:ascii="Arial" w:hAnsi="Arial"/>
      <w:sz w:val="20"/>
      <w:szCs w:val="20"/>
    </w:rPr>
  </w:style>
  <w:style w:type="paragraph" w:styleId="Simple9" w:customStyle="1">
    <w:name w:val="Simple 9"/>
    <w:link w:val="Simple9Char"/>
    <w:uiPriority w:val="10"/>
    <w:rsid w:val="00072D71"/>
    <w:pPr>
      <w:numPr>
        <w:ilvl w:val="8"/>
        <w:numId w:val="8"/>
      </w:numPr>
      <w:spacing w:after="280" w:line="280" w:lineRule="atLeast"/>
      <w:jc w:val="both"/>
    </w:pPr>
    <w:rPr>
      <w:rFonts w:ascii="Arial" w:hAnsi="Arial"/>
      <w:sz w:val="20"/>
      <w:szCs w:val="20"/>
    </w:rPr>
  </w:style>
  <w:style w:type="character" w:styleId="Simple9Char" w:customStyle="1">
    <w:name w:val="Simple 9 Char"/>
    <w:basedOn w:val="Simple5Char"/>
    <w:link w:val="Simple9"/>
    <w:uiPriority w:val="10"/>
    <w:rsid w:val="00072D71"/>
    <w:rPr>
      <w:rFonts w:ascii="Arial" w:hAnsi="Arial"/>
      <w:sz w:val="20"/>
      <w:szCs w:val="20"/>
    </w:rPr>
  </w:style>
  <w:style w:type="paragraph" w:styleId="Subject" w:customStyle="1">
    <w:name w:val="Subject"/>
    <w:basedOn w:val="Normal"/>
    <w:next w:val="Normal"/>
    <w:uiPriority w:val="8"/>
    <w:rsid w:val="00072D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before="60" w:after="60"/>
      <w:textAlignment w:val="baseline"/>
    </w:pPr>
    <w:rPr>
      <w:b/>
      <w:sz w:val="28"/>
    </w:rPr>
  </w:style>
  <w:style w:type="paragraph" w:styleId="Subtitle">
    <w:name w:val="Subtitle"/>
    <w:basedOn w:val="BodyText"/>
    <w:next w:val="BodyText"/>
    <w:link w:val="SubtitleChar"/>
    <w:uiPriority w:val="12"/>
    <w:unhideWhenUsed/>
    <w:qFormat/>
    <w:rsid w:val="00072D71"/>
    <w:pPr>
      <w:numPr>
        <w:ilvl w:val="1"/>
      </w:numPr>
    </w:pPr>
    <w:rPr>
      <w:rFonts w:eastAsiaTheme="majorEastAsia" w:cstheme="majorBidi"/>
      <w:i/>
      <w:iCs/>
      <w:sz w:val="28"/>
      <w:szCs w:val="24"/>
    </w:rPr>
  </w:style>
  <w:style w:type="character" w:styleId="SubtitleChar" w:customStyle="1">
    <w:name w:val="Subtitle Char"/>
    <w:basedOn w:val="DefaultParagraphFont"/>
    <w:link w:val="Subtitle"/>
    <w:uiPriority w:val="12"/>
    <w:rsid w:val="00072D71"/>
    <w:rPr>
      <w:rFonts w:ascii="Arial" w:hAnsi="Arial" w:eastAsiaTheme="majorEastAsia" w:cstheme="majorBidi"/>
      <w:i/>
      <w:iCs/>
      <w:sz w:val="28"/>
      <w:szCs w:val="24"/>
    </w:rPr>
  </w:style>
  <w:style w:type="table" w:styleId="TableGrid">
    <w:name w:val="Table Grid"/>
    <w:basedOn w:val="TableNormal"/>
    <w:rsid w:val="00072D71"/>
    <w:pPr>
      <w:spacing w:after="280" w:line="280" w:lineRule="atLeast"/>
      <w:jc w:val="both"/>
    </w:pPr>
    <w:rPr>
      <w:rFonts w:ascii="Arial" w:hAnsi="Arial"/>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itle">
    <w:name w:val="Title"/>
    <w:basedOn w:val="BodyText"/>
    <w:next w:val="BodyText"/>
    <w:link w:val="TitleChar"/>
    <w:uiPriority w:val="12"/>
    <w:unhideWhenUsed/>
    <w:qFormat/>
    <w:rsid w:val="00072D71"/>
    <w:pPr>
      <w:keepNext/>
      <w:spacing w:after="300"/>
      <w:contextualSpacing/>
      <w:jc w:val="left"/>
    </w:pPr>
    <w:rPr>
      <w:rFonts w:eastAsiaTheme="majorEastAsia" w:cstheme="majorBidi"/>
      <w:b/>
      <w:kern w:val="28"/>
      <w:sz w:val="32"/>
      <w:szCs w:val="52"/>
    </w:rPr>
  </w:style>
  <w:style w:type="character" w:styleId="TitleChar" w:customStyle="1">
    <w:name w:val="Title Char"/>
    <w:basedOn w:val="DefaultParagraphFont"/>
    <w:link w:val="Title"/>
    <w:uiPriority w:val="12"/>
    <w:rsid w:val="00072D71"/>
    <w:rPr>
      <w:rFonts w:ascii="Arial" w:hAnsi="Arial" w:eastAsiaTheme="majorEastAsia" w:cstheme="majorBidi"/>
      <w:b/>
      <w:kern w:val="28"/>
      <w:sz w:val="32"/>
      <w:szCs w:val="52"/>
    </w:rPr>
  </w:style>
  <w:style w:type="paragraph" w:styleId="TOAHeading">
    <w:name w:val="toa heading"/>
    <w:basedOn w:val="Normal"/>
    <w:next w:val="Normal"/>
    <w:uiPriority w:val="99"/>
    <w:semiHidden/>
    <w:unhideWhenUsed/>
    <w:rsid w:val="00072D71"/>
    <w:pPr>
      <w:spacing w:before="120"/>
    </w:pPr>
    <w:rPr>
      <w:rFonts w:eastAsiaTheme="majorEastAsia" w:cstheme="majorBidi"/>
      <w:b/>
      <w:bCs/>
      <w:sz w:val="24"/>
      <w:szCs w:val="24"/>
    </w:rPr>
  </w:style>
  <w:style w:type="paragraph" w:styleId="TOC1">
    <w:name w:val="toc 1"/>
    <w:next w:val="Normal"/>
    <w:autoRedefine/>
    <w:uiPriority w:val="39"/>
    <w:unhideWhenUsed/>
    <w:rsid w:val="00072D71"/>
    <w:pPr>
      <w:spacing w:after="280" w:line="280" w:lineRule="atLeast"/>
      <w:jc w:val="both"/>
    </w:pPr>
    <w:rPr>
      <w:rFonts w:ascii="Arial" w:hAnsi="Arial" w:eastAsia="Times New Roman" w:cs="Times New Roman"/>
      <w:sz w:val="20"/>
      <w:szCs w:val="24"/>
    </w:rPr>
  </w:style>
  <w:style w:type="paragraph" w:styleId="TOC2">
    <w:name w:val="toc 2"/>
    <w:next w:val="Normal"/>
    <w:autoRedefine/>
    <w:uiPriority w:val="6"/>
    <w:unhideWhenUsed/>
    <w:rsid w:val="00072D71"/>
    <w:pPr>
      <w:tabs>
        <w:tab w:val="right" w:leader="dot" w:pos="8278"/>
      </w:tabs>
      <w:spacing w:after="280" w:line="280" w:lineRule="atLeast"/>
      <w:ind w:left="240"/>
      <w:jc w:val="both"/>
    </w:pPr>
    <w:rPr>
      <w:rFonts w:ascii="Arial" w:hAnsi="Arial" w:eastAsia="Times New Roman" w:cs="Times New Roman"/>
      <w:sz w:val="20"/>
      <w:szCs w:val="24"/>
    </w:rPr>
  </w:style>
  <w:style w:type="paragraph" w:styleId="TOC3">
    <w:name w:val="toc 3"/>
    <w:next w:val="Normal"/>
    <w:autoRedefine/>
    <w:uiPriority w:val="6"/>
    <w:unhideWhenUsed/>
    <w:rsid w:val="00072D71"/>
    <w:pPr>
      <w:spacing w:after="100" w:line="280" w:lineRule="atLeast"/>
      <w:ind w:left="440"/>
      <w:jc w:val="both"/>
    </w:pPr>
    <w:rPr>
      <w:rFonts w:ascii="Arial" w:hAnsi="Arial"/>
      <w:sz w:val="20"/>
      <w:szCs w:val="20"/>
    </w:rPr>
  </w:style>
  <w:style w:type="paragraph" w:styleId="TOCHeading">
    <w:name w:val="TOC Heading"/>
    <w:basedOn w:val="Heading1"/>
    <w:next w:val="Normal"/>
    <w:uiPriority w:val="39"/>
    <w:semiHidden/>
    <w:unhideWhenUsed/>
    <w:qFormat/>
    <w:rsid w:val="00072D71"/>
    <w:pPr>
      <w:keepLines/>
      <w:widowControl/>
      <w:numPr>
        <w:numId w:val="0"/>
      </w:numPr>
      <w:spacing w:before="480" w:after="0"/>
      <w:outlineLvl w:val="9"/>
    </w:pPr>
    <w:rPr>
      <w:rFonts w:eastAsiaTheme="majorEastAsia" w:cstheme="majorBidi"/>
      <w:kern w:val="0"/>
      <w:sz w:val="28"/>
      <w:szCs w:val="28"/>
    </w:rPr>
  </w:style>
  <w:style w:type="paragraph" w:styleId="Witness" w:customStyle="1">
    <w:name w:val="Witness"/>
    <w:basedOn w:val="BodyText"/>
    <w:uiPriority w:val="7"/>
    <w:qFormat/>
    <w:rsid w:val="00072D71"/>
    <w:pPr>
      <w:keepNext/>
      <w:tabs>
        <w:tab w:val="left" w:pos="4253"/>
        <w:tab w:val="right" w:leader="dot" w:pos="8789"/>
      </w:tabs>
      <w:spacing w:before="120"/>
    </w:pPr>
    <w:rPr>
      <w:rFonts w:eastAsia="Times New Roman" w:cs="Times New Roman"/>
      <w:lang w:eastAsia="en-GB"/>
    </w:rPr>
  </w:style>
  <w:style w:type="paragraph" w:styleId="WitnessLit" w:customStyle="1">
    <w:name w:val="WitnessLit"/>
    <w:basedOn w:val="Witness"/>
    <w:uiPriority w:val="7"/>
    <w:qFormat/>
    <w:rsid w:val="00072D71"/>
    <w:pPr>
      <w:tabs>
        <w:tab w:val="left" w:pos="1134"/>
        <w:tab w:val="left" w:leader="dot" w:pos="5387"/>
      </w:tabs>
    </w:pPr>
  </w:style>
  <w:style w:type="numbering" w:styleId="WraggeHeadings" w:customStyle="1">
    <w:name w:val="Wragge Headings"/>
    <w:uiPriority w:val="99"/>
    <w:rsid w:val="00D21F8D"/>
    <w:pPr>
      <w:numPr>
        <w:numId w:val="24"/>
      </w:numPr>
    </w:pPr>
  </w:style>
  <w:style w:type="character" w:styleId="PlaceholderText">
    <w:name w:val="Placeholder Text"/>
    <w:basedOn w:val="DefaultParagraphFont"/>
    <w:uiPriority w:val="99"/>
    <w:semiHidden/>
    <w:rsid w:val="00D21F8D"/>
    <w:rPr>
      <w:color w:val="808080"/>
      <w:lang w:val="en-GB"/>
    </w:rPr>
  </w:style>
  <w:style w:type="character" w:styleId="UnresolvedMention1" w:customStyle="1">
    <w:name w:val="Unresolved Mention1"/>
    <w:basedOn w:val="DefaultParagraphFont"/>
    <w:uiPriority w:val="99"/>
    <w:semiHidden/>
    <w:unhideWhenUsed/>
    <w:rsid w:val="00D21F8D"/>
    <w:rPr>
      <w:color w:val="605E5C"/>
      <w:shd w:val="clear" w:color="auto" w:fill="E1DFDD"/>
      <w:lang w:val="en-GB"/>
    </w:rPr>
  </w:style>
  <w:style w:type="paragraph" w:styleId="Bibliography">
    <w:name w:val="Bibliography"/>
    <w:basedOn w:val="Normal"/>
    <w:next w:val="Normal"/>
    <w:uiPriority w:val="37"/>
    <w:semiHidden/>
    <w:unhideWhenUsed/>
    <w:rsid w:val="00D21F8D"/>
  </w:style>
  <w:style w:type="paragraph" w:styleId="BodyTextFirstIndent">
    <w:name w:val="Body Text First Indent"/>
    <w:basedOn w:val="BodyText"/>
    <w:link w:val="BodyTextFirstIndentChar"/>
    <w:uiPriority w:val="99"/>
    <w:semiHidden/>
    <w:unhideWhenUsed/>
    <w:rsid w:val="00D21F8D"/>
    <w:pPr>
      <w:ind w:firstLine="360"/>
    </w:pPr>
  </w:style>
  <w:style w:type="character" w:styleId="BodyTextFirstIndentChar" w:customStyle="1">
    <w:name w:val="Body Text First Indent Char"/>
    <w:basedOn w:val="BodyTextChar"/>
    <w:link w:val="BodyTextFirstIndent"/>
    <w:uiPriority w:val="99"/>
    <w:semiHidden/>
    <w:rsid w:val="00D21F8D"/>
    <w:rPr>
      <w:rFonts w:ascii="Arial" w:hAnsi="Arial"/>
      <w:sz w:val="20"/>
      <w:szCs w:val="20"/>
    </w:rPr>
  </w:style>
  <w:style w:type="paragraph" w:styleId="BodyTextIndent">
    <w:name w:val="Body Text Indent"/>
    <w:basedOn w:val="Normal"/>
    <w:link w:val="BodyTextIndentChar"/>
    <w:uiPriority w:val="99"/>
    <w:semiHidden/>
    <w:unhideWhenUsed/>
    <w:rsid w:val="00D21F8D"/>
    <w:pPr>
      <w:spacing w:after="120"/>
      <w:ind w:left="283"/>
    </w:pPr>
  </w:style>
  <w:style w:type="character" w:styleId="BodyTextIndentChar" w:customStyle="1">
    <w:name w:val="Body Text Indent Char"/>
    <w:basedOn w:val="DefaultParagraphFont"/>
    <w:link w:val="BodyTextIndent"/>
    <w:uiPriority w:val="99"/>
    <w:semiHidden/>
    <w:rsid w:val="00D21F8D"/>
    <w:rPr>
      <w:rFonts w:ascii="Arial" w:hAnsi="Arial"/>
      <w:sz w:val="20"/>
      <w:szCs w:val="20"/>
    </w:rPr>
  </w:style>
  <w:style w:type="paragraph" w:styleId="BodyTextFirstIndent2">
    <w:name w:val="Body Text First Indent 2"/>
    <w:basedOn w:val="BodyTextIndent"/>
    <w:link w:val="BodyTextFirstIndent2Char"/>
    <w:uiPriority w:val="99"/>
    <w:unhideWhenUsed/>
    <w:rsid w:val="00D21F8D"/>
    <w:pPr>
      <w:spacing w:after="360"/>
      <w:ind w:left="360" w:firstLine="360"/>
    </w:pPr>
  </w:style>
  <w:style w:type="character" w:styleId="BodyTextFirstIndent2Char" w:customStyle="1">
    <w:name w:val="Body Text First Indent 2 Char"/>
    <w:basedOn w:val="BodyTextIndentChar"/>
    <w:link w:val="BodyTextFirstIndent2"/>
    <w:uiPriority w:val="99"/>
    <w:rsid w:val="00D21F8D"/>
    <w:rPr>
      <w:rFonts w:ascii="Arial" w:hAnsi="Arial"/>
      <w:sz w:val="20"/>
      <w:szCs w:val="20"/>
    </w:rPr>
  </w:style>
  <w:style w:type="character" w:styleId="BookTitle">
    <w:name w:val="Book Title"/>
    <w:basedOn w:val="DefaultParagraphFont"/>
    <w:uiPriority w:val="99"/>
    <w:qFormat/>
    <w:rsid w:val="00D21F8D"/>
    <w:rPr>
      <w:b/>
      <w:bCs/>
      <w:i/>
      <w:iCs/>
      <w:spacing w:val="5"/>
    </w:rPr>
  </w:style>
  <w:style w:type="paragraph" w:styleId="Closing">
    <w:name w:val="Closing"/>
    <w:basedOn w:val="Normal"/>
    <w:link w:val="ClosingChar"/>
    <w:uiPriority w:val="99"/>
    <w:semiHidden/>
    <w:unhideWhenUsed/>
    <w:rsid w:val="00D21F8D"/>
    <w:pPr>
      <w:spacing w:after="0" w:line="240" w:lineRule="auto"/>
      <w:ind w:left="4252"/>
    </w:pPr>
  </w:style>
  <w:style w:type="character" w:styleId="ClosingChar" w:customStyle="1">
    <w:name w:val="Closing Char"/>
    <w:basedOn w:val="DefaultParagraphFont"/>
    <w:link w:val="Closing"/>
    <w:uiPriority w:val="99"/>
    <w:semiHidden/>
    <w:rsid w:val="00D21F8D"/>
    <w:rPr>
      <w:rFonts w:ascii="Arial" w:hAnsi="Arial"/>
      <w:sz w:val="20"/>
      <w:szCs w:val="20"/>
    </w:rPr>
  </w:style>
  <w:style w:type="character" w:styleId="CommentReference">
    <w:name w:val="annotation reference"/>
    <w:basedOn w:val="DefaultParagraphFont"/>
    <w:uiPriority w:val="99"/>
    <w:unhideWhenUsed/>
    <w:rsid w:val="00D21F8D"/>
    <w:rPr>
      <w:sz w:val="16"/>
      <w:szCs w:val="16"/>
    </w:rPr>
  </w:style>
  <w:style w:type="paragraph" w:styleId="CommentText">
    <w:name w:val="annotation text"/>
    <w:basedOn w:val="Normal"/>
    <w:link w:val="CommentTextChar"/>
    <w:uiPriority w:val="99"/>
    <w:unhideWhenUsed/>
    <w:rsid w:val="00D21F8D"/>
    <w:pPr>
      <w:spacing w:line="240" w:lineRule="auto"/>
    </w:pPr>
  </w:style>
  <w:style w:type="character" w:styleId="CommentTextChar" w:customStyle="1">
    <w:name w:val="Comment Text Char"/>
    <w:basedOn w:val="DefaultParagraphFont"/>
    <w:link w:val="CommentText"/>
    <w:uiPriority w:val="99"/>
    <w:rsid w:val="00D21F8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D21F8D"/>
    <w:rPr>
      <w:b/>
      <w:bCs/>
    </w:rPr>
  </w:style>
  <w:style w:type="character" w:styleId="CommentSubjectChar" w:customStyle="1">
    <w:name w:val="Comment Subject Char"/>
    <w:basedOn w:val="CommentTextChar"/>
    <w:link w:val="CommentSubject"/>
    <w:uiPriority w:val="99"/>
    <w:semiHidden/>
    <w:rsid w:val="00D21F8D"/>
    <w:rPr>
      <w:rFonts w:ascii="Arial" w:hAnsi="Arial"/>
      <w:b/>
      <w:bCs/>
      <w:sz w:val="20"/>
      <w:szCs w:val="20"/>
    </w:rPr>
  </w:style>
  <w:style w:type="paragraph" w:styleId="Date">
    <w:name w:val="Date"/>
    <w:basedOn w:val="Normal"/>
    <w:next w:val="Normal"/>
    <w:link w:val="DateChar"/>
    <w:uiPriority w:val="99"/>
    <w:semiHidden/>
    <w:unhideWhenUsed/>
    <w:rsid w:val="00D21F8D"/>
  </w:style>
  <w:style w:type="character" w:styleId="DateChar" w:customStyle="1">
    <w:name w:val="Date Char"/>
    <w:basedOn w:val="DefaultParagraphFont"/>
    <w:link w:val="Date"/>
    <w:uiPriority w:val="99"/>
    <w:semiHidden/>
    <w:rsid w:val="00D21F8D"/>
    <w:rPr>
      <w:rFonts w:ascii="Arial" w:hAnsi="Arial"/>
      <w:sz w:val="20"/>
      <w:szCs w:val="20"/>
    </w:rPr>
  </w:style>
  <w:style w:type="paragraph" w:styleId="DocumentMap">
    <w:name w:val="Document Map"/>
    <w:basedOn w:val="Normal"/>
    <w:link w:val="DocumentMapChar"/>
    <w:uiPriority w:val="99"/>
    <w:semiHidden/>
    <w:unhideWhenUsed/>
    <w:rsid w:val="00D21F8D"/>
    <w:pPr>
      <w:spacing w:after="0" w:line="240" w:lineRule="auto"/>
    </w:pPr>
    <w:rPr>
      <w:rFonts w:ascii="Segoe UI" w:hAnsi="Segoe UI" w:cs="Segoe UI"/>
      <w:sz w:val="16"/>
      <w:szCs w:val="16"/>
    </w:rPr>
  </w:style>
  <w:style w:type="character" w:styleId="DocumentMapChar" w:customStyle="1">
    <w:name w:val="Document Map Char"/>
    <w:basedOn w:val="DefaultParagraphFont"/>
    <w:link w:val="DocumentMap"/>
    <w:uiPriority w:val="99"/>
    <w:semiHidden/>
    <w:rsid w:val="00D21F8D"/>
    <w:rPr>
      <w:rFonts w:ascii="Segoe UI" w:hAnsi="Segoe UI" w:cs="Segoe UI"/>
      <w:sz w:val="16"/>
      <w:szCs w:val="16"/>
    </w:rPr>
  </w:style>
  <w:style w:type="paragraph" w:styleId="EmailSignature">
    <w:name w:val="E-mail Signature"/>
    <w:basedOn w:val="Normal"/>
    <w:link w:val="EmailSignatureChar"/>
    <w:uiPriority w:val="99"/>
    <w:semiHidden/>
    <w:unhideWhenUsed/>
    <w:rsid w:val="00D21F8D"/>
    <w:pPr>
      <w:spacing w:after="0" w:line="240" w:lineRule="auto"/>
    </w:pPr>
  </w:style>
  <w:style w:type="character" w:styleId="EmailSignatureChar" w:customStyle="1">
    <w:name w:val="Email Signature Char"/>
    <w:basedOn w:val="DefaultParagraphFont"/>
    <w:link w:val="EmailSignature"/>
    <w:uiPriority w:val="99"/>
    <w:semiHidden/>
    <w:rsid w:val="00D21F8D"/>
    <w:rPr>
      <w:rFonts w:ascii="Arial" w:hAnsi="Arial"/>
      <w:sz w:val="20"/>
      <w:szCs w:val="20"/>
    </w:rPr>
  </w:style>
  <w:style w:type="character" w:styleId="Emphasis">
    <w:name w:val="Emphasis"/>
    <w:basedOn w:val="DefaultParagraphFont"/>
    <w:uiPriority w:val="99"/>
    <w:qFormat/>
    <w:rsid w:val="00D21F8D"/>
    <w:rPr>
      <w:i/>
      <w:iCs/>
    </w:rPr>
  </w:style>
  <w:style w:type="character" w:styleId="EndnoteReference">
    <w:name w:val="endnote reference"/>
    <w:basedOn w:val="DefaultParagraphFont"/>
    <w:uiPriority w:val="99"/>
    <w:semiHidden/>
    <w:unhideWhenUsed/>
    <w:rsid w:val="00D21F8D"/>
    <w:rPr>
      <w:vertAlign w:val="superscript"/>
    </w:rPr>
  </w:style>
  <w:style w:type="character" w:styleId="FollowedHyperlink">
    <w:name w:val="FollowedHyperlink"/>
    <w:basedOn w:val="DefaultParagraphFont"/>
    <w:uiPriority w:val="99"/>
    <w:semiHidden/>
    <w:unhideWhenUsed/>
    <w:rsid w:val="00D21F8D"/>
    <w:rPr>
      <w:color w:val="954F72" w:themeColor="followedHyperlink"/>
      <w:u w:val="single"/>
    </w:rPr>
  </w:style>
  <w:style w:type="character" w:styleId="FootnoteReference">
    <w:name w:val="footnote reference"/>
    <w:basedOn w:val="DefaultParagraphFont"/>
    <w:uiPriority w:val="99"/>
    <w:unhideWhenUsed/>
    <w:rsid w:val="00D21F8D"/>
    <w:rPr>
      <w:vertAlign w:val="superscript"/>
    </w:rPr>
  </w:style>
  <w:style w:type="character" w:styleId="HTMLAcronym">
    <w:name w:val="HTML Acronym"/>
    <w:basedOn w:val="DefaultParagraphFont"/>
    <w:uiPriority w:val="99"/>
    <w:semiHidden/>
    <w:unhideWhenUsed/>
    <w:rsid w:val="00D21F8D"/>
  </w:style>
  <w:style w:type="paragraph" w:styleId="HTMLAddress">
    <w:name w:val="HTML Address"/>
    <w:basedOn w:val="Normal"/>
    <w:link w:val="HTMLAddressChar"/>
    <w:uiPriority w:val="99"/>
    <w:semiHidden/>
    <w:unhideWhenUsed/>
    <w:rsid w:val="00D21F8D"/>
    <w:pPr>
      <w:spacing w:after="0" w:line="240" w:lineRule="auto"/>
    </w:pPr>
    <w:rPr>
      <w:i/>
      <w:iCs/>
    </w:rPr>
  </w:style>
  <w:style w:type="character" w:styleId="HTMLAddressChar" w:customStyle="1">
    <w:name w:val="HTML Address Char"/>
    <w:basedOn w:val="DefaultParagraphFont"/>
    <w:link w:val="HTMLAddress"/>
    <w:uiPriority w:val="99"/>
    <w:semiHidden/>
    <w:rsid w:val="00D21F8D"/>
    <w:rPr>
      <w:rFonts w:ascii="Arial" w:hAnsi="Arial"/>
      <w:i/>
      <w:iCs/>
      <w:sz w:val="20"/>
      <w:szCs w:val="20"/>
    </w:rPr>
  </w:style>
  <w:style w:type="character" w:styleId="HTMLCite">
    <w:name w:val="HTML Cite"/>
    <w:basedOn w:val="DefaultParagraphFont"/>
    <w:uiPriority w:val="99"/>
    <w:semiHidden/>
    <w:unhideWhenUsed/>
    <w:rsid w:val="00D21F8D"/>
    <w:rPr>
      <w:i/>
      <w:iCs/>
    </w:rPr>
  </w:style>
  <w:style w:type="character" w:styleId="HTMLCode">
    <w:name w:val="HTML Code"/>
    <w:basedOn w:val="DefaultParagraphFont"/>
    <w:uiPriority w:val="99"/>
    <w:semiHidden/>
    <w:unhideWhenUsed/>
    <w:rsid w:val="00D21F8D"/>
    <w:rPr>
      <w:rFonts w:ascii="Consolas" w:hAnsi="Consolas"/>
      <w:sz w:val="20"/>
      <w:szCs w:val="20"/>
    </w:rPr>
  </w:style>
  <w:style w:type="character" w:styleId="HTMLDefinition">
    <w:name w:val="HTML Definition"/>
    <w:basedOn w:val="DefaultParagraphFont"/>
    <w:uiPriority w:val="99"/>
    <w:semiHidden/>
    <w:unhideWhenUsed/>
    <w:rsid w:val="00D21F8D"/>
    <w:rPr>
      <w:i/>
      <w:iCs/>
    </w:rPr>
  </w:style>
  <w:style w:type="character" w:styleId="HTMLKeyboard">
    <w:name w:val="HTML Keyboard"/>
    <w:basedOn w:val="DefaultParagraphFont"/>
    <w:uiPriority w:val="99"/>
    <w:semiHidden/>
    <w:unhideWhenUsed/>
    <w:rsid w:val="00D21F8D"/>
    <w:rPr>
      <w:rFonts w:ascii="Consolas" w:hAnsi="Consolas"/>
      <w:sz w:val="20"/>
      <w:szCs w:val="20"/>
    </w:rPr>
  </w:style>
  <w:style w:type="paragraph" w:styleId="HTMLPreformatted">
    <w:name w:val="HTML Preformatted"/>
    <w:basedOn w:val="Normal"/>
    <w:link w:val="HTMLPreformattedChar"/>
    <w:uiPriority w:val="99"/>
    <w:semiHidden/>
    <w:unhideWhenUsed/>
    <w:rsid w:val="00D21F8D"/>
    <w:pPr>
      <w:spacing w:after="0" w:line="240" w:lineRule="auto"/>
    </w:pPr>
    <w:rPr>
      <w:rFonts w:ascii="Consolas" w:hAnsi="Consolas"/>
    </w:rPr>
  </w:style>
  <w:style w:type="character" w:styleId="HTMLPreformattedChar" w:customStyle="1">
    <w:name w:val="HTML Preformatted Char"/>
    <w:basedOn w:val="DefaultParagraphFont"/>
    <w:link w:val="HTMLPreformatted"/>
    <w:uiPriority w:val="99"/>
    <w:semiHidden/>
    <w:rsid w:val="00D21F8D"/>
    <w:rPr>
      <w:rFonts w:ascii="Consolas" w:hAnsi="Consolas"/>
      <w:sz w:val="20"/>
      <w:szCs w:val="20"/>
    </w:rPr>
  </w:style>
  <w:style w:type="character" w:styleId="HTMLSample">
    <w:name w:val="HTML Sample"/>
    <w:basedOn w:val="DefaultParagraphFont"/>
    <w:uiPriority w:val="99"/>
    <w:semiHidden/>
    <w:unhideWhenUsed/>
    <w:rsid w:val="00D21F8D"/>
    <w:rPr>
      <w:rFonts w:ascii="Consolas" w:hAnsi="Consolas"/>
      <w:sz w:val="24"/>
      <w:szCs w:val="24"/>
    </w:rPr>
  </w:style>
  <w:style w:type="character" w:styleId="HTMLTypewriter">
    <w:name w:val="HTML Typewriter"/>
    <w:basedOn w:val="DefaultParagraphFont"/>
    <w:uiPriority w:val="99"/>
    <w:semiHidden/>
    <w:unhideWhenUsed/>
    <w:rsid w:val="00D21F8D"/>
    <w:rPr>
      <w:rFonts w:ascii="Consolas" w:hAnsi="Consolas"/>
      <w:sz w:val="20"/>
      <w:szCs w:val="20"/>
    </w:rPr>
  </w:style>
  <w:style w:type="character" w:styleId="HTMLVariable">
    <w:name w:val="HTML Variable"/>
    <w:basedOn w:val="DefaultParagraphFont"/>
    <w:uiPriority w:val="99"/>
    <w:semiHidden/>
    <w:unhideWhenUsed/>
    <w:rsid w:val="00D21F8D"/>
    <w:rPr>
      <w:i/>
      <w:iCs/>
    </w:rPr>
  </w:style>
  <w:style w:type="paragraph" w:styleId="Index2">
    <w:name w:val="index 2"/>
    <w:basedOn w:val="Normal"/>
    <w:next w:val="Normal"/>
    <w:autoRedefine/>
    <w:uiPriority w:val="99"/>
    <w:semiHidden/>
    <w:unhideWhenUsed/>
    <w:rsid w:val="00D21F8D"/>
    <w:pPr>
      <w:spacing w:after="0" w:line="240" w:lineRule="auto"/>
      <w:ind w:left="400" w:hanging="200"/>
    </w:pPr>
  </w:style>
  <w:style w:type="paragraph" w:styleId="Index3">
    <w:name w:val="index 3"/>
    <w:basedOn w:val="Normal"/>
    <w:next w:val="Normal"/>
    <w:autoRedefine/>
    <w:uiPriority w:val="99"/>
    <w:semiHidden/>
    <w:unhideWhenUsed/>
    <w:rsid w:val="00D21F8D"/>
    <w:pPr>
      <w:spacing w:after="0" w:line="240" w:lineRule="auto"/>
      <w:ind w:left="600" w:hanging="200"/>
    </w:pPr>
  </w:style>
  <w:style w:type="paragraph" w:styleId="Index4">
    <w:name w:val="index 4"/>
    <w:basedOn w:val="Normal"/>
    <w:next w:val="Normal"/>
    <w:autoRedefine/>
    <w:uiPriority w:val="99"/>
    <w:semiHidden/>
    <w:unhideWhenUsed/>
    <w:rsid w:val="00D21F8D"/>
    <w:pPr>
      <w:spacing w:after="0" w:line="240" w:lineRule="auto"/>
      <w:ind w:left="800" w:hanging="200"/>
    </w:pPr>
  </w:style>
  <w:style w:type="paragraph" w:styleId="Index5">
    <w:name w:val="index 5"/>
    <w:basedOn w:val="Normal"/>
    <w:next w:val="Normal"/>
    <w:autoRedefine/>
    <w:uiPriority w:val="99"/>
    <w:semiHidden/>
    <w:unhideWhenUsed/>
    <w:rsid w:val="00D21F8D"/>
    <w:pPr>
      <w:spacing w:after="0" w:line="240" w:lineRule="auto"/>
      <w:ind w:left="1000" w:hanging="200"/>
    </w:pPr>
  </w:style>
  <w:style w:type="paragraph" w:styleId="Index6">
    <w:name w:val="index 6"/>
    <w:basedOn w:val="Normal"/>
    <w:next w:val="Normal"/>
    <w:autoRedefine/>
    <w:uiPriority w:val="99"/>
    <w:semiHidden/>
    <w:unhideWhenUsed/>
    <w:rsid w:val="00D21F8D"/>
    <w:pPr>
      <w:spacing w:after="0" w:line="240" w:lineRule="auto"/>
      <w:ind w:left="1200" w:hanging="200"/>
    </w:pPr>
  </w:style>
  <w:style w:type="paragraph" w:styleId="Index7">
    <w:name w:val="index 7"/>
    <w:basedOn w:val="Normal"/>
    <w:next w:val="Normal"/>
    <w:autoRedefine/>
    <w:uiPriority w:val="99"/>
    <w:semiHidden/>
    <w:unhideWhenUsed/>
    <w:rsid w:val="00D21F8D"/>
    <w:pPr>
      <w:spacing w:after="0" w:line="240" w:lineRule="auto"/>
      <w:ind w:left="1400" w:hanging="200"/>
    </w:pPr>
  </w:style>
  <w:style w:type="paragraph" w:styleId="Index8">
    <w:name w:val="index 8"/>
    <w:basedOn w:val="Normal"/>
    <w:next w:val="Normal"/>
    <w:autoRedefine/>
    <w:uiPriority w:val="99"/>
    <w:semiHidden/>
    <w:unhideWhenUsed/>
    <w:rsid w:val="00D21F8D"/>
    <w:pPr>
      <w:spacing w:after="0" w:line="240" w:lineRule="auto"/>
      <w:ind w:left="1600" w:hanging="200"/>
    </w:pPr>
  </w:style>
  <w:style w:type="paragraph" w:styleId="Index9">
    <w:name w:val="index 9"/>
    <w:basedOn w:val="Normal"/>
    <w:next w:val="Normal"/>
    <w:autoRedefine/>
    <w:uiPriority w:val="99"/>
    <w:semiHidden/>
    <w:unhideWhenUsed/>
    <w:rsid w:val="00D21F8D"/>
    <w:pPr>
      <w:spacing w:after="0" w:line="240" w:lineRule="auto"/>
      <w:ind w:left="1800" w:hanging="200"/>
    </w:pPr>
  </w:style>
  <w:style w:type="character" w:styleId="IntenseEmphasis">
    <w:name w:val="Intense Emphasis"/>
    <w:basedOn w:val="DefaultParagraphFont"/>
    <w:uiPriority w:val="99"/>
    <w:qFormat/>
    <w:rsid w:val="00D21F8D"/>
    <w:rPr>
      <w:i/>
      <w:iCs/>
      <w:color w:val="5B9BD5" w:themeColor="accent1"/>
    </w:rPr>
  </w:style>
  <w:style w:type="paragraph" w:styleId="IntenseQuote">
    <w:name w:val="Intense Quote"/>
    <w:basedOn w:val="Normal"/>
    <w:next w:val="Normal"/>
    <w:link w:val="IntenseQuoteChar"/>
    <w:uiPriority w:val="99"/>
    <w:qFormat/>
    <w:rsid w:val="00D21F8D"/>
    <w:pPr>
      <w:pBdr>
        <w:top w:val="single" w:color="5B9BD5" w:themeColor="accent1" w:sz="4" w:space="10"/>
        <w:bottom w:val="single" w:color="5B9BD5" w:themeColor="accent1" w:sz="4" w:space="10"/>
      </w:pBdr>
      <w:spacing w:before="360" w:after="360"/>
      <w:ind w:left="864" w:right="864"/>
      <w:jc w:val="center"/>
    </w:pPr>
    <w:rPr>
      <w:i/>
      <w:iCs/>
      <w:color w:val="5B9BD5" w:themeColor="accent1"/>
    </w:rPr>
  </w:style>
  <w:style w:type="character" w:styleId="IntenseQuoteChar" w:customStyle="1">
    <w:name w:val="Intense Quote Char"/>
    <w:basedOn w:val="DefaultParagraphFont"/>
    <w:link w:val="IntenseQuote"/>
    <w:uiPriority w:val="99"/>
    <w:rsid w:val="00D21F8D"/>
    <w:rPr>
      <w:rFonts w:ascii="Arial" w:hAnsi="Arial"/>
      <w:i/>
      <w:iCs/>
      <w:color w:val="5B9BD5" w:themeColor="accent1"/>
      <w:sz w:val="20"/>
      <w:szCs w:val="20"/>
    </w:rPr>
  </w:style>
  <w:style w:type="character" w:styleId="IntenseReference">
    <w:name w:val="Intense Reference"/>
    <w:basedOn w:val="DefaultParagraphFont"/>
    <w:uiPriority w:val="99"/>
    <w:qFormat/>
    <w:rsid w:val="00D21F8D"/>
    <w:rPr>
      <w:b/>
      <w:bCs/>
      <w:smallCaps/>
      <w:color w:val="5B9BD5" w:themeColor="accent1"/>
      <w:spacing w:val="5"/>
    </w:rPr>
  </w:style>
  <w:style w:type="character" w:styleId="LineNumber">
    <w:name w:val="line number"/>
    <w:basedOn w:val="DefaultParagraphFont"/>
    <w:uiPriority w:val="99"/>
    <w:semiHidden/>
    <w:unhideWhenUsed/>
    <w:rsid w:val="00D21F8D"/>
  </w:style>
  <w:style w:type="paragraph" w:styleId="List">
    <w:name w:val="List"/>
    <w:basedOn w:val="Normal"/>
    <w:uiPriority w:val="99"/>
    <w:semiHidden/>
    <w:unhideWhenUsed/>
    <w:rsid w:val="00D21F8D"/>
    <w:pPr>
      <w:ind w:left="283" w:hanging="283"/>
      <w:contextualSpacing/>
    </w:pPr>
  </w:style>
  <w:style w:type="paragraph" w:styleId="List2">
    <w:name w:val="List 2"/>
    <w:basedOn w:val="Normal"/>
    <w:uiPriority w:val="99"/>
    <w:unhideWhenUsed/>
    <w:rsid w:val="00D21F8D"/>
    <w:pPr>
      <w:ind w:left="566" w:hanging="283"/>
      <w:contextualSpacing/>
    </w:pPr>
  </w:style>
  <w:style w:type="paragraph" w:styleId="List3">
    <w:name w:val="List 3"/>
    <w:basedOn w:val="Normal"/>
    <w:uiPriority w:val="99"/>
    <w:semiHidden/>
    <w:unhideWhenUsed/>
    <w:rsid w:val="00D21F8D"/>
    <w:pPr>
      <w:ind w:left="849" w:hanging="283"/>
      <w:contextualSpacing/>
    </w:pPr>
  </w:style>
  <w:style w:type="paragraph" w:styleId="List4">
    <w:name w:val="List 4"/>
    <w:basedOn w:val="Normal"/>
    <w:uiPriority w:val="99"/>
    <w:semiHidden/>
    <w:unhideWhenUsed/>
    <w:rsid w:val="00D21F8D"/>
    <w:pPr>
      <w:ind w:left="1132" w:hanging="283"/>
      <w:contextualSpacing/>
    </w:pPr>
  </w:style>
  <w:style w:type="paragraph" w:styleId="List5">
    <w:name w:val="List 5"/>
    <w:basedOn w:val="Normal"/>
    <w:uiPriority w:val="99"/>
    <w:semiHidden/>
    <w:unhideWhenUsed/>
    <w:rsid w:val="00D21F8D"/>
    <w:pPr>
      <w:ind w:left="1415" w:hanging="283"/>
      <w:contextualSpacing/>
    </w:pPr>
  </w:style>
  <w:style w:type="paragraph" w:styleId="ListBullet">
    <w:name w:val="List Bullet"/>
    <w:basedOn w:val="Normal"/>
    <w:uiPriority w:val="99"/>
    <w:semiHidden/>
    <w:unhideWhenUsed/>
    <w:rsid w:val="00D21F8D"/>
    <w:pPr>
      <w:numPr>
        <w:numId w:val="9"/>
      </w:numPr>
      <w:contextualSpacing/>
    </w:pPr>
  </w:style>
  <w:style w:type="paragraph" w:styleId="ListBullet2">
    <w:name w:val="List Bullet 2"/>
    <w:basedOn w:val="Normal"/>
    <w:uiPriority w:val="99"/>
    <w:semiHidden/>
    <w:unhideWhenUsed/>
    <w:rsid w:val="00D21F8D"/>
    <w:pPr>
      <w:numPr>
        <w:numId w:val="10"/>
      </w:numPr>
      <w:contextualSpacing/>
    </w:pPr>
  </w:style>
  <w:style w:type="paragraph" w:styleId="ListBullet3">
    <w:name w:val="List Bullet 3"/>
    <w:basedOn w:val="Normal"/>
    <w:uiPriority w:val="99"/>
    <w:semiHidden/>
    <w:unhideWhenUsed/>
    <w:rsid w:val="00D21F8D"/>
    <w:pPr>
      <w:numPr>
        <w:numId w:val="11"/>
      </w:numPr>
      <w:contextualSpacing/>
    </w:pPr>
  </w:style>
  <w:style w:type="paragraph" w:styleId="ListBullet4">
    <w:name w:val="List Bullet 4"/>
    <w:basedOn w:val="Normal"/>
    <w:uiPriority w:val="99"/>
    <w:semiHidden/>
    <w:unhideWhenUsed/>
    <w:rsid w:val="00D21F8D"/>
    <w:pPr>
      <w:numPr>
        <w:numId w:val="12"/>
      </w:numPr>
      <w:contextualSpacing/>
    </w:pPr>
  </w:style>
  <w:style w:type="paragraph" w:styleId="ListBullet5">
    <w:name w:val="List Bullet 5"/>
    <w:basedOn w:val="Normal"/>
    <w:uiPriority w:val="99"/>
    <w:semiHidden/>
    <w:unhideWhenUsed/>
    <w:rsid w:val="00D21F8D"/>
    <w:pPr>
      <w:numPr>
        <w:numId w:val="13"/>
      </w:numPr>
      <w:contextualSpacing/>
    </w:pPr>
  </w:style>
  <w:style w:type="paragraph" w:styleId="ListContinue">
    <w:name w:val="List Continue"/>
    <w:basedOn w:val="Normal"/>
    <w:uiPriority w:val="99"/>
    <w:semiHidden/>
    <w:unhideWhenUsed/>
    <w:rsid w:val="00D21F8D"/>
    <w:pPr>
      <w:spacing w:after="120"/>
      <w:ind w:left="283"/>
      <w:contextualSpacing/>
    </w:pPr>
  </w:style>
  <w:style w:type="paragraph" w:styleId="ListContinue2">
    <w:name w:val="List Continue 2"/>
    <w:basedOn w:val="Normal"/>
    <w:uiPriority w:val="99"/>
    <w:semiHidden/>
    <w:unhideWhenUsed/>
    <w:rsid w:val="00D21F8D"/>
    <w:pPr>
      <w:spacing w:after="120"/>
      <w:ind w:left="566"/>
      <w:contextualSpacing/>
    </w:pPr>
  </w:style>
  <w:style w:type="paragraph" w:styleId="ListContinue3">
    <w:name w:val="List Continue 3"/>
    <w:basedOn w:val="Normal"/>
    <w:uiPriority w:val="99"/>
    <w:semiHidden/>
    <w:unhideWhenUsed/>
    <w:rsid w:val="00D21F8D"/>
    <w:pPr>
      <w:spacing w:after="120"/>
      <w:ind w:left="849"/>
      <w:contextualSpacing/>
    </w:pPr>
  </w:style>
  <w:style w:type="paragraph" w:styleId="ListContinue4">
    <w:name w:val="List Continue 4"/>
    <w:basedOn w:val="Normal"/>
    <w:uiPriority w:val="99"/>
    <w:semiHidden/>
    <w:unhideWhenUsed/>
    <w:rsid w:val="00D21F8D"/>
    <w:pPr>
      <w:spacing w:after="120"/>
      <w:ind w:left="1132"/>
      <w:contextualSpacing/>
    </w:pPr>
  </w:style>
  <w:style w:type="paragraph" w:styleId="ListContinue5">
    <w:name w:val="List Continue 5"/>
    <w:basedOn w:val="Normal"/>
    <w:uiPriority w:val="99"/>
    <w:semiHidden/>
    <w:unhideWhenUsed/>
    <w:rsid w:val="00D21F8D"/>
    <w:pPr>
      <w:spacing w:after="120"/>
      <w:ind w:left="1415"/>
      <w:contextualSpacing/>
    </w:pPr>
  </w:style>
  <w:style w:type="paragraph" w:styleId="ListNumber">
    <w:name w:val="List Number"/>
    <w:basedOn w:val="Normal"/>
    <w:uiPriority w:val="99"/>
    <w:semiHidden/>
    <w:unhideWhenUsed/>
    <w:rsid w:val="00D21F8D"/>
    <w:pPr>
      <w:numPr>
        <w:numId w:val="14"/>
      </w:numPr>
      <w:contextualSpacing/>
    </w:pPr>
  </w:style>
  <w:style w:type="paragraph" w:styleId="ListNumber2">
    <w:name w:val="List Number 2"/>
    <w:basedOn w:val="Normal"/>
    <w:uiPriority w:val="99"/>
    <w:semiHidden/>
    <w:unhideWhenUsed/>
    <w:rsid w:val="00D21F8D"/>
    <w:pPr>
      <w:numPr>
        <w:numId w:val="15"/>
      </w:numPr>
      <w:contextualSpacing/>
    </w:pPr>
  </w:style>
  <w:style w:type="paragraph" w:styleId="ListNumber3">
    <w:name w:val="List Number 3"/>
    <w:basedOn w:val="Normal"/>
    <w:uiPriority w:val="99"/>
    <w:semiHidden/>
    <w:unhideWhenUsed/>
    <w:rsid w:val="00D21F8D"/>
    <w:pPr>
      <w:numPr>
        <w:numId w:val="16"/>
      </w:numPr>
      <w:contextualSpacing/>
    </w:pPr>
  </w:style>
  <w:style w:type="paragraph" w:styleId="ListNumber4">
    <w:name w:val="List Number 4"/>
    <w:basedOn w:val="Normal"/>
    <w:uiPriority w:val="99"/>
    <w:semiHidden/>
    <w:unhideWhenUsed/>
    <w:rsid w:val="00D21F8D"/>
    <w:pPr>
      <w:numPr>
        <w:numId w:val="17"/>
      </w:numPr>
      <w:contextualSpacing/>
    </w:pPr>
  </w:style>
  <w:style w:type="paragraph" w:styleId="ListNumber5">
    <w:name w:val="List Number 5"/>
    <w:basedOn w:val="Normal"/>
    <w:uiPriority w:val="99"/>
    <w:semiHidden/>
    <w:unhideWhenUsed/>
    <w:rsid w:val="00D21F8D"/>
    <w:pPr>
      <w:numPr>
        <w:numId w:val="18"/>
      </w:numPr>
      <w:contextualSpacing/>
    </w:pPr>
  </w:style>
  <w:style w:type="paragraph" w:styleId="ListParagraph">
    <w:name w:val="List Paragraph"/>
    <w:basedOn w:val="Normal"/>
    <w:uiPriority w:val="34"/>
    <w:qFormat/>
    <w:rsid w:val="00D21F8D"/>
    <w:pPr>
      <w:ind w:left="720"/>
      <w:contextualSpacing/>
    </w:pPr>
  </w:style>
  <w:style w:type="paragraph" w:styleId="MacroText">
    <w:name w:val="macro"/>
    <w:link w:val="MacroTextChar"/>
    <w:uiPriority w:val="99"/>
    <w:semiHidden/>
    <w:unhideWhenUsed/>
    <w:rsid w:val="00D21F8D"/>
    <w:pPr>
      <w:tabs>
        <w:tab w:val="left" w:pos="480"/>
        <w:tab w:val="left" w:pos="960"/>
        <w:tab w:val="left" w:pos="1440"/>
        <w:tab w:val="left" w:pos="1920"/>
        <w:tab w:val="left" w:pos="2400"/>
        <w:tab w:val="left" w:pos="2880"/>
        <w:tab w:val="left" w:pos="3360"/>
        <w:tab w:val="left" w:pos="3840"/>
        <w:tab w:val="left" w:pos="4320"/>
      </w:tabs>
      <w:spacing w:after="0" w:line="280" w:lineRule="atLeast"/>
      <w:jc w:val="both"/>
    </w:pPr>
    <w:rPr>
      <w:rFonts w:ascii="Consolas" w:hAnsi="Consolas"/>
      <w:sz w:val="20"/>
      <w:szCs w:val="20"/>
    </w:rPr>
  </w:style>
  <w:style w:type="character" w:styleId="MacroTextChar" w:customStyle="1">
    <w:name w:val="Macro Text Char"/>
    <w:basedOn w:val="DefaultParagraphFont"/>
    <w:link w:val="MacroText"/>
    <w:uiPriority w:val="99"/>
    <w:semiHidden/>
    <w:rsid w:val="00D21F8D"/>
    <w:rPr>
      <w:rFonts w:ascii="Consolas" w:hAnsi="Consolas"/>
      <w:sz w:val="20"/>
      <w:szCs w:val="20"/>
    </w:rPr>
  </w:style>
  <w:style w:type="paragraph" w:styleId="NoSpacing">
    <w:name w:val="No Spacing"/>
    <w:uiPriority w:val="99"/>
    <w:unhideWhenUsed/>
    <w:qFormat/>
    <w:rsid w:val="00D21F8D"/>
    <w:pPr>
      <w:spacing w:after="0" w:line="240" w:lineRule="auto"/>
      <w:jc w:val="both"/>
    </w:pPr>
    <w:rPr>
      <w:rFonts w:ascii="Arial" w:hAnsi="Arial"/>
      <w:sz w:val="20"/>
      <w:szCs w:val="20"/>
    </w:rPr>
  </w:style>
  <w:style w:type="paragraph" w:styleId="NormalWeb">
    <w:name w:val="Normal (Web)"/>
    <w:basedOn w:val="Normal"/>
    <w:uiPriority w:val="99"/>
    <w:unhideWhenUsed/>
    <w:rsid w:val="00D21F8D"/>
    <w:rPr>
      <w:rFonts w:ascii="Times New Roman" w:hAnsi="Times New Roman" w:cs="Times New Roman"/>
      <w:sz w:val="24"/>
      <w:szCs w:val="24"/>
    </w:rPr>
  </w:style>
  <w:style w:type="paragraph" w:styleId="NormalIndent">
    <w:name w:val="Normal Indent"/>
    <w:basedOn w:val="Normal"/>
    <w:uiPriority w:val="99"/>
    <w:semiHidden/>
    <w:unhideWhenUsed/>
    <w:rsid w:val="00D21F8D"/>
    <w:pPr>
      <w:ind w:left="720"/>
    </w:pPr>
  </w:style>
  <w:style w:type="paragraph" w:styleId="NoteHeading">
    <w:name w:val="Note Heading"/>
    <w:basedOn w:val="Normal"/>
    <w:next w:val="Normal"/>
    <w:link w:val="NoteHeadingChar"/>
    <w:uiPriority w:val="99"/>
    <w:semiHidden/>
    <w:unhideWhenUsed/>
    <w:rsid w:val="00D21F8D"/>
    <w:pPr>
      <w:spacing w:after="0" w:line="240" w:lineRule="auto"/>
    </w:pPr>
  </w:style>
  <w:style w:type="character" w:styleId="NoteHeadingChar" w:customStyle="1">
    <w:name w:val="Note Heading Char"/>
    <w:basedOn w:val="DefaultParagraphFont"/>
    <w:link w:val="NoteHeading"/>
    <w:uiPriority w:val="99"/>
    <w:semiHidden/>
    <w:rsid w:val="00D21F8D"/>
    <w:rPr>
      <w:rFonts w:ascii="Arial" w:hAnsi="Arial"/>
      <w:sz w:val="20"/>
      <w:szCs w:val="20"/>
    </w:rPr>
  </w:style>
  <w:style w:type="paragraph" w:styleId="PlainText">
    <w:name w:val="Plain Text"/>
    <w:basedOn w:val="Normal"/>
    <w:link w:val="PlainTextChar"/>
    <w:uiPriority w:val="99"/>
    <w:semiHidden/>
    <w:unhideWhenUsed/>
    <w:rsid w:val="00D21F8D"/>
    <w:pPr>
      <w:spacing w:after="0" w:line="240" w:lineRule="auto"/>
    </w:pPr>
    <w:rPr>
      <w:rFonts w:ascii="Consolas" w:hAnsi="Consolas"/>
      <w:sz w:val="21"/>
      <w:szCs w:val="21"/>
    </w:rPr>
  </w:style>
  <w:style w:type="character" w:styleId="PlainTextChar" w:customStyle="1">
    <w:name w:val="Plain Text Char"/>
    <w:basedOn w:val="DefaultParagraphFont"/>
    <w:link w:val="PlainText"/>
    <w:uiPriority w:val="99"/>
    <w:semiHidden/>
    <w:rsid w:val="00D21F8D"/>
    <w:rPr>
      <w:rFonts w:ascii="Consolas" w:hAnsi="Consolas"/>
      <w:sz w:val="21"/>
      <w:szCs w:val="21"/>
    </w:rPr>
  </w:style>
  <w:style w:type="paragraph" w:styleId="Quote">
    <w:name w:val="Quote"/>
    <w:basedOn w:val="Normal"/>
    <w:next w:val="Normal"/>
    <w:link w:val="QuoteChar"/>
    <w:uiPriority w:val="29"/>
    <w:qFormat/>
    <w:rsid w:val="00D21F8D"/>
    <w:pPr>
      <w:spacing w:before="200" w:after="160"/>
      <w:ind w:left="864" w:right="864"/>
      <w:jc w:val="center"/>
    </w:pPr>
    <w:rPr>
      <w:i/>
      <w:iCs/>
      <w:color w:val="404040" w:themeColor="text1" w:themeTint="BF"/>
    </w:rPr>
  </w:style>
  <w:style w:type="character" w:styleId="QuoteChar" w:customStyle="1">
    <w:name w:val="Quote Char"/>
    <w:basedOn w:val="DefaultParagraphFont"/>
    <w:link w:val="Quote"/>
    <w:uiPriority w:val="29"/>
    <w:rsid w:val="00D21F8D"/>
    <w:rPr>
      <w:rFonts w:ascii="Arial" w:hAnsi="Arial"/>
      <w:i/>
      <w:iCs/>
      <w:color w:val="404040" w:themeColor="text1" w:themeTint="BF"/>
      <w:sz w:val="20"/>
      <w:szCs w:val="20"/>
    </w:rPr>
  </w:style>
  <w:style w:type="paragraph" w:styleId="Salutation">
    <w:name w:val="Salutation"/>
    <w:basedOn w:val="Normal"/>
    <w:next w:val="Normal"/>
    <w:link w:val="SalutationChar"/>
    <w:uiPriority w:val="99"/>
    <w:semiHidden/>
    <w:unhideWhenUsed/>
    <w:rsid w:val="00D21F8D"/>
  </w:style>
  <w:style w:type="character" w:styleId="SalutationChar" w:customStyle="1">
    <w:name w:val="Salutation Char"/>
    <w:basedOn w:val="DefaultParagraphFont"/>
    <w:link w:val="Salutation"/>
    <w:uiPriority w:val="99"/>
    <w:semiHidden/>
    <w:rsid w:val="00D21F8D"/>
    <w:rPr>
      <w:rFonts w:ascii="Arial" w:hAnsi="Arial"/>
      <w:sz w:val="20"/>
      <w:szCs w:val="20"/>
    </w:rPr>
  </w:style>
  <w:style w:type="paragraph" w:styleId="Signature">
    <w:name w:val="Signature"/>
    <w:basedOn w:val="Normal"/>
    <w:link w:val="SignatureChar"/>
    <w:uiPriority w:val="99"/>
    <w:semiHidden/>
    <w:unhideWhenUsed/>
    <w:rsid w:val="00D21F8D"/>
    <w:pPr>
      <w:spacing w:after="0" w:line="240" w:lineRule="auto"/>
      <w:ind w:left="4252"/>
    </w:pPr>
  </w:style>
  <w:style w:type="character" w:styleId="SignatureChar" w:customStyle="1">
    <w:name w:val="Signature Char"/>
    <w:basedOn w:val="DefaultParagraphFont"/>
    <w:link w:val="Signature"/>
    <w:uiPriority w:val="99"/>
    <w:semiHidden/>
    <w:rsid w:val="00D21F8D"/>
    <w:rPr>
      <w:rFonts w:ascii="Arial" w:hAnsi="Arial"/>
      <w:sz w:val="20"/>
      <w:szCs w:val="20"/>
    </w:rPr>
  </w:style>
  <w:style w:type="character" w:styleId="Strong">
    <w:name w:val="Strong"/>
    <w:basedOn w:val="DefaultParagraphFont"/>
    <w:uiPriority w:val="99"/>
    <w:qFormat/>
    <w:rsid w:val="00D21F8D"/>
    <w:rPr>
      <w:b/>
      <w:bCs/>
    </w:rPr>
  </w:style>
  <w:style w:type="character" w:styleId="SubtleEmphasis">
    <w:name w:val="Subtle Emphasis"/>
    <w:basedOn w:val="DefaultParagraphFont"/>
    <w:uiPriority w:val="99"/>
    <w:qFormat/>
    <w:rsid w:val="00D21F8D"/>
    <w:rPr>
      <w:i/>
      <w:iCs/>
      <w:color w:val="404040" w:themeColor="text1" w:themeTint="BF"/>
    </w:rPr>
  </w:style>
  <w:style w:type="character" w:styleId="SubtleReference">
    <w:name w:val="Subtle Reference"/>
    <w:basedOn w:val="DefaultParagraphFont"/>
    <w:uiPriority w:val="99"/>
    <w:qFormat/>
    <w:rsid w:val="00D21F8D"/>
    <w:rPr>
      <w:smallCaps/>
      <w:color w:val="5A5A5A" w:themeColor="text1" w:themeTint="A5"/>
    </w:rPr>
  </w:style>
  <w:style w:type="paragraph" w:styleId="TableofAuthorities">
    <w:name w:val="table of authorities"/>
    <w:basedOn w:val="Normal"/>
    <w:next w:val="Normal"/>
    <w:uiPriority w:val="99"/>
    <w:semiHidden/>
    <w:unhideWhenUsed/>
    <w:rsid w:val="00D21F8D"/>
    <w:pPr>
      <w:spacing w:after="0"/>
      <w:ind w:left="200" w:hanging="200"/>
    </w:pPr>
  </w:style>
  <w:style w:type="paragraph" w:styleId="TableofFigures">
    <w:name w:val="table of figures"/>
    <w:basedOn w:val="Normal"/>
    <w:next w:val="Normal"/>
    <w:uiPriority w:val="99"/>
    <w:semiHidden/>
    <w:unhideWhenUsed/>
    <w:rsid w:val="00D21F8D"/>
    <w:pPr>
      <w:spacing w:after="0"/>
    </w:pPr>
  </w:style>
  <w:style w:type="paragraph" w:styleId="TOC4">
    <w:name w:val="toc 4"/>
    <w:basedOn w:val="Normal"/>
    <w:next w:val="Normal"/>
    <w:autoRedefine/>
    <w:uiPriority w:val="39"/>
    <w:semiHidden/>
    <w:unhideWhenUsed/>
    <w:rsid w:val="00D21F8D"/>
    <w:pPr>
      <w:spacing w:after="100"/>
      <w:ind w:left="600"/>
    </w:pPr>
  </w:style>
  <w:style w:type="paragraph" w:styleId="TOC5">
    <w:name w:val="toc 5"/>
    <w:basedOn w:val="Normal"/>
    <w:next w:val="Normal"/>
    <w:autoRedefine/>
    <w:uiPriority w:val="39"/>
    <w:semiHidden/>
    <w:unhideWhenUsed/>
    <w:rsid w:val="00D21F8D"/>
    <w:pPr>
      <w:spacing w:after="100"/>
      <w:ind w:left="800"/>
    </w:pPr>
  </w:style>
  <w:style w:type="paragraph" w:styleId="TOC6">
    <w:name w:val="toc 6"/>
    <w:basedOn w:val="Normal"/>
    <w:next w:val="Normal"/>
    <w:autoRedefine/>
    <w:uiPriority w:val="39"/>
    <w:semiHidden/>
    <w:unhideWhenUsed/>
    <w:rsid w:val="00D21F8D"/>
    <w:pPr>
      <w:spacing w:after="100"/>
      <w:ind w:left="1000"/>
    </w:pPr>
  </w:style>
  <w:style w:type="paragraph" w:styleId="TOC7">
    <w:name w:val="toc 7"/>
    <w:basedOn w:val="Normal"/>
    <w:next w:val="Normal"/>
    <w:autoRedefine/>
    <w:uiPriority w:val="39"/>
    <w:semiHidden/>
    <w:unhideWhenUsed/>
    <w:rsid w:val="00D21F8D"/>
    <w:pPr>
      <w:spacing w:after="100"/>
      <w:ind w:left="1200"/>
    </w:pPr>
  </w:style>
  <w:style w:type="paragraph" w:styleId="TOC8">
    <w:name w:val="toc 8"/>
    <w:basedOn w:val="Normal"/>
    <w:next w:val="Normal"/>
    <w:autoRedefine/>
    <w:uiPriority w:val="39"/>
    <w:semiHidden/>
    <w:unhideWhenUsed/>
    <w:rsid w:val="00D21F8D"/>
    <w:pPr>
      <w:spacing w:after="100"/>
      <w:ind w:left="1400"/>
    </w:pPr>
  </w:style>
  <w:style w:type="paragraph" w:styleId="TOC9">
    <w:name w:val="toc 9"/>
    <w:basedOn w:val="Normal"/>
    <w:next w:val="Normal"/>
    <w:autoRedefine/>
    <w:uiPriority w:val="39"/>
    <w:semiHidden/>
    <w:unhideWhenUsed/>
    <w:rsid w:val="00D21F8D"/>
    <w:pPr>
      <w:spacing w:after="100"/>
      <w:ind w:left="1600"/>
    </w:pPr>
  </w:style>
  <w:style w:type="paragraph" w:styleId="Body" w:customStyle="1">
    <w:name w:val="Body"/>
    <w:basedOn w:val="Normal"/>
    <w:link w:val="BodyChar"/>
    <w:rsid w:val="00D21F8D"/>
    <w:pPr>
      <w:tabs>
        <w:tab w:val="left" w:pos="851"/>
        <w:tab w:val="left" w:pos="1701"/>
        <w:tab w:val="left" w:pos="2835"/>
        <w:tab w:val="left" w:pos="4253"/>
      </w:tabs>
      <w:spacing w:after="240" w:line="312" w:lineRule="auto"/>
    </w:pPr>
    <w:rPr>
      <w:rFonts w:eastAsia="Times New Roman" w:cs="Times New Roman"/>
      <w:sz w:val="22"/>
    </w:rPr>
  </w:style>
  <w:style w:type="character" w:styleId="BodyChar" w:customStyle="1">
    <w:name w:val="Body Char"/>
    <w:link w:val="Body"/>
    <w:rsid w:val="00D21F8D"/>
    <w:rPr>
      <w:rFonts w:ascii="Arial" w:hAnsi="Arial" w:eastAsia="Times New Roman" w:cs="Times New Roman"/>
      <w:szCs w:val="20"/>
    </w:rPr>
  </w:style>
  <w:style w:type="paragraph" w:styleId="Body20" w:customStyle="1">
    <w:name w:val="Body 2"/>
    <w:basedOn w:val="Body"/>
    <w:rsid w:val="00D21F8D"/>
    <w:pPr>
      <w:tabs>
        <w:tab w:val="clear" w:pos="851"/>
        <w:tab w:val="clear" w:pos="1701"/>
        <w:tab w:val="clear" w:pos="2835"/>
        <w:tab w:val="clear" w:pos="4253"/>
      </w:tabs>
      <w:spacing w:line="240" w:lineRule="auto"/>
      <w:ind w:left="850"/>
    </w:pPr>
    <w:rPr>
      <w:rFonts w:ascii="Verdana" w:hAnsi="Verdana" w:cs="Arial"/>
      <w:sz w:val="20"/>
    </w:rPr>
  </w:style>
  <w:style w:type="paragraph" w:styleId="alpha2" w:customStyle="1">
    <w:name w:val="alpha 2"/>
    <w:basedOn w:val="Normal"/>
    <w:rsid w:val="00D21F8D"/>
    <w:pPr>
      <w:numPr>
        <w:numId w:val="19"/>
      </w:numPr>
      <w:spacing w:after="140" w:line="290" w:lineRule="auto"/>
    </w:pPr>
    <w:rPr>
      <w:rFonts w:eastAsia="Times New Roman" w:cs="Times New Roman"/>
      <w:kern w:val="20"/>
    </w:rPr>
  </w:style>
  <w:style w:type="paragraph" w:styleId="roman3" w:customStyle="1">
    <w:name w:val="roman 3"/>
    <w:basedOn w:val="Normal"/>
    <w:rsid w:val="00D21F8D"/>
    <w:pPr>
      <w:numPr>
        <w:numId w:val="20"/>
      </w:numPr>
      <w:spacing w:after="140" w:line="290" w:lineRule="auto"/>
    </w:pPr>
    <w:rPr>
      <w:rFonts w:eastAsia="Times New Roman" w:cs="Times New Roman"/>
      <w:kern w:val="20"/>
    </w:rPr>
  </w:style>
  <w:style w:type="character" w:styleId="Body2Char" w:customStyle="1">
    <w:name w:val="Body2 Char"/>
    <w:link w:val="Body2"/>
    <w:rsid w:val="00D21F8D"/>
    <w:rPr>
      <w:rFonts w:ascii="Arial" w:hAnsi="Arial"/>
      <w:sz w:val="20"/>
      <w:szCs w:val="20"/>
    </w:rPr>
  </w:style>
  <w:style w:type="paragraph" w:styleId="Body30" w:customStyle="1">
    <w:name w:val="Body 3"/>
    <w:basedOn w:val="Body"/>
    <w:rsid w:val="00D21F8D"/>
    <w:pPr>
      <w:tabs>
        <w:tab w:val="clear" w:pos="851"/>
        <w:tab w:val="clear" w:pos="1701"/>
        <w:tab w:val="clear" w:pos="2835"/>
        <w:tab w:val="clear" w:pos="4253"/>
      </w:tabs>
      <w:spacing w:line="240" w:lineRule="auto"/>
      <w:ind w:left="1701"/>
    </w:pPr>
    <w:rPr>
      <w:rFonts w:ascii="Verdana" w:hAnsi="Verdana" w:cs="Arial"/>
      <w:sz w:val="20"/>
    </w:rPr>
  </w:style>
  <w:style w:type="paragraph" w:styleId="Default" w:customStyle="1">
    <w:name w:val="Default"/>
    <w:rsid w:val="00D21F8D"/>
    <w:pPr>
      <w:autoSpaceDE w:val="0"/>
      <w:autoSpaceDN w:val="0"/>
      <w:adjustRightInd w:val="0"/>
      <w:spacing w:after="0" w:line="240" w:lineRule="auto"/>
    </w:pPr>
    <w:rPr>
      <w:rFonts w:ascii="Arial" w:hAnsi="Arial" w:cs="Arial"/>
      <w:color w:val="000000"/>
      <w:sz w:val="24"/>
      <w:szCs w:val="24"/>
    </w:rPr>
  </w:style>
  <w:style w:type="paragraph" w:styleId="ScheduleHeading" w:customStyle="1">
    <w:name w:val="Schedule Heading"/>
    <w:basedOn w:val="Heading3"/>
    <w:next w:val="Normal"/>
    <w:autoRedefine/>
    <w:rsid w:val="00D21F8D"/>
    <w:pPr>
      <w:keepNext/>
      <w:numPr>
        <w:ilvl w:val="0"/>
        <w:numId w:val="21"/>
      </w:numPr>
      <w:spacing w:before="240" w:after="60" w:line="240" w:lineRule="auto"/>
      <w:jc w:val="left"/>
    </w:pPr>
    <w:rPr>
      <w:rFonts w:ascii="Arial Bold" w:hAnsi="Arial Bold" w:eastAsia="PMingLiU" w:cs="Arial Bold"/>
      <w:b/>
      <w:caps/>
      <w:sz w:val="22"/>
      <w:szCs w:val="22"/>
      <w:lang w:eastAsia="zh-TW"/>
    </w:rPr>
  </w:style>
  <w:style w:type="paragraph" w:styleId="Level1Heading" w:customStyle="1">
    <w:name w:val="Level 1 Heading"/>
    <w:basedOn w:val="BodyText"/>
    <w:next w:val="Normal"/>
    <w:uiPriority w:val="19"/>
    <w:qFormat/>
    <w:rsid w:val="00D21F8D"/>
    <w:pPr>
      <w:keepNext/>
      <w:numPr>
        <w:numId w:val="22"/>
      </w:numPr>
      <w:spacing w:after="240" w:line="276" w:lineRule="auto"/>
      <w:jc w:val="left"/>
      <w:outlineLvl w:val="0"/>
    </w:pPr>
    <w:rPr>
      <w:rFonts w:asciiTheme="minorHAnsi" w:hAnsiTheme="minorHAnsi"/>
      <w:b/>
      <w:bCs/>
      <w:sz w:val="22"/>
      <w:szCs w:val="24"/>
    </w:rPr>
  </w:style>
  <w:style w:type="paragraph" w:styleId="Level2Number" w:customStyle="1">
    <w:name w:val="Level 2 Number"/>
    <w:basedOn w:val="BodyText"/>
    <w:uiPriority w:val="19"/>
    <w:qFormat/>
    <w:rsid w:val="00D21F8D"/>
    <w:pPr>
      <w:numPr>
        <w:ilvl w:val="1"/>
        <w:numId w:val="22"/>
      </w:numPr>
      <w:spacing w:after="240" w:line="276" w:lineRule="auto"/>
      <w:jc w:val="left"/>
    </w:pPr>
    <w:rPr>
      <w:rFonts w:asciiTheme="minorHAnsi" w:hAnsiTheme="minorHAnsi"/>
    </w:rPr>
  </w:style>
  <w:style w:type="paragraph" w:styleId="Level3Number" w:customStyle="1">
    <w:name w:val="Level 3 Number"/>
    <w:basedOn w:val="BodyText"/>
    <w:uiPriority w:val="19"/>
    <w:qFormat/>
    <w:rsid w:val="00D21F8D"/>
    <w:pPr>
      <w:numPr>
        <w:ilvl w:val="2"/>
        <w:numId w:val="22"/>
      </w:numPr>
      <w:spacing w:after="240" w:line="276" w:lineRule="auto"/>
      <w:jc w:val="left"/>
    </w:pPr>
    <w:rPr>
      <w:rFonts w:asciiTheme="minorHAnsi" w:hAnsiTheme="minorHAnsi"/>
    </w:rPr>
  </w:style>
  <w:style w:type="paragraph" w:styleId="Level4Number" w:customStyle="1">
    <w:name w:val="Level 4 Number"/>
    <w:basedOn w:val="BodyText"/>
    <w:uiPriority w:val="19"/>
    <w:qFormat/>
    <w:rsid w:val="00D21F8D"/>
    <w:pPr>
      <w:numPr>
        <w:ilvl w:val="3"/>
        <w:numId w:val="22"/>
      </w:numPr>
      <w:spacing w:after="240" w:line="276" w:lineRule="auto"/>
      <w:jc w:val="left"/>
    </w:pPr>
    <w:rPr>
      <w:rFonts w:asciiTheme="minorHAnsi" w:hAnsiTheme="minorHAnsi"/>
    </w:rPr>
  </w:style>
  <w:style w:type="paragraph" w:styleId="Level5Number" w:customStyle="1">
    <w:name w:val="Level 5 Number"/>
    <w:basedOn w:val="BodyText"/>
    <w:uiPriority w:val="19"/>
    <w:rsid w:val="00D21F8D"/>
    <w:pPr>
      <w:numPr>
        <w:ilvl w:val="4"/>
        <w:numId w:val="22"/>
      </w:numPr>
      <w:spacing w:after="240" w:line="276" w:lineRule="auto"/>
      <w:jc w:val="left"/>
    </w:pPr>
    <w:rPr>
      <w:rFonts w:asciiTheme="minorHAnsi" w:hAnsiTheme="minorHAnsi"/>
    </w:rPr>
  </w:style>
  <w:style w:type="paragraph" w:styleId="Level6Number" w:customStyle="1">
    <w:name w:val="Level 6 Number"/>
    <w:basedOn w:val="BodyText"/>
    <w:uiPriority w:val="19"/>
    <w:rsid w:val="00D21F8D"/>
    <w:pPr>
      <w:numPr>
        <w:ilvl w:val="5"/>
        <w:numId w:val="22"/>
      </w:numPr>
      <w:spacing w:after="240" w:line="276" w:lineRule="auto"/>
      <w:jc w:val="left"/>
    </w:pPr>
    <w:rPr>
      <w:rFonts w:asciiTheme="minorHAnsi" w:hAnsiTheme="minorHAnsi"/>
    </w:rPr>
  </w:style>
  <w:style w:type="paragraph" w:styleId="Level7Number" w:customStyle="1">
    <w:name w:val="Level 7 Number"/>
    <w:basedOn w:val="BodyText"/>
    <w:uiPriority w:val="19"/>
    <w:rsid w:val="00D21F8D"/>
    <w:pPr>
      <w:numPr>
        <w:ilvl w:val="6"/>
        <w:numId w:val="22"/>
      </w:numPr>
      <w:spacing w:after="240" w:line="276" w:lineRule="auto"/>
      <w:jc w:val="left"/>
    </w:pPr>
    <w:rPr>
      <w:rFonts w:asciiTheme="minorHAnsi" w:hAnsiTheme="minorHAnsi"/>
    </w:rPr>
  </w:style>
  <w:style w:type="paragraph" w:styleId="Level8Number" w:customStyle="1">
    <w:name w:val="Level 8 Number"/>
    <w:basedOn w:val="BodyText"/>
    <w:uiPriority w:val="19"/>
    <w:rsid w:val="00D21F8D"/>
    <w:pPr>
      <w:numPr>
        <w:ilvl w:val="7"/>
        <w:numId w:val="22"/>
      </w:numPr>
      <w:spacing w:after="240" w:line="276" w:lineRule="auto"/>
      <w:jc w:val="left"/>
    </w:pPr>
    <w:rPr>
      <w:rFonts w:asciiTheme="minorHAnsi" w:hAnsiTheme="minorHAnsi"/>
    </w:rPr>
  </w:style>
  <w:style w:type="numbering" w:styleId="Schedules1" w:customStyle="1">
    <w:name w:val="Schedules1"/>
    <w:uiPriority w:val="99"/>
    <w:rsid w:val="00D21F8D"/>
    <w:pPr>
      <w:numPr>
        <w:numId w:val="22"/>
      </w:numPr>
    </w:pPr>
  </w:style>
  <w:style w:type="paragraph" w:styleId="BodyText1" w:customStyle="1">
    <w:name w:val="Body Text 1"/>
    <w:basedOn w:val="BodyText"/>
    <w:link w:val="BodyText1Char"/>
    <w:uiPriority w:val="19"/>
    <w:qFormat/>
    <w:rsid w:val="00D21F8D"/>
    <w:pPr>
      <w:spacing w:after="240" w:line="276" w:lineRule="auto"/>
      <w:ind w:left="720"/>
      <w:jc w:val="left"/>
    </w:pPr>
  </w:style>
  <w:style w:type="character" w:styleId="BodyText1Char" w:customStyle="1">
    <w:name w:val="Body Text 1 Char"/>
    <w:basedOn w:val="BodyTextChar"/>
    <w:link w:val="BodyText1"/>
    <w:uiPriority w:val="19"/>
    <w:rsid w:val="00D21F8D"/>
    <w:rPr>
      <w:rFonts w:ascii="Arial" w:hAnsi="Arial"/>
      <w:sz w:val="20"/>
      <w:szCs w:val="20"/>
    </w:rPr>
  </w:style>
  <w:style w:type="paragraph" w:styleId="Definition0" w:customStyle="1">
    <w:name w:val="Definition"/>
    <w:basedOn w:val="BodyText"/>
    <w:uiPriority w:val="21"/>
    <w:qFormat/>
    <w:rsid w:val="00D21F8D"/>
    <w:pPr>
      <w:numPr>
        <w:numId w:val="23"/>
      </w:numPr>
      <w:tabs>
        <w:tab w:val="num" w:pos="360"/>
      </w:tabs>
      <w:spacing w:after="240" w:line="276" w:lineRule="auto"/>
      <w:ind w:left="0"/>
      <w:jc w:val="left"/>
      <w:outlineLvl w:val="4"/>
    </w:pPr>
    <w:rPr>
      <w:rFonts w:asciiTheme="minorHAnsi" w:hAnsiTheme="minorHAnsi"/>
    </w:rPr>
  </w:style>
  <w:style w:type="paragraph" w:styleId="Definition1" w:customStyle="1">
    <w:name w:val="Definition 1"/>
    <w:basedOn w:val="BodyText"/>
    <w:uiPriority w:val="21"/>
    <w:rsid w:val="00D21F8D"/>
    <w:pPr>
      <w:numPr>
        <w:ilvl w:val="1"/>
        <w:numId w:val="23"/>
      </w:numPr>
      <w:tabs>
        <w:tab w:val="num" w:pos="360"/>
      </w:tabs>
      <w:spacing w:after="240" w:line="276" w:lineRule="auto"/>
      <w:ind w:left="0" w:firstLine="0"/>
      <w:jc w:val="left"/>
    </w:pPr>
    <w:rPr>
      <w:rFonts w:asciiTheme="minorHAnsi" w:hAnsiTheme="minorHAnsi"/>
    </w:rPr>
  </w:style>
  <w:style w:type="paragraph" w:styleId="Definition2" w:customStyle="1">
    <w:name w:val="Definition 2"/>
    <w:basedOn w:val="BodyText"/>
    <w:uiPriority w:val="21"/>
    <w:rsid w:val="00D21F8D"/>
    <w:pPr>
      <w:numPr>
        <w:ilvl w:val="2"/>
        <w:numId w:val="23"/>
      </w:numPr>
      <w:tabs>
        <w:tab w:val="clear" w:pos="2160"/>
        <w:tab w:val="num" w:pos="360"/>
      </w:tabs>
      <w:spacing w:after="240" w:line="276" w:lineRule="auto"/>
      <w:ind w:left="0" w:firstLine="0"/>
      <w:jc w:val="left"/>
    </w:pPr>
    <w:rPr>
      <w:rFonts w:asciiTheme="minorHAnsi" w:hAnsiTheme="minorHAnsi"/>
    </w:rPr>
  </w:style>
  <w:style w:type="paragraph" w:styleId="Definition3" w:customStyle="1">
    <w:name w:val="Definition 3"/>
    <w:basedOn w:val="BodyText"/>
    <w:uiPriority w:val="21"/>
    <w:rsid w:val="00D21F8D"/>
    <w:pPr>
      <w:numPr>
        <w:ilvl w:val="3"/>
        <w:numId w:val="23"/>
      </w:numPr>
      <w:tabs>
        <w:tab w:val="num" w:pos="360"/>
      </w:tabs>
      <w:spacing w:after="240" w:line="276" w:lineRule="auto"/>
      <w:ind w:left="0" w:firstLine="0"/>
      <w:jc w:val="left"/>
    </w:pPr>
    <w:rPr>
      <w:rFonts w:asciiTheme="minorHAnsi" w:hAnsiTheme="minorHAnsi"/>
    </w:rPr>
  </w:style>
  <w:style w:type="paragraph" w:styleId="Definition4" w:customStyle="1">
    <w:name w:val="Definition 4"/>
    <w:basedOn w:val="BodyText"/>
    <w:uiPriority w:val="21"/>
    <w:rsid w:val="00D21F8D"/>
    <w:pPr>
      <w:numPr>
        <w:ilvl w:val="4"/>
        <w:numId w:val="23"/>
      </w:numPr>
      <w:tabs>
        <w:tab w:val="clear" w:pos="2880"/>
        <w:tab w:val="num" w:pos="360"/>
      </w:tabs>
      <w:spacing w:after="240" w:line="276" w:lineRule="auto"/>
      <w:ind w:left="0" w:firstLine="0"/>
      <w:jc w:val="left"/>
    </w:pPr>
    <w:rPr>
      <w:rFonts w:asciiTheme="minorHAnsi" w:hAnsiTheme="minorHAnsi"/>
    </w:rPr>
  </w:style>
  <w:style w:type="numbering" w:styleId="Definitions" w:customStyle="1">
    <w:name w:val="Definitions"/>
    <w:uiPriority w:val="99"/>
    <w:rsid w:val="00D21F8D"/>
    <w:pPr>
      <w:numPr>
        <w:numId w:val="23"/>
      </w:numPr>
    </w:pPr>
  </w:style>
  <w:style w:type="paragraph" w:styleId="Revision">
    <w:name w:val="Revision"/>
    <w:hidden/>
    <w:uiPriority w:val="99"/>
    <w:semiHidden/>
    <w:rsid w:val="00D21F8D"/>
    <w:pPr>
      <w:spacing w:after="0" w:line="240" w:lineRule="auto"/>
    </w:pPr>
    <w:rPr>
      <w:rFonts w:ascii="Arial" w:hAnsi="Arial"/>
      <w:sz w:val="20"/>
      <w:szCs w:val="20"/>
    </w:rPr>
  </w:style>
  <w:style w:type="character" w:styleId="Mention1" w:customStyle="1">
    <w:name w:val="Mention1"/>
    <w:basedOn w:val="DefaultParagraphFont"/>
    <w:uiPriority w:val="99"/>
    <w:unhideWhenUsed/>
    <w:rsid w:val="00D21F8D"/>
    <w:rPr>
      <w:color w:val="2B579A"/>
      <w:shd w:val="clear" w:color="auto" w:fill="E6E6E6"/>
    </w:rPr>
  </w:style>
  <w:style w:type="paragraph" w:styleId="DefinitionList" w:customStyle="1">
    <w:name w:val="Definition List"/>
    <w:basedOn w:val="Normal"/>
    <w:rsid w:val="00D21F8D"/>
    <w:pPr>
      <w:suppressAutoHyphens/>
      <w:autoSpaceDN w:val="0"/>
      <w:spacing w:before="100" w:after="200" w:line="240" w:lineRule="auto"/>
      <w:jc w:val="left"/>
      <w:textAlignment w:val="baseline"/>
    </w:pPr>
    <w:rPr>
      <w:rFonts w:eastAsia="Times New Roman" w:cs="Times New Roman"/>
      <w:sz w:val="24"/>
      <w:szCs w:val="24"/>
      <w:lang w:eastAsia="en-GB"/>
    </w:rPr>
  </w:style>
  <w:style w:type="paragraph" w:styleId="DefinitionListLevel2" w:customStyle="1">
    <w:name w:val="Definition List Level 2"/>
    <w:basedOn w:val="Normal"/>
    <w:rsid w:val="00D21F8D"/>
    <w:pPr>
      <w:numPr>
        <w:numId w:val="25"/>
      </w:numPr>
      <w:suppressAutoHyphens/>
      <w:autoSpaceDN w:val="0"/>
      <w:spacing w:before="100" w:after="200" w:line="240" w:lineRule="auto"/>
      <w:jc w:val="left"/>
      <w:textAlignment w:val="baseline"/>
    </w:pPr>
    <w:rPr>
      <w:rFonts w:eastAsia="Times New Roman" w:cs="Times New Roman"/>
      <w:sz w:val="24"/>
      <w:szCs w:val="24"/>
      <w:lang w:eastAsia="en-GB"/>
    </w:rPr>
  </w:style>
  <w:style w:type="numbering" w:styleId="LFO12" w:customStyle="1">
    <w:name w:val="LFO12"/>
    <w:basedOn w:val="NoList"/>
    <w:rsid w:val="00D21F8D"/>
    <w:pPr>
      <w:numPr>
        <w:numId w:val="25"/>
      </w:numPr>
    </w:pPr>
  </w:style>
  <w:style w:type="paragraph" w:styleId="StdBodyText2" w:customStyle="1">
    <w:name w:val="Std Body Text 2"/>
    <w:basedOn w:val="Normal"/>
    <w:rsid w:val="00D21F8D"/>
    <w:pPr>
      <w:spacing w:before="100" w:after="200" w:line="240" w:lineRule="auto"/>
      <w:ind w:left="720"/>
      <w:jc w:val="left"/>
    </w:pPr>
    <w:rPr>
      <w:rFonts w:eastAsia="Times New Roman" w:cs="Times New Roman"/>
      <w:sz w:val="24"/>
      <w:szCs w:val="24"/>
      <w:lang w:eastAsia="en-GB"/>
    </w:rPr>
  </w:style>
  <w:style w:type="paragraph" w:styleId="StdBodyText" w:customStyle="1">
    <w:name w:val="Std Body Text"/>
    <w:basedOn w:val="Normal"/>
    <w:qFormat/>
    <w:rsid w:val="00D21F8D"/>
    <w:pPr>
      <w:spacing w:before="100" w:after="200" w:line="240" w:lineRule="auto"/>
      <w:jc w:val="left"/>
    </w:pPr>
    <w:rPr>
      <w:rFonts w:eastAsia="Times New Roman" w:cs="Times New Roman"/>
      <w:sz w:val="24"/>
      <w:szCs w:val="24"/>
      <w:lang w:eastAsia="en-GB"/>
    </w:rPr>
  </w:style>
  <w:style w:type="paragraph" w:styleId="DefinitionListLevel1" w:customStyle="1">
    <w:name w:val="Definition List Level 1"/>
    <w:basedOn w:val="DefinitionList"/>
    <w:rsid w:val="00D21F8D"/>
    <w:pPr>
      <w:suppressAutoHyphens w:val="0"/>
      <w:autoSpaceDN/>
      <w:ind w:left="1440" w:hanging="720"/>
      <w:textAlignment w:val="auto"/>
    </w:pPr>
  </w:style>
  <w:style w:type="character" w:styleId="UnresolvedMention2" w:customStyle="1">
    <w:name w:val="Unresolved Mention2"/>
    <w:basedOn w:val="DefaultParagraphFont"/>
    <w:uiPriority w:val="99"/>
    <w:unhideWhenUsed/>
    <w:rsid w:val="00CC0799"/>
    <w:rPr>
      <w:color w:val="605E5C"/>
      <w:shd w:val="clear" w:color="auto" w:fill="E1DFDD"/>
    </w:rPr>
  </w:style>
  <w:style w:type="character" w:styleId="Mention2" w:customStyle="1">
    <w:name w:val="Mention2"/>
    <w:basedOn w:val="DefaultParagraphFont"/>
    <w:uiPriority w:val="99"/>
    <w:unhideWhenUsed/>
    <w:rsid w:val="00CC079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7070">
      <w:bodyDiv w:val="1"/>
      <w:marLeft w:val="0"/>
      <w:marRight w:val="0"/>
      <w:marTop w:val="0"/>
      <w:marBottom w:val="0"/>
      <w:divBdr>
        <w:top w:val="none" w:sz="0" w:space="0" w:color="auto"/>
        <w:left w:val="none" w:sz="0" w:space="0" w:color="auto"/>
        <w:bottom w:val="none" w:sz="0" w:space="0" w:color="auto"/>
        <w:right w:val="none" w:sz="0" w:space="0" w:color="auto"/>
      </w:divBdr>
    </w:div>
    <w:div w:id="35400330">
      <w:bodyDiv w:val="1"/>
      <w:marLeft w:val="0"/>
      <w:marRight w:val="0"/>
      <w:marTop w:val="0"/>
      <w:marBottom w:val="0"/>
      <w:divBdr>
        <w:top w:val="none" w:sz="0" w:space="0" w:color="auto"/>
        <w:left w:val="none" w:sz="0" w:space="0" w:color="auto"/>
        <w:bottom w:val="none" w:sz="0" w:space="0" w:color="auto"/>
        <w:right w:val="none" w:sz="0" w:space="0" w:color="auto"/>
      </w:divBdr>
    </w:div>
    <w:div w:id="101803596">
      <w:bodyDiv w:val="1"/>
      <w:marLeft w:val="0"/>
      <w:marRight w:val="0"/>
      <w:marTop w:val="0"/>
      <w:marBottom w:val="0"/>
      <w:divBdr>
        <w:top w:val="none" w:sz="0" w:space="0" w:color="auto"/>
        <w:left w:val="none" w:sz="0" w:space="0" w:color="auto"/>
        <w:bottom w:val="none" w:sz="0" w:space="0" w:color="auto"/>
        <w:right w:val="none" w:sz="0" w:space="0" w:color="auto"/>
      </w:divBdr>
    </w:div>
    <w:div w:id="189532987">
      <w:bodyDiv w:val="1"/>
      <w:marLeft w:val="0"/>
      <w:marRight w:val="0"/>
      <w:marTop w:val="0"/>
      <w:marBottom w:val="0"/>
      <w:divBdr>
        <w:top w:val="none" w:sz="0" w:space="0" w:color="auto"/>
        <w:left w:val="none" w:sz="0" w:space="0" w:color="auto"/>
        <w:bottom w:val="none" w:sz="0" w:space="0" w:color="auto"/>
        <w:right w:val="none" w:sz="0" w:space="0" w:color="auto"/>
      </w:divBdr>
    </w:div>
    <w:div w:id="299851116">
      <w:bodyDiv w:val="1"/>
      <w:marLeft w:val="0"/>
      <w:marRight w:val="0"/>
      <w:marTop w:val="0"/>
      <w:marBottom w:val="0"/>
      <w:divBdr>
        <w:top w:val="none" w:sz="0" w:space="0" w:color="auto"/>
        <w:left w:val="none" w:sz="0" w:space="0" w:color="auto"/>
        <w:bottom w:val="none" w:sz="0" w:space="0" w:color="auto"/>
        <w:right w:val="none" w:sz="0" w:space="0" w:color="auto"/>
      </w:divBdr>
    </w:div>
    <w:div w:id="470369633">
      <w:bodyDiv w:val="1"/>
      <w:marLeft w:val="0"/>
      <w:marRight w:val="0"/>
      <w:marTop w:val="0"/>
      <w:marBottom w:val="0"/>
      <w:divBdr>
        <w:top w:val="none" w:sz="0" w:space="0" w:color="auto"/>
        <w:left w:val="none" w:sz="0" w:space="0" w:color="auto"/>
        <w:bottom w:val="none" w:sz="0" w:space="0" w:color="auto"/>
        <w:right w:val="none" w:sz="0" w:space="0" w:color="auto"/>
      </w:divBdr>
    </w:div>
    <w:div w:id="500464359">
      <w:bodyDiv w:val="1"/>
      <w:marLeft w:val="0"/>
      <w:marRight w:val="0"/>
      <w:marTop w:val="0"/>
      <w:marBottom w:val="0"/>
      <w:divBdr>
        <w:top w:val="none" w:sz="0" w:space="0" w:color="auto"/>
        <w:left w:val="none" w:sz="0" w:space="0" w:color="auto"/>
        <w:bottom w:val="none" w:sz="0" w:space="0" w:color="auto"/>
        <w:right w:val="none" w:sz="0" w:space="0" w:color="auto"/>
      </w:divBdr>
    </w:div>
    <w:div w:id="548686209">
      <w:bodyDiv w:val="1"/>
      <w:marLeft w:val="0"/>
      <w:marRight w:val="0"/>
      <w:marTop w:val="0"/>
      <w:marBottom w:val="0"/>
      <w:divBdr>
        <w:top w:val="none" w:sz="0" w:space="0" w:color="auto"/>
        <w:left w:val="none" w:sz="0" w:space="0" w:color="auto"/>
        <w:bottom w:val="none" w:sz="0" w:space="0" w:color="auto"/>
        <w:right w:val="none" w:sz="0" w:space="0" w:color="auto"/>
      </w:divBdr>
    </w:div>
    <w:div w:id="728500101">
      <w:bodyDiv w:val="1"/>
      <w:marLeft w:val="0"/>
      <w:marRight w:val="0"/>
      <w:marTop w:val="0"/>
      <w:marBottom w:val="0"/>
      <w:divBdr>
        <w:top w:val="none" w:sz="0" w:space="0" w:color="auto"/>
        <w:left w:val="none" w:sz="0" w:space="0" w:color="auto"/>
        <w:bottom w:val="none" w:sz="0" w:space="0" w:color="auto"/>
        <w:right w:val="none" w:sz="0" w:space="0" w:color="auto"/>
      </w:divBdr>
    </w:div>
    <w:div w:id="775633051">
      <w:bodyDiv w:val="1"/>
      <w:marLeft w:val="0"/>
      <w:marRight w:val="0"/>
      <w:marTop w:val="0"/>
      <w:marBottom w:val="0"/>
      <w:divBdr>
        <w:top w:val="none" w:sz="0" w:space="0" w:color="auto"/>
        <w:left w:val="none" w:sz="0" w:space="0" w:color="auto"/>
        <w:bottom w:val="none" w:sz="0" w:space="0" w:color="auto"/>
        <w:right w:val="none" w:sz="0" w:space="0" w:color="auto"/>
      </w:divBdr>
    </w:div>
    <w:div w:id="819231195">
      <w:bodyDiv w:val="1"/>
      <w:marLeft w:val="0"/>
      <w:marRight w:val="0"/>
      <w:marTop w:val="0"/>
      <w:marBottom w:val="0"/>
      <w:divBdr>
        <w:top w:val="none" w:sz="0" w:space="0" w:color="auto"/>
        <w:left w:val="none" w:sz="0" w:space="0" w:color="auto"/>
        <w:bottom w:val="none" w:sz="0" w:space="0" w:color="auto"/>
        <w:right w:val="none" w:sz="0" w:space="0" w:color="auto"/>
      </w:divBdr>
    </w:div>
    <w:div w:id="843977301">
      <w:bodyDiv w:val="1"/>
      <w:marLeft w:val="0"/>
      <w:marRight w:val="0"/>
      <w:marTop w:val="0"/>
      <w:marBottom w:val="0"/>
      <w:divBdr>
        <w:top w:val="none" w:sz="0" w:space="0" w:color="auto"/>
        <w:left w:val="none" w:sz="0" w:space="0" w:color="auto"/>
        <w:bottom w:val="none" w:sz="0" w:space="0" w:color="auto"/>
        <w:right w:val="none" w:sz="0" w:space="0" w:color="auto"/>
      </w:divBdr>
    </w:div>
    <w:div w:id="1524587192">
      <w:bodyDiv w:val="1"/>
      <w:marLeft w:val="0"/>
      <w:marRight w:val="0"/>
      <w:marTop w:val="0"/>
      <w:marBottom w:val="0"/>
      <w:divBdr>
        <w:top w:val="none" w:sz="0" w:space="0" w:color="auto"/>
        <w:left w:val="none" w:sz="0" w:space="0" w:color="auto"/>
        <w:bottom w:val="none" w:sz="0" w:space="0" w:color="auto"/>
        <w:right w:val="none" w:sz="0" w:space="0" w:color="auto"/>
      </w:divBdr>
    </w:div>
    <w:div w:id="1577739982">
      <w:bodyDiv w:val="1"/>
      <w:marLeft w:val="0"/>
      <w:marRight w:val="0"/>
      <w:marTop w:val="0"/>
      <w:marBottom w:val="0"/>
      <w:divBdr>
        <w:top w:val="none" w:sz="0" w:space="0" w:color="auto"/>
        <w:left w:val="none" w:sz="0" w:space="0" w:color="auto"/>
        <w:bottom w:val="none" w:sz="0" w:space="0" w:color="auto"/>
        <w:right w:val="none" w:sz="0" w:space="0" w:color="auto"/>
      </w:divBdr>
    </w:div>
    <w:div w:id="1714692035">
      <w:bodyDiv w:val="1"/>
      <w:marLeft w:val="0"/>
      <w:marRight w:val="0"/>
      <w:marTop w:val="0"/>
      <w:marBottom w:val="0"/>
      <w:divBdr>
        <w:top w:val="none" w:sz="0" w:space="0" w:color="auto"/>
        <w:left w:val="none" w:sz="0" w:space="0" w:color="auto"/>
        <w:bottom w:val="none" w:sz="0" w:space="0" w:color="auto"/>
        <w:right w:val="none" w:sz="0" w:space="0" w:color="auto"/>
      </w:divBdr>
    </w:div>
    <w:div w:id="1744520764">
      <w:bodyDiv w:val="1"/>
      <w:marLeft w:val="0"/>
      <w:marRight w:val="0"/>
      <w:marTop w:val="0"/>
      <w:marBottom w:val="0"/>
      <w:divBdr>
        <w:top w:val="none" w:sz="0" w:space="0" w:color="auto"/>
        <w:left w:val="none" w:sz="0" w:space="0" w:color="auto"/>
        <w:bottom w:val="none" w:sz="0" w:space="0" w:color="auto"/>
        <w:right w:val="none" w:sz="0" w:space="0" w:color="auto"/>
      </w:divBdr>
    </w:div>
    <w:div w:id="1947468851">
      <w:bodyDiv w:val="1"/>
      <w:marLeft w:val="0"/>
      <w:marRight w:val="0"/>
      <w:marTop w:val="0"/>
      <w:marBottom w:val="0"/>
      <w:divBdr>
        <w:top w:val="none" w:sz="0" w:space="0" w:color="auto"/>
        <w:left w:val="none" w:sz="0" w:space="0" w:color="auto"/>
        <w:bottom w:val="none" w:sz="0" w:space="0" w:color="auto"/>
        <w:right w:val="none" w:sz="0" w:space="0" w:color="auto"/>
      </w:divBdr>
    </w:div>
    <w:div w:id="1951627265">
      <w:bodyDiv w:val="1"/>
      <w:marLeft w:val="0"/>
      <w:marRight w:val="0"/>
      <w:marTop w:val="0"/>
      <w:marBottom w:val="0"/>
      <w:divBdr>
        <w:top w:val="none" w:sz="0" w:space="0" w:color="auto"/>
        <w:left w:val="none" w:sz="0" w:space="0" w:color="auto"/>
        <w:bottom w:val="none" w:sz="0" w:space="0" w:color="auto"/>
        <w:right w:val="none" w:sz="0" w:space="0" w:color="auto"/>
      </w:divBdr>
    </w:div>
    <w:div w:id="2050182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gov.uk/government/publications/blowing-the-whistle-list-of-prescribed-people-and-bodies--2/whistleblowing-list-of-prescribed-people-and-bodies" TargetMode="Externa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gov.uk/government/publications/industry-security-notices-isns" TargetMode="External"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 Type="http://schemas.openxmlformats.org/officeDocument/2006/relationships/glossaryDocument" Target="glossary/document.xml" Id="Rf783f413bbb44778"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0c02561c-f712-4f04-9bd6-52bbdfa41769}"/>
      </w:docPartPr>
      <w:docPartBody>
        <w:p w14:paraId="43176BDF">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A35BAB14765240A655D3232FF9ADBD" ma:contentTypeVersion="2" ma:contentTypeDescription="Create a new document." ma:contentTypeScope="" ma:versionID="216a80bc23cf168cc56f84ef41820c90">
  <xsd:schema xmlns:xsd="http://www.w3.org/2001/XMLSchema" xmlns:xs="http://www.w3.org/2001/XMLSchema" xmlns:p="http://schemas.microsoft.com/office/2006/metadata/properties" xmlns:ns2="18fa3007-f04b-4dc5-99b3-2efe5a4bb169" targetNamespace="http://schemas.microsoft.com/office/2006/metadata/properties" ma:root="true" ma:fieldsID="1631f100a722dad3fd3facaa9c780fa8" ns2:_="">
    <xsd:import namespace="18fa3007-f04b-4dc5-99b3-2efe5a4bb16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fa3007-f04b-4dc5-99b3-2efe5a4bb1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AF874E-6694-4D46-A76D-5E41490C2F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fa3007-f04b-4dc5-99b3-2efe5a4bb1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FF78F3-CB80-4951-A245-1821F18D706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EE01922-0896-4819-9092-16221F253108}">
  <ds:schemaRefs>
    <ds:schemaRef ds:uri="http://schemas.openxmlformats.org/officeDocument/2006/bibliography"/>
  </ds:schemaRefs>
</ds:datastoreItem>
</file>

<file path=customXml/itemProps4.xml><?xml version="1.0" encoding="utf-8"?>
<ds:datastoreItem xmlns:ds="http://schemas.openxmlformats.org/officeDocument/2006/customXml" ds:itemID="{12E37847-E3E4-49E4-8E0B-70BF21F6EB3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Watkins, Jean-paul C2 (NAVY ACQ-DMS-NG PROJ MAN4)</lastModifiedBy>
  <revision>3</revision>
  <dcterms:created xsi:type="dcterms:W3CDTF">2022-11-22T12:05:00.0000000Z</dcterms:created>
  <dcterms:modified xsi:type="dcterms:W3CDTF">2022-11-22T12:06:47.1164046Z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SelectedOffice">
    <vt:lpwstr> </vt:lpwstr>
  </property>
  <property fmtid="{D5CDD505-2E9C-101B-9397-08002B2CF9AE}" pid="3" name="LegalEntity">
    <vt:lpwstr> </vt:lpwstr>
  </property>
  <property fmtid="{D5CDD505-2E9C-101B-9397-08002B2CF9AE}" pid="4" name="MS_Version">
    <vt:lpwstr> </vt:lpwstr>
  </property>
  <property fmtid="{D5CDD505-2E9C-101B-9397-08002B2CF9AE}" pid="5" name="TemplafyTimeStamp">
    <vt:lpwstr> </vt:lpwstr>
  </property>
  <property fmtid="{D5CDD505-2E9C-101B-9397-08002B2CF9AE}" pid="6" name="TemplafyTemplateID">
    <vt:lpwstr> </vt:lpwstr>
  </property>
  <property fmtid="{D5CDD505-2E9C-101B-9397-08002B2CF9AE}" pid="7" name="TemplafyTenantID">
    <vt:lpwstr> </vt:lpwstr>
  </property>
  <property fmtid="{D5CDD505-2E9C-101B-9397-08002B2CF9AE}" pid="8" name="TemplafyUserProfileID">
    <vt:lpwstr> </vt:lpwstr>
  </property>
  <property fmtid="{D5CDD505-2E9C-101B-9397-08002B2CF9AE}" pid="9" name="TemplafyLanguageCode">
    <vt:lpwstr> </vt:lpwstr>
  </property>
  <property fmtid="{D5CDD505-2E9C-101B-9397-08002B2CF9AE}" pid="10" name="MS_ProfileLang">
    <vt:lpwstr> </vt:lpwstr>
  </property>
  <property fmtid="{D5CDD505-2E9C-101B-9397-08002B2CF9AE}" pid="11" name="iManageDocumentType">
    <vt:lpwstr> </vt:lpwstr>
  </property>
  <property fmtid="{D5CDD505-2E9C-101B-9397-08002B2CF9AE}" pid="12" name="tikitDocNumber">
    <vt:lpwstr> </vt:lpwstr>
  </property>
  <property fmtid="{D5CDD505-2E9C-101B-9397-08002B2CF9AE}" pid="13" name="tikitDocDescription">
    <vt:lpwstr> </vt:lpwstr>
  </property>
  <property fmtid="{D5CDD505-2E9C-101B-9397-08002B2CF9AE}" pid="14" name="tikitAuthor">
    <vt:lpwstr> </vt:lpwstr>
  </property>
  <property fmtid="{D5CDD505-2E9C-101B-9397-08002B2CF9AE}" pid="15" name="tikitAuthorID">
    <vt:lpwstr> </vt:lpwstr>
  </property>
  <property fmtid="{D5CDD505-2E9C-101B-9397-08002B2CF9AE}" pid="16" name="tikitTypistID">
    <vt:lpwstr> </vt:lpwstr>
  </property>
  <property fmtid="{D5CDD505-2E9C-101B-9397-08002B2CF9AE}" pid="17" name="tikitClientID">
    <vt:lpwstr> </vt:lpwstr>
  </property>
  <property fmtid="{D5CDD505-2E9C-101B-9397-08002B2CF9AE}" pid="18" name="tikitMatterID">
    <vt:lpwstr> </vt:lpwstr>
  </property>
  <property fmtid="{D5CDD505-2E9C-101B-9397-08002B2CF9AE}" pid="19" name="tikitClientDescription">
    <vt:lpwstr> </vt:lpwstr>
  </property>
  <property fmtid="{D5CDD505-2E9C-101B-9397-08002B2CF9AE}" pid="20" name="tikitMatterDescription">
    <vt:lpwstr> </vt:lpwstr>
  </property>
  <property fmtid="{D5CDD505-2E9C-101B-9397-08002B2CF9AE}" pid="21" name="tikitDocRef">
    <vt:lpwstr>Legal02#100559652v1[ALM1]</vt:lpwstr>
  </property>
  <property fmtid="{D5CDD505-2E9C-101B-9397-08002B2CF9AE}" pid="22" name="ContentTypeId">
    <vt:lpwstr>0x010100A8A35BAB14765240A655D3232FF9ADBD</vt:lpwstr>
  </property>
  <property fmtid="{D5CDD505-2E9C-101B-9397-08002B2CF9AE}" pid="23" name="MSIP_Label_d8a60473-494b-4586-a1bb-b0e663054676_Enabled">
    <vt:lpwstr>true</vt:lpwstr>
  </property>
  <property fmtid="{D5CDD505-2E9C-101B-9397-08002B2CF9AE}" pid="24" name="MSIP_Label_d8a60473-494b-4586-a1bb-b0e663054676_SetDate">
    <vt:lpwstr>2022-11-22T12:05:27Z</vt:lpwstr>
  </property>
  <property fmtid="{D5CDD505-2E9C-101B-9397-08002B2CF9AE}" pid="25" name="MSIP_Label_d8a60473-494b-4586-a1bb-b0e663054676_Method">
    <vt:lpwstr>Privileged</vt:lpwstr>
  </property>
  <property fmtid="{D5CDD505-2E9C-101B-9397-08002B2CF9AE}" pid="26" name="MSIP_Label_d8a60473-494b-4586-a1bb-b0e663054676_Name">
    <vt:lpwstr>MOD-1-O-‘UNMARKED’</vt:lpwstr>
  </property>
  <property fmtid="{D5CDD505-2E9C-101B-9397-08002B2CF9AE}" pid="27" name="MSIP_Label_d8a60473-494b-4586-a1bb-b0e663054676_SiteId">
    <vt:lpwstr>be7760ed-5953-484b-ae95-d0a16dfa09e5</vt:lpwstr>
  </property>
  <property fmtid="{D5CDD505-2E9C-101B-9397-08002B2CF9AE}" pid="28" name="MSIP_Label_d8a60473-494b-4586-a1bb-b0e663054676_ActionId">
    <vt:lpwstr>ca611129-9211-46b2-ace2-74904fb78768</vt:lpwstr>
  </property>
  <property fmtid="{D5CDD505-2E9C-101B-9397-08002B2CF9AE}" pid="29" name="MSIP_Label_d8a60473-494b-4586-a1bb-b0e663054676_ContentBits">
    <vt:lpwstr>0</vt:lpwstr>
  </property>
</Properties>
</file>