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sz w:val="2"/>
          <w:lang w:val="en-GB"/>
        </w:rPr>
        <w:id w:val="1387535568"/>
        <w:docPartObj>
          <w:docPartGallery w:val="Cover Pages"/>
          <w:docPartUnique/>
        </w:docPartObj>
      </w:sdtPr>
      <w:sdtEndPr>
        <w:rPr>
          <w:sz w:val="20"/>
        </w:rPr>
      </w:sdtEndPr>
      <w:sdtContent>
        <w:p w14:paraId="35DAD1CF" w14:textId="77777777" w:rsidR="004078FD" w:rsidRDefault="004078FD">
          <w:pPr>
            <w:pStyle w:val="NoSpacing"/>
            <w:rPr>
              <w:sz w:val="2"/>
            </w:rPr>
          </w:pPr>
        </w:p>
        <w:p w14:paraId="26AFBF74" w14:textId="33656A89" w:rsidR="004078FD" w:rsidRDefault="00A07E52" w:rsidP="004078FD">
          <w:pPr>
            <w:jc w:val="center"/>
          </w:pPr>
        </w:p>
      </w:sdtContent>
    </w:sdt>
    <w:p w14:paraId="3F508308" w14:textId="77777777" w:rsidR="002811FD" w:rsidRDefault="002811FD">
      <w:pPr>
        <w:rPr>
          <w:b/>
          <w:bCs/>
          <w:noProof/>
          <w:lang w:val="en-US"/>
        </w:rPr>
      </w:pPr>
    </w:p>
    <w:p w14:paraId="0EBFA519" w14:textId="77777777" w:rsidR="004078FD" w:rsidRDefault="004078FD">
      <w:pPr>
        <w:rPr>
          <w:b/>
          <w:bCs/>
          <w:noProof/>
          <w:lang w:val="en-US"/>
        </w:rPr>
      </w:pPr>
    </w:p>
    <w:p w14:paraId="692D65BA" w14:textId="77777777" w:rsidR="004078FD" w:rsidRDefault="004078FD">
      <w:pPr>
        <w:rPr>
          <w:b/>
          <w:bCs/>
          <w:noProof/>
          <w:lang w:val="en-US"/>
        </w:rPr>
      </w:pPr>
    </w:p>
    <w:p w14:paraId="0DA492E0" w14:textId="77777777" w:rsidR="004078FD" w:rsidRDefault="004078FD" w:rsidP="004078FD">
      <w:pPr>
        <w:pStyle w:val="Title"/>
      </w:pPr>
      <w:r>
        <w:t>Contract Number:</w:t>
      </w:r>
    </w:p>
    <w:p w14:paraId="7DA349FA" w14:textId="7692E7D3" w:rsidR="004078FD" w:rsidRDefault="004078FD" w:rsidP="004078FD">
      <w:pPr>
        <w:pStyle w:val="Title"/>
      </w:pPr>
      <w:r>
        <w:t>For:</w:t>
      </w:r>
      <w:r w:rsidR="005D7D88" w:rsidRPr="005D7D88">
        <w:t xml:space="preserve"> IRM19/7393</w:t>
      </w:r>
    </w:p>
    <w:p w14:paraId="7CD47432" w14:textId="77777777" w:rsidR="005D7D88" w:rsidRPr="005D7D88" w:rsidRDefault="005D7D88" w:rsidP="005D7D88"/>
    <w:p w14:paraId="568B70B3" w14:textId="38E088BE" w:rsidR="005D7D88" w:rsidRPr="005D7D88" w:rsidRDefault="005D7D88" w:rsidP="005D7D88">
      <w:pPr>
        <w:spacing w:after="0" w:line="240" w:lineRule="auto"/>
        <w:contextualSpacing/>
        <w:rPr>
          <w:rFonts w:asciiTheme="majorHAnsi" w:eastAsiaTheme="majorEastAsia" w:hAnsiTheme="majorHAnsi" w:cstheme="majorHAnsi"/>
          <w:spacing w:val="-10"/>
          <w:kern w:val="28"/>
          <w:sz w:val="56"/>
          <w:szCs w:val="56"/>
        </w:rPr>
      </w:pPr>
      <w:r w:rsidRPr="005D7D88">
        <w:rPr>
          <w:rFonts w:asciiTheme="majorHAnsi" w:eastAsiaTheme="majorEastAsia" w:hAnsiTheme="majorHAnsi" w:cstheme="majorBidi"/>
          <w:spacing w:val="-10"/>
          <w:kern w:val="28"/>
          <w:sz w:val="56"/>
          <w:szCs w:val="56"/>
        </w:rPr>
        <w:t xml:space="preserve">For: </w:t>
      </w:r>
      <w:r w:rsidRPr="00A71D8F">
        <w:rPr>
          <w:rFonts w:asciiTheme="majorHAnsi" w:hAnsiTheme="majorHAnsi" w:cstheme="majorHAnsi"/>
          <w:sz w:val="56"/>
          <w:szCs w:val="56"/>
        </w:rPr>
        <w:t>The Repair of Hydraulic and Pneumatic Assemblies and Associated Items and the Provision of Output</w:t>
      </w:r>
      <w:r w:rsidR="0053767D">
        <w:rPr>
          <w:rFonts w:asciiTheme="majorHAnsi" w:hAnsiTheme="majorHAnsi" w:cstheme="majorHAnsi"/>
          <w:sz w:val="56"/>
          <w:szCs w:val="56"/>
        </w:rPr>
        <w:t xml:space="preserve"> Specifications.</w:t>
      </w:r>
    </w:p>
    <w:p w14:paraId="3E6F7931" w14:textId="77777777" w:rsidR="005D7D88" w:rsidRPr="0001424D" w:rsidRDefault="005D7D88" w:rsidP="005D7D88"/>
    <w:p w14:paraId="2A16ACB0" w14:textId="42EBA6CA" w:rsidR="005D7D88" w:rsidRDefault="005D7D88" w:rsidP="005D7D88"/>
    <w:p w14:paraId="656A7ED4" w14:textId="77777777" w:rsidR="005D7D88" w:rsidRPr="005D7D88" w:rsidRDefault="005D7D88" w:rsidP="005D7D88"/>
    <w:p w14:paraId="7C59FB45" w14:textId="77777777" w:rsidR="004078FD" w:rsidRDefault="004078FD" w:rsidP="004078FD"/>
    <w:tbl>
      <w:tblPr>
        <w:tblW w:w="9288" w:type="dxa"/>
        <w:tblInd w:w="103" w:type="dxa"/>
        <w:tblLayout w:type="fixed"/>
        <w:tblCellMar>
          <w:left w:w="0" w:type="dxa"/>
          <w:right w:w="0" w:type="dxa"/>
        </w:tblCellMar>
        <w:tblLook w:val="01E0" w:firstRow="1" w:lastRow="1" w:firstColumn="1" w:lastColumn="1" w:noHBand="0" w:noVBand="0"/>
      </w:tblPr>
      <w:tblGrid>
        <w:gridCol w:w="4644"/>
        <w:gridCol w:w="4644"/>
      </w:tblGrid>
      <w:tr w:rsidR="004078FD" w14:paraId="3CBEAD5A" w14:textId="77777777" w:rsidTr="000E4463">
        <w:trPr>
          <w:trHeight w:hRule="exact" w:val="4813"/>
        </w:trPr>
        <w:tc>
          <w:tcPr>
            <w:tcW w:w="4644" w:type="dxa"/>
            <w:tcBorders>
              <w:top w:val="single" w:sz="4" w:space="0" w:color="000000"/>
              <w:left w:val="single" w:sz="4" w:space="0" w:color="000000"/>
              <w:bottom w:val="single" w:sz="4" w:space="0" w:color="000000"/>
              <w:right w:val="single" w:sz="4" w:space="0" w:color="000000"/>
            </w:tcBorders>
          </w:tcPr>
          <w:p w14:paraId="23098539" w14:textId="77777777" w:rsidR="004078FD" w:rsidRDefault="004078FD" w:rsidP="00EF24BE">
            <w:pPr>
              <w:pStyle w:val="TableParagraph"/>
              <w:ind w:left="103" w:right="346"/>
              <w:rPr>
                <w:rFonts w:ascii="Arial" w:eastAsia="Arial" w:hAnsi="Arial" w:cs="Arial"/>
              </w:rPr>
            </w:pPr>
            <w:r>
              <w:rPr>
                <w:rFonts w:ascii="Arial"/>
                <w:b/>
              </w:rPr>
              <w:t>Between the Secretary of State</w:t>
            </w:r>
            <w:r>
              <w:rPr>
                <w:rFonts w:ascii="Arial"/>
                <w:b/>
                <w:spacing w:val="-8"/>
              </w:rPr>
              <w:t xml:space="preserve"> </w:t>
            </w:r>
            <w:r>
              <w:rPr>
                <w:rFonts w:ascii="Arial"/>
                <w:b/>
              </w:rPr>
              <w:t>for</w:t>
            </w:r>
            <w:r>
              <w:rPr>
                <w:rFonts w:ascii="Arial"/>
                <w:b/>
                <w:spacing w:val="-1"/>
              </w:rPr>
              <w:t xml:space="preserve"> </w:t>
            </w:r>
            <w:r>
              <w:rPr>
                <w:rFonts w:ascii="Arial"/>
                <w:b/>
              </w:rPr>
              <w:t>Defence of the United Kingdom of</w:t>
            </w:r>
            <w:r>
              <w:rPr>
                <w:rFonts w:ascii="Arial"/>
                <w:b/>
                <w:spacing w:val="-13"/>
              </w:rPr>
              <w:t xml:space="preserve"> </w:t>
            </w:r>
            <w:r>
              <w:rPr>
                <w:rFonts w:ascii="Arial"/>
                <w:b/>
              </w:rPr>
              <w:t>Great Britain and Northern</w:t>
            </w:r>
            <w:r>
              <w:rPr>
                <w:rFonts w:ascii="Arial"/>
                <w:b/>
                <w:spacing w:val="-8"/>
              </w:rPr>
              <w:t xml:space="preserve"> </w:t>
            </w:r>
            <w:r>
              <w:rPr>
                <w:rFonts w:ascii="Arial"/>
                <w:b/>
              </w:rPr>
              <w:t>Ireland</w:t>
            </w:r>
            <w:r w:rsidR="000E4463">
              <w:rPr>
                <w:rFonts w:ascii="Arial"/>
                <w:b/>
              </w:rPr>
              <w:t>*</w:t>
            </w:r>
          </w:p>
          <w:p w14:paraId="3F4898A0" w14:textId="77777777" w:rsidR="004078FD" w:rsidRDefault="004078FD" w:rsidP="00EF24BE">
            <w:pPr>
              <w:pStyle w:val="TableParagraph"/>
              <w:rPr>
                <w:rFonts w:ascii="Arial" w:eastAsia="Arial" w:hAnsi="Arial" w:cs="Arial"/>
                <w:b/>
                <w:bCs/>
              </w:rPr>
            </w:pPr>
          </w:p>
          <w:p w14:paraId="5F13FF73" w14:textId="77777777" w:rsidR="004078FD" w:rsidRDefault="004078FD" w:rsidP="00EF24BE">
            <w:pPr>
              <w:pStyle w:val="TableParagraph"/>
              <w:ind w:left="102"/>
              <w:rPr>
                <w:rFonts w:ascii="Arial" w:eastAsia="Arial" w:hAnsi="Arial" w:cs="Arial"/>
              </w:rPr>
            </w:pPr>
            <w:r>
              <w:rPr>
                <w:rFonts w:ascii="Arial"/>
                <w:b/>
              </w:rPr>
              <w:t>Team Name and</w:t>
            </w:r>
            <w:r>
              <w:rPr>
                <w:rFonts w:ascii="Arial"/>
                <w:b/>
                <w:spacing w:val="-10"/>
              </w:rPr>
              <w:t xml:space="preserve"> </w:t>
            </w:r>
            <w:r>
              <w:rPr>
                <w:rFonts w:ascii="Arial"/>
                <w:b/>
              </w:rPr>
              <w:t>address:</w:t>
            </w:r>
          </w:p>
          <w:p w14:paraId="1D3BCA01" w14:textId="77777777" w:rsidR="004078FD" w:rsidRDefault="004078FD" w:rsidP="00EF24BE">
            <w:pPr>
              <w:pStyle w:val="TableParagraph"/>
              <w:rPr>
                <w:rFonts w:ascii="Arial" w:eastAsia="Arial" w:hAnsi="Arial" w:cs="Arial"/>
                <w:b/>
                <w:bCs/>
              </w:rPr>
            </w:pPr>
          </w:p>
          <w:p w14:paraId="192C110E" w14:textId="77777777" w:rsidR="005D7D88" w:rsidRDefault="005D7D88" w:rsidP="005D7D88">
            <w:pPr>
              <w:pStyle w:val="TableParagraph"/>
              <w:ind w:left="102" w:right="2461"/>
              <w:rPr>
                <w:rFonts w:ascii="Arial"/>
                <w:b/>
              </w:rPr>
            </w:pPr>
          </w:p>
          <w:p w14:paraId="4A96F25E" w14:textId="3EEE022D" w:rsidR="005D7D88" w:rsidRDefault="005D7D88" w:rsidP="005D7D88">
            <w:pPr>
              <w:spacing w:after="0"/>
              <w:rPr>
                <w:rStyle w:val="Hyperlink"/>
                <w:b/>
                <w:szCs w:val="18"/>
              </w:rPr>
            </w:pPr>
            <w:r w:rsidRPr="00C34AC8">
              <w:rPr>
                <w:b/>
                <w:sz w:val="22"/>
              </w:rPr>
              <w:t>E-mail</w:t>
            </w:r>
            <w:r w:rsidRPr="00C34AC8">
              <w:rPr>
                <w:b/>
                <w:spacing w:val="2"/>
                <w:sz w:val="22"/>
              </w:rPr>
              <w:t xml:space="preserve"> </w:t>
            </w:r>
            <w:r w:rsidRPr="00C34AC8">
              <w:rPr>
                <w:b/>
                <w:sz w:val="22"/>
              </w:rPr>
              <w:t>Address</w:t>
            </w:r>
            <w:r w:rsidR="00CC21F9">
              <w:rPr>
                <w:rStyle w:val="Hyperlink"/>
                <w:b/>
                <w:szCs w:val="18"/>
              </w:rPr>
              <w:t xml:space="preserve"> </w:t>
            </w:r>
          </w:p>
          <w:p w14:paraId="1BDCE767" w14:textId="51D60CDB" w:rsidR="005D7D88" w:rsidRPr="00821105" w:rsidRDefault="005D7D88" w:rsidP="005D7D88">
            <w:pPr>
              <w:rPr>
                <w:b/>
                <w:sz w:val="22"/>
              </w:rPr>
            </w:pPr>
            <w:r w:rsidRPr="00821105">
              <w:rPr>
                <w:b/>
                <w:sz w:val="22"/>
              </w:rPr>
              <w:t>Telephone</w:t>
            </w:r>
            <w:r w:rsidRPr="00821105">
              <w:rPr>
                <w:b/>
                <w:spacing w:val="-5"/>
                <w:sz w:val="22"/>
              </w:rPr>
              <w:t xml:space="preserve"> </w:t>
            </w:r>
            <w:r w:rsidRPr="00821105">
              <w:rPr>
                <w:b/>
                <w:sz w:val="22"/>
              </w:rPr>
              <w:t xml:space="preserve">Number: </w:t>
            </w:r>
          </w:p>
          <w:p w14:paraId="19C13912" w14:textId="77777777" w:rsidR="004078FD" w:rsidRDefault="004078FD" w:rsidP="00EF24BE">
            <w:pPr>
              <w:pStyle w:val="TableParagraph"/>
              <w:ind w:left="102" w:right="2461"/>
              <w:rPr>
                <w:rFonts w:ascii="Arial"/>
                <w:b/>
              </w:rPr>
            </w:pPr>
          </w:p>
          <w:p w14:paraId="24B71D90" w14:textId="77777777" w:rsidR="00E43422" w:rsidRDefault="00E43422" w:rsidP="00EF24BE">
            <w:pPr>
              <w:pStyle w:val="TableParagraph"/>
              <w:ind w:left="102" w:right="2461"/>
              <w:rPr>
                <w:rFonts w:ascii="Arial"/>
                <w:b/>
              </w:rPr>
            </w:pPr>
          </w:p>
          <w:p w14:paraId="1FF5F5BB" w14:textId="77777777" w:rsidR="00E43422" w:rsidRDefault="00E43422" w:rsidP="00EF24BE">
            <w:pPr>
              <w:pStyle w:val="TableParagraph"/>
              <w:ind w:left="102" w:right="2461"/>
              <w:rPr>
                <w:rFonts w:ascii="Arial"/>
                <w:b/>
              </w:rPr>
            </w:pPr>
          </w:p>
          <w:p w14:paraId="39E0C74C" w14:textId="77777777" w:rsidR="00E43422" w:rsidRDefault="00E43422" w:rsidP="00EF24BE">
            <w:pPr>
              <w:pStyle w:val="TableParagraph"/>
              <w:ind w:left="102" w:right="2461"/>
              <w:rPr>
                <w:rFonts w:ascii="Arial"/>
                <w:b/>
              </w:rPr>
            </w:pPr>
          </w:p>
          <w:p w14:paraId="7F4A8992" w14:textId="77777777" w:rsidR="00E43422" w:rsidRDefault="00E43422" w:rsidP="00EF24BE">
            <w:pPr>
              <w:pStyle w:val="TableParagraph"/>
              <w:ind w:left="102" w:right="2461"/>
              <w:rPr>
                <w:rFonts w:ascii="Arial"/>
                <w:b/>
              </w:rPr>
            </w:pPr>
          </w:p>
          <w:p w14:paraId="698C9382" w14:textId="77777777" w:rsidR="00E43422" w:rsidRDefault="00E43422" w:rsidP="00EF24BE">
            <w:pPr>
              <w:pStyle w:val="TableParagraph"/>
              <w:ind w:left="102" w:right="2461"/>
              <w:rPr>
                <w:rFonts w:ascii="Arial"/>
                <w:b/>
              </w:rPr>
            </w:pPr>
          </w:p>
          <w:p w14:paraId="5103CA9A" w14:textId="77777777" w:rsidR="00E43422" w:rsidRDefault="00E43422" w:rsidP="00EF24BE">
            <w:pPr>
              <w:pStyle w:val="TableParagraph"/>
              <w:ind w:left="102" w:right="2461"/>
              <w:rPr>
                <w:rFonts w:ascii="Arial"/>
                <w:b/>
              </w:rPr>
            </w:pPr>
          </w:p>
          <w:p w14:paraId="198050C3" w14:textId="77777777" w:rsidR="004078FD" w:rsidRDefault="00E43422" w:rsidP="00EF24BE">
            <w:pPr>
              <w:pStyle w:val="TableParagraph"/>
              <w:ind w:left="102" w:right="2461"/>
              <w:rPr>
                <w:rFonts w:ascii="Arial" w:eastAsia="Arial" w:hAnsi="Arial" w:cs="Arial"/>
              </w:rPr>
            </w:pPr>
            <w:r>
              <w:rPr>
                <w:rFonts w:ascii="Arial"/>
                <w:b/>
              </w:rPr>
              <w:t>E</w:t>
            </w:r>
            <w:r w:rsidR="004078FD">
              <w:rPr>
                <w:rFonts w:ascii="Arial"/>
                <w:b/>
              </w:rPr>
              <w:t>-mail</w:t>
            </w:r>
            <w:r w:rsidR="004078FD">
              <w:rPr>
                <w:rFonts w:ascii="Arial"/>
                <w:b/>
                <w:spacing w:val="2"/>
              </w:rPr>
              <w:t xml:space="preserve"> </w:t>
            </w:r>
            <w:r w:rsidR="004078FD">
              <w:rPr>
                <w:rFonts w:ascii="Arial"/>
                <w:b/>
              </w:rPr>
              <w:t>Address:</w:t>
            </w:r>
            <w:r w:rsidR="004078FD">
              <w:rPr>
                <w:rFonts w:ascii="Arial"/>
                <w:b/>
                <w:spacing w:val="-1"/>
              </w:rPr>
              <w:t xml:space="preserve"> </w:t>
            </w:r>
            <w:r w:rsidR="004078FD">
              <w:rPr>
                <w:rFonts w:ascii="Arial"/>
                <w:b/>
              </w:rPr>
              <w:t>Telephone</w:t>
            </w:r>
            <w:r w:rsidR="004078FD">
              <w:rPr>
                <w:rFonts w:ascii="Arial"/>
                <w:b/>
                <w:spacing w:val="-5"/>
              </w:rPr>
              <w:t xml:space="preserve"> </w:t>
            </w:r>
            <w:r w:rsidR="004078FD">
              <w:rPr>
                <w:rFonts w:ascii="Arial"/>
                <w:b/>
              </w:rPr>
              <w:t>Number: Facsimile</w:t>
            </w:r>
            <w:r w:rsidR="004078FD">
              <w:rPr>
                <w:rFonts w:ascii="Arial"/>
                <w:b/>
                <w:spacing w:val="-5"/>
              </w:rPr>
              <w:t xml:space="preserve"> </w:t>
            </w:r>
            <w:r w:rsidR="004078FD">
              <w:rPr>
                <w:rFonts w:ascii="Arial"/>
                <w:b/>
              </w:rPr>
              <w:t>Number:</w:t>
            </w:r>
          </w:p>
        </w:tc>
        <w:tc>
          <w:tcPr>
            <w:tcW w:w="4644" w:type="dxa"/>
            <w:tcBorders>
              <w:top w:val="single" w:sz="4" w:space="0" w:color="000000"/>
              <w:left w:val="single" w:sz="4" w:space="0" w:color="000000"/>
              <w:bottom w:val="single" w:sz="4" w:space="0" w:color="000000"/>
              <w:right w:val="single" w:sz="4" w:space="0" w:color="000000"/>
            </w:tcBorders>
          </w:tcPr>
          <w:p w14:paraId="6AA70202" w14:textId="77777777" w:rsidR="004078FD" w:rsidRDefault="004078FD" w:rsidP="00EF24BE">
            <w:pPr>
              <w:pStyle w:val="TableParagraph"/>
              <w:spacing w:line="248" w:lineRule="exact"/>
              <w:ind w:left="103"/>
              <w:rPr>
                <w:rFonts w:ascii="Arial"/>
                <w:b/>
              </w:rPr>
            </w:pPr>
            <w:r>
              <w:rPr>
                <w:rFonts w:ascii="Arial"/>
                <w:b/>
              </w:rPr>
              <w:t>And</w:t>
            </w:r>
          </w:p>
          <w:p w14:paraId="2404F745" w14:textId="77777777" w:rsidR="004078FD" w:rsidRDefault="004078FD" w:rsidP="00EF24BE">
            <w:pPr>
              <w:pStyle w:val="TableParagraph"/>
              <w:ind w:left="102" w:right="1311"/>
              <w:rPr>
                <w:rFonts w:ascii="Arial"/>
                <w:b/>
                <w:spacing w:val="-1"/>
              </w:rPr>
            </w:pPr>
            <w:r>
              <w:rPr>
                <w:rFonts w:ascii="Arial"/>
                <w:b/>
              </w:rPr>
              <w:t>Contractor Name and</w:t>
            </w:r>
            <w:r>
              <w:rPr>
                <w:rFonts w:ascii="Arial"/>
                <w:b/>
                <w:spacing w:val="-10"/>
              </w:rPr>
              <w:t xml:space="preserve"> </w:t>
            </w:r>
            <w:r>
              <w:rPr>
                <w:rFonts w:ascii="Arial"/>
                <w:b/>
              </w:rPr>
              <w:t>address:</w:t>
            </w:r>
            <w:r>
              <w:rPr>
                <w:rFonts w:ascii="Arial"/>
                <w:b/>
                <w:spacing w:val="-1"/>
              </w:rPr>
              <w:t xml:space="preserve"> </w:t>
            </w:r>
          </w:p>
          <w:p w14:paraId="1DFA4098" w14:textId="77777777" w:rsidR="004078FD" w:rsidRDefault="004078FD" w:rsidP="00EF24BE">
            <w:pPr>
              <w:pStyle w:val="TableParagraph"/>
              <w:ind w:left="102" w:right="1311"/>
              <w:rPr>
                <w:rFonts w:ascii="Arial"/>
                <w:b/>
              </w:rPr>
            </w:pPr>
          </w:p>
          <w:p w14:paraId="248CD3DF" w14:textId="77777777" w:rsidR="004078FD" w:rsidRDefault="004078FD" w:rsidP="00EF24BE">
            <w:pPr>
              <w:pStyle w:val="TableParagraph"/>
              <w:ind w:left="102" w:right="1311"/>
              <w:rPr>
                <w:rFonts w:ascii="Arial"/>
                <w:b/>
              </w:rPr>
            </w:pPr>
          </w:p>
          <w:p w14:paraId="29F3545C" w14:textId="77777777" w:rsidR="00E43422" w:rsidRDefault="00E43422" w:rsidP="00EF24BE">
            <w:pPr>
              <w:pStyle w:val="TableParagraph"/>
              <w:ind w:left="102" w:right="1311"/>
              <w:rPr>
                <w:rFonts w:ascii="Arial"/>
                <w:b/>
              </w:rPr>
            </w:pPr>
          </w:p>
          <w:p w14:paraId="17E1FA71" w14:textId="77777777" w:rsidR="00E43422" w:rsidRDefault="00E43422" w:rsidP="00EF24BE">
            <w:pPr>
              <w:pStyle w:val="TableParagraph"/>
              <w:ind w:left="102" w:right="1311"/>
              <w:rPr>
                <w:rFonts w:ascii="Arial"/>
                <w:b/>
              </w:rPr>
            </w:pPr>
          </w:p>
          <w:p w14:paraId="53518D54" w14:textId="0B445913" w:rsidR="004078FD" w:rsidRPr="0017475A" w:rsidRDefault="004078FD" w:rsidP="0017475A">
            <w:pPr>
              <w:pStyle w:val="TableParagraph"/>
              <w:ind w:left="102" w:right="1311"/>
              <w:rPr>
                <w:rFonts w:ascii="Arial"/>
                <w:bCs/>
              </w:rPr>
            </w:pPr>
            <w:r>
              <w:rPr>
                <w:rFonts w:ascii="Arial"/>
                <w:b/>
              </w:rPr>
              <w:t>Company number:</w:t>
            </w:r>
            <w:r w:rsidR="00220C4E">
              <w:rPr>
                <w:rFonts w:ascii="Arial"/>
                <w:b/>
              </w:rPr>
              <w:t xml:space="preserve"> </w:t>
            </w:r>
          </w:p>
          <w:p w14:paraId="7AA7A5E8" w14:textId="09E7B84B" w:rsidR="004078FD" w:rsidRDefault="004078FD" w:rsidP="00EF24BE">
            <w:pPr>
              <w:pStyle w:val="TableParagraph"/>
              <w:ind w:left="102" w:right="1311"/>
              <w:rPr>
                <w:rFonts w:ascii="Arial" w:eastAsia="Arial" w:hAnsi="Arial" w:cs="Arial"/>
              </w:rPr>
            </w:pPr>
            <w:r>
              <w:rPr>
                <w:rFonts w:ascii="Arial"/>
                <w:b/>
              </w:rPr>
              <w:t>E-mail</w:t>
            </w:r>
            <w:r>
              <w:rPr>
                <w:rFonts w:ascii="Arial"/>
                <w:b/>
                <w:spacing w:val="-10"/>
              </w:rPr>
              <w:t xml:space="preserve"> </w:t>
            </w:r>
            <w:r>
              <w:rPr>
                <w:rFonts w:ascii="Arial"/>
                <w:b/>
              </w:rPr>
              <w:t>Address:</w:t>
            </w:r>
            <w:r w:rsidR="0017475A">
              <w:t xml:space="preserve"> </w:t>
            </w:r>
          </w:p>
          <w:p w14:paraId="0C949FAF" w14:textId="4A760343" w:rsidR="004078FD" w:rsidRDefault="004078FD" w:rsidP="00EF24BE">
            <w:pPr>
              <w:pStyle w:val="TableParagraph"/>
              <w:spacing w:before="1"/>
              <w:ind w:left="102" w:right="2461"/>
              <w:rPr>
                <w:rFonts w:ascii="Arial" w:eastAsia="Arial" w:hAnsi="Arial" w:cs="Arial"/>
              </w:rPr>
            </w:pPr>
            <w:r>
              <w:rPr>
                <w:rFonts w:ascii="Arial"/>
                <w:b/>
              </w:rPr>
              <w:t>Telephone</w:t>
            </w:r>
            <w:r>
              <w:rPr>
                <w:rFonts w:ascii="Arial"/>
                <w:b/>
                <w:spacing w:val="-5"/>
              </w:rPr>
              <w:t xml:space="preserve"> </w:t>
            </w:r>
            <w:r>
              <w:rPr>
                <w:rFonts w:ascii="Arial"/>
                <w:b/>
              </w:rPr>
              <w:t xml:space="preserve">Number: </w:t>
            </w:r>
          </w:p>
        </w:tc>
      </w:tr>
    </w:tbl>
    <w:p w14:paraId="7A0D390C" w14:textId="1033B171" w:rsidR="00E43422" w:rsidRDefault="000E4463">
      <w:r>
        <w:rPr>
          <w:rFonts w:eastAsia="Arial" w:cs="Arial"/>
        </w:rPr>
        <w:t>*</w:t>
      </w:r>
      <w:r w:rsidR="005839E1" w:rsidRPr="005839E1">
        <w:rPr>
          <w:rFonts w:cs="Arial"/>
          <w:i/>
          <w:iCs/>
          <w:color w:val="000000"/>
          <w:szCs w:val="20"/>
        </w:rPr>
        <w:t>This contract is managed by Babcock Land Defence Limited (‘Babcock’) acting as agent to the Authority pursuant to the Land Equipment Service and Transformation Contract (Contract No. LECON/1006) dated 1 April 2015.</w:t>
      </w:r>
      <w:r w:rsidR="005839E1" w:rsidRPr="005839E1">
        <w:rPr>
          <w:rFonts w:cs="Arial"/>
          <w:color w:val="000000"/>
          <w:szCs w:val="20"/>
        </w:rPr>
        <w:t xml:space="preserve"> </w:t>
      </w:r>
      <w:r w:rsidR="005839E1" w:rsidRPr="005839E1">
        <w:rPr>
          <w:rFonts w:cs="Arial"/>
          <w:i/>
          <w:iCs/>
          <w:color w:val="000000"/>
          <w:szCs w:val="20"/>
        </w:rPr>
        <w:t>Any reference to Babcock or named Babcock employees within this contract shall be construed as Babcock or the Babcock employees acting as agent to the Authority</w:t>
      </w:r>
      <w:r w:rsidR="005839E1">
        <w:rPr>
          <w:rFonts w:cs="Arial"/>
          <w:i/>
          <w:iCs/>
          <w:color w:val="000000"/>
          <w:szCs w:val="20"/>
        </w:rPr>
        <w:t>.</w:t>
      </w:r>
    </w:p>
    <w:p w14:paraId="65180241" w14:textId="77777777" w:rsidR="005D7D88" w:rsidRDefault="005D7D88" w:rsidP="005D7D88">
      <w:pPr>
        <w:pStyle w:val="TOC3"/>
        <w:tabs>
          <w:tab w:val="right" w:leader="dot" w:pos="9016"/>
        </w:tabs>
        <w:rPr>
          <w:rFonts w:asciiTheme="minorHAnsi" w:eastAsiaTheme="minorEastAsia" w:hAnsiTheme="minorHAnsi"/>
          <w:noProof/>
          <w:sz w:val="22"/>
          <w:lang w:eastAsia="en-GB"/>
        </w:rPr>
      </w:pPr>
      <w:r>
        <w:lastRenderedPageBreak/>
        <w:fldChar w:fldCharType="begin"/>
      </w:r>
      <w:r>
        <w:instrText xml:space="preserve"> TOC \o "1-3" \h \z \u </w:instrText>
      </w:r>
      <w:r>
        <w:fldChar w:fldCharType="separate"/>
      </w:r>
      <w:hyperlink w:anchor="_Toc89422404" w:history="1">
        <w:r w:rsidRPr="00852660">
          <w:rPr>
            <w:rStyle w:val="Hyperlink"/>
            <w:noProof/>
          </w:rPr>
          <w:t>General Conditions</w:t>
        </w:r>
        <w:r>
          <w:rPr>
            <w:noProof/>
            <w:webHidden/>
          </w:rPr>
          <w:tab/>
        </w:r>
        <w:r>
          <w:rPr>
            <w:noProof/>
            <w:webHidden/>
          </w:rPr>
          <w:fldChar w:fldCharType="begin"/>
        </w:r>
        <w:r>
          <w:rPr>
            <w:noProof/>
            <w:webHidden/>
          </w:rPr>
          <w:instrText xml:space="preserve"> PAGEREF _Toc89422404 \h </w:instrText>
        </w:r>
        <w:r>
          <w:rPr>
            <w:noProof/>
            <w:webHidden/>
          </w:rPr>
        </w:r>
        <w:r>
          <w:rPr>
            <w:noProof/>
            <w:webHidden/>
          </w:rPr>
          <w:fldChar w:fldCharType="separate"/>
        </w:r>
        <w:r>
          <w:rPr>
            <w:noProof/>
            <w:webHidden/>
          </w:rPr>
          <w:t>4</w:t>
        </w:r>
        <w:r>
          <w:rPr>
            <w:noProof/>
            <w:webHidden/>
          </w:rPr>
          <w:fldChar w:fldCharType="end"/>
        </w:r>
      </w:hyperlink>
    </w:p>
    <w:p w14:paraId="651B7557" w14:textId="77777777" w:rsidR="005D7D88" w:rsidRDefault="00A07E52" w:rsidP="005D7D88">
      <w:pPr>
        <w:pStyle w:val="TOC3"/>
        <w:tabs>
          <w:tab w:val="left" w:pos="880"/>
          <w:tab w:val="right" w:leader="dot" w:pos="9016"/>
        </w:tabs>
        <w:rPr>
          <w:rFonts w:asciiTheme="minorHAnsi" w:eastAsiaTheme="minorEastAsia" w:hAnsiTheme="minorHAnsi"/>
          <w:noProof/>
          <w:sz w:val="22"/>
          <w:lang w:eastAsia="en-GB"/>
        </w:rPr>
      </w:pPr>
      <w:hyperlink w:anchor="_Toc89422405" w:history="1">
        <w:r w:rsidR="005D7D88" w:rsidRPr="00852660">
          <w:rPr>
            <w:rStyle w:val="Hyperlink"/>
            <w:noProof/>
          </w:rPr>
          <w:t>1.</w:t>
        </w:r>
        <w:r w:rsidR="005D7D88">
          <w:rPr>
            <w:rFonts w:asciiTheme="minorHAnsi" w:eastAsiaTheme="minorEastAsia" w:hAnsiTheme="minorHAnsi"/>
            <w:noProof/>
            <w:sz w:val="22"/>
            <w:lang w:eastAsia="en-GB"/>
          </w:rPr>
          <w:tab/>
        </w:r>
        <w:r w:rsidR="005D7D88" w:rsidRPr="00852660">
          <w:rPr>
            <w:rStyle w:val="Hyperlink"/>
            <w:noProof/>
          </w:rPr>
          <w:t>General</w:t>
        </w:r>
        <w:r w:rsidR="005D7D88">
          <w:rPr>
            <w:noProof/>
            <w:webHidden/>
          </w:rPr>
          <w:tab/>
        </w:r>
        <w:r w:rsidR="005D7D88">
          <w:rPr>
            <w:noProof/>
            <w:webHidden/>
          </w:rPr>
          <w:fldChar w:fldCharType="begin"/>
        </w:r>
        <w:r w:rsidR="005D7D88">
          <w:rPr>
            <w:noProof/>
            <w:webHidden/>
          </w:rPr>
          <w:instrText xml:space="preserve"> PAGEREF _Toc89422405 \h </w:instrText>
        </w:r>
        <w:r w:rsidR="005D7D88">
          <w:rPr>
            <w:noProof/>
            <w:webHidden/>
          </w:rPr>
        </w:r>
        <w:r w:rsidR="005D7D88">
          <w:rPr>
            <w:noProof/>
            <w:webHidden/>
          </w:rPr>
          <w:fldChar w:fldCharType="separate"/>
        </w:r>
        <w:r w:rsidR="005D7D88">
          <w:rPr>
            <w:noProof/>
            <w:webHidden/>
          </w:rPr>
          <w:t>4</w:t>
        </w:r>
        <w:r w:rsidR="005D7D88">
          <w:rPr>
            <w:noProof/>
            <w:webHidden/>
          </w:rPr>
          <w:fldChar w:fldCharType="end"/>
        </w:r>
      </w:hyperlink>
    </w:p>
    <w:p w14:paraId="697182DD" w14:textId="77777777" w:rsidR="005D7D88" w:rsidRDefault="00A07E52" w:rsidP="005D7D88">
      <w:pPr>
        <w:pStyle w:val="TOC3"/>
        <w:tabs>
          <w:tab w:val="left" w:pos="880"/>
          <w:tab w:val="right" w:leader="dot" w:pos="9016"/>
        </w:tabs>
        <w:rPr>
          <w:rFonts w:asciiTheme="minorHAnsi" w:eastAsiaTheme="minorEastAsia" w:hAnsiTheme="minorHAnsi"/>
          <w:noProof/>
          <w:sz w:val="22"/>
          <w:lang w:eastAsia="en-GB"/>
        </w:rPr>
      </w:pPr>
      <w:hyperlink w:anchor="_Toc89422406" w:history="1">
        <w:r w:rsidR="005D7D88" w:rsidRPr="00852660">
          <w:rPr>
            <w:rStyle w:val="Hyperlink"/>
            <w:noProof/>
          </w:rPr>
          <w:t>2.</w:t>
        </w:r>
        <w:r w:rsidR="005D7D88">
          <w:rPr>
            <w:rFonts w:asciiTheme="minorHAnsi" w:eastAsiaTheme="minorEastAsia" w:hAnsiTheme="minorHAnsi"/>
            <w:noProof/>
            <w:sz w:val="22"/>
            <w:lang w:eastAsia="en-GB"/>
          </w:rPr>
          <w:tab/>
        </w:r>
        <w:r w:rsidR="005D7D88" w:rsidRPr="00852660">
          <w:rPr>
            <w:rStyle w:val="Hyperlink"/>
            <w:noProof/>
          </w:rPr>
          <w:t>Duration of</w:t>
        </w:r>
        <w:r w:rsidR="005D7D88" w:rsidRPr="00852660">
          <w:rPr>
            <w:rStyle w:val="Hyperlink"/>
            <w:noProof/>
            <w:spacing w:val="-1"/>
          </w:rPr>
          <w:t xml:space="preserve"> </w:t>
        </w:r>
        <w:r w:rsidR="005D7D88" w:rsidRPr="00852660">
          <w:rPr>
            <w:rStyle w:val="Hyperlink"/>
            <w:noProof/>
          </w:rPr>
          <w:t>Contract</w:t>
        </w:r>
        <w:r w:rsidR="005D7D88">
          <w:rPr>
            <w:noProof/>
            <w:webHidden/>
          </w:rPr>
          <w:tab/>
        </w:r>
        <w:r w:rsidR="005D7D88">
          <w:rPr>
            <w:noProof/>
            <w:webHidden/>
          </w:rPr>
          <w:fldChar w:fldCharType="begin"/>
        </w:r>
        <w:r w:rsidR="005D7D88">
          <w:rPr>
            <w:noProof/>
            <w:webHidden/>
          </w:rPr>
          <w:instrText xml:space="preserve"> PAGEREF _Toc89422406 \h </w:instrText>
        </w:r>
        <w:r w:rsidR="005D7D88">
          <w:rPr>
            <w:noProof/>
            <w:webHidden/>
          </w:rPr>
        </w:r>
        <w:r w:rsidR="005D7D88">
          <w:rPr>
            <w:noProof/>
            <w:webHidden/>
          </w:rPr>
          <w:fldChar w:fldCharType="separate"/>
        </w:r>
        <w:r w:rsidR="005D7D88">
          <w:rPr>
            <w:noProof/>
            <w:webHidden/>
          </w:rPr>
          <w:t>4</w:t>
        </w:r>
        <w:r w:rsidR="005D7D88">
          <w:rPr>
            <w:noProof/>
            <w:webHidden/>
          </w:rPr>
          <w:fldChar w:fldCharType="end"/>
        </w:r>
      </w:hyperlink>
    </w:p>
    <w:p w14:paraId="42B64694" w14:textId="77777777" w:rsidR="005D7D88" w:rsidRDefault="00A07E52" w:rsidP="005D7D88">
      <w:pPr>
        <w:pStyle w:val="TOC3"/>
        <w:tabs>
          <w:tab w:val="left" w:pos="880"/>
          <w:tab w:val="right" w:leader="dot" w:pos="9016"/>
        </w:tabs>
        <w:rPr>
          <w:rFonts w:asciiTheme="minorHAnsi" w:eastAsiaTheme="minorEastAsia" w:hAnsiTheme="minorHAnsi"/>
          <w:noProof/>
          <w:sz w:val="22"/>
          <w:lang w:eastAsia="en-GB"/>
        </w:rPr>
      </w:pPr>
      <w:hyperlink w:anchor="_Toc89422407" w:history="1">
        <w:r w:rsidR="005D7D88" w:rsidRPr="00852660">
          <w:rPr>
            <w:rStyle w:val="Hyperlink"/>
            <w:noProof/>
          </w:rPr>
          <w:t>3.</w:t>
        </w:r>
        <w:r w:rsidR="005D7D88">
          <w:rPr>
            <w:rFonts w:asciiTheme="minorHAnsi" w:eastAsiaTheme="minorEastAsia" w:hAnsiTheme="minorHAnsi"/>
            <w:noProof/>
            <w:sz w:val="22"/>
            <w:lang w:eastAsia="en-GB"/>
          </w:rPr>
          <w:tab/>
        </w:r>
        <w:r w:rsidR="005D7D88" w:rsidRPr="00852660">
          <w:rPr>
            <w:rStyle w:val="Hyperlink"/>
            <w:noProof/>
          </w:rPr>
          <w:t>Entire Agreement</w:t>
        </w:r>
        <w:r w:rsidR="005D7D88">
          <w:rPr>
            <w:noProof/>
            <w:webHidden/>
          </w:rPr>
          <w:tab/>
        </w:r>
        <w:r w:rsidR="005D7D88">
          <w:rPr>
            <w:noProof/>
            <w:webHidden/>
          </w:rPr>
          <w:fldChar w:fldCharType="begin"/>
        </w:r>
        <w:r w:rsidR="005D7D88">
          <w:rPr>
            <w:noProof/>
            <w:webHidden/>
          </w:rPr>
          <w:instrText xml:space="preserve"> PAGEREF _Toc89422407 \h </w:instrText>
        </w:r>
        <w:r w:rsidR="005D7D88">
          <w:rPr>
            <w:noProof/>
            <w:webHidden/>
          </w:rPr>
        </w:r>
        <w:r w:rsidR="005D7D88">
          <w:rPr>
            <w:noProof/>
            <w:webHidden/>
          </w:rPr>
          <w:fldChar w:fldCharType="separate"/>
        </w:r>
        <w:r w:rsidR="005D7D88">
          <w:rPr>
            <w:noProof/>
            <w:webHidden/>
          </w:rPr>
          <w:t>4</w:t>
        </w:r>
        <w:r w:rsidR="005D7D88">
          <w:rPr>
            <w:noProof/>
            <w:webHidden/>
          </w:rPr>
          <w:fldChar w:fldCharType="end"/>
        </w:r>
      </w:hyperlink>
    </w:p>
    <w:p w14:paraId="65BE83FD" w14:textId="77777777" w:rsidR="005D7D88" w:rsidRDefault="00A07E52" w:rsidP="005D7D88">
      <w:pPr>
        <w:pStyle w:val="TOC3"/>
        <w:tabs>
          <w:tab w:val="left" w:pos="880"/>
          <w:tab w:val="right" w:leader="dot" w:pos="9016"/>
        </w:tabs>
        <w:rPr>
          <w:rFonts w:asciiTheme="minorHAnsi" w:eastAsiaTheme="minorEastAsia" w:hAnsiTheme="minorHAnsi"/>
          <w:noProof/>
          <w:sz w:val="22"/>
          <w:lang w:eastAsia="en-GB"/>
        </w:rPr>
      </w:pPr>
      <w:hyperlink w:anchor="_Toc89422408" w:history="1">
        <w:r w:rsidR="005D7D88" w:rsidRPr="00852660">
          <w:rPr>
            <w:rStyle w:val="Hyperlink"/>
            <w:noProof/>
          </w:rPr>
          <w:t>4.</w:t>
        </w:r>
        <w:r w:rsidR="005D7D88">
          <w:rPr>
            <w:rFonts w:asciiTheme="minorHAnsi" w:eastAsiaTheme="minorEastAsia" w:hAnsiTheme="minorHAnsi"/>
            <w:noProof/>
            <w:sz w:val="22"/>
            <w:lang w:eastAsia="en-GB"/>
          </w:rPr>
          <w:tab/>
        </w:r>
        <w:r w:rsidR="005D7D88" w:rsidRPr="00852660">
          <w:rPr>
            <w:rStyle w:val="Hyperlink"/>
            <w:noProof/>
          </w:rPr>
          <w:t>Governing</w:t>
        </w:r>
        <w:r w:rsidR="005D7D88" w:rsidRPr="00852660">
          <w:rPr>
            <w:rStyle w:val="Hyperlink"/>
            <w:noProof/>
            <w:spacing w:val="-1"/>
          </w:rPr>
          <w:t xml:space="preserve"> </w:t>
        </w:r>
        <w:r w:rsidR="005D7D88" w:rsidRPr="00852660">
          <w:rPr>
            <w:rStyle w:val="Hyperlink"/>
            <w:noProof/>
          </w:rPr>
          <w:t>Law</w:t>
        </w:r>
        <w:r w:rsidR="005D7D88">
          <w:rPr>
            <w:noProof/>
            <w:webHidden/>
          </w:rPr>
          <w:tab/>
        </w:r>
        <w:r w:rsidR="005D7D88">
          <w:rPr>
            <w:noProof/>
            <w:webHidden/>
          </w:rPr>
          <w:fldChar w:fldCharType="begin"/>
        </w:r>
        <w:r w:rsidR="005D7D88">
          <w:rPr>
            <w:noProof/>
            <w:webHidden/>
          </w:rPr>
          <w:instrText xml:space="preserve"> PAGEREF _Toc89422408 \h </w:instrText>
        </w:r>
        <w:r w:rsidR="005D7D88">
          <w:rPr>
            <w:noProof/>
            <w:webHidden/>
          </w:rPr>
        </w:r>
        <w:r w:rsidR="005D7D88">
          <w:rPr>
            <w:noProof/>
            <w:webHidden/>
          </w:rPr>
          <w:fldChar w:fldCharType="separate"/>
        </w:r>
        <w:r w:rsidR="005D7D88">
          <w:rPr>
            <w:noProof/>
            <w:webHidden/>
          </w:rPr>
          <w:t>4</w:t>
        </w:r>
        <w:r w:rsidR="005D7D88">
          <w:rPr>
            <w:noProof/>
            <w:webHidden/>
          </w:rPr>
          <w:fldChar w:fldCharType="end"/>
        </w:r>
      </w:hyperlink>
    </w:p>
    <w:p w14:paraId="58DA7426" w14:textId="77777777" w:rsidR="005D7D88" w:rsidRDefault="00A07E52" w:rsidP="005D7D88">
      <w:pPr>
        <w:pStyle w:val="TOC3"/>
        <w:tabs>
          <w:tab w:val="left" w:pos="880"/>
          <w:tab w:val="right" w:leader="dot" w:pos="9016"/>
        </w:tabs>
        <w:rPr>
          <w:rFonts w:asciiTheme="minorHAnsi" w:eastAsiaTheme="minorEastAsia" w:hAnsiTheme="minorHAnsi"/>
          <w:noProof/>
          <w:sz w:val="22"/>
          <w:lang w:eastAsia="en-GB"/>
        </w:rPr>
      </w:pPr>
      <w:hyperlink w:anchor="_Toc89422409" w:history="1">
        <w:r w:rsidR="005D7D88" w:rsidRPr="00852660">
          <w:rPr>
            <w:rStyle w:val="Hyperlink"/>
            <w:noProof/>
          </w:rPr>
          <w:t>5.</w:t>
        </w:r>
        <w:r w:rsidR="005D7D88">
          <w:rPr>
            <w:rFonts w:asciiTheme="minorHAnsi" w:eastAsiaTheme="minorEastAsia" w:hAnsiTheme="minorHAnsi"/>
            <w:noProof/>
            <w:sz w:val="22"/>
            <w:lang w:eastAsia="en-GB"/>
          </w:rPr>
          <w:tab/>
        </w:r>
        <w:r w:rsidR="005D7D88" w:rsidRPr="00852660">
          <w:rPr>
            <w:rStyle w:val="Hyperlink"/>
            <w:noProof/>
          </w:rPr>
          <w:t>Precedence</w:t>
        </w:r>
        <w:r w:rsidR="005D7D88">
          <w:rPr>
            <w:noProof/>
            <w:webHidden/>
          </w:rPr>
          <w:tab/>
        </w:r>
        <w:r w:rsidR="005D7D88">
          <w:rPr>
            <w:noProof/>
            <w:webHidden/>
          </w:rPr>
          <w:fldChar w:fldCharType="begin"/>
        </w:r>
        <w:r w:rsidR="005D7D88">
          <w:rPr>
            <w:noProof/>
            <w:webHidden/>
          </w:rPr>
          <w:instrText xml:space="preserve"> PAGEREF _Toc89422409 \h </w:instrText>
        </w:r>
        <w:r w:rsidR="005D7D88">
          <w:rPr>
            <w:noProof/>
            <w:webHidden/>
          </w:rPr>
        </w:r>
        <w:r w:rsidR="005D7D88">
          <w:rPr>
            <w:noProof/>
            <w:webHidden/>
          </w:rPr>
          <w:fldChar w:fldCharType="separate"/>
        </w:r>
        <w:r w:rsidR="005D7D88">
          <w:rPr>
            <w:noProof/>
            <w:webHidden/>
          </w:rPr>
          <w:t>5</w:t>
        </w:r>
        <w:r w:rsidR="005D7D88">
          <w:rPr>
            <w:noProof/>
            <w:webHidden/>
          </w:rPr>
          <w:fldChar w:fldCharType="end"/>
        </w:r>
      </w:hyperlink>
    </w:p>
    <w:p w14:paraId="4FA6BD94" w14:textId="77777777" w:rsidR="005D7D88" w:rsidRDefault="00A07E52" w:rsidP="005D7D88">
      <w:pPr>
        <w:pStyle w:val="TOC3"/>
        <w:tabs>
          <w:tab w:val="left" w:pos="880"/>
          <w:tab w:val="right" w:leader="dot" w:pos="9016"/>
        </w:tabs>
        <w:rPr>
          <w:rFonts w:asciiTheme="minorHAnsi" w:eastAsiaTheme="minorEastAsia" w:hAnsiTheme="minorHAnsi"/>
          <w:noProof/>
          <w:sz w:val="22"/>
          <w:lang w:eastAsia="en-GB"/>
        </w:rPr>
      </w:pPr>
      <w:hyperlink w:anchor="_Toc89422410" w:history="1">
        <w:r w:rsidR="005D7D88" w:rsidRPr="00852660">
          <w:rPr>
            <w:rStyle w:val="Hyperlink"/>
            <w:noProof/>
          </w:rPr>
          <w:t>6.</w:t>
        </w:r>
        <w:r w:rsidR="005D7D88">
          <w:rPr>
            <w:rFonts w:asciiTheme="minorHAnsi" w:eastAsiaTheme="minorEastAsia" w:hAnsiTheme="minorHAnsi"/>
            <w:noProof/>
            <w:sz w:val="22"/>
            <w:lang w:eastAsia="en-GB"/>
          </w:rPr>
          <w:tab/>
        </w:r>
        <w:r w:rsidR="005D7D88" w:rsidRPr="00852660">
          <w:rPr>
            <w:rStyle w:val="Hyperlink"/>
            <w:noProof/>
          </w:rPr>
          <w:t>Formal Amendments to the Contract</w:t>
        </w:r>
        <w:r w:rsidR="005D7D88">
          <w:rPr>
            <w:noProof/>
            <w:webHidden/>
          </w:rPr>
          <w:tab/>
        </w:r>
        <w:r w:rsidR="005D7D88">
          <w:rPr>
            <w:noProof/>
            <w:webHidden/>
          </w:rPr>
          <w:fldChar w:fldCharType="begin"/>
        </w:r>
        <w:r w:rsidR="005D7D88">
          <w:rPr>
            <w:noProof/>
            <w:webHidden/>
          </w:rPr>
          <w:instrText xml:space="preserve"> PAGEREF _Toc89422410 \h </w:instrText>
        </w:r>
        <w:r w:rsidR="005D7D88">
          <w:rPr>
            <w:noProof/>
            <w:webHidden/>
          </w:rPr>
        </w:r>
        <w:r w:rsidR="005D7D88">
          <w:rPr>
            <w:noProof/>
            <w:webHidden/>
          </w:rPr>
          <w:fldChar w:fldCharType="separate"/>
        </w:r>
        <w:r w:rsidR="005D7D88">
          <w:rPr>
            <w:noProof/>
            <w:webHidden/>
          </w:rPr>
          <w:t>5</w:t>
        </w:r>
        <w:r w:rsidR="005D7D88">
          <w:rPr>
            <w:noProof/>
            <w:webHidden/>
          </w:rPr>
          <w:fldChar w:fldCharType="end"/>
        </w:r>
      </w:hyperlink>
    </w:p>
    <w:p w14:paraId="4AC3C68F" w14:textId="77777777" w:rsidR="005D7D88" w:rsidRDefault="00A07E52" w:rsidP="005D7D88">
      <w:pPr>
        <w:pStyle w:val="TOC3"/>
        <w:tabs>
          <w:tab w:val="left" w:pos="880"/>
          <w:tab w:val="right" w:leader="dot" w:pos="9016"/>
        </w:tabs>
        <w:rPr>
          <w:rFonts w:asciiTheme="minorHAnsi" w:eastAsiaTheme="minorEastAsia" w:hAnsiTheme="minorHAnsi"/>
          <w:noProof/>
          <w:sz w:val="22"/>
          <w:lang w:eastAsia="en-GB"/>
        </w:rPr>
      </w:pPr>
      <w:hyperlink w:anchor="_Toc89422411" w:history="1">
        <w:r w:rsidR="005D7D88" w:rsidRPr="00852660">
          <w:rPr>
            <w:rStyle w:val="Hyperlink"/>
            <w:noProof/>
          </w:rPr>
          <w:t>7.</w:t>
        </w:r>
        <w:r w:rsidR="005D7D88">
          <w:rPr>
            <w:rFonts w:asciiTheme="minorHAnsi" w:eastAsiaTheme="minorEastAsia" w:hAnsiTheme="minorHAnsi"/>
            <w:noProof/>
            <w:sz w:val="22"/>
            <w:lang w:eastAsia="en-GB"/>
          </w:rPr>
          <w:tab/>
        </w:r>
        <w:r w:rsidR="005D7D88" w:rsidRPr="00852660">
          <w:rPr>
            <w:rStyle w:val="Hyperlink"/>
            <w:noProof/>
          </w:rPr>
          <w:t>Authority</w:t>
        </w:r>
        <w:r w:rsidR="005D7D88" w:rsidRPr="00852660">
          <w:rPr>
            <w:rStyle w:val="Hyperlink"/>
            <w:noProof/>
            <w:spacing w:val="-8"/>
          </w:rPr>
          <w:t xml:space="preserve"> </w:t>
        </w:r>
        <w:r w:rsidR="005D7D88" w:rsidRPr="00852660">
          <w:rPr>
            <w:rStyle w:val="Hyperlink"/>
            <w:noProof/>
          </w:rPr>
          <w:t>Representatives</w:t>
        </w:r>
        <w:r w:rsidR="005D7D88">
          <w:rPr>
            <w:noProof/>
            <w:webHidden/>
          </w:rPr>
          <w:tab/>
        </w:r>
        <w:r w:rsidR="005D7D88">
          <w:rPr>
            <w:noProof/>
            <w:webHidden/>
          </w:rPr>
          <w:fldChar w:fldCharType="begin"/>
        </w:r>
        <w:r w:rsidR="005D7D88">
          <w:rPr>
            <w:noProof/>
            <w:webHidden/>
          </w:rPr>
          <w:instrText xml:space="preserve"> PAGEREF _Toc89422411 \h </w:instrText>
        </w:r>
        <w:r w:rsidR="005D7D88">
          <w:rPr>
            <w:noProof/>
            <w:webHidden/>
          </w:rPr>
        </w:r>
        <w:r w:rsidR="005D7D88">
          <w:rPr>
            <w:noProof/>
            <w:webHidden/>
          </w:rPr>
          <w:fldChar w:fldCharType="separate"/>
        </w:r>
        <w:r w:rsidR="005D7D88">
          <w:rPr>
            <w:noProof/>
            <w:webHidden/>
          </w:rPr>
          <w:t>6</w:t>
        </w:r>
        <w:r w:rsidR="005D7D88">
          <w:rPr>
            <w:noProof/>
            <w:webHidden/>
          </w:rPr>
          <w:fldChar w:fldCharType="end"/>
        </w:r>
      </w:hyperlink>
    </w:p>
    <w:p w14:paraId="53A53616" w14:textId="77777777" w:rsidR="005D7D88" w:rsidRDefault="00A07E52" w:rsidP="005D7D88">
      <w:pPr>
        <w:pStyle w:val="TOC3"/>
        <w:tabs>
          <w:tab w:val="left" w:pos="880"/>
          <w:tab w:val="right" w:leader="dot" w:pos="9016"/>
        </w:tabs>
        <w:rPr>
          <w:rFonts w:asciiTheme="minorHAnsi" w:eastAsiaTheme="minorEastAsia" w:hAnsiTheme="minorHAnsi"/>
          <w:noProof/>
          <w:sz w:val="22"/>
          <w:lang w:eastAsia="en-GB"/>
        </w:rPr>
      </w:pPr>
      <w:hyperlink w:anchor="_Toc89422412" w:history="1">
        <w:r w:rsidR="005D7D88" w:rsidRPr="00852660">
          <w:rPr>
            <w:rStyle w:val="Hyperlink"/>
            <w:noProof/>
          </w:rPr>
          <w:t>8.</w:t>
        </w:r>
        <w:r w:rsidR="005D7D88">
          <w:rPr>
            <w:rFonts w:asciiTheme="minorHAnsi" w:eastAsiaTheme="minorEastAsia" w:hAnsiTheme="minorHAnsi"/>
            <w:noProof/>
            <w:sz w:val="22"/>
            <w:lang w:eastAsia="en-GB"/>
          </w:rPr>
          <w:tab/>
        </w:r>
        <w:r w:rsidR="005D7D88" w:rsidRPr="00852660">
          <w:rPr>
            <w:rStyle w:val="Hyperlink"/>
            <w:noProof/>
          </w:rPr>
          <w:t>Severability</w:t>
        </w:r>
        <w:r w:rsidR="005D7D88">
          <w:rPr>
            <w:noProof/>
            <w:webHidden/>
          </w:rPr>
          <w:tab/>
        </w:r>
        <w:r w:rsidR="005D7D88">
          <w:rPr>
            <w:noProof/>
            <w:webHidden/>
          </w:rPr>
          <w:fldChar w:fldCharType="begin"/>
        </w:r>
        <w:r w:rsidR="005D7D88">
          <w:rPr>
            <w:noProof/>
            <w:webHidden/>
          </w:rPr>
          <w:instrText xml:space="preserve"> PAGEREF _Toc89422412 \h </w:instrText>
        </w:r>
        <w:r w:rsidR="005D7D88">
          <w:rPr>
            <w:noProof/>
            <w:webHidden/>
          </w:rPr>
        </w:r>
        <w:r w:rsidR="005D7D88">
          <w:rPr>
            <w:noProof/>
            <w:webHidden/>
          </w:rPr>
          <w:fldChar w:fldCharType="separate"/>
        </w:r>
        <w:r w:rsidR="005D7D88">
          <w:rPr>
            <w:noProof/>
            <w:webHidden/>
          </w:rPr>
          <w:t>6</w:t>
        </w:r>
        <w:r w:rsidR="005D7D88">
          <w:rPr>
            <w:noProof/>
            <w:webHidden/>
          </w:rPr>
          <w:fldChar w:fldCharType="end"/>
        </w:r>
      </w:hyperlink>
    </w:p>
    <w:p w14:paraId="0418D78B" w14:textId="77777777" w:rsidR="005D7D88" w:rsidRDefault="00A07E52" w:rsidP="005D7D88">
      <w:pPr>
        <w:pStyle w:val="TOC3"/>
        <w:tabs>
          <w:tab w:val="left" w:pos="880"/>
          <w:tab w:val="right" w:leader="dot" w:pos="9016"/>
        </w:tabs>
        <w:rPr>
          <w:rFonts w:asciiTheme="minorHAnsi" w:eastAsiaTheme="minorEastAsia" w:hAnsiTheme="minorHAnsi"/>
          <w:noProof/>
          <w:sz w:val="22"/>
          <w:lang w:eastAsia="en-GB"/>
        </w:rPr>
      </w:pPr>
      <w:hyperlink w:anchor="_Toc89422413" w:history="1">
        <w:r w:rsidR="005D7D88" w:rsidRPr="00852660">
          <w:rPr>
            <w:rStyle w:val="Hyperlink"/>
            <w:noProof/>
          </w:rPr>
          <w:t>9.</w:t>
        </w:r>
        <w:r w:rsidR="005D7D88">
          <w:rPr>
            <w:rFonts w:asciiTheme="minorHAnsi" w:eastAsiaTheme="minorEastAsia" w:hAnsiTheme="minorHAnsi"/>
            <w:noProof/>
            <w:sz w:val="22"/>
            <w:lang w:eastAsia="en-GB"/>
          </w:rPr>
          <w:tab/>
        </w:r>
        <w:r w:rsidR="005D7D88" w:rsidRPr="00852660">
          <w:rPr>
            <w:rStyle w:val="Hyperlink"/>
            <w:noProof/>
          </w:rPr>
          <w:t>Waiver</w:t>
        </w:r>
        <w:r w:rsidR="005D7D88">
          <w:rPr>
            <w:noProof/>
            <w:webHidden/>
          </w:rPr>
          <w:tab/>
        </w:r>
        <w:r w:rsidR="005D7D88">
          <w:rPr>
            <w:noProof/>
            <w:webHidden/>
          </w:rPr>
          <w:fldChar w:fldCharType="begin"/>
        </w:r>
        <w:r w:rsidR="005D7D88">
          <w:rPr>
            <w:noProof/>
            <w:webHidden/>
          </w:rPr>
          <w:instrText xml:space="preserve"> PAGEREF _Toc89422413 \h </w:instrText>
        </w:r>
        <w:r w:rsidR="005D7D88">
          <w:rPr>
            <w:noProof/>
            <w:webHidden/>
          </w:rPr>
        </w:r>
        <w:r w:rsidR="005D7D88">
          <w:rPr>
            <w:noProof/>
            <w:webHidden/>
          </w:rPr>
          <w:fldChar w:fldCharType="separate"/>
        </w:r>
        <w:r w:rsidR="005D7D88">
          <w:rPr>
            <w:noProof/>
            <w:webHidden/>
          </w:rPr>
          <w:t>6</w:t>
        </w:r>
        <w:r w:rsidR="005D7D88">
          <w:rPr>
            <w:noProof/>
            <w:webHidden/>
          </w:rPr>
          <w:fldChar w:fldCharType="end"/>
        </w:r>
      </w:hyperlink>
    </w:p>
    <w:p w14:paraId="4811920A"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14" w:history="1">
        <w:r w:rsidR="005D7D88" w:rsidRPr="00852660">
          <w:rPr>
            <w:rStyle w:val="Hyperlink"/>
            <w:noProof/>
          </w:rPr>
          <w:t>10.</w:t>
        </w:r>
        <w:r w:rsidR="005D7D88">
          <w:rPr>
            <w:rFonts w:asciiTheme="minorHAnsi" w:eastAsiaTheme="minorEastAsia" w:hAnsiTheme="minorHAnsi"/>
            <w:noProof/>
            <w:sz w:val="22"/>
            <w:lang w:eastAsia="en-GB"/>
          </w:rPr>
          <w:tab/>
        </w:r>
        <w:r w:rsidR="005D7D88" w:rsidRPr="00852660">
          <w:rPr>
            <w:rStyle w:val="Hyperlink"/>
            <w:noProof/>
          </w:rPr>
          <w:t>Assignment of</w:t>
        </w:r>
        <w:r w:rsidR="005D7D88" w:rsidRPr="00852660">
          <w:rPr>
            <w:rStyle w:val="Hyperlink"/>
            <w:noProof/>
            <w:spacing w:val="-1"/>
          </w:rPr>
          <w:t xml:space="preserve"> </w:t>
        </w:r>
        <w:r w:rsidR="005D7D88" w:rsidRPr="00852660">
          <w:rPr>
            <w:rStyle w:val="Hyperlink"/>
            <w:noProof/>
          </w:rPr>
          <w:t>Contract</w:t>
        </w:r>
        <w:r w:rsidR="005D7D88">
          <w:rPr>
            <w:noProof/>
            <w:webHidden/>
          </w:rPr>
          <w:tab/>
        </w:r>
        <w:r w:rsidR="005D7D88">
          <w:rPr>
            <w:noProof/>
            <w:webHidden/>
          </w:rPr>
          <w:fldChar w:fldCharType="begin"/>
        </w:r>
        <w:r w:rsidR="005D7D88">
          <w:rPr>
            <w:noProof/>
            <w:webHidden/>
          </w:rPr>
          <w:instrText xml:space="preserve"> PAGEREF _Toc89422414 \h </w:instrText>
        </w:r>
        <w:r w:rsidR="005D7D88">
          <w:rPr>
            <w:noProof/>
            <w:webHidden/>
          </w:rPr>
        </w:r>
        <w:r w:rsidR="005D7D88">
          <w:rPr>
            <w:noProof/>
            <w:webHidden/>
          </w:rPr>
          <w:fldChar w:fldCharType="separate"/>
        </w:r>
        <w:r w:rsidR="005D7D88">
          <w:rPr>
            <w:noProof/>
            <w:webHidden/>
          </w:rPr>
          <w:t>6</w:t>
        </w:r>
        <w:r w:rsidR="005D7D88">
          <w:rPr>
            <w:noProof/>
            <w:webHidden/>
          </w:rPr>
          <w:fldChar w:fldCharType="end"/>
        </w:r>
      </w:hyperlink>
    </w:p>
    <w:p w14:paraId="651C595B"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15" w:history="1">
        <w:r w:rsidR="005D7D88" w:rsidRPr="00852660">
          <w:rPr>
            <w:rStyle w:val="Hyperlink"/>
            <w:noProof/>
          </w:rPr>
          <w:t>11.</w:t>
        </w:r>
        <w:r w:rsidR="005D7D88">
          <w:rPr>
            <w:rFonts w:asciiTheme="minorHAnsi" w:eastAsiaTheme="minorEastAsia" w:hAnsiTheme="minorHAnsi"/>
            <w:noProof/>
            <w:sz w:val="22"/>
            <w:lang w:eastAsia="en-GB"/>
          </w:rPr>
          <w:tab/>
        </w:r>
        <w:r w:rsidR="005D7D88" w:rsidRPr="00852660">
          <w:rPr>
            <w:rStyle w:val="Hyperlink"/>
            <w:noProof/>
          </w:rPr>
          <w:t>Third Party</w:t>
        </w:r>
        <w:r w:rsidR="005D7D88" w:rsidRPr="00852660">
          <w:rPr>
            <w:rStyle w:val="Hyperlink"/>
            <w:noProof/>
            <w:spacing w:val="-8"/>
          </w:rPr>
          <w:t xml:space="preserve"> </w:t>
        </w:r>
        <w:r w:rsidR="005D7D88" w:rsidRPr="00852660">
          <w:rPr>
            <w:rStyle w:val="Hyperlink"/>
            <w:noProof/>
          </w:rPr>
          <w:t>Rights</w:t>
        </w:r>
        <w:r w:rsidR="005D7D88">
          <w:rPr>
            <w:noProof/>
            <w:webHidden/>
          </w:rPr>
          <w:tab/>
        </w:r>
        <w:r w:rsidR="005D7D88">
          <w:rPr>
            <w:noProof/>
            <w:webHidden/>
          </w:rPr>
          <w:fldChar w:fldCharType="begin"/>
        </w:r>
        <w:r w:rsidR="005D7D88">
          <w:rPr>
            <w:noProof/>
            <w:webHidden/>
          </w:rPr>
          <w:instrText xml:space="preserve"> PAGEREF _Toc89422415 \h </w:instrText>
        </w:r>
        <w:r w:rsidR="005D7D88">
          <w:rPr>
            <w:noProof/>
            <w:webHidden/>
          </w:rPr>
        </w:r>
        <w:r w:rsidR="005D7D88">
          <w:rPr>
            <w:noProof/>
            <w:webHidden/>
          </w:rPr>
          <w:fldChar w:fldCharType="separate"/>
        </w:r>
        <w:r w:rsidR="005D7D88">
          <w:rPr>
            <w:noProof/>
            <w:webHidden/>
          </w:rPr>
          <w:t>6</w:t>
        </w:r>
        <w:r w:rsidR="005D7D88">
          <w:rPr>
            <w:noProof/>
            <w:webHidden/>
          </w:rPr>
          <w:fldChar w:fldCharType="end"/>
        </w:r>
      </w:hyperlink>
    </w:p>
    <w:p w14:paraId="0B9CDC17"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16" w:history="1">
        <w:r w:rsidR="005D7D88" w:rsidRPr="00852660">
          <w:rPr>
            <w:rStyle w:val="Hyperlink"/>
            <w:noProof/>
          </w:rPr>
          <w:t>12.</w:t>
        </w:r>
        <w:r w:rsidR="005D7D88">
          <w:rPr>
            <w:rFonts w:asciiTheme="minorHAnsi" w:eastAsiaTheme="minorEastAsia" w:hAnsiTheme="minorHAnsi"/>
            <w:noProof/>
            <w:sz w:val="22"/>
            <w:lang w:eastAsia="en-GB"/>
          </w:rPr>
          <w:tab/>
        </w:r>
        <w:r w:rsidR="005D7D88" w:rsidRPr="00852660">
          <w:rPr>
            <w:rStyle w:val="Hyperlink"/>
            <w:noProof/>
          </w:rPr>
          <w:t>Transparency</w:t>
        </w:r>
        <w:r w:rsidR="005D7D88">
          <w:rPr>
            <w:noProof/>
            <w:webHidden/>
          </w:rPr>
          <w:tab/>
        </w:r>
        <w:r w:rsidR="005D7D88">
          <w:rPr>
            <w:noProof/>
            <w:webHidden/>
          </w:rPr>
          <w:fldChar w:fldCharType="begin"/>
        </w:r>
        <w:r w:rsidR="005D7D88">
          <w:rPr>
            <w:noProof/>
            <w:webHidden/>
          </w:rPr>
          <w:instrText xml:space="preserve"> PAGEREF _Toc89422416 \h </w:instrText>
        </w:r>
        <w:r w:rsidR="005D7D88">
          <w:rPr>
            <w:noProof/>
            <w:webHidden/>
          </w:rPr>
        </w:r>
        <w:r w:rsidR="005D7D88">
          <w:rPr>
            <w:noProof/>
            <w:webHidden/>
          </w:rPr>
          <w:fldChar w:fldCharType="separate"/>
        </w:r>
        <w:r w:rsidR="005D7D88">
          <w:rPr>
            <w:noProof/>
            <w:webHidden/>
          </w:rPr>
          <w:t>6</w:t>
        </w:r>
        <w:r w:rsidR="005D7D88">
          <w:rPr>
            <w:noProof/>
            <w:webHidden/>
          </w:rPr>
          <w:fldChar w:fldCharType="end"/>
        </w:r>
      </w:hyperlink>
    </w:p>
    <w:p w14:paraId="1BB424A4"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17" w:history="1">
        <w:r w:rsidR="005D7D88" w:rsidRPr="00852660">
          <w:rPr>
            <w:rStyle w:val="Hyperlink"/>
            <w:noProof/>
          </w:rPr>
          <w:t>13.</w:t>
        </w:r>
        <w:r w:rsidR="005D7D88">
          <w:rPr>
            <w:rFonts w:asciiTheme="minorHAnsi" w:eastAsiaTheme="minorEastAsia" w:hAnsiTheme="minorHAnsi"/>
            <w:noProof/>
            <w:sz w:val="22"/>
            <w:lang w:eastAsia="en-GB"/>
          </w:rPr>
          <w:tab/>
        </w:r>
        <w:r w:rsidR="005D7D88" w:rsidRPr="00852660">
          <w:rPr>
            <w:rStyle w:val="Hyperlink"/>
            <w:noProof/>
          </w:rPr>
          <w:t>Disclosure of</w:t>
        </w:r>
        <w:r w:rsidR="005D7D88" w:rsidRPr="00852660">
          <w:rPr>
            <w:rStyle w:val="Hyperlink"/>
            <w:noProof/>
            <w:spacing w:val="-3"/>
          </w:rPr>
          <w:t xml:space="preserve"> </w:t>
        </w:r>
        <w:r w:rsidR="005D7D88" w:rsidRPr="00852660">
          <w:rPr>
            <w:rStyle w:val="Hyperlink"/>
            <w:noProof/>
          </w:rPr>
          <w:t>Information</w:t>
        </w:r>
        <w:r w:rsidR="005D7D88">
          <w:rPr>
            <w:noProof/>
            <w:webHidden/>
          </w:rPr>
          <w:tab/>
        </w:r>
        <w:r w:rsidR="005D7D88">
          <w:rPr>
            <w:noProof/>
            <w:webHidden/>
          </w:rPr>
          <w:fldChar w:fldCharType="begin"/>
        </w:r>
        <w:r w:rsidR="005D7D88">
          <w:rPr>
            <w:noProof/>
            <w:webHidden/>
          </w:rPr>
          <w:instrText xml:space="preserve"> PAGEREF _Toc89422417 \h </w:instrText>
        </w:r>
        <w:r w:rsidR="005D7D88">
          <w:rPr>
            <w:noProof/>
            <w:webHidden/>
          </w:rPr>
        </w:r>
        <w:r w:rsidR="005D7D88">
          <w:rPr>
            <w:noProof/>
            <w:webHidden/>
          </w:rPr>
          <w:fldChar w:fldCharType="separate"/>
        </w:r>
        <w:r w:rsidR="005D7D88">
          <w:rPr>
            <w:noProof/>
            <w:webHidden/>
          </w:rPr>
          <w:t>6</w:t>
        </w:r>
        <w:r w:rsidR="005D7D88">
          <w:rPr>
            <w:noProof/>
            <w:webHidden/>
          </w:rPr>
          <w:fldChar w:fldCharType="end"/>
        </w:r>
      </w:hyperlink>
    </w:p>
    <w:p w14:paraId="68EE6996"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18" w:history="1">
        <w:r w:rsidR="005D7D88" w:rsidRPr="00852660">
          <w:rPr>
            <w:rStyle w:val="Hyperlink"/>
            <w:noProof/>
          </w:rPr>
          <w:t>14.</w:t>
        </w:r>
        <w:r w:rsidR="005D7D88">
          <w:rPr>
            <w:rFonts w:asciiTheme="minorHAnsi" w:eastAsiaTheme="minorEastAsia" w:hAnsiTheme="minorHAnsi"/>
            <w:noProof/>
            <w:sz w:val="22"/>
            <w:lang w:eastAsia="en-GB"/>
          </w:rPr>
          <w:tab/>
        </w:r>
        <w:r w:rsidR="005D7D88" w:rsidRPr="00852660">
          <w:rPr>
            <w:rStyle w:val="Hyperlink"/>
            <w:noProof/>
          </w:rPr>
          <w:t>Publicity and Communications with the Media</w:t>
        </w:r>
        <w:r w:rsidR="005D7D88">
          <w:rPr>
            <w:noProof/>
            <w:webHidden/>
          </w:rPr>
          <w:tab/>
        </w:r>
        <w:r w:rsidR="005D7D88">
          <w:rPr>
            <w:noProof/>
            <w:webHidden/>
          </w:rPr>
          <w:fldChar w:fldCharType="begin"/>
        </w:r>
        <w:r w:rsidR="005D7D88">
          <w:rPr>
            <w:noProof/>
            <w:webHidden/>
          </w:rPr>
          <w:instrText xml:space="preserve"> PAGEREF _Toc89422418 \h </w:instrText>
        </w:r>
        <w:r w:rsidR="005D7D88">
          <w:rPr>
            <w:noProof/>
            <w:webHidden/>
          </w:rPr>
        </w:r>
        <w:r w:rsidR="005D7D88">
          <w:rPr>
            <w:noProof/>
            <w:webHidden/>
          </w:rPr>
          <w:fldChar w:fldCharType="separate"/>
        </w:r>
        <w:r w:rsidR="005D7D88">
          <w:rPr>
            <w:noProof/>
            <w:webHidden/>
          </w:rPr>
          <w:t>8</w:t>
        </w:r>
        <w:r w:rsidR="005D7D88">
          <w:rPr>
            <w:noProof/>
            <w:webHidden/>
          </w:rPr>
          <w:fldChar w:fldCharType="end"/>
        </w:r>
      </w:hyperlink>
    </w:p>
    <w:p w14:paraId="1D55A0AC"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19" w:history="1">
        <w:r w:rsidR="005D7D88" w:rsidRPr="00852660">
          <w:rPr>
            <w:rStyle w:val="Hyperlink"/>
            <w:noProof/>
          </w:rPr>
          <w:t>15.</w:t>
        </w:r>
        <w:r w:rsidR="005D7D88">
          <w:rPr>
            <w:rFonts w:asciiTheme="minorHAnsi" w:eastAsiaTheme="minorEastAsia" w:hAnsiTheme="minorHAnsi"/>
            <w:noProof/>
            <w:sz w:val="22"/>
            <w:lang w:eastAsia="en-GB"/>
          </w:rPr>
          <w:tab/>
        </w:r>
        <w:r w:rsidR="005D7D88" w:rsidRPr="00852660">
          <w:rPr>
            <w:rStyle w:val="Hyperlink"/>
            <w:noProof/>
          </w:rPr>
          <w:t>Change of Control of Contractor</w:t>
        </w:r>
        <w:r w:rsidR="005D7D88">
          <w:rPr>
            <w:noProof/>
            <w:webHidden/>
          </w:rPr>
          <w:tab/>
        </w:r>
        <w:r w:rsidR="005D7D88">
          <w:rPr>
            <w:noProof/>
            <w:webHidden/>
          </w:rPr>
          <w:fldChar w:fldCharType="begin"/>
        </w:r>
        <w:r w:rsidR="005D7D88">
          <w:rPr>
            <w:noProof/>
            <w:webHidden/>
          </w:rPr>
          <w:instrText xml:space="preserve"> PAGEREF _Toc89422419 \h </w:instrText>
        </w:r>
        <w:r w:rsidR="005D7D88">
          <w:rPr>
            <w:noProof/>
            <w:webHidden/>
          </w:rPr>
        </w:r>
        <w:r w:rsidR="005D7D88">
          <w:rPr>
            <w:noProof/>
            <w:webHidden/>
          </w:rPr>
          <w:fldChar w:fldCharType="separate"/>
        </w:r>
        <w:r w:rsidR="005D7D88">
          <w:rPr>
            <w:noProof/>
            <w:webHidden/>
          </w:rPr>
          <w:t>8</w:t>
        </w:r>
        <w:r w:rsidR="005D7D88">
          <w:rPr>
            <w:noProof/>
            <w:webHidden/>
          </w:rPr>
          <w:fldChar w:fldCharType="end"/>
        </w:r>
      </w:hyperlink>
    </w:p>
    <w:p w14:paraId="79019FA7"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20" w:history="1">
        <w:r w:rsidR="005D7D88" w:rsidRPr="00852660">
          <w:rPr>
            <w:rStyle w:val="Hyperlink"/>
            <w:noProof/>
          </w:rPr>
          <w:t>16.</w:t>
        </w:r>
        <w:r w:rsidR="005D7D88">
          <w:rPr>
            <w:rFonts w:asciiTheme="minorHAnsi" w:eastAsiaTheme="minorEastAsia" w:hAnsiTheme="minorHAnsi"/>
            <w:noProof/>
            <w:sz w:val="22"/>
            <w:lang w:eastAsia="en-GB"/>
          </w:rPr>
          <w:tab/>
        </w:r>
        <w:r w:rsidR="005D7D88" w:rsidRPr="00852660">
          <w:rPr>
            <w:rStyle w:val="Hyperlink"/>
            <w:noProof/>
          </w:rPr>
          <w:t>Environmental</w:t>
        </w:r>
        <w:r w:rsidR="005D7D88" w:rsidRPr="00852660">
          <w:rPr>
            <w:rStyle w:val="Hyperlink"/>
            <w:noProof/>
            <w:spacing w:val="-1"/>
          </w:rPr>
          <w:t xml:space="preserve"> </w:t>
        </w:r>
        <w:r w:rsidR="005D7D88" w:rsidRPr="00852660">
          <w:rPr>
            <w:rStyle w:val="Hyperlink"/>
            <w:noProof/>
          </w:rPr>
          <w:t>Requirements</w:t>
        </w:r>
        <w:r w:rsidR="005D7D88">
          <w:rPr>
            <w:noProof/>
            <w:webHidden/>
          </w:rPr>
          <w:tab/>
        </w:r>
        <w:r w:rsidR="005D7D88">
          <w:rPr>
            <w:noProof/>
            <w:webHidden/>
          </w:rPr>
          <w:fldChar w:fldCharType="begin"/>
        </w:r>
        <w:r w:rsidR="005D7D88">
          <w:rPr>
            <w:noProof/>
            <w:webHidden/>
          </w:rPr>
          <w:instrText xml:space="preserve"> PAGEREF _Toc89422420 \h </w:instrText>
        </w:r>
        <w:r w:rsidR="005D7D88">
          <w:rPr>
            <w:noProof/>
            <w:webHidden/>
          </w:rPr>
        </w:r>
        <w:r w:rsidR="005D7D88">
          <w:rPr>
            <w:noProof/>
            <w:webHidden/>
          </w:rPr>
          <w:fldChar w:fldCharType="separate"/>
        </w:r>
        <w:r w:rsidR="005D7D88">
          <w:rPr>
            <w:noProof/>
            <w:webHidden/>
          </w:rPr>
          <w:t>8</w:t>
        </w:r>
        <w:r w:rsidR="005D7D88">
          <w:rPr>
            <w:noProof/>
            <w:webHidden/>
          </w:rPr>
          <w:fldChar w:fldCharType="end"/>
        </w:r>
      </w:hyperlink>
    </w:p>
    <w:p w14:paraId="4E56BA36"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21" w:history="1">
        <w:r w:rsidR="005D7D88" w:rsidRPr="00852660">
          <w:rPr>
            <w:rStyle w:val="Hyperlink"/>
            <w:noProof/>
          </w:rPr>
          <w:t>17.</w:t>
        </w:r>
        <w:r w:rsidR="005D7D88">
          <w:rPr>
            <w:rFonts w:asciiTheme="minorHAnsi" w:eastAsiaTheme="minorEastAsia" w:hAnsiTheme="minorHAnsi"/>
            <w:noProof/>
            <w:sz w:val="22"/>
            <w:lang w:eastAsia="en-GB"/>
          </w:rPr>
          <w:tab/>
        </w:r>
        <w:r w:rsidR="005D7D88" w:rsidRPr="00852660">
          <w:rPr>
            <w:rStyle w:val="Hyperlink"/>
            <w:noProof/>
          </w:rPr>
          <w:t>Contractor’s Records</w:t>
        </w:r>
        <w:r w:rsidR="005D7D88">
          <w:rPr>
            <w:noProof/>
            <w:webHidden/>
          </w:rPr>
          <w:tab/>
        </w:r>
        <w:r w:rsidR="005D7D88">
          <w:rPr>
            <w:noProof/>
            <w:webHidden/>
          </w:rPr>
          <w:fldChar w:fldCharType="begin"/>
        </w:r>
        <w:r w:rsidR="005D7D88">
          <w:rPr>
            <w:noProof/>
            <w:webHidden/>
          </w:rPr>
          <w:instrText xml:space="preserve"> PAGEREF _Toc89422421 \h </w:instrText>
        </w:r>
        <w:r w:rsidR="005D7D88">
          <w:rPr>
            <w:noProof/>
            <w:webHidden/>
          </w:rPr>
        </w:r>
        <w:r w:rsidR="005D7D88">
          <w:rPr>
            <w:noProof/>
            <w:webHidden/>
          </w:rPr>
          <w:fldChar w:fldCharType="separate"/>
        </w:r>
        <w:r w:rsidR="005D7D88">
          <w:rPr>
            <w:noProof/>
            <w:webHidden/>
          </w:rPr>
          <w:t>8</w:t>
        </w:r>
        <w:r w:rsidR="005D7D88">
          <w:rPr>
            <w:noProof/>
            <w:webHidden/>
          </w:rPr>
          <w:fldChar w:fldCharType="end"/>
        </w:r>
      </w:hyperlink>
    </w:p>
    <w:p w14:paraId="70327CDC"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22" w:history="1">
        <w:r w:rsidR="005D7D88" w:rsidRPr="00852660">
          <w:rPr>
            <w:rStyle w:val="Hyperlink"/>
            <w:noProof/>
          </w:rPr>
          <w:t>18.</w:t>
        </w:r>
        <w:r w:rsidR="005D7D88">
          <w:rPr>
            <w:rFonts w:asciiTheme="minorHAnsi" w:eastAsiaTheme="minorEastAsia" w:hAnsiTheme="minorHAnsi"/>
            <w:noProof/>
            <w:sz w:val="22"/>
            <w:lang w:eastAsia="en-GB"/>
          </w:rPr>
          <w:tab/>
        </w:r>
        <w:r w:rsidR="005D7D88" w:rsidRPr="00852660">
          <w:rPr>
            <w:rStyle w:val="Hyperlink"/>
            <w:noProof/>
          </w:rPr>
          <w:t>Notices</w:t>
        </w:r>
        <w:r w:rsidR="005D7D88">
          <w:rPr>
            <w:noProof/>
            <w:webHidden/>
          </w:rPr>
          <w:tab/>
        </w:r>
        <w:r w:rsidR="005D7D88">
          <w:rPr>
            <w:noProof/>
            <w:webHidden/>
          </w:rPr>
          <w:fldChar w:fldCharType="begin"/>
        </w:r>
        <w:r w:rsidR="005D7D88">
          <w:rPr>
            <w:noProof/>
            <w:webHidden/>
          </w:rPr>
          <w:instrText xml:space="preserve"> PAGEREF _Toc89422422 \h </w:instrText>
        </w:r>
        <w:r w:rsidR="005D7D88">
          <w:rPr>
            <w:noProof/>
            <w:webHidden/>
          </w:rPr>
        </w:r>
        <w:r w:rsidR="005D7D88">
          <w:rPr>
            <w:noProof/>
            <w:webHidden/>
          </w:rPr>
          <w:fldChar w:fldCharType="separate"/>
        </w:r>
        <w:r w:rsidR="005D7D88">
          <w:rPr>
            <w:noProof/>
            <w:webHidden/>
          </w:rPr>
          <w:t>9</w:t>
        </w:r>
        <w:r w:rsidR="005D7D88">
          <w:rPr>
            <w:noProof/>
            <w:webHidden/>
          </w:rPr>
          <w:fldChar w:fldCharType="end"/>
        </w:r>
      </w:hyperlink>
    </w:p>
    <w:p w14:paraId="5BECFC8E"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23" w:history="1">
        <w:r w:rsidR="005D7D88" w:rsidRPr="00852660">
          <w:rPr>
            <w:rStyle w:val="Hyperlink"/>
            <w:noProof/>
          </w:rPr>
          <w:t>19.</w:t>
        </w:r>
        <w:r w:rsidR="005D7D88">
          <w:rPr>
            <w:rFonts w:asciiTheme="minorHAnsi" w:eastAsiaTheme="minorEastAsia" w:hAnsiTheme="minorHAnsi"/>
            <w:noProof/>
            <w:sz w:val="22"/>
            <w:lang w:eastAsia="en-GB"/>
          </w:rPr>
          <w:tab/>
        </w:r>
        <w:r w:rsidR="005D7D88" w:rsidRPr="00852660">
          <w:rPr>
            <w:rStyle w:val="Hyperlink"/>
            <w:noProof/>
          </w:rPr>
          <w:t>Progress Monitoring, Meetings and</w:t>
        </w:r>
        <w:r w:rsidR="005D7D88" w:rsidRPr="00852660">
          <w:rPr>
            <w:rStyle w:val="Hyperlink"/>
            <w:noProof/>
            <w:spacing w:val="-4"/>
          </w:rPr>
          <w:t xml:space="preserve"> </w:t>
        </w:r>
        <w:r w:rsidR="005D7D88" w:rsidRPr="00852660">
          <w:rPr>
            <w:rStyle w:val="Hyperlink"/>
            <w:noProof/>
          </w:rPr>
          <w:t>Reports</w:t>
        </w:r>
        <w:r w:rsidR="005D7D88">
          <w:rPr>
            <w:noProof/>
            <w:webHidden/>
          </w:rPr>
          <w:tab/>
        </w:r>
        <w:r w:rsidR="005D7D88">
          <w:rPr>
            <w:noProof/>
            <w:webHidden/>
          </w:rPr>
          <w:fldChar w:fldCharType="begin"/>
        </w:r>
        <w:r w:rsidR="005D7D88">
          <w:rPr>
            <w:noProof/>
            <w:webHidden/>
          </w:rPr>
          <w:instrText xml:space="preserve"> PAGEREF _Toc89422423 \h </w:instrText>
        </w:r>
        <w:r w:rsidR="005D7D88">
          <w:rPr>
            <w:noProof/>
            <w:webHidden/>
          </w:rPr>
        </w:r>
        <w:r w:rsidR="005D7D88">
          <w:rPr>
            <w:noProof/>
            <w:webHidden/>
          </w:rPr>
          <w:fldChar w:fldCharType="separate"/>
        </w:r>
        <w:r w:rsidR="005D7D88">
          <w:rPr>
            <w:noProof/>
            <w:webHidden/>
          </w:rPr>
          <w:t>9</w:t>
        </w:r>
        <w:r w:rsidR="005D7D88">
          <w:rPr>
            <w:noProof/>
            <w:webHidden/>
          </w:rPr>
          <w:fldChar w:fldCharType="end"/>
        </w:r>
      </w:hyperlink>
    </w:p>
    <w:p w14:paraId="2DA1BE83" w14:textId="77777777" w:rsidR="005D7D88" w:rsidRDefault="00A07E52" w:rsidP="005D7D88">
      <w:pPr>
        <w:pStyle w:val="TOC3"/>
        <w:tabs>
          <w:tab w:val="right" w:leader="dot" w:pos="9016"/>
        </w:tabs>
        <w:rPr>
          <w:rFonts w:asciiTheme="minorHAnsi" w:eastAsiaTheme="minorEastAsia" w:hAnsiTheme="minorHAnsi"/>
          <w:noProof/>
          <w:sz w:val="22"/>
          <w:lang w:eastAsia="en-GB"/>
        </w:rPr>
      </w:pPr>
      <w:hyperlink w:anchor="_Toc89422424" w:history="1">
        <w:r w:rsidR="005D7D88" w:rsidRPr="00852660">
          <w:rPr>
            <w:rStyle w:val="Hyperlink"/>
            <w:noProof/>
          </w:rPr>
          <w:t>Supply of Contractor Deliverables</w:t>
        </w:r>
        <w:r w:rsidR="005D7D88">
          <w:rPr>
            <w:noProof/>
            <w:webHidden/>
          </w:rPr>
          <w:tab/>
        </w:r>
        <w:r w:rsidR="005D7D88">
          <w:rPr>
            <w:noProof/>
            <w:webHidden/>
          </w:rPr>
          <w:fldChar w:fldCharType="begin"/>
        </w:r>
        <w:r w:rsidR="005D7D88">
          <w:rPr>
            <w:noProof/>
            <w:webHidden/>
          </w:rPr>
          <w:instrText xml:space="preserve"> PAGEREF _Toc89422424 \h </w:instrText>
        </w:r>
        <w:r w:rsidR="005D7D88">
          <w:rPr>
            <w:noProof/>
            <w:webHidden/>
          </w:rPr>
        </w:r>
        <w:r w:rsidR="005D7D88">
          <w:rPr>
            <w:noProof/>
            <w:webHidden/>
          </w:rPr>
          <w:fldChar w:fldCharType="separate"/>
        </w:r>
        <w:r w:rsidR="005D7D88">
          <w:rPr>
            <w:noProof/>
            <w:webHidden/>
          </w:rPr>
          <w:t>9</w:t>
        </w:r>
        <w:r w:rsidR="005D7D88">
          <w:rPr>
            <w:noProof/>
            <w:webHidden/>
          </w:rPr>
          <w:fldChar w:fldCharType="end"/>
        </w:r>
      </w:hyperlink>
    </w:p>
    <w:p w14:paraId="311662C9"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25" w:history="1">
        <w:r w:rsidR="005D7D88" w:rsidRPr="00852660">
          <w:rPr>
            <w:rStyle w:val="Hyperlink"/>
            <w:noProof/>
          </w:rPr>
          <w:t>20.</w:t>
        </w:r>
        <w:r w:rsidR="005D7D88">
          <w:rPr>
            <w:rFonts w:asciiTheme="minorHAnsi" w:eastAsiaTheme="minorEastAsia" w:hAnsiTheme="minorHAnsi"/>
            <w:noProof/>
            <w:sz w:val="22"/>
            <w:lang w:eastAsia="en-GB"/>
          </w:rPr>
          <w:tab/>
        </w:r>
        <w:r w:rsidR="005D7D88" w:rsidRPr="00852660">
          <w:rPr>
            <w:rStyle w:val="Hyperlink"/>
            <w:noProof/>
          </w:rPr>
          <w:t>Supply of Contractor Deliverables and</w:t>
        </w:r>
        <w:r w:rsidR="005D7D88" w:rsidRPr="00852660">
          <w:rPr>
            <w:rStyle w:val="Hyperlink"/>
            <w:noProof/>
            <w:spacing w:val="-17"/>
          </w:rPr>
          <w:t xml:space="preserve"> </w:t>
        </w:r>
        <w:r w:rsidR="005D7D88" w:rsidRPr="00852660">
          <w:rPr>
            <w:rStyle w:val="Hyperlink"/>
            <w:noProof/>
          </w:rPr>
          <w:t>Quality Assurance</w:t>
        </w:r>
        <w:r w:rsidR="005D7D88">
          <w:rPr>
            <w:noProof/>
            <w:webHidden/>
          </w:rPr>
          <w:tab/>
        </w:r>
        <w:r w:rsidR="005D7D88">
          <w:rPr>
            <w:noProof/>
            <w:webHidden/>
          </w:rPr>
          <w:fldChar w:fldCharType="begin"/>
        </w:r>
        <w:r w:rsidR="005D7D88">
          <w:rPr>
            <w:noProof/>
            <w:webHidden/>
          </w:rPr>
          <w:instrText xml:space="preserve"> PAGEREF _Toc89422425 \h </w:instrText>
        </w:r>
        <w:r w:rsidR="005D7D88">
          <w:rPr>
            <w:noProof/>
            <w:webHidden/>
          </w:rPr>
        </w:r>
        <w:r w:rsidR="005D7D88">
          <w:rPr>
            <w:noProof/>
            <w:webHidden/>
          </w:rPr>
          <w:fldChar w:fldCharType="separate"/>
        </w:r>
        <w:r w:rsidR="005D7D88">
          <w:rPr>
            <w:noProof/>
            <w:webHidden/>
          </w:rPr>
          <w:t>9</w:t>
        </w:r>
        <w:r w:rsidR="005D7D88">
          <w:rPr>
            <w:noProof/>
            <w:webHidden/>
          </w:rPr>
          <w:fldChar w:fldCharType="end"/>
        </w:r>
      </w:hyperlink>
    </w:p>
    <w:p w14:paraId="42D87F87"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26" w:history="1">
        <w:r w:rsidR="005D7D88" w:rsidRPr="00852660">
          <w:rPr>
            <w:rStyle w:val="Hyperlink"/>
            <w:noProof/>
          </w:rPr>
          <w:t>21.</w:t>
        </w:r>
        <w:r w:rsidR="005D7D88">
          <w:rPr>
            <w:rFonts w:asciiTheme="minorHAnsi" w:eastAsiaTheme="minorEastAsia" w:hAnsiTheme="minorHAnsi"/>
            <w:noProof/>
            <w:sz w:val="22"/>
            <w:lang w:eastAsia="en-GB"/>
          </w:rPr>
          <w:tab/>
        </w:r>
        <w:r w:rsidR="005D7D88" w:rsidRPr="00852660">
          <w:rPr>
            <w:rStyle w:val="Hyperlink"/>
            <w:noProof/>
          </w:rPr>
          <w:t>Marking of Contractor</w:t>
        </w:r>
        <w:r w:rsidR="005D7D88" w:rsidRPr="00852660">
          <w:rPr>
            <w:rStyle w:val="Hyperlink"/>
            <w:noProof/>
            <w:spacing w:val="-3"/>
          </w:rPr>
          <w:t xml:space="preserve"> </w:t>
        </w:r>
        <w:r w:rsidR="005D7D88" w:rsidRPr="00852660">
          <w:rPr>
            <w:rStyle w:val="Hyperlink"/>
            <w:noProof/>
          </w:rPr>
          <w:t>Deliverables</w:t>
        </w:r>
        <w:r w:rsidR="005D7D88">
          <w:rPr>
            <w:noProof/>
            <w:webHidden/>
          </w:rPr>
          <w:tab/>
        </w:r>
        <w:r w:rsidR="005D7D88">
          <w:rPr>
            <w:noProof/>
            <w:webHidden/>
          </w:rPr>
          <w:fldChar w:fldCharType="begin"/>
        </w:r>
        <w:r w:rsidR="005D7D88">
          <w:rPr>
            <w:noProof/>
            <w:webHidden/>
          </w:rPr>
          <w:instrText xml:space="preserve"> PAGEREF _Toc89422426 \h </w:instrText>
        </w:r>
        <w:r w:rsidR="005D7D88">
          <w:rPr>
            <w:noProof/>
            <w:webHidden/>
          </w:rPr>
        </w:r>
        <w:r w:rsidR="005D7D88">
          <w:rPr>
            <w:noProof/>
            <w:webHidden/>
          </w:rPr>
          <w:fldChar w:fldCharType="separate"/>
        </w:r>
        <w:r w:rsidR="005D7D88">
          <w:rPr>
            <w:noProof/>
            <w:webHidden/>
          </w:rPr>
          <w:t>9</w:t>
        </w:r>
        <w:r w:rsidR="005D7D88">
          <w:rPr>
            <w:noProof/>
            <w:webHidden/>
          </w:rPr>
          <w:fldChar w:fldCharType="end"/>
        </w:r>
      </w:hyperlink>
    </w:p>
    <w:p w14:paraId="06A134F7"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27" w:history="1">
        <w:r w:rsidR="005D7D88" w:rsidRPr="00852660">
          <w:rPr>
            <w:rStyle w:val="Hyperlink"/>
            <w:noProof/>
          </w:rPr>
          <w:t>22.</w:t>
        </w:r>
        <w:r w:rsidR="005D7D88">
          <w:rPr>
            <w:rFonts w:asciiTheme="minorHAnsi" w:eastAsiaTheme="minorEastAsia" w:hAnsiTheme="minorHAnsi"/>
            <w:noProof/>
            <w:sz w:val="22"/>
            <w:lang w:eastAsia="en-GB"/>
          </w:rPr>
          <w:tab/>
        </w:r>
        <w:r w:rsidR="005D7D88" w:rsidRPr="00852660">
          <w:rPr>
            <w:rStyle w:val="Hyperlink"/>
            <w:noProof/>
          </w:rPr>
          <w:t>Packaging and Labelling (excluding Contractor Deliverables containing Munitions)</w:t>
        </w:r>
        <w:r w:rsidR="005D7D88">
          <w:rPr>
            <w:noProof/>
            <w:webHidden/>
          </w:rPr>
          <w:tab/>
        </w:r>
        <w:r w:rsidR="005D7D88">
          <w:rPr>
            <w:noProof/>
            <w:webHidden/>
          </w:rPr>
          <w:fldChar w:fldCharType="begin"/>
        </w:r>
        <w:r w:rsidR="005D7D88">
          <w:rPr>
            <w:noProof/>
            <w:webHidden/>
          </w:rPr>
          <w:instrText xml:space="preserve"> PAGEREF _Toc89422427 \h </w:instrText>
        </w:r>
        <w:r w:rsidR="005D7D88">
          <w:rPr>
            <w:noProof/>
            <w:webHidden/>
          </w:rPr>
        </w:r>
        <w:r w:rsidR="005D7D88">
          <w:rPr>
            <w:noProof/>
            <w:webHidden/>
          </w:rPr>
          <w:fldChar w:fldCharType="separate"/>
        </w:r>
        <w:r w:rsidR="005D7D88">
          <w:rPr>
            <w:noProof/>
            <w:webHidden/>
          </w:rPr>
          <w:t>9</w:t>
        </w:r>
        <w:r w:rsidR="005D7D88">
          <w:rPr>
            <w:noProof/>
            <w:webHidden/>
          </w:rPr>
          <w:fldChar w:fldCharType="end"/>
        </w:r>
      </w:hyperlink>
    </w:p>
    <w:p w14:paraId="71798FD0"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28" w:history="1">
        <w:r w:rsidR="005D7D88" w:rsidRPr="00852660">
          <w:rPr>
            <w:rStyle w:val="Hyperlink"/>
            <w:noProof/>
          </w:rPr>
          <w:t>23.</w:t>
        </w:r>
        <w:r w:rsidR="005D7D88">
          <w:rPr>
            <w:rFonts w:asciiTheme="minorHAnsi" w:eastAsiaTheme="minorEastAsia" w:hAnsiTheme="minorHAnsi"/>
            <w:noProof/>
            <w:sz w:val="22"/>
            <w:lang w:eastAsia="en-GB"/>
          </w:rPr>
          <w:tab/>
        </w:r>
        <w:r w:rsidR="005D7D88" w:rsidRPr="00852660">
          <w:rPr>
            <w:rStyle w:val="Hyperlink"/>
            <w:noProof/>
          </w:rPr>
          <w:t>Supply of Hazardous Materials or Substances</w:t>
        </w:r>
        <w:r w:rsidR="005D7D88" w:rsidRPr="00852660">
          <w:rPr>
            <w:rStyle w:val="Hyperlink"/>
            <w:noProof/>
            <w:spacing w:val="-20"/>
          </w:rPr>
          <w:t xml:space="preserve"> </w:t>
        </w:r>
        <w:r w:rsidR="005D7D88" w:rsidRPr="00852660">
          <w:rPr>
            <w:rStyle w:val="Hyperlink"/>
            <w:noProof/>
          </w:rPr>
          <w:t>in</w:t>
        </w:r>
        <w:r w:rsidR="005D7D88" w:rsidRPr="00852660">
          <w:rPr>
            <w:rStyle w:val="Hyperlink"/>
            <w:noProof/>
            <w:spacing w:val="-2"/>
          </w:rPr>
          <w:t xml:space="preserve"> </w:t>
        </w:r>
        <w:r w:rsidR="005D7D88" w:rsidRPr="00852660">
          <w:rPr>
            <w:rStyle w:val="Hyperlink"/>
            <w:noProof/>
          </w:rPr>
          <w:t>Contractor</w:t>
        </w:r>
        <w:r w:rsidR="005D7D88" w:rsidRPr="00852660">
          <w:rPr>
            <w:rStyle w:val="Hyperlink"/>
            <w:noProof/>
            <w:spacing w:val="-2"/>
          </w:rPr>
          <w:t xml:space="preserve"> </w:t>
        </w:r>
        <w:r w:rsidR="005D7D88" w:rsidRPr="00852660">
          <w:rPr>
            <w:rStyle w:val="Hyperlink"/>
            <w:noProof/>
          </w:rPr>
          <w:t>Deliverables</w:t>
        </w:r>
        <w:r w:rsidR="005D7D88">
          <w:rPr>
            <w:noProof/>
            <w:webHidden/>
          </w:rPr>
          <w:tab/>
        </w:r>
        <w:r w:rsidR="005D7D88">
          <w:rPr>
            <w:noProof/>
            <w:webHidden/>
          </w:rPr>
          <w:fldChar w:fldCharType="begin"/>
        </w:r>
        <w:r w:rsidR="005D7D88">
          <w:rPr>
            <w:noProof/>
            <w:webHidden/>
          </w:rPr>
          <w:instrText xml:space="preserve"> PAGEREF _Toc89422428 \h </w:instrText>
        </w:r>
        <w:r w:rsidR="005D7D88">
          <w:rPr>
            <w:noProof/>
            <w:webHidden/>
          </w:rPr>
        </w:r>
        <w:r w:rsidR="005D7D88">
          <w:rPr>
            <w:noProof/>
            <w:webHidden/>
          </w:rPr>
          <w:fldChar w:fldCharType="separate"/>
        </w:r>
        <w:r w:rsidR="005D7D88">
          <w:rPr>
            <w:noProof/>
            <w:webHidden/>
          </w:rPr>
          <w:t>12</w:t>
        </w:r>
        <w:r w:rsidR="005D7D88">
          <w:rPr>
            <w:noProof/>
            <w:webHidden/>
          </w:rPr>
          <w:fldChar w:fldCharType="end"/>
        </w:r>
      </w:hyperlink>
    </w:p>
    <w:p w14:paraId="5F8F2595"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29" w:history="1">
        <w:r w:rsidR="005D7D88" w:rsidRPr="00852660">
          <w:rPr>
            <w:rStyle w:val="Hyperlink"/>
            <w:noProof/>
          </w:rPr>
          <w:t>24.</w:t>
        </w:r>
        <w:r w:rsidR="005D7D88">
          <w:rPr>
            <w:rFonts w:asciiTheme="minorHAnsi" w:eastAsiaTheme="minorEastAsia" w:hAnsiTheme="minorHAnsi"/>
            <w:noProof/>
            <w:sz w:val="22"/>
            <w:lang w:eastAsia="en-GB"/>
          </w:rPr>
          <w:tab/>
        </w:r>
        <w:r w:rsidR="005D7D88" w:rsidRPr="00852660">
          <w:rPr>
            <w:rStyle w:val="Hyperlink"/>
            <w:noProof/>
          </w:rPr>
          <w:t>Timber and Wood-Derived Products</w:t>
        </w:r>
        <w:r w:rsidR="005D7D88">
          <w:rPr>
            <w:noProof/>
            <w:webHidden/>
          </w:rPr>
          <w:tab/>
        </w:r>
        <w:r w:rsidR="005D7D88">
          <w:rPr>
            <w:noProof/>
            <w:webHidden/>
          </w:rPr>
          <w:fldChar w:fldCharType="begin"/>
        </w:r>
        <w:r w:rsidR="005D7D88">
          <w:rPr>
            <w:noProof/>
            <w:webHidden/>
          </w:rPr>
          <w:instrText xml:space="preserve"> PAGEREF _Toc89422429 \h </w:instrText>
        </w:r>
        <w:r w:rsidR="005D7D88">
          <w:rPr>
            <w:noProof/>
            <w:webHidden/>
          </w:rPr>
        </w:r>
        <w:r w:rsidR="005D7D88">
          <w:rPr>
            <w:noProof/>
            <w:webHidden/>
          </w:rPr>
          <w:fldChar w:fldCharType="separate"/>
        </w:r>
        <w:r w:rsidR="005D7D88">
          <w:rPr>
            <w:noProof/>
            <w:webHidden/>
          </w:rPr>
          <w:t>13</w:t>
        </w:r>
        <w:r w:rsidR="005D7D88">
          <w:rPr>
            <w:noProof/>
            <w:webHidden/>
          </w:rPr>
          <w:fldChar w:fldCharType="end"/>
        </w:r>
      </w:hyperlink>
    </w:p>
    <w:p w14:paraId="11A1AB42"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30" w:history="1">
        <w:r w:rsidR="005D7D88" w:rsidRPr="00852660">
          <w:rPr>
            <w:rStyle w:val="Hyperlink"/>
            <w:noProof/>
          </w:rPr>
          <w:t>25.</w:t>
        </w:r>
        <w:r w:rsidR="005D7D88">
          <w:rPr>
            <w:rFonts w:asciiTheme="minorHAnsi" w:eastAsiaTheme="minorEastAsia" w:hAnsiTheme="minorHAnsi"/>
            <w:noProof/>
            <w:sz w:val="22"/>
            <w:lang w:eastAsia="en-GB"/>
          </w:rPr>
          <w:tab/>
        </w:r>
        <w:r w:rsidR="005D7D88" w:rsidRPr="00852660">
          <w:rPr>
            <w:rStyle w:val="Hyperlink"/>
            <w:noProof/>
          </w:rPr>
          <w:t>Certificate of Conformity</w:t>
        </w:r>
        <w:r w:rsidR="005D7D88">
          <w:rPr>
            <w:noProof/>
            <w:webHidden/>
          </w:rPr>
          <w:tab/>
        </w:r>
        <w:r w:rsidR="005D7D88">
          <w:rPr>
            <w:noProof/>
            <w:webHidden/>
          </w:rPr>
          <w:fldChar w:fldCharType="begin"/>
        </w:r>
        <w:r w:rsidR="005D7D88">
          <w:rPr>
            <w:noProof/>
            <w:webHidden/>
          </w:rPr>
          <w:instrText xml:space="preserve"> PAGEREF _Toc89422430 \h </w:instrText>
        </w:r>
        <w:r w:rsidR="005D7D88">
          <w:rPr>
            <w:noProof/>
            <w:webHidden/>
          </w:rPr>
        </w:r>
        <w:r w:rsidR="005D7D88">
          <w:rPr>
            <w:noProof/>
            <w:webHidden/>
          </w:rPr>
          <w:fldChar w:fldCharType="separate"/>
        </w:r>
        <w:r w:rsidR="005D7D88">
          <w:rPr>
            <w:noProof/>
            <w:webHidden/>
          </w:rPr>
          <w:t>14</w:t>
        </w:r>
        <w:r w:rsidR="005D7D88">
          <w:rPr>
            <w:noProof/>
            <w:webHidden/>
          </w:rPr>
          <w:fldChar w:fldCharType="end"/>
        </w:r>
      </w:hyperlink>
    </w:p>
    <w:p w14:paraId="0233CC8F"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31" w:history="1">
        <w:r w:rsidR="005D7D88" w:rsidRPr="00852660">
          <w:rPr>
            <w:rStyle w:val="Hyperlink"/>
            <w:noProof/>
          </w:rPr>
          <w:t>26.</w:t>
        </w:r>
        <w:r w:rsidR="005D7D88">
          <w:rPr>
            <w:rFonts w:asciiTheme="minorHAnsi" w:eastAsiaTheme="minorEastAsia" w:hAnsiTheme="minorHAnsi"/>
            <w:noProof/>
            <w:sz w:val="22"/>
            <w:lang w:eastAsia="en-GB"/>
          </w:rPr>
          <w:tab/>
        </w:r>
        <w:r w:rsidR="005D7D88" w:rsidRPr="00852660">
          <w:rPr>
            <w:rStyle w:val="Hyperlink"/>
            <w:noProof/>
          </w:rPr>
          <w:t>Access to Contractor’s Premises</w:t>
        </w:r>
        <w:r w:rsidR="005D7D88">
          <w:rPr>
            <w:noProof/>
            <w:webHidden/>
          </w:rPr>
          <w:tab/>
        </w:r>
        <w:r w:rsidR="005D7D88">
          <w:rPr>
            <w:noProof/>
            <w:webHidden/>
          </w:rPr>
          <w:fldChar w:fldCharType="begin"/>
        </w:r>
        <w:r w:rsidR="005D7D88">
          <w:rPr>
            <w:noProof/>
            <w:webHidden/>
          </w:rPr>
          <w:instrText xml:space="preserve"> PAGEREF _Toc89422431 \h </w:instrText>
        </w:r>
        <w:r w:rsidR="005D7D88">
          <w:rPr>
            <w:noProof/>
            <w:webHidden/>
          </w:rPr>
        </w:r>
        <w:r w:rsidR="005D7D88">
          <w:rPr>
            <w:noProof/>
            <w:webHidden/>
          </w:rPr>
          <w:fldChar w:fldCharType="separate"/>
        </w:r>
        <w:r w:rsidR="005D7D88">
          <w:rPr>
            <w:noProof/>
            <w:webHidden/>
          </w:rPr>
          <w:t>15</w:t>
        </w:r>
        <w:r w:rsidR="005D7D88">
          <w:rPr>
            <w:noProof/>
            <w:webHidden/>
          </w:rPr>
          <w:fldChar w:fldCharType="end"/>
        </w:r>
      </w:hyperlink>
    </w:p>
    <w:p w14:paraId="183B4BAA"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32" w:history="1">
        <w:r w:rsidR="005D7D88" w:rsidRPr="00852660">
          <w:rPr>
            <w:rStyle w:val="Hyperlink"/>
            <w:noProof/>
          </w:rPr>
          <w:t>27.</w:t>
        </w:r>
        <w:r w:rsidR="005D7D88">
          <w:rPr>
            <w:rFonts w:asciiTheme="minorHAnsi" w:eastAsiaTheme="minorEastAsia" w:hAnsiTheme="minorHAnsi"/>
            <w:noProof/>
            <w:sz w:val="22"/>
            <w:lang w:eastAsia="en-GB"/>
          </w:rPr>
          <w:tab/>
        </w:r>
        <w:r w:rsidR="005D7D88" w:rsidRPr="00852660">
          <w:rPr>
            <w:rStyle w:val="Hyperlink"/>
            <w:noProof/>
          </w:rPr>
          <w:t>Delivery /</w:t>
        </w:r>
        <w:r w:rsidR="005D7D88" w:rsidRPr="00852660">
          <w:rPr>
            <w:rStyle w:val="Hyperlink"/>
            <w:noProof/>
            <w:spacing w:val="-7"/>
          </w:rPr>
          <w:t xml:space="preserve"> </w:t>
        </w:r>
        <w:r w:rsidR="005D7D88" w:rsidRPr="00852660">
          <w:rPr>
            <w:rStyle w:val="Hyperlink"/>
            <w:noProof/>
          </w:rPr>
          <w:t>Collection</w:t>
        </w:r>
        <w:r w:rsidR="005D7D88">
          <w:rPr>
            <w:noProof/>
            <w:webHidden/>
          </w:rPr>
          <w:tab/>
        </w:r>
        <w:r w:rsidR="005D7D88">
          <w:rPr>
            <w:noProof/>
            <w:webHidden/>
          </w:rPr>
          <w:fldChar w:fldCharType="begin"/>
        </w:r>
        <w:r w:rsidR="005D7D88">
          <w:rPr>
            <w:noProof/>
            <w:webHidden/>
          </w:rPr>
          <w:instrText xml:space="preserve"> PAGEREF _Toc89422432 \h </w:instrText>
        </w:r>
        <w:r w:rsidR="005D7D88">
          <w:rPr>
            <w:noProof/>
            <w:webHidden/>
          </w:rPr>
        </w:r>
        <w:r w:rsidR="005D7D88">
          <w:rPr>
            <w:noProof/>
            <w:webHidden/>
          </w:rPr>
          <w:fldChar w:fldCharType="separate"/>
        </w:r>
        <w:r w:rsidR="005D7D88">
          <w:rPr>
            <w:noProof/>
            <w:webHidden/>
          </w:rPr>
          <w:t>15</w:t>
        </w:r>
        <w:r w:rsidR="005D7D88">
          <w:rPr>
            <w:noProof/>
            <w:webHidden/>
          </w:rPr>
          <w:fldChar w:fldCharType="end"/>
        </w:r>
      </w:hyperlink>
    </w:p>
    <w:p w14:paraId="35D277B3"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33" w:history="1">
        <w:r w:rsidR="005D7D88" w:rsidRPr="00852660">
          <w:rPr>
            <w:rStyle w:val="Hyperlink"/>
            <w:noProof/>
          </w:rPr>
          <w:t>28.</w:t>
        </w:r>
        <w:r w:rsidR="005D7D88">
          <w:rPr>
            <w:rFonts w:asciiTheme="minorHAnsi" w:eastAsiaTheme="minorEastAsia" w:hAnsiTheme="minorHAnsi"/>
            <w:noProof/>
            <w:sz w:val="22"/>
            <w:lang w:eastAsia="en-GB"/>
          </w:rPr>
          <w:tab/>
        </w:r>
        <w:r w:rsidR="005D7D88" w:rsidRPr="00852660">
          <w:rPr>
            <w:rStyle w:val="Hyperlink"/>
            <w:noProof/>
          </w:rPr>
          <w:t>Acceptance</w:t>
        </w:r>
        <w:r w:rsidR="005D7D88">
          <w:rPr>
            <w:noProof/>
            <w:webHidden/>
          </w:rPr>
          <w:tab/>
        </w:r>
        <w:r w:rsidR="005D7D88">
          <w:rPr>
            <w:noProof/>
            <w:webHidden/>
          </w:rPr>
          <w:fldChar w:fldCharType="begin"/>
        </w:r>
        <w:r w:rsidR="005D7D88">
          <w:rPr>
            <w:noProof/>
            <w:webHidden/>
          </w:rPr>
          <w:instrText xml:space="preserve"> PAGEREF _Toc89422433 \h </w:instrText>
        </w:r>
        <w:r w:rsidR="005D7D88">
          <w:rPr>
            <w:noProof/>
            <w:webHidden/>
          </w:rPr>
        </w:r>
        <w:r w:rsidR="005D7D88">
          <w:rPr>
            <w:noProof/>
            <w:webHidden/>
          </w:rPr>
          <w:fldChar w:fldCharType="separate"/>
        </w:r>
        <w:r w:rsidR="005D7D88">
          <w:rPr>
            <w:noProof/>
            <w:webHidden/>
          </w:rPr>
          <w:t>15</w:t>
        </w:r>
        <w:r w:rsidR="005D7D88">
          <w:rPr>
            <w:noProof/>
            <w:webHidden/>
          </w:rPr>
          <w:fldChar w:fldCharType="end"/>
        </w:r>
      </w:hyperlink>
    </w:p>
    <w:p w14:paraId="6646EEAF"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34" w:history="1">
        <w:r w:rsidR="005D7D88" w:rsidRPr="00852660">
          <w:rPr>
            <w:rStyle w:val="Hyperlink"/>
            <w:noProof/>
          </w:rPr>
          <w:t>29.</w:t>
        </w:r>
        <w:r w:rsidR="005D7D88">
          <w:rPr>
            <w:rFonts w:asciiTheme="minorHAnsi" w:eastAsiaTheme="minorEastAsia" w:hAnsiTheme="minorHAnsi"/>
            <w:noProof/>
            <w:sz w:val="22"/>
            <w:lang w:eastAsia="en-GB"/>
          </w:rPr>
          <w:tab/>
        </w:r>
        <w:r w:rsidR="005D7D88" w:rsidRPr="00852660">
          <w:rPr>
            <w:rStyle w:val="Hyperlink"/>
            <w:noProof/>
          </w:rPr>
          <w:t>Rejection and Counterfeit Material</w:t>
        </w:r>
        <w:r w:rsidR="005D7D88">
          <w:rPr>
            <w:noProof/>
            <w:webHidden/>
          </w:rPr>
          <w:tab/>
        </w:r>
        <w:r w:rsidR="005D7D88">
          <w:rPr>
            <w:noProof/>
            <w:webHidden/>
          </w:rPr>
          <w:fldChar w:fldCharType="begin"/>
        </w:r>
        <w:r w:rsidR="005D7D88">
          <w:rPr>
            <w:noProof/>
            <w:webHidden/>
          </w:rPr>
          <w:instrText xml:space="preserve"> PAGEREF _Toc89422434 \h </w:instrText>
        </w:r>
        <w:r w:rsidR="005D7D88">
          <w:rPr>
            <w:noProof/>
            <w:webHidden/>
          </w:rPr>
        </w:r>
        <w:r w:rsidR="005D7D88">
          <w:rPr>
            <w:noProof/>
            <w:webHidden/>
          </w:rPr>
          <w:fldChar w:fldCharType="separate"/>
        </w:r>
        <w:r w:rsidR="005D7D88">
          <w:rPr>
            <w:noProof/>
            <w:webHidden/>
          </w:rPr>
          <w:t>15</w:t>
        </w:r>
        <w:r w:rsidR="005D7D88">
          <w:rPr>
            <w:noProof/>
            <w:webHidden/>
          </w:rPr>
          <w:fldChar w:fldCharType="end"/>
        </w:r>
      </w:hyperlink>
    </w:p>
    <w:p w14:paraId="4A3F958D"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35" w:history="1">
        <w:r w:rsidR="005D7D88" w:rsidRPr="00852660">
          <w:rPr>
            <w:rStyle w:val="Hyperlink"/>
            <w:noProof/>
          </w:rPr>
          <w:t>30.</w:t>
        </w:r>
        <w:r w:rsidR="005D7D88">
          <w:rPr>
            <w:rFonts w:asciiTheme="minorHAnsi" w:eastAsiaTheme="minorEastAsia" w:hAnsiTheme="minorHAnsi"/>
            <w:noProof/>
            <w:sz w:val="22"/>
            <w:lang w:eastAsia="en-GB"/>
          </w:rPr>
          <w:tab/>
        </w:r>
        <w:r w:rsidR="005D7D88" w:rsidRPr="00852660">
          <w:rPr>
            <w:rStyle w:val="Hyperlink"/>
            <w:noProof/>
          </w:rPr>
          <w:t>Diversion Orders</w:t>
        </w:r>
        <w:r w:rsidR="005D7D88">
          <w:rPr>
            <w:noProof/>
            <w:webHidden/>
          </w:rPr>
          <w:tab/>
        </w:r>
        <w:r w:rsidR="005D7D88">
          <w:rPr>
            <w:noProof/>
            <w:webHidden/>
          </w:rPr>
          <w:fldChar w:fldCharType="begin"/>
        </w:r>
        <w:r w:rsidR="005D7D88">
          <w:rPr>
            <w:noProof/>
            <w:webHidden/>
          </w:rPr>
          <w:instrText xml:space="preserve"> PAGEREF _Toc89422435 \h </w:instrText>
        </w:r>
        <w:r w:rsidR="005D7D88">
          <w:rPr>
            <w:noProof/>
            <w:webHidden/>
          </w:rPr>
        </w:r>
        <w:r w:rsidR="005D7D88">
          <w:rPr>
            <w:noProof/>
            <w:webHidden/>
          </w:rPr>
          <w:fldChar w:fldCharType="separate"/>
        </w:r>
        <w:r w:rsidR="005D7D88">
          <w:rPr>
            <w:noProof/>
            <w:webHidden/>
          </w:rPr>
          <w:t>16</w:t>
        </w:r>
        <w:r w:rsidR="005D7D88">
          <w:rPr>
            <w:noProof/>
            <w:webHidden/>
          </w:rPr>
          <w:fldChar w:fldCharType="end"/>
        </w:r>
      </w:hyperlink>
    </w:p>
    <w:p w14:paraId="0459243C"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36" w:history="1">
        <w:r w:rsidR="005D7D88" w:rsidRPr="00852660">
          <w:rPr>
            <w:rStyle w:val="Hyperlink"/>
            <w:noProof/>
          </w:rPr>
          <w:t>31.</w:t>
        </w:r>
        <w:r w:rsidR="005D7D88">
          <w:rPr>
            <w:rFonts w:asciiTheme="minorHAnsi" w:eastAsiaTheme="minorEastAsia" w:hAnsiTheme="minorHAnsi"/>
            <w:noProof/>
            <w:sz w:val="22"/>
            <w:lang w:eastAsia="en-GB"/>
          </w:rPr>
          <w:tab/>
        </w:r>
        <w:r w:rsidR="005D7D88" w:rsidRPr="00852660">
          <w:rPr>
            <w:rStyle w:val="Hyperlink"/>
            <w:noProof/>
          </w:rPr>
          <w:t>Self-to-Self Delivery</w:t>
        </w:r>
        <w:r w:rsidR="005D7D88">
          <w:rPr>
            <w:noProof/>
            <w:webHidden/>
          </w:rPr>
          <w:tab/>
        </w:r>
        <w:r w:rsidR="005D7D88">
          <w:rPr>
            <w:noProof/>
            <w:webHidden/>
          </w:rPr>
          <w:fldChar w:fldCharType="begin"/>
        </w:r>
        <w:r w:rsidR="005D7D88">
          <w:rPr>
            <w:noProof/>
            <w:webHidden/>
          </w:rPr>
          <w:instrText xml:space="preserve"> PAGEREF _Toc89422436 \h </w:instrText>
        </w:r>
        <w:r w:rsidR="005D7D88">
          <w:rPr>
            <w:noProof/>
            <w:webHidden/>
          </w:rPr>
        </w:r>
        <w:r w:rsidR="005D7D88">
          <w:rPr>
            <w:noProof/>
            <w:webHidden/>
          </w:rPr>
          <w:fldChar w:fldCharType="separate"/>
        </w:r>
        <w:r w:rsidR="005D7D88">
          <w:rPr>
            <w:noProof/>
            <w:webHidden/>
          </w:rPr>
          <w:t>17</w:t>
        </w:r>
        <w:r w:rsidR="005D7D88">
          <w:rPr>
            <w:noProof/>
            <w:webHidden/>
          </w:rPr>
          <w:fldChar w:fldCharType="end"/>
        </w:r>
      </w:hyperlink>
    </w:p>
    <w:p w14:paraId="6ACFB563" w14:textId="77777777" w:rsidR="005D7D88" w:rsidRDefault="00A07E52" w:rsidP="005D7D88">
      <w:pPr>
        <w:pStyle w:val="TOC3"/>
        <w:tabs>
          <w:tab w:val="right" w:leader="dot" w:pos="9016"/>
        </w:tabs>
        <w:rPr>
          <w:rFonts w:asciiTheme="minorHAnsi" w:eastAsiaTheme="minorEastAsia" w:hAnsiTheme="minorHAnsi"/>
          <w:noProof/>
          <w:sz w:val="22"/>
          <w:lang w:eastAsia="en-GB"/>
        </w:rPr>
      </w:pPr>
      <w:hyperlink w:anchor="_Toc89422437" w:history="1">
        <w:r w:rsidR="005D7D88" w:rsidRPr="00852660">
          <w:rPr>
            <w:rStyle w:val="Hyperlink"/>
            <w:noProof/>
          </w:rPr>
          <w:t>Licences and Intellectual Property</w:t>
        </w:r>
        <w:r w:rsidR="005D7D88">
          <w:rPr>
            <w:noProof/>
            <w:webHidden/>
          </w:rPr>
          <w:tab/>
        </w:r>
        <w:r w:rsidR="005D7D88">
          <w:rPr>
            <w:noProof/>
            <w:webHidden/>
          </w:rPr>
          <w:fldChar w:fldCharType="begin"/>
        </w:r>
        <w:r w:rsidR="005D7D88">
          <w:rPr>
            <w:noProof/>
            <w:webHidden/>
          </w:rPr>
          <w:instrText xml:space="preserve"> PAGEREF _Toc89422437 \h </w:instrText>
        </w:r>
        <w:r w:rsidR="005D7D88">
          <w:rPr>
            <w:noProof/>
            <w:webHidden/>
          </w:rPr>
        </w:r>
        <w:r w:rsidR="005D7D88">
          <w:rPr>
            <w:noProof/>
            <w:webHidden/>
          </w:rPr>
          <w:fldChar w:fldCharType="separate"/>
        </w:r>
        <w:r w:rsidR="005D7D88">
          <w:rPr>
            <w:noProof/>
            <w:webHidden/>
          </w:rPr>
          <w:t>17</w:t>
        </w:r>
        <w:r w:rsidR="005D7D88">
          <w:rPr>
            <w:noProof/>
            <w:webHidden/>
          </w:rPr>
          <w:fldChar w:fldCharType="end"/>
        </w:r>
      </w:hyperlink>
    </w:p>
    <w:p w14:paraId="3D6E7B85"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38" w:history="1">
        <w:r w:rsidR="005D7D88" w:rsidRPr="00852660">
          <w:rPr>
            <w:rStyle w:val="Hyperlink"/>
            <w:noProof/>
          </w:rPr>
          <w:t>32.</w:t>
        </w:r>
        <w:r w:rsidR="005D7D88">
          <w:rPr>
            <w:rFonts w:asciiTheme="minorHAnsi" w:eastAsiaTheme="minorEastAsia" w:hAnsiTheme="minorHAnsi"/>
            <w:noProof/>
            <w:sz w:val="22"/>
            <w:lang w:eastAsia="en-GB"/>
          </w:rPr>
          <w:tab/>
        </w:r>
        <w:r w:rsidR="005D7D88" w:rsidRPr="00852660">
          <w:rPr>
            <w:rStyle w:val="Hyperlink"/>
            <w:noProof/>
          </w:rPr>
          <w:t>Import and Export Licences</w:t>
        </w:r>
        <w:r w:rsidR="005D7D88">
          <w:rPr>
            <w:noProof/>
            <w:webHidden/>
          </w:rPr>
          <w:tab/>
        </w:r>
        <w:r w:rsidR="005D7D88">
          <w:rPr>
            <w:noProof/>
            <w:webHidden/>
          </w:rPr>
          <w:fldChar w:fldCharType="begin"/>
        </w:r>
        <w:r w:rsidR="005D7D88">
          <w:rPr>
            <w:noProof/>
            <w:webHidden/>
          </w:rPr>
          <w:instrText xml:space="preserve"> PAGEREF _Toc89422438 \h </w:instrText>
        </w:r>
        <w:r w:rsidR="005D7D88">
          <w:rPr>
            <w:noProof/>
            <w:webHidden/>
          </w:rPr>
        </w:r>
        <w:r w:rsidR="005D7D88">
          <w:rPr>
            <w:noProof/>
            <w:webHidden/>
          </w:rPr>
          <w:fldChar w:fldCharType="separate"/>
        </w:r>
        <w:r w:rsidR="005D7D88">
          <w:rPr>
            <w:noProof/>
            <w:webHidden/>
          </w:rPr>
          <w:t>17</w:t>
        </w:r>
        <w:r w:rsidR="005D7D88">
          <w:rPr>
            <w:noProof/>
            <w:webHidden/>
          </w:rPr>
          <w:fldChar w:fldCharType="end"/>
        </w:r>
      </w:hyperlink>
    </w:p>
    <w:p w14:paraId="52856E2A"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39" w:history="1">
        <w:r w:rsidR="005D7D88" w:rsidRPr="00852660">
          <w:rPr>
            <w:rStyle w:val="Hyperlink"/>
            <w:noProof/>
          </w:rPr>
          <w:t>33.</w:t>
        </w:r>
        <w:r w:rsidR="005D7D88">
          <w:rPr>
            <w:rFonts w:asciiTheme="minorHAnsi" w:eastAsiaTheme="minorEastAsia" w:hAnsiTheme="minorHAnsi"/>
            <w:noProof/>
            <w:sz w:val="22"/>
            <w:lang w:eastAsia="en-GB"/>
          </w:rPr>
          <w:tab/>
        </w:r>
        <w:r w:rsidR="005D7D88" w:rsidRPr="00852660">
          <w:rPr>
            <w:rStyle w:val="Hyperlink"/>
            <w:noProof/>
          </w:rPr>
          <w:t>Third Party Intellectual Property – Rights and Restrictions</w:t>
        </w:r>
        <w:r w:rsidR="005D7D88">
          <w:rPr>
            <w:noProof/>
            <w:webHidden/>
          </w:rPr>
          <w:tab/>
        </w:r>
        <w:r w:rsidR="005D7D88">
          <w:rPr>
            <w:noProof/>
            <w:webHidden/>
          </w:rPr>
          <w:fldChar w:fldCharType="begin"/>
        </w:r>
        <w:r w:rsidR="005D7D88">
          <w:rPr>
            <w:noProof/>
            <w:webHidden/>
          </w:rPr>
          <w:instrText xml:space="preserve"> PAGEREF _Toc89422439 \h </w:instrText>
        </w:r>
        <w:r w:rsidR="005D7D88">
          <w:rPr>
            <w:noProof/>
            <w:webHidden/>
          </w:rPr>
        </w:r>
        <w:r w:rsidR="005D7D88">
          <w:rPr>
            <w:noProof/>
            <w:webHidden/>
          </w:rPr>
          <w:fldChar w:fldCharType="separate"/>
        </w:r>
        <w:r w:rsidR="005D7D88">
          <w:rPr>
            <w:noProof/>
            <w:webHidden/>
          </w:rPr>
          <w:t>19</w:t>
        </w:r>
        <w:r w:rsidR="005D7D88">
          <w:rPr>
            <w:noProof/>
            <w:webHidden/>
          </w:rPr>
          <w:fldChar w:fldCharType="end"/>
        </w:r>
      </w:hyperlink>
    </w:p>
    <w:p w14:paraId="63E01AB8" w14:textId="77777777" w:rsidR="005D7D88" w:rsidRDefault="00A07E52" w:rsidP="005D7D88">
      <w:pPr>
        <w:pStyle w:val="TOC3"/>
        <w:tabs>
          <w:tab w:val="right" w:leader="dot" w:pos="9016"/>
        </w:tabs>
        <w:rPr>
          <w:rFonts w:asciiTheme="minorHAnsi" w:eastAsiaTheme="minorEastAsia" w:hAnsiTheme="minorHAnsi"/>
          <w:noProof/>
          <w:sz w:val="22"/>
          <w:lang w:eastAsia="en-GB"/>
        </w:rPr>
      </w:pPr>
      <w:hyperlink w:anchor="_Toc89422440" w:history="1">
        <w:r w:rsidR="005D7D88" w:rsidRPr="00852660">
          <w:rPr>
            <w:rStyle w:val="Hyperlink"/>
            <w:noProof/>
          </w:rPr>
          <w:t>Pricing and Payment</w:t>
        </w:r>
        <w:r w:rsidR="005D7D88">
          <w:rPr>
            <w:noProof/>
            <w:webHidden/>
          </w:rPr>
          <w:tab/>
        </w:r>
        <w:r w:rsidR="005D7D88">
          <w:rPr>
            <w:noProof/>
            <w:webHidden/>
          </w:rPr>
          <w:fldChar w:fldCharType="begin"/>
        </w:r>
        <w:r w:rsidR="005D7D88">
          <w:rPr>
            <w:noProof/>
            <w:webHidden/>
          </w:rPr>
          <w:instrText xml:space="preserve"> PAGEREF _Toc89422440 \h </w:instrText>
        </w:r>
        <w:r w:rsidR="005D7D88">
          <w:rPr>
            <w:noProof/>
            <w:webHidden/>
          </w:rPr>
        </w:r>
        <w:r w:rsidR="005D7D88">
          <w:rPr>
            <w:noProof/>
            <w:webHidden/>
          </w:rPr>
          <w:fldChar w:fldCharType="separate"/>
        </w:r>
        <w:r w:rsidR="005D7D88">
          <w:rPr>
            <w:noProof/>
            <w:webHidden/>
          </w:rPr>
          <w:t>21</w:t>
        </w:r>
        <w:r w:rsidR="005D7D88">
          <w:rPr>
            <w:noProof/>
            <w:webHidden/>
          </w:rPr>
          <w:fldChar w:fldCharType="end"/>
        </w:r>
      </w:hyperlink>
    </w:p>
    <w:p w14:paraId="276E0067"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41" w:history="1">
        <w:r w:rsidR="005D7D88" w:rsidRPr="00852660">
          <w:rPr>
            <w:rStyle w:val="Hyperlink"/>
            <w:noProof/>
          </w:rPr>
          <w:t>34.</w:t>
        </w:r>
        <w:r w:rsidR="005D7D88">
          <w:rPr>
            <w:rFonts w:asciiTheme="minorHAnsi" w:eastAsiaTheme="minorEastAsia" w:hAnsiTheme="minorHAnsi"/>
            <w:noProof/>
            <w:sz w:val="22"/>
            <w:lang w:eastAsia="en-GB"/>
          </w:rPr>
          <w:tab/>
        </w:r>
        <w:r w:rsidR="005D7D88" w:rsidRPr="00852660">
          <w:rPr>
            <w:rStyle w:val="Hyperlink"/>
            <w:noProof/>
          </w:rPr>
          <w:t>Contract Price</w:t>
        </w:r>
        <w:r w:rsidR="005D7D88">
          <w:rPr>
            <w:noProof/>
            <w:webHidden/>
          </w:rPr>
          <w:tab/>
        </w:r>
        <w:r w:rsidR="005D7D88">
          <w:rPr>
            <w:noProof/>
            <w:webHidden/>
          </w:rPr>
          <w:fldChar w:fldCharType="begin"/>
        </w:r>
        <w:r w:rsidR="005D7D88">
          <w:rPr>
            <w:noProof/>
            <w:webHidden/>
          </w:rPr>
          <w:instrText xml:space="preserve"> PAGEREF _Toc89422441 \h </w:instrText>
        </w:r>
        <w:r w:rsidR="005D7D88">
          <w:rPr>
            <w:noProof/>
            <w:webHidden/>
          </w:rPr>
        </w:r>
        <w:r w:rsidR="005D7D88">
          <w:rPr>
            <w:noProof/>
            <w:webHidden/>
          </w:rPr>
          <w:fldChar w:fldCharType="separate"/>
        </w:r>
        <w:r w:rsidR="005D7D88">
          <w:rPr>
            <w:noProof/>
            <w:webHidden/>
          </w:rPr>
          <w:t>21</w:t>
        </w:r>
        <w:r w:rsidR="005D7D88">
          <w:rPr>
            <w:noProof/>
            <w:webHidden/>
          </w:rPr>
          <w:fldChar w:fldCharType="end"/>
        </w:r>
      </w:hyperlink>
    </w:p>
    <w:p w14:paraId="4212370D"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42" w:history="1">
        <w:r w:rsidR="005D7D88" w:rsidRPr="00852660">
          <w:rPr>
            <w:rStyle w:val="Hyperlink"/>
            <w:noProof/>
          </w:rPr>
          <w:t>35.</w:t>
        </w:r>
        <w:r w:rsidR="005D7D88">
          <w:rPr>
            <w:rFonts w:asciiTheme="minorHAnsi" w:eastAsiaTheme="minorEastAsia" w:hAnsiTheme="minorHAnsi"/>
            <w:noProof/>
            <w:sz w:val="22"/>
            <w:lang w:eastAsia="en-GB"/>
          </w:rPr>
          <w:tab/>
        </w:r>
        <w:r w:rsidR="005D7D88" w:rsidRPr="00852660">
          <w:rPr>
            <w:rStyle w:val="Hyperlink"/>
            <w:noProof/>
          </w:rPr>
          <w:t>Payment and Recovery of Sums Due</w:t>
        </w:r>
        <w:r w:rsidR="005D7D88">
          <w:rPr>
            <w:noProof/>
            <w:webHidden/>
          </w:rPr>
          <w:tab/>
        </w:r>
        <w:r w:rsidR="005D7D88">
          <w:rPr>
            <w:noProof/>
            <w:webHidden/>
          </w:rPr>
          <w:fldChar w:fldCharType="begin"/>
        </w:r>
        <w:r w:rsidR="005D7D88">
          <w:rPr>
            <w:noProof/>
            <w:webHidden/>
          </w:rPr>
          <w:instrText xml:space="preserve"> PAGEREF _Toc89422442 \h </w:instrText>
        </w:r>
        <w:r w:rsidR="005D7D88">
          <w:rPr>
            <w:noProof/>
            <w:webHidden/>
          </w:rPr>
        </w:r>
        <w:r w:rsidR="005D7D88">
          <w:rPr>
            <w:noProof/>
            <w:webHidden/>
          </w:rPr>
          <w:fldChar w:fldCharType="separate"/>
        </w:r>
        <w:r w:rsidR="005D7D88">
          <w:rPr>
            <w:noProof/>
            <w:webHidden/>
          </w:rPr>
          <w:t>21</w:t>
        </w:r>
        <w:r w:rsidR="005D7D88">
          <w:rPr>
            <w:noProof/>
            <w:webHidden/>
          </w:rPr>
          <w:fldChar w:fldCharType="end"/>
        </w:r>
      </w:hyperlink>
    </w:p>
    <w:p w14:paraId="4FD6BA13"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43" w:history="1">
        <w:r w:rsidR="005D7D88" w:rsidRPr="00852660">
          <w:rPr>
            <w:rStyle w:val="Hyperlink"/>
            <w:noProof/>
            <w:lang w:eastAsia="en-GB"/>
          </w:rPr>
          <w:t>36.</w:t>
        </w:r>
        <w:r w:rsidR="005D7D88">
          <w:rPr>
            <w:rFonts w:asciiTheme="minorHAnsi" w:eastAsiaTheme="minorEastAsia" w:hAnsiTheme="minorHAnsi"/>
            <w:noProof/>
            <w:sz w:val="22"/>
            <w:lang w:eastAsia="en-GB"/>
          </w:rPr>
          <w:tab/>
        </w:r>
        <w:r w:rsidR="005D7D88" w:rsidRPr="00852660">
          <w:rPr>
            <w:rStyle w:val="Hyperlink"/>
            <w:noProof/>
            <w:lang w:eastAsia="en-GB"/>
          </w:rPr>
          <w:t>Value Added Tax</w:t>
        </w:r>
        <w:r w:rsidR="005D7D88">
          <w:rPr>
            <w:noProof/>
            <w:webHidden/>
          </w:rPr>
          <w:tab/>
        </w:r>
        <w:r w:rsidR="005D7D88">
          <w:rPr>
            <w:noProof/>
            <w:webHidden/>
          </w:rPr>
          <w:fldChar w:fldCharType="begin"/>
        </w:r>
        <w:r w:rsidR="005D7D88">
          <w:rPr>
            <w:noProof/>
            <w:webHidden/>
          </w:rPr>
          <w:instrText xml:space="preserve"> PAGEREF _Toc89422443 \h </w:instrText>
        </w:r>
        <w:r w:rsidR="005D7D88">
          <w:rPr>
            <w:noProof/>
            <w:webHidden/>
          </w:rPr>
        </w:r>
        <w:r w:rsidR="005D7D88">
          <w:rPr>
            <w:noProof/>
            <w:webHidden/>
          </w:rPr>
          <w:fldChar w:fldCharType="separate"/>
        </w:r>
        <w:r w:rsidR="005D7D88">
          <w:rPr>
            <w:noProof/>
            <w:webHidden/>
          </w:rPr>
          <w:t>22</w:t>
        </w:r>
        <w:r w:rsidR="005D7D88">
          <w:rPr>
            <w:noProof/>
            <w:webHidden/>
          </w:rPr>
          <w:fldChar w:fldCharType="end"/>
        </w:r>
      </w:hyperlink>
    </w:p>
    <w:p w14:paraId="7BAD4842"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44" w:history="1">
        <w:r w:rsidR="005D7D88" w:rsidRPr="00852660">
          <w:rPr>
            <w:rStyle w:val="Hyperlink"/>
            <w:noProof/>
          </w:rPr>
          <w:t>37.</w:t>
        </w:r>
        <w:r w:rsidR="005D7D88">
          <w:rPr>
            <w:rFonts w:asciiTheme="minorHAnsi" w:eastAsiaTheme="minorEastAsia" w:hAnsiTheme="minorHAnsi"/>
            <w:noProof/>
            <w:sz w:val="22"/>
            <w:lang w:eastAsia="en-GB"/>
          </w:rPr>
          <w:tab/>
        </w:r>
        <w:r w:rsidR="005D7D88" w:rsidRPr="00852660">
          <w:rPr>
            <w:rStyle w:val="Hyperlink"/>
            <w:noProof/>
          </w:rPr>
          <w:t>Debt Factoring</w:t>
        </w:r>
        <w:r w:rsidR="005D7D88">
          <w:rPr>
            <w:noProof/>
            <w:webHidden/>
          </w:rPr>
          <w:tab/>
        </w:r>
        <w:r w:rsidR="005D7D88">
          <w:rPr>
            <w:noProof/>
            <w:webHidden/>
          </w:rPr>
          <w:fldChar w:fldCharType="begin"/>
        </w:r>
        <w:r w:rsidR="005D7D88">
          <w:rPr>
            <w:noProof/>
            <w:webHidden/>
          </w:rPr>
          <w:instrText xml:space="preserve"> PAGEREF _Toc89422444 \h </w:instrText>
        </w:r>
        <w:r w:rsidR="005D7D88">
          <w:rPr>
            <w:noProof/>
            <w:webHidden/>
          </w:rPr>
        </w:r>
        <w:r w:rsidR="005D7D88">
          <w:rPr>
            <w:noProof/>
            <w:webHidden/>
          </w:rPr>
          <w:fldChar w:fldCharType="separate"/>
        </w:r>
        <w:r w:rsidR="005D7D88">
          <w:rPr>
            <w:noProof/>
            <w:webHidden/>
          </w:rPr>
          <w:t>22</w:t>
        </w:r>
        <w:r w:rsidR="005D7D88">
          <w:rPr>
            <w:noProof/>
            <w:webHidden/>
          </w:rPr>
          <w:fldChar w:fldCharType="end"/>
        </w:r>
      </w:hyperlink>
    </w:p>
    <w:p w14:paraId="41BA189E"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45" w:history="1">
        <w:r w:rsidR="005D7D88" w:rsidRPr="00852660">
          <w:rPr>
            <w:rStyle w:val="Hyperlink"/>
            <w:noProof/>
          </w:rPr>
          <w:t>38.</w:t>
        </w:r>
        <w:r w:rsidR="005D7D88">
          <w:rPr>
            <w:rFonts w:asciiTheme="minorHAnsi" w:eastAsiaTheme="minorEastAsia" w:hAnsiTheme="minorHAnsi"/>
            <w:noProof/>
            <w:sz w:val="22"/>
            <w:lang w:eastAsia="en-GB"/>
          </w:rPr>
          <w:tab/>
        </w:r>
        <w:r w:rsidR="005D7D88" w:rsidRPr="00852660">
          <w:rPr>
            <w:rStyle w:val="Hyperlink"/>
            <w:noProof/>
          </w:rPr>
          <w:t>Subcontracting and Prompt Payment</w:t>
        </w:r>
        <w:r w:rsidR="005D7D88">
          <w:rPr>
            <w:noProof/>
            <w:webHidden/>
          </w:rPr>
          <w:tab/>
        </w:r>
        <w:r w:rsidR="005D7D88">
          <w:rPr>
            <w:noProof/>
            <w:webHidden/>
          </w:rPr>
          <w:fldChar w:fldCharType="begin"/>
        </w:r>
        <w:r w:rsidR="005D7D88">
          <w:rPr>
            <w:noProof/>
            <w:webHidden/>
          </w:rPr>
          <w:instrText xml:space="preserve"> PAGEREF _Toc89422445 \h </w:instrText>
        </w:r>
        <w:r w:rsidR="005D7D88">
          <w:rPr>
            <w:noProof/>
            <w:webHidden/>
          </w:rPr>
        </w:r>
        <w:r w:rsidR="005D7D88">
          <w:rPr>
            <w:noProof/>
            <w:webHidden/>
          </w:rPr>
          <w:fldChar w:fldCharType="separate"/>
        </w:r>
        <w:r w:rsidR="005D7D88">
          <w:rPr>
            <w:noProof/>
            <w:webHidden/>
          </w:rPr>
          <w:t>23</w:t>
        </w:r>
        <w:r w:rsidR="005D7D88">
          <w:rPr>
            <w:noProof/>
            <w:webHidden/>
          </w:rPr>
          <w:fldChar w:fldCharType="end"/>
        </w:r>
      </w:hyperlink>
    </w:p>
    <w:p w14:paraId="1B4F3CFE" w14:textId="77777777" w:rsidR="005D7D88" w:rsidRDefault="00A07E52" w:rsidP="005D7D88">
      <w:pPr>
        <w:pStyle w:val="TOC3"/>
        <w:tabs>
          <w:tab w:val="right" w:leader="dot" w:pos="9016"/>
        </w:tabs>
        <w:rPr>
          <w:rFonts w:asciiTheme="minorHAnsi" w:eastAsiaTheme="minorEastAsia" w:hAnsiTheme="minorHAnsi"/>
          <w:noProof/>
          <w:sz w:val="22"/>
          <w:lang w:eastAsia="en-GB"/>
        </w:rPr>
      </w:pPr>
      <w:hyperlink w:anchor="_Toc89422446" w:history="1">
        <w:r w:rsidR="005D7D88" w:rsidRPr="00852660">
          <w:rPr>
            <w:rStyle w:val="Hyperlink"/>
            <w:noProof/>
          </w:rPr>
          <w:t>Termination</w:t>
        </w:r>
        <w:r w:rsidR="005D7D88">
          <w:rPr>
            <w:noProof/>
            <w:webHidden/>
          </w:rPr>
          <w:tab/>
        </w:r>
        <w:r w:rsidR="005D7D88">
          <w:rPr>
            <w:noProof/>
            <w:webHidden/>
          </w:rPr>
          <w:fldChar w:fldCharType="begin"/>
        </w:r>
        <w:r w:rsidR="005D7D88">
          <w:rPr>
            <w:noProof/>
            <w:webHidden/>
          </w:rPr>
          <w:instrText xml:space="preserve"> PAGEREF _Toc89422446 \h </w:instrText>
        </w:r>
        <w:r w:rsidR="005D7D88">
          <w:rPr>
            <w:noProof/>
            <w:webHidden/>
          </w:rPr>
        </w:r>
        <w:r w:rsidR="005D7D88">
          <w:rPr>
            <w:noProof/>
            <w:webHidden/>
          </w:rPr>
          <w:fldChar w:fldCharType="separate"/>
        </w:r>
        <w:r w:rsidR="005D7D88">
          <w:rPr>
            <w:noProof/>
            <w:webHidden/>
          </w:rPr>
          <w:t>23</w:t>
        </w:r>
        <w:r w:rsidR="005D7D88">
          <w:rPr>
            <w:noProof/>
            <w:webHidden/>
          </w:rPr>
          <w:fldChar w:fldCharType="end"/>
        </w:r>
      </w:hyperlink>
    </w:p>
    <w:p w14:paraId="49E39CB6"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47" w:history="1">
        <w:r w:rsidR="005D7D88" w:rsidRPr="00852660">
          <w:rPr>
            <w:rStyle w:val="Hyperlink"/>
            <w:noProof/>
          </w:rPr>
          <w:t>39.</w:t>
        </w:r>
        <w:r w:rsidR="005D7D88">
          <w:rPr>
            <w:rFonts w:asciiTheme="minorHAnsi" w:eastAsiaTheme="minorEastAsia" w:hAnsiTheme="minorHAnsi"/>
            <w:noProof/>
            <w:sz w:val="22"/>
            <w:lang w:eastAsia="en-GB"/>
          </w:rPr>
          <w:tab/>
        </w:r>
        <w:r w:rsidR="005D7D88" w:rsidRPr="00852660">
          <w:rPr>
            <w:rStyle w:val="Hyperlink"/>
            <w:noProof/>
          </w:rPr>
          <w:t>Dispute Resolution</w:t>
        </w:r>
        <w:r w:rsidR="005D7D88">
          <w:rPr>
            <w:noProof/>
            <w:webHidden/>
          </w:rPr>
          <w:tab/>
        </w:r>
        <w:r w:rsidR="005D7D88">
          <w:rPr>
            <w:noProof/>
            <w:webHidden/>
          </w:rPr>
          <w:fldChar w:fldCharType="begin"/>
        </w:r>
        <w:r w:rsidR="005D7D88">
          <w:rPr>
            <w:noProof/>
            <w:webHidden/>
          </w:rPr>
          <w:instrText xml:space="preserve"> PAGEREF _Toc89422447 \h </w:instrText>
        </w:r>
        <w:r w:rsidR="005D7D88">
          <w:rPr>
            <w:noProof/>
            <w:webHidden/>
          </w:rPr>
        </w:r>
        <w:r w:rsidR="005D7D88">
          <w:rPr>
            <w:noProof/>
            <w:webHidden/>
          </w:rPr>
          <w:fldChar w:fldCharType="separate"/>
        </w:r>
        <w:r w:rsidR="005D7D88">
          <w:rPr>
            <w:noProof/>
            <w:webHidden/>
          </w:rPr>
          <w:t>23</w:t>
        </w:r>
        <w:r w:rsidR="005D7D88">
          <w:rPr>
            <w:noProof/>
            <w:webHidden/>
          </w:rPr>
          <w:fldChar w:fldCharType="end"/>
        </w:r>
      </w:hyperlink>
    </w:p>
    <w:p w14:paraId="3BFFD40D"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48" w:history="1">
        <w:r w:rsidR="005D7D88" w:rsidRPr="00852660">
          <w:rPr>
            <w:rStyle w:val="Hyperlink"/>
            <w:noProof/>
          </w:rPr>
          <w:t>40.</w:t>
        </w:r>
        <w:r w:rsidR="005D7D88">
          <w:rPr>
            <w:rFonts w:asciiTheme="minorHAnsi" w:eastAsiaTheme="minorEastAsia" w:hAnsiTheme="minorHAnsi"/>
            <w:noProof/>
            <w:sz w:val="22"/>
            <w:lang w:eastAsia="en-GB"/>
          </w:rPr>
          <w:tab/>
        </w:r>
        <w:r w:rsidR="005D7D88" w:rsidRPr="00852660">
          <w:rPr>
            <w:rStyle w:val="Hyperlink"/>
            <w:noProof/>
          </w:rPr>
          <w:t>Termination for Insolvency or Corrupt Gifts</w:t>
        </w:r>
        <w:r w:rsidR="005D7D88">
          <w:rPr>
            <w:noProof/>
            <w:webHidden/>
          </w:rPr>
          <w:tab/>
        </w:r>
        <w:r w:rsidR="005D7D88">
          <w:rPr>
            <w:noProof/>
            <w:webHidden/>
          </w:rPr>
          <w:fldChar w:fldCharType="begin"/>
        </w:r>
        <w:r w:rsidR="005D7D88">
          <w:rPr>
            <w:noProof/>
            <w:webHidden/>
          </w:rPr>
          <w:instrText xml:space="preserve"> PAGEREF _Toc89422448 \h </w:instrText>
        </w:r>
        <w:r w:rsidR="005D7D88">
          <w:rPr>
            <w:noProof/>
            <w:webHidden/>
          </w:rPr>
        </w:r>
        <w:r w:rsidR="005D7D88">
          <w:rPr>
            <w:noProof/>
            <w:webHidden/>
          </w:rPr>
          <w:fldChar w:fldCharType="separate"/>
        </w:r>
        <w:r w:rsidR="005D7D88">
          <w:rPr>
            <w:noProof/>
            <w:webHidden/>
          </w:rPr>
          <w:t>23</w:t>
        </w:r>
        <w:r w:rsidR="005D7D88">
          <w:rPr>
            <w:noProof/>
            <w:webHidden/>
          </w:rPr>
          <w:fldChar w:fldCharType="end"/>
        </w:r>
      </w:hyperlink>
    </w:p>
    <w:p w14:paraId="6076B9B5"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49" w:history="1">
        <w:r w:rsidR="005D7D88" w:rsidRPr="00852660">
          <w:rPr>
            <w:rStyle w:val="Hyperlink"/>
            <w:noProof/>
            <w:lang w:eastAsia="en-GB"/>
          </w:rPr>
          <w:t>41.</w:t>
        </w:r>
        <w:r w:rsidR="005D7D88">
          <w:rPr>
            <w:rFonts w:asciiTheme="minorHAnsi" w:eastAsiaTheme="minorEastAsia" w:hAnsiTheme="minorHAnsi"/>
            <w:noProof/>
            <w:sz w:val="22"/>
            <w:lang w:eastAsia="en-GB"/>
          </w:rPr>
          <w:tab/>
        </w:r>
        <w:r w:rsidR="005D7D88" w:rsidRPr="00852660">
          <w:rPr>
            <w:rStyle w:val="Hyperlink"/>
            <w:noProof/>
            <w:lang w:eastAsia="en-GB"/>
          </w:rPr>
          <w:t>Termination for Convenience</w:t>
        </w:r>
        <w:r w:rsidR="005D7D88">
          <w:rPr>
            <w:noProof/>
            <w:webHidden/>
          </w:rPr>
          <w:tab/>
        </w:r>
        <w:r w:rsidR="005D7D88">
          <w:rPr>
            <w:noProof/>
            <w:webHidden/>
          </w:rPr>
          <w:fldChar w:fldCharType="begin"/>
        </w:r>
        <w:r w:rsidR="005D7D88">
          <w:rPr>
            <w:noProof/>
            <w:webHidden/>
          </w:rPr>
          <w:instrText xml:space="preserve"> PAGEREF _Toc89422449 \h </w:instrText>
        </w:r>
        <w:r w:rsidR="005D7D88">
          <w:rPr>
            <w:noProof/>
            <w:webHidden/>
          </w:rPr>
        </w:r>
        <w:r w:rsidR="005D7D88">
          <w:rPr>
            <w:noProof/>
            <w:webHidden/>
          </w:rPr>
          <w:fldChar w:fldCharType="separate"/>
        </w:r>
        <w:r w:rsidR="005D7D88">
          <w:rPr>
            <w:noProof/>
            <w:webHidden/>
          </w:rPr>
          <w:t>24</w:t>
        </w:r>
        <w:r w:rsidR="005D7D88">
          <w:rPr>
            <w:noProof/>
            <w:webHidden/>
          </w:rPr>
          <w:fldChar w:fldCharType="end"/>
        </w:r>
      </w:hyperlink>
    </w:p>
    <w:p w14:paraId="45BF3D6E" w14:textId="77777777"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50" w:history="1">
        <w:r w:rsidR="005D7D88" w:rsidRPr="00852660">
          <w:rPr>
            <w:rStyle w:val="Hyperlink"/>
            <w:noProof/>
          </w:rPr>
          <w:t>42.</w:t>
        </w:r>
        <w:r w:rsidR="005D7D88">
          <w:rPr>
            <w:rFonts w:asciiTheme="minorHAnsi" w:eastAsiaTheme="minorEastAsia" w:hAnsiTheme="minorHAnsi"/>
            <w:noProof/>
            <w:sz w:val="22"/>
            <w:lang w:eastAsia="en-GB"/>
          </w:rPr>
          <w:tab/>
        </w:r>
        <w:r w:rsidR="005D7D88" w:rsidRPr="00852660">
          <w:rPr>
            <w:rStyle w:val="Hyperlink"/>
            <w:noProof/>
          </w:rPr>
          <w:t>Material Breach</w:t>
        </w:r>
        <w:r w:rsidR="005D7D88">
          <w:rPr>
            <w:noProof/>
            <w:webHidden/>
          </w:rPr>
          <w:tab/>
        </w:r>
        <w:r w:rsidR="005D7D88">
          <w:rPr>
            <w:noProof/>
            <w:webHidden/>
          </w:rPr>
          <w:fldChar w:fldCharType="begin"/>
        </w:r>
        <w:r w:rsidR="005D7D88">
          <w:rPr>
            <w:noProof/>
            <w:webHidden/>
          </w:rPr>
          <w:instrText xml:space="preserve"> PAGEREF _Toc89422450 \h </w:instrText>
        </w:r>
        <w:r w:rsidR="005D7D88">
          <w:rPr>
            <w:noProof/>
            <w:webHidden/>
          </w:rPr>
        </w:r>
        <w:r w:rsidR="005D7D88">
          <w:rPr>
            <w:noProof/>
            <w:webHidden/>
          </w:rPr>
          <w:fldChar w:fldCharType="separate"/>
        </w:r>
        <w:r w:rsidR="005D7D88">
          <w:rPr>
            <w:noProof/>
            <w:webHidden/>
          </w:rPr>
          <w:t>25</w:t>
        </w:r>
        <w:r w:rsidR="005D7D88">
          <w:rPr>
            <w:noProof/>
            <w:webHidden/>
          </w:rPr>
          <w:fldChar w:fldCharType="end"/>
        </w:r>
      </w:hyperlink>
    </w:p>
    <w:p w14:paraId="54A47548" w14:textId="345B7CC3"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51" w:history="1">
        <w:r w:rsidR="005D7D88" w:rsidRPr="00852660">
          <w:rPr>
            <w:rStyle w:val="Hyperlink"/>
            <w:noProof/>
          </w:rPr>
          <w:t>43.</w:t>
        </w:r>
        <w:r w:rsidR="005D7D88">
          <w:rPr>
            <w:rFonts w:asciiTheme="minorHAnsi" w:eastAsiaTheme="minorEastAsia" w:hAnsiTheme="minorHAnsi"/>
            <w:noProof/>
            <w:sz w:val="22"/>
            <w:lang w:eastAsia="en-GB"/>
          </w:rPr>
          <w:tab/>
        </w:r>
        <w:r w:rsidR="005D7D88" w:rsidRPr="00852660">
          <w:rPr>
            <w:rStyle w:val="Hyperlink"/>
            <w:noProof/>
          </w:rPr>
          <w:t>Consequences of Termination</w:t>
        </w:r>
        <w:r w:rsidR="005D7D88">
          <w:rPr>
            <w:noProof/>
            <w:webHidden/>
          </w:rPr>
          <w:tab/>
        </w:r>
        <w:r w:rsidR="005D7D88">
          <w:rPr>
            <w:noProof/>
            <w:webHidden/>
          </w:rPr>
          <w:fldChar w:fldCharType="begin"/>
        </w:r>
        <w:r w:rsidR="005D7D88">
          <w:rPr>
            <w:noProof/>
            <w:webHidden/>
          </w:rPr>
          <w:instrText xml:space="preserve"> PAGEREF _Toc89422451 \h </w:instrText>
        </w:r>
        <w:r w:rsidR="005D7D88">
          <w:rPr>
            <w:noProof/>
            <w:webHidden/>
          </w:rPr>
        </w:r>
        <w:r w:rsidR="005D7D88">
          <w:rPr>
            <w:noProof/>
            <w:webHidden/>
          </w:rPr>
          <w:fldChar w:fldCharType="separate"/>
        </w:r>
        <w:r w:rsidR="005D7D88">
          <w:rPr>
            <w:noProof/>
            <w:webHidden/>
          </w:rPr>
          <w:t>2</w:t>
        </w:r>
        <w:r w:rsidR="00873D03">
          <w:rPr>
            <w:noProof/>
            <w:webHidden/>
          </w:rPr>
          <w:t>7</w:t>
        </w:r>
        <w:r w:rsidR="005D7D88">
          <w:rPr>
            <w:noProof/>
            <w:webHidden/>
          </w:rPr>
          <w:fldChar w:fldCharType="end"/>
        </w:r>
      </w:hyperlink>
    </w:p>
    <w:p w14:paraId="44344092" w14:textId="021C7F84" w:rsidR="005D7D88" w:rsidRDefault="00A07E52" w:rsidP="005D7D88">
      <w:pPr>
        <w:pStyle w:val="TOC3"/>
        <w:tabs>
          <w:tab w:val="right" w:leader="dot" w:pos="9016"/>
        </w:tabs>
        <w:rPr>
          <w:rFonts w:asciiTheme="minorHAnsi" w:eastAsiaTheme="minorEastAsia" w:hAnsiTheme="minorHAnsi"/>
          <w:noProof/>
          <w:sz w:val="22"/>
          <w:lang w:eastAsia="en-GB"/>
        </w:rPr>
      </w:pPr>
      <w:hyperlink w:anchor="_Toc89422452" w:history="1">
        <w:r w:rsidR="005D7D88" w:rsidRPr="00852660">
          <w:rPr>
            <w:rStyle w:val="Hyperlink"/>
            <w:noProof/>
          </w:rPr>
          <w:t>Additional Conditions</w:t>
        </w:r>
        <w:r w:rsidR="005D7D88">
          <w:rPr>
            <w:noProof/>
            <w:webHidden/>
          </w:rPr>
          <w:tab/>
        </w:r>
        <w:r w:rsidR="005D7D88">
          <w:rPr>
            <w:noProof/>
            <w:webHidden/>
          </w:rPr>
          <w:fldChar w:fldCharType="begin"/>
        </w:r>
        <w:r w:rsidR="005D7D88">
          <w:rPr>
            <w:noProof/>
            <w:webHidden/>
          </w:rPr>
          <w:instrText xml:space="preserve"> PAGEREF _Toc89422452 \h </w:instrText>
        </w:r>
        <w:r w:rsidR="005D7D88">
          <w:rPr>
            <w:noProof/>
            <w:webHidden/>
          </w:rPr>
        </w:r>
        <w:r w:rsidR="005D7D88">
          <w:rPr>
            <w:noProof/>
            <w:webHidden/>
          </w:rPr>
          <w:fldChar w:fldCharType="separate"/>
        </w:r>
        <w:r w:rsidR="005D7D88">
          <w:rPr>
            <w:noProof/>
            <w:webHidden/>
          </w:rPr>
          <w:t>2</w:t>
        </w:r>
        <w:r w:rsidR="00873D03">
          <w:rPr>
            <w:noProof/>
            <w:webHidden/>
          </w:rPr>
          <w:t>7</w:t>
        </w:r>
        <w:r w:rsidR="005D7D88">
          <w:rPr>
            <w:noProof/>
            <w:webHidden/>
          </w:rPr>
          <w:fldChar w:fldCharType="end"/>
        </w:r>
      </w:hyperlink>
    </w:p>
    <w:p w14:paraId="239DECB8" w14:textId="77777777" w:rsidR="005D7D88" w:rsidRDefault="00A07E52" w:rsidP="005D7D88">
      <w:pPr>
        <w:pStyle w:val="TOC3"/>
        <w:tabs>
          <w:tab w:val="left" w:pos="1100"/>
          <w:tab w:val="right" w:leader="dot" w:pos="9016"/>
        </w:tabs>
        <w:rPr>
          <w:noProof/>
        </w:rPr>
      </w:pPr>
      <w:hyperlink w:anchor="_Toc89422453" w:history="1">
        <w:r w:rsidR="005D7D88" w:rsidRPr="00852660">
          <w:rPr>
            <w:rStyle w:val="Hyperlink"/>
            <w:noProof/>
          </w:rPr>
          <w:t>44.</w:t>
        </w:r>
        <w:r w:rsidR="005D7D88">
          <w:rPr>
            <w:rFonts w:asciiTheme="minorHAnsi" w:eastAsiaTheme="minorEastAsia" w:hAnsiTheme="minorHAnsi"/>
            <w:noProof/>
            <w:sz w:val="22"/>
            <w:lang w:eastAsia="en-GB"/>
          </w:rPr>
          <w:tab/>
        </w:r>
        <w:r w:rsidR="005D7D88" w:rsidRPr="00852660">
          <w:rPr>
            <w:rStyle w:val="Hyperlink"/>
            <w:noProof/>
          </w:rPr>
          <w:t>The project specific DEFCONS and DEFCON SC variants that apply to the Contract are:</w:t>
        </w:r>
        <w:r w:rsidR="005D7D88">
          <w:rPr>
            <w:noProof/>
            <w:webHidden/>
          </w:rPr>
          <w:tab/>
        </w:r>
      </w:hyperlink>
    </w:p>
    <w:p w14:paraId="7C8F13D9" w14:textId="77777777" w:rsidR="005D7D88" w:rsidRPr="00EF3F1F" w:rsidRDefault="005D7D88" w:rsidP="005D7D88">
      <w:pPr>
        <w:spacing w:after="120" w:line="240" w:lineRule="auto"/>
        <w:ind w:left="720"/>
        <w:rPr>
          <w:sz w:val="18"/>
          <w:szCs w:val="18"/>
        </w:rPr>
      </w:pPr>
      <w:r>
        <w:rPr>
          <w:sz w:val="18"/>
          <w:szCs w:val="18"/>
        </w:rPr>
        <w:t>DEFCON 16 (Edn 06</w:t>
      </w:r>
      <w:r w:rsidRPr="00EF3F1F">
        <w:rPr>
          <w:sz w:val="18"/>
          <w:szCs w:val="18"/>
        </w:rPr>
        <w:t>/</w:t>
      </w:r>
      <w:r>
        <w:rPr>
          <w:sz w:val="18"/>
          <w:szCs w:val="18"/>
        </w:rPr>
        <w:t>21</w:t>
      </w:r>
      <w:r w:rsidRPr="00EF3F1F">
        <w:rPr>
          <w:sz w:val="18"/>
          <w:szCs w:val="18"/>
        </w:rPr>
        <w:t>)</w:t>
      </w:r>
      <w:r w:rsidRPr="00EF3F1F">
        <w:rPr>
          <w:sz w:val="18"/>
          <w:szCs w:val="18"/>
        </w:rPr>
        <w:tab/>
      </w:r>
      <w:r w:rsidRPr="00EF3F1F">
        <w:rPr>
          <w:sz w:val="18"/>
          <w:szCs w:val="18"/>
        </w:rPr>
        <w:tab/>
        <w:t>Repair and Maintenance Information</w:t>
      </w:r>
    </w:p>
    <w:p w14:paraId="17F97734" w14:textId="77777777" w:rsidR="005D7D88" w:rsidRPr="00EF3F1F" w:rsidRDefault="005D7D88" w:rsidP="005D7D88">
      <w:pPr>
        <w:spacing w:after="120" w:line="240" w:lineRule="auto"/>
        <w:ind w:left="720"/>
        <w:rPr>
          <w:sz w:val="18"/>
          <w:szCs w:val="18"/>
        </w:rPr>
      </w:pPr>
      <w:r>
        <w:rPr>
          <w:sz w:val="18"/>
          <w:szCs w:val="18"/>
        </w:rPr>
        <w:t>DEFCON 21 (Edn 06</w:t>
      </w:r>
      <w:r w:rsidRPr="00EF3F1F">
        <w:rPr>
          <w:sz w:val="18"/>
          <w:szCs w:val="18"/>
        </w:rPr>
        <w:t>/</w:t>
      </w:r>
      <w:r>
        <w:rPr>
          <w:sz w:val="18"/>
          <w:szCs w:val="18"/>
        </w:rPr>
        <w:t>21</w:t>
      </w:r>
      <w:r w:rsidRPr="00EF3F1F">
        <w:rPr>
          <w:sz w:val="18"/>
          <w:szCs w:val="18"/>
        </w:rPr>
        <w:t>)</w:t>
      </w:r>
      <w:r w:rsidRPr="00EF3F1F">
        <w:rPr>
          <w:sz w:val="18"/>
          <w:szCs w:val="18"/>
        </w:rPr>
        <w:tab/>
      </w:r>
      <w:r w:rsidRPr="00EF3F1F">
        <w:rPr>
          <w:sz w:val="18"/>
          <w:szCs w:val="18"/>
        </w:rPr>
        <w:tab/>
        <w:t xml:space="preserve">Retention of Records </w:t>
      </w:r>
    </w:p>
    <w:p w14:paraId="585EB3AC" w14:textId="77777777" w:rsidR="005D7D88" w:rsidRPr="00EF3F1F" w:rsidRDefault="005D7D88" w:rsidP="005D7D88">
      <w:pPr>
        <w:spacing w:after="0" w:line="240" w:lineRule="auto"/>
        <w:ind w:left="4632" w:hanging="3912"/>
        <w:rPr>
          <w:sz w:val="18"/>
          <w:szCs w:val="18"/>
        </w:rPr>
      </w:pPr>
      <w:r w:rsidRPr="00EF3F1F">
        <w:rPr>
          <w:sz w:val="18"/>
          <w:szCs w:val="18"/>
        </w:rPr>
        <w:t>DEFCON 532A (SC2) (Edn 08/20)   Protection of Personal Data (Where Personal Data is not being</w:t>
      </w:r>
    </w:p>
    <w:p w14:paraId="441FA6A6" w14:textId="77777777" w:rsidR="005D7D88" w:rsidRPr="00EF3F1F" w:rsidRDefault="005D7D88" w:rsidP="005D7D88">
      <w:pPr>
        <w:spacing w:after="0" w:line="240" w:lineRule="auto"/>
        <w:ind w:left="4315" w:hanging="3912"/>
        <w:rPr>
          <w:sz w:val="18"/>
          <w:szCs w:val="18"/>
        </w:rPr>
      </w:pPr>
      <w:r w:rsidRPr="00EF3F1F">
        <w:rPr>
          <w:sz w:val="18"/>
          <w:szCs w:val="18"/>
        </w:rPr>
        <w:t xml:space="preserve">                                                                processed on behalf of the Authority</w:t>
      </w:r>
    </w:p>
    <w:p w14:paraId="0D490DFE" w14:textId="77777777" w:rsidR="005D7D88" w:rsidRPr="00EF3F1F" w:rsidRDefault="005D7D88" w:rsidP="005D7D88">
      <w:pPr>
        <w:spacing w:after="0" w:line="240" w:lineRule="auto"/>
        <w:ind w:left="403"/>
        <w:rPr>
          <w:sz w:val="18"/>
          <w:szCs w:val="18"/>
        </w:rPr>
      </w:pPr>
    </w:p>
    <w:p w14:paraId="46AA7B07" w14:textId="77777777" w:rsidR="005D7D88" w:rsidRPr="00A64E01" w:rsidRDefault="005D7D88" w:rsidP="005D7D88">
      <w:pPr>
        <w:spacing w:after="120" w:line="240" w:lineRule="auto"/>
        <w:ind w:left="720"/>
        <w:rPr>
          <w:sz w:val="18"/>
          <w:szCs w:val="18"/>
        </w:rPr>
      </w:pPr>
      <w:r w:rsidRPr="00A64E01">
        <w:rPr>
          <w:sz w:val="18"/>
          <w:szCs w:val="18"/>
        </w:rPr>
        <w:t>DEFCON 601 (SC) (Edn 03/15)</w:t>
      </w:r>
      <w:r w:rsidRPr="00A64E01">
        <w:rPr>
          <w:sz w:val="18"/>
          <w:szCs w:val="18"/>
        </w:rPr>
        <w:tab/>
        <w:t>Redundant Material</w:t>
      </w:r>
    </w:p>
    <w:p w14:paraId="153E8666" w14:textId="77777777" w:rsidR="005D7D88" w:rsidRPr="00EF3F1F" w:rsidRDefault="005D7D88" w:rsidP="005D7D88">
      <w:pPr>
        <w:spacing w:after="120" w:line="240" w:lineRule="auto"/>
        <w:ind w:left="720"/>
        <w:rPr>
          <w:sz w:val="18"/>
          <w:szCs w:val="18"/>
        </w:rPr>
      </w:pPr>
      <w:r w:rsidRPr="00EF3F1F">
        <w:rPr>
          <w:sz w:val="18"/>
          <w:szCs w:val="18"/>
        </w:rPr>
        <w:t>DEFCON 611 (SC2) (Edn 02/16)</w:t>
      </w:r>
      <w:r w:rsidRPr="00EF3F1F">
        <w:rPr>
          <w:sz w:val="18"/>
          <w:szCs w:val="18"/>
        </w:rPr>
        <w:tab/>
        <w:t>Issued Property</w:t>
      </w:r>
    </w:p>
    <w:p w14:paraId="1AB6BC24" w14:textId="77777777" w:rsidR="005D7D88" w:rsidRPr="00EF3F1F" w:rsidRDefault="005D7D88" w:rsidP="005D7D88">
      <w:pPr>
        <w:spacing w:after="120" w:line="240" w:lineRule="auto"/>
        <w:ind w:left="720"/>
        <w:rPr>
          <w:sz w:val="18"/>
          <w:szCs w:val="18"/>
        </w:rPr>
      </w:pPr>
      <w:r w:rsidRPr="00EF3F1F">
        <w:rPr>
          <w:sz w:val="18"/>
          <w:szCs w:val="18"/>
        </w:rPr>
        <w:t xml:space="preserve">DEFCON 624 (SC2) (Edn 11/17) </w:t>
      </w:r>
      <w:r w:rsidRPr="00EF3F1F">
        <w:rPr>
          <w:sz w:val="18"/>
          <w:szCs w:val="18"/>
        </w:rPr>
        <w:tab/>
        <w:t>Use of Asbestos</w:t>
      </w:r>
    </w:p>
    <w:p w14:paraId="6F5C76AF" w14:textId="77777777" w:rsidR="005D7D88" w:rsidRPr="00EF3F1F" w:rsidRDefault="005D7D88" w:rsidP="005D7D88">
      <w:pPr>
        <w:spacing w:after="120" w:line="240" w:lineRule="auto"/>
        <w:ind w:left="720"/>
        <w:rPr>
          <w:sz w:val="18"/>
          <w:szCs w:val="18"/>
        </w:rPr>
      </w:pPr>
      <w:r w:rsidRPr="00EF3F1F">
        <w:rPr>
          <w:sz w:val="18"/>
          <w:szCs w:val="18"/>
        </w:rPr>
        <w:t>DEFCON 630 (SC2) (Edn 11/17)</w:t>
      </w:r>
      <w:r w:rsidRPr="00EF3F1F">
        <w:rPr>
          <w:sz w:val="18"/>
          <w:szCs w:val="18"/>
        </w:rPr>
        <w:tab/>
        <w:t>Framework Agreements</w:t>
      </w:r>
    </w:p>
    <w:p w14:paraId="49420DF6" w14:textId="77777777" w:rsidR="005D7D88" w:rsidRPr="00EF3F1F" w:rsidRDefault="005D7D88" w:rsidP="005D7D88">
      <w:pPr>
        <w:spacing w:after="120" w:line="240" w:lineRule="auto"/>
        <w:ind w:left="720"/>
        <w:rPr>
          <w:sz w:val="18"/>
          <w:szCs w:val="18"/>
        </w:rPr>
      </w:pPr>
      <w:r w:rsidRPr="00EF3F1F">
        <w:rPr>
          <w:sz w:val="18"/>
          <w:szCs w:val="18"/>
        </w:rPr>
        <w:t>DEFCON 637 (Edn 05/17)</w:t>
      </w:r>
      <w:r w:rsidRPr="00EF3F1F">
        <w:rPr>
          <w:sz w:val="18"/>
          <w:szCs w:val="18"/>
        </w:rPr>
        <w:tab/>
      </w:r>
      <w:r w:rsidRPr="00EF3F1F">
        <w:rPr>
          <w:sz w:val="18"/>
          <w:szCs w:val="18"/>
        </w:rPr>
        <w:tab/>
        <w:t>Defect Investigation And Liability</w:t>
      </w:r>
    </w:p>
    <w:p w14:paraId="061E6FE9" w14:textId="77777777" w:rsidR="005D7D88" w:rsidRPr="00EF3F1F" w:rsidRDefault="005D7D88" w:rsidP="005D7D88">
      <w:pPr>
        <w:spacing w:after="120" w:line="240" w:lineRule="auto"/>
        <w:ind w:left="720"/>
        <w:rPr>
          <w:sz w:val="18"/>
          <w:szCs w:val="18"/>
        </w:rPr>
      </w:pPr>
      <w:r>
        <w:rPr>
          <w:sz w:val="18"/>
          <w:szCs w:val="18"/>
        </w:rPr>
        <w:t>DEFCON 658 (SC2) (Edn 09</w:t>
      </w:r>
      <w:r w:rsidRPr="00EF3F1F">
        <w:rPr>
          <w:sz w:val="18"/>
          <w:szCs w:val="18"/>
        </w:rPr>
        <w:t>/</w:t>
      </w:r>
      <w:r>
        <w:rPr>
          <w:sz w:val="18"/>
          <w:szCs w:val="18"/>
        </w:rPr>
        <w:t>21</w:t>
      </w:r>
      <w:r w:rsidRPr="00EF3F1F">
        <w:rPr>
          <w:sz w:val="18"/>
          <w:szCs w:val="18"/>
        </w:rPr>
        <w:t>)</w:t>
      </w:r>
      <w:r w:rsidRPr="00EF3F1F">
        <w:rPr>
          <w:sz w:val="18"/>
          <w:szCs w:val="18"/>
        </w:rPr>
        <w:tab/>
        <w:t>Cyber</w:t>
      </w:r>
    </w:p>
    <w:p w14:paraId="58B7F371" w14:textId="77777777" w:rsidR="005D7D88" w:rsidRDefault="005D7D88" w:rsidP="005D7D88">
      <w:pPr>
        <w:spacing w:line="240" w:lineRule="auto"/>
        <w:ind w:left="720"/>
        <w:rPr>
          <w:sz w:val="18"/>
          <w:szCs w:val="18"/>
        </w:rPr>
      </w:pPr>
      <w:r w:rsidRPr="00EF3F1F">
        <w:rPr>
          <w:sz w:val="18"/>
          <w:szCs w:val="18"/>
        </w:rPr>
        <w:t xml:space="preserve">DEFCON 694 (SC2) (Edn </w:t>
      </w:r>
      <w:r>
        <w:rPr>
          <w:sz w:val="18"/>
          <w:szCs w:val="18"/>
        </w:rPr>
        <w:t>07/21</w:t>
      </w:r>
      <w:r w:rsidRPr="00EF3F1F">
        <w:rPr>
          <w:sz w:val="18"/>
          <w:szCs w:val="18"/>
        </w:rPr>
        <w:t>)</w:t>
      </w:r>
      <w:r w:rsidRPr="00EF3F1F">
        <w:rPr>
          <w:sz w:val="18"/>
          <w:szCs w:val="18"/>
        </w:rPr>
        <w:tab/>
        <w:t>Accounting for Property of the Authority</w:t>
      </w:r>
    </w:p>
    <w:p w14:paraId="24031FED" w14:textId="77777777" w:rsidR="005D7D88" w:rsidRPr="00A64E01" w:rsidRDefault="005D7D88" w:rsidP="005D7D88">
      <w:pPr>
        <w:spacing w:line="240" w:lineRule="auto"/>
        <w:ind w:left="720"/>
      </w:pPr>
      <w:r>
        <w:rPr>
          <w:sz w:val="18"/>
          <w:szCs w:val="18"/>
        </w:rPr>
        <w:t>DEFCON 703 (Edn 06/21)</w:t>
      </w:r>
      <w:r>
        <w:rPr>
          <w:sz w:val="18"/>
          <w:szCs w:val="18"/>
        </w:rPr>
        <w:tab/>
      </w:r>
      <w:r>
        <w:rPr>
          <w:sz w:val="18"/>
          <w:szCs w:val="18"/>
        </w:rPr>
        <w:tab/>
        <w:t>Intellectual Property Rights - Vesting in the Authority</w:t>
      </w:r>
    </w:p>
    <w:p w14:paraId="26EC93D3" w14:textId="57845E5C" w:rsidR="005D7D88" w:rsidRDefault="00A07E52" w:rsidP="005D7D88">
      <w:pPr>
        <w:pStyle w:val="TOC3"/>
        <w:tabs>
          <w:tab w:val="left" w:pos="1100"/>
          <w:tab w:val="right" w:leader="dot" w:pos="9016"/>
        </w:tabs>
        <w:rPr>
          <w:noProof/>
        </w:rPr>
      </w:pPr>
      <w:hyperlink w:anchor="_Toc89422454" w:history="1">
        <w:r w:rsidR="005D7D88" w:rsidRPr="00852660">
          <w:rPr>
            <w:rStyle w:val="Hyperlink"/>
            <w:noProof/>
          </w:rPr>
          <w:t>45.</w:t>
        </w:r>
        <w:r w:rsidR="005D7D88">
          <w:rPr>
            <w:rFonts w:asciiTheme="minorHAnsi" w:eastAsiaTheme="minorEastAsia" w:hAnsiTheme="minorHAnsi"/>
            <w:noProof/>
            <w:sz w:val="22"/>
            <w:lang w:eastAsia="en-GB"/>
          </w:rPr>
          <w:tab/>
        </w:r>
        <w:r w:rsidR="005D7D88" w:rsidRPr="00852660">
          <w:rPr>
            <w:rStyle w:val="Hyperlink"/>
            <w:noProof/>
          </w:rPr>
          <w:t>The special conditions that apply to</w:t>
        </w:r>
        <w:r w:rsidR="005D7D88" w:rsidRPr="00852660">
          <w:rPr>
            <w:rStyle w:val="Hyperlink"/>
            <w:noProof/>
            <w:spacing w:val="-14"/>
          </w:rPr>
          <w:t xml:space="preserve"> </w:t>
        </w:r>
        <w:r w:rsidR="005D7D88" w:rsidRPr="00852660">
          <w:rPr>
            <w:rStyle w:val="Hyperlink"/>
            <w:noProof/>
          </w:rPr>
          <w:t>the Contract</w:t>
        </w:r>
        <w:r w:rsidR="005D7D88" w:rsidRPr="00852660">
          <w:rPr>
            <w:rStyle w:val="Hyperlink"/>
            <w:noProof/>
            <w:spacing w:val="-1"/>
          </w:rPr>
          <w:t xml:space="preserve"> </w:t>
        </w:r>
        <w:r w:rsidR="005D7D88" w:rsidRPr="00852660">
          <w:rPr>
            <w:rStyle w:val="Hyperlink"/>
            <w:noProof/>
          </w:rPr>
          <w:t>are:</w:t>
        </w:r>
        <w:r w:rsidR="005D7D88">
          <w:rPr>
            <w:noProof/>
            <w:webHidden/>
          </w:rPr>
          <w:tab/>
        </w:r>
        <w:r w:rsidR="005D7D88">
          <w:rPr>
            <w:noProof/>
            <w:webHidden/>
          </w:rPr>
          <w:fldChar w:fldCharType="begin"/>
        </w:r>
        <w:r w:rsidR="005D7D88">
          <w:rPr>
            <w:noProof/>
            <w:webHidden/>
          </w:rPr>
          <w:instrText xml:space="preserve"> PAGEREF _Toc89422454 \h </w:instrText>
        </w:r>
        <w:r w:rsidR="005D7D88">
          <w:rPr>
            <w:noProof/>
            <w:webHidden/>
          </w:rPr>
        </w:r>
        <w:r w:rsidR="005D7D88">
          <w:rPr>
            <w:noProof/>
            <w:webHidden/>
          </w:rPr>
          <w:fldChar w:fldCharType="separate"/>
        </w:r>
        <w:r w:rsidR="005D7D88">
          <w:rPr>
            <w:noProof/>
            <w:webHidden/>
          </w:rPr>
          <w:t>2</w:t>
        </w:r>
        <w:r w:rsidR="00873D03">
          <w:rPr>
            <w:noProof/>
            <w:webHidden/>
          </w:rPr>
          <w:t>7</w:t>
        </w:r>
        <w:r w:rsidR="005D7D88">
          <w:rPr>
            <w:noProof/>
            <w:webHidden/>
          </w:rPr>
          <w:fldChar w:fldCharType="end"/>
        </w:r>
      </w:hyperlink>
    </w:p>
    <w:p w14:paraId="5CEFDF7D" w14:textId="77777777" w:rsidR="005D7D88" w:rsidRPr="00EF3F1F" w:rsidRDefault="00A07E52" w:rsidP="005D7D88">
      <w:pPr>
        <w:tabs>
          <w:tab w:val="left" w:pos="880"/>
          <w:tab w:val="right" w:leader="dot" w:pos="9016"/>
        </w:tabs>
        <w:spacing w:after="100" w:line="240" w:lineRule="auto"/>
        <w:ind w:left="720"/>
        <w:rPr>
          <w:rFonts w:asciiTheme="minorHAnsi" w:eastAsiaTheme="minorEastAsia" w:hAnsiTheme="minorHAnsi"/>
          <w:noProof/>
          <w:sz w:val="18"/>
          <w:szCs w:val="18"/>
          <w:lang w:eastAsia="en-GB"/>
        </w:rPr>
      </w:pPr>
      <w:hyperlink w:anchor="_Toc47533863" w:history="1">
        <w:r w:rsidR="005D7D88">
          <w:rPr>
            <w:noProof/>
            <w:sz w:val="18"/>
            <w:szCs w:val="18"/>
          </w:rPr>
          <w:t>45</w:t>
        </w:r>
        <w:r w:rsidR="005D7D88" w:rsidRPr="00EF3F1F">
          <w:rPr>
            <w:noProof/>
            <w:sz w:val="18"/>
            <w:szCs w:val="18"/>
          </w:rPr>
          <w:t>.1</w:t>
        </w:r>
        <w:r w:rsidR="005D7D88">
          <w:rPr>
            <w:rFonts w:asciiTheme="minorHAnsi" w:eastAsiaTheme="minorEastAsia" w:hAnsiTheme="minorHAnsi"/>
            <w:noProof/>
            <w:sz w:val="18"/>
            <w:szCs w:val="18"/>
            <w:lang w:eastAsia="en-GB"/>
          </w:rPr>
          <w:t xml:space="preserve"> </w:t>
        </w:r>
        <w:r w:rsidR="005D7D88" w:rsidRPr="00EF3F1F">
          <w:rPr>
            <w:noProof/>
            <w:sz w:val="18"/>
            <w:szCs w:val="18"/>
          </w:rPr>
          <w:t>Obsolescence</w:t>
        </w:r>
      </w:hyperlink>
    </w:p>
    <w:p w14:paraId="795DB671" w14:textId="77777777" w:rsidR="005D7D88" w:rsidRPr="00EF3F1F" w:rsidRDefault="00A07E52" w:rsidP="005D7D88">
      <w:pPr>
        <w:tabs>
          <w:tab w:val="left" w:pos="880"/>
          <w:tab w:val="right" w:leader="dot" w:pos="9016"/>
        </w:tabs>
        <w:spacing w:after="100" w:line="240" w:lineRule="auto"/>
        <w:ind w:left="720"/>
        <w:rPr>
          <w:noProof/>
          <w:sz w:val="18"/>
          <w:szCs w:val="18"/>
        </w:rPr>
      </w:pPr>
      <w:hyperlink w:anchor="_Toc47533864" w:history="1">
        <w:r w:rsidR="005D7D88">
          <w:rPr>
            <w:noProof/>
            <w:sz w:val="18"/>
            <w:szCs w:val="18"/>
          </w:rPr>
          <w:t>45</w:t>
        </w:r>
        <w:r w:rsidR="005D7D88" w:rsidRPr="00EF3F1F">
          <w:rPr>
            <w:noProof/>
            <w:sz w:val="18"/>
            <w:szCs w:val="18"/>
          </w:rPr>
          <w:t>.2</w:t>
        </w:r>
        <w:r w:rsidR="005D7D88">
          <w:rPr>
            <w:rFonts w:asciiTheme="minorHAnsi" w:eastAsiaTheme="minorEastAsia" w:hAnsiTheme="minorHAnsi"/>
            <w:noProof/>
            <w:sz w:val="18"/>
            <w:szCs w:val="18"/>
            <w:lang w:eastAsia="en-GB"/>
          </w:rPr>
          <w:t xml:space="preserve"> </w:t>
        </w:r>
        <w:r w:rsidR="005D7D88" w:rsidRPr="00EF3F1F">
          <w:rPr>
            <w:noProof/>
            <w:sz w:val="18"/>
            <w:szCs w:val="18"/>
          </w:rPr>
          <w:t>Contract Novation</w:t>
        </w:r>
      </w:hyperlink>
    </w:p>
    <w:p w14:paraId="1B2D0CCE" w14:textId="77777777" w:rsidR="005D7D88" w:rsidRPr="00EF3F1F" w:rsidRDefault="005D7D88" w:rsidP="005D7D88">
      <w:pPr>
        <w:spacing w:after="120" w:line="240" w:lineRule="auto"/>
        <w:ind w:left="403" w:firstLine="317"/>
        <w:rPr>
          <w:sz w:val="18"/>
          <w:szCs w:val="18"/>
        </w:rPr>
      </w:pPr>
      <w:r>
        <w:rPr>
          <w:sz w:val="18"/>
          <w:szCs w:val="18"/>
        </w:rPr>
        <w:t>45</w:t>
      </w:r>
      <w:r w:rsidRPr="00EF3F1F">
        <w:rPr>
          <w:sz w:val="18"/>
          <w:szCs w:val="18"/>
        </w:rPr>
        <w:t xml:space="preserve">.3 Scope of Contract  </w:t>
      </w:r>
    </w:p>
    <w:p w14:paraId="2A510923" w14:textId="77777777" w:rsidR="005D7D88" w:rsidRPr="00EF3F1F" w:rsidRDefault="005D7D88" w:rsidP="005D7D88">
      <w:pPr>
        <w:spacing w:after="120" w:line="240" w:lineRule="auto"/>
        <w:ind w:left="403" w:firstLine="317"/>
        <w:rPr>
          <w:sz w:val="18"/>
          <w:szCs w:val="18"/>
        </w:rPr>
      </w:pPr>
      <w:r>
        <w:rPr>
          <w:sz w:val="18"/>
          <w:szCs w:val="18"/>
        </w:rPr>
        <w:t>45</w:t>
      </w:r>
      <w:r w:rsidRPr="00EF3F1F">
        <w:rPr>
          <w:sz w:val="18"/>
          <w:szCs w:val="18"/>
        </w:rPr>
        <w:t>.4 Quality/Specification</w:t>
      </w:r>
    </w:p>
    <w:p w14:paraId="01D85671" w14:textId="77777777" w:rsidR="005D7D88" w:rsidRPr="00EF3F1F" w:rsidRDefault="005D7D88" w:rsidP="005D7D88">
      <w:pPr>
        <w:spacing w:after="120" w:line="240" w:lineRule="auto"/>
        <w:ind w:left="720"/>
        <w:rPr>
          <w:sz w:val="18"/>
          <w:szCs w:val="18"/>
        </w:rPr>
      </w:pPr>
      <w:r>
        <w:rPr>
          <w:sz w:val="18"/>
          <w:szCs w:val="18"/>
        </w:rPr>
        <w:t>45</w:t>
      </w:r>
      <w:r w:rsidRPr="00EF3F1F">
        <w:rPr>
          <w:sz w:val="18"/>
          <w:szCs w:val="18"/>
        </w:rPr>
        <w:t>.5 Variation of Price</w:t>
      </w:r>
    </w:p>
    <w:p w14:paraId="6378CE8B" w14:textId="77777777" w:rsidR="005D7D88" w:rsidRPr="00EF3F1F" w:rsidRDefault="005D7D88" w:rsidP="005D7D88">
      <w:pPr>
        <w:spacing w:after="120" w:line="240" w:lineRule="auto"/>
        <w:ind w:left="720"/>
        <w:rPr>
          <w:sz w:val="18"/>
          <w:szCs w:val="18"/>
        </w:rPr>
      </w:pPr>
      <w:r>
        <w:rPr>
          <w:sz w:val="18"/>
          <w:szCs w:val="18"/>
        </w:rPr>
        <w:t>45</w:t>
      </w:r>
      <w:r w:rsidRPr="00EF3F1F">
        <w:rPr>
          <w:sz w:val="18"/>
          <w:szCs w:val="18"/>
        </w:rPr>
        <w:t>.6 Responsibility of the Contractor</w:t>
      </w:r>
    </w:p>
    <w:p w14:paraId="2C988BC2" w14:textId="77777777" w:rsidR="005D7D88" w:rsidRPr="00EF3F1F" w:rsidRDefault="005D7D88" w:rsidP="005D7D88">
      <w:pPr>
        <w:spacing w:after="120" w:line="240" w:lineRule="auto"/>
        <w:ind w:left="720"/>
        <w:rPr>
          <w:sz w:val="18"/>
          <w:szCs w:val="18"/>
        </w:rPr>
      </w:pPr>
      <w:r>
        <w:rPr>
          <w:sz w:val="18"/>
          <w:szCs w:val="18"/>
        </w:rPr>
        <w:t>45</w:t>
      </w:r>
      <w:r w:rsidRPr="00EF3F1F">
        <w:rPr>
          <w:sz w:val="18"/>
          <w:szCs w:val="18"/>
        </w:rPr>
        <w:t>.7 Key Performance Indicators</w:t>
      </w:r>
    </w:p>
    <w:p w14:paraId="7336531C" w14:textId="77777777" w:rsidR="005D7D88" w:rsidRPr="00EF3F1F" w:rsidRDefault="005D7D88" w:rsidP="005D7D88">
      <w:pPr>
        <w:spacing w:after="120" w:line="240" w:lineRule="auto"/>
        <w:ind w:left="720"/>
        <w:rPr>
          <w:sz w:val="18"/>
          <w:szCs w:val="18"/>
        </w:rPr>
      </w:pPr>
      <w:r>
        <w:rPr>
          <w:sz w:val="18"/>
          <w:szCs w:val="18"/>
        </w:rPr>
        <w:t>45</w:t>
      </w:r>
      <w:r w:rsidRPr="00EF3F1F">
        <w:rPr>
          <w:sz w:val="18"/>
          <w:szCs w:val="18"/>
        </w:rPr>
        <w:t>.8 Warranty</w:t>
      </w:r>
    </w:p>
    <w:p w14:paraId="061F5DE0" w14:textId="77777777" w:rsidR="005D7D88" w:rsidRPr="00EF3F1F" w:rsidRDefault="005D7D88" w:rsidP="005D7D88">
      <w:pPr>
        <w:spacing w:after="120" w:line="240" w:lineRule="auto"/>
        <w:ind w:left="720"/>
        <w:rPr>
          <w:sz w:val="18"/>
          <w:szCs w:val="18"/>
        </w:rPr>
      </w:pPr>
      <w:r>
        <w:rPr>
          <w:sz w:val="18"/>
          <w:szCs w:val="18"/>
        </w:rPr>
        <w:t>45</w:t>
      </w:r>
      <w:r w:rsidRPr="00EF3F1F">
        <w:rPr>
          <w:sz w:val="18"/>
          <w:szCs w:val="18"/>
        </w:rPr>
        <w:t>.9 Turnaround Time</w:t>
      </w:r>
    </w:p>
    <w:p w14:paraId="7C6101DC" w14:textId="77777777" w:rsidR="005D7D88" w:rsidRPr="00EF3F1F" w:rsidRDefault="005D7D88" w:rsidP="005D7D88">
      <w:pPr>
        <w:spacing w:after="120" w:line="240" w:lineRule="auto"/>
        <w:ind w:left="720"/>
        <w:rPr>
          <w:sz w:val="18"/>
          <w:szCs w:val="18"/>
        </w:rPr>
      </w:pPr>
      <w:r>
        <w:rPr>
          <w:sz w:val="18"/>
          <w:szCs w:val="18"/>
        </w:rPr>
        <w:t>45</w:t>
      </w:r>
      <w:r w:rsidRPr="00EF3F1F">
        <w:rPr>
          <w:sz w:val="18"/>
          <w:szCs w:val="18"/>
        </w:rPr>
        <w:t>.10 Remedies In the event of failure to achieve turnaround time</w:t>
      </w:r>
    </w:p>
    <w:p w14:paraId="30914A90" w14:textId="77777777" w:rsidR="005D7D88" w:rsidRPr="00EF3F1F" w:rsidRDefault="005D7D88" w:rsidP="005D7D88">
      <w:pPr>
        <w:spacing w:after="120" w:line="240" w:lineRule="auto"/>
        <w:ind w:left="720"/>
        <w:rPr>
          <w:sz w:val="18"/>
          <w:szCs w:val="18"/>
        </w:rPr>
      </w:pPr>
      <w:r>
        <w:rPr>
          <w:sz w:val="18"/>
          <w:szCs w:val="18"/>
        </w:rPr>
        <w:t>45</w:t>
      </w:r>
      <w:r w:rsidRPr="00EF3F1F">
        <w:rPr>
          <w:sz w:val="18"/>
          <w:szCs w:val="18"/>
        </w:rPr>
        <w:t>.11 Associated Items – Request for Quotation</w:t>
      </w:r>
    </w:p>
    <w:p w14:paraId="50E630AE" w14:textId="77777777" w:rsidR="005D7D88" w:rsidRPr="00EF3F1F" w:rsidRDefault="005D7D88" w:rsidP="005D7D88">
      <w:pPr>
        <w:spacing w:after="120" w:line="240" w:lineRule="auto"/>
        <w:ind w:left="720"/>
        <w:rPr>
          <w:sz w:val="18"/>
          <w:szCs w:val="18"/>
        </w:rPr>
      </w:pPr>
      <w:r>
        <w:rPr>
          <w:sz w:val="18"/>
          <w:szCs w:val="18"/>
        </w:rPr>
        <w:t>45</w:t>
      </w:r>
      <w:r w:rsidRPr="00EF3F1F">
        <w:rPr>
          <w:sz w:val="18"/>
          <w:szCs w:val="18"/>
        </w:rPr>
        <w:t>.12 Open Book Accounting</w:t>
      </w:r>
    </w:p>
    <w:p w14:paraId="29E67029" w14:textId="77777777" w:rsidR="005D7D88" w:rsidRPr="00EF3F1F" w:rsidRDefault="005D7D88" w:rsidP="005D7D88">
      <w:pPr>
        <w:spacing w:after="120" w:line="240" w:lineRule="auto"/>
        <w:ind w:left="720"/>
        <w:rPr>
          <w:sz w:val="18"/>
          <w:szCs w:val="18"/>
        </w:rPr>
      </w:pPr>
      <w:r>
        <w:rPr>
          <w:sz w:val="18"/>
          <w:szCs w:val="18"/>
        </w:rPr>
        <w:t>45</w:t>
      </w:r>
      <w:r w:rsidRPr="00EF3F1F">
        <w:rPr>
          <w:sz w:val="18"/>
          <w:szCs w:val="18"/>
        </w:rPr>
        <w:t>.13 Notification of discontinuation of products</w:t>
      </w:r>
    </w:p>
    <w:p w14:paraId="08698C6C" w14:textId="3E7AD25D" w:rsidR="005D7D88" w:rsidRDefault="005D7D88" w:rsidP="005D7D88">
      <w:pPr>
        <w:spacing w:after="120" w:line="240" w:lineRule="auto"/>
        <w:ind w:left="720"/>
        <w:rPr>
          <w:sz w:val="18"/>
          <w:szCs w:val="18"/>
        </w:rPr>
      </w:pPr>
      <w:r>
        <w:rPr>
          <w:sz w:val="18"/>
          <w:szCs w:val="18"/>
        </w:rPr>
        <w:t>45</w:t>
      </w:r>
      <w:r w:rsidRPr="00EF3F1F">
        <w:rPr>
          <w:sz w:val="18"/>
          <w:szCs w:val="18"/>
        </w:rPr>
        <w:t>.14 Limit of Contractors Liability</w:t>
      </w:r>
    </w:p>
    <w:p w14:paraId="7EAC0900" w14:textId="77777777" w:rsidR="00873D03" w:rsidRPr="00EF3F1F" w:rsidRDefault="00873D03" w:rsidP="00873D03">
      <w:pPr>
        <w:spacing w:after="120" w:line="240" w:lineRule="auto"/>
        <w:ind w:left="403" w:firstLine="317"/>
        <w:rPr>
          <w:sz w:val="18"/>
          <w:szCs w:val="18"/>
        </w:rPr>
      </w:pPr>
      <w:r w:rsidRPr="006D69E0">
        <w:rPr>
          <w:sz w:val="18"/>
          <w:szCs w:val="18"/>
        </w:rPr>
        <w:t>4</w:t>
      </w:r>
      <w:r>
        <w:rPr>
          <w:sz w:val="18"/>
          <w:szCs w:val="18"/>
        </w:rPr>
        <w:t>5</w:t>
      </w:r>
      <w:r w:rsidRPr="006D69E0">
        <w:rPr>
          <w:sz w:val="18"/>
          <w:szCs w:val="18"/>
        </w:rPr>
        <w:t>.1</w:t>
      </w:r>
      <w:r>
        <w:rPr>
          <w:sz w:val="18"/>
          <w:szCs w:val="18"/>
        </w:rPr>
        <w:t>5</w:t>
      </w:r>
      <w:r w:rsidRPr="006D69E0">
        <w:rPr>
          <w:sz w:val="18"/>
          <w:szCs w:val="18"/>
        </w:rPr>
        <w:t xml:space="preserve"> </w:t>
      </w:r>
      <w:r>
        <w:rPr>
          <w:sz w:val="18"/>
          <w:szCs w:val="18"/>
        </w:rPr>
        <w:t xml:space="preserve">Volume and Revenue Commitments </w:t>
      </w:r>
    </w:p>
    <w:p w14:paraId="08E5102E" w14:textId="77777777" w:rsidR="00873D03" w:rsidRPr="00EF3F1F" w:rsidRDefault="00873D03" w:rsidP="005D7D88">
      <w:pPr>
        <w:spacing w:after="120" w:line="240" w:lineRule="auto"/>
        <w:ind w:left="720"/>
        <w:rPr>
          <w:sz w:val="18"/>
          <w:szCs w:val="18"/>
        </w:rPr>
      </w:pPr>
    </w:p>
    <w:p w14:paraId="543CAF33" w14:textId="77777777" w:rsidR="005D7D88" w:rsidRDefault="005D7D88" w:rsidP="005D7D88"/>
    <w:p w14:paraId="371A188F" w14:textId="77777777" w:rsidR="005D7D88" w:rsidRDefault="005D7D88" w:rsidP="005D7D88"/>
    <w:p w14:paraId="7F2D0867" w14:textId="5F57F89E" w:rsidR="005D7D88" w:rsidRDefault="00A07E52" w:rsidP="005D7D88">
      <w:pPr>
        <w:pStyle w:val="TOC3"/>
        <w:tabs>
          <w:tab w:val="left" w:pos="1100"/>
          <w:tab w:val="right" w:leader="dot" w:pos="9016"/>
        </w:tabs>
        <w:rPr>
          <w:rFonts w:asciiTheme="minorHAnsi" w:eastAsiaTheme="minorEastAsia" w:hAnsiTheme="minorHAnsi"/>
          <w:noProof/>
          <w:sz w:val="22"/>
          <w:lang w:eastAsia="en-GB"/>
        </w:rPr>
      </w:pPr>
      <w:hyperlink w:anchor="_Toc89422457" w:history="1">
        <w:r w:rsidR="005D7D88" w:rsidRPr="00852660">
          <w:rPr>
            <w:rStyle w:val="Hyperlink"/>
            <w:noProof/>
          </w:rPr>
          <w:t>46.</w:t>
        </w:r>
        <w:r w:rsidR="005D7D88">
          <w:rPr>
            <w:rFonts w:asciiTheme="minorHAnsi" w:eastAsiaTheme="minorEastAsia" w:hAnsiTheme="minorHAnsi"/>
            <w:noProof/>
            <w:sz w:val="22"/>
            <w:lang w:eastAsia="en-GB"/>
          </w:rPr>
          <w:tab/>
        </w:r>
        <w:r w:rsidR="005D7D88" w:rsidRPr="00852660">
          <w:rPr>
            <w:rStyle w:val="Hyperlink"/>
            <w:noProof/>
          </w:rPr>
          <w:t>The Processes that apply to this Contract are:</w:t>
        </w:r>
        <w:r w:rsidR="005D7D88">
          <w:rPr>
            <w:noProof/>
            <w:webHidden/>
          </w:rPr>
          <w:tab/>
        </w:r>
        <w:r w:rsidR="00873D03">
          <w:rPr>
            <w:noProof/>
            <w:webHidden/>
          </w:rPr>
          <w:t>34</w:t>
        </w:r>
      </w:hyperlink>
    </w:p>
    <w:p w14:paraId="7DA84B2E" w14:textId="77777777" w:rsidR="005D7D88" w:rsidRDefault="005D7D88" w:rsidP="005D7D88">
      <w:pPr>
        <w:spacing w:after="120" w:line="240" w:lineRule="auto"/>
        <w:ind w:left="720"/>
        <w:rPr>
          <w:sz w:val="18"/>
          <w:szCs w:val="18"/>
        </w:rPr>
      </w:pPr>
      <w:r>
        <w:rPr>
          <w:b/>
          <w:bCs/>
          <w:noProof/>
        </w:rPr>
        <w:fldChar w:fldCharType="end"/>
      </w:r>
      <w:r w:rsidRPr="002B221B">
        <w:rPr>
          <w:sz w:val="18"/>
          <w:szCs w:val="18"/>
        </w:rPr>
        <w:t>4</w:t>
      </w:r>
      <w:r>
        <w:rPr>
          <w:sz w:val="18"/>
          <w:szCs w:val="18"/>
        </w:rPr>
        <w:t>6</w:t>
      </w:r>
      <w:r w:rsidRPr="002B221B">
        <w:rPr>
          <w:sz w:val="18"/>
          <w:szCs w:val="18"/>
        </w:rPr>
        <w:t xml:space="preserve">.1 </w:t>
      </w:r>
      <w:r>
        <w:rPr>
          <w:sz w:val="18"/>
          <w:szCs w:val="18"/>
        </w:rPr>
        <w:t xml:space="preserve"> </w:t>
      </w:r>
      <w:r w:rsidRPr="002B221B">
        <w:rPr>
          <w:sz w:val="18"/>
          <w:szCs w:val="18"/>
        </w:rPr>
        <w:t>Authority for Work</w:t>
      </w:r>
    </w:p>
    <w:p w14:paraId="3C5915FA" w14:textId="77777777" w:rsidR="005D7D88" w:rsidRPr="002B221B" w:rsidRDefault="005D7D88" w:rsidP="005D7D88">
      <w:pPr>
        <w:spacing w:after="120" w:line="240" w:lineRule="auto"/>
        <w:ind w:left="720"/>
        <w:rPr>
          <w:rFonts w:cs="Arial"/>
          <w:sz w:val="18"/>
          <w:szCs w:val="18"/>
        </w:rPr>
      </w:pPr>
      <w:r w:rsidRPr="002B221B">
        <w:rPr>
          <w:rFonts w:cs="Arial"/>
          <w:sz w:val="18"/>
          <w:szCs w:val="18"/>
          <w:lang w:val="en-US"/>
        </w:rPr>
        <w:t>4</w:t>
      </w:r>
      <w:r>
        <w:rPr>
          <w:rFonts w:cs="Arial"/>
          <w:sz w:val="18"/>
          <w:szCs w:val="18"/>
          <w:lang w:val="en-US"/>
        </w:rPr>
        <w:t>6</w:t>
      </w:r>
      <w:r w:rsidRPr="002B221B">
        <w:rPr>
          <w:rFonts w:cs="Arial"/>
          <w:sz w:val="18"/>
          <w:szCs w:val="18"/>
          <w:lang w:val="en-US"/>
        </w:rPr>
        <w:t xml:space="preserve">.2 </w:t>
      </w:r>
      <w:r>
        <w:rPr>
          <w:rFonts w:cs="Arial"/>
          <w:sz w:val="18"/>
          <w:szCs w:val="18"/>
          <w:lang w:val="en-US"/>
        </w:rPr>
        <w:t xml:space="preserve"> </w:t>
      </w:r>
      <w:r w:rsidRPr="002B221B">
        <w:rPr>
          <w:rFonts w:cs="Arial"/>
          <w:sz w:val="18"/>
          <w:szCs w:val="18"/>
          <w:lang w:val="en-US"/>
        </w:rPr>
        <w:t>Deficiencies/discrepancies and Damages Process for arti</w:t>
      </w:r>
      <w:r>
        <w:rPr>
          <w:rFonts w:cs="Arial"/>
          <w:sz w:val="18"/>
          <w:szCs w:val="18"/>
          <w:lang w:val="en-US"/>
        </w:rPr>
        <w:t xml:space="preserve">cles issued for </w:t>
      </w:r>
      <w:r w:rsidRPr="002B221B">
        <w:rPr>
          <w:rFonts w:cs="Arial"/>
          <w:sz w:val="18"/>
          <w:szCs w:val="18"/>
        </w:rPr>
        <w:t>Repair/remanufacture</w:t>
      </w:r>
    </w:p>
    <w:p w14:paraId="40ACF1CF" w14:textId="77777777" w:rsidR="005D7D88" w:rsidRPr="002B221B" w:rsidRDefault="005D7D88" w:rsidP="005D7D88">
      <w:pPr>
        <w:widowControl w:val="0"/>
        <w:spacing w:before="124" w:after="0" w:line="240" w:lineRule="auto"/>
        <w:ind w:left="717"/>
        <w:rPr>
          <w:rFonts w:cs="Arial"/>
          <w:sz w:val="18"/>
          <w:szCs w:val="18"/>
          <w:lang w:val="en-US"/>
        </w:rPr>
      </w:pPr>
      <w:r w:rsidRPr="002B221B">
        <w:rPr>
          <w:rFonts w:cs="Arial"/>
          <w:sz w:val="18"/>
          <w:szCs w:val="18"/>
          <w:lang w:val="en-US"/>
        </w:rPr>
        <w:t>4</w:t>
      </w:r>
      <w:r>
        <w:rPr>
          <w:rFonts w:cs="Arial"/>
          <w:sz w:val="18"/>
          <w:szCs w:val="18"/>
          <w:lang w:val="en-US"/>
        </w:rPr>
        <w:t>6</w:t>
      </w:r>
      <w:r w:rsidRPr="002B221B">
        <w:rPr>
          <w:rFonts w:cs="Arial"/>
          <w:sz w:val="18"/>
          <w:szCs w:val="18"/>
          <w:lang w:val="en-US"/>
        </w:rPr>
        <w:t xml:space="preserve">.3 </w:t>
      </w:r>
      <w:r w:rsidRPr="002B221B">
        <w:rPr>
          <w:rFonts w:asciiTheme="minorHAnsi" w:hAnsiTheme="minorHAnsi"/>
          <w:sz w:val="18"/>
          <w:szCs w:val="18"/>
          <w:lang w:val="en-US"/>
        </w:rPr>
        <w:t>Contractor Deliverables Considered Beyond Economical Repair</w:t>
      </w:r>
      <w:r w:rsidRPr="002B221B">
        <w:rPr>
          <w:rFonts w:cs="Arial"/>
          <w:sz w:val="18"/>
          <w:szCs w:val="18"/>
          <w:lang w:val="en-US"/>
        </w:rPr>
        <w:t xml:space="preserve"> </w:t>
      </w:r>
    </w:p>
    <w:p w14:paraId="45C571CF" w14:textId="77777777" w:rsidR="005D7D88" w:rsidRPr="002B221B" w:rsidRDefault="005D7D88" w:rsidP="005D7D88">
      <w:pPr>
        <w:tabs>
          <w:tab w:val="left" w:pos="557"/>
          <w:tab w:val="right" w:leader="dot" w:pos="10319"/>
        </w:tabs>
        <w:spacing w:before="124" w:after="0" w:line="240" w:lineRule="auto"/>
        <w:ind w:left="717"/>
        <w:rPr>
          <w:sz w:val="18"/>
          <w:szCs w:val="18"/>
        </w:rPr>
      </w:pPr>
      <w:r w:rsidRPr="002B221B">
        <w:rPr>
          <w:sz w:val="18"/>
          <w:szCs w:val="18"/>
        </w:rPr>
        <w:t>4</w:t>
      </w:r>
      <w:r>
        <w:rPr>
          <w:sz w:val="18"/>
          <w:szCs w:val="18"/>
        </w:rPr>
        <w:t>6</w:t>
      </w:r>
      <w:r w:rsidRPr="002B221B">
        <w:rPr>
          <w:sz w:val="18"/>
          <w:szCs w:val="18"/>
        </w:rPr>
        <w:t xml:space="preserve">.4 Disposal of Redundant Parts, Materials Etc. </w:t>
      </w:r>
    </w:p>
    <w:p w14:paraId="42ABE359" w14:textId="77777777" w:rsidR="005D7D88" w:rsidRPr="002B221B" w:rsidRDefault="005D7D88" w:rsidP="005D7D88">
      <w:pPr>
        <w:tabs>
          <w:tab w:val="left" w:pos="557"/>
          <w:tab w:val="right" w:leader="dot" w:pos="10319"/>
        </w:tabs>
        <w:spacing w:before="124" w:after="0" w:line="240" w:lineRule="auto"/>
        <w:ind w:left="717"/>
        <w:rPr>
          <w:sz w:val="18"/>
          <w:szCs w:val="18"/>
        </w:rPr>
      </w:pPr>
      <w:r w:rsidRPr="002B221B">
        <w:rPr>
          <w:sz w:val="18"/>
          <w:szCs w:val="18"/>
        </w:rPr>
        <w:t>4</w:t>
      </w:r>
      <w:r>
        <w:rPr>
          <w:sz w:val="18"/>
          <w:szCs w:val="18"/>
        </w:rPr>
        <w:t>6</w:t>
      </w:r>
      <w:r w:rsidRPr="002B221B">
        <w:rPr>
          <w:sz w:val="18"/>
          <w:szCs w:val="18"/>
        </w:rPr>
        <w:t>.5 New Stores Rejects</w:t>
      </w:r>
    </w:p>
    <w:p w14:paraId="573D9C4E" w14:textId="77777777" w:rsidR="005D7D88" w:rsidRDefault="005D7D88" w:rsidP="005D7D88">
      <w:pPr>
        <w:tabs>
          <w:tab w:val="left" w:pos="557"/>
          <w:tab w:val="right" w:leader="dot" w:pos="10319"/>
        </w:tabs>
        <w:spacing w:before="124" w:after="0" w:line="240" w:lineRule="auto"/>
        <w:ind w:left="717"/>
        <w:rPr>
          <w:sz w:val="18"/>
          <w:szCs w:val="18"/>
        </w:rPr>
      </w:pPr>
      <w:r>
        <w:rPr>
          <w:sz w:val="18"/>
          <w:szCs w:val="18"/>
        </w:rPr>
        <w:t>46</w:t>
      </w:r>
      <w:r w:rsidRPr="002B221B">
        <w:rPr>
          <w:sz w:val="18"/>
          <w:szCs w:val="18"/>
        </w:rPr>
        <w:t>.6 Non-Conforming Deliveries</w:t>
      </w:r>
    </w:p>
    <w:p w14:paraId="71A24768" w14:textId="77777777" w:rsidR="005D7D88" w:rsidRDefault="005D7D88" w:rsidP="005D7D88">
      <w:pPr>
        <w:tabs>
          <w:tab w:val="left" w:pos="557"/>
          <w:tab w:val="right" w:leader="dot" w:pos="10319"/>
        </w:tabs>
        <w:spacing w:before="124" w:after="0" w:line="240" w:lineRule="auto"/>
        <w:ind w:left="717"/>
        <w:rPr>
          <w:sz w:val="18"/>
          <w:szCs w:val="18"/>
        </w:rPr>
      </w:pPr>
      <w:r>
        <w:rPr>
          <w:sz w:val="18"/>
          <w:szCs w:val="18"/>
        </w:rPr>
        <w:t>46.7 CSR</w:t>
      </w:r>
    </w:p>
    <w:p w14:paraId="799A5045" w14:textId="77777777" w:rsidR="005D7D88" w:rsidRDefault="005D7D88" w:rsidP="005D7D88">
      <w:pPr>
        <w:tabs>
          <w:tab w:val="left" w:pos="557"/>
          <w:tab w:val="right" w:leader="dot" w:pos="10319"/>
        </w:tabs>
        <w:spacing w:before="124" w:after="0" w:line="240" w:lineRule="auto"/>
        <w:ind w:left="717"/>
        <w:rPr>
          <w:sz w:val="18"/>
          <w:szCs w:val="18"/>
        </w:rPr>
      </w:pPr>
      <w:r>
        <w:rPr>
          <w:sz w:val="18"/>
          <w:szCs w:val="18"/>
        </w:rPr>
        <w:t xml:space="preserve">46.8 Output Specification </w:t>
      </w:r>
    </w:p>
    <w:p w14:paraId="3006720F" w14:textId="77777777" w:rsidR="005D7D88" w:rsidRDefault="005D7D88" w:rsidP="005D7D88">
      <w:pPr>
        <w:tabs>
          <w:tab w:val="left" w:pos="557"/>
          <w:tab w:val="right" w:leader="dot" w:pos="10319"/>
        </w:tabs>
        <w:spacing w:before="124" w:after="0" w:line="240" w:lineRule="auto"/>
        <w:ind w:left="717"/>
        <w:rPr>
          <w:sz w:val="18"/>
          <w:szCs w:val="18"/>
        </w:rPr>
      </w:pPr>
      <w:r>
        <w:rPr>
          <w:sz w:val="18"/>
          <w:szCs w:val="18"/>
        </w:rPr>
        <w:t>46.9 Output Specification Acceptance Criteria</w:t>
      </w:r>
    </w:p>
    <w:p w14:paraId="02528132" w14:textId="77777777" w:rsidR="005D7D88" w:rsidRDefault="005D7D88" w:rsidP="005D7D88">
      <w:pPr>
        <w:tabs>
          <w:tab w:val="left" w:pos="557"/>
          <w:tab w:val="right" w:leader="dot" w:pos="10319"/>
        </w:tabs>
        <w:spacing w:before="124" w:after="0" w:line="240" w:lineRule="auto"/>
        <w:ind w:left="400"/>
        <w:rPr>
          <w:sz w:val="18"/>
          <w:szCs w:val="18"/>
        </w:rPr>
      </w:pPr>
    </w:p>
    <w:p w14:paraId="3233032D" w14:textId="77777777" w:rsidR="005D7D88" w:rsidRDefault="005D7D88" w:rsidP="005D7D88">
      <w:pPr>
        <w:tabs>
          <w:tab w:val="left" w:pos="557"/>
          <w:tab w:val="right" w:leader="dot" w:pos="10319"/>
        </w:tabs>
        <w:spacing w:before="124" w:after="0" w:line="240" w:lineRule="auto"/>
        <w:ind w:left="400"/>
        <w:rPr>
          <w:sz w:val="18"/>
          <w:szCs w:val="18"/>
        </w:rPr>
      </w:pPr>
    </w:p>
    <w:p w14:paraId="6A0DAF09" w14:textId="77777777" w:rsidR="005D7D88" w:rsidRDefault="005D7D88" w:rsidP="005D7D88">
      <w:pPr>
        <w:pStyle w:val="TOC3"/>
        <w:tabs>
          <w:tab w:val="right" w:leader="dot" w:pos="9016"/>
        </w:tabs>
        <w:spacing w:line="240" w:lineRule="auto"/>
        <w:rPr>
          <w:rFonts w:cs="Arial"/>
          <w:b/>
          <w:bCs/>
          <w:color w:val="000000"/>
          <w:sz w:val="18"/>
          <w:szCs w:val="18"/>
          <w:u w:val="single"/>
        </w:rPr>
      </w:pPr>
      <w:r w:rsidRPr="002B221B">
        <w:rPr>
          <w:sz w:val="18"/>
          <w:szCs w:val="18"/>
        </w:rPr>
        <w:fldChar w:fldCharType="begin"/>
      </w:r>
      <w:r w:rsidRPr="002B221B">
        <w:rPr>
          <w:sz w:val="18"/>
          <w:szCs w:val="18"/>
        </w:rPr>
        <w:instrText xml:space="preserve"> TOC \o "1-3" \h \z \u </w:instrText>
      </w:r>
      <w:r w:rsidRPr="002B221B">
        <w:rPr>
          <w:sz w:val="18"/>
          <w:szCs w:val="18"/>
        </w:rPr>
        <w:fldChar w:fldCharType="separate"/>
      </w:r>
      <w:r w:rsidRPr="002B221B">
        <w:rPr>
          <w:rFonts w:cs="Arial"/>
          <w:b/>
          <w:bCs/>
          <w:color w:val="000000"/>
          <w:sz w:val="18"/>
          <w:szCs w:val="18"/>
          <w:u w:val="single"/>
        </w:rPr>
        <w:t xml:space="preserve">Schedules </w:t>
      </w:r>
    </w:p>
    <w:p w14:paraId="2A00ED5F" w14:textId="77777777" w:rsidR="005D7D88" w:rsidRPr="002B221B" w:rsidRDefault="005D7D88" w:rsidP="005D7D88">
      <w:pPr>
        <w:autoSpaceDE w:val="0"/>
        <w:autoSpaceDN w:val="0"/>
        <w:adjustRightInd w:val="0"/>
        <w:spacing w:after="0" w:line="240" w:lineRule="auto"/>
        <w:ind w:left="400"/>
        <w:rPr>
          <w:rFonts w:cs="Arial"/>
          <w:color w:val="000000"/>
          <w:sz w:val="18"/>
          <w:szCs w:val="18"/>
        </w:rPr>
      </w:pPr>
      <w:r w:rsidRPr="002B221B">
        <w:rPr>
          <w:rFonts w:cs="Arial"/>
          <w:b/>
          <w:bCs/>
          <w:color w:val="000000"/>
          <w:sz w:val="18"/>
          <w:szCs w:val="18"/>
        </w:rPr>
        <w:t xml:space="preserve">Schedule 1 </w:t>
      </w:r>
      <w:r w:rsidRPr="002B221B">
        <w:rPr>
          <w:rFonts w:cs="Arial"/>
          <w:b/>
          <w:bCs/>
          <w:color w:val="000000"/>
          <w:sz w:val="18"/>
          <w:szCs w:val="18"/>
        </w:rPr>
        <w:tab/>
      </w:r>
      <w:r w:rsidRPr="002B221B">
        <w:rPr>
          <w:rFonts w:cs="Arial"/>
          <w:b/>
          <w:bCs/>
          <w:color w:val="000000"/>
          <w:sz w:val="18"/>
          <w:szCs w:val="18"/>
        </w:rPr>
        <w:tab/>
      </w:r>
      <w:r>
        <w:rPr>
          <w:rFonts w:cs="Arial"/>
          <w:b/>
          <w:bCs/>
          <w:color w:val="000000"/>
          <w:sz w:val="18"/>
          <w:szCs w:val="18"/>
        </w:rPr>
        <w:t xml:space="preserve"> </w:t>
      </w:r>
      <w:r>
        <w:rPr>
          <w:rFonts w:cs="Arial"/>
          <w:b/>
          <w:bCs/>
          <w:color w:val="000000"/>
          <w:sz w:val="18"/>
          <w:szCs w:val="18"/>
        </w:rPr>
        <w:tab/>
      </w:r>
      <w:r w:rsidRPr="002B221B">
        <w:rPr>
          <w:rFonts w:cs="Arial"/>
          <w:color w:val="000000"/>
          <w:sz w:val="18"/>
          <w:szCs w:val="18"/>
        </w:rPr>
        <w:t>Definitions of Contract</w:t>
      </w:r>
    </w:p>
    <w:p w14:paraId="009F2E15" w14:textId="77777777" w:rsidR="005D7D88" w:rsidRPr="002B221B" w:rsidRDefault="005D7D88" w:rsidP="005D7D88">
      <w:pPr>
        <w:autoSpaceDE w:val="0"/>
        <w:autoSpaceDN w:val="0"/>
        <w:adjustRightInd w:val="0"/>
        <w:spacing w:after="0" w:line="240" w:lineRule="auto"/>
        <w:ind w:left="720"/>
        <w:rPr>
          <w:rFonts w:cs="Arial"/>
          <w:b/>
          <w:bCs/>
          <w:color w:val="000000"/>
          <w:sz w:val="18"/>
          <w:szCs w:val="18"/>
        </w:rPr>
      </w:pPr>
    </w:p>
    <w:p w14:paraId="75B78390" w14:textId="77777777" w:rsidR="005D7D88" w:rsidRDefault="005D7D88" w:rsidP="005D7D88">
      <w:pPr>
        <w:autoSpaceDE w:val="0"/>
        <w:autoSpaceDN w:val="0"/>
        <w:adjustRightInd w:val="0"/>
        <w:spacing w:after="0" w:line="240" w:lineRule="auto"/>
        <w:ind w:left="400"/>
        <w:rPr>
          <w:rFonts w:cs="Arial"/>
          <w:color w:val="000000"/>
          <w:sz w:val="18"/>
          <w:szCs w:val="18"/>
        </w:rPr>
      </w:pPr>
      <w:r w:rsidRPr="002B221B">
        <w:rPr>
          <w:rFonts w:cs="Arial"/>
          <w:b/>
          <w:bCs/>
          <w:color w:val="000000"/>
          <w:sz w:val="18"/>
          <w:szCs w:val="18"/>
        </w:rPr>
        <w:t xml:space="preserve">Annex A to Schedule 1  </w:t>
      </w:r>
      <w:r w:rsidRPr="002B221B">
        <w:rPr>
          <w:rFonts w:cs="Arial"/>
          <w:b/>
          <w:bCs/>
          <w:color w:val="000000"/>
          <w:sz w:val="18"/>
          <w:szCs w:val="18"/>
        </w:rPr>
        <w:tab/>
      </w:r>
      <w:r w:rsidRPr="002B221B">
        <w:rPr>
          <w:rFonts w:cs="Arial"/>
          <w:color w:val="000000"/>
          <w:sz w:val="18"/>
          <w:szCs w:val="18"/>
        </w:rPr>
        <w:t>Additional Definitions of Contrac</w:t>
      </w:r>
      <w:r>
        <w:rPr>
          <w:rFonts w:cs="Arial"/>
          <w:color w:val="000000"/>
          <w:sz w:val="18"/>
          <w:szCs w:val="18"/>
        </w:rPr>
        <w:t>t (i.a.w Conditions 45-46</w:t>
      </w:r>
      <w:r w:rsidRPr="002B221B">
        <w:rPr>
          <w:rFonts w:cs="Arial"/>
          <w:color w:val="000000"/>
          <w:sz w:val="18"/>
          <w:szCs w:val="18"/>
        </w:rPr>
        <w:t xml:space="preserve"> – Additional </w:t>
      </w:r>
    </w:p>
    <w:p w14:paraId="1C3F2466" w14:textId="77777777" w:rsidR="005D7D88" w:rsidRPr="002B221B" w:rsidRDefault="005D7D88" w:rsidP="005D7D88">
      <w:pPr>
        <w:autoSpaceDE w:val="0"/>
        <w:autoSpaceDN w:val="0"/>
        <w:adjustRightInd w:val="0"/>
        <w:spacing w:after="0" w:line="240" w:lineRule="auto"/>
        <w:ind w:left="400"/>
        <w:rPr>
          <w:rFonts w:cs="Arial"/>
          <w:color w:val="000000"/>
          <w:sz w:val="18"/>
          <w:szCs w:val="18"/>
        </w:rPr>
      </w:pPr>
      <w:r>
        <w:rPr>
          <w:rFonts w:cs="Arial"/>
          <w:color w:val="000000"/>
          <w:sz w:val="18"/>
          <w:szCs w:val="18"/>
        </w:rPr>
        <w:t xml:space="preserve">                                                 </w:t>
      </w:r>
      <w:r w:rsidRPr="002B221B">
        <w:rPr>
          <w:rFonts w:cs="Arial"/>
          <w:color w:val="000000"/>
          <w:sz w:val="18"/>
          <w:szCs w:val="18"/>
        </w:rPr>
        <w:t>Conditions)</w:t>
      </w:r>
    </w:p>
    <w:p w14:paraId="3D643073" w14:textId="77777777" w:rsidR="005D7D88" w:rsidRPr="002B221B" w:rsidRDefault="005D7D88" w:rsidP="005D7D88">
      <w:pPr>
        <w:autoSpaceDE w:val="0"/>
        <w:autoSpaceDN w:val="0"/>
        <w:adjustRightInd w:val="0"/>
        <w:spacing w:after="0" w:line="240" w:lineRule="auto"/>
        <w:ind w:left="720"/>
        <w:rPr>
          <w:rFonts w:cs="Arial"/>
          <w:color w:val="000000"/>
          <w:sz w:val="18"/>
          <w:szCs w:val="18"/>
        </w:rPr>
      </w:pPr>
    </w:p>
    <w:p w14:paraId="47A38BFC" w14:textId="77777777" w:rsidR="005D7D88" w:rsidRPr="002B221B" w:rsidRDefault="005D7D88" w:rsidP="005D7D88">
      <w:pPr>
        <w:autoSpaceDE w:val="0"/>
        <w:autoSpaceDN w:val="0"/>
        <w:adjustRightInd w:val="0"/>
        <w:spacing w:after="0" w:line="240" w:lineRule="auto"/>
        <w:ind w:left="400"/>
        <w:rPr>
          <w:rFonts w:cs="Arial"/>
          <w:color w:val="000000"/>
          <w:sz w:val="18"/>
          <w:szCs w:val="18"/>
        </w:rPr>
      </w:pPr>
      <w:r w:rsidRPr="002B221B">
        <w:rPr>
          <w:rFonts w:cs="Arial"/>
          <w:b/>
          <w:bCs/>
          <w:color w:val="000000"/>
          <w:sz w:val="18"/>
          <w:szCs w:val="18"/>
        </w:rPr>
        <w:t xml:space="preserve">Schedule 2 </w:t>
      </w:r>
      <w:r w:rsidRPr="002B221B">
        <w:rPr>
          <w:rFonts w:cs="Arial"/>
          <w:b/>
          <w:bCs/>
          <w:color w:val="000000"/>
          <w:sz w:val="18"/>
          <w:szCs w:val="18"/>
        </w:rPr>
        <w:tab/>
      </w:r>
      <w:r w:rsidRPr="002B221B">
        <w:rPr>
          <w:rFonts w:cs="Arial"/>
          <w:b/>
          <w:bCs/>
          <w:color w:val="000000"/>
          <w:sz w:val="18"/>
          <w:szCs w:val="18"/>
        </w:rPr>
        <w:tab/>
      </w:r>
      <w:r>
        <w:rPr>
          <w:rFonts w:cs="Arial"/>
          <w:b/>
          <w:bCs/>
          <w:color w:val="000000"/>
          <w:sz w:val="18"/>
          <w:szCs w:val="18"/>
        </w:rPr>
        <w:tab/>
      </w:r>
      <w:r w:rsidRPr="002B221B">
        <w:rPr>
          <w:rFonts w:cs="Arial"/>
          <w:color w:val="000000"/>
          <w:sz w:val="18"/>
          <w:szCs w:val="18"/>
        </w:rPr>
        <w:t>Schedule of Requirem</w:t>
      </w:r>
      <w:r>
        <w:rPr>
          <w:rFonts w:cs="Arial"/>
          <w:color w:val="000000"/>
          <w:sz w:val="18"/>
          <w:szCs w:val="18"/>
        </w:rPr>
        <w:t>ents for Contract No: IRM19/7393</w:t>
      </w:r>
      <w:r w:rsidRPr="002B221B">
        <w:rPr>
          <w:rFonts w:cs="Arial"/>
          <w:color w:val="000000"/>
          <w:sz w:val="18"/>
          <w:szCs w:val="18"/>
        </w:rPr>
        <w:t xml:space="preserve"> </w:t>
      </w:r>
    </w:p>
    <w:p w14:paraId="683E2513" w14:textId="77777777" w:rsidR="005D7D88" w:rsidRPr="002B221B" w:rsidRDefault="005D7D88" w:rsidP="005D7D88">
      <w:pPr>
        <w:autoSpaceDE w:val="0"/>
        <w:autoSpaceDN w:val="0"/>
        <w:adjustRightInd w:val="0"/>
        <w:spacing w:after="0" w:line="240" w:lineRule="auto"/>
        <w:ind w:left="720"/>
        <w:rPr>
          <w:rFonts w:cs="Arial"/>
          <w:b/>
          <w:bCs/>
          <w:color w:val="000000"/>
          <w:sz w:val="18"/>
          <w:szCs w:val="18"/>
        </w:rPr>
      </w:pPr>
    </w:p>
    <w:p w14:paraId="332144A3" w14:textId="77777777" w:rsidR="005D7D88" w:rsidRPr="002B221B" w:rsidRDefault="005D7D88" w:rsidP="005D7D88">
      <w:pPr>
        <w:autoSpaceDE w:val="0"/>
        <w:autoSpaceDN w:val="0"/>
        <w:adjustRightInd w:val="0"/>
        <w:spacing w:after="0" w:line="240" w:lineRule="auto"/>
        <w:ind w:left="400"/>
        <w:rPr>
          <w:rFonts w:cs="Arial"/>
          <w:color w:val="000000"/>
          <w:sz w:val="18"/>
          <w:szCs w:val="18"/>
        </w:rPr>
      </w:pPr>
      <w:r w:rsidRPr="002B221B">
        <w:rPr>
          <w:rFonts w:cs="Arial"/>
          <w:b/>
          <w:bCs/>
          <w:color w:val="000000"/>
          <w:sz w:val="18"/>
          <w:szCs w:val="18"/>
        </w:rPr>
        <w:t xml:space="preserve">Annex A to Schedule 2 </w:t>
      </w:r>
      <w:r w:rsidRPr="002B221B">
        <w:rPr>
          <w:rFonts w:cs="Arial"/>
          <w:b/>
          <w:bCs/>
          <w:color w:val="000000"/>
          <w:sz w:val="18"/>
          <w:szCs w:val="18"/>
        </w:rPr>
        <w:tab/>
      </w:r>
      <w:r w:rsidRPr="002B221B">
        <w:rPr>
          <w:rFonts w:cs="Arial"/>
          <w:color w:val="000000"/>
          <w:sz w:val="18"/>
          <w:szCs w:val="18"/>
        </w:rPr>
        <w:t xml:space="preserve">Statement of Work for Repair </w:t>
      </w:r>
    </w:p>
    <w:p w14:paraId="1E52E8EC" w14:textId="77777777" w:rsidR="005D7D88" w:rsidRPr="002B221B" w:rsidRDefault="005D7D88" w:rsidP="005D7D88">
      <w:pPr>
        <w:autoSpaceDE w:val="0"/>
        <w:autoSpaceDN w:val="0"/>
        <w:adjustRightInd w:val="0"/>
        <w:spacing w:after="0" w:line="240" w:lineRule="auto"/>
        <w:ind w:left="720"/>
        <w:rPr>
          <w:rFonts w:cs="Arial"/>
          <w:b/>
          <w:bCs/>
          <w:color w:val="000000"/>
          <w:sz w:val="18"/>
          <w:szCs w:val="18"/>
        </w:rPr>
      </w:pPr>
    </w:p>
    <w:p w14:paraId="6DBE790D" w14:textId="77777777" w:rsidR="005D7D88" w:rsidRDefault="005D7D88" w:rsidP="005D7D88">
      <w:pPr>
        <w:autoSpaceDE w:val="0"/>
        <w:autoSpaceDN w:val="0"/>
        <w:adjustRightInd w:val="0"/>
        <w:spacing w:after="0" w:line="240" w:lineRule="auto"/>
        <w:ind w:left="400"/>
        <w:rPr>
          <w:rFonts w:cs="Arial"/>
          <w:color w:val="000000"/>
          <w:sz w:val="18"/>
          <w:szCs w:val="18"/>
        </w:rPr>
      </w:pPr>
      <w:r w:rsidRPr="002B221B">
        <w:rPr>
          <w:rFonts w:cs="Arial"/>
          <w:b/>
          <w:bCs/>
          <w:color w:val="000000"/>
          <w:sz w:val="18"/>
          <w:szCs w:val="18"/>
        </w:rPr>
        <w:t xml:space="preserve">Annex B to Schedule 2 </w:t>
      </w:r>
      <w:r w:rsidRPr="002B221B">
        <w:rPr>
          <w:rFonts w:cs="Arial"/>
          <w:b/>
          <w:bCs/>
          <w:color w:val="000000"/>
          <w:sz w:val="18"/>
          <w:szCs w:val="18"/>
        </w:rPr>
        <w:tab/>
      </w:r>
      <w:r w:rsidRPr="002B221B">
        <w:rPr>
          <w:rFonts w:cs="Arial"/>
          <w:color w:val="000000"/>
          <w:sz w:val="18"/>
          <w:szCs w:val="18"/>
        </w:rPr>
        <w:t xml:space="preserve">Pricing Schedule for Contract No: </w:t>
      </w:r>
      <w:r>
        <w:rPr>
          <w:rFonts w:cs="Arial"/>
          <w:color w:val="000000"/>
          <w:sz w:val="18"/>
          <w:szCs w:val="18"/>
        </w:rPr>
        <w:t>IRM19/7393</w:t>
      </w:r>
    </w:p>
    <w:p w14:paraId="3F36E753" w14:textId="77777777" w:rsidR="005D7D88" w:rsidRDefault="005D7D88" w:rsidP="005D7D88">
      <w:pPr>
        <w:autoSpaceDE w:val="0"/>
        <w:autoSpaceDN w:val="0"/>
        <w:adjustRightInd w:val="0"/>
        <w:spacing w:after="0" w:line="240" w:lineRule="auto"/>
        <w:ind w:left="400"/>
        <w:rPr>
          <w:rFonts w:cs="Arial"/>
          <w:color w:val="000000"/>
          <w:sz w:val="18"/>
          <w:szCs w:val="18"/>
        </w:rPr>
      </w:pPr>
    </w:p>
    <w:p w14:paraId="385541E1" w14:textId="77777777" w:rsidR="005D7D88" w:rsidRDefault="005D7D88" w:rsidP="005D7D88">
      <w:pPr>
        <w:autoSpaceDE w:val="0"/>
        <w:autoSpaceDN w:val="0"/>
        <w:adjustRightInd w:val="0"/>
        <w:spacing w:after="0" w:line="240" w:lineRule="auto"/>
        <w:ind w:left="400"/>
        <w:rPr>
          <w:rFonts w:cs="Arial"/>
          <w:color w:val="000000"/>
          <w:sz w:val="18"/>
          <w:szCs w:val="18"/>
        </w:rPr>
      </w:pPr>
      <w:r w:rsidRPr="004C444F">
        <w:rPr>
          <w:rFonts w:cs="Arial"/>
          <w:b/>
          <w:color w:val="000000"/>
          <w:sz w:val="18"/>
          <w:szCs w:val="18"/>
        </w:rPr>
        <w:t xml:space="preserve">Annex C to Schedule 2 </w:t>
      </w:r>
      <w:r>
        <w:rPr>
          <w:rFonts w:cs="Arial"/>
          <w:color w:val="000000"/>
          <w:sz w:val="18"/>
          <w:szCs w:val="18"/>
        </w:rPr>
        <w:tab/>
      </w:r>
      <w:r w:rsidRPr="004C444F">
        <w:rPr>
          <w:rFonts w:cs="Arial"/>
          <w:color w:val="000000"/>
          <w:sz w:val="18"/>
          <w:szCs w:val="18"/>
        </w:rPr>
        <w:t>Data Item Description (DID)</w:t>
      </w:r>
    </w:p>
    <w:p w14:paraId="39CD2FB4" w14:textId="77777777" w:rsidR="005D7D88" w:rsidRDefault="005D7D88" w:rsidP="005D7D88">
      <w:pPr>
        <w:autoSpaceDE w:val="0"/>
        <w:autoSpaceDN w:val="0"/>
        <w:adjustRightInd w:val="0"/>
        <w:spacing w:after="0" w:line="240" w:lineRule="auto"/>
        <w:ind w:left="400"/>
        <w:rPr>
          <w:rFonts w:cs="Arial"/>
          <w:color w:val="000000"/>
          <w:sz w:val="18"/>
          <w:szCs w:val="18"/>
        </w:rPr>
      </w:pPr>
    </w:p>
    <w:p w14:paraId="0FABD380" w14:textId="77777777" w:rsidR="005D7D88" w:rsidRPr="002B221B" w:rsidRDefault="005D7D88" w:rsidP="005D7D88">
      <w:pPr>
        <w:autoSpaceDE w:val="0"/>
        <w:autoSpaceDN w:val="0"/>
        <w:adjustRightInd w:val="0"/>
        <w:spacing w:after="0" w:line="240" w:lineRule="auto"/>
        <w:ind w:left="400"/>
        <w:rPr>
          <w:rFonts w:cs="Arial"/>
          <w:color w:val="000000"/>
          <w:sz w:val="18"/>
          <w:szCs w:val="18"/>
        </w:rPr>
      </w:pPr>
      <w:r w:rsidRPr="002B221B">
        <w:rPr>
          <w:rFonts w:cs="Arial"/>
          <w:b/>
          <w:bCs/>
          <w:color w:val="000000"/>
          <w:sz w:val="18"/>
          <w:szCs w:val="18"/>
        </w:rPr>
        <w:t xml:space="preserve">Schedule 3 </w:t>
      </w:r>
      <w:r w:rsidRPr="002B221B">
        <w:rPr>
          <w:rFonts w:cs="Arial"/>
          <w:b/>
          <w:bCs/>
          <w:color w:val="000000"/>
          <w:sz w:val="18"/>
          <w:szCs w:val="18"/>
        </w:rPr>
        <w:tab/>
      </w:r>
      <w:r w:rsidRPr="002B221B">
        <w:rPr>
          <w:rFonts w:cs="Arial"/>
          <w:b/>
          <w:bCs/>
          <w:color w:val="000000"/>
          <w:sz w:val="18"/>
          <w:szCs w:val="18"/>
        </w:rPr>
        <w:tab/>
      </w:r>
      <w:r>
        <w:rPr>
          <w:rFonts w:cs="Arial"/>
          <w:b/>
          <w:bCs/>
          <w:color w:val="000000"/>
          <w:sz w:val="18"/>
          <w:szCs w:val="18"/>
        </w:rPr>
        <w:tab/>
      </w:r>
      <w:r w:rsidRPr="002B221B">
        <w:rPr>
          <w:rFonts w:cs="Arial"/>
          <w:color w:val="000000"/>
          <w:sz w:val="18"/>
          <w:szCs w:val="18"/>
        </w:rPr>
        <w:t xml:space="preserve">Contract Data Sheet </w:t>
      </w:r>
    </w:p>
    <w:p w14:paraId="4DDD9770" w14:textId="77777777" w:rsidR="005D7D88" w:rsidRPr="002B221B" w:rsidRDefault="005D7D88" w:rsidP="005D7D88">
      <w:pPr>
        <w:autoSpaceDE w:val="0"/>
        <w:autoSpaceDN w:val="0"/>
        <w:adjustRightInd w:val="0"/>
        <w:spacing w:after="0" w:line="240" w:lineRule="auto"/>
        <w:ind w:left="720"/>
        <w:rPr>
          <w:rFonts w:cs="Arial"/>
          <w:color w:val="000000"/>
          <w:sz w:val="18"/>
          <w:szCs w:val="18"/>
        </w:rPr>
      </w:pPr>
    </w:p>
    <w:p w14:paraId="49077788" w14:textId="77777777" w:rsidR="005D7D88" w:rsidRPr="002B221B" w:rsidRDefault="005D7D88" w:rsidP="005D7D88">
      <w:pPr>
        <w:autoSpaceDE w:val="0"/>
        <w:autoSpaceDN w:val="0"/>
        <w:adjustRightInd w:val="0"/>
        <w:spacing w:after="0" w:line="240" w:lineRule="auto"/>
        <w:ind w:left="400"/>
        <w:rPr>
          <w:rFonts w:cs="Arial"/>
          <w:color w:val="000000"/>
          <w:sz w:val="18"/>
          <w:szCs w:val="18"/>
        </w:rPr>
      </w:pPr>
      <w:r w:rsidRPr="002B221B">
        <w:rPr>
          <w:rFonts w:cs="Arial"/>
          <w:b/>
          <w:bCs/>
          <w:color w:val="000000"/>
          <w:sz w:val="18"/>
          <w:szCs w:val="18"/>
        </w:rPr>
        <w:t xml:space="preserve">Annex A to Schedule 3 </w:t>
      </w:r>
      <w:r w:rsidRPr="002B221B">
        <w:rPr>
          <w:rFonts w:cs="Arial"/>
          <w:b/>
          <w:bCs/>
          <w:color w:val="000000"/>
          <w:sz w:val="18"/>
          <w:szCs w:val="18"/>
        </w:rPr>
        <w:tab/>
      </w:r>
      <w:r w:rsidRPr="002B221B">
        <w:rPr>
          <w:rFonts w:cs="Arial"/>
          <w:color w:val="000000"/>
          <w:sz w:val="18"/>
          <w:szCs w:val="18"/>
        </w:rPr>
        <w:t>DEFFORM 111 – Addresses and other information</w:t>
      </w:r>
    </w:p>
    <w:p w14:paraId="3E818010" w14:textId="77777777" w:rsidR="005D7D88" w:rsidRPr="002B221B" w:rsidRDefault="005D7D88" w:rsidP="005D7D88">
      <w:pPr>
        <w:autoSpaceDE w:val="0"/>
        <w:autoSpaceDN w:val="0"/>
        <w:adjustRightInd w:val="0"/>
        <w:spacing w:after="0" w:line="240" w:lineRule="auto"/>
        <w:ind w:left="720"/>
        <w:rPr>
          <w:rFonts w:cs="Arial"/>
          <w:color w:val="000000"/>
          <w:sz w:val="18"/>
          <w:szCs w:val="18"/>
        </w:rPr>
      </w:pPr>
      <w:r w:rsidRPr="002B221B">
        <w:rPr>
          <w:rFonts w:cs="Arial"/>
          <w:color w:val="000000"/>
          <w:sz w:val="18"/>
          <w:szCs w:val="18"/>
        </w:rPr>
        <w:t xml:space="preserve"> </w:t>
      </w:r>
    </w:p>
    <w:p w14:paraId="091AAF9F" w14:textId="77777777" w:rsidR="005D7D88" w:rsidRPr="002B221B" w:rsidRDefault="005D7D88" w:rsidP="005D7D88">
      <w:pPr>
        <w:autoSpaceDE w:val="0"/>
        <w:autoSpaceDN w:val="0"/>
        <w:adjustRightInd w:val="0"/>
        <w:spacing w:after="0" w:line="240" w:lineRule="auto"/>
        <w:ind w:left="400"/>
        <w:rPr>
          <w:rFonts w:cs="Arial"/>
          <w:color w:val="000000"/>
          <w:sz w:val="18"/>
          <w:szCs w:val="18"/>
        </w:rPr>
      </w:pPr>
      <w:r w:rsidRPr="002B221B">
        <w:rPr>
          <w:rFonts w:cs="Arial"/>
          <w:b/>
          <w:bCs/>
          <w:color w:val="000000"/>
          <w:sz w:val="18"/>
          <w:szCs w:val="18"/>
        </w:rPr>
        <w:t xml:space="preserve">Schedule 4 </w:t>
      </w:r>
      <w:r w:rsidRPr="002B221B">
        <w:rPr>
          <w:rFonts w:cs="Arial"/>
          <w:b/>
          <w:bCs/>
          <w:color w:val="000000"/>
          <w:sz w:val="18"/>
          <w:szCs w:val="18"/>
        </w:rPr>
        <w:tab/>
      </w:r>
      <w:r w:rsidRPr="002B221B">
        <w:rPr>
          <w:rFonts w:cs="Arial"/>
          <w:b/>
          <w:bCs/>
          <w:color w:val="000000"/>
          <w:sz w:val="18"/>
          <w:szCs w:val="18"/>
        </w:rPr>
        <w:tab/>
      </w:r>
      <w:r>
        <w:rPr>
          <w:rFonts w:cs="Arial"/>
          <w:b/>
          <w:bCs/>
          <w:color w:val="000000"/>
          <w:sz w:val="18"/>
          <w:szCs w:val="18"/>
        </w:rPr>
        <w:tab/>
      </w:r>
      <w:r w:rsidRPr="002B221B">
        <w:rPr>
          <w:rFonts w:cs="Arial"/>
          <w:color w:val="000000"/>
          <w:sz w:val="18"/>
          <w:szCs w:val="18"/>
        </w:rPr>
        <w:t>Contractor Change Control Procedure</w:t>
      </w:r>
    </w:p>
    <w:p w14:paraId="5FD01704" w14:textId="77777777" w:rsidR="005D7D88" w:rsidRPr="002B221B" w:rsidRDefault="005D7D88" w:rsidP="005D7D88">
      <w:pPr>
        <w:autoSpaceDE w:val="0"/>
        <w:autoSpaceDN w:val="0"/>
        <w:adjustRightInd w:val="0"/>
        <w:spacing w:after="0" w:line="240" w:lineRule="auto"/>
        <w:ind w:left="720"/>
        <w:rPr>
          <w:rFonts w:cs="Arial"/>
          <w:color w:val="000000"/>
          <w:sz w:val="18"/>
          <w:szCs w:val="18"/>
        </w:rPr>
      </w:pPr>
      <w:r w:rsidRPr="002B221B">
        <w:rPr>
          <w:rFonts w:cs="Arial"/>
          <w:color w:val="000000"/>
          <w:sz w:val="18"/>
          <w:szCs w:val="18"/>
        </w:rPr>
        <w:t xml:space="preserve"> </w:t>
      </w:r>
    </w:p>
    <w:p w14:paraId="4D0FCD64" w14:textId="77777777" w:rsidR="005D7D88" w:rsidRPr="002B221B" w:rsidRDefault="005D7D88" w:rsidP="005D7D88">
      <w:pPr>
        <w:autoSpaceDE w:val="0"/>
        <w:autoSpaceDN w:val="0"/>
        <w:adjustRightInd w:val="0"/>
        <w:spacing w:after="0" w:line="240" w:lineRule="auto"/>
        <w:ind w:left="400"/>
        <w:rPr>
          <w:rFonts w:cs="Arial"/>
          <w:color w:val="000000"/>
          <w:sz w:val="18"/>
          <w:szCs w:val="18"/>
        </w:rPr>
      </w:pPr>
      <w:r w:rsidRPr="002B221B">
        <w:rPr>
          <w:rFonts w:cs="Arial"/>
          <w:b/>
          <w:bCs/>
          <w:color w:val="000000"/>
          <w:sz w:val="18"/>
          <w:szCs w:val="18"/>
        </w:rPr>
        <w:t xml:space="preserve">Schedule 5 </w:t>
      </w:r>
      <w:r w:rsidRPr="002B221B">
        <w:rPr>
          <w:rFonts w:cs="Arial"/>
          <w:b/>
          <w:bCs/>
          <w:color w:val="000000"/>
          <w:sz w:val="18"/>
          <w:szCs w:val="18"/>
        </w:rPr>
        <w:tab/>
      </w:r>
      <w:r w:rsidRPr="002B221B">
        <w:rPr>
          <w:rFonts w:cs="Arial"/>
          <w:b/>
          <w:bCs/>
          <w:color w:val="000000"/>
          <w:sz w:val="18"/>
          <w:szCs w:val="18"/>
        </w:rPr>
        <w:tab/>
      </w:r>
      <w:r>
        <w:rPr>
          <w:rFonts w:cs="Arial"/>
          <w:b/>
          <w:bCs/>
          <w:color w:val="000000"/>
          <w:sz w:val="18"/>
          <w:szCs w:val="18"/>
        </w:rPr>
        <w:tab/>
      </w:r>
      <w:r w:rsidRPr="002B221B">
        <w:rPr>
          <w:rFonts w:cs="Arial"/>
          <w:color w:val="000000"/>
          <w:sz w:val="18"/>
          <w:szCs w:val="18"/>
        </w:rPr>
        <w:t>Contractor’s Commercially Sensitive Info</w:t>
      </w:r>
      <w:r>
        <w:rPr>
          <w:rFonts w:cs="Arial"/>
          <w:color w:val="000000"/>
          <w:sz w:val="18"/>
          <w:szCs w:val="18"/>
        </w:rPr>
        <w:t>rmation Form (i.a.w Condition 12</w:t>
      </w:r>
      <w:r w:rsidRPr="002B221B">
        <w:rPr>
          <w:rFonts w:cs="Arial"/>
          <w:color w:val="000000"/>
          <w:sz w:val="18"/>
          <w:szCs w:val="18"/>
        </w:rPr>
        <w:t xml:space="preserve">) </w:t>
      </w:r>
    </w:p>
    <w:p w14:paraId="72476678" w14:textId="77777777" w:rsidR="005D7D88" w:rsidRPr="002B221B" w:rsidRDefault="005D7D88" w:rsidP="005D7D88">
      <w:pPr>
        <w:autoSpaceDE w:val="0"/>
        <w:autoSpaceDN w:val="0"/>
        <w:adjustRightInd w:val="0"/>
        <w:spacing w:after="0" w:line="240" w:lineRule="auto"/>
        <w:rPr>
          <w:rFonts w:cs="Arial"/>
          <w:b/>
          <w:bCs/>
          <w:color w:val="000000"/>
          <w:sz w:val="18"/>
          <w:szCs w:val="18"/>
        </w:rPr>
      </w:pPr>
    </w:p>
    <w:p w14:paraId="3832EE13" w14:textId="77777777" w:rsidR="005D7D88" w:rsidRPr="002B221B" w:rsidRDefault="005D7D88" w:rsidP="005D7D88">
      <w:pPr>
        <w:autoSpaceDE w:val="0"/>
        <w:autoSpaceDN w:val="0"/>
        <w:adjustRightInd w:val="0"/>
        <w:spacing w:after="0" w:line="240" w:lineRule="auto"/>
        <w:ind w:left="2875" w:hanging="2475"/>
        <w:rPr>
          <w:rFonts w:cs="Arial"/>
          <w:color w:val="000000"/>
          <w:sz w:val="18"/>
          <w:szCs w:val="18"/>
        </w:rPr>
      </w:pPr>
      <w:r w:rsidRPr="002B221B">
        <w:rPr>
          <w:rFonts w:cs="Arial"/>
          <w:b/>
          <w:bCs/>
          <w:color w:val="000000"/>
          <w:sz w:val="18"/>
          <w:szCs w:val="18"/>
        </w:rPr>
        <w:t xml:space="preserve">Schedule 6 </w:t>
      </w:r>
      <w:r w:rsidRPr="002B221B">
        <w:rPr>
          <w:rFonts w:cs="Arial"/>
          <w:b/>
          <w:bCs/>
          <w:color w:val="000000"/>
          <w:sz w:val="18"/>
          <w:szCs w:val="18"/>
        </w:rPr>
        <w:tab/>
      </w:r>
      <w:r w:rsidRPr="002B221B">
        <w:rPr>
          <w:rFonts w:cs="Arial"/>
          <w:b/>
          <w:bCs/>
          <w:color w:val="000000"/>
          <w:sz w:val="18"/>
          <w:szCs w:val="18"/>
        </w:rPr>
        <w:tab/>
      </w:r>
      <w:r w:rsidRPr="002B221B">
        <w:rPr>
          <w:rFonts w:cs="Arial"/>
          <w:color w:val="000000"/>
          <w:sz w:val="18"/>
          <w:szCs w:val="18"/>
        </w:rPr>
        <w:t>Hazardous Contractor Deliverables, Materials or Substances Supplied under the Contract: Data Require</w:t>
      </w:r>
      <w:r>
        <w:rPr>
          <w:rFonts w:cs="Arial"/>
          <w:color w:val="000000"/>
          <w:sz w:val="18"/>
          <w:szCs w:val="18"/>
        </w:rPr>
        <w:t>ments for Contract No: IRM19/7393</w:t>
      </w:r>
      <w:r w:rsidRPr="002B221B">
        <w:rPr>
          <w:rFonts w:cs="Arial"/>
          <w:color w:val="000000"/>
          <w:sz w:val="18"/>
          <w:szCs w:val="18"/>
        </w:rPr>
        <w:t xml:space="preserve">  </w:t>
      </w:r>
    </w:p>
    <w:p w14:paraId="14E418B6" w14:textId="77777777" w:rsidR="005D7D88" w:rsidRPr="002B221B" w:rsidRDefault="005D7D88" w:rsidP="005D7D88">
      <w:pPr>
        <w:autoSpaceDE w:val="0"/>
        <w:autoSpaceDN w:val="0"/>
        <w:adjustRightInd w:val="0"/>
        <w:spacing w:after="0" w:line="240" w:lineRule="auto"/>
        <w:rPr>
          <w:rFonts w:cs="Arial"/>
          <w:color w:val="000000"/>
          <w:sz w:val="18"/>
          <w:szCs w:val="18"/>
        </w:rPr>
      </w:pPr>
    </w:p>
    <w:p w14:paraId="0D94AE60" w14:textId="77777777" w:rsidR="005D7D88" w:rsidRPr="002B221B" w:rsidRDefault="005D7D88" w:rsidP="005D7D88">
      <w:pPr>
        <w:autoSpaceDE w:val="0"/>
        <w:autoSpaceDN w:val="0"/>
        <w:adjustRightInd w:val="0"/>
        <w:spacing w:after="0" w:line="240" w:lineRule="auto"/>
        <w:ind w:left="2557" w:hanging="2160"/>
        <w:rPr>
          <w:rFonts w:cs="Arial"/>
          <w:color w:val="000000"/>
          <w:sz w:val="18"/>
          <w:szCs w:val="18"/>
        </w:rPr>
      </w:pPr>
      <w:r w:rsidRPr="002B221B">
        <w:rPr>
          <w:rFonts w:cs="Arial"/>
          <w:b/>
          <w:bCs/>
          <w:color w:val="000000"/>
          <w:sz w:val="18"/>
          <w:szCs w:val="18"/>
        </w:rPr>
        <w:t xml:space="preserve">Schedule 7 </w:t>
      </w:r>
      <w:r w:rsidRPr="002B221B">
        <w:rPr>
          <w:rFonts w:cs="Arial"/>
          <w:b/>
          <w:bCs/>
          <w:color w:val="000000"/>
          <w:sz w:val="18"/>
          <w:szCs w:val="18"/>
        </w:rPr>
        <w:tab/>
      </w:r>
      <w:r w:rsidRPr="002B221B">
        <w:rPr>
          <w:rFonts w:cs="Arial"/>
          <w:b/>
          <w:bCs/>
          <w:color w:val="000000"/>
          <w:sz w:val="18"/>
          <w:szCs w:val="18"/>
        </w:rPr>
        <w:tab/>
      </w:r>
      <w:r w:rsidRPr="002B221B">
        <w:rPr>
          <w:rFonts w:cs="Arial"/>
          <w:color w:val="000000"/>
          <w:sz w:val="18"/>
          <w:szCs w:val="18"/>
        </w:rPr>
        <w:t xml:space="preserve">Timber and Wood Derived Products supplied under the Contract: </w:t>
      </w:r>
    </w:p>
    <w:p w14:paraId="1BF24B74" w14:textId="77777777" w:rsidR="005D7D88" w:rsidRPr="002B221B" w:rsidRDefault="005D7D88" w:rsidP="005D7D88">
      <w:pPr>
        <w:autoSpaceDE w:val="0"/>
        <w:autoSpaceDN w:val="0"/>
        <w:adjustRightInd w:val="0"/>
        <w:spacing w:after="0" w:line="240" w:lineRule="auto"/>
        <w:ind w:left="2557" w:firstLine="323"/>
        <w:rPr>
          <w:rFonts w:cs="Arial"/>
          <w:color w:val="000000"/>
          <w:sz w:val="18"/>
          <w:szCs w:val="18"/>
        </w:rPr>
      </w:pPr>
      <w:r w:rsidRPr="002B221B">
        <w:rPr>
          <w:rFonts w:cs="Arial"/>
          <w:color w:val="000000"/>
          <w:sz w:val="18"/>
          <w:szCs w:val="18"/>
        </w:rPr>
        <w:t>Data Requirem</w:t>
      </w:r>
      <w:r>
        <w:rPr>
          <w:rFonts w:cs="Arial"/>
          <w:color w:val="000000"/>
          <w:sz w:val="18"/>
          <w:szCs w:val="18"/>
        </w:rPr>
        <w:t>ents for Contract No: IRM19/7393</w:t>
      </w:r>
      <w:r w:rsidRPr="002B221B">
        <w:rPr>
          <w:rFonts w:cs="Arial"/>
          <w:color w:val="000000"/>
          <w:sz w:val="18"/>
          <w:szCs w:val="18"/>
        </w:rPr>
        <w:t xml:space="preserve"> </w:t>
      </w:r>
    </w:p>
    <w:p w14:paraId="39456BEB" w14:textId="77777777" w:rsidR="005D7D88" w:rsidRPr="002B221B" w:rsidRDefault="005D7D88" w:rsidP="005D7D88">
      <w:pPr>
        <w:autoSpaceDE w:val="0"/>
        <w:autoSpaceDN w:val="0"/>
        <w:adjustRightInd w:val="0"/>
        <w:spacing w:after="0" w:line="240" w:lineRule="auto"/>
        <w:rPr>
          <w:rFonts w:cs="Arial"/>
          <w:b/>
          <w:bCs/>
          <w:color w:val="000000"/>
          <w:sz w:val="18"/>
          <w:szCs w:val="18"/>
        </w:rPr>
      </w:pPr>
    </w:p>
    <w:p w14:paraId="3749FADA" w14:textId="77777777" w:rsidR="005D7D88" w:rsidRPr="002B221B" w:rsidRDefault="005D7D88" w:rsidP="005D7D88">
      <w:pPr>
        <w:autoSpaceDE w:val="0"/>
        <w:autoSpaceDN w:val="0"/>
        <w:adjustRightInd w:val="0"/>
        <w:spacing w:after="0" w:line="240" w:lineRule="auto"/>
        <w:ind w:left="2880" w:hanging="2483"/>
        <w:rPr>
          <w:rFonts w:cs="Arial"/>
          <w:color w:val="000000"/>
          <w:sz w:val="18"/>
          <w:szCs w:val="18"/>
        </w:rPr>
      </w:pPr>
      <w:r w:rsidRPr="002B221B">
        <w:rPr>
          <w:rFonts w:cs="Arial"/>
          <w:b/>
          <w:bCs/>
          <w:color w:val="000000"/>
          <w:sz w:val="18"/>
          <w:szCs w:val="18"/>
        </w:rPr>
        <w:t xml:space="preserve">Schedule 8 </w:t>
      </w:r>
      <w:r w:rsidRPr="002B221B">
        <w:rPr>
          <w:rFonts w:cs="Arial"/>
          <w:b/>
          <w:bCs/>
          <w:color w:val="000000"/>
          <w:sz w:val="18"/>
          <w:szCs w:val="18"/>
        </w:rPr>
        <w:tab/>
      </w:r>
      <w:r w:rsidRPr="002B221B">
        <w:rPr>
          <w:rFonts w:cs="Arial"/>
          <w:color w:val="000000"/>
          <w:sz w:val="18"/>
          <w:szCs w:val="18"/>
        </w:rPr>
        <w:t>Acceptance Procedure (i.a.w Conditio</w:t>
      </w:r>
      <w:r>
        <w:rPr>
          <w:rFonts w:cs="Arial"/>
          <w:color w:val="000000"/>
          <w:sz w:val="18"/>
          <w:szCs w:val="18"/>
        </w:rPr>
        <w:t>n 28) for Contract No: IRM19/7393</w:t>
      </w:r>
      <w:r w:rsidRPr="002B221B">
        <w:rPr>
          <w:rFonts w:cs="Arial"/>
          <w:color w:val="000000"/>
          <w:sz w:val="18"/>
          <w:szCs w:val="18"/>
        </w:rPr>
        <w:t xml:space="preserve"> </w:t>
      </w:r>
    </w:p>
    <w:p w14:paraId="2C2946ED" w14:textId="77777777" w:rsidR="005D7D88" w:rsidRPr="002B221B" w:rsidRDefault="005D7D88" w:rsidP="005D7D88">
      <w:pPr>
        <w:autoSpaceDE w:val="0"/>
        <w:autoSpaceDN w:val="0"/>
        <w:adjustRightInd w:val="0"/>
        <w:spacing w:after="0" w:line="240" w:lineRule="auto"/>
        <w:rPr>
          <w:rFonts w:cs="Arial"/>
          <w:b/>
          <w:bCs/>
          <w:color w:val="000000"/>
          <w:sz w:val="18"/>
          <w:szCs w:val="18"/>
        </w:rPr>
      </w:pPr>
    </w:p>
    <w:p w14:paraId="18FC7EBC" w14:textId="69CCF813" w:rsidR="005D7D88" w:rsidRDefault="005D7D88" w:rsidP="005D7D88">
      <w:pPr>
        <w:autoSpaceDE w:val="0"/>
        <w:autoSpaceDN w:val="0"/>
        <w:adjustRightInd w:val="0"/>
        <w:spacing w:after="0" w:line="240" w:lineRule="auto"/>
        <w:ind w:left="397"/>
        <w:rPr>
          <w:rFonts w:cs="Arial"/>
          <w:b/>
          <w:bCs/>
          <w:color w:val="000000"/>
          <w:sz w:val="18"/>
          <w:szCs w:val="18"/>
        </w:rPr>
      </w:pPr>
      <w:r>
        <w:rPr>
          <w:rFonts w:cs="Arial"/>
          <w:b/>
          <w:bCs/>
          <w:color w:val="000000"/>
          <w:sz w:val="18"/>
          <w:szCs w:val="18"/>
        </w:rPr>
        <w:t>Schedule 9</w:t>
      </w:r>
      <w:r>
        <w:rPr>
          <w:rFonts w:cs="Arial"/>
          <w:b/>
          <w:bCs/>
          <w:color w:val="000000"/>
          <w:sz w:val="18"/>
          <w:szCs w:val="18"/>
        </w:rPr>
        <w:tab/>
      </w:r>
      <w:r>
        <w:rPr>
          <w:rFonts w:cs="Arial"/>
          <w:b/>
          <w:bCs/>
          <w:color w:val="000000"/>
          <w:sz w:val="18"/>
          <w:szCs w:val="18"/>
        </w:rPr>
        <w:tab/>
      </w:r>
      <w:r>
        <w:rPr>
          <w:rFonts w:cs="Arial"/>
          <w:b/>
          <w:bCs/>
          <w:color w:val="000000"/>
          <w:sz w:val="18"/>
          <w:szCs w:val="18"/>
        </w:rPr>
        <w:tab/>
      </w:r>
      <w:r w:rsidRPr="005D7D88">
        <w:rPr>
          <w:rFonts w:cs="Arial"/>
          <w:bCs/>
          <w:color w:val="000000"/>
          <w:sz w:val="18"/>
          <w:szCs w:val="18"/>
        </w:rPr>
        <w:t>Publishable Performance Information</w:t>
      </w:r>
    </w:p>
    <w:p w14:paraId="3447FB37" w14:textId="77777777" w:rsidR="005D7D88" w:rsidRDefault="005D7D88" w:rsidP="005D7D88">
      <w:pPr>
        <w:autoSpaceDE w:val="0"/>
        <w:autoSpaceDN w:val="0"/>
        <w:adjustRightInd w:val="0"/>
        <w:spacing w:after="0" w:line="240" w:lineRule="auto"/>
        <w:ind w:left="397"/>
        <w:rPr>
          <w:rFonts w:cs="Arial"/>
          <w:b/>
          <w:bCs/>
          <w:color w:val="000000"/>
          <w:sz w:val="18"/>
          <w:szCs w:val="18"/>
        </w:rPr>
      </w:pPr>
    </w:p>
    <w:p w14:paraId="4692C1BF" w14:textId="2D3F3C97" w:rsidR="005D7D88" w:rsidRPr="002B221B" w:rsidRDefault="005D7D88" w:rsidP="005D7D88">
      <w:pPr>
        <w:autoSpaceDE w:val="0"/>
        <w:autoSpaceDN w:val="0"/>
        <w:adjustRightInd w:val="0"/>
        <w:spacing w:after="0" w:line="240" w:lineRule="auto"/>
        <w:ind w:left="397"/>
        <w:rPr>
          <w:rFonts w:cs="Arial"/>
          <w:color w:val="000000"/>
          <w:sz w:val="18"/>
          <w:szCs w:val="18"/>
        </w:rPr>
      </w:pPr>
      <w:r w:rsidRPr="002B221B">
        <w:rPr>
          <w:rFonts w:cs="Arial"/>
          <w:b/>
          <w:bCs/>
          <w:color w:val="000000"/>
          <w:sz w:val="18"/>
          <w:szCs w:val="18"/>
        </w:rPr>
        <w:t xml:space="preserve">Schedule </w:t>
      </w:r>
      <w:r>
        <w:rPr>
          <w:rFonts w:cs="Arial"/>
          <w:b/>
          <w:bCs/>
          <w:color w:val="000000"/>
          <w:sz w:val="18"/>
          <w:szCs w:val="18"/>
        </w:rPr>
        <w:t>10</w:t>
      </w:r>
      <w:r w:rsidRPr="002B221B">
        <w:rPr>
          <w:rFonts w:cs="Arial"/>
          <w:b/>
          <w:bCs/>
          <w:color w:val="000000"/>
          <w:sz w:val="18"/>
          <w:szCs w:val="18"/>
        </w:rPr>
        <w:t xml:space="preserve"> </w:t>
      </w:r>
      <w:r w:rsidRPr="002B221B">
        <w:rPr>
          <w:rFonts w:cs="Arial"/>
          <w:b/>
          <w:bCs/>
          <w:color w:val="000000"/>
          <w:sz w:val="18"/>
          <w:szCs w:val="18"/>
        </w:rPr>
        <w:tab/>
      </w:r>
      <w:r w:rsidRPr="002B221B">
        <w:rPr>
          <w:rFonts w:cs="Arial"/>
          <w:b/>
          <w:bCs/>
          <w:color w:val="000000"/>
          <w:sz w:val="18"/>
          <w:szCs w:val="18"/>
        </w:rPr>
        <w:tab/>
      </w:r>
      <w:r w:rsidRPr="002B221B">
        <w:rPr>
          <w:rFonts w:cs="Arial"/>
          <w:color w:val="000000"/>
          <w:sz w:val="18"/>
          <w:szCs w:val="18"/>
        </w:rPr>
        <w:t>Purchase Order Template (Sample</w:t>
      </w:r>
      <w:r>
        <w:rPr>
          <w:rFonts w:cs="Arial"/>
          <w:color w:val="000000"/>
          <w:sz w:val="18"/>
          <w:szCs w:val="18"/>
        </w:rPr>
        <w:t xml:space="preserve"> - </w:t>
      </w:r>
      <w:r w:rsidRPr="002B221B">
        <w:rPr>
          <w:rFonts w:cs="Arial"/>
          <w:color w:val="000000"/>
          <w:sz w:val="18"/>
          <w:szCs w:val="18"/>
        </w:rPr>
        <w:t xml:space="preserve">for information only)  </w:t>
      </w:r>
    </w:p>
    <w:p w14:paraId="071F9974" w14:textId="77777777" w:rsidR="005D7D88" w:rsidRPr="002B221B" w:rsidRDefault="005D7D88" w:rsidP="005D7D88">
      <w:pPr>
        <w:autoSpaceDE w:val="0"/>
        <w:autoSpaceDN w:val="0"/>
        <w:adjustRightInd w:val="0"/>
        <w:spacing w:after="0" w:line="240" w:lineRule="auto"/>
        <w:ind w:left="397"/>
        <w:rPr>
          <w:rFonts w:cs="Arial"/>
          <w:b/>
          <w:bCs/>
          <w:color w:val="000000"/>
          <w:sz w:val="18"/>
          <w:szCs w:val="18"/>
        </w:rPr>
      </w:pPr>
    </w:p>
    <w:p w14:paraId="624E9B2E" w14:textId="4FA69EE8" w:rsidR="005D7D88" w:rsidRPr="002B221B" w:rsidRDefault="005D7D88" w:rsidP="005D7D88">
      <w:pPr>
        <w:autoSpaceDE w:val="0"/>
        <w:autoSpaceDN w:val="0"/>
        <w:adjustRightInd w:val="0"/>
        <w:spacing w:after="0" w:line="240" w:lineRule="auto"/>
        <w:ind w:left="397"/>
        <w:rPr>
          <w:rFonts w:cs="Arial"/>
          <w:color w:val="000000"/>
          <w:sz w:val="18"/>
          <w:szCs w:val="18"/>
        </w:rPr>
      </w:pPr>
      <w:r>
        <w:rPr>
          <w:rFonts w:cs="Arial"/>
          <w:b/>
          <w:bCs/>
          <w:color w:val="000000"/>
          <w:sz w:val="18"/>
          <w:szCs w:val="18"/>
        </w:rPr>
        <w:t>Schedule 11</w:t>
      </w:r>
      <w:r w:rsidRPr="002B221B">
        <w:rPr>
          <w:rFonts w:cs="Arial"/>
          <w:b/>
          <w:bCs/>
          <w:color w:val="000000"/>
          <w:sz w:val="18"/>
          <w:szCs w:val="18"/>
        </w:rPr>
        <w:t xml:space="preserve"> </w:t>
      </w:r>
      <w:r w:rsidRPr="002B221B">
        <w:rPr>
          <w:rFonts w:cs="Arial"/>
          <w:b/>
          <w:bCs/>
          <w:color w:val="000000"/>
          <w:sz w:val="18"/>
          <w:szCs w:val="18"/>
        </w:rPr>
        <w:tab/>
      </w:r>
      <w:r w:rsidRPr="002B221B">
        <w:rPr>
          <w:rFonts w:cs="Arial"/>
          <w:b/>
          <w:bCs/>
          <w:color w:val="000000"/>
          <w:sz w:val="18"/>
          <w:szCs w:val="18"/>
        </w:rPr>
        <w:tab/>
      </w:r>
      <w:r w:rsidRPr="002B221B">
        <w:rPr>
          <w:rFonts w:cs="Arial"/>
          <w:color w:val="000000"/>
          <w:sz w:val="18"/>
          <w:szCs w:val="18"/>
        </w:rPr>
        <w:t>Discrepancy Report (Sample</w:t>
      </w:r>
      <w:r>
        <w:rPr>
          <w:rFonts w:cs="Arial"/>
          <w:color w:val="000000"/>
          <w:sz w:val="18"/>
          <w:szCs w:val="18"/>
        </w:rPr>
        <w:t xml:space="preserve"> - </w:t>
      </w:r>
      <w:r w:rsidRPr="002B221B">
        <w:rPr>
          <w:rFonts w:cs="Arial"/>
          <w:color w:val="000000"/>
          <w:sz w:val="18"/>
          <w:szCs w:val="18"/>
        </w:rPr>
        <w:t xml:space="preserve">for information only) </w:t>
      </w:r>
    </w:p>
    <w:p w14:paraId="7CA41BB5" w14:textId="77777777" w:rsidR="005D7D88" w:rsidRPr="002B221B" w:rsidRDefault="005D7D88" w:rsidP="005D7D88">
      <w:pPr>
        <w:autoSpaceDE w:val="0"/>
        <w:autoSpaceDN w:val="0"/>
        <w:adjustRightInd w:val="0"/>
        <w:spacing w:after="0" w:line="240" w:lineRule="auto"/>
        <w:ind w:left="397"/>
        <w:rPr>
          <w:rFonts w:cs="Arial"/>
          <w:b/>
          <w:bCs/>
          <w:color w:val="000000"/>
          <w:sz w:val="18"/>
          <w:szCs w:val="18"/>
        </w:rPr>
      </w:pPr>
    </w:p>
    <w:p w14:paraId="3EC7F374" w14:textId="1BE923E4" w:rsidR="005D7D88" w:rsidRPr="002B221B" w:rsidRDefault="005D7D88" w:rsidP="005D7D88">
      <w:pPr>
        <w:autoSpaceDE w:val="0"/>
        <w:autoSpaceDN w:val="0"/>
        <w:adjustRightInd w:val="0"/>
        <w:spacing w:after="0" w:line="240" w:lineRule="auto"/>
        <w:ind w:left="397"/>
        <w:rPr>
          <w:rFonts w:cs="Arial"/>
          <w:color w:val="000000"/>
          <w:sz w:val="18"/>
          <w:szCs w:val="18"/>
        </w:rPr>
      </w:pPr>
      <w:r>
        <w:rPr>
          <w:rFonts w:cs="Arial"/>
          <w:b/>
          <w:bCs/>
          <w:color w:val="000000"/>
          <w:sz w:val="18"/>
          <w:szCs w:val="18"/>
        </w:rPr>
        <w:t>Schedule 12</w:t>
      </w:r>
      <w:r w:rsidRPr="002B221B">
        <w:rPr>
          <w:rFonts w:cs="Arial"/>
          <w:b/>
          <w:bCs/>
          <w:color w:val="000000"/>
          <w:sz w:val="18"/>
          <w:szCs w:val="18"/>
        </w:rPr>
        <w:tab/>
      </w:r>
      <w:r w:rsidRPr="002B221B">
        <w:rPr>
          <w:rFonts w:cs="Arial"/>
          <w:b/>
          <w:bCs/>
          <w:color w:val="000000"/>
          <w:sz w:val="18"/>
          <w:szCs w:val="18"/>
        </w:rPr>
        <w:tab/>
      </w:r>
      <w:r w:rsidRPr="002B221B">
        <w:rPr>
          <w:rFonts w:cs="Arial"/>
          <w:color w:val="000000"/>
          <w:sz w:val="18"/>
          <w:szCs w:val="18"/>
        </w:rPr>
        <w:t>Strip and Survey Report (Sample</w:t>
      </w:r>
      <w:r>
        <w:rPr>
          <w:rFonts w:cs="Arial"/>
          <w:color w:val="000000"/>
          <w:sz w:val="18"/>
          <w:szCs w:val="18"/>
        </w:rPr>
        <w:t xml:space="preserve"> - </w:t>
      </w:r>
      <w:r w:rsidRPr="002B221B">
        <w:rPr>
          <w:rFonts w:cs="Arial"/>
          <w:color w:val="000000"/>
          <w:sz w:val="18"/>
          <w:szCs w:val="18"/>
        </w:rPr>
        <w:t xml:space="preserve">for information only) </w:t>
      </w:r>
    </w:p>
    <w:p w14:paraId="17D376FE" w14:textId="77777777" w:rsidR="005D7D88" w:rsidRPr="002B221B" w:rsidRDefault="005D7D88" w:rsidP="005D7D88">
      <w:pPr>
        <w:autoSpaceDE w:val="0"/>
        <w:autoSpaceDN w:val="0"/>
        <w:adjustRightInd w:val="0"/>
        <w:spacing w:after="0" w:line="240" w:lineRule="auto"/>
        <w:ind w:left="397"/>
        <w:rPr>
          <w:rFonts w:cs="Arial"/>
          <w:b/>
          <w:bCs/>
          <w:color w:val="000000"/>
          <w:sz w:val="18"/>
          <w:szCs w:val="18"/>
        </w:rPr>
      </w:pPr>
    </w:p>
    <w:p w14:paraId="2688BD8D" w14:textId="49B84CD3" w:rsidR="005D7D88" w:rsidRPr="002B221B" w:rsidRDefault="005D7D88" w:rsidP="005D7D88">
      <w:pPr>
        <w:autoSpaceDE w:val="0"/>
        <w:autoSpaceDN w:val="0"/>
        <w:adjustRightInd w:val="0"/>
        <w:spacing w:after="0" w:line="240" w:lineRule="auto"/>
        <w:ind w:left="397"/>
        <w:rPr>
          <w:rFonts w:cs="Arial"/>
          <w:color w:val="000000"/>
          <w:sz w:val="18"/>
          <w:szCs w:val="18"/>
        </w:rPr>
      </w:pPr>
      <w:r>
        <w:rPr>
          <w:rFonts w:cs="Arial"/>
          <w:b/>
          <w:bCs/>
          <w:color w:val="000000"/>
          <w:sz w:val="18"/>
          <w:szCs w:val="18"/>
        </w:rPr>
        <w:t>Schedule 13</w:t>
      </w:r>
      <w:r w:rsidRPr="002B221B">
        <w:rPr>
          <w:rFonts w:cs="Arial"/>
          <w:b/>
          <w:bCs/>
          <w:color w:val="000000"/>
          <w:sz w:val="18"/>
          <w:szCs w:val="18"/>
        </w:rPr>
        <w:t xml:space="preserve"> </w:t>
      </w:r>
      <w:r w:rsidRPr="002B221B">
        <w:rPr>
          <w:rFonts w:cs="Arial"/>
          <w:b/>
          <w:bCs/>
          <w:color w:val="000000"/>
          <w:sz w:val="18"/>
          <w:szCs w:val="18"/>
        </w:rPr>
        <w:tab/>
      </w:r>
      <w:r w:rsidRPr="002B221B">
        <w:rPr>
          <w:rFonts w:cs="Arial"/>
          <w:b/>
          <w:bCs/>
          <w:color w:val="000000"/>
          <w:sz w:val="18"/>
          <w:szCs w:val="18"/>
        </w:rPr>
        <w:tab/>
      </w:r>
      <w:r w:rsidRPr="002B221B">
        <w:rPr>
          <w:rFonts w:cs="Arial"/>
          <w:color w:val="000000"/>
          <w:sz w:val="18"/>
          <w:szCs w:val="18"/>
        </w:rPr>
        <w:t>Application to dispose of BR/BER Equipment (Sample</w:t>
      </w:r>
      <w:r>
        <w:rPr>
          <w:rFonts w:cs="Arial"/>
          <w:color w:val="000000"/>
          <w:sz w:val="18"/>
          <w:szCs w:val="18"/>
        </w:rPr>
        <w:t xml:space="preserve"> - </w:t>
      </w:r>
      <w:r w:rsidRPr="002B221B">
        <w:rPr>
          <w:rFonts w:cs="Arial"/>
          <w:color w:val="000000"/>
          <w:sz w:val="18"/>
          <w:szCs w:val="18"/>
        </w:rPr>
        <w:t xml:space="preserve">for information only) </w:t>
      </w:r>
    </w:p>
    <w:p w14:paraId="66DC8471" w14:textId="77777777" w:rsidR="005D7D88" w:rsidRPr="002B221B" w:rsidRDefault="005D7D88" w:rsidP="005D7D88">
      <w:pPr>
        <w:autoSpaceDE w:val="0"/>
        <w:autoSpaceDN w:val="0"/>
        <w:adjustRightInd w:val="0"/>
        <w:spacing w:after="0" w:line="240" w:lineRule="auto"/>
        <w:ind w:left="397"/>
        <w:rPr>
          <w:rFonts w:cs="Arial"/>
          <w:b/>
          <w:bCs/>
          <w:color w:val="000000"/>
          <w:sz w:val="18"/>
          <w:szCs w:val="18"/>
        </w:rPr>
      </w:pPr>
    </w:p>
    <w:p w14:paraId="34D1C210" w14:textId="6EED968D" w:rsidR="005D7D88" w:rsidRPr="002B221B" w:rsidRDefault="005D7D88" w:rsidP="005D7D88">
      <w:pPr>
        <w:autoSpaceDE w:val="0"/>
        <w:autoSpaceDN w:val="0"/>
        <w:adjustRightInd w:val="0"/>
        <w:spacing w:after="0" w:line="240" w:lineRule="auto"/>
        <w:ind w:left="397"/>
        <w:rPr>
          <w:rFonts w:cs="Arial"/>
          <w:color w:val="000000"/>
          <w:sz w:val="18"/>
          <w:szCs w:val="18"/>
        </w:rPr>
      </w:pPr>
      <w:r>
        <w:rPr>
          <w:rFonts w:cs="Arial"/>
          <w:b/>
          <w:bCs/>
          <w:color w:val="000000"/>
          <w:sz w:val="18"/>
          <w:szCs w:val="18"/>
        </w:rPr>
        <w:t>Schedule 14</w:t>
      </w:r>
      <w:r w:rsidRPr="002B221B">
        <w:rPr>
          <w:rFonts w:cs="Arial"/>
          <w:b/>
          <w:bCs/>
          <w:color w:val="000000"/>
          <w:sz w:val="18"/>
          <w:szCs w:val="18"/>
        </w:rPr>
        <w:t xml:space="preserve"> </w:t>
      </w:r>
      <w:r w:rsidRPr="002B221B">
        <w:rPr>
          <w:rFonts w:cs="Arial"/>
          <w:b/>
          <w:bCs/>
          <w:color w:val="000000"/>
          <w:sz w:val="18"/>
          <w:szCs w:val="18"/>
        </w:rPr>
        <w:tab/>
      </w:r>
      <w:r w:rsidRPr="002B221B">
        <w:rPr>
          <w:rFonts w:cs="Arial"/>
          <w:b/>
          <w:bCs/>
          <w:color w:val="000000"/>
          <w:sz w:val="18"/>
          <w:szCs w:val="18"/>
        </w:rPr>
        <w:tab/>
      </w:r>
      <w:r w:rsidRPr="002B221B">
        <w:rPr>
          <w:rFonts w:cs="Arial"/>
          <w:color w:val="000000"/>
          <w:sz w:val="18"/>
          <w:szCs w:val="18"/>
        </w:rPr>
        <w:t>Contract Status Report (Sample</w:t>
      </w:r>
      <w:r>
        <w:rPr>
          <w:rFonts w:cs="Arial"/>
          <w:color w:val="000000"/>
          <w:sz w:val="18"/>
          <w:szCs w:val="18"/>
        </w:rPr>
        <w:t xml:space="preserve"> - </w:t>
      </w:r>
      <w:r w:rsidRPr="002B221B">
        <w:rPr>
          <w:rFonts w:cs="Arial"/>
          <w:color w:val="000000"/>
          <w:sz w:val="18"/>
          <w:szCs w:val="18"/>
        </w:rPr>
        <w:t xml:space="preserve">for information only) </w:t>
      </w:r>
    </w:p>
    <w:p w14:paraId="6E0E9F93" w14:textId="77777777" w:rsidR="005D7D88" w:rsidRPr="002B221B" w:rsidRDefault="005D7D88" w:rsidP="005D7D88">
      <w:pPr>
        <w:autoSpaceDE w:val="0"/>
        <w:autoSpaceDN w:val="0"/>
        <w:adjustRightInd w:val="0"/>
        <w:spacing w:after="0" w:line="240" w:lineRule="auto"/>
        <w:ind w:left="397"/>
        <w:rPr>
          <w:rFonts w:cs="Arial"/>
          <w:b/>
          <w:bCs/>
          <w:color w:val="000000"/>
          <w:sz w:val="18"/>
          <w:szCs w:val="18"/>
        </w:rPr>
      </w:pPr>
    </w:p>
    <w:p w14:paraId="420CBA58" w14:textId="2A108668" w:rsidR="005D7D88" w:rsidRPr="002B221B" w:rsidRDefault="005D7D88" w:rsidP="005D7D88">
      <w:pPr>
        <w:autoSpaceDE w:val="0"/>
        <w:autoSpaceDN w:val="0"/>
        <w:adjustRightInd w:val="0"/>
        <w:spacing w:after="0" w:line="240" w:lineRule="auto"/>
        <w:ind w:left="397"/>
        <w:rPr>
          <w:rFonts w:cs="Arial"/>
          <w:color w:val="000000"/>
          <w:sz w:val="18"/>
          <w:szCs w:val="18"/>
        </w:rPr>
      </w:pPr>
      <w:r>
        <w:rPr>
          <w:rFonts w:cs="Arial"/>
          <w:b/>
          <w:bCs/>
          <w:color w:val="000000"/>
          <w:sz w:val="18"/>
          <w:szCs w:val="18"/>
        </w:rPr>
        <w:t>Schedule 15</w:t>
      </w:r>
      <w:r w:rsidRPr="002B221B">
        <w:rPr>
          <w:rFonts w:cs="Arial"/>
          <w:b/>
          <w:bCs/>
          <w:color w:val="000000"/>
          <w:sz w:val="18"/>
          <w:szCs w:val="18"/>
        </w:rPr>
        <w:tab/>
      </w:r>
      <w:r w:rsidRPr="002B221B">
        <w:rPr>
          <w:rFonts w:cs="Arial"/>
          <w:b/>
          <w:bCs/>
          <w:color w:val="000000"/>
          <w:sz w:val="18"/>
          <w:szCs w:val="18"/>
        </w:rPr>
        <w:tab/>
      </w:r>
      <w:r w:rsidRPr="002B221B">
        <w:rPr>
          <w:rFonts w:cs="Arial"/>
          <w:color w:val="000000"/>
          <w:sz w:val="18"/>
          <w:szCs w:val="18"/>
        </w:rPr>
        <w:t xml:space="preserve">Sample Agreement to Novate a Contract (for information only) </w:t>
      </w:r>
    </w:p>
    <w:p w14:paraId="7D55AA31" w14:textId="77777777" w:rsidR="005D7D88" w:rsidRPr="002B221B" w:rsidRDefault="005D7D88" w:rsidP="005D7D88">
      <w:pPr>
        <w:autoSpaceDE w:val="0"/>
        <w:autoSpaceDN w:val="0"/>
        <w:adjustRightInd w:val="0"/>
        <w:spacing w:after="0" w:line="240" w:lineRule="auto"/>
        <w:ind w:left="397"/>
        <w:rPr>
          <w:rFonts w:cs="Arial"/>
          <w:b/>
          <w:bCs/>
          <w:color w:val="000000"/>
          <w:sz w:val="18"/>
          <w:szCs w:val="18"/>
        </w:rPr>
      </w:pPr>
    </w:p>
    <w:p w14:paraId="5A6F0D0A" w14:textId="6BB032A7" w:rsidR="005D7D88" w:rsidRPr="002B221B" w:rsidRDefault="005D7D88" w:rsidP="005D7D88">
      <w:pPr>
        <w:autoSpaceDE w:val="0"/>
        <w:autoSpaceDN w:val="0"/>
        <w:adjustRightInd w:val="0"/>
        <w:spacing w:after="0" w:line="240" w:lineRule="auto"/>
        <w:ind w:left="397"/>
        <w:rPr>
          <w:rFonts w:cs="Arial"/>
          <w:color w:val="000000"/>
          <w:sz w:val="18"/>
          <w:szCs w:val="18"/>
        </w:rPr>
      </w:pPr>
      <w:r>
        <w:rPr>
          <w:rFonts w:cs="Arial"/>
          <w:b/>
          <w:bCs/>
          <w:color w:val="000000"/>
          <w:sz w:val="18"/>
          <w:szCs w:val="18"/>
        </w:rPr>
        <w:t>Schedule 16</w:t>
      </w:r>
      <w:r w:rsidRPr="002B221B">
        <w:rPr>
          <w:rFonts w:cs="Arial"/>
          <w:b/>
          <w:bCs/>
          <w:color w:val="000000"/>
          <w:sz w:val="18"/>
          <w:szCs w:val="18"/>
        </w:rPr>
        <w:tab/>
      </w:r>
      <w:r w:rsidRPr="002B221B">
        <w:rPr>
          <w:rFonts w:cs="Arial"/>
          <w:b/>
          <w:bCs/>
          <w:color w:val="000000"/>
          <w:sz w:val="18"/>
          <w:szCs w:val="18"/>
        </w:rPr>
        <w:tab/>
      </w:r>
      <w:r w:rsidRPr="002B221B">
        <w:rPr>
          <w:rFonts w:cs="Arial"/>
          <w:color w:val="000000"/>
          <w:sz w:val="18"/>
          <w:szCs w:val="18"/>
        </w:rPr>
        <w:t>Deliverable</w:t>
      </w:r>
      <w:r>
        <w:rPr>
          <w:rFonts w:cs="Arial"/>
          <w:color w:val="000000"/>
          <w:sz w:val="18"/>
          <w:szCs w:val="18"/>
        </w:rPr>
        <w:t xml:space="preserve"> Quality Plan</w:t>
      </w:r>
    </w:p>
    <w:p w14:paraId="7154208E" w14:textId="77777777" w:rsidR="005D7D88" w:rsidRPr="002B221B" w:rsidRDefault="005D7D88" w:rsidP="005D7D88">
      <w:pPr>
        <w:autoSpaceDE w:val="0"/>
        <w:autoSpaceDN w:val="0"/>
        <w:adjustRightInd w:val="0"/>
        <w:spacing w:after="0" w:line="240" w:lineRule="auto"/>
        <w:ind w:left="397"/>
        <w:rPr>
          <w:rFonts w:cs="Arial"/>
          <w:color w:val="000000"/>
          <w:sz w:val="18"/>
          <w:szCs w:val="18"/>
        </w:rPr>
      </w:pPr>
    </w:p>
    <w:p w14:paraId="4371E551" w14:textId="67297140" w:rsidR="005D7D88" w:rsidRPr="002B221B" w:rsidRDefault="005D7D88" w:rsidP="005D7D88">
      <w:pPr>
        <w:autoSpaceDE w:val="0"/>
        <w:autoSpaceDN w:val="0"/>
        <w:adjustRightInd w:val="0"/>
        <w:spacing w:after="0" w:line="240" w:lineRule="auto"/>
        <w:ind w:left="397"/>
        <w:rPr>
          <w:rFonts w:cs="Arial"/>
          <w:color w:val="000000"/>
          <w:sz w:val="18"/>
          <w:szCs w:val="18"/>
        </w:rPr>
      </w:pPr>
      <w:r>
        <w:rPr>
          <w:rFonts w:cs="Arial"/>
          <w:b/>
          <w:sz w:val="18"/>
          <w:szCs w:val="18"/>
        </w:rPr>
        <w:t>Schedule 17</w:t>
      </w:r>
      <w:r w:rsidRPr="002B221B">
        <w:rPr>
          <w:rFonts w:cs="Arial"/>
          <w:b/>
          <w:sz w:val="18"/>
          <w:szCs w:val="18"/>
        </w:rPr>
        <w:t xml:space="preserve"> </w:t>
      </w:r>
      <w:r w:rsidRPr="002B221B">
        <w:rPr>
          <w:rFonts w:cs="Arial"/>
          <w:color w:val="000000"/>
          <w:sz w:val="18"/>
          <w:szCs w:val="18"/>
        </w:rPr>
        <w:tab/>
      </w:r>
      <w:r w:rsidRPr="002B221B">
        <w:rPr>
          <w:rFonts w:cs="Arial"/>
          <w:color w:val="000000"/>
          <w:sz w:val="18"/>
          <w:szCs w:val="18"/>
        </w:rPr>
        <w:tab/>
        <w:t xml:space="preserve">Government Furnished Equipment (GFE) </w:t>
      </w:r>
    </w:p>
    <w:p w14:paraId="0377267A" w14:textId="77777777" w:rsidR="005D7D88" w:rsidRPr="002B221B" w:rsidRDefault="005D7D88" w:rsidP="005D7D88">
      <w:pPr>
        <w:autoSpaceDE w:val="0"/>
        <w:autoSpaceDN w:val="0"/>
        <w:adjustRightInd w:val="0"/>
        <w:spacing w:after="0" w:line="240" w:lineRule="auto"/>
        <w:ind w:left="397"/>
        <w:rPr>
          <w:rFonts w:cs="Arial"/>
          <w:b/>
          <w:bCs/>
          <w:color w:val="000000"/>
          <w:sz w:val="18"/>
          <w:szCs w:val="18"/>
        </w:rPr>
      </w:pPr>
    </w:p>
    <w:p w14:paraId="68527C04" w14:textId="63D6645A" w:rsidR="00E43422" w:rsidRDefault="005D7D88" w:rsidP="005D7D88">
      <w:pPr>
        <w:ind w:firstLine="397"/>
      </w:pPr>
      <w:r>
        <w:rPr>
          <w:b/>
          <w:bCs/>
          <w:sz w:val="18"/>
          <w:szCs w:val="18"/>
        </w:rPr>
        <w:t>Schedule 18</w:t>
      </w:r>
      <w:r w:rsidRPr="002B221B">
        <w:rPr>
          <w:b/>
          <w:bCs/>
          <w:sz w:val="18"/>
          <w:szCs w:val="18"/>
        </w:rPr>
        <w:tab/>
      </w:r>
      <w:r w:rsidRPr="002B221B">
        <w:rPr>
          <w:b/>
          <w:bCs/>
          <w:sz w:val="18"/>
          <w:szCs w:val="18"/>
        </w:rPr>
        <w:tab/>
      </w:r>
      <w:r w:rsidRPr="007B08B8">
        <w:rPr>
          <w:sz w:val="18"/>
          <w:szCs w:val="18"/>
        </w:rPr>
        <w:t>DEFFORM 315 – Contract Data Requirement</w:t>
      </w:r>
      <w:r w:rsidRPr="002B221B">
        <w:rPr>
          <w:b/>
          <w:bCs/>
          <w:noProof/>
          <w:sz w:val="18"/>
          <w:szCs w:val="18"/>
        </w:rPr>
        <w:fldChar w:fldCharType="end"/>
      </w:r>
    </w:p>
    <w:p w14:paraId="3F6C8CA1" w14:textId="77777777" w:rsidR="00334209" w:rsidRPr="002B2DEA" w:rsidRDefault="004078FD" w:rsidP="002B2DEA">
      <w:r>
        <w:br w:type="page"/>
      </w:r>
    </w:p>
    <w:p w14:paraId="445A94A0" w14:textId="17E26846" w:rsidR="00E43422" w:rsidRPr="002B2DEA" w:rsidRDefault="00E43422" w:rsidP="00C92A85">
      <w:pPr>
        <w:pStyle w:val="Heading3"/>
        <w:numPr>
          <w:ilvl w:val="0"/>
          <w:numId w:val="0"/>
        </w:numPr>
        <w:ind w:left="102"/>
      </w:pPr>
      <w:bookmarkStart w:id="0" w:name="_Toc89422404"/>
      <w:r w:rsidRPr="002B2DEA">
        <w:lastRenderedPageBreak/>
        <w:t>General Conditions</w:t>
      </w:r>
      <w:bookmarkEnd w:id="0"/>
    </w:p>
    <w:p w14:paraId="62048B86" w14:textId="191DB550" w:rsidR="00E43422" w:rsidRDefault="00E43422" w:rsidP="00FC134F">
      <w:pPr>
        <w:pStyle w:val="Heading3"/>
      </w:pPr>
      <w:bookmarkStart w:id="1" w:name="1._General"/>
      <w:bookmarkStart w:id="2" w:name="_bookmark1"/>
      <w:bookmarkStart w:id="3" w:name="_Toc89422405"/>
      <w:bookmarkEnd w:id="1"/>
      <w:bookmarkEnd w:id="2"/>
      <w:r>
        <w:t>General</w:t>
      </w:r>
      <w:bookmarkEnd w:id="3"/>
    </w:p>
    <w:p w14:paraId="636985DE" w14:textId="77777777" w:rsidR="00E43422" w:rsidRDefault="00E43422" w:rsidP="00E43422">
      <w:pPr>
        <w:pStyle w:val="ListParagraph"/>
        <w:numPr>
          <w:ilvl w:val="0"/>
          <w:numId w:val="1"/>
        </w:numPr>
        <w:tabs>
          <w:tab w:val="left" w:pos="622"/>
        </w:tabs>
        <w:spacing w:before="4"/>
        <w:ind w:right="2" w:firstLine="0"/>
        <w:rPr>
          <w:rFonts w:ascii="Arial" w:eastAsia="Arial" w:hAnsi="Arial" w:cs="Arial"/>
          <w:szCs w:val="18"/>
        </w:rPr>
      </w:pPr>
      <w:r>
        <w:rPr>
          <w:rFonts w:ascii="Arial"/>
        </w:rPr>
        <w:t>The defined terms in the Contract shall be as set out</w:t>
      </w:r>
      <w:r>
        <w:rPr>
          <w:rFonts w:ascii="Arial"/>
          <w:spacing w:val="-18"/>
        </w:rPr>
        <w:t xml:space="preserve"> </w:t>
      </w:r>
      <w:r>
        <w:rPr>
          <w:rFonts w:ascii="Arial"/>
        </w:rPr>
        <w:t>in Schedule</w:t>
      </w:r>
      <w:r>
        <w:rPr>
          <w:rFonts w:ascii="Arial"/>
          <w:spacing w:val="-2"/>
        </w:rPr>
        <w:t xml:space="preserve"> </w:t>
      </w:r>
      <w:r>
        <w:rPr>
          <w:rFonts w:ascii="Arial"/>
        </w:rPr>
        <w:t>1.</w:t>
      </w:r>
    </w:p>
    <w:p w14:paraId="62418EF5" w14:textId="77777777" w:rsidR="00E43422" w:rsidRDefault="00E43422" w:rsidP="00E43422">
      <w:pPr>
        <w:pStyle w:val="ListParagraph"/>
        <w:numPr>
          <w:ilvl w:val="0"/>
          <w:numId w:val="1"/>
        </w:numPr>
        <w:tabs>
          <w:tab w:val="left" w:pos="622"/>
        </w:tabs>
        <w:ind w:right="184" w:firstLine="0"/>
        <w:rPr>
          <w:rFonts w:ascii="Arial" w:eastAsia="Arial" w:hAnsi="Arial" w:cs="Arial"/>
          <w:szCs w:val="18"/>
        </w:rPr>
      </w:pPr>
      <w:r>
        <w:rPr>
          <w:rFonts w:ascii="Arial"/>
        </w:rPr>
        <w:t>The Contractor shall comply with all</w:t>
      </w:r>
      <w:r>
        <w:rPr>
          <w:rFonts w:ascii="Arial"/>
          <w:spacing w:val="-5"/>
        </w:rPr>
        <w:t xml:space="preserve"> </w:t>
      </w:r>
      <w:r>
        <w:rPr>
          <w:rFonts w:ascii="Arial"/>
        </w:rPr>
        <w:t>applicable Legislation, whether specifically referenced in this</w:t>
      </w:r>
      <w:r>
        <w:rPr>
          <w:rFonts w:ascii="Arial"/>
          <w:spacing w:val="-22"/>
        </w:rPr>
        <w:t xml:space="preserve"> </w:t>
      </w:r>
      <w:r>
        <w:rPr>
          <w:rFonts w:ascii="Arial"/>
        </w:rPr>
        <w:t>Contract or not.</w:t>
      </w:r>
    </w:p>
    <w:p w14:paraId="081629C5" w14:textId="77777777" w:rsidR="00E43422" w:rsidRDefault="00E43422" w:rsidP="00E43422">
      <w:pPr>
        <w:pStyle w:val="ListParagraph"/>
        <w:numPr>
          <w:ilvl w:val="0"/>
          <w:numId w:val="1"/>
        </w:numPr>
        <w:tabs>
          <w:tab w:val="left" w:pos="622"/>
        </w:tabs>
        <w:spacing w:before="2" w:line="207" w:lineRule="exact"/>
        <w:ind w:left="621" w:right="2" w:hanging="501"/>
        <w:rPr>
          <w:rFonts w:ascii="Arial" w:eastAsia="Arial" w:hAnsi="Arial" w:cs="Arial"/>
          <w:szCs w:val="18"/>
        </w:rPr>
      </w:pPr>
      <w:r>
        <w:rPr>
          <w:rFonts w:ascii="Arial"/>
        </w:rPr>
        <w:t>The Contractor warrants and represents,</w:t>
      </w:r>
      <w:r>
        <w:rPr>
          <w:rFonts w:ascii="Arial"/>
          <w:spacing w:val="-7"/>
        </w:rPr>
        <w:t xml:space="preserve"> </w:t>
      </w:r>
      <w:r>
        <w:rPr>
          <w:rFonts w:ascii="Arial"/>
        </w:rPr>
        <w:t>that:</w:t>
      </w:r>
    </w:p>
    <w:p w14:paraId="554D1919" w14:textId="065717AE" w:rsidR="00E43422" w:rsidRDefault="00F237E8" w:rsidP="00E43422">
      <w:pPr>
        <w:pStyle w:val="ListParagraph"/>
        <w:numPr>
          <w:ilvl w:val="1"/>
          <w:numId w:val="1"/>
        </w:numPr>
        <w:tabs>
          <w:tab w:val="left" w:pos="1560"/>
        </w:tabs>
        <w:ind w:right="260" w:firstLine="0"/>
        <w:rPr>
          <w:rFonts w:ascii="Arial" w:eastAsia="Arial" w:hAnsi="Arial" w:cs="Arial"/>
          <w:szCs w:val="18"/>
        </w:rPr>
      </w:pPr>
      <w:r>
        <w:rPr>
          <w:rFonts w:ascii="Arial"/>
        </w:rPr>
        <w:t>they have</w:t>
      </w:r>
      <w:r w:rsidR="00E43422">
        <w:rPr>
          <w:rFonts w:ascii="Arial"/>
        </w:rPr>
        <w:t xml:space="preserve"> the full capacity and authority</w:t>
      </w:r>
      <w:r w:rsidR="00E43422">
        <w:rPr>
          <w:rFonts w:ascii="Arial"/>
          <w:spacing w:val="-10"/>
        </w:rPr>
        <w:t xml:space="preserve"> </w:t>
      </w:r>
      <w:r w:rsidR="00E43422">
        <w:rPr>
          <w:rFonts w:ascii="Arial"/>
        </w:rPr>
        <w:t xml:space="preserve">to enter into, and to exercise </w:t>
      </w:r>
      <w:r>
        <w:rPr>
          <w:rFonts w:ascii="Arial"/>
        </w:rPr>
        <w:t>their</w:t>
      </w:r>
      <w:r w:rsidR="00E43422">
        <w:rPr>
          <w:rFonts w:ascii="Arial"/>
        </w:rPr>
        <w:t xml:space="preserve"> rights and perform</w:t>
      </w:r>
      <w:r w:rsidR="00E43422" w:rsidRPr="00F237E8">
        <w:rPr>
          <w:rFonts w:ascii="Arial"/>
        </w:rPr>
        <w:t xml:space="preserve"> </w:t>
      </w:r>
      <w:r w:rsidRPr="00F237E8">
        <w:rPr>
          <w:rFonts w:ascii="Arial"/>
        </w:rPr>
        <w:t>their</w:t>
      </w:r>
      <w:r w:rsidR="00E43422">
        <w:rPr>
          <w:rFonts w:ascii="Arial"/>
        </w:rPr>
        <w:t xml:space="preserve"> obligations under, the</w:t>
      </w:r>
      <w:r w:rsidR="00E43422">
        <w:rPr>
          <w:rFonts w:ascii="Arial"/>
          <w:spacing w:val="-2"/>
        </w:rPr>
        <w:t xml:space="preserve"> </w:t>
      </w:r>
      <w:r w:rsidR="00E43422">
        <w:rPr>
          <w:rFonts w:ascii="Arial"/>
        </w:rPr>
        <w:t>Contract;</w:t>
      </w:r>
    </w:p>
    <w:p w14:paraId="09C8A635" w14:textId="5AE5C42C" w:rsidR="00E43422" w:rsidRDefault="00E43422" w:rsidP="00E43422">
      <w:pPr>
        <w:pStyle w:val="ListParagraph"/>
        <w:numPr>
          <w:ilvl w:val="1"/>
          <w:numId w:val="1"/>
        </w:numPr>
        <w:tabs>
          <w:tab w:val="left" w:pos="1560"/>
        </w:tabs>
        <w:spacing w:before="2"/>
        <w:ind w:right="6" w:firstLine="0"/>
        <w:rPr>
          <w:rFonts w:ascii="Arial" w:eastAsia="Arial" w:hAnsi="Arial" w:cs="Arial"/>
          <w:szCs w:val="18"/>
        </w:rPr>
      </w:pPr>
      <w:r>
        <w:rPr>
          <w:rFonts w:ascii="Arial"/>
        </w:rPr>
        <w:t>from the Effective Date of Contract and</w:t>
      </w:r>
      <w:r>
        <w:rPr>
          <w:rFonts w:ascii="Arial"/>
          <w:spacing w:val="-14"/>
        </w:rPr>
        <w:t xml:space="preserve"> </w:t>
      </w:r>
      <w:r>
        <w:rPr>
          <w:rFonts w:ascii="Arial"/>
        </w:rPr>
        <w:t>for so long as the Contract remains in force it shall</w:t>
      </w:r>
      <w:r>
        <w:rPr>
          <w:rFonts w:ascii="Arial"/>
          <w:spacing w:val="-16"/>
        </w:rPr>
        <w:t xml:space="preserve"> </w:t>
      </w:r>
      <w:r>
        <w:rPr>
          <w:rFonts w:ascii="Arial"/>
        </w:rPr>
        <w:t>give the Authority Notice of any litigation,</w:t>
      </w:r>
      <w:r>
        <w:rPr>
          <w:rFonts w:ascii="Arial"/>
          <w:spacing w:val="4"/>
        </w:rPr>
        <w:t xml:space="preserve"> </w:t>
      </w:r>
      <w:r>
        <w:rPr>
          <w:rFonts w:ascii="Arial"/>
        </w:rPr>
        <w:t>arbitration (unless expressly prohibited from doing so</w:t>
      </w:r>
      <w:r>
        <w:rPr>
          <w:rFonts w:ascii="Arial"/>
          <w:spacing w:val="-10"/>
        </w:rPr>
        <w:t xml:space="preserve"> </w:t>
      </w:r>
      <w:r>
        <w:rPr>
          <w:rFonts w:ascii="Arial"/>
        </w:rPr>
        <w:t>in accordance with the terms of the</w:t>
      </w:r>
      <w:r>
        <w:rPr>
          <w:rFonts w:ascii="Arial"/>
          <w:spacing w:val="-1"/>
        </w:rPr>
        <w:t xml:space="preserve"> </w:t>
      </w:r>
      <w:r>
        <w:rPr>
          <w:rFonts w:ascii="Arial"/>
        </w:rPr>
        <w:t>arbitration), administrative or adjudication or</w:t>
      </w:r>
      <w:r>
        <w:rPr>
          <w:rFonts w:ascii="Arial"/>
          <w:spacing w:val="-5"/>
        </w:rPr>
        <w:t xml:space="preserve"> </w:t>
      </w:r>
      <w:r>
        <w:rPr>
          <w:rFonts w:ascii="Arial"/>
        </w:rPr>
        <w:t>mediation proceedings before any court, tribunal,</w:t>
      </w:r>
      <w:r>
        <w:rPr>
          <w:rFonts w:ascii="Arial"/>
          <w:spacing w:val="-11"/>
        </w:rPr>
        <w:t xml:space="preserve"> </w:t>
      </w:r>
      <w:r>
        <w:rPr>
          <w:rFonts w:ascii="Arial"/>
        </w:rPr>
        <w:t>arbitrator, administrator or adjudicator or mediator or</w:t>
      </w:r>
      <w:r>
        <w:rPr>
          <w:rFonts w:ascii="Arial"/>
          <w:spacing w:val="-15"/>
        </w:rPr>
        <w:t xml:space="preserve"> </w:t>
      </w:r>
      <w:r>
        <w:rPr>
          <w:rFonts w:ascii="Arial"/>
        </w:rPr>
        <w:t xml:space="preserve">relevant authority against </w:t>
      </w:r>
      <w:r w:rsidR="00F237E8">
        <w:rPr>
          <w:rFonts w:ascii="Arial"/>
        </w:rPr>
        <w:t xml:space="preserve">themselves </w:t>
      </w:r>
      <w:r>
        <w:rPr>
          <w:rFonts w:ascii="Arial"/>
        </w:rPr>
        <w:t>or a Subcontractor which</w:t>
      </w:r>
      <w:r>
        <w:rPr>
          <w:rFonts w:ascii="Arial"/>
          <w:spacing w:val="-23"/>
        </w:rPr>
        <w:t xml:space="preserve"> </w:t>
      </w:r>
      <w:r>
        <w:rPr>
          <w:rFonts w:ascii="Arial"/>
        </w:rPr>
        <w:t>would adversely affect the Contractor's ability to perform</w:t>
      </w:r>
      <w:r w:rsidRPr="00F237E8">
        <w:rPr>
          <w:rFonts w:ascii="Arial"/>
        </w:rPr>
        <w:t xml:space="preserve"> </w:t>
      </w:r>
      <w:r w:rsidR="00F237E8" w:rsidRPr="00F237E8">
        <w:rPr>
          <w:rFonts w:ascii="Arial"/>
        </w:rPr>
        <w:t>their</w:t>
      </w:r>
      <w:r>
        <w:rPr>
          <w:rFonts w:ascii="Arial"/>
        </w:rPr>
        <w:t xml:space="preserve"> obligations under the</w:t>
      </w:r>
      <w:r>
        <w:rPr>
          <w:rFonts w:ascii="Arial"/>
          <w:spacing w:val="-1"/>
        </w:rPr>
        <w:t xml:space="preserve"> </w:t>
      </w:r>
      <w:r>
        <w:rPr>
          <w:rFonts w:ascii="Arial"/>
        </w:rPr>
        <w:t>Contract;</w:t>
      </w:r>
    </w:p>
    <w:p w14:paraId="719CF5B9" w14:textId="607A0541" w:rsidR="00E43422" w:rsidRDefault="00E43422" w:rsidP="00E43422">
      <w:pPr>
        <w:pStyle w:val="ListParagraph"/>
        <w:numPr>
          <w:ilvl w:val="1"/>
          <w:numId w:val="1"/>
        </w:numPr>
        <w:tabs>
          <w:tab w:val="left" w:pos="1560"/>
        </w:tabs>
        <w:ind w:right="58" w:firstLine="0"/>
        <w:rPr>
          <w:rFonts w:ascii="Arial" w:eastAsia="Arial" w:hAnsi="Arial" w:cs="Arial"/>
          <w:szCs w:val="18"/>
        </w:rPr>
      </w:pPr>
      <w:r>
        <w:rPr>
          <w:rFonts w:ascii="Arial"/>
        </w:rPr>
        <w:t>as at the Effective Date of Contract</w:t>
      </w:r>
      <w:r>
        <w:rPr>
          <w:rFonts w:ascii="Arial"/>
          <w:spacing w:val="-7"/>
        </w:rPr>
        <w:t xml:space="preserve"> </w:t>
      </w:r>
      <w:r>
        <w:rPr>
          <w:rFonts w:ascii="Arial"/>
        </w:rPr>
        <w:t>no proceedings or other steps have been taken and</w:t>
      </w:r>
      <w:r>
        <w:rPr>
          <w:rFonts w:ascii="Arial"/>
          <w:spacing w:val="-15"/>
        </w:rPr>
        <w:t xml:space="preserve"> </w:t>
      </w:r>
      <w:r>
        <w:rPr>
          <w:rFonts w:ascii="Arial"/>
        </w:rPr>
        <w:t>not discharged (nor, to the best of the knowledge of</w:t>
      </w:r>
      <w:r>
        <w:rPr>
          <w:rFonts w:ascii="Arial"/>
          <w:spacing w:val="-17"/>
        </w:rPr>
        <w:t xml:space="preserve"> </w:t>
      </w:r>
      <w:r>
        <w:rPr>
          <w:rFonts w:ascii="Arial"/>
        </w:rPr>
        <w:t xml:space="preserve">the Contractor, threatened) for </w:t>
      </w:r>
      <w:r w:rsidR="00194349">
        <w:rPr>
          <w:rFonts w:ascii="Arial"/>
        </w:rPr>
        <w:t>the</w:t>
      </w:r>
      <w:r>
        <w:rPr>
          <w:rFonts w:ascii="Arial"/>
        </w:rPr>
        <w:t xml:space="preserve"> winding-up</w:t>
      </w:r>
      <w:r>
        <w:rPr>
          <w:rFonts w:ascii="Arial"/>
          <w:spacing w:val="-9"/>
        </w:rPr>
        <w:t xml:space="preserve"> </w:t>
      </w:r>
      <w:r w:rsidR="00194349">
        <w:rPr>
          <w:rFonts w:ascii="Arial"/>
          <w:spacing w:val="-9"/>
        </w:rPr>
        <w:t xml:space="preserve">of the company </w:t>
      </w:r>
      <w:r>
        <w:rPr>
          <w:rFonts w:ascii="Arial"/>
        </w:rPr>
        <w:t>or dissolution or for the appointment of a</w:t>
      </w:r>
      <w:r>
        <w:rPr>
          <w:rFonts w:ascii="Arial"/>
          <w:spacing w:val="-7"/>
        </w:rPr>
        <w:t xml:space="preserve"> </w:t>
      </w:r>
      <w:r>
        <w:rPr>
          <w:rFonts w:ascii="Arial"/>
        </w:rPr>
        <w:t>receiver, administrative receiver, administrator,</w:t>
      </w:r>
      <w:r>
        <w:rPr>
          <w:rFonts w:ascii="Arial"/>
          <w:spacing w:val="-6"/>
        </w:rPr>
        <w:t xml:space="preserve"> </w:t>
      </w:r>
      <w:r>
        <w:rPr>
          <w:rFonts w:ascii="Arial"/>
        </w:rPr>
        <w:t>liquidator, trustee or similar officer in relation to any of its</w:t>
      </w:r>
      <w:r>
        <w:rPr>
          <w:rFonts w:ascii="Arial"/>
          <w:spacing w:val="-20"/>
        </w:rPr>
        <w:t xml:space="preserve"> </w:t>
      </w:r>
      <w:r>
        <w:rPr>
          <w:rFonts w:ascii="Arial"/>
        </w:rPr>
        <w:t>assets or</w:t>
      </w:r>
      <w:r>
        <w:rPr>
          <w:rFonts w:ascii="Arial"/>
          <w:spacing w:val="-1"/>
        </w:rPr>
        <w:t xml:space="preserve"> </w:t>
      </w:r>
      <w:r>
        <w:rPr>
          <w:rFonts w:ascii="Arial"/>
        </w:rPr>
        <w:t>revenues;</w:t>
      </w:r>
    </w:p>
    <w:p w14:paraId="2D8BBC6F" w14:textId="3DE7C419" w:rsidR="00E43422" w:rsidRDefault="00E43422" w:rsidP="00E43422">
      <w:pPr>
        <w:pStyle w:val="ListParagraph"/>
        <w:numPr>
          <w:ilvl w:val="1"/>
          <w:numId w:val="1"/>
        </w:numPr>
        <w:tabs>
          <w:tab w:val="left" w:pos="1560"/>
        </w:tabs>
        <w:ind w:right="139" w:firstLine="0"/>
        <w:rPr>
          <w:rFonts w:ascii="Arial" w:eastAsia="Arial" w:hAnsi="Arial" w:cs="Arial"/>
          <w:szCs w:val="18"/>
        </w:rPr>
      </w:pPr>
      <w:r>
        <w:rPr>
          <w:rFonts w:ascii="Arial"/>
        </w:rPr>
        <w:t>for so long as the Contract remains</w:t>
      </w:r>
      <w:r>
        <w:rPr>
          <w:rFonts w:ascii="Arial"/>
          <w:spacing w:val="-7"/>
        </w:rPr>
        <w:t xml:space="preserve"> </w:t>
      </w:r>
      <w:r w:rsidR="00194349">
        <w:rPr>
          <w:rFonts w:ascii="Arial"/>
        </w:rPr>
        <w:t>in force they</w:t>
      </w:r>
      <w:r>
        <w:rPr>
          <w:rFonts w:ascii="Arial"/>
        </w:rPr>
        <w:t xml:space="preserve"> shall give the Authority Notice of</w:t>
      </w:r>
      <w:r>
        <w:rPr>
          <w:rFonts w:ascii="Arial"/>
          <w:spacing w:val="-12"/>
        </w:rPr>
        <w:t xml:space="preserve"> </w:t>
      </w:r>
      <w:r>
        <w:rPr>
          <w:rFonts w:ascii="Arial"/>
        </w:rPr>
        <w:t>any proceedings or other steps that have been taken</w:t>
      </w:r>
      <w:r>
        <w:rPr>
          <w:rFonts w:ascii="Arial"/>
          <w:spacing w:val="-20"/>
        </w:rPr>
        <w:t xml:space="preserve"> </w:t>
      </w:r>
      <w:r>
        <w:rPr>
          <w:rFonts w:ascii="Arial"/>
        </w:rPr>
        <w:t>but not discharged (nor to the best of the knowledge</w:t>
      </w:r>
      <w:r>
        <w:rPr>
          <w:rFonts w:ascii="Arial"/>
          <w:spacing w:val="-18"/>
        </w:rPr>
        <w:t xml:space="preserve"> </w:t>
      </w:r>
      <w:r>
        <w:rPr>
          <w:rFonts w:ascii="Arial"/>
        </w:rPr>
        <w:t>of the</w:t>
      </w:r>
      <w:r w:rsidR="00194349">
        <w:rPr>
          <w:rFonts w:ascii="Arial"/>
        </w:rPr>
        <w:t xml:space="preserve"> Contractor, threatened) for the</w:t>
      </w:r>
      <w:r>
        <w:rPr>
          <w:rFonts w:ascii="Arial"/>
        </w:rPr>
        <w:t xml:space="preserve"> winding-up</w:t>
      </w:r>
      <w:r w:rsidR="00194349">
        <w:rPr>
          <w:rFonts w:ascii="Arial"/>
        </w:rPr>
        <w:t xml:space="preserve"> of the company</w:t>
      </w:r>
      <w:r>
        <w:rPr>
          <w:rFonts w:ascii="Arial"/>
          <w:spacing w:val="-9"/>
        </w:rPr>
        <w:t xml:space="preserve"> </w:t>
      </w:r>
      <w:r>
        <w:rPr>
          <w:rFonts w:ascii="Arial"/>
        </w:rPr>
        <w:t>or dissolution or for the appointment of a</w:t>
      </w:r>
      <w:r>
        <w:rPr>
          <w:rFonts w:ascii="Arial"/>
          <w:spacing w:val="-8"/>
        </w:rPr>
        <w:t xml:space="preserve"> </w:t>
      </w:r>
      <w:r>
        <w:rPr>
          <w:rFonts w:ascii="Arial"/>
        </w:rPr>
        <w:t>receiver, administrator, liquidator, trustee or similar officer</w:t>
      </w:r>
      <w:r>
        <w:rPr>
          <w:rFonts w:ascii="Arial"/>
          <w:spacing w:val="-16"/>
        </w:rPr>
        <w:t xml:space="preserve"> </w:t>
      </w:r>
      <w:r>
        <w:rPr>
          <w:rFonts w:ascii="Arial"/>
        </w:rPr>
        <w:t>in relation to any of its assets or</w:t>
      </w:r>
      <w:r>
        <w:rPr>
          <w:rFonts w:ascii="Arial"/>
          <w:spacing w:val="-6"/>
        </w:rPr>
        <w:t xml:space="preserve"> </w:t>
      </w:r>
      <w:r>
        <w:rPr>
          <w:rFonts w:ascii="Arial"/>
        </w:rPr>
        <w:t>revenues.</w:t>
      </w:r>
    </w:p>
    <w:p w14:paraId="64C8BC79" w14:textId="77777777" w:rsidR="00E43422" w:rsidRDefault="00E43422" w:rsidP="00E43422">
      <w:pPr>
        <w:pStyle w:val="ListParagraph"/>
        <w:numPr>
          <w:ilvl w:val="0"/>
          <w:numId w:val="1"/>
        </w:numPr>
        <w:tabs>
          <w:tab w:val="left" w:pos="622"/>
        </w:tabs>
        <w:spacing w:line="206" w:lineRule="exact"/>
        <w:ind w:left="621" w:right="260" w:hanging="501"/>
        <w:rPr>
          <w:rFonts w:ascii="Arial" w:eastAsia="Arial" w:hAnsi="Arial" w:cs="Arial"/>
          <w:szCs w:val="18"/>
        </w:rPr>
      </w:pPr>
      <w:r>
        <w:rPr>
          <w:rFonts w:ascii="Arial"/>
        </w:rPr>
        <w:t>Unless the context otherwise requires:</w:t>
      </w:r>
    </w:p>
    <w:p w14:paraId="03F3591C" w14:textId="77777777" w:rsidR="00E43422" w:rsidRDefault="00E43422" w:rsidP="00E43422">
      <w:pPr>
        <w:pStyle w:val="ListParagraph"/>
        <w:numPr>
          <w:ilvl w:val="1"/>
          <w:numId w:val="1"/>
        </w:numPr>
        <w:tabs>
          <w:tab w:val="left" w:pos="1560"/>
        </w:tabs>
        <w:ind w:right="208" w:firstLine="0"/>
        <w:jc w:val="both"/>
        <w:rPr>
          <w:rFonts w:ascii="Arial" w:eastAsia="Arial" w:hAnsi="Arial" w:cs="Arial"/>
          <w:szCs w:val="18"/>
        </w:rPr>
      </w:pPr>
      <w:r>
        <w:rPr>
          <w:rFonts w:ascii="Arial"/>
        </w:rPr>
        <w:t>The singular includes the plural and</w:t>
      </w:r>
      <w:r>
        <w:rPr>
          <w:rFonts w:ascii="Arial"/>
          <w:spacing w:val="-14"/>
        </w:rPr>
        <w:t xml:space="preserve"> </w:t>
      </w:r>
      <w:r>
        <w:rPr>
          <w:rFonts w:ascii="Arial"/>
        </w:rPr>
        <w:t>vice versa, and the masculine includes the feminine</w:t>
      </w:r>
      <w:r>
        <w:rPr>
          <w:rFonts w:ascii="Arial"/>
          <w:spacing w:val="-21"/>
        </w:rPr>
        <w:t xml:space="preserve"> </w:t>
      </w:r>
      <w:r>
        <w:rPr>
          <w:rFonts w:ascii="Arial"/>
        </w:rPr>
        <w:t>and vice versa.</w:t>
      </w:r>
    </w:p>
    <w:p w14:paraId="29AE30E9" w14:textId="77777777" w:rsidR="00E43422" w:rsidRDefault="00E43422" w:rsidP="00E43422">
      <w:pPr>
        <w:pStyle w:val="ListParagraph"/>
        <w:numPr>
          <w:ilvl w:val="1"/>
          <w:numId w:val="1"/>
        </w:numPr>
        <w:tabs>
          <w:tab w:val="left" w:pos="1560"/>
        </w:tabs>
        <w:ind w:right="9" w:firstLine="0"/>
        <w:rPr>
          <w:rFonts w:ascii="Arial" w:eastAsia="Arial" w:hAnsi="Arial" w:cs="Arial"/>
          <w:szCs w:val="18"/>
        </w:rPr>
      </w:pPr>
      <w:r>
        <w:rPr>
          <w:rFonts w:ascii="Arial" w:eastAsia="Arial" w:hAnsi="Arial" w:cs="Arial"/>
          <w:szCs w:val="18"/>
        </w:rPr>
        <w:t>The words “include”, “includes”,</w:t>
      </w:r>
      <w:r>
        <w:rPr>
          <w:rFonts w:ascii="Arial" w:eastAsia="Arial" w:hAnsi="Arial" w:cs="Arial"/>
          <w:spacing w:val="-14"/>
          <w:szCs w:val="18"/>
        </w:rPr>
        <w:t xml:space="preserve"> </w:t>
      </w:r>
      <w:r>
        <w:rPr>
          <w:rFonts w:ascii="Arial" w:eastAsia="Arial" w:hAnsi="Arial" w:cs="Arial"/>
          <w:szCs w:val="18"/>
        </w:rPr>
        <w:t>“including” and “included” are to be construed as if they</w:t>
      </w:r>
      <w:r>
        <w:rPr>
          <w:rFonts w:ascii="Arial" w:eastAsia="Arial" w:hAnsi="Arial" w:cs="Arial"/>
          <w:spacing w:val="-11"/>
          <w:szCs w:val="18"/>
        </w:rPr>
        <w:t xml:space="preserve"> </w:t>
      </w:r>
      <w:r>
        <w:rPr>
          <w:rFonts w:ascii="Arial" w:eastAsia="Arial" w:hAnsi="Arial" w:cs="Arial"/>
          <w:szCs w:val="18"/>
        </w:rPr>
        <w:t>were immediately followed by the words “without</w:t>
      </w:r>
      <w:r>
        <w:rPr>
          <w:rFonts w:ascii="Arial" w:eastAsia="Arial" w:hAnsi="Arial" w:cs="Arial"/>
          <w:spacing w:val="-21"/>
          <w:szCs w:val="18"/>
        </w:rPr>
        <w:t xml:space="preserve"> </w:t>
      </w:r>
      <w:r>
        <w:rPr>
          <w:rFonts w:ascii="Arial" w:eastAsia="Arial" w:hAnsi="Arial" w:cs="Arial"/>
          <w:szCs w:val="18"/>
        </w:rPr>
        <w:t>limitation”, except where explicitly stated</w:t>
      </w:r>
      <w:r>
        <w:rPr>
          <w:rFonts w:ascii="Arial" w:eastAsia="Arial" w:hAnsi="Arial" w:cs="Arial"/>
          <w:spacing w:val="-6"/>
          <w:szCs w:val="18"/>
        </w:rPr>
        <w:t xml:space="preserve"> </w:t>
      </w:r>
      <w:r>
        <w:rPr>
          <w:rFonts w:ascii="Arial" w:eastAsia="Arial" w:hAnsi="Arial" w:cs="Arial"/>
          <w:szCs w:val="18"/>
        </w:rPr>
        <w:t>otherwise.</w:t>
      </w:r>
    </w:p>
    <w:p w14:paraId="1A9714CB" w14:textId="77777777" w:rsidR="00E43422" w:rsidRDefault="00E43422" w:rsidP="00E43422">
      <w:pPr>
        <w:pStyle w:val="ListParagraph"/>
        <w:numPr>
          <w:ilvl w:val="1"/>
          <w:numId w:val="1"/>
        </w:numPr>
        <w:tabs>
          <w:tab w:val="left" w:pos="1560"/>
        </w:tabs>
        <w:ind w:right="488" w:firstLine="0"/>
        <w:rPr>
          <w:rFonts w:ascii="Arial" w:eastAsia="Arial" w:hAnsi="Arial" w:cs="Arial"/>
          <w:szCs w:val="18"/>
        </w:rPr>
      </w:pPr>
      <w:r>
        <w:rPr>
          <w:rFonts w:ascii="Arial" w:eastAsia="Arial" w:hAnsi="Arial" w:cs="Arial"/>
          <w:szCs w:val="18"/>
        </w:rPr>
        <w:t>The expression “person” means</w:t>
      </w:r>
      <w:r>
        <w:rPr>
          <w:rFonts w:ascii="Arial" w:eastAsia="Arial" w:hAnsi="Arial" w:cs="Arial"/>
          <w:spacing w:val="-8"/>
          <w:szCs w:val="18"/>
        </w:rPr>
        <w:t xml:space="preserve"> </w:t>
      </w:r>
      <w:r>
        <w:rPr>
          <w:rFonts w:ascii="Arial" w:eastAsia="Arial" w:hAnsi="Arial" w:cs="Arial"/>
          <w:szCs w:val="18"/>
        </w:rPr>
        <w:t>any individual, firm, body corporate,</w:t>
      </w:r>
      <w:r>
        <w:rPr>
          <w:rFonts w:ascii="Arial" w:eastAsia="Arial" w:hAnsi="Arial" w:cs="Arial"/>
          <w:spacing w:val="-18"/>
          <w:szCs w:val="18"/>
        </w:rPr>
        <w:t xml:space="preserve"> </w:t>
      </w:r>
      <w:r>
        <w:rPr>
          <w:rFonts w:ascii="Arial" w:eastAsia="Arial" w:hAnsi="Arial" w:cs="Arial"/>
          <w:szCs w:val="18"/>
        </w:rPr>
        <w:t>unincorporated association or partnership, government, state</w:t>
      </w:r>
      <w:r>
        <w:rPr>
          <w:rFonts w:ascii="Arial" w:eastAsia="Arial" w:hAnsi="Arial" w:cs="Arial"/>
          <w:spacing w:val="-18"/>
          <w:szCs w:val="18"/>
        </w:rPr>
        <w:t xml:space="preserve"> </w:t>
      </w:r>
      <w:r>
        <w:rPr>
          <w:rFonts w:ascii="Arial" w:eastAsia="Arial" w:hAnsi="Arial" w:cs="Arial"/>
          <w:szCs w:val="18"/>
        </w:rPr>
        <w:t>or agency of a state or joint</w:t>
      </w:r>
      <w:r>
        <w:rPr>
          <w:rFonts w:ascii="Arial" w:eastAsia="Arial" w:hAnsi="Arial" w:cs="Arial"/>
          <w:spacing w:val="-6"/>
          <w:szCs w:val="18"/>
        </w:rPr>
        <w:t xml:space="preserve"> </w:t>
      </w:r>
      <w:r>
        <w:rPr>
          <w:rFonts w:ascii="Arial" w:eastAsia="Arial" w:hAnsi="Arial" w:cs="Arial"/>
          <w:szCs w:val="18"/>
        </w:rPr>
        <w:t>venture.</w:t>
      </w:r>
    </w:p>
    <w:p w14:paraId="3105616D" w14:textId="77777777" w:rsidR="00E43422" w:rsidRDefault="00E43422" w:rsidP="00E43422">
      <w:pPr>
        <w:pStyle w:val="ListParagraph"/>
        <w:numPr>
          <w:ilvl w:val="1"/>
          <w:numId w:val="1"/>
        </w:numPr>
        <w:tabs>
          <w:tab w:val="left" w:pos="1560"/>
        </w:tabs>
        <w:ind w:right="139" w:firstLine="0"/>
        <w:rPr>
          <w:rFonts w:ascii="Arial" w:eastAsia="Arial" w:hAnsi="Arial" w:cs="Arial"/>
          <w:szCs w:val="18"/>
        </w:rPr>
      </w:pPr>
      <w:r>
        <w:rPr>
          <w:rFonts w:ascii="Arial"/>
        </w:rPr>
        <w:t>References to any statute,</w:t>
      </w:r>
      <w:r>
        <w:rPr>
          <w:rFonts w:ascii="Arial"/>
          <w:spacing w:val="-6"/>
        </w:rPr>
        <w:t xml:space="preserve"> </w:t>
      </w:r>
      <w:r>
        <w:rPr>
          <w:rFonts w:ascii="Arial"/>
        </w:rPr>
        <w:t>enactment, order, regulation, or other similar instrument shall</w:t>
      </w:r>
      <w:r>
        <w:rPr>
          <w:rFonts w:ascii="Arial"/>
          <w:spacing w:val="-22"/>
        </w:rPr>
        <w:t xml:space="preserve"> </w:t>
      </w:r>
      <w:r>
        <w:rPr>
          <w:rFonts w:ascii="Arial"/>
        </w:rPr>
        <w:t>be construed as a reference to the statute,</w:t>
      </w:r>
      <w:r>
        <w:rPr>
          <w:rFonts w:ascii="Arial"/>
          <w:spacing w:val="-12"/>
        </w:rPr>
        <w:t xml:space="preserve"> </w:t>
      </w:r>
      <w:r>
        <w:rPr>
          <w:rFonts w:ascii="Arial"/>
        </w:rPr>
        <w:t>enactment, order, regulation, or instrument as</w:t>
      </w:r>
      <w:r>
        <w:rPr>
          <w:rFonts w:ascii="Arial"/>
          <w:spacing w:val="-7"/>
        </w:rPr>
        <w:t xml:space="preserve"> </w:t>
      </w:r>
      <w:r>
        <w:rPr>
          <w:rFonts w:ascii="Arial"/>
        </w:rPr>
        <w:t>amended, supplemented, replaced or consolidated by</w:t>
      </w:r>
      <w:r>
        <w:rPr>
          <w:rFonts w:ascii="Arial"/>
          <w:spacing w:val="-10"/>
        </w:rPr>
        <w:t xml:space="preserve"> </w:t>
      </w:r>
      <w:r>
        <w:rPr>
          <w:rFonts w:ascii="Arial"/>
        </w:rPr>
        <w:t>any subsequent statute, enactment, order, regulation,</w:t>
      </w:r>
      <w:r>
        <w:rPr>
          <w:rFonts w:ascii="Arial"/>
          <w:spacing w:val="-20"/>
        </w:rPr>
        <w:t xml:space="preserve"> </w:t>
      </w:r>
      <w:r>
        <w:rPr>
          <w:rFonts w:ascii="Arial"/>
        </w:rPr>
        <w:t>or instrument.</w:t>
      </w:r>
    </w:p>
    <w:p w14:paraId="3677567C" w14:textId="77777777" w:rsidR="00E43422" w:rsidRDefault="00E43422" w:rsidP="00E43422">
      <w:pPr>
        <w:pStyle w:val="ListParagraph"/>
        <w:numPr>
          <w:ilvl w:val="1"/>
          <w:numId w:val="1"/>
        </w:numPr>
        <w:tabs>
          <w:tab w:val="left" w:pos="1560"/>
        </w:tabs>
        <w:ind w:right="366" w:firstLine="0"/>
        <w:rPr>
          <w:rFonts w:ascii="Arial" w:eastAsia="Arial" w:hAnsi="Arial" w:cs="Arial"/>
          <w:szCs w:val="18"/>
        </w:rPr>
      </w:pPr>
      <w:r>
        <w:rPr>
          <w:rFonts w:ascii="Arial"/>
        </w:rPr>
        <w:t>The heading to any Contract</w:t>
      </w:r>
      <w:r>
        <w:rPr>
          <w:rFonts w:ascii="Arial"/>
          <w:spacing w:val="-13"/>
        </w:rPr>
        <w:t xml:space="preserve"> </w:t>
      </w:r>
      <w:r>
        <w:rPr>
          <w:rFonts w:ascii="Arial"/>
        </w:rPr>
        <w:t>provision shall not affect the interpretation of that</w:t>
      </w:r>
      <w:r>
        <w:rPr>
          <w:rFonts w:ascii="Arial"/>
          <w:spacing w:val="-23"/>
        </w:rPr>
        <w:t xml:space="preserve"> </w:t>
      </w:r>
      <w:r>
        <w:rPr>
          <w:rFonts w:ascii="Arial"/>
        </w:rPr>
        <w:t>provision.</w:t>
      </w:r>
    </w:p>
    <w:p w14:paraId="1B3D9C41" w14:textId="6F0DA0C1" w:rsidR="00E43422" w:rsidRDefault="00E43422" w:rsidP="00E43422">
      <w:pPr>
        <w:pStyle w:val="ListParagraph"/>
        <w:numPr>
          <w:ilvl w:val="1"/>
          <w:numId w:val="1"/>
        </w:numPr>
        <w:tabs>
          <w:tab w:val="left" w:pos="1560"/>
        </w:tabs>
        <w:ind w:right="6" w:firstLine="0"/>
        <w:rPr>
          <w:rFonts w:ascii="Arial" w:eastAsia="Arial" w:hAnsi="Arial" w:cs="Arial"/>
          <w:szCs w:val="18"/>
        </w:rPr>
      </w:pPr>
      <w:r>
        <w:rPr>
          <w:rFonts w:ascii="Arial"/>
        </w:rPr>
        <w:t>Any decision, act or thing which</w:t>
      </w:r>
      <w:r>
        <w:rPr>
          <w:rFonts w:ascii="Arial"/>
          <w:spacing w:val="-5"/>
        </w:rPr>
        <w:t xml:space="preserve"> </w:t>
      </w:r>
      <w:r>
        <w:rPr>
          <w:rFonts w:ascii="Arial"/>
        </w:rPr>
        <w:t>the Authority is required or authorised to take or do</w:t>
      </w:r>
      <w:r>
        <w:rPr>
          <w:rFonts w:ascii="Arial"/>
          <w:spacing w:val="-19"/>
        </w:rPr>
        <w:t xml:space="preserve"> </w:t>
      </w:r>
      <w:r>
        <w:rPr>
          <w:rFonts w:ascii="Arial"/>
        </w:rPr>
        <w:t>under the Contract may be taken or done only by the</w:t>
      </w:r>
      <w:r>
        <w:rPr>
          <w:rFonts w:ascii="Arial"/>
          <w:spacing w:val="-17"/>
        </w:rPr>
        <w:t xml:space="preserve"> </w:t>
      </w:r>
      <w:r>
        <w:rPr>
          <w:rFonts w:ascii="Arial"/>
        </w:rPr>
        <w:t xml:space="preserve">person (or </w:t>
      </w:r>
      <w:r w:rsidR="00194349">
        <w:rPr>
          <w:rFonts w:ascii="Arial"/>
        </w:rPr>
        <w:t xml:space="preserve">its </w:t>
      </w:r>
      <w:r>
        <w:rPr>
          <w:rFonts w:ascii="Arial"/>
        </w:rPr>
        <w:t>nominated deputy) authorised in Schedule</w:t>
      </w:r>
      <w:r>
        <w:rPr>
          <w:rFonts w:ascii="Arial"/>
          <w:spacing w:val="-17"/>
        </w:rPr>
        <w:t xml:space="preserve"> </w:t>
      </w:r>
      <w:r>
        <w:rPr>
          <w:rFonts w:ascii="Arial"/>
        </w:rPr>
        <w:t>3 (Contract Data Sheet) to take or do that decision,</w:t>
      </w:r>
      <w:r>
        <w:rPr>
          <w:rFonts w:ascii="Arial"/>
          <w:spacing w:val="-20"/>
        </w:rPr>
        <w:t xml:space="preserve"> </w:t>
      </w:r>
      <w:r>
        <w:rPr>
          <w:rFonts w:ascii="Arial"/>
        </w:rPr>
        <w:t>act, or thing on behalf of the</w:t>
      </w:r>
      <w:r>
        <w:rPr>
          <w:rFonts w:ascii="Arial"/>
          <w:spacing w:val="-2"/>
        </w:rPr>
        <w:t xml:space="preserve"> </w:t>
      </w:r>
      <w:r>
        <w:rPr>
          <w:rFonts w:ascii="Arial"/>
        </w:rPr>
        <w:t>Authority.</w:t>
      </w:r>
    </w:p>
    <w:p w14:paraId="25A02ED9" w14:textId="77777777" w:rsidR="00E43422" w:rsidRDefault="00E43422" w:rsidP="00E43422">
      <w:pPr>
        <w:pStyle w:val="ListParagraph"/>
        <w:numPr>
          <w:ilvl w:val="1"/>
          <w:numId w:val="1"/>
        </w:numPr>
        <w:tabs>
          <w:tab w:val="left" w:pos="1560"/>
        </w:tabs>
        <w:ind w:right="194" w:firstLine="0"/>
        <w:rPr>
          <w:rFonts w:ascii="Arial" w:eastAsia="Arial" w:hAnsi="Arial" w:cs="Arial"/>
          <w:szCs w:val="18"/>
        </w:rPr>
      </w:pPr>
      <w:r>
        <w:rPr>
          <w:rFonts w:ascii="Arial"/>
        </w:rPr>
        <w:t>Unless excluded within the Conditions</w:t>
      </w:r>
      <w:r>
        <w:rPr>
          <w:rFonts w:ascii="Arial"/>
          <w:spacing w:val="-15"/>
        </w:rPr>
        <w:t xml:space="preserve"> </w:t>
      </w:r>
      <w:r>
        <w:rPr>
          <w:rFonts w:ascii="Arial"/>
        </w:rPr>
        <w:t>of the Contract or required by law, references</w:t>
      </w:r>
      <w:r>
        <w:rPr>
          <w:rFonts w:ascii="Arial"/>
          <w:spacing w:val="-7"/>
        </w:rPr>
        <w:t xml:space="preserve"> </w:t>
      </w:r>
      <w:r>
        <w:rPr>
          <w:rFonts w:ascii="Arial"/>
        </w:rPr>
        <w:t>to submission of documents in writing shall</w:t>
      </w:r>
      <w:r>
        <w:rPr>
          <w:rFonts w:ascii="Arial"/>
          <w:spacing w:val="-13"/>
        </w:rPr>
        <w:t xml:space="preserve"> </w:t>
      </w:r>
      <w:r>
        <w:rPr>
          <w:rFonts w:ascii="Arial"/>
        </w:rPr>
        <w:t>include electronic</w:t>
      </w:r>
      <w:r>
        <w:rPr>
          <w:rFonts w:ascii="Arial"/>
          <w:spacing w:val="-2"/>
        </w:rPr>
        <w:t xml:space="preserve"> </w:t>
      </w:r>
      <w:r>
        <w:rPr>
          <w:rFonts w:ascii="Arial"/>
        </w:rPr>
        <w:t>submission.</w:t>
      </w:r>
    </w:p>
    <w:p w14:paraId="0D320E61" w14:textId="1B0D1871" w:rsidR="00E43422" w:rsidRDefault="00E43422" w:rsidP="00FC134F">
      <w:pPr>
        <w:pStyle w:val="Heading3"/>
        <w:rPr>
          <w:b w:val="0"/>
          <w:bCs w:val="0"/>
        </w:rPr>
      </w:pPr>
      <w:bookmarkStart w:id="4" w:name="2._Duration_of_Contract"/>
      <w:bookmarkStart w:id="5" w:name="_bookmark2"/>
      <w:bookmarkStart w:id="6" w:name="_Toc89422406"/>
      <w:bookmarkEnd w:id="4"/>
      <w:bookmarkEnd w:id="5"/>
      <w:r>
        <w:t>Duration of</w:t>
      </w:r>
      <w:r>
        <w:rPr>
          <w:spacing w:val="-1"/>
        </w:rPr>
        <w:t xml:space="preserve"> </w:t>
      </w:r>
      <w:r>
        <w:t>Contract</w:t>
      </w:r>
      <w:bookmarkEnd w:id="6"/>
    </w:p>
    <w:p w14:paraId="545E6705" w14:textId="77777777" w:rsidR="00E43422" w:rsidRDefault="00E43422" w:rsidP="00E43422">
      <w:pPr>
        <w:pStyle w:val="BodyText"/>
        <w:spacing w:before="4"/>
        <w:ind w:left="120" w:right="163"/>
      </w:pPr>
      <w:r>
        <w:t>This Contract comes into effect on the Effective Date</w:t>
      </w:r>
      <w:r>
        <w:rPr>
          <w:spacing w:val="-12"/>
        </w:rPr>
        <w:t xml:space="preserve"> </w:t>
      </w:r>
      <w:r>
        <w:t>of Contract and will expire automatically on the date</w:t>
      </w:r>
      <w:r>
        <w:rPr>
          <w:spacing w:val="6"/>
        </w:rPr>
        <w:t xml:space="preserve"> </w:t>
      </w:r>
      <w:r>
        <w:t>identified in Schedule 3 (Contract Data Sheet) unless it is</w:t>
      </w:r>
      <w:r>
        <w:rPr>
          <w:spacing w:val="-16"/>
        </w:rPr>
        <w:t xml:space="preserve"> </w:t>
      </w:r>
      <w:r>
        <w:t>otherwise terminated in accordance with the provisions of the</w:t>
      </w:r>
      <w:r>
        <w:rPr>
          <w:spacing w:val="-23"/>
        </w:rPr>
        <w:t xml:space="preserve"> </w:t>
      </w:r>
      <w:r>
        <w:t>Contract, or otherwise lawfully</w:t>
      </w:r>
      <w:r>
        <w:rPr>
          <w:spacing w:val="-13"/>
        </w:rPr>
        <w:t xml:space="preserve"> </w:t>
      </w:r>
      <w:r>
        <w:t>terminated.</w:t>
      </w:r>
    </w:p>
    <w:p w14:paraId="44A3051B" w14:textId="55B96A81" w:rsidR="00E43422" w:rsidRDefault="00E43422" w:rsidP="00FC134F">
      <w:pPr>
        <w:pStyle w:val="Heading3"/>
        <w:rPr>
          <w:b w:val="0"/>
          <w:bCs w:val="0"/>
        </w:rPr>
      </w:pPr>
      <w:bookmarkStart w:id="7" w:name="_Toc89422407"/>
      <w:r>
        <w:t>Entire Agreement</w:t>
      </w:r>
      <w:bookmarkEnd w:id="7"/>
    </w:p>
    <w:p w14:paraId="3D07B1ED" w14:textId="77777777" w:rsidR="00E43422" w:rsidRDefault="00E43422" w:rsidP="00E43422">
      <w:pPr>
        <w:pStyle w:val="BodyText"/>
        <w:spacing w:before="6"/>
        <w:ind w:left="120" w:right="185"/>
      </w:pPr>
      <w:r>
        <w:t>This Contract constitutes the entire agreement between</w:t>
      </w:r>
      <w:r>
        <w:rPr>
          <w:spacing w:val="-18"/>
        </w:rPr>
        <w:t xml:space="preserve"> </w:t>
      </w:r>
      <w:r>
        <w:t>the Parties relating to the subject matter of the Contract.</w:t>
      </w:r>
      <w:r>
        <w:rPr>
          <w:spacing w:val="34"/>
        </w:rPr>
        <w:t xml:space="preserve"> </w:t>
      </w:r>
      <w:r>
        <w:t>The Contract supersedes, and neither Party has relied upon,</w:t>
      </w:r>
      <w:r>
        <w:rPr>
          <w:spacing w:val="-23"/>
        </w:rPr>
        <w:t xml:space="preserve"> </w:t>
      </w:r>
      <w:r>
        <w:t>any prior negotiations, representations and</w:t>
      </w:r>
      <w:r>
        <w:rPr>
          <w:spacing w:val="-9"/>
        </w:rPr>
        <w:t xml:space="preserve"> </w:t>
      </w:r>
      <w:r>
        <w:t>undertakings, whether written or oral, except that this condition shall</w:t>
      </w:r>
      <w:r>
        <w:rPr>
          <w:spacing w:val="-18"/>
        </w:rPr>
        <w:t xml:space="preserve"> </w:t>
      </w:r>
      <w:r>
        <w:t>not exclude liability in respect of any</w:t>
      </w:r>
      <w:r>
        <w:rPr>
          <w:spacing w:val="-8"/>
        </w:rPr>
        <w:t xml:space="preserve"> </w:t>
      </w:r>
      <w:r>
        <w:t>fraudulent misrepresentation.</w:t>
      </w:r>
    </w:p>
    <w:p w14:paraId="6B41B81F" w14:textId="0FDB6B7D" w:rsidR="00E43422" w:rsidRDefault="00E43422" w:rsidP="00FC134F">
      <w:pPr>
        <w:pStyle w:val="Heading3"/>
        <w:rPr>
          <w:b w:val="0"/>
          <w:bCs w:val="0"/>
        </w:rPr>
      </w:pPr>
      <w:bookmarkStart w:id="8" w:name="_Toc89422408"/>
      <w:r>
        <w:t>Governing</w:t>
      </w:r>
      <w:r>
        <w:rPr>
          <w:spacing w:val="-1"/>
        </w:rPr>
        <w:t xml:space="preserve"> </w:t>
      </w:r>
      <w:r>
        <w:t>Law</w:t>
      </w:r>
      <w:bookmarkEnd w:id="8"/>
    </w:p>
    <w:p w14:paraId="53417419" w14:textId="77777777" w:rsidR="00E43422" w:rsidRDefault="00E43422" w:rsidP="00E43422">
      <w:pPr>
        <w:pStyle w:val="ListParagraph"/>
        <w:numPr>
          <w:ilvl w:val="0"/>
          <w:numId w:val="3"/>
        </w:numPr>
        <w:tabs>
          <w:tab w:val="left" w:pos="622"/>
        </w:tabs>
        <w:spacing w:before="6"/>
        <w:ind w:right="145" w:firstLine="0"/>
        <w:rPr>
          <w:rFonts w:ascii="Arial" w:eastAsia="Arial" w:hAnsi="Arial" w:cs="Arial"/>
          <w:szCs w:val="18"/>
        </w:rPr>
      </w:pPr>
      <w:r>
        <w:rPr>
          <w:rFonts w:ascii="Arial"/>
        </w:rPr>
        <w:t xml:space="preserve">Subject to clause </w:t>
      </w:r>
      <w:hyperlink w:anchor="_bookmark8" w:history="1">
        <w:r>
          <w:rPr>
            <w:rFonts w:ascii="Arial"/>
          </w:rPr>
          <w:t>4.d,</w:t>
        </w:r>
      </w:hyperlink>
      <w:r>
        <w:rPr>
          <w:rFonts w:ascii="Arial"/>
        </w:rPr>
        <w:t xml:space="preserve"> the Contract shall be</w:t>
      </w:r>
      <w:r>
        <w:rPr>
          <w:rFonts w:ascii="Arial"/>
          <w:spacing w:val="-21"/>
        </w:rPr>
        <w:t xml:space="preserve"> </w:t>
      </w:r>
      <w:r>
        <w:rPr>
          <w:rFonts w:ascii="Arial"/>
        </w:rPr>
        <w:t xml:space="preserve">considered </w:t>
      </w:r>
      <w:bookmarkStart w:id="9" w:name="_bookmark6"/>
      <w:bookmarkEnd w:id="9"/>
      <w:r>
        <w:rPr>
          <w:rFonts w:ascii="Arial"/>
        </w:rPr>
        <w:t>as a contract made in England and subject to English</w:t>
      </w:r>
      <w:r>
        <w:rPr>
          <w:rFonts w:ascii="Arial"/>
          <w:spacing w:val="-21"/>
        </w:rPr>
        <w:t xml:space="preserve"> </w:t>
      </w:r>
      <w:r>
        <w:rPr>
          <w:rFonts w:ascii="Arial"/>
        </w:rPr>
        <w:t>Law.</w:t>
      </w:r>
    </w:p>
    <w:p w14:paraId="110FC039" w14:textId="3CCA7B5C" w:rsidR="00E43422" w:rsidRDefault="00E43422" w:rsidP="00E43422">
      <w:pPr>
        <w:pStyle w:val="ListParagraph"/>
        <w:numPr>
          <w:ilvl w:val="0"/>
          <w:numId w:val="3"/>
        </w:numPr>
        <w:tabs>
          <w:tab w:val="left" w:pos="622"/>
        </w:tabs>
        <w:ind w:right="189" w:firstLine="0"/>
        <w:rPr>
          <w:rFonts w:ascii="Arial" w:eastAsia="Arial" w:hAnsi="Arial" w:cs="Arial"/>
          <w:szCs w:val="18"/>
        </w:rPr>
      </w:pPr>
      <w:r>
        <w:rPr>
          <w:rFonts w:ascii="Arial"/>
        </w:rPr>
        <w:t xml:space="preserve">Subject to clause </w:t>
      </w:r>
      <w:hyperlink w:anchor="_bookmark8" w:history="1">
        <w:r>
          <w:rPr>
            <w:rFonts w:ascii="Arial"/>
          </w:rPr>
          <w:t>4.d</w:t>
        </w:r>
      </w:hyperlink>
      <w:r>
        <w:rPr>
          <w:rFonts w:ascii="Arial"/>
        </w:rPr>
        <w:t xml:space="preserve"> and</w:t>
      </w:r>
      <w:r w:rsidR="00194349">
        <w:rPr>
          <w:rFonts w:ascii="Arial"/>
        </w:rPr>
        <w:t xml:space="preserve"> condition</w:t>
      </w:r>
      <w:r>
        <w:rPr>
          <w:rFonts w:ascii="Arial"/>
        </w:rPr>
        <w:t xml:space="preserve"> </w:t>
      </w:r>
      <w:r w:rsidR="00194349">
        <w:t>39</w:t>
      </w:r>
      <w:r>
        <w:rPr>
          <w:rFonts w:ascii="Arial"/>
        </w:rPr>
        <w:t xml:space="preserve"> (Dispute Resolution)</w:t>
      </w:r>
      <w:r>
        <w:rPr>
          <w:rFonts w:ascii="Arial"/>
          <w:spacing w:val="-22"/>
        </w:rPr>
        <w:t xml:space="preserve"> </w:t>
      </w:r>
      <w:r>
        <w:rPr>
          <w:rFonts w:ascii="Arial"/>
        </w:rPr>
        <w:t>and without prejudice to the dispute resolution process set</w:t>
      </w:r>
      <w:r>
        <w:rPr>
          <w:rFonts w:ascii="Arial"/>
          <w:spacing w:val="-16"/>
        </w:rPr>
        <w:t xml:space="preserve"> </w:t>
      </w:r>
      <w:r>
        <w:rPr>
          <w:rFonts w:ascii="Arial"/>
        </w:rPr>
        <w:t>out therein, each Party submits and agrees to the</w:t>
      </w:r>
      <w:r>
        <w:rPr>
          <w:rFonts w:ascii="Arial"/>
          <w:spacing w:val="-10"/>
        </w:rPr>
        <w:t xml:space="preserve"> </w:t>
      </w:r>
      <w:r>
        <w:rPr>
          <w:rFonts w:ascii="Arial"/>
        </w:rPr>
        <w:t>exclusive jurisdiction of the Courts of England to resolve, and the</w:t>
      </w:r>
      <w:r>
        <w:rPr>
          <w:rFonts w:ascii="Arial"/>
          <w:spacing w:val="-22"/>
        </w:rPr>
        <w:t xml:space="preserve"> </w:t>
      </w:r>
      <w:r>
        <w:rPr>
          <w:rFonts w:ascii="Arial"/>
        </w:rPr>
        <w:t>laws of England to govern, any actions proceedings,</w:t>
      </w:r>
      <w:r>
        <w:rPr>
          <w:rFonts w:ascii="Arial"/>
          <w:spacing w:val="-22"/>
        </w:rPr>
        <w:t xml:space="preserve"> </w:t>
      </w:r>
      <w:r>
        <w:rPr>
          <w:rFonts w:ascii="Arial"/>
        </w:rPr>
        <w:t>controversy or claim of whatever nature arising out of or relating to</w:t>
      </w:r>
      <w:r>
        <w:rPr>
          <w:rFonts w:ascii="Arial"/>
          <w:spacing w:val="-19"/>
        </w:rPr>
        <w:t xml:space="preserve"> </w:t>
      </w:r>
      <w:r>
        <w:rPr>
          <w:rFonts w:ascii="Arial"/>
        </w:rPr>
        <w:t>the Contract or breach thereof.</w:t>
      </w:r>
    </w:p>
    <w:p w14:paraId="244DF5B8" w14:textId="77777777" w:rsidR="00E43422" w:rsidRDefault="00E43422" w:rsidP="00E43422">
      <w:pPr>
        <w:pStyle w:val="ListParagraph"/>
        <w:numPr>
          <w:ilvl w:val="0"/>
          <w:numId w:val="3"/>
        </w:numPr>
        <w:tabs>
          <w:tab w:val="left" w:pos="622"/>
        </w:tabs>
        <w:ind w:right="185" w:firstLine="0"/>
        <w:rPr>
          <w:rFonts w:ascii="Arial" w:eastAsia="Arial" w:hAnsi="Arial" w:cs="Arial"/>
          <w:szCs w:val="18"/>
        </w:rPr>
      </w:pPr>
      <w:bookmarkStart w:id="10" w:name="_bookmark7"/>
      <w:bookmarkEnd w:id="10"/>
      <w:r>
        <w:rPr>
          <w:rFonts w:ascii="Arial"/>
        </w:rPr>
        <w:t xml:space="preserve">Subject to clause </w:t>
      </w:r>
      <w:hyperlink w:anchor="_bookmark8" w:history="1">
        <w:r>
          <w:rPr>
            <w:rFonts w:ascii="Arial"/>
          </w:rPr>
          <w:t>4.d</w:t>
        </w:r>
      </w:hyperlink>
      <w:r>
        <w:rPr>
          <w:rFonts w:ascii="Arial"/>
        </w:rPr>
        <w:t xml:space="preserve"> any dispute arising out of or</w:t>
      </w:r>
      <w:r>
        <w:rPr>
          <w:rFonts w:ascii="Arial"/>
          <w:spacing w:val="-15"/>
        </w:rPr>
        <w:t xml:space="preserve"> </w:t>
      </w:r>
      <w:r>
        <w:rPr>
          <w:rFonts w:ascii="Arial"/>
        </w:rPr>
        <w:t>in connection with the Contract shall be determined within</w:t>
      </w:r>
      <w:r>
        <w:rPr>
          <w:rFonts w:ascii="Arial"/>
          <w:spacing w:val="-18"/>
        </w:rPr>
        <w:t xml:space="preserve"> </w:t>
      </w:r>
      <w:r>
        <w:rPr>
          <w:rFonts w:ascii="Arial"/>
        </w:rPr>
        <w:t>the English jurisdiction and to the exclusion of all</w:t>
      </w:r>
      <w:r>
        <w:rPr>
          <w:rFonts w:ascii="Arial"/>
          <w:spacing w:val="-8"/>
        </w:rPr>
        <w:t xml:space="preserve"> </w:t>
      </w:r>
      <w:r>
        <w:rPr>
          <w:rFonts w:ascii="Arial"/>
        </w:rPr>
        <w:t>other jurisdictions save that other jurisdictions may apply solely</w:t>
      </w:r>
      <w:r>
        <w:rPr>
          <w:rFonts w:ascii="Arial"/>
          <w:spacing w:val="-25"/>
        </w:rPr>
        <w:t xml:space="preserve"> </w:t>
      </w:r>
      <w:r>
        <w:rPr>
          <w:rFonts w:ascii="Arial"/>
        </w:rPr>
        <w:t xml:space="preserve">for the purpose of giving effect to this condition </w:t>
      </w:r>
      <w:hyperlink w:anchor="_bookmark4" w:history="1">
        <w:r>
          <w:rPr>
            <w:rFonts w:ascii="Arial"/>
          </w:rPr>
          <w:t>4</w:t>
        </w:r>
      </w:hyperlink>
      <w:r>
        <w:rPr>
          <w:rFonts w:ascii="Arial"/>
        </w:rPr>
        <w:t xml:space="preserve"> and for</w:t>
      </w:r>
      <w:r>
        <w:rPr>
          <w:rFonts w:ascii="Arial"/>
          <w:spacing w:val="-17"/>
        </w:rPr>
        <w:t xml:space="preserve"> </w:t>
      </w:r>
      <w:r>
        <w:rPr>
          <w:rFonts w:ascii="Arial"/>
        </w:rPr>
        <w:t>the enforcement of any judgment, order or award given</w:t>
      </w:r>
      <w:r>
        <w:rPr>
          <w:rFonts w:ascii="Arial"/>
          <w:spacing w:val="-17"/>
        </w:rPr>
        <w:t xml:space="preserve"> </w:t>
      </w:r>
      <w:r>
        <w:rPr>
          <w:rFonts w:ascii="Arial"/>
        </w:rPr>
        <w:t>under English jurisdiction.</w:t>
      </w:r>
    </w:p>
    <w:p w14:paraId="5DD8515C" w14:textId="77777777" w:rsidR="00E43422" w:rsidRDefault="00E43422" w:rsidP="00675657">
      <w:pPr>
        <w:pStyle w:val="ListParagraph"/>
        <w:numPr>
          <w:ilvl w:val="0"/>
          <w:numId w:val="3"/>
        </w:numPr>
        <w:tabs>
          <w:tab w:val="left" w:pos="622"/>
        </w:tabs>
        <w:spacing w:before="2"/>
        <w:ind w:right="143" w:firstLine="0"/>
        <w:rPr>
          <w:rFonts w:ascii="Arial" w:eastAsia="Arial" w:hAnsi="Arial" w:cs="Arial"/>
          <w:szCs w:val="18"/>
        </w:rPr>
      </w:pPr>
      <w:bookmarkStart w:id="11" w:name="_bookmark8"/>
      <w:bookmarkEnd w:id="11"/>
      <w:r>
        <w:rPr>
          <w:rFonts w:ascii="Arial"/>
        </w:rPr>
        <w:t>If the Parties pursuant to the Contract agree that</w:t>
      </w:r>
      <w:r>
        <w:rPr>
          <w:rFonts w:ascii="Arial"/>
          <w:spacing w:val="-21"/>
        </w:rPr>
        <w:t xml:space="preserve"> </w:t>
      </w:r>
      <w:r>
        <w:rPr>
          <w:rFonts w:ascii="Arial"/>
        </w:rPr>
        <w:t>Scots Law should apply then the following amendments shall</w:t>
      </w:r>
      <w:r>
        <w:rPr>
          <w:rFonts w:ascii="Arial"/>
          <w:spacing w:val="-25"/>
        </w:rPr>
        <w:t xml:space="preserve"> </w:t>
      </w:r>
      <w:r>
        <w:rPr>
          <w:rFonts w:ascii="Arial"/>
        </w:rPr>
        <w:t>apply to the</w:t>
      </w:r>
      <w:r>
        <w:rPr>
          <w:rFonts w:ascii="Arial"/>
          <w:spacing w:val="1"/>
        </w:rPr>
        <w:t xml:space="preserve"> </w:t>
      </w:r>
      <w:r>
        <w:rPr>
          <w:rFonts w:ascii="Arial"/>
        </w:rPr>
        <w:t>Contract:</w:t>
      </w:r>
    </w:p>
    <w:p w14:paraId="4EB61521" w14:textId="77777777" w:rsidR="00E43422" w:rsidRDefault="00E43422" w:rsidP="00E43422">
      <w:pPr>
        <w:pStyle w:val="ListParagraph"/>
        <w:numPr>
          <w:ilvl w:val="1"/>
          <w:numId w:val="3"/>
        </w:numPr>
        <w:tabs>
          <w:tab w:val="left" w:pos="1561"/>
        </w:tabs>
        <w:ind w:right="233" w:firstLine="0"/>
        <w:rPr>
          <w:rFonts w:ascii="Arial" w:eastAsia="Arial" w:hAnsi="Arial" w:cs="Arial"/>
          <w:szCs w:val="18"/>
        </w:rPr>
      </w:pPr>
      <w:r>
        <w:rPr>
          <w:rFonts w:ascii="Arial"/>
        </w:rPr>
        <w:t xml:space="preserve">Clause </w:t>
      </w:r>
      <w:hyperlink w:anchor="_bookmark5" w:history="1">
        <w:r>
          <w:rPr>
            <w:rFonts w:ascii="Arial"/>
          </w:rPr>
          <w:t>4.</w:t>
        </w:r>
        <w:r w:rsidR="00BE11AC">
          <w:rPr>
            <w:rFonts w:ascii="Arial"/>
          </w:rPr>
          <w:t>(</w:t>
        </w:r>
        <w:r>
          <w:rPr>
            <w:rFonts w:ascii="Arial"/>
          </w:rPr>
          <w:t>a</w:t>
        </w:r>
        <w:r w:rsidR="00BE11AC">
          <w:rPr>
            <w:rFonts w:ascii="Arial"/>
          </w:rPr>
          <w:t>)</w:t>
        </w:r>
        <w:r>
          <w:rPr>
            <w:rFonts w:ascii="Arial"/>
          </w:rPr>
          <w:t>,</w:t>
        </w:r>
      </w:hyperlink>
      <w:r>
        <w:rPr>
          <w:rFonts w:ascii="Arial"/>
        </w:rPr>
        <w:t xml:space="preserve"> </w:t>
      </w:r>
      <w:hyperlink w:anchor="_bookmark6" w:history="1">
        <w:r>
          <w:rPr>
            <w:rFonts w:ascii="Arial"/>
          </w:rPr>
          <w:t>4.</w:t>
        </w:r>
        <w:r w:rsidR="00BE11AC">
          <w:rPr>
            <w:rFonts w:ascii="Arial"/>
          </w:rPr>
          <w:t>(</w:t>
        </w:r>
        <w:r>
          <w:rPr>
            <w:rFonts w:ascii="Arial"/>
          </w:rPr>
          <w:t>b</w:t>
        </w:r>
      </w:hyperlink>
      <w:r w:rsidR="00BE11AC">
        <w:rPr>
          <w:rFonts w:ascii="Arial"/>
        </w:rPr>
        <w:t>)</w:t>
      </w:r>
      <w:r>
        <w:rPr>
          <w:rFonts w:ascii="Arial"/>
        </w:rPr>
        <w:t xml:space="preserve"> and </w:t>
      </w:r>
      <w:hyperlink w:anchor="_bookmark7" w:history="1">
        <w:r>
          <w:rPr>
            <w:rFonts w:ascii="Arial"/>
          </w:rPr>
          <w:t>4.</w:t>
        </w:r>
        <w:r w:rsidR="00BE11AC">
          <w:rPr>
            <w:rFonts w:ascii="Arial"/>
          </w:rPr>
          <w:t>(</w:t>
        </w:r>
        <w:r>
          <w:rPr>
            <w:rFonts w:ascii="Arial"/>
          </w:rPr>
          <w:t>c</w:t>
        </w:r>
      </w:hyperlink>
      <w:r w:rsidR="00BE11AC">
        <w:rPr>
          <w:rFonts w:ascii="Arial"/>
        </w:rPr>
        <w:t xml:space="preserve">) </w:t>
      </w:r>
      <w:r>
        <w:rPr>
          <w:rFonts w:ascii="Arial"/>
        </w:rPr>
        <w:t>shall be</w:t>
      </w:r>
      <w:r>
        <w:rPr>
          <w:rFonts w:ascii="Arial"/>
          <w:spacing w:val="-17"/>
        </w:rPr>
        <w:t xml:space="preserve"> </w:t>
      </w:r>
      <w:r>
        <w:rPr>
          <w:rFonts w:ascii="Arial"/>
        </w:rPr>
        <w:t>amended to read:</w:t>
      </w:r>
    </w:p>
    <w:p w14:paraId="3A55839B" w14:textId="77777777" w:rsidR="00E43422" w:rsidRDefault="00E43422" w:rsidP="00C070B5">
      <w:pPr>
        <w:pStyle w:val="BodyText"/>
        <w:numPr>
          <w:ilvl w:val="0"/>
          <w:numId w:val="4"/>
        </w:numPr>
        <w:tabs>
          <w:tab w:val="left" w:pos="1560"/>
        </w:tabs>
        <w:ind w:right="247"/>
      </w:pPr>
      <w:r>
        <w:t>The Contract shall be considered as</w:t>
      </w:r>
      <w:r>
        <w:rPr>
          <w:spacing w:val="-13"/>
        </w:rPr>
        <w:t xml:space="preserve"> </w:t>
      </w:r>
      <w:r>
        <w:t>a contract made in Scotland and subject to Scots</w:t>
      </w:r>
      <w:r>
        <w:rPr>
          <w:spacing w:val="-20"/>
        </w:rPr>
        <w:t xml:space="preserve"> </w:t>
      </w:r>
      <w:r>
        <w:t>Law.</w:t>
      </w:r>
    </w:p>
    <w:p w14:paraId="7DA6AB5E" w14:textId="6FD35C29" w:rsidR="00E43422" w:rsidRDefault="00E43422" w:rsidP="00C070B5">
      <w:pPr>
        <w:pStyle w:val="ListParagraph"/>
        <w:numPr>
          <w:ilvl w:val="0"/>
          <w:numId w:val="4"/>
        </w:numPr>
        <w:tabs>
          <w:tab w:val="left" w:pos="1561"/>
        </w:tabs>
        <w:ind w:right="145"/>
        <w:rPr>
          <w:rFonts w:ascii="Arial" w:eastAsia="Arial" w:hAnsi="Arial" w:cs="Arial"/>
          <w:szCs w:val="18"/>
        </w:rPr>
      </w:pPr>
      <w:r>
        <w:rPr>
          <w:rFonts w:ascii="Arial"/>
        </w:rPr>
        <w:t xml:space="preserve">Subject to condition </w:t>
      </w:r>
      <w:r w:rsidR="00194349">
        <w:rPr>
          <w:rFonts w:ascii="Arial"/>
        </w:rPr>
        <w:t>39</w:t>
      </w:r>
      <w:r>
        <w:rPr>
          <w:rFonts w:ascii="Arial"/>
          <w:spacing w:val="-6"/>
        </w:rPr>
        <w:t xml:space="preserve"> </w:t>
      </w:r>
      <w:r>
        <w:rPr>
          <w:rFonts w:ascii="Arial"/>
        </w:rPr>
        <w:t>(Dispute Resolution) and without prejudice to the</w:t>
      </w:r>
      <w:r>
        <w:rPr>
          <w:rFonts w:ascii="Arial"/>
          <w:spacing w:val="-6"/>
        </w:rPr>
        <w:t xml:space="preserve"> </w:t>
      </w:r>
      <w:r>
        <w:rPr>
          <w:rFonts w:ascii="Arial"/>
        </w:rPr>
        <w:t>dispute resolution process set out therein, each Party</w:t>
      </w:r>
      <w:r>
        <w:rPr>
          <w:rFonts w:ascii="Arial"/>
          <w:spacing w:val="-20"/>
        </w:rPr>
        <w:t xml:space="preserve"> </w:t>
      </w:r>
      <w:r>
        <w:rPr>
          <w:rFonts w:ascii="Arial"/>
        </w:rPr>
        <w:t>submits and agrees to the exclusive jurisdiction of the</w:t>
      </w:r>
      <w:r>
        <w:rPr>
          <w:rFonts w:ascii="Arial"/>
          <w:spacing w:val="-16"/>
        </w:rPr>
        <w:t xml:space="preserve"> </w:t>
      </w:r>
      <w:r>
        <w:rPr>
          <w:rFonts w:ascii="Arial"/>
        </w:rPr>
        <w:t>Courts of Scotland to resolve, and the laws of Scotland</w:t>
      </w:r>
      <w:r>
        <w:rPr>
          <w:rFonts w:ascii="Arial"/>
          <w:spacing w:val="-14"/>
        </w:rPr>
        <w:t xml:space="preserve"> </w:t>
      </w:r>
      <w:r>
        <w:rPr>
          <w:rFonts w:ascii="Arial"/>
        </w:rPr>
        <w:t xml:space="preserve">to govern, any actions, proceedings, </w:t>
      </w:r>
      <w:r>
        <w:rPr>
          <w:rFonts w:ascii="Arial"/>
        </w:rPr>
        <w:lastRenderedPageBreak/>
        <w:t>controversy</w:t>
      </w:r>
      <w:r>
        <w:rPr>
          <w:rFonts w:ascii="Arial"/>
          <w:spacing w:val="-9"/>
        </w:rPr>
        <w:t xml:space="preserve"> </w:t>
      </w:r>
      <w:r>
        <w:rPr>
          <w:rFonts w:ascii="Arial"/>
        </w:rPr>
        <w:t>or claim of whatever nature arising out of or relating</w:t>
      </w:r>
      <w:r>
        <w:rPr>
          <w:rFonts w:ascii="Arial"/>
          <w:spacing w:val="-17"/>
        </w:rPr>
        <w:t xml:space="preserve"> </w:t>
      </w:r>
      <w:r>
        <w:rPr>
          <w:rFonts w:ascii="Arial"/>
        </w:rPr>
        <w:t>to the Contract or breach</w:t>
      </w:r>
      <w:r>
        <w:rPr>
          <w:rFonts w:ascii="Arial"/>
          <w:spacing w:val="-2"/>
        </w:rPr>
        <w:t xml:space="preserve"> </w:t>
      </w:r>
      <w:r>
        <w:rPr>
          <w:rFonts w:ascii="Arial"/>
        </w:rPr>
        <w:t>thereof.</w:t>
      </w:r>
    </w:p>
    <w:p w14:paraId="7E094216" w14:textId="77777777" w:rsidR="00E43422" w:rsidRDefault="00E43422" w:rsidP="00C070B5">
      <w:pPr>
        <w:pStyle w:val="ListParagraph"/>
        <w:numPr>
          <w:ilvl w:val="0"/>
          <w:numId w:val="4"/>
        </w:numPr>
        <w:tabs>
          <w:tab w:val="left" w:pos="1561"/>
        </w:tabs>
        <w:ind w:right="197"/>
        <w:rPr>
          <w:rFonts w:ascii="Arial" w:eastAsia="Arial" w:hAnsi="Arial" w:cs="Arial"/>
          <w:szCs w:val="18"/>
        </w:rPr>
      </w:pPr>
      <w:r>
        <w:rPr>
          <w:rFonts w:ascii="Arial" w:eastAsia="Arial" w:hAnsi="Arial" w:cs="Arial"/>
          <w:szCs w:val="18"/>
        </w:rPr>
        <w:t>Any dispute arising out of or in</w:t>
      </w:r>
      <w:r>
        <w:rPr>
          <w:rFonts w:ascii="Arial" w:eastAsia="Arial" w:hAnsi="Arial" w:cs="Arial"/>
          <w:spacing w:val="-16"/>
          <w:szCs w:val="18"/>
        </w:rPr>
        <w:t xml:space="preserve"> </w:t>
      </w:r>
      <w:r>
        <w:rPr>
          <w:rFonts w:ascii="Arial" w:eastAsia="Arial" w:hAnsi="Arial" w:cs="Arial"/>
          <w:szCs w:val="18"/>
        </w:rPr>
        <w:t>connection with the Contract shall be determined within</w:t>
      </w:r>
      <w:r>
        <w:rPr>
          <w:rFonts w:ascii="Arial" w:eastAsia="Arial" w:hAnsi="Arial" w:cs="Arial"/>
          <w:spacing w:val="-7"/>
          <w:szCs w:val="18"/>
        </w:rPr>
        <w:t xml:space="preserve"> </w:t>
      </w:r>
      <w:r>
        <w:rPr>
          <w:rFonts w:ascii="Arial" w:eastAsia="Arial" w:hAnsi="Arial" w:cs="Arial"/>
          <w:szCs w:val="18"/>
        </w:rPr>
        <w:t>the Scottish jurisdiction and to the exclusion of all</w:t>
      </w:r>
      <w:r>
        <w:rPr>
          <w:rFonts w:ascii="Arial" w:eastAsia="Arial" w:hAnsi="Arial" w:cs="Arial"/>
          <w:spacing w:val="-15"/>
          <w:szCs w:val="18"/>
        </w:rPr>
        <w:t xml:space="preserve"> </w:t>
      </w:r>
      <w:r>
        <w:rPr>
          <w:rFonts w:ascii="Arial" w:eastAsia="Arial" w:hAnsi="Arial" w:cs="Arial"/>
          <w:szCs w:val="18"/>
        </w:rPr>
        <w:t>other jurisdictions save that other jurisdictions may</w:t>
      </w:r>
      <w:r>
        <w:rPr>
          <w:rFonts w:ascii="Arial" w:eastAsia="Arial" w:hAnsi="Arial" w:cs="Arial"/>
          <w:spacing w:val="-13"/>
          <w:szCs w:val="18"/>
        </w:rPr>
        <w:t xml:space="preserve"> </w:t>
      </w:r>
      <w:r>
        <w:rPr>
          <w:rFonts w:ascii="Arial" w:eastAsia="Arial" w:hAnsi="Arial" w:cs="Arial"/>
          <w:szCs w:val="18"/>
        </w:rPr>
        <w:t>apply solely for the purpose of giving effect to this</w:t>
      </w:r>
      <w:r>
        <w:rPr>
          <w:rFonts w:ascii="Arial" w:eastAsia="Arial" w:hAnsi="Arial" w:cs="Arial"/>
          <w:spacing w:val="-22"/>
          <w:szCs w:val="18"/>
        </w:rPr>
        <w:t xml:space="preserve"> </w:t>
      </w:r>
      <w:r>
        <w:rPr>
          <w:rFonts w:ascii="Arial" w:eastAsia="Arial" w:hAnsi="Arial" w:cs="Arial"/>
          <w:szCs w:val="18"/>
        </w:rPr>
        <w:t>condition</w:t>
      </w:r>
      <w:hyperlink w:anchor="_bookmark4" w:history="1">
        <w:r>
          <w:rPr>
            <w:rFonts w:ascii="Arial" w:eastAsia="Arial" w:hAnsi="Arial" w:cs="Arial"/>
            <w:szCs w:val="18"/>
          </w:rPr>
          <w:t xml:space="preserve"> 4</w:t>
        </w:r>
      </w:hyperlink>
      <w:r>
        <w:rPr>
          <w:rFonts w:ascii="Arial" w:eastAsia="Arial" w:hAnsi="Arial" w:cs="Arial"/>
          <w:szCs w:val="18"/>
        </w:rPr>
        <w:t xml:space="preserve"> and for the enforcement of any judgment, order</w:t>
      </w:r>
      <w:r>
        <w:rPr>
          <w:rFonts w:ascii="Arial" w:eastAsia="Arial" w:hAnsi="Arial" w:cs="Arial"/>
          <w:spacing w:val="-16"/>
          <w:szCs w:val="18"/>
        </w:rPr>
        <w:t xml:space="preserve"> </w:t>
      </w:r>
      <w:r>
        <w:rPr>
          <w:rFonts w:ascii="Arial" w:eastAsia="Arial" w:hAnsi="Arial" w:cs="Arial"/>
          <w:szCs w:val="18"/>
        </w:rPr>
        <w:t>or award given under Scottish</w:t>
      </w:r>
      <w:r>
        <w:rPr>
          <w:rFonts w:ascii="Arial" w:eastAsia="Arial" w:hAnsi="Arial" w:cs="Arial"/>
          <w:spacing w:val="-3"/>
          <w:szCs w:val="18"/>
        </w:rPr>
        <w:t xml:space="preserve"> </w:t>
      </w:r>
      <w:r>
        <w:rPr>
          <w:rFonts w:ascii="Arial" w:eastAsia="Arial" w:hAnsi="Arial" w:cs="Arial"/>
          <w:szCs w:val="18"/>
        </w:rPr>
        <w:t>jurisdiction.”</w:t>
      </w:r>
    </w:p>
    <w:p w14:paraId="44393975" w14:textId="3D6ADCEA" w:rsidR="00BE11AC" w:rsidRDefault="00BE11AC" w:rsidP="00F237E8">
      <w:pPr>
        <w:pStyle w:val="ListParagraph"/>
        <w:numPr>
          <w:ilvl w:val="1"/>
          <w:numId w:val="3"/>
        </w:numPr>
        <w:tabs>
          <w:tab w:val="left" w:pos="1561"/>
        </w:tabs>
        <w:spacing w:before="1" w:line="237" w:lineRule="auto"/>
        <w:ind w:right="163" w:firstLine="0"/>
      </w:pPr>
      <w:r w:rsidRPr="0042497B">
        <w:rPr>
          <w:rFonts w:ascii="Arial" w:eastAsia="Arial" w:hAnsi="Arial" w:cs="Arial"/>
          <w:szCs w:val="18"/>
        </w:rPr>
        <w:t xml:space="preserve">Clause </w:t>
      </w:r>
      <w:hyperlink w:anchor="_bookmark121" w:history="1">
        <w:r w:rsidR="00194349">
          <w:t>39</w:t>
        </w:r>
        <w:r w:rsidRPr="0042497B">
          <w:rPr>
            <w:rFonts w:ascii="Arial" w:eastAsia="Arial" w:hAnsi="Arial" w:cs="Arial"/>
            <w:szCs w:val="18"/>
          </w:rPr>
          <w:t>.b</w:t>
        </w:r>
      </w:hyperlink>
      <w:r w:rsidRPr="0042497B">
        <w:rPr>
          <w:rFonts w:ascii="Arial" w:eastAsia="Arial" w:hAnsi="Arial" w:cs="Arial"/>
          <w:szCs w:val="18"/>
        </w:rPr>
        <w:t xml:space="preserve"> shall be amended to</w:t>
      </w:r>
      <w:r w:rsidRPr="0042497B">
        <w:rPr>
          <w:rFonts w:ascii="Arial" w:eastAsia="Arial" w:hAnsi="Arial" w:cs="Arial"/>
          <w:spacing w:val="25"/>
          <w:szCs w:val="18"/>
        </w:rPr>
        <w:t xml:space="preserve"> </w:t>
      </w:r>
      <w:r w:rsidRPr="0042497B">
        <w:rPr>
          <w:rFonts w:ascii="Arial" w:eastAsia="Arial" w:hAnsi="Arial" w:cs="Arial"/>
          <w:szCs w:val="18"/>
        </w:rPr>
        <w:t>read: “In the event that the dispute or claim is not</w:t>
      </w:r>
      <w:r w:rsidRPr="0042497B">
        <w:rPr>
          <w:rFonts w:ascii="Arial" w:eastAsia="Arial" w:hAnsi="Arial" w:cs="Arial"/>
          <w:spacing w:val="-23"/>
          <w:szCs w:val="18"/>
        </w:rPr>
        <w:t xml:space="preserve"> </w:t>
      </w:r>
      <w:r w:rsidRPr="0042497B">
        <w:rPr>
          <w:rFonts w:ascii="Arial" w:eastAsia="Arial" w:hAnsi="Arial" w:cs="Arial"/>
          <w:szCs w:val="18"/>
        </w:rPr>
        <w:t xml:space="preserve">resolved pursuant to clause </w:t>
      </w:r>
      <w:hyperlink w:anchor="_bookmark120" w:history="1">
        <w:r w:rsidR="00194349">
          <w:t>39</w:t>
        </w:r>
        <w:r w:rsidRPr="0042497B">
          <w:rPr>
            <w:rFonts w:ascii="Arial" w:eastAsia="Arial" w:hAnsi="Arial" w:cs="Arial"/>
            <w:szCs w:val="18"/>
          </w:rPr>
          <w:t>.a</w:t>
        </w:r>
      </w:hyperlink>
      <w:r w:rsidRPr="0042497B">
        <w:rPr>
          <w:rFonts w:ascii="Arial" w:eastAsia="Arial" w:hAnsi="Arial" w:cs="Arial"/>
          <w:szCs w:val="18"/>
        </w:rPr>
        <w:t xml:space="preserve"> the dispute shall be</w:t>
      </w:r>
      <w:r w:rsidRPr="0042497B">
        <w:rPr>
          <w:rFonts w:ascii="Arial" w:eastAsia="Arial" w:hAnsi="Arial" w:cs="Arial"/>
          <w:spacing w:val="-18"/>
          <w:szCs w:val="18"/>
        </w:rPr>
        <w:t xml:space="preserve"> </w:t>
      </w:r>
      <w:r w:rsidRPr="0042497B">
        <w:rPr>
          <w:rFonts w:ascii="Arial" w:eastAsia="Arial" w:hAnsi="Arial" w:cs="Arial"/>
          <w:szCs w:val="18"/>
        </w:rPr>
        <w:t>referred to arbitration. Unless otherwise agreed in writing</w:t>
      </w:r>
      <w:r w:rsidRPr="0042497B">
        <w:rPr>
          <w:rFonts w:ascii="Arial" w:eastAsia="Arial" w:hAnsi="Arial" w:cs="Arial"/>
          <w:spacing w:val="-17"/>
          <w:szCs w:val="18"/>
        </w:rPr>
        <w:t xml:space="preserve"> </w:t>
      </w:r>
      <w:r w:rsidRPr="0042497B">
        <w:rPr>
          <w:rFonts w:ascii="Arial" w:eastAsia="Arial" w:hAnsi="Arial" w:cs="Arial"/>
          <w:szCs w:val="18"/>
        </w:rPr>
        <w:t xml:space="preserve">by the Parties, the arbitration and this clause </w:t>
      </w:r>
      <w:hyperlink w:anchor="_bookmark121" w:history="1">
        <w:r w:rsidR="00194349">
          <w:t>39</w:t>
        </w:r>
        <w:r w:rsidRPr="0042497B">
          <w:rPr>
            <w:rFonts w:ascii="Arial" w:eastAsia="Arial" w:hAnsi="Arial" w:cs="Arial"/>
            <w:position w:val="1"/>
            <w:szCs w:val="18"/>
          </w:rPr>
          <w:t>.b</w:t>
        </w:r>
      </w:hyperlink>
      <w:r w:rsidRPr="0042497B">
        <w:rPr>
          <w:rFonts w:ascii="Arial" w:eastAsia="Arial" w:hAnsi="Arial" w:cs="Arial"/>
          <w:spacing w:val="-20"/>
          <w:position w:val="1"/>
          <w:szCs w:val="18"/>
        </w:rPr>
        <w:t xml:space="preserve"> </w:t>
      </w:r>
      <w:r w:rsidRPr="0042497B">
        <w:rPr>
          <w:rFonts w:ascii="Arial" w:eastAsia="Arial" w:hAnsi="Arial" w:cs="Arial"/>
          <w:position w:val="1"/>
          <w:szCs w:val="18"/>
        </w:rPr>
        <w:t xml:space="preserve">shall </w:t>
      </w:r>
      <w:r w:rsidRPr="0042497B">
        <w:rPr>
          <w:rFonts w:ascii="Arial" w:eastAsia="Arial" w:hAnsi="Arial" w:cs="Arial"/>
          <w:szCs w:val="18"/>
        </w:rPr>
        <w:t>be governed by the Arbitration (Scotland) Act</w:t>
      </w:r>
      <w:r w:rsidRPr="0042497B">
        <w:rPr>
          <w:rFonts w:ascii="Arial" w:eastAsia="Arial" w:hAnsi="Arial" w:cs="Arial"/>
          <w:spacing w:val="-16"/>
          <w:szCs w:val="18"/>
        </w:rPr>
        <w:t xml:space="preserve"> </w:t>
      </w:r>
      <w:r w:rsidRPr="0042497B">
        <w:rPr>
          <w:rFonts w:ascii="Arial" w:eastAsia="Arial" w:hAnsi="Arial" w:cs="Arial"/>
          <w:szCs w:val="18"/>
        </w:rPr>
        <w:t>2010. The seat of the arbitration shall be Scotland. For</w:t>
      </w:r>
      <w:r w:rsidRPr="0042497B">
        <w:rPr>
          <w:rFonts w:ascii="Arial" w:eastAsia="Arial" w:hAnsi="Arial" w:cs="Arial"/>
          <w:spacing w:val="-19"/>
          <w:szCs w:val="18"/>
        </w:rPr>
        <w:t xml:space="preserve"> </w:t>
      </w:r>
      <w:r w:rsidRPr="0042497B">
        <w:rPr>
          <w:rFonts w:ascii="Arial" w:eastAsia="Arial" w:hAnsi="Arial" w:cs="Arial"/>
          <w:szCs w:val="18"/>
        </w:rPr>
        <w:t>the avoidance of doubt, for the purpose of arbitration</w:t>
      </w:r>
      <w:r w:rsidRPr="0042497B">
        <w:rPr>
          <w:rFonts w:ascii="Arial" w:eastAsia="Arial" w:hAnsi="Arial" w:cs="Arial"/>
          <w:spacing w:val="-21"/>
          <w:szCs w:val="18"/>
        </w:rPr>
        <w:t xml:space="preserve"> </w:t>
      </w:r>
      <w:r w:rsidRPr="0042497B">
        <w:rPr>
          <w:rFonts w:ascii="Arial" w:eastAsia="Arial" w:hAnsi="Arial" w:cs="Arial"/>
          <w:szCs w:val="18"/>
        </w:rPr>
        <w:t>the tribunal shall have the power to make</w:t>
      </w:r>
      <w:r w:rsidRPr="0042497B">
        <w:rPr>
          <w:rFonts w:ascii="Arial" w:eastAsia="Arial" w:hAnsi="Arial" w:cs="Arial"/>
          <w:spacing w:val="-9"/>
          <w:szCs w:val="18"/>
        </w:rPr>
        <w:t xml:space="preserve"> </w:t>
      </w:r>
      <w:r w:rsidRPr="0042497B">
        <w:rPr>
          <w:rFonts w:ascii="Arial" w:eastAsia="Arial" w:hAnsi="Arial" w:cs="Arial"/>
          <w:szCs w:val="18"/>
        </w:rPr>
        <w:t>provisional</w:t>
      </w:r>
      <w:r w:rsidR="0042497B">
        <w:rPr>
          <w:rFonts w:ascii="Arial" w:eastAsia="Arial" w:hAnsi="Arial" w:cs="Arial"/>
          <w:szCs w:val="18"/>
        </w:rPr>
        <w:t xml:space="preserve"> </w:t>
      </w:r>
      <w:r>
        <w:t>awards pursuant to Rule 53 of the Scottish</w:t>
      </w:r>
      <w:r w:rsidRPr="0042497B">
        <w:rPr>
          <w:spacing w:val="-18"/>
        </w:rPr>
        <w:t xml:space="preserve"> </w:t>
      </w:r>
      <w:r>
        <w:t>Arbitration Rules, as set out in Schedule 1 to the</w:t>
      </w:r>
      <w:r w:rsidRPr="0042497B">
        <w:rPr>
          <w:spacing w:val="-12"/>
        </w:rPr>
        <w:t xml:space="preserve"> </w:t>
      </w:r>
      <w:r>
        <w:t>Arbitration (Scotland) Act</w:t>
      </w:r>
      <w:r w:rsidRPr="0042497B">
        <w:rPr>
          <w:spacing w:val="-6"/>
        </w:rPr>
        <w:t xml:space="preserve"> </w:t>
      </w:r>
      <w:r>
        <w:t>2010.”</w:t>
      </w:r>
    </w:p>
    <w:p w14:paraId="625E13E5" w14:textId="77777777" w:rsidR="00BE11AC" w:rsidRDefault="00BE11AC" w:rsidP="00BE11AC">
      <w:pPr>
        <w:pStyle w:val="ListParagraph"/>
        <w:numPr>
          <w:ilvl w:val="0"/>
          <w:numId w:val="3"/>
        </w:numPr>
        <w:tabs>
          <w:tab w:val="left" w:pos="622"/>
        </w:tabs>
        <w:ind w:right="40" w:firstLine="0"/>
      </w:pPr>
      <w:r>
        <w:rPr>
          <w:rFonts w:ascii="Arial"/>
        </w:rPr>
        <w:t>Each Party warrants to each other that entry into</w:t>
      </w:r>
      <w:r w:rsidRPr="00AE5A89">
        <w:rPr>
          <w:rFonts w:ascii="Arial"/>
          <w:spacing w:val="-13"/>
        </w:rPr>
        <w:t xml:space="preserve"> </w:t>
      </w:r>
      <w:r>
        <w:rPr>
          <w:rFonts w:ascii="Arial"/>
        </w:rPr>
        <w:t>the Contract does not, and the performance of the Contract</w:t>
      </w:r>
      <w:r w:rsidRPr="00AE5A89">
        <w:rPr>
          <w:rFonts w:ascii="Arial"/>
          <w:spacing w:val="-19"/>
        </w:rPr>
        <w:t xml:space="preserve"> </w:t>
      </w:r>
      <w:r>
        <w:rPr>
          <w:rFonts w:ascii="Arial"/>
        </w:rPr>
        <w:t>will not, in any way viol</w:t>
      </w:r>
      <w:r w:rsidRPr="00AE5A89">
        <w:rPr>
          <w:rStyle w:val="BodyTextChar"/>
        </w:rPr>
        <w:t>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4E2E2297" w14:textId="77777777" w:rsidR="00BE11AC" w:rsidRDefault="00BE11AC" w:rsidP="00BE11AC">
      <w:pPr>
        <w:pStyle w:val="ListParagraph"/>
        <w:numPr>
          <w:ilvl w:val="0"/>
          <w:numId w:val="3"/>
        </w:numPr>
        <w:tabs>
          <w:tab w:val="left" w:pos="622"/>
        </w:tabs>
        <w:ind w:right="85" w:firstLine="0"/>
        <w:rPr>
          <w:rFonts w:ascii="Arial" w:eastAsia="Arial" w:hAnsi="Arial" w:cs="Arial"/>
          <w:szCs w:val="18"/>
        </w:rPr>
      </w:pPr>
      <w:r>
        <w:rPr>
          <w:rFonts w:ascii="Arial"/>
        </w:rPr>
        <w:t>Each Party agrees with each other Party that</w:t>
      </w:r>
      <w:r>
        <w:rPr>
          <w:rFonts w:ascii="Arial"/>
          <w:spacing w:val="-10"/>
        </w:rPr>
        <w:t xml:space="preserve"> </w:t>
      </w:r>
      <w:r>
        <w:rPr>
          <w:rFonts w:ascii="Arial"/>
        </w:rPr>
        <w:t xml:space="preserve">the provisions of this condition </w:t>
      </w:r>
      <w:hyperlink w:anchor="_bookmark4" w:history="1">
        <w:r>
          <w:rPr>
            <w:rFonts w:ascii="Arial"/>
          </w:rPr>
          <w:t>4</w:t>
        </w:r>
      </w:hyperlink>
      <w:r>
        <w:rPr>
          <w:rFonts w:ascii="Arial"/>
        </w:rPr>
        <w:t xml:space="preserve"> shall survive any termination</w:t>
      </w:r>
      <w:r>
        <w:rPr>
          <w:rFonts w:ascii="Arial"/>
          <w:spacing w:val="-28"/>
        </w:rPr>
        <w:t xml:space="preserve"> </w:t>
      </w:r>
      <w:r>
        <w:rPr>
          <w:rFonts w:ascii="Arial"/>
        </w:rPr>
        <w:t>of the Contract for any reason whatsoever and shall</w:t>
      </w:r>
      <w:r>
        <w:rPr>
          <w:rFonts w:ascii="Arial"/>
          <w:spacing w:val="-11"/>
        </w:rPr>
        <w:t xml:space="preserve"> </w:t>
      </w:r>
      <w:r>
        <w:rPr>
          <w:rFonts w:ascii="Arial"/>
        </w:rPr>
        <w:t>remain fully enforceable as between the Parties</w:t>
      </w:r>
      <w:r>
        <w:rPr>
          <w:rFonts w:ascii="Arial"/>
          <w:spacing w:val="-12"/>
        </w:rPr>
        <w:t xml:space="preserve"> </w:t>
      </w:r>
      <w:r>
        <w:rPr>
          <w:rFonts w:ascii="Arial"/>
        </w:rPr>
        <w:t>notwithstanding such a</w:t>
      </w:r>
      <w:r>
        <w:rPr>
          <w:rFonts w:ascii="Arial"/>
          <w:spacing w:val="1"/>
        </w:rPr>
        <w:t xml:space="preserve"> </w:t>
      </w:r>
      <w:r>
        <w:rPr>
          <w:rFonts w:ascii="Arial"/>
        </w:rPr>
        <w:t>termination.</w:t>
      </w:r>
    </w:p>
    <w:p w14:paraId="5AF1D1FF" w14:textId="0F1127BF" w:rsidR="004078FD" w:rsidRDefault="00BE11AC" w:rsidP="00BE11AC">
      <w:pPr>
        <w:pStyle w:val="ListParagraph"/>
        <w:numPr>
          <w:ilvl w:val="0"/>
          <w:numId w:val="3"/>
        </w:numPr>
        <w:ind w:firstLine="22"/>
        <w:rPr>
          <w:rFonts w:ascii="Arial" w:hAnsi="Arial" w:cs="Arial"/>
        </w:rPr>
      </w:pPr>
      <w:r w:rsidRPr="00BE11AC">
        <w:rPr>
          <w:rFonts w:ascii="Arial" w:hAnsi="Arial" w:cs="Arial"/>
        </w:rPr>
        <w:t>Where the Contractor’s place of business is not in England or Wales (or Scotland where th</w:t>
      </w:r>
      <w:r w:rsidR="00194349">
        <w:rPr>
          <w:rFonts w:ascii="Arial" w:hAnsi="Arial" w:cs="Arial"/>
        </w:rPr>
        <w:t>e Parties agree pursuant to the</w:t>
      </w:r>
      <w:r w:rsidRPr="00BE11AC">
        <w:rPr>
          <w:rFonts w:ascii="Arial" w:hAnsi="Arial" w:cs="Arial"/>
        </w:rPr>
        <w:t xml:space="preserve"> Contract that Scots Law should apply), the Contractor irrevocably appoints the solicitors or other persons in England and Wales (or Scotland where the Parties agree pursuant to the Contract that Scots Law should apply) detailed in Schedul</w:t>
      </w:r>
      <w:r w:rsidR="00194349">
        <w:rPr>
          <w:rFonts w:ascii="Arial" w:hAnsi="Arial" w:cs="Arial"/>
        </w:rPr>
        <w:t>e 3 (Contract Data Sheet) as their</w:t>
      </w:r>
      <w:r w:rsidRPr="00BE11AC">
        <w:rPr>
          <w:rFonts w:ascii="Arial" w:hAnsi="Arial" w:cs="Arial"/>
        </w:rPr>
        <w:t xml:space="preserve"> agents to accept on</w:t>
      </w:r>
      <w:r w:rsidR="00194349">
        <w:rPr>
          <w:rFonts w:ascii="Arial" w:hAnsi="Arial" w:cs="Arial"/>
        </w:rPr>
        <w:t xml:space="preserve"> their</w:t>
      </w:r>
      <w:r w:rsidRPr="00BE11AC">
        <w:rPr>
          <w:rFonts w:ascii="Arial" w:hAnsi="Arial" w:cs="Arial"/>
        </w:rPr>
        <w:t xml:space="preserve"> behalf service of all process and other documents of whatever description to be served on the Contractor in connection with any litigation or arbitration within the English jurisdiction (or Scottish jurisdiction where the Parties agree pursuant to th</w:t>
      </w:r>
      <w:r w:rsidR="00194349">
        <w:rPr>
          <w:rFonts w:ascii="Arial" w:hAnsi="Arial" w:cs="Arial"/>
        </w:rPr>
        <w:t>e</w:t>
      </w:r>
      <w:r w:rsidRPr="00BE11AC">
        <w:rPr>
          <w:rFonts w:ascii="Arial" w:hAnsi="Arial" w:cs="Arial"/>
        </w:rPr>
        <w:t xml:space="preserve"> Contract that Scots Law should apply) arising out of or relating to the Contract or any issue connected therewith</w:t>
      </w:r>
      <w:r>
        <w:rPr>
          <w:rFonts w:ascii="Arial" w:hAnsi="Arial" w:cs="Arial"/>
        </w:rPr>
        <w:t>.</w:t>
      </w:r>
    </w:p>
    <w:p w14:paraId="0A1206FF" w14:textId="4B11BCAF" w:rsidR="00BE11AC" w:rsidRPr="00FC134F" w:rsidRDefault="00BE11AC" w:rsidP="00FC134F">
      <w:pPr>
        <w:pStyle w:val="Heading3"/>
        <w:rPr>
          <w:b w:val="0"/>
          <w:bCs w:val="0"/>
        </w:rPr>
      </w:pPr>
      <w:bookmarkStart w:id="12" w:name="_Toc89422409"/>
      <w:r>
        <w:t>Precedence</w:t>
      </w:r>
      <w:bookmarkEnd w:id="12"/>
    </w:p>
    <w:p w14:paraId="70A31291" w14:textId="77777777" w:rsidR="0068365A" w:rsidRPr="0068365A" w:rsidRDefault="0068365A" w:rsidP="00C070B5">
      <w:pPr>
        <w:pStyle w:val="ListParagraph"/>
        <w:numPr>
          <w:ilvl w:val="0"/>
          <w:numId w:val="5"/>
        </w:numPr>
        <w:tabs>
          <w:tab w:val="left" w:pos="622"/>
        </w:tabs>
        <w:spacing w:before="4"/>
        <w:ind w:firstLine="0"/>
        <w:rPr>
          <w:rFonts w:ascii="Arial" w:eastAsia="Arial" w:hAnsi="Arial" w:cs="Arial"/>
          <w:szCs w:val="18"/>
        </w:rPr>
      </w:pPr>
      <w:r>
        <w:rPr>
          <w:rFonts w:ascii="Arial"/>
        </w:rPr>
        <w:t>If there is any inconsistency between the</w:t>
      </w:r>
      <w:r>
        <w:rPr>
          <w:rFonts w:ascii="Arial"/>
          <w:spacing w:val="-7"/>
        </w:rPr>
        <w:t xml:space="preserve"> </w:t>
      </w:r>
      <w:r>
        <w:rPr>
          <w:rFonts w:ascii="Arial"/>
        </w:rPr>
        <w:t>different provisions of the Contract the inconsistency shall be</w:t>
      </w:r>
      <w:r>
        <w:rPr>
          <w:rFonts w:ascii="Arial"/>
          <w:spacing w:val="-25"/>
        </w:rPr>
        <w:t xml:space="preserve"> </w:t>
      </w:r>
      <w:r>
        <w:rPr>
          <w:rFonts w:ascii="Arial"/>
        </w:rPr>
        <w:t>resolved according to the following descending order of</w:t>
      </w:r>
      <w:r>
        <w:rPr>
          <w:rFonts w:ascii="Arial"/>
          <w:spacing w:val="-18"/>
        </w:rPr>
        <w:t xml:space="preserve"> </w:t>
      </w:r>
      <w:r>
        <w:rPr>
          <w:rFonts w:ascii="Arial"/>
        </w:rPr>
        <w:t>precedence:</w:t>
      </w:r>
    </w:p>
    <w:p w14:paraId="3B0C2BC7" w14:textId="1B90190E" w:rsidR="0068365A" w:rsidRDefault="0068365A" w:rsidP="00C070B5">
      <w:pPr>
        <w:pStyle w:val="ListParagraph"/>
        <w:numPr>
          <w:ilvl w:val="1"/>
          <w:numId w:val="5"/>
        </w:numPr>
        <w:tabs>
          <w:tab w:val="left" w:pos="1560"/>
        </w:tabs>
        <w:ind w:right="137" w:firstLine="0"/>
        <w:rPr>
          <w:rFonts w:ascii="Arial" w:eastAsia="Arial" w:hAnsi="Arial" w:cs="Arial"/>
          <w:szCs w:val="18"/>
        </w:rPr>
      </w:pPr>
      <w:r>
        <w:rPr>
          <w:rFonts w:ascii="Arial"/>
        </w:rPr>
        <w:t xml:space="preserve">Conditions </w:t>
      </w:r>
      <w:hyperlink w:anchor="_bookmark1" w:history="1">
        <w:r>
          <w:rPr>
            <w:rFonts w:ascii="Arial"/>
          </w:rPr>
          <w:t>1</w:t>
        </w:r>
      </w:hyperlink>
      <w:r>
        <w:rPr>
          <w:rFonts w:ascii="Arial"/>
        </w:rPr>
        <w:t xml:space="preserve"> - </w:t>
      </w:r>
      <w:hyperlink w:anchor="_bookmark134" w:history="1">
        <w:r>
          <w:rPr>
            <w:rFonts w:ascii="Arial"/>
          </w:rPr>
          <w:t>4</w:t>
        </w:r>
      </w:hyperlink>
      <w:r w:rsidR="00194349">
        <w:rPr>
          <w:rFonts w:ascii="Arial"/>
        </w:rPr>
        <w:t>3</w:t>
      </w:r>
      <w:r>
        <w:rPr>
          <w:rFonts w:ascii="Arial"/>
        </w:rPr>
        <w:t xml:space="preserve"> (and </w:t>
      </w:r>
      <w:hyperlink w:anchor="_bookmark138" w:history="1">
        <w:r>
          <w:rPr>
            <w:rFonts w:ascii="Arial"/>
          </w:rPr>
          <w:t>4</w:t>
        </w:r>
      </w:hyperlink>
      <w:r w:rsidR="00194349">
        <w:rPr>
          <w:rFonts w:ascii="Arial"/>
        </w:rPr>
        <w:t>4</w:t>
      </w:r>
      <w:r>
        <w:rPr>
          <w:rFonts w:ascii="Arial"/>
        </w:rPr>
        <w:t xml:space="preserve"> - </w:t>
      </w:r>
      <w:hyperlink w:anchor="_bookmark137" w:history="1">
        <w:r>
          <w:rPr>
            <w:rFonts w:ascii="Arial"/>
          </w:rPr>
          <w:t>4</w:t>
        </w:r>
        <w:r w:rsidR="00194349">
          <w:rPr>
            <w:rFonts w:ascii="Arial"/>
          </w:rPr>
          <w:t>6</w:t>
        </w:r>
        <w:r>
          <w:rPr>
            <w:rFonts w:ascii="Arial"/>
          </w:rPr>
          <w:t>,</w:t>
        </w:r>
      </w:hyperlink>
      <w:r>
        <w:rPr>
          <w:rFonts w:ascii="Arial"/>
        </w:rPr>
        <w:t xml:space="preserve"> if</w:t>
      </w:r>
      <w:r>
        <w:rPr>
          <w:rFonts w:ascii="Arial"/>
          <w:spacing w:val="-14"/>
        </w:rPr>
        <w:t xml:space="preserve"> </w:t>
      </w:r>
      <w:r w:rsidR="00194349">
        <w:rPr>
          <w:rFonts w:ascii="Arial"/>
        </w:rPr>
        <w:t>included in the</w:t>
      </w:r>
      <w:r>
        <w:rPr>
          <w:rFonts w:ascii="Arial"/>
        </w:rPr>
        <w:t xml:space="preserve"> Contract) of the Conditions of the</w:t>
      </w:r>
      <w:r>
        <w:rPr>
          <w:rFonts w:ascii="Arial"/>
          <w:spacing w:val="-10"/>
        </w:rPr>
        <w:t xml:space="preserve"> </w:t>
      </w:r>
      <w:r>
        <w:rPr>
          <w:rFonts w:ascii="Arial"/>
        </w:rPr>
        <w:t>Contract shall be given equal precedence with Schedule</w:t>
      </w:r>
      <w:r>
        <w:rPr>
          <w:rFonts w:ascii="Arial"/>
          <w:spacing w:val="-9"/>
        </w:rPr>
        <w:t xml:space="preserve"> </w:t>
      </w:r>
      <w:r>
        <w:rPr>
          <w:rFonts w:ascii="Arial"/>
        </w:rPr>
        <w:t>1 (Definitions of Contract) and Schedule 3</w:t>
      </w:r>
      <w:r>
        <w:rPr>
          <w:rFonts w:ascii="Arial"/>
          <w:spacing w:val="-12"/>
        </w:rPr>
        <w:t xml:space="preserve"> </w:t>
      </w:r>
      <w:r>
        <w:rPr>
          <w:rFonts w:ascii="Arial"/>
        </w:rPr>
        <w:t>(Contract Data Sheet);</w:t>
      </w:r>
    </w:p>
    <w:p w14:paraId="5CF848BC" w14:textId="77777777" w:rsidR="0068365A" w:rsidRDefault="0068365A" w:rsidP="00C070B5">
      <w:pPr>
        <w:pStyle w:val="ListParagraph"/>
        <w:numPr>
          <w:ilvl w:val="1"/>
          <w:numId w:val="5"/>
        </w:numPr>
        <w:tabs>
          <w:tab w:val="left" w:pos="1560"/>
        </w:tabs>
        <w:ind w:right="237" w:firstLine="0"/>
        <w:rPr>
          <w:rFonts w:ascii="Arial" w:eastAsia="Arial" w:hAnsi="Arial" w:cs="Arial"/>
          <w:szCs w:val="18"/>
        </w:rPr>
      </w:pPr>
      <w:r>
        <w:rPr>
          <w:rFonts w:ascii="Arial"/>
        </w:rPr>
        <w:t>Schedule 2 (Schedule of</w:t>
      </w:r>
      <w:r>
        <w:rPr>
          <w:rFonts w:ascii="Arial"/>
          <w:spacing w:val="-14"/>
        </w:rPr>
        <w:t xml:space="preserve"> </w:t>
      </w:r>
      <w:r>
        <w:rPr>
          <w:rFonts w:ascii="Arial"/>
        </w:rPr>
        <w:t>Requirements) and Schedule 8 (Acceptance</w:t>
      </w:r>
      <w:r>
        <w:rPr>
          <w:rFonts w:ascii="Arial"/>
          <w:spacing w:val="-5"/>
        </w:rPr>
        <w:t xml:space="preserve"> </w:t>
      </w:r>
      <w:r>
        <w:rPr>
          <w:rFonts w:ascii="Arial"/>
        </w:rPr>
        <w:t>Procedure);</w:t>
      </w:r>
    </w:p>
    <w:p w14:paraId="3C0B2D2A" w14:textId="77777777" w:rsidR="0068365A" w:rsidRDefault="0068365A" w:rsidP="00C070B5">
      <w:pPr>
        <w:pStyle w:val="ListParagraph"/>
        <w:numPr>
          <w:ilvl w:val="1"/>
          <w:numId w:val="5"/>
        </w:numPr>
        <w:tabs>
          <w:tab w:val="left" w:pos="1560"/>
        </w:tabs>
        <w:spacing w:line="206" w:lineRule="exact"/>
        <w:ind w:left="1560" w:right="40"/>
        <w:rPr>
          <w:rFonts w:ascii="Arial" w:eastAsia="Arial" w:hAnsi="Arial" w:cs="Arial"/>
          <w:szCs w:val="18"/>
        </w:rPr>
      </w:pPr>
      <w:r>
        <w:rPr>
          <w:rFonts w:ascii="Arial"/>
        </w:rPr>
        <w:t>the remaining Schedules; and</w:t>
      </w:r>
    </w:p>
    <w:p w14:paraId="13D06812" w14:textId="77777777" w:rsidR="0068365A" w:rsidRPr="0068365A" w:rsidRDefault="0068365A" w:rsidP="00C070B5">
      <w:pPr>
        <w:pStyle w:val="ListParagraph"/>
        <w:numPr>
          <w:ilvl w:val="1"/>
          <w:numId w:val="5"/>
        </w:numPr>
        <w:tabs>
          <w:tab w:val="left" w:pos="1560"/>
        </w:tabs>
        <w:ind w:right="58" w:firstLine="0"/>
        <w:rPr>
          <w:rFonts w:ascii="Arial" w:eastAsia="Arial" w:hAnsi="Arial" w:cs="Arial"/>
          <w:szCs w:val="18"/>
        </w:rPr>
      </w:pPr>
      <w:r>
        <w:rPr>
          <w:rFonts w:ascii="Arial"/>
        </w:rPr>
        <w:t>any other documents expressly referred</w:t>
      </w:r>
      <w:r>
        <w:rPr>
          <w:rFonts w:ascii="Arial"/>
          <w:spacing w:val="-15"/>
        </w:rPr>
        <w:t xml:space="preserve"> </w:t>
      </w:r>
      <w:r>
        <w:rPr>
          <w:rFonts w:ascii="Arial"/>
        </w:rPr>
        <w:t>to in the</w:t>
      </w:r>
      <w:r>
        <w:rPr>
          <w:rFonts w:ascii="Arial"/>
          <w:spacing w:val="1"/>
        </w:rPr>
        <w:t xml:space="preserve"> </w:t>
      </w:r>
      <w:r>
        <w:rPr>
          <w:rFonts w:ascii="Arial"/>
        </w:rPr>
        <w:t>Contract.</w:t>
      </w:r>
    </w:p>
    <w:p w14:paraId="3D353CC7" w14:textId="77777777" w:rsidR="0068365A" w:rsidRDefault="0068365A" w:rsidP="00C070B5">
      <w:pPr>
        <w:pStyle w:val="ListParagraph"/>
        <w:numPr>
          <w:ilvl w:val="0"/>
          <w:numId w:val="5"/>
        </w:numPr>
        <w:tabs>
          <w:tab w:val="left" w:pos="622"/>
        </w:tabs>
        <w:spacing w:before="4"/>
        <w:ind w:firstLine="22"/>
        <w:rPr>
          <w:rFonts w:ascii="Arial" w:eastAsia="Arial" w:hAnsi="Arial" w:cs="Arial"/>
          <w:szCs w:val="18"/>
        </w:rPr>
      </w:pPr>
      <w:r w:rsidRPr="0068365A">
        <w:rPr>
          <w:rFonts w:ascii="Arial" w:eastAsia="Arial" w:hAnsi="Arial" w:cs="Arial"/>
          <w:szCs w:val="18"/>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r>
        <w:rPr>
          <w:rFonts w:ascii="Arial" w:eastAsia="Arial" w:hAnsi="Arial" w:cs="Arial"/>
          <w:szCs w:val="18"/>
        </w:rPr>
        <w:t>.</w:t>
      </w:r>
    </w:p>
    <w:p w14:paraId="3E6967A6" w14:textId="5128C143" w:rsidR="0072584D" w:rsidRPr="0072584D" w:rsidRDefault="00194349" w:rsidP="00FC134F">
      <w:pPr>
        <w:pStyle w:val="Heading3"/>
        <w:rPr>
          <w:b w:val="0"/>
          <w:bCs w:val="0"/>
        </w:rPr>
      </w:pPr>
      <w:bookmarkStart w:id="13" w:name="_Toc89422410"/>
      <w:r>
        <w:t xml:space="preserve">Formal </w:t>
      </w:r>
      <w:r w:rsidR="0072584D">
        <w:t>Amendments to</w:t>
      </w:r>
      <w:r>
        <w:t xml:space="preserve"> the</w:t>
      </w:r>
      <w:r w:rsidR="0072584D">
        <w:t xml:space="preserve"> Contract</w:t>
      </w:r>
      <w:bookmarkEnd w:id="13"/>
    </w:p>
    <w:p w14:paraId="75523E3E" w14:textId="158DDEBA" w:rsidR="00194349" w:rsidRPr="00194349" w:rsidRDefault="0072584D" w:rsidP="00194349">
      <w:pPr>
        <w:pStyle w:val="ListParagraph"/>
        <w:numPr>
          <w:ilvl w:val="0"/>
          <w:numId w:val="6"/>
        </w:numPr>
        <w:tabs>
          <w:tab w:val="left" w:pos="622"/>
        </w:tabs>
        <w:spacing w:before="4"/>
        <w:ind w:right="103" w:firstLine="0"/>
        <w:rPr>
          <w:b/>
          <w:bCs/>
        </w:rPr>
      </w:pPr>
      <w:r>
        <w:rPr>
          <w:rFonts w:ascii="Arial" w:eastAsia="Arial" w:hAnsi="Arial" w:cs="Arial"/>
          <w:szCs w:val="18"/>
        </w:rPr>
        <w:t>Except as provided in conditio</w:t>
      </w:r>
      <w:hyperlink w:anchor="_bookmark74" w:history="1">
        <w:r>
          <w:rPr>
            <w:rFonts w:ascii="Arial" w:eastAsia="Arial" w:hAnsi="Arial" w:cs="Arial"/>
            <w:szCs w:val="18"/>
          </w:rPr>
          <w:t>n 3</w:t>
        </w:r>
      </w:hyperlink>
      <w:r w:rsidR="00F65CCB">
        <w:rPr>
          <w:rFonts w:ascii="Arial" w:eastAsia="Arial" w:hAnsi="Arial" w:cs="Arial"/>
          <w:szCs w:val="18"/>
        </w:rPr>
        <w:t>0</w:t>
      </w:r>
      <w:r>
        <w:rPr>
          <w:rFonts w:ascii="Arial" w:eastAsia="Arial" w:hAnsi="Arial" w:cs="Arial"/>
          <w:szCs w:val="18"/>
        </w:rPr>
        <w:t xml:space="preserve"> </w:t>
      </w:r>
      <w:r w:rsidR="00194349">
        <w:rPr>
          <w:rFonts w:ascii="Arial" w:eastAsia="Arial" w:hAnsi="Arial" w:cs="Arial"/>
          <w:szCs w:val="18"/>
        </w:rPr>
        <w:t>and subject to clause 6</w:t>
      </w:r>
      <w:r w:rsidR="009C69BD">
        <w:rPr>
          <w:rFonts w:ascii="Arial" w:eastAsia="Arial" w:hAnsi="Arial" w:cs="Arial"/>
          <w:szCs w:val="18"/>
        </w:rPr>
        <w:t>.</w:t>
      </w:r>
      <w:r w:rsidR="00194349">
        <w:rPr>
          <w:rFonts w:ascii="Arial" w:eastAsia="Arial" w:hAnsi="Arial" w:cs="Arial"/>
          <w:szCs w:val="18"/>
        </w:rPr>
        <w:t>c, the contract may only be amended by the written agreement of the Parties (or their duly authorised representatives acting on their behalf). Such written agreement shall consist of:</w:t>
      </w:r>
      <w:bookmarkStart w:id="14" w:name="_Toc47533818"/>
    </w:p>
    <w:p w14:paraId="18AA78CA" w14:textId="40466E22" w:rsidR="00194349" w:rsidRPr="009C69BD" w:rsidRDefault="009C69BD" w:rsidP="00194349">
      <w:pPr>
        <w:pStyle w:val="ListParagraph"/>
        <w:numPr>
          <w:ilvl w:val="1"/>
          <w:numId w:val="5"/>
        </w:numPr>
        <w:tabs>
          <w:tab w:val="left" w:pos="1560"/>
        </w:tabs>
        <w:spacing w:line="206" w:lineRule="exact"/>
        <w:ind w:left="1560" w:right="40"/>
        <w:rPr>
          <w:b/>
          <w:bCs/>
        </w:rPr>
      </w:pPr>
      <w:r>
        <w:rPr>
          <w:bCs/>
        </w:rPr>
        <w:t>the Authority Notice of Change under Schedule 4 (Contract Change Control Procedure) (where used);</w:t>
      </w:r>
    </w:p>
    <w:p w14:paraId="68FBEDF5" w14:textId="26032CC1" w:rsidR="009C69BD" w:rsidRPr="009C69BD" w:rsidRDefault="009C69BD" w:rsidP="00194349">
      <w:pPr>
        <w:pStyle w:val="ListParagraph"/>
        <w:numPr>
          <w:ilvl w:val="1"/>
          <w:numId w:val="5"/>
        </w:numPr>
        <w:tabs>
          <w:tab w:val="left" w:pos="1560"/>
        </w:tabs>
        <w:spacing w:line="206" w:lineRule="exact"/>
        <w:ind w:left="1560" w:right="40"/>
        <w:rPr>
          <w:b/>
          <w:bCs/>
        </w:rPr>
      </w:pPr>
      <w:r>
        <w:rPr>
          <w:bCs/>
        </w:rPr>
        <w:t>the Authority’s offer set out in a serially numbered amendment letter issued by the Authority to the Contractor; and</w:t>
      </w:r>
    </w:p>
    <w:p w14:paraId="04BC9335" w14:textId="549D5A1D" w:rsidR="009C69BD" w:rsidRPr="009C69BD" w:rsidRDefault="009C69BD" w:rsidP="00194349">
      <w:pPr>
        <w:pStyle w:val="ListParagraph"/>
        <w:numPr>
          <w:ilvl w:val="1"/>
          <w:numId w:val="5"/>
        </w:numPr>
        <w:tabs>
          <w:tab w:val="left" w:pos="1560"/>
        </w:tabs>
        <w:spacing w:line="206" w:lineRule="exact"/>
        <w:ind w:left="1560" w:right="40"/>
        <w:rPr>
          <w:b/>
          <w:bCs/>
        </w:rPr>
      </w:pPr>
      <w:r>
        <w:rPr>
          <w:bCs/>
        </w:rPr>
        <w:t>the Contractor’s unqualified acceptance of such offer as evidenced by the Contractor’s duly signed DEFFORM 10B</w:t>
      </w:r>
    </w:p>
    <w:p w14:paraId="3396F2C3" w14:textId="77777777" w:rsidR="009C69BD" w:rsidRDefault="009C69BD" w:rsidP="009C69BD">
      <w:pPr>
        <w:pStyle w:val="ListParagraph"/>
        <w:tabs>
          <w:tab w:val="left" w:pos="1560"/>
        </w:tabs>
        <w:spacing w:line="206" w:lineRule="exact"/>
        <w:ind w:left="142" w:right="40"/>
        <w:rPr>
          <w:b/>
          <w:bCs/>
        </w:rPr>
      </w:pPr>
    </w:p>
    <w:p w14:paraId="4E2EC717" w14:textId="21AFC0A1" w:rsidR="00194349" w:rsidRDefault="009C69BD" w:rsidP="00194349">
      <w:pPr>
        <w:pStyle w:val="ListParagraph"/>
        <w:tabs>
          <w:tab w:val="left" w:pos="622"/>
        </w:tabs>
        <w:spacing w:before="4"/>
        <w:ind w:left="120" w:right="103"/>
        <w:rPr>
          <w:bCs/>
        </w:rPr>
      </w:pPr>
      <w:r>
        <w:rPr>
          <w:bCs/>
        </w:rPr>
        <w:t>b.</w:t>
      </w:r>
      <w:r>
        <w:rPr>
          <w:bCs/>
        </w:rPr>
        <w:tab/>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6E7DB3F5" w14:textId="050B2E78" w:rsidR="009C69BD" w:rsidRDefault="009C69BD" w:rsidP="00194349">
      <w:pPr>
        <w:pStyle w:val="ListParagraph"/>
        <w:tabs>
          <w:tab w:val="left" w:pos="622"/>
        </w:tabs>
        <w:spacing w:before="4"/>
        <w:ind w:left="120" w:right="103"/>
        <w:rPr>
          <w:bCs/>
        </w:rPr>
      </w:pPr>
      <w:r>
        <w:rPr>
          <w:bCs/>
        </w:rPr>
        <w:t>c.</w:t>
      </w:r>
      <w:r>
        <w:rPr>
          <w:bCs/>
        </w:rPr>
        <w:tab/>
        <w:t>Where the Authority wishes to amend the Contract to incorporate any work that is unpriced at the time of amendment:</w:t>
      </w:r>
    </w:p>
    <w:p w14:paraId="19027076" w14:textId="6C204F0D" w:rsidR="009C69BD" w:rsidRDefault="009C69BD" w:rsidP="00C20FCA">
      <w:pPr>
        <w:pStyle w:val="ListParagraph"/>
        <w:numPr>
          <w:ilvl w:val="0"/>
          <w:numId w:val="75"/>
        </w:numPr>
        <w:tabs>
          <w:tab w:val="left" w:pos="1560"/>
        </w:tabs>
        <w:spacing w:line="206" w:lineRule="exact"/>
        <w:ind w:left="1560" w:right="40" w:hanging="851"/>
        <w:rPr>
          <w:bCs/>
        </w:rPr>
      </w:pPr>
      <w:r>
        <w:rPr>
          <w:bCs/>
        </w:rPr>
        <w:t xml:space="preserve">if the Contract is not a Qualifying Defence Contract, the Authority shall have the right to settle with the </w:t>
      </w:r>
      <w:r w:rsidR="00A4367F">
        <w:rPr>
          <w:bCs/>
        </w:rPr>
        <w:t>Contractor a price for such work under the terms of DEFCON 643 (SC2) or DEFCON 127. Where DEFCON 643 (SC2) is used, the Contractor shall make all appropriate arrangements with its Subcontractors affected by the Change or Changes in accordance with clause 5 of DEFCON 643 (SC2); or</w:t>
      </w:r>
    </w:p>
    <w:p w14:paraId="2E85A780" w14:textId="5CB3C22D" w:rsidR="00A4367F" w:rsidRPr="009C69BD" w:rsidRDefault="00A4367F" w:rsidP="00C20FCA">
      <w:pPr>
        <w:pStyle w:val="ListParagraph"/>
        <w:numPr>
          <w:ilvl w:val="0"/>
          <w:numId w:val="75"/>
        </w:numPr>
        <w:tabs>
          <w:tab w:val="left" w:pos="1560"/>
        </w:tabs>
        <w:spacing w:line="206" w:lineRule="exact"/>
        <w:ind w:left="1560" w:right="40" w:hanging="851"/>
        <w:rPr>
          <w:bCs/>
        </w:rPr>
      </w:pPr>
      <w:r>
        <w:rPr>
          <w:bCs/>
        </w:rPr>
        <w:t xml:space="preserve">if the Contract is a Qualifying Defence Contract, the Contract Price shall be redetermined on amendment in accordance with the Defence Reform Act2014 and Single Source Contract </w:t>
      </w:r>
      <w:r>
        <w:rPr>
          <w:bCs/>
        </w:rPr>
        <w:lastRenderedPageBreak/>
        <w:t>Regulation 2014 (each as amended from time to time)</w:t>
      </w:r>
    </w:p>
    <w:p w14:paraId="3A8837BB" w14:textId="73D172EE" w:rsidR="0072584D" w:rsidRPr="00A4367F" w:rsidRDefault="00A4367F" w:rsidP="00194349">
      <w:pPr>
        <w:pStyle w:val="ListParagraph"/>
        <w:tabs>
          <w:tab w:val="left" w:pos="622"/>
        </w:tabs>
        <w:spacing w:before="4"/>
        <w:ind w:left="120" w:right="103"/>
        <w:rPr>
          <w:b/>
          <w:bCs/>
        </w:rPr>
      </w:pPr>
      <w:r w:rsidRPr="00A4367F">
        <w:rPr>
          <w:b/>
        </w:rPr>
        <w:t>Changes to the Specification</w:t>
      </w:r>
      <w:bookmarkEnd w:id="14"/>
    </w:p>
    <w:p w14:paraId="16CEDB26" w14:textId="1C09939F" w:rsidR="0072584D" w:rsidRPr="00AE5A89" w:rsidRDefault="00A4367F" w:rsidP="00C20FCA">
      <w:pPr>
        <w:pStyle w:val="ListParagraph"/>
        <w:numPr>
          <w:ilvl w:val="0"/>
          <w:numId w:val="76"/>
        </w:numPr>
        <w:tabs>
          <w:tab w:val="left" w:pos="709"/>
        </w:tabs>
        <w:spacing w:before="4"/>
        <w:ind w:left="142" w:right="55" w:firstLine="0"/>
        <w:rPr>
          <w:rFonts w:ascii="Arial" w:eastAsia="Arial" w:hAnsi="Arial" w:cs="Arial"/>
          <w:szCs w:val="18"/>
        </w:rPr>
      </w:pPr>
      <w:r>
        <w:rPr>
          <w:rFonts w:ascii="Arial" w:eastAsia="Arial" w:hAnsi="Arial" w:cs="Arial"/>
          <w:szCs w:val="18"/>
        </w:rPr>
        <w:t>The Specification forms part of the Contract and all Contract Deliverables to be supplied by the Contractor under the Contract shall conform in all respects with the Specification</w:t>
      </w:r>
      <w:r w:rsidR="0072584D" w:rsidRPr="00AE5A89">
        <w:rPr>
          <w:rStyle w:val="BodyTextChar"/>
        </w:rPr>
        <w:t>.</w:t>
      </w:r>
    </w:p>
    <w:p w14:paraId="34DC91CA" w14:textId="2B458155" w:rsidR="00AB0FE7" w:rsidRPr="00A4367F" w:rsidRDefault="00A4367F" w:rsidP="00C20FCA">
      <w:pPr>
        <w:pStyle w:val="ListParagraph"/>
        <w:numPr>
          <w:ilvl w:val="0"/>
          <w:numId w:val="77"/>
        </w:numPr>
        <w:tabs>
          <w:tab w:val="left" w:pos="709"/>
        </w:tabs>
        <w:spacing w:before="2" w:line="207" w:lineRule="exact"/>
        <w:ind w:right="312" w:hanging="30"/>
        <w:rPr>
          <w:rFonts w:ascii="Arial" w:eastAsia="Arial" w:hAnsi="Arial" w:cs="Arial"/>
          <w:szCs w:val="18"/>
        </w:rPr>
      </w:pPr>
      <w:r w:rsidRPr="00A4367F">
        <w:rPr>
          <w:rFonts w:ascii="Arial"/>
        </w:rPr>
        <w:t>The Contractor shall use a configuration control system to control all changes to the Specification. The configuration control system shall be compatible with ISO 9001 (latest published version) or as specified in the Contract.</w:t>
      </w:r>
    </w:p>
    <w:p w14:paraId="515FE7F0" w14:textId="079AC26F" w:rsidR="00AB0FE7" w:rsidRPr="00AB0FE7" w:rsidRDefault="00AB0FE7" w:rsidP="00FC134F">
      <w:pPr>
        <w:pStyle w:val="Heading3"/>
        <w:rPr>
          <w:b w:val="0"/>
          <w:bCs w:val="0"/>
        </w:rPr>
      </w:pPr>
      <w:bookmarkStart w:id="15" w:name="_Toc89422411"/>
      <w:r>
        <w:t>Authority</w:t>
      </w:r>
      <w:r>
        <w:rPr>
          <w:spacing w:val="-8"/>
        </w:rPr>
        <w:t xml:space="preserve"> </w:t>
      </w:r>
      <w:r>
        <w:t>Representatives</w:t>
      </w:r>
      <w:bookmarkEnd w:id="15"/>
    </w:p>
    <w:p w14:paraId="6751B5BB" w14:textId="77777777" w:rsidR="00AB0FE7" w:rsidRDefault="00AB0FE7" w:rsidP="00AB0FE7">
      <w:pPr>
        <w:pStyle w:val="ListParagraph"/>
        <w:numPr>
          <w:ilvl w:val="1"/>
          <w:numId w:val="2"/>
        </w:numPr>
        <w:tabs>
          <w:tab w:val="left" w:pos="841"/>
        </w:tabs>
        <w:spacing w:before="6" w:line="207" w:lineRule="exact"/>
        <w:ind w:right="312" w:firstLine="0"/>
        <w:rPr>
          <w:rFonts w:ascii="Arial" w:eastAsia="Arial" w:hAnsi="Arial" w:cs="Arial"/>
          <w:szCs w:val="18"/>
        </w:rPr>
      </w:pPr>
      <w:r>
        <w:rPr>
          <w:rFonts w:ascii="Arial"/>
        </w:rPr>
        <w:t>Any reference to the Authority in respect</w:t>
      </w:r>
      <w:r>
        <w:rPr>
          <w:rFonts w:ascii="Arial"/>
          <w:spacing w:val="-6"/>
        </w:rPr>
        <w:t xml:space="preserve"> </w:t>
      </w:r>
      <w:r>
        <w:rPr>
          <w:rFonts w:ascii="Arial"/>
        </w:rPr>
        <w:t>of:</w:t>
      </w:r>
    </w:p>
    <w:p w14:paraId="44B5B514" w14:textId="77777777" w:rsidR="00AB0FE7" w:rsidRDefault="00AB0FE7" w:rsidP="00AB0FE7">
      <w:pPr>
        <w:pStyle w:val="ListParagraph"/>
        <w:numPr>
          <w:ilvl w:val="2"/>
          <w:numId w:val="2"/>
        </w:numPr>
        <w:tabs>
          <w:tab w:val="left" w:pos="1561"/>
        </w:tabs>
        <w:spacing w:line="206" w:lineRule="exact"/>
        <w:ind w:right="312" w:firstLine="0"/>
        <w:rPr>
          <w:rFonts w:ascii="Arial" w:eastAsia="Arial" w:hAnsi="Arial" w:cs="Arial"/>
          <w:szCs w:val="18"/>
        </w:rPr>
      </w:pPr>
      <w:r>
        <w:rPr>
          <w:rFonts w:ascii="Arial"/>
        </w:rPr>
        <w:t>the giving of</w:t>
      </w:r>
      <w:r>
        <w:rPr>
          <w:rFonts w:ascii="Arial"/>
          <w:spacing w:val="1"/>
        </w:rPr>
        <w:t xml:space="preserve"> </w:t>
      </w:r>
      <w:r>
        <w:rPr>
          <w:rFonts w:ascii="Arial"/>
        </w:rPr>
        <w:t>consent;</w:t>
      </w:r>
    </w:p>
    <w:p w14:paraId="09F09A8F" w14:textId="77777777" w:rsidR="00AB0FE7" w:rsidRDefault="00AB0FE7" w:rsidP="00AB0FE7">
      <w:pPr>
        <w:pStyle w:val="ListParagraph"/>
        <w:numPr>
          <w:ilvl w:val="2"/>
          <w:numId w:val="2"/>
        </w:numPr>
        <w:tabs>
          <w:tab w:val="left" w:pos="1561"/>
        </w:tabs>
        <w:spacing w:line="206" w:lineRule="exact"/>
        <w:ind w:left="1560" w:right="312"/>
        <w:rPr>
          <w:rFonts w:ascii="Arial" w:eastAsia="Arial" w:hAnsi="Arial" w:cs="Arial"/>
          <w:szCs w:val="18"/>
        </w:rPr>
      </w:pPr>
      <w:r>
        <w:rPr>
          <w:rFonts w:ascii="Arial"/>
        </w:rPr>
        <w:t>the delivering of any Notices;</w:t>
      </w:r>
      <w:r>
        <w:rPr>
          <w:rFonts w:ascii="Arial"/>
          <w:spacing w:val="-5"/>
        </w:rPr>
        <w:t xml:space="preserve"> </w:t>
      </w:r>
      <w:r>
        <w:rPr>
          <w:rFonts w:ascii="Arial"/>
        </w:rPr>
        <w:t>or</w:t>
      </w:r>
    </w:p>
    <w:p w14:paraId="6E660EB4" w14:textId="77777777" w:rsidR="00AB0FE7" w:rsidRDefault="00AB0FE7" w:rsidP="00AB0FE7">
      <w:pPr>
        <w:pStyle w:val="ListParagraph"/>
        <w:numPr>
          <w:ilvl w:val="2"/>
          <w:numId w:val="2"/>
        </w:numPr>
        <w:tabs>
          <w:tab w:val="left" w:pos="1560"/>
        </w:tabs>
        <w:ind w:right="277" w:firstLine="0"/>
        <w:rPr>
          <w:rFonts w:ascii="Arial" w:eastAsia="Arial" w:hAnsi="Arial" w:cs="Arial"/>
          <w:szCs w:val="18"/>
        </w:rPr>
      </w:pPr>
      <w:r>
        <w:rPr>
          <w:rFonts w:ascii="Arial"/>
        </w:rPr>
        <w:t>the doing of any other thing that</w:t>
      </w:r>
      <w:r>
        <w:rPr>
          <w:rFonts w:ascii="Arial"/>
          <w:spacing w:val="-8"/>
        </w:rPr>
        <w:t xml:space="preserve"> </w:t>
      </w:r>
      <w:r>
        <w:rPr>
          <w:rFonts w:ascii="Arial"/>
        </w:rPr>
        <w:t>may reasonably be undertaken by an individual acting</w:t>
      </w:r>
      <w:r>
        <w:rPr>
          <w:rFonts w:ascii="Arial"/>
          <w:spacing w:val="-19"/>
        </w:rPr>
        <w:t xml:space="preserve"> </w:t>
      </w:r>
      <w:r>
        <w:rPr>
          <w:rFonts w:ascii="Arial"/>
        </w:rPr>
        <w:t>on behalf of the</w:t>
      </w:r>
      <w:r>
        <w:rPr>
          <w:rFonts w:ascii="Arial"/>
          <w:spacing w:val="-2"/>
        </w:rPr>
        <w:t xml:space="preserve"> </w:t>
      </w:r>
      <w:r>
        <w:rPr>
          <w:rFonts w:ascii="Arial"/>
        </w:rPr>
        <w:t>Authority,</w:t>
      </w:r>
    </w:p>
    <w:p w14:paraId="5C4EF66A" w14:textId="5B11DC3C" w:rsidR="00AB0FE7" w:rsidRDefault="00AB0FE7" w:rsidP="00AB0FE7">
      <w:pPr>
        <w:pStyle w:val="BodyText"/>
        <w:ind w:right="31"/>
      </w:pPr>
      <w:r>
        <w:t>shall be deemed to be references to the</w:t>
      </w:r>
      <w:r>
        <w:rPr>
          <w:spacing w:val="-13"/>
        </w:rPr>
        <w:t xml:space="preserve"> </w:t>
      </w:r>
      <w:r>
        <w:t>Authority's Representatives in accordance with this condition</w:t>
      </w:r>
      <w:r>
        <w:rPr>
          <w:spacing w:val="-21"/>
        </w:rPr>
        <w:t xml:space="preserve"> </w:t>
      </w:r>
      <w:hyperlink w:anchor="_bookmark14" w:history="1">
        <w:r w:rsidR="00C579D7">
          <w:t>7</w:t>
        </w:r>
        <w:r>
          <w:t>.</w:t>
        </w:r>
      </w:hyperlink>
    </w:p>
    <w:p w14:paraId="5C50376B" w14:textId="77777777" w:rsidR="00AB0FE7" w:rsidRDefault="00AB0FE7" w:rsidP="00AB0FE7">
      <w:pPr>
        <w:pStyle w:val="ListParagraph"/>
        <w:numPr>
          <w:ilvl w:val="1"/>
          <w:numId w:val="2"/>
        </w:numPr>
        <w:tabs>
          <w:tab w:val="left" w:pos="841"/>
        </w:tabs>
        <w:spacing w:before="2"/>
        <w:ind w:right="205" w:firstLine="0"/>
        <w:rPr>
          <w:rFonts w:ascii="Arial" w:eastAsia="Arial" w:hAnsi="Arial" w:cs="Arial"/>
          <w:szCs w:val="18"/>
        </w:rPr>
      </w:pPr>
      <w:r>
        <w:rPr>
          <w:rFonts w:ascii="Arial" w:eastAsia="Arial" w:hAnsi="Arial" w:cs="Arial"/>
          <w:szCs w:val="18"/>
        </w:rPr>
        <w:t>The Authority’s Representatives detailed</w:t>
      </w:r>
      <w:r>
        <w:rPr>
          <w:rFonts w:ascii="Arial" w:eastAsia="Arial" w:hAnsi="Arial" w:cs="Arial"/>
          <w:spacing w:val="-4"/>
          <w:szCs w:val="18"/>
        </w:rPr>
        <w:t xml:space="preserve"> </w:t>
      </w:r>
      <w:r>
        <w:rPr>
          <w:rFonts w:ascii="Arial" w:eastAsia="Arial" w:hAnsi="Arial" w:cs="Arial"/>
          <w:szCs w:val="18"/>
        </w:rPr>
        <w:t>in Schedule 3 (Contract Data Sheet) (or their</w:t>
      </w:r>
      <w:r>
        <w:rPr>
          <w:rFonts w:ascii="Arial" w:eastAsia="Arial" w:hAnsi="Arial" w:cs="Arial"/>
          <w:spacing w:val="-12"/>
          <w:szCs w:val="18"/>
        </w:rPr>
        <w:t xml:space="preserve"> </w:t>
      </w:r>
      <w:r>
        <w:rPr>
          <w:rFonts w:ascii="Arial" w:eastAsia="Arial" w:hAnsi="Arial" w:cs="Arial"/>
          <w:szCs w:val="18"/>
        </w:rPr>
        <w:t>nominated deputy) shall have full authority to act on behalf of</w:t>
      </w:r>
      <w:r>
        <w:rPr>
          <w:rFonts w:ascii="Arial" w:eastAsia="Arial" w:hAnsi="Arial" w:cs="Arial"/>
          <w:spacing w:val="-12"/>
          <w:szCs w:val="18"/>
        </w:rPr>
        <w:t xml:space="preserve"> </w:t>
      </w:r>
      <w:r>
        <w:rPr>
          <w:rFonts w:ascii="Arial" w:eastAsia="Arial" w:hAnsi="Arial" w:cs="Arial"/>
          <w:szCs w:val="18"/>
        </w:rPr>
        <w:t>the Authority for all purposes of the Contract. Unless notified</w:t>
      </w:r>
      <w:r>
        <w:rPr>
          <w:rFonts w:ascii="Arial" w:eastAsia="Arial" w:hAnsi="Arial" w:cs="Arial"/>
          <w:spacing w:val="-21"/>
          <w:szCs w:val="18"/>
        </w:rPr>
        <w:t xml:space="preserve"> </w:t>
      </w:r>
      <w:r>
        <w:rPr>
          <w:rFonts w:ascii="Arial" w:eastAsia="Arial" w:hAnsi="Arial" w:cs="Arial"/>
          <w:szCs w:val="18"/>
        </w:rPr>
        <w:t>in writing before such act or instruction, the Contractor shall</w:t>
      </w:r>
      <w:r>
        <w:rPr>
          <w:rFonts w:ascii="Arial" w:eastAsia="Arial" w:hAnsi="Arial" w:cs="Arial"/>
          <w:spacing w:val="-27"/>
          <w:szCs w:val="18"/>
        </w:rPr>
        <w:t xml:space="preserve"> </w:t>
      </w:r>
      <w:r>
        <w:rPr>
          <w:rFonts w:ascii="Arial" w:eastAsia="Arial" w:hAnsi="Arial" w:cs="Arial"/>
          <w:szCs w:val="18"/>
        </w:rPr>
        <w:t>be entitled to treat any act of the Authority’s</w:t>
      </w:r>
      <w:r>
        <w:rPr>
          <w:rFonts w:ascii="Arial" w:eastAsia="Arial" w:hAnsi="Arial" w:cs="Arial"/>
          <w:spacing w:val="-18"/>
          <w:szCs w:val="18"/>
        </w:rPr>
        <w:t xml:space="preserve"> </w:t>
      </w:r>
      <w:r>
        <w:rPr>
          <w:rFonts w:ascii="Arial" w:eastAsia="Arial" w:hAnsi="Arial" w:cs="Arial"/>
          <w:szCs w:val="18"/>
        </w:rPr>
        <w:t>Representatives which is authorised by the Contract as being</w:t>
      </w:r>
      <w:r>
        <w:rPr>
          <w:rFonts w:ascii="Arial" w:eastAsia="Arial" w:hAnsi="Arial" w:cs="Arial"/>
          <w:spacing w:val="-12"/>
          <w:szCs w:val="18"/>
        </w:rPr>
        <w:t xml:space="preserve"> </w:t>
      </w:r>
      <w:r>
        <w:rPr>
          <w:rFonts w:ascii="Arial" w:eastAsia="Arial" w:hAnsi="Arial" w:cs="Arial"/>
          <w:szCs w:val="18"/>
        </w:rPr>
        <w:t>expressly authorised by the Authority and the Contractor shall not</w:t>
      </w:r>
      <w:r>
        <w:rPr>
          <w:rFonts w:ascii="Arial" w:eastAsia="Arial" w:hAnsi="Arial" w:cs="Arial"/>
          <w:spacing w:val="-16"/>
          <w:szCs w:val="18"/>
        </w:rPr>
        <w:t xml:space="preserve"> </w:t>
      </w:r>
      <w:r>
        <w:rPr>
          <w:rFonts w:ascii="Arial" w:eastAsia="Arial" w:hAnsi="Arial" w:cs="Arial"/>
          <w:szCs w:val="18"/>
        </w:rPr>
        <w:t>be required to determine whether authority has in fact</w:t>
      </w:r>
      <w:r>
        <w:rPr>
          <w:rFonts w:ascii="Arial" w:eastAsia="Arial" w:hAnsi="Arial" w:cs="Arial"/>
          <w:spacing w:val="-17"/>
          <w:szCs w:val="18"/>
        </w:rPr>
        <w:t xml:space="preserve"> </w:t>
      </w:r>
      <w:r>
        <w:rPr>
          <w:rFonts w:ascii="Arial" w:eastAsia="Arial" w:hAnsi="Arial" w:cs="Arial"/>
          <w:szCs w:val="18"/>
        </w:rPr>
        <w:t>been given.</w:t>
      </w:r>
    </w:p>
    <w:p w14:paraId="0C6AE7D4" w14:textId="29726A13" w:rsidR="00AB0FE7" w:rsidRDefault="00AB0FE7" w:rsidP="00AB0FE7">
      <w:pPr>
        <w:pStyle w:val="ListParagraph"/>
        <w:numPr>
          <w:ilvl w:val="1"/>
          <w:numId w:val="2"/>
        </w:numPr>
        <w:tabs>
          <w:tab w:val="left" w:pos="841"/>
        </w:tabs>
        <w:ind w:right="533" w:firstLine="0"/>
        <w:rPr>
          <w:rFonts w:ascii="Arial" w:eastAsia="Arial" w:hAnsi="Arial" w:cs="Arial"/>
          <w:szCs w:val="18"/>
        </w:rPr>
      </w:pPr>
      <w:r>
        <w:rPr>
          <w:rFonts w:ascii="Arial" w:eastAsia="Arial" w:hAnsi="Arial" w:cs="Arial"/>
          <w:szCs w:val="18"/>
        </w:rPr>
        <w:t>In the event of any change to the identity of</w:t>
      </w:r>
      <w:r>
        <w:rPr>
          <w:rFonts w:ascii="Arial" w:eastAsia="Arial" w:hAnsi="Arial" w:cs="Arial"/>
          <w:spacing w:val="-20"/>
          <w:szCs w:val="18"/>
        </w:rPr>
        <w:t xml:space="preserve"> </w:t>
      </w:r>
      <w:r>
        <w:rPr>
          <w:rFonts w:ascii="Arial" w:eastAsia="Arial" w:hAnsi="Arial" w:cs="Arial"/>
          <w:szCs w:val="18"/>
        </w:rPr>
        <w:t>the Authority’s Representatives, the Authority shall</w:t>
      </w:r>
      <w:r>
        <w:rPr>
          <w:rFonts w:ascii="Arial" w:eastAsia="Arial" w:hAnsi="Arial" w:cs="Arial"/>
          <w:spacing w:val="-19"/>
          <w:szCs w:val="18"/>
        </w:rPr>
        <w:t xml:space="preserve"> </w:t>
      </w:r>
      <w:r>
        <w:rPr>
          <w:rFonts w:ascii="Arial" w:eastAsia="Arial" w:hAnsi="Arial" w:cs="Arial"/>
          <w:szCs w:val="18"/>
        </w:rPr>
        <w:t>provide written confirmation to the Contractor, and shall</w:t>
      </w:r>
      <w:r>
        <w:rPr>
          <w:rFonts w:ascii="Arial" w:eastAsia="Arial" w:hAnsi="Arial" w:cs="Arial"/>
          <w:spacing w:val="-15"/>
          <w:szCs w:val="18"/>
        </w:rPr>
        <w:t xml:space="preserve"> </w:t>
      </w:r>
      <w:r>
        <w:rPr>
          <w:rFonts w:ascii="Arial" w:eastAsia="Arial" w:hAnsi="Arial" w:cs="Arial"/>
          <w:szCs w:val="18"/>
        </w:rPr>
        <w:t>update Schedule 3 (Contract Data Sheet) in accordance</w:t>
      </w:r>
      <w:r>
        <w:rPr>
          <w:rFonts w:ascii="Arial" w:eastAsia="Arial" w:hAnsi="Arial" w:cs="Arial"/>
          <w:spacing w:val="-13"/>
          <w:szCs w:val="18"/>
        </w:rPr>
        <w:t xml:space="preserve"> </w:t>
      </w:r>
      <w:r>
        <w:rPr>
          <w:rFonts w:ascii="Arial" w:eastAsia="Arial" w:hAnsi="Arial" w:cs="Arial"/>
          <w:szCs w:val="18"/>
        </w:rPr>
        <w:t xml:space="preserve">with condition </w:t>
      </w:r>
      <w:hyperlink w:anchor="_bookmark11" w:history="1">
        <w:r>
          <w:rPr>
            <w:rFonts w:ascii="Arial" w:eastAsia="Arial" w:hAnsi="Arial" w:cs="Arial"/>
            <w:szCs w:val="18"/>
          </w:rPr>
          <w:t>6</w:t>
        </w:r>
      </w:hyperlink>
      <w:r>
        <w:rPr>
          <w:rFonts w:ascii="Arial" w:eastAsia="Arial" w:hAnsi="Arial" w:cs="Arial"/>
          <w:szCs w:val="18"/>
        </w:rPr>
        <w:t xml:space="preserve"> (</w:t>
      </w:r>
      <w:r w:rsidR="00C579D7">
        <w:rPr>
          <w:rFonts w:ascii="Arial" w:eastAsia="Arial" w:hAnsi="Arial" w:cs="Arial"/>
          <w:szCs w:val="18"/>
        </w:rPr>
        <w:t xml:space="preserve">Formal </w:t>
      </w:r>
      <w:r>
        <w:rPr>
          <w:rFonts w:ascii="Arial" w:eastAsia="Arial" w:hAnsi="Arial" w:cs="Arial"/>
          <w:szCs w:val="18"/>
        </w:rPr>
        <w:t xml:space="preserve">Amendments to </w:t>
      </w:r>
      <w:r w:rsidR="00C579D7">
        <w:rPr>
          <w:rFonts w:ascii="Arial" w:eastAsia="Arial" w:hAnsi="Arial" w:cs="Arial"/>
          <w:szCs w:val="18"/>
        </w:rPr>
        <w:t xml:space="preserve">the </w:t>
      </w:r>
      <w:r>
        <w:rPr>
          <w:rFonts w:ascii="Arial" w:eastAsia="Arial" w:hAnsi="Arial" w:cs="Arial"/>
          <w:szCs w:val="18"/>
        </w:rPr>
        <w:t>Contract).</w:t>
      </w:r>
    </w:p>
    <w:p w14:paraId="7C4C6F54" w14:textId="40247856" w:rsidR="00EE6006" w:rsidRDefault="00EE6006" w:rsidP="00FC134F">
      <w:pPr>
        <w:pStyle w:val="Heading3"/>
        <w:rPr>
          <w:b w:val="0"/>
          <w:bCs w:val="0"/>
        </w:rPr>
      </w:pPr>
      <w:bookmarkStart w:id="16" w:name="_Toc89422412"/>
      <w:r>
        <w:t>Severability</w:t>
      </w:r>
      <w:bookmarkEnd w:id="16"/>
    </w:p>
    <w:p w14:paraId="1B57D604" w14:textId="77777777" w:rsidR="00EE6006" w:rsidRDefault="00EE6006" w:rsidP="00B45CAC">
      <w:pPr>
        <w:pStyle w:val="ListParagraph"/>
        <w:numPr>
          <w:ilvl w:val="0"/>
          <w:numId w:val="81"/>
        </w:numPr>
        <w:tabs>
          <w:tab w:val="left" w:pos="709"/>
        </w:tabs>
        <w:spacing w:before="4"/>
        <w:ind w:right="205" w:firstLine="22"/>
        <w:rPr>
          <w:rFonts w:ascii="Arial" w:eastAsia="Arial" w:hAnsi="Arial" w:cs="Arial"/>
          <w:szCs w:val="18"/>
        </w:rPr>
      </w:pPr>
      <w:r>
        <w:rPr>
          <w:rFonts w:ascii="Arial"/>
        </w:rPr>
        <w:t>If any provision of the Contract is held to be</w:t>
      </w:r>
      <w:r>
        <w:rPr>
          <w:rFonts w:ascii="Arial"/>
          <w:spacing w:val="-19"/>
        </w:rPr>
        <w:t xml:space="preserve"> </w:t>
      </w:r>
      <w:r>
        <w:rPr>
          <w:rFonts w:ascii="Arial"/>
        </w:rPr>
        <w:t>invalid, illegal or unenforceable to any extent</w:t>
      </w:r>
      <w:r>
        <w:rPr>
          <w:rFonts w:ascii="Arial"/>
          <w:spacing w:val="-7"/>
        </w:rPr>
        <w:t xml:space="preserve"> </w:t>
      </w:r>
      <w:r>
        <w:rPr>
          <w:rFonts w:ascii="Arial"/>
        </w:rPr>
        <w:t>then:</w:t>
      </w:r>
    </w:p>
    <w:p w14:paraId="13BA0B88" w14:textId="77777777" w:rsidR="00EE6006" w:rsidRDefault="00EE6006" w:rsidP="00EE6006">
      <w:pPr>
        <w:pStyle w:val="ListParagraph"/>
        <w:numPr>
          <w:ilvl w:val="2"/>
          <w:numId w:val="2"/>
        </w:numPr>
        <w:tabs>
          <w:tab w:val="left" w:pos="1560"/>
        </w:tabs>
        <w:ind w:right="197" w:firstLine="0"/>
        <w:rPr>
          <w:rFonts w:ascii="Arial" w:eastAsia="Arial" w:hAnsi="Arial" w:cs="Arial"/>
          <w:szCs w:val="18"/>
        </w:rPr>
      </w:pPr>
      <w:r>
        <w:rPr>
          <w:rFonts w:ascii="Arial"/>
        </w:rPr>
        <w:t>such provision shall (to the extent that it</w:t>
      </w:r>
      <w:r>
        <w:rPr>
          <w:rFonts w:ascii="Arial"/>
          <w:spacing w:val="-15"/>
        </w:rPr>
        <w:t xml:space="preserve"> </w:t>
      </w:r>
      <w:r>
        <w:rPr>
          <w:rFonts w:ascii="Arial"/>
        </w:rPr>
        <w:t>is invalid, illegal or unenforceable) be given no</w:t>
      </w:r>
      <w:r>
        <w:rPr>
          <w:rFonts w:ascii="Arial"/>
          <w:spacing w:val="-12"/>
        </w:rPr>
        <w:t xml:space="preserve"> </w:t>
      </w:r>
      <w:r>
        <w:rPr>
          <w:rFonts w:ascii="Arial"/>
        </w:rPr>
        <w:t>effect and shall be deemed not to be included in</w:t>
      </w:r>
      <w:r>
        <w:rPr>
          <w:rFonts w:ascii="Arial"/>
          <w:spacing w:val="-11"/>
        </w:rPr>
        <w:t xml:space="preserve"> </w:t>
      </w:r>
      <w:r>
        <w:rPr>
          <w:rFonts w:ascii="Arial"/>
        </w:rPr>
        <w:t>the Contract but without invalidating any of the</w:t>
      </w:r>
      <w:r>
        <w:rPr>
          <w:rFonts w:ascii="Arial"/>
          <w:spacing w:val="-23"/>
        </w:rPr>
        <w:t xml:space="preserve"> </w:t>
      </w:r>
      <w:r>
        <w:rPr>
          <w:rFonts w:ascii="Arial"/>
        </w:rPr>
        <w:t>remaining provisions of the Contract;</w:t>
      </w:r>
      <w:r>
        <w:rPr>
          <w:rFonts w:ascii="Arial"/>
          <w:spacing w:val="-2"/>
        </w:rPr>
        <w:t xml:space="preserve"> </w:t>
      </w:r>
      <w:r>
        <w:rPr>
          <w:rFonts w:ascii="Arial"/>
        </w:rPr>
        <w:t>and</w:t>
      </w:r>
    </w:p>
    <w:p w14:paraId="63591D19" w14:textId="3BE9A93E" w:rsidR="00EE6006" w:rsidRDefault="00EE6006" w:rsidP="00EE6006">
      <w:pPr>
        <w:pStyle w:val="ListParagraph"/>
        <w:numPr>
          <w:ilvl w:val="2"/>
          <w:numId w:val="2"/>
        </w:numPr>
        <w:tabs>
          <w:tab w:val="left" w:pos="1560"/>
        </w:tabs>
        <w:ind w:right="217" w:firstLine="0"/>
        <w:rPr>
          <w:rFonts w:ascii="Arial" w:eastAsia="Arial" w:hAnsi="Arial" w:cs="Arial"/>
          <w:szCs w:val="18"/>
        </w:rPr>
      </w:pPr>
      <w:r>
        <w:rPr>
          <w:rFonts w:ascii="Arial"/>
        </w:rPr>
        <w:t>the Parties shall use all</w:t>
      </w:r>
      <w:r>
        <w:rPr>
          <w:rFonts w:ascii="Arial"/>
          <w:spacing w:val="-5"/>
        </w:rPr>
        <w:t xml:space="preserve"> </w:t>
      </w:r>
      <w:r>
        <w:rPr>
          <w:rFonts w:ascii="Arial"/>
        </w:rPr>
        <w:t xml:space="preserve">reasonable </w:t>
      </w:r>
      <w:r w:rsidR="004D1ED0">
        <w:rPr>
          <w:rFonts w:ascii="Arial"/>
        </w:rPr>
        <w:t>endeavour</w:t>
      </w:r>
      <w:r>
        <w:rPr>
          <w:rFonts w:ascii="Arial"/>
        </w:rPr>
        <w:t>s to replace the invalid, illegal</w:t>
      </w:r>
      <w:r>
        <w:rPr>
          <w:rFonts w:ascii="Arial"/>
          <w:spacing w:val="-3"/>
        </w:rPr>
        <w:t xml:space="preserve"> </w:t>
      </w:r>
      <w:r>
        <w:rPr>
          <w:rFonts w:ascii="Arial"/>
        </w:rPr>
        <w:t>or unenforceable provision by a valid, legal</w:t>
      </w:r>
      <w:r>
        <w:rPr>
          <w:rFonts w:ascii="Arial"/>
          <w:spacing w:val="-8"/>
        </w:rPr>
        <w:t xml:space="preserve"> </w:t>
      </w:r>
      <w:r>
        <w:rPr>
          <w:rFonts w:ascii="Arial"/>
        </w:rPr>
        <w:t>and enforceable substitute provision the effect of which</w:t>
      </w:r>
      <w:r>
        <w:rPr>
          <w:rFonts w:ascii="Arial"/>
          <w:spacing w:val="-23"/>
        </w:rPr>
        <w:t xml:space="preserve"> </w:t>
      </w:r>
      <w:r>
        <w:rPr>
          <w:rFonts w:ascii="Arial"/>
        </w:rPr>
        <w:t>is as close as possible to the intended effect of</w:t>
      </w:r>
      <w:r>
        <w:rPr>
          <w:rFonts w:ascii="Arial"/>
          <w:spacing w:val="-11"/>
        </w:rPr>
        <w:t xml:space="preserve"> </w:t>
      </w:r>
      <w:r>
        <w:rPr>
          <w:rFonts w:ascii="Arial"/>
        </w:rPr>
        <w:t>the invalid, illegal or unenforceable</w:t>
      </w:r>
      <w:r>
        <w:rPr>
          <w:rFonts w:ascii="Arial"/>
          <w:spacing w:val="-4"/>
        </w:rPr>
        <w:t xml:space="preserve"> </w:t>
      </w:r>
      <w:r>
        <w:rPr>
          <w:rFonts w:ascii="Arial"/>
        </w:rPr>
        <w:t>provision.</w:t>
      </w:r>
    </w:p>
    <w:p w14:paraId="6CBE26DD" w14:textId="5D907CD8" w:rsidR="00E832DE" w:rsidRDefault="00E832DE" w:rsidP="00FC134F">
      <w:pPr>
        <w:pStyle w:val="Heading3"/>
        <w:rPr>
          <w:b w:val="0"/>
          <w:bCs w:val="0"/>
        </w:rPr>
      </w:pPr>
      <w:bookmarkStart w:id="17" w:name="_Toc89422413"/>
      <w:r>
        <w:t>Waiver</w:t>
      </w:r>
      <w:bookmarkEnd w:id="17"/>
    </w:p>
    <w:p w14:paraId="55E5E3DF" w14:textId="77777777" w:rsidR="00E832DE" w:rsidRDefault="00E832DE" w:rsidP="00C20FCA">
      <w:pPr>
        <w:pStyle w:val="ListParagraph"/>
        <w:numPr>
          <w:ilvl w:val="0"/>
          <w:numId w:val="7"/>
        </w:numPr>
        <w:tabs>
          <w:tab w:val="left" w:pos="622"/>
        </w:tabs>
        <w:spacing w:before="4"/>
        <w:ind w:right="292" w:firstLine="0"/>
        <w:rPr>
          <w:rFonts w:ascii="Arial" w:eastAsia="Arial" w:hAnsi="Arial" w:cs="Arial"/>
          <w:szCs w:val="18"/>
        </w:rPr>
      </w:pPr>
      <w:r>
        <w:rPr>
          <w:rFonts w:ascii="Arial"/>
        </w:rPr>
        <w:t>No act or omission of either Party shall by</w:t>
      </w:r>
      <w:r>
        <w:rPr>
          <w:rFonts w:ascii="Arial"/>
          <w:spacing w:val="-10"/>
        </w:rPr>
        <w:t xml:space="preserve"> </w:t>
      </w:r>
      <w:r>
        <w:rPr>
          <w:rFonts w:ascii="Arial"/>
        </w:rPr>
        <w:t>itself amount to a waiver of any right or remedy unless</w:t>
      </w:r>
      <w:r>
        <w:rPr>
          <w:rFonts w:ascii="Arial"/>
          <w:spacing w:val="-20"/>
        </w:rPr>
        <w:t xml:space="preserve"> </w:t>
      </w:r>
      <w:r>
        <w:rPr>
          <w:rFonts w:ascii="Arial"/>
        </w:rPr>
        <w:t>expressly stated by that Party in writing. In particular, no</w:t>
      </w:r>
      <w:r>
        <w:rPr>
          <w:rFonts w:ascii="Arial"/>
          <w:spacing w:val="-20"/>
        </w:rPr>
        <w:t xml:space="preserve"> </w:t>
      </w:r>
      <w:r>
        <w:rPr>
          <w:rFonts w:ascii="Arial"/>
        </w:rPr>
        <w:t>reasonable delay in exercising any right or remedy shall by</w:t>
      </w:r>
      <w:r>
        <w:rPr>
          <w:rFonts w:ascii="Arial"/>
          <w:spacing w:val="-13"/>
        </w:rPr>
        <w:t xml:space="preserve"> </w:t>
      </w:r>
      <w:r>
        <w:rPr>
          <w:rFonts w:ascii="Arial"/>
        </w:rPr>
        <w:t>itself constitute a waiver of that right or</w:t>
      </w:r>
      <w:r>
        <w:rPr>
          <w:rFonts w:ascii="Arial"/>
          <w:spacing w:val="-8"/>
        </w:rPr>
        <w:t xml:space="preserve"> </w:t>
      </w:r>
      <w:r>
        <w:rPr>
          <w:rFonts w:ascii="Arial"/>
        </w:rPr>
        <w:t>remedy.</w:t>
      </w:r>
    </w:p>
    <w:p w14:paraId="6F63B7F4" w14:textId="77777777" w:rsidR="00E832DE" w:rsidRDefault="00E832DE" w:rsidP="00C20FCA">
      <w:pPr>
        <w:pStyle w:val="ListParagraph"/>
        <w:numPr>
          <w:ilvl w:val="0"/>
          <w:numId w:val="7"/>
        </w:numPr>
        <w:tabs>
          <w:tab w:val="left" w:pos="622"/>
        </w:tabs>
        <w:spacing w:before="2"/>
        <w:ind w:right="284" w:firstLine="0"/>
        <w:rPr>
          <w:rFonts w:ascii="Arial" w:eastAsia="Arial" w:hAnsi="Arial" w:cs="Arial"/>
          <w:szCs w:val="18"/>
        </w:rPr>
      </w:pPr>
      <w:r>
        <w:rPr>
          <w:rFonts w:ascii="Arial"/>
        </w:rPr>
        <w:t>No waiver in respect of any right or remedy</w:t>
      </w:r>
      <w:r>
        <w:rPr>
          <w:rFonts w:ascii="Arial"/>
          <w:spacing w:val="-13"/>
        </w:rPr>
        <w:t xml:space="preserve"> </w:t>
      </w:r>
      <w:r>
        <w:rPr>
          <w:rFonts w:ascii="Arial"/>
        </w:rPr>
        <w:t>shall operate as a waiver in respect of any other right or</w:t>
      </w:r>
      <w:r>
        <w:rPr>
          <w:rFonts w:ascii="Arial"/>
          <w:spacing w:val="-24"/>
        </w:rPr>
        <w:t xml:space="preserve"> </w:t>
      </w:r>
      <w:r>
        <w:rPr>
          <w:rFonts w:ascii="Arial"/>
        </w:rPr>
        <w:t>remedy.</w:t>
      </w:r>
    </w:p>
    <w:p w14:paraId="5F94F297" w14:textId="48B2B00E" w:rsidR="00E832DE" w:rsidRDefault="00E832DE" w:rsidP="00FC134F">
      <w:pPr>
        <w:pStyle w:val="Heading3"/>
        <w:rPr>
          <w:b w:val="0"/>
          <w:bCs w:val="0"/>
        </w:rPr>
      </w:pPr>
      <w:bookmarkStart w:id="18" w:name="_Toc89422414"/>
      <w:r>
        <w:t>Assignment of</w:t>
      </w:r>
      <w:r>
        <w:rPr>
          <w:spacing w:val="-1"/>
        </w:rPr>
        <w:t xml:space="preserve"> </w:t>
      </w:r>
      <w:r>
        <w:t>Contract</w:t>
      </w:r>
      <w:bookmarkEnd w:id="18"/>
    </w:p>
    <w:p w14:paraId="702B7ADF" w14:textId="77777777" w:rsidR="00E832DE" w:rsidRDefault="00E832DE" w:rsidP="00E832DE">
      <w:pPr>
        <w:pStyle w:val="BodyText"/>
        <w:spacing w:before="6"/>
        <w:ind w:left="120" w:right="31"/>
      </w:pPr>
      <w:r>
        <w:t>Neither Party shall be entitled to assign the Contract (or</w:t>
      </w:r>
      <w:r>
        <w:rPr>
          <w:spacing w:val="-24"/>
        </w:rPr>
        <w:t xml:space="preserve"> </w:t>
      </w:r>
      <w:r>
        <w:t>any part thereof) without the prior written consent of the</w:t>
      </w:r>
      <w:r>
        <w:rPr>
          <w:spacing w:val="-15"/>
        </w:rPr>
        <w:t xml:space="preserve"> </w:t>
      </w:r>
      <w:r>
        <w:t>other Party.</w:t>
      </w:r>
    </w:p>
    <w:p w14:paraId="4F15AC0E" w14:textId="55EF7D59" w:rsidR="00E832DE" w:rsidRDefault="00E832DE" w:rsidP="00FC134F">
      <w:pPr>
        <w:pStyle w:val="Heading3"/>
        <w:rPr>
          <w:b w:val="0"/>
          <w:bCs w:val="0"/>
        </w:rPr>
      </w:pPr>
      <w:bookmarkStart w:id="19" w:name="_Toc89422415"/>
      <w:r>
        <w:t>Third Party</w:t>
      </w:r>
      <w:r>
        <w:rPr>
          <w:spacing w:val="-8"/>
        </w:rPr>
        <w:t xml:space="preserve"> </w:t>
      </w:r>
      <w:r>
        <w:t>Rights</w:t>
      </w:r>
      <w:bookmarkEnd w:id="19"/>
    </w:p>
    <w:p w14:paraId="0D76766C" w14:textId="77777777" w:rsidR="00E832DE" w:rsidRDefault="00E832DE" w:rsidP="00E832DE">
      <w:pPr>
        <w:pStyle w:val="BodyText"/>
        <w:spacing w:before="4"/>
        <w:ind w:left="120" w:right="31"/>
      </w:pPr>
      <w:r>
        <w:t>Notwithstanding anything to the contrary elsewhere in</w:t>
      </w:r>
      <w:r>
        <w:rPr>
          <w:spacing w:val="-10"/>
        </w:rPr>
        <w:t xml:space="preserve"> </w:t>
      </w:r>
      <w:r>
        <w:t>the Contract, no right is granted to any person who is not a</w:t>
      </w:r>
      <w:r>
        <w:rPr>
          <w:spacing w:val="-24"/>
        </w:rPr>
        <w:t xml:space="preserve"> </w:t>
      </w:r>
      <w:r>
        <w:t>Party to the Contract to enforce any term of the Contract in its</w:t>
      </w:r>
      <w:r>
        <w:rPr>
          <w:spacing w:val="-24"/>
        </w:rPr>
        <w:t xml:space="preserve"> </w:t>
      </w:r>
      <w:r>
        <w:t>own right and the Parties to the Contract declare that they</w:t>
      </w:r>
      <w:r>
        <w:rPr>
          <w:spacing w:val="-18"/>
        </w:rPr>
        <w:t xml:space="preserve"> </w:t>
      </w:r>
      <w:r>
        <w:t>have no intention to grant any such</w:t>
      </w:r>
      <w:r>
        <w:rPr>
          <w:spacing w:val="-13"/>
        </w:rPr>
        <w:t xml:space="preserve"> </w:t>
      </w:r>
      <w:r>
        <w:t>right.</w:t>
      </w:r>
    </w:p>
    <w:p w14:paraId="14A9BED7" w14:textId="53E8735B" w:rsidR="00E832DE" w:rsidRPr="00167155" w:rsidRDefault="00E832DE" w:rsidP="00FC134F">
      <w:pPr>
        <w:pStyle w:val="Heading3"/>
        <w:rPr>
          <w:b w:val="0"/>
          <w:bCs w:val="0"/>
        </w:rPr>
      </w:pPr>
      <w:bookmarkStart w:id="20" w:name="_Toc89422416"/>
      <w:r w:rsidRPr="00167155">
        <w:t>Transparency</w:t>
      </w:r>
      <w:bookmarkEnd w:id="20"/>
    </w:p>
    <w:p w14:paraId="6A52A428" w14:textId="169EE0E8" w:rsidR="00D73628" w:rsidRPr="00167155" w:rsidRDefault="00D73628" w:rsidP="00C20FCA">
      <w:pPr>
        <w:pStyle w:val="ListParagraph"/>
        <w:numPr>
          <w:ilvl w:val="0"/>
          <w:numId w:val="8"/>
        </w:numPr>
        <w:tabs>
          <w:tab w:val="left" w:pos="622"/>
        </w:tabs>
        <w:spacing w:before="4"/>
        <w:ind w:right="98" w:firstLine="0"/>
        <w:rPr>
          <w:rFonts w:ascii="Arial" w:eastAsia="Arial" w:hAnsi="Arial" w:cs="Arial"/>
          <w:szCs w:val="18"/>
        </w:rPr>
      </w:pPr>
      <w:r w:rsidRPr="00167155">
        <w:rPr>
          <w:rFonts w:ascii="Arial" w:eastAsia="Arial" w:hAnsi="Arial" w:cs="Arial"/>
          <w:szCs w:val="18"/>
        </w:rPr>
        <w:t>Notwithstanding any other term of this Contract, including Condition 13 (Disclosure of Information), the Contractor understands that the Authority may publish the Transparency Information and Publishable Performance Information to the general public.</w:t>
      </w:r>
    </w:p>
    <w:p w14:paraId="4F0AFB06" w14:textId="2D7B8C21" w:rsidR="00E832DE" w:rsidRPr="00167155" w:rsidRDefault="00E832DE" w:rsidP="00C20FCA">
      <w:pPr>
        <w:pStyle w:val="ListParagraph"/>
        <w:numPr>
          <w:ilvl w:val="0"/>
          <w:numId w:val="8"/>
        </w:numPr>
        <w:tabs>
          <w:tab w:val="left" w:pos="622"/>
        </w:tabs>
        <w:spacing w:before="4"/>
        <w:ind w:right="98" w:firstLine="0"/>
        <w:rPr>
          <w:rFonts w:ascii="Arial" w:eastAsia="Arial" w:hAnsi="Arial" w:cs="Arial"/>
          <w:szCs w:val="18"/>
        </w:rPr>
      </w:pPr>
      <w:r w:rsidRPr="00167155">
        <w:rPr>
          <w:rFonts w:ascii="Arial"/>
        </w:rPr>
        <w:t xml:space="preserve">Subject to clause </w:t>
      </w:r>
      <w:hyperlink w:anchor="_bookmark20" w:history="1">
        <w:r w:rsidRPr="00167155">
          <w:rPr>
            <w:rFonts w:ascii="Arial"/>
          </w:rPr>
          <w:t>1</w:t>
        </w:r>
        <w:r w:rsidR="00C579D7" w:rsidRPr="00167155">
          <w:rPr>
            <w:rFonts w:ascii="Arial"/>
          </w:rPr>
          <w:t>2</w:t>
        </w:r>
        <w:r w:rsidRPr="00167155">
          <w:rPr>
            <w:rFonts w:ascii="Arial"/>
          </w:rPr>
          <w:t>.</w:t>
        </w:r>
      </w:hyperlink>
      <w:r w:rsidR="00D73628" w:rsidRPr="00167155">
        <w:rPr>
          <w:rFonts w:ascii="Arial"/>
        </w:rPr>
        <w:t>c the Authority</w:t>
      </w:r>
      <w:bookmarkStart w:id="21" w:name="_bookmark20"/>
      <w:bookmarkEnd w:id="21"/>
      <w:r w:rsidR="00D73628" w:rsidRPr="00167155">
        <w:rPr>
          <w:rFonts w:ascii="Arial"/>
        </w:rPr>
        <w:t xml:space="preserve"> shall publish and maintain an up-to-date version of the Transparency Information and Publishable Performance</w:t>
      </w:r>
      <w:r w:rsidR="007B7B82" w:rsidRPr="00167155">
        <w:rPr>
          <w:rFonts w:ascii="Arial"/>
        </w:rPr>
        <w:t xml:space="preserve"> Information in a format readily accessible and reusable by the general public under an open licence where applicable</w:t>
      </w:r>
      <w:r w:rsidRPr="00167155">
        <w:rPr>
          <w:rFonts w:ascii="Arial"/>
        </w:rPr>
        <w:t>.</w:t>
      </w:r>
    </w:p>
    <w:p w14:paraId="734CE281" w14:textId="0B0DF635" w:rsidR="00E832DE" w:rsidRPr="00167155" w:rsidRDefault="007B7B82" w:rsidP="00C20FCA">
      <w:pPr>
        <w:pStyle w:val="ListParagraph"/>
        <w:numPr>
          <w:ilvl w:val="0"/>
          <w:numId w:val="8"/>
        </w:numPr>
        <w:tabs>
          <w:tab w:val="left" w:pos="622"/>
        </w:tabs>
        <w:ind w:right="77" w:firstLine="0"/>
        <w:rPr>
          <w:rFonts w:ascii="Arial" w:eastAsia="Arial" w:hAnsi="Arial" w:cs="Arial"/>
          <w:szCs w:val="18"/>
        </w:rPr>
      </w:pPr>
      <w:r w:rsidRPr="00167155">
        <w:rPr>
          <w:rFonts w:ascii="Arial" w:eastAsia="Arial" w:hAnsi="Arial" w:cs="Arial"/>
          <w:szCs w:val="18"/>
        </w:rPr>
        <w:t>If, in the Authority’s reasonable opinion, publication of any element of the Transparency Information and Publishable Performance Information would be contrary to the public interest, the Authority shall be entitled to exclude such Information from Transparency Information and Publishable Performance Information in its entirety</w:t>
      </w:r>
      <w:r w:rsidR="00E832DE" w:rsidRPr="00167155">
        <w:rPr>
          <w:rFonts w:ascii="Arial" w:eastAsia="Arial" w:hAnsi="Arial" w:cs="Arial"/>
          <w:szCs w:val="18"/>
        </w:rPr>
        <w:t>.</w:t>
      </w:r>
      <w:r w:rsidRPr="00167155">
        <w:rPr>
          <w:rFonts w:ascii="Arial" w:eastAsia="Arial" w:hAnsi="Arial" w:cs="Arial"/>
          <w:szCs w:val="18"/>
        </w:rPr>
        <w:t xml:space="preserve">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14:paraId="79D67E2E" w14:textId="46F143BD" w:rsidR="007B7B82" w:rsidRPr="00167155" w:rsidRDefault="007B7B82" w:rsidP="00167155">
      <w:pPr>
        <w:pStyle w:val="ListParagraph"/>
        <w:numPr>
          <w:ilvl w:val="0"/>
          <w:numId w:val="8"/>
        </w:numPr>
        <w:tabs>
          <w:tab w:val="left" w:pos="622"/>
        </w:tabs>
        <w:ind w:left="119" w:right="29" w:firstLine="1"/>
        <w:rPr>
          <w:rFonts w:ascii="Arial" w:eastAsia="Arial" w:hAnsi="Arial" w:cs="Arial"/>
          <w:szCs w:val="18"/>
        </w:rPr>
      </w:pPr>
      <w:r w:rsidRPr="00167155">
        <w:rPr>
          <w:rFonts w:ascii="Arial"/>
        </w:rPr>
        <w:t xml:space="preserve">The Contractor shall assist and co-operate with the Authority as reasonably required to enable the Authority to publish the </w:t>
      </w:r>
      <w:r w:rsidRPr="00167155">
        <w:rPr>
          <w:rFonts w:ascii="Arial" w:eastAsia="Arial" w:hAnsi="Arial" w:cs="Arial"/>
          <w:szCs w:val="18"/>
        </w:rPr>
        <w:t>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30C0952F" w14:textId="4FA739C4" w:rsidR="007B7B82" w:rsidRPr="00167155" w:rsidRDefault="007B7B82" w:rsidP="007B7B82">
      <w:pPr>
        <w:pStyle w:val="ListParagraph"/>
        <w:numPr>
          <w:ilvl w:val="2"/>
          <w:numId w:val="8"/>
        </w:numPr>
        <w:tabs>
          <w:tab w:val="left" w:pos="622"/>
        </w:tabs>
        <w:ind w:right="29"/>
        <w:rPr>
          <w:rFonts w:ascii="Arial" w:eastAsia="Arial" w:hAnsi="Arial" w:cs="Arial"/>
          <w:szCs w:val="18"/>
        </w:rPr>
      </w:pPr>
      <w:r w:rsidRPr="00167155">
        <w:rPr>
          <w:rFonts w:ascii="Arial" w:eastAsia="Arial" w:hAnsi="Arial" w:cs="Arial"/>
          <w:szCs w:val="18"/>
        </w:rPr>
        <w:t>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5D5FF9A8" w14:textId="235B20E2" w:rsidR="007B7B82" w:rsidRPr="00167155" w:rsidRDefault="007B7B82" w:rsidP="007B7B82">
      <w:pPr>
        <w:pStyle w:val="ListParagraph"/>
        <w:numPr>
          <w:ilvl w:val="2"/>
          <w:numId w:val="8"/>
        </w:numPr>
        <w:tabs>
          <w:tab w:val="left" w:pos="622"/>
        </w:tabs>
        <w:ind w:right="29"/>
        <w:rPr>
          <w:rFonts w:ascii="Arial" w:eastAsia="Arial" w:hAnsi="Arial" w:cs="Arial"/>
          <w:szCs w:val="18"/>
        </w:rPr>
      </w:pPr>
      <w:r w:rsidRPr="00167155">
        <w:rPr>
          <w:rFonts w:ascii="Arial" w:eastAsia="Arial" w:hAnsi="Arial" w:cs="Arial"/>
          <w:szCs w:val="18"/>
        </w:rPr>
        <w:lastRenderedPageBreak/>
        <w:t xml:space="preserve">Taking account the Sensitive Information set out in Schedule 5, consult with the Contractor </w:t>
      </w:r>
      <w:r w:rsidR="00B5297C" w:rsidRPr="00167155">
        <w:rPr>
          <w:rFonts w:ascii="Arial" w:eastAsia="Arial" w:hAnsi="Arial" w:cs="Arial"/>
          <w:szCs w:val="18"/>
        </w:rPr>
        <w:t>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7A093F70" w14:textId="0B1D5AE0" w:rsidR="00B5297C" w:rsidRPr="00167155" w:rsidRDefault="00B5297C" w:rsidP="007B7B82">
      <w:pPr>
        <w:pStyle w:val="ListParagraph"/>
        <w:numPr>
          <w:ilvl w:val="2"/>
          <w:numId w:val="8"/>
        </w:numPr>
        <w:tabs>
          <w:tab w:val="left" w:pos="622"/>
        </w:tabs>
        <w:ind w:right="29"/>
        <w:rPr>
          <w:rFonts w:ascii="Arial" w:eastAsia="Arial" w:hAnsi="Arial" w:cs="Arial"/>
          <w:szCs w:val="18"/>
        </w:rPr>
      </w:pPr>
      <w:r w:rsidRPr="00167155">
        <w:rPr>
          <w:rFonts w:ascii="Arial" w:eastAsia="Arial" w:hAnsi="Arial" w:cs="Arial"/>
          <w:szCs w:val="18"/>
        </w:rPr>
        <w:t>Present information in a format that assists the general public in understanding the relevance and completeness of the Information being published to ensure the public obtain a fair view on how this Contract is being performed.</w:t>
      </w:r>
    </w:p>
    <w:p w14:paraId="0033F9ED" w14:textId="7D07C659" w:rsidR="00B5297C" w:rsidRPr="00167155" w:rsidRDefault="00B5297C" w:rsidP="00B5297C">
      <w:pPr>
        <w:tabs>
          <w:tab w:val="left" w:pos="622"/>
        </w:tabs>
        <w:ind w:left="593" w:right="29"/>
        <w:rPr>
          <w:rFonts w:eastAsia="Arial" w:cs="Arial"/>
          <w:b/>
          <w:szCs w:val="18"/>
        </w:rPr>
      </w:pPr>
      <w:r w:rsidRPr="00167155">
        <w:rPr>
          <w:rFonts w:eastAsia="Arial" w:cs="Arial"/>
          <w:b/>
          <w:szCs w:val="18"/>
        </w:rPr>
        <w:t>Publishable Performance Information</w:t>
      </w:r>
    </w:p>
    <w:p w14:paraId="2E512DC2" w14:textId="6543EA62" w:rsidR="00B5297C" w:rsidRPr="00167155" w:rsidRDefault="00C8453D" w:rsidP="00B45CAC">
      <w:pPr>
        <w:pStyle w:val="ListParagraph"/>
        <w:numPr>
          <w:ilvl w:val="0"/>
          <w:numId w:val="82"/>
        </w:numPr>
        <w:tabs>
          <w:tab w:val="left" w:pos="622"/>
        </w:tabs>
        <w:ind w:left="426" w:right="29"/>
        <w:rPr>
          <w:rFonts w:ascii="Arial" w:eastAsia="Arial" w:hAnsi="Arial" w:cs="Arial"/>
          <w:szCs w:val="18"/>
        </w:rPr>
      </w:pPr>
      <w:r w:rsidRPr="00167155">
        <w:rPr>
          <w:rFonts w:ascii="Arial" w:eastAsia="Arial" w:hAnsi="Arial" w:cs="Arial"/>
          <w:szCs w:val="18"/>
        </w:rPr>
        <w:t xml:space="preserve">Within three (3) months of the effective date of the Contract the Contractor shall provide to the Authority for its approval (such approval shall not be unreasonably withheld or delayed) a draft Publishable Performance Information KPI Data Report consistent with the content requirements of Schedule 9. </w:t>
      </w:r>
    </w:p>
    <w:p w14:paraId="7983AD15" w14:textId="6A73BC8B" w:rsidR="00C8453D" w:rsidRPr="00167155" w:rsidRDefault="00C8453D" w:rsidP="00B45CAC">
      <w:pPr>
        <w:pStyle w:val="ListParagraph"/>
        <w:numPr>
          <w:ilvl w:val="0"/>
          <w:numId w:val="82"/>
        </w:numPr>
        <w:tabs>
          <w:tab w:val="left" w:pos="622"/>
        </w:tabs>
        <w:ind w:left="426" w:right="29"/>
        <w:rPr>
          <w:rFonts w:ascii="Arial" w:eastAsia="Arial" w:hAnsi="Arial" w:cs="Arial"/>
          <w:szCs w:val="18"/>
        </w:rPr>
      </w:pPr>
      <w:r w:rsidRPr="00167155">
        <w:rPr>
          <w:rFonts w:ascii="Arial" w:eastAsia="Arial" w:hAnsi="Arial" w:cs="Arial"/>
          <w:szCs w:val="18"/>
        </w:rPr>
        <w:t>If the Authority rejects any draft Publishable Performance Information the Contractor shall submit a revised version of the relevant KPI Date Report for further approval by the Authority within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751515C2" w14:textId="34FF8C3A" w:rsidR="00272A32" w:rsidRPr="00167155" w:rsidRDefault="00272A32" w:rsidP="00B45CAC">
      <w:pPr>
        <w:pStyle w:val="ListParagraph"/>
        <w:numPr>
          <w:ilvl w:val="0"/>
          <w:numId w:val="82"/>
        </w:numPr>
        <w:tabs>
          <w:tab w:val="left" w:pos="622"/>
        </w:tabs>
        <w:ind w:left="426" w:right="29"/>
        <w:rPr>
          <w:rFonts w:ascii="Arial" w:eastAsia="Arial" w:hAnsi="Arial" w:cs="Arial"/>
          <w:szCs w:val="18"/>
        </w:rPr>
      </w:pPr>
      <w:r w:rsidRPr="00167155">
        <w:rPr>
          <w:rFonts w:ascii="Arial" w:eastAsia="Arial" w:hAnsi="Arial" w:cs="Arial"/>
          <w:szCs w:val="18"/>
        </w:rPr>
        <w:t>The Contractor shall provide an accurate and up-to-date version of the KPI Data Report to the Authority for each quarter at the frequency referred to in the agreed Schedule 9.</w:t>
      </w:r>
    </w:p>
    <w:p w14:paraId="4AB35D8B" w14:textId="34F0B19C" w:rsidR="00272A32" w:rsidRPr="00167155" w:rsidRDefault="00272A32" w:rsidP="00B45CAC">
      <w:pPr>
        <w:pStyle w:val="ListParagraph"/>
        <w:numPr>
          <w:ilvl w:val="0"/>
          <w:numId w:val="82"/>
        </w:numPr>
        <w:tabs>
          <w:tab w:val="left" w:pos="622"/>
        </w:tabs>
        <w:ind w:left="426" w:right="29"/>
        <w:rPr>
          <w:rFonts w:ascii="Arial" w:eastAsia="Arial" w:hAnsi="Arial" w:cs="Arial"/>
          <w:szCs w:val="18"/>
        </w:rPr>
      </w:pPr>
      <w:r w:rsidRPr="00167155">
        <w:rPr>
          <w:rFonts w:ascii="Arial" w:eastAsia="Arial" w:hAnsi="Arial" w:cs="Arial"/>
          <w:szCs w:val="18"/>
        </w:rPr>
        <w:t>Any dispute in connection with the preparation and/or approval of the Publishable Performance Information, other than under clause 12.f, shall be resolved in accordance with the dispute resolution procedure provided for in the Contract.</w:t>
      </w:r>
    </w:p>
    <w:p w14:paraId="10DA8E42" w14:textId="46D25748" w:rsidR="00272A32" w:rsidRPr="00167155" w:rsidRDefault="00272A32" w:rsidP="00B45CAC">
      <w:pPr>
        <w:pStyle w:val="ListParagraph"/>
        <w:numPr>
          <w:ilvl w:val="0"/>
          <w:numId w:val="82"/>
        </w:numPr>
        <w:tabs>
          <w:tab w:val="left" w:pos="622"/>
        </w:tabs>
        <w:ind w:left="426" w:right="29"/>
        <w:rPr>
          <w:rFonts w:ascii="Arial" w:eastAsia="Arial" w:hAnsi="Arial" w:cs="Arial"/>
          <w:szCs w:val="18"/>
        </w:rPr>
      </w:pPr>
      <w:r w:rsidRPr="00167155">
        <w:rPr>
          <w:rFonts w:ascii="Arial" w:eastAsia="Arial" w:hAnsi="Arial" w:cs="Arial"/>
          <w:szCs w:val="18"/>
        </w:rPr>
        <w:t>The requirements of the Condition are in addition to any other reporting requirements in the Contract.</w:t>
      </w:r>
    </w:p>
    <w:p w14:paraId="47C35CB5" w14:textId="665CB165" w:rsidR="00606B68" w:rsidRDefault="00606B68" w:rsidP="00FC134F">
      <w:pPr>
        <w:pStyle w:val="Heading3"/>
        <w:rPr>
          <w:b w:val="0"/>
          <w:bCs w:val="0"/>
        </w:rPr>
      </w:pPr>
      <w:bookmarkStart w:id="22" w:name="_Toc89422417"/>
      <w:r>
        <w:t>Disclosure of</w:t>
      </w:r>
      <w:r>
        <w:rPr>
          <w:spacing w:val="-3"/>
        </w:rPr>
        <w:t xml:space="preserve"> </w:t>
      </w:r>
      <w:r>
        <w:t>Information</w:t>
      </w:r>
      <w:bookmarkEnd w:id="22"/>
    </w:p>
    <w:p w14:paraId="2CC8600D" w14:textId="05CA8A8A" w:rsidR="00606B68" w:rsidRDefault="00606B68" w:rsidP="00C20FCA">
      <w:pPr>
        <w:pStyle w:val="ListParagraph"/>
        <w:numPr>
          <w:ilvl w:val="0"/>
          <w:numId w:val="9"/>
        </w:numPr>
        <w:tabs>
          <w:tab w:val="left" w:pos="622"/>
        </w:tabs>
        <w:spacing w:before="6"/>
        <w:ind w:right="242" w:hanging="1"/>
        <w:rPr>
          <w:rFonts w:ascii="Arial" w:eastAsia="Arial" w:hAnsi="Arial" w:cs="Arial"/>
          <w:szCs w:val="18"/>
        </w:rPr>
      </w:pPr>
      <w:r>
        <w:rPr>
          <w:rFonts w:ascii="Arial"/>
        </w:rPr>
        <w:t xml:space="preserve">Subject to clauses </w:t>
      </w:r>
      <w:hyperlink w:anchor="_bookmark25" w:history="1">
        <w:r>
          <w:rPr>
            <w:rFonts w:ascii="Arial"/>
          </w:rPr>
          <w:t>1</w:t>
        </w:r>
        <w:r w:rsidR="00C579D7">
          <w:rPr>
            <w:rFonts w:ascii="Arial"/>
          </w:rPr>
          <w:t>3</w:t>
        </w:r>
        <w:r>
          <w:rPr>
            <w:rFonts w:ascii="Arial"/>
          </w:rPr>
          <w:t>.d</w:t>
        </w:r>
      </w:hyperlink>
      <w:r w:rsidR="00046A2D">
        <w:rPr>
          <w:rFonts w:ascii="Arial"/>
        </w:rPr>
        <w:t xml:space="preserve"> to 13.i</w:t>
      </w:r>
      <w:r>
        <w:rPr>
          <w:rFonts w:ascii="Arial"/>
        </w:rPr>
        <w:t xml:space="preserve"> and condition</w:t>
      </w:r>
      <w:r>
        <w:rPr>
          <w:rFonts w:ascii="Arial"/>
          <w:spacing w:val="-22"/>
        </w:rPr>
        <w:t xml:space="preserve"> </w:t>
      </w:r>
      <w:hyperlink w:anchor="_bookmark19" w:history="1">
        <w:r>
          <w:rPr>
            <w:rFonts w:ascii="Arial"/>
          </w:rPr>
          <w:t>1</w:t>
        </w:r>
      </w:hyperlink>
      <w:r w:rsidR="00C579D7">
        <w:rPr>
          <w:rFonts w:ascii="Arial"/>
        </w:rPr>
        <w:t>2</w:t>
      </w:r>
      <w:r>
        <w:rPr>
          <w:rFonts w:ascii="Arial"/>
          <w:spacing w:val="-2"/>
        </w:rPr>
        <w:t xml:space="preserve"> </w:t>
      </w:r>
      <w:r>
        <w:rPr>
          <w:rFonts w:ascii="Arial"/>
        </w:rPr>
        <w:t>each</w:t>
      </w:r>
      <w:r>
        <w:rPr>
          <w:rFonts w:ascii="Arial"/>
          <w:spacing w:val="-3"/>
        </w:rPr>
        <w:t xml:space="preserve"> </w:t>
      </w:r>
      <w:r>
        <w:rPr>
          <w:rFonts w:ascii="Arial"/>
        </w:rPr>
        <w:t>Party:</w:t>
      </w:r>
    </w:p>
    <w:p w14:paraId="1E199377" w14:textId="77777777" w:rsidR="00606B68" w:rsidRDefault="00606B68" w:rsidP="00C20FCA">
      <w:pPr>
        <w:pStyle w:val="ListParagraph"/>
        <w:numPr>
          <w:ilvl w:val="1"/>
          <w:numId w:val="9"/>
        </w:numPr>
        <w:tabs>
          <w:tab w:val="left" w:pos="1560"/>
        </w:tabs>
        <w:ind w:right="221" w:firstLine="0"/>
        <w:rPr>
          <w:rFonts w:ascii="Arial" w:eastAsia="Arial" w:hAnsi="Arial" w:cs="Arial"/>
          <w:szCs w:val="18"/>
        </w:rPr>
      </w:pPr>
      <w:r>
        <w:rPr>
          <w:rFonts w:ascii="Arial"/>
        </w:rPr>
        <w:t>shall treat in confidence all Information</w:t>
      </w:r>
      <w:r>
        <w:rPr>
          <w:rFonts w:ascii="Arial"/>
          <w:spacing w:val="-17"/>
        </w:rPr>
        <w:t xml:space="preserve"> </w:t>
      </w:r>
      <w:r>
        <w:rPr>
          <w:rFonts w:ascii="Arial"/>
        </w:rPr>
        <w:t>it receives from the</w:t>
      </w:r>
      <w:r>
        <w:rPr>
          <w:rFonts w:ascii="Arial"/>
          <w:spacing w:val="2"/>
        </w:rPr>
        <w:t xml:space="preserve"> </w:t>
      </w:r>
      <w:r>
        <w:rPr>
          <w:rFonts w:ascii="Arial"/>
        </w:rPr>
        <w:t>other;</w:t>
      </w:r>
    </w:p>
    <w:p w14:paraId="563AED4F" w14:textId="77777777" w:rsidR="00606B68" w:rsidRDefault="00606B68" w:rsidP="00C20FCA">
      <w:pPr>
        <w:pStyle w:val="ListParagraph"/>
        <w:numPr>
          <w:ilvl w:val="1"/>
          <w:numId w:val="9"/>
        </w:numPr>
        <w:tabs>
          <w:tab w:val="left" w:pos="1560"/>
        </w:tabs>
        <w:spacing w:before="2"/>
        <w:ind w:right="20" w:firstLine="0"/>
        <w:rPr>
          <w:rFonts w:ascii="Arial" w:eastAsia="Arial" w:hAnsi="Arial" w:cs="Arial"/>
          <w:szCs w:val="18"/>
        </w:rPr>
      </w:pPr>
      <w:r>
        <w:rPr>
          <w:rFonts w:ascii="Arial"/>
        </w:rPr>
        <w:t>shall not disclose any of that Information</w:t>
      </w:r>
      <w:r>
        <w:rPr>
          <w:rFonts w:ascii="Arial"/>
          <w:spacing w:val="-15"/>
        </w:rPr>
        <w:t xml:space="preserve"> </w:t>
      </w:r>
      <w:r>
        <w:rPr>
          <w:rFonts w:ascii="Arial"/>
        </w:rPr>
        <w:t>to any third party without the prior written consent of</w:t>
      </w:r>
      <w:r>
        <w:rPr>
          <w:rFonts w:ascii="Arial"/>
          <w:spacing w:val="-18"/>
        </w:rPr>
        <w:t xml:space="preserve"> </w:t>
      </w:r>
      <w:r>
        <w:rPr>
          <w:rFonts w:ascii="Arial"/>
        </w:rPr>
        <w:t>the other Party, which consent shall not unreasonably</w:t>
      </w:r>
      <w:r>
        <w:rPr>
          <w:rFonts w:ascii="Arial"/>
          <w:spacing w:val="-17"/>
        </w:rPr>
        <w:t xml:space="preserve"> </w:t>
      </w:r>
      <w:r>
        <w:rPr>
          <w:rFonts w:ascii="Arial"/>
        </w:rPr>
        <w:t>be withheld, except that the Contractor may</w:t>
      </w:r>
      <w:r>
        <w:rPr>
          <w:rFonts w:ascii="Arial"/>
          <w:spacing w:val="-12"/>
        </w:rPr>
        <w:t xml:space="preserve"> </w:t>
      </w:r>
      <w:r>
        <w:rPr>
          <w:rFonts w:ascii="Arial"/>
        </w:rPr>
        <w:t>disclose Information in confidence, without prior consent,</w:t>
      </w:r>
      <w:r>
        <w:rPr>
          <w:rFonts w:ascii="Arial"/>
          <w:spacing w:val="-12"/>
        </w:rPr>
        <w:t xml:space="preserve"> </w:t>
      </w:r>
      <w:r>
        <w:rPr>
          <w:rFonts w:ascii="Arial"/>
        </w:rPr>
        <w:t>to such persons and to such extent as may</w:t>
      </w:r>
      <w:r>
        <w:rPr>
          <w:rFonts w:ascii="Arial"/>
          <w:spacing w:val="-2"/>
        </w:rPr>
        <w:t xml:space="preserve"> </w:t>
      </w:r>
      <w:r>
        <w:rPr>
          <w:rFonts w:ascii="Arial"/>
        </w:rPr>
        <w:t>be necessary for the performance of the</w:t>
      </w:r>
      <w:r>
        <w:rPr>
          <w:rFonts w:ascii="Arial"/>
          <w:spacing w:val="-9"/>
        </w:rPr>
        <w:t xml:space="preserve"> </w:t>
      </w:r>
      <w:r>
        <w:rPr>
          <w:rFonts w:ascii="Arial"/>
        </w:rPr>
        <w:t>Contract;</w:t>
      </w:r>
    </w:p>
    <w:p w14:paraId="2DAEC891" w14:textId="77777777" w:rsidR="00606B68" w:rsidRDefault="00606B68" w:rsidP="00C20FCA">
      <w:pPr>
        <w:pStyle w:val="ListParagraph"/>
        <w:numPr>
          <w:ilvl w:val="1"/>
          <w:numId w:val="9"/>
        </w:numPr>
        <w:tabs>
          <w:tab w:val="left" w:pos="1560"/>
        </w:tabs>
        <w:ind w:right="242" w:firstLine="0"/>
        <w:rPr>
          <w:rFonts w:ascii="Arial" w:eastAsia="Arial" w:hAnsi="Arial" w:cs="Arial"/>
          <w:szCs w:val="18"/>
        </w:rPr>
      </w:pPr>
      <w:r>
        <w:rPr>
          <w:rFonts w:ascii="Arial"/>
        </w:rPr>
        <w:t>shall not use any of that</w:t>
      </w:r>
      <w:r>
        <w:rPr>
          <w:rFonts w:ascii="Arial"/>
          <w:spacing w:val="-6"/>
        </w:rPr>
        <w:t xml:space="preserve"> </w:t>
      </w:r>
      <w:r>
        <w:rPr>
          <w:rFonts w:ascii="Arial"/>
        </w:rPr>
        <w:t>Information otherwise than for the purpose of the Contract;</w:t>
      </w:r>
      <w:r>
        <w:rPr>
          <w:rFonts w:ascii="Arial"/>
          <w:spacing w:val="-19"/>
        </w:rPr>
        <w:t xml:space="preserve"> </w:t>
      </w:r>
      <w:r>
        <w:rPr>
          <w:rFonts w:ascii="Arial"/>
        </w:rPr>
        <w:t>and</w:t>
      </w:r>
    </w:p>
    <w:p w14:paraId="2551267D" w14:textId="77777777" w:rsidR="00606B68" w:rsidRDefault="00606B68" w:rsidP="00C20FCA">
      <w:pPr>
        <w:pStyle w:val="ListParagraph"/>
        <w:numPr>
          <w:ilvl w:val="1"/>
          <w:numId w:val="9"/>
        </w:numPr>
        <w:tabs>
          <w:tab w:val="left" w:pos="1560"/>
        </w:tabs>
        <w:spacing w:before="2"/>
        <w:ind w:right="214" w:firstLine="0"/>
        <w:rPr>
          <w:rFonts w:ascii="Arial" w:eastAsia="Arial" w:hAnsi="Arial" w:cs="Arial"/>
          <w:szCs w:val="18"/>
        </w:rPr>
      </w:pPr>
      <w:r>
        <w:rPr>
          <w:rFonts w:ascii="Arial"/>
        </w:rPr>
        <w:t>shall not copy any of that</w:t>
      </w:r>
      <w:r>
        <w:rPr>
          <w:rFonts w:ascii="Arial"/>
          <w:spacing w:val="-10"/>
        </w:rPr>
        <w:t xml:space="preserve"> </w:t>
      </w:r>
      <w:r>
        <w:rPr>
          <w:rFonts w:ascii="Arial"/>
        </w:rPr>
        <w:t>Information except to the extent necessary for the purpose</w:t>
      </w:r>
      <w:r>
        <w:rPr>
          <w:rFonts w:ascii="Arial"/>
          <w:spacing w:val="-12"/>
        </w:rPr>
        <w:t xml:space="preserve"> </w:t>
      </w:r>
      <w:r>
        <w:rPr>
          <w:rFonts w:ascii="Arial"/>
        </w:rPr>
        <w:t>of exercising its rights of use and disclosure under</w:t>
      </w:r>
      <w:r>
        <w:rPr>
          <w:rFonts w:ascii="Arial"/>
          <w:spacing w:val="-21"/>
        </w:rPr>
        <w:t xml:space="preserve"> </w:t>
      </w:r>
      <w:r>
        <w:rPr>
          <w:rFonts w:ascii="Arial"/>
        </w:rPr>
        <w:t>the Contract.</w:t>
      </w:r>
    </w:p>
    <w:p w14:paraId="353E4BA6" w14:textId="77777777" w:rsidR="00606B68" w:rsidRDefault="00606B68" w:rsidP="00C20FCA">
      <w:pPr>
        <w:pStyle w:val="ListParagraph"/>
        <w:numPr>
          <w:ilvl w:val="0"/>
          <w:numId w:val="9"/>
        </w:numPr>
        <w:tabs>
          <w:tab w:val="left" w:pos="622"/>
        </w:tabs>
        <w:spacing w:before="2"/>
        <w:ind w:left="119" w:right="210" w:firstLine="0"/>
        <w:rPr>
          <w:rFonts w:ascii="Arial" w:eastAsia="Arial" w:hAnsi="Arial" w:cs="Arial"/>
          <w:szCs w:val="18"/>
        </w:rPr>
      </w:pPr>
      <w:r>
        <w:rPr>
          <w:rFonts w:ascii="Arial"/>
        </w:rPr>
        <w:t>The Contractor shall take all reasonable</w:t>
      </w:r>
      <w:r>
        <w:rPr>
          <w:rFonts w:ascii="Arial"/>
          <w:spacing w:val="-19"/>
        </w:rPr>
        <w:t xml:space="preserve"> </w:t>
      </w:r>
      <w:r>
        <w:rPr>
          <w:rFonts w:ascii="Arial"/>
        </w:rPr>
        <w:t>precautions necessary to ensure that all Information disclosed to</w:t>
      </w:r>
      <w:r>
        <w:rPr>
          <w:rFonts w:ascii="Arial"/>
          <w:spacing w:val="-15"/>
        </w:rPr>
        <w:t xml:space="preserve"> </w:t>
      </w:r>
      <w:r>
        <w:rPr>
          <w:rFonts w:ascii="Arial"/>
        </w:rPr>
        <w:t>the Contractor by or on behalf of the Authority under or</w:t>
      </w:r>
      <w:r>
        <w:rPr>
          <w:rFonts w:ascii="Arial"/>
          <w:spacing w:val="-14"/>
        </w:rPr>
        <w:t xml:space="preserve"> </w:t>
      </w:r>
      <w:r>
        <w:rPr>
          <w:rFonts w:ascii="Arial"/>
        </w:rPr>
        <w:t>in connection with the</w:t>
      </w:r>
      <w:r>
        <w:rPr>
          <w:rFonts w:ascii="Arial"/>
          <w:spacing w:val="2"/>
        </w:rPr>
        <w:t xml:space="preserve"> </w:t>
      </w:r>
      <w:r>
        <w:rPr>
          <w:rFonts w:ascii="Arial"/>
        </w:rPr>
        <w:t>Contract:</w:t>
      </w:r>
    </w:p>
    <w:p w14:paraId="31E8E8A9" w14:textId="1D9CD2F0" w:rsidR="00606B68" w:rsidRDefault="00C579D7" w:rsidP="00C20FCA">
      <w:pPr>
        <w:pStyle w:val="ListParagraph"/>
        <w:numPr>
          <w:ilvl w:val="1"/>
          <w:numId w:val="9"/>
        </w:numPr>
        <w:tabs>
          <w:tab w:val="left" w:pos="1560"/>
        </w:tabs>
        <w:spacing w:before="2"/>
        <w:ind w:right="195" w:firstLine="0"/>
        <w:rPr>
          <w:rFonts w:ascii="Arial" w:eastAsia="Arial" w:hAnsi="Arial" w:cs="Arial"/>
          <w:szCs w:val="18"/>
        </w:rPr>
      </w:pPr>
      <w:r>
        <w:rPr>
          <w:rFonts w:ascii="Arial"/>
        </w:rPr>
        <w:t>is disclosed to their</w:t>
      </w:r>
      <w:r w:rsidR="00606B68">
        <w:rPr>
          <w:rFonts w:ascii="Arial"/>
        </w:rPr>
        <w:t xml:space="preserve"> employees</w:t>
      </w:r>
      <w:r w:rsidR="00606B68">
        <w:rPr>
          <w:rFonts w:ascii="Arial"/>
          <w:spacing w:val="-6"/>
        </w:rPr>
        <w:t xml:space="preserve"> </w:t>
      </w:r>
      <w:r w:rsidR="00606B68">
        <w:rPr>
          <w:rFonts w:ascii="Arial"/>
        </w:rPr>
        <w:t>and Subcontractors, only to the extent necessary for</w:t>
      </w:r>
      <w:r w:rsidR="00606B68">
        <w:rPr>
          <w:rFonts w:ascii="Arial"/>
          <w:spacing w:val="-18"/>
        </w:rPr>
        <w:t xml:space="preserve"> </w:t>
      </w:r>
      <w:r w:rsidR="00606B68">
        <w:rPr>
          <w:rFonts w:ascii="Arial"/>
        </w:rPr>
        <w:t>the performance of the Contract;</w:t>
      </w:r>
      <w:r w:rsidR="00606B68">
        <w:rPr>
          <w:rFonts w:ascii="Arial"/>
          <w:spacing w:val="-5"/>
        </w:rPr>
        <w:t xml:space="preserve"> </w:t>
      </w:r>
      <w:r w:rsidR="00606B68">
        <w:rPr>
          <w:rFonts w:ascii="Arial"/>
        </w:rPr>
        <w:t>and</w:t>
      </w:r>
    </w:p>
    <w:p w14:paraId="4F326E90" w14:textId="77777777" w:rsidR="00606B68" w:rsidRDefault="00606B68" w:rsidP="00C20FCA">
      <w:pPr>
        <w:pStyle w:val="ListParagraph"/>
        <w:numPr>
          <w:ilvl w:val="1"/>
          <w:numId w:val="9"/>
        </w:numPr>
        <w:tabs>
          <w:tab w:val="left" w:pos="1560"/>
        </w:tabs>
        <w:ind w:right="132" w:firstLine="0"/>
        <w:rPr>
          <w:rFonts w:ascii="Arial" w:eastAsia="Arial" w:hAnsi="Arial" w:cs="Arial"/>
          <w:szCs w:val="18"/>
        </w:rPr>
      </w:pPr>
      <w:r>
        <w:rPr>
          <w:rFonts w:ascii="Arial"/>
        </w:rPr>
        <w:t>is treated in confidence by them and</w:t>
      </w:r>
      <w:r>
        <w:rPr>
          <w:rFonts w:ascii="Arial"/>
          <w:spacing w:val="-10"/>
        </w:rPr>
        <w:t xml:space="preserve"> </w:t>
      </w:r>
      <w:r>
        <w:rPr>
          <w:rFonts w:ascii="Arial"/>
        </w:rPr>
        <w:t>not disclosed except with the prior written consent of</w:t>
      </w:r>
      <w:r>
        <w:rPr>
          <w:rFonts w:ascii="Arial"/>
          <w:spacing w:val="-19"/>
        </w:rPr>
        <w:t xml:space="preserve"> </w:t>
      </w:r>
      <w:r>
        <w:rPr>
          <w:rFonts w:ascii="Arial"/>
        </w:rPr>
        <w:t>the Authority or used otherwise than for the purpose</w:t>
      </w:r>
      <w:r>
        <w:rPr>
          <w:rFonts w:ascii="Arial"/>
          <w:spacing w:val="-15"/>
        </w:rPr>
        <w:t xml:space="preserve"> </w:t>
      </w:r>
      <w:r>
        <w:rPr>
          <w:rFonts w:ascii="Arial"/>
        </w:rPr>
        <w:t>of performing work or having work performed for</w:t>
      </w:r>
      <w:r>
        <w:rPr>
          <w:rFonts w:ascii="Arial"/>
          <w:spacing w:val="-10"/>
        </w:rPr>
        <w:t xml:space="preserve"> </w:t>
      </w:r>
      <w:r>
        <w:rPr>
          <w:rFonts w:ascii="Arial"/>
        </w:rPr>
        <w:t>the Authority under the Contract or any</w:t>
      </w:r>
      <w:r>
        <w:rPr>
          <w:rFonts w:ascii="Arial"/>
          <w:spacing w:val="-9"/>
        </w:rPr>
        <w:t xml:space="preserve"> </w:t>
      </w:r>
      <w:r>
        <w:rPr>
          <w:rFonts w:ascii="Arial"/>
        </w:rPr>
        <w:t>subcontract.</w:t>
      </w:r>
    </w:p>
    <w:p w14:paraId="5CC87BFA" w14:textId="64EF3AE6" w:rsidR="00606B68" w:rsidRDefault="00606B68" w:rsidP="00C20FCA">
      <w:pPr>
        <w:pStyle w:val="ListParagraph"/>
        <w:numPr>
          <w:ilvl w:val="0"/>
          <w:numId w:val="9"/>
        </w:numPr>
        <w:tabs>
          <w:tab w:val="left" w:pos="622"/>
        </w:tabs>
        <w:spacing w:before="2"/>
        <w:ind w:left="119" w:right="90" w:firstLine="0"/>
        <w:rPr>
          <w:rFonts w:ascii="Arial" w:eastAsia="Arial" w:hAnsi="Arial" w:cs="Arial"/>
          <w:szCs w:val="18"/>
        </w:rPr>
      </w:pPr>
      <w:r>
        <w:rPr>
          <w:rFonts w:ascii="Arial" w:eastAsia="Arial" w:hAnsi="Arial" w:cs="Arial"/>
          <w:szCs w:val="18"/>
        </w:rPr>
        <w:t xml:space="preserve">The </w:t>
      </w:r>
      <w:r w:rsidR="00C579D7">
        <w:rPr>
          <w:rFonts w:ascii="Arial" w:eastAsia="Arial" w:hAnsi="Arial" w:cs="Arial"/>
          <w:szCs w:val="18"/>
        </w:rPr>
        <w:t>Contractor shall ensure that their</w:t>
      </w:r>
      <w:r>
        <w:rPr>
          <w:rFonts w:ascii="Arial" w:eastAsia="Arial" w:hAnsi="Arial" w:cs="Arial"/>
          <w:szCs w:val="18"/>
        </w:rPr>
        <w:t xml:space="preserve"> employees</w:t>
      </w:r>
      <w:r>
        <w:rPr>
          <w:rFonts w:ascii="Arial" w:eastAsia="Arial" w:hAnsi="Arial" w:cs="Arial"/>
          <w:spacing w:val="-11"/>
          <w:szCs w:val="18"/>
        </w:rPr>
        <w:t xml:space="preserve"> </w:t>
      </w:r>
      <w:r>
        <w:rPr>
          <w:rFonts w:ascii="Arial" w:eastAsia="Arial" w:hAnsi="Arial" w:cs="Arial"/>
          <w:szCs w:val="18"/>
        </w:rPr>
        <w:t>are aware of the Contractor’s arrangements for discharging</w:t>
      </w:r>
      <w:r>
        <w:rPr>
          <w:rFonts w:ascii="Arial" w:eastAsia="Arial" w:hAnsi="Arial" w:cs="Arial"/>
          <w:spacing w:val="-17"/>
          <w:szCs w:val="18"/>
        </w:rPr>
        <w:t xml:space="preserve"> </w:t>
      </w:r>
      <w:r>
        <w:rPr>
          <w:rFonts w:ascii="Arial" w:eastAsia="Arial" w:hAnsi="Arial" w:cs="Arial"/>
          <w:szCs w:val="18"/>
        </w:rPr>
        <w:t xml:space="preserve">the obligations at clauses </w:t>
      </w:r>
      <w:hyperlink w:anchor="_bookmark23" w:history="1">
        <w:r>
          <w:rPr>
            <w:rFonts w:ascii="Arial" w:eastAsia="Arial" w:hAnsi="Arial" w:cs="Arial"/>
            <w:szCs w:val="18"/>
          </w:rPr>
          <w:t>1</w:t>
        </w:r>
        <w:r w:rsidR="00C579D7">
          <w:rPr>
            <w:rFonts w:ascii="Arial" w:eastAsia="Arial" w:hAnsi="Arial" w:cs="Arial"/>
            <w:szCs w:val="18"/>
          </w:rPr>
          <w:t>3</w:t>
        </w:r>
        <w:r>
          <w:rPr>
            <w:rFonts w:ascii="Arial" w:eastAsia="Arial" w:hAnsi="Arial" w:cs="Arial"/>
            <w:szCs w:val="18"/>
          </w:rPr>
          <w:t>.a</w:t>
        </w:r>
      </w:hyperlink>
      <w:r>
        <w:rPr>
          <w:rFonts w:ascii="Arial" w:eastAsia="Arial" w:hAnsi="Arial" w:cs="Arial"/>
          <w:szCs w:val="18"/>
        </w:rPr>
        <w:t xml:space="preserve"> and </w:t>
      </w:r>
      <w:hyperlink w:anchor="_bookmark24" w:history="1">
        <w:r w:rsidR="00C579D7">
          <w:rPr>
            <w:rFonts w:ascii="Arial" w:eastAsia="Arial" w:hAnsi="Arial" w:cs="Arial"/>
            <w:szCs w:val="18"/>
          </w:rPr>
          <w:t>13</w:t>
        </w:r>
        <w:r>
          <w:rPr>
            <w:rFonts w:ascii="Arial" w:eastAsia="Arial" w:hAnsi="Arial" w:cs="Arial"/>
            <w:szCs w:val="18"/>
          </w:rPr>
          <w:t>.b</w:t>
        </w:r>
      </w:hyperlink>
      <w:r>
        <w:rPr>
          <w:rFonts w:ascii="Arial" w:eastAsia="Arial" w:hAnsi="Arial" w:cs="Arial"/>
          <w:szCs w:val="18"/>
        </w:rPr>
        <w:t xml:space="preserve"> before</w:t>
      </w:r>
      <w:r>
        <w:rPr>
          <w:rFonts w:ascii="Arial" w:eastAsia="Arial" w:hAnsi="Arial" w:cs="Arial"/>
          <w:spacing w:val="-10"/>
          <w:szCs w:val="18"/>
        </w:rPr>
        <w:t xml:space="preserve"> </w:t>
      </w:r>
      <w:r>
        <w:rPr>
          <w:rFonts w:ascii="Arial" w:eastAsia="Arial" w:hAnsi="Arial" w:cs="Arial"/>
          <w:szCs w:val="18"/>
        </w:rPr>
        <w:t>receiving Information and shall take such steps as may be</w:t>
      </w:r>
      <w:r>
        <w:rPr>
          <w:rFonts w:ascii="Arial" w:eastAsia="Arial" w:hAnsi="Arial" w:cs="Arial"/>
          <w:spacing w:val="-19"/>
          <w:szCs w:val="18"/>
        </w:rPr>
        <w:t xml:space="preserve"> </w:t>
      </w:r>
      <w:r>
        <w:rPr>
          <w:rFonts w:ascii="Arial" w:eastAsia="Arial" w:hAnsi="Arial" w:cs="Arial"/>
          <w:szCs w:val="18"/>
        </w:rPr>
        <w:t>reasonably practical to enforce such</w:t>
      </w:r>
      <w:r>
        <w:rPr>
          <w:rFonts w:ascii="Arial" w:eastAsia="Arial" w:hAnsi="Arial" w:cs="Arial"/>
          <w:spacing w:val="-3"/>
          <w:szCs w:val="18"/>
        </w:rPr>
        <w:t xml:space="preserve"> </w:t>
      </w:r>
      <w:r>
        <w:rPr>
          <w:rFonts w:ascii="Arial" w:eastAsia="Arial" w:hAnsi="Arial" w:cs="Arial"/>
          <w:szCs w:val="18"/>
        </w:rPr>
        <w:t>arrangements.</w:t>
      </w:r>
    </w:p>
    <w:p w14:paraId="124914B8" w14:textId="289987BA" w:rsidR="00606B68" w:rsidRDefault="004D1ED0" w:rsidP="00C20FCA">
      <w:pPr>
        <w:pStyle w:val="ListParagraph"/>
        <w:numPr>
          <w:ilvl w:val="0"/>
          <w:numId w:val="9"/>
        </w:numPr>
        <w:tabs>
          <w:tab w:val="left" w:pos="622"/>
        </w:tabs>
        <w:ind w:left="119" w:right="828" w:firstLine="0"/>
        <w:rPr>
          <w:rFonts w:ascii="Arial" w:eastAsia="Arial" w:hAnsi="Arial" w:cs="Arial"/>
          <w:szCs w:val="18"/>
        </w:rPr>
      </w:pPr>
      <w:r w:rsidRPr="004D1ED0">
        <w:rPr>
          <w:rFonts w:ascii="Arial"/>
        </w:rPr>
        <w:t>A Party shall not be in</w:t>
      </w:r>
      <w:r w:rsidR="00046A2D" w:rsidRPr="004D1ED0">
        <w:rPr>
          <w:rFonts w:ascii="Arial"/>
        </w:rPr>
        <w:t xml:space="preserve"> breach of </w:t>
      </w:r>
      <w:r w:rsidR="00606B68" w:rsidRPr="004D1ED0">
        <w:rPr>
          <w:rFonts w:ascii="Arial"/>
        </w:rPr>
        <w:t xml:space="preserve">Clauses </w:t>
      </w:r>
      <w:hyperlink w:anchor="_bookmark23" w:history="1">
        <w:r w:rsidR="00C579D7" w:rsidRPr="004D1ED0">
          <w:rPr>
            <w:rFonts w:ascii="Arial"/>
          </w:rPr>
          <w:t>13</w:t>
        </w:r>
        <w:r w:rsidR="00606B68" w:rsidRPr="004D1ED0">
          <w:rPr>
            <w:rFonts w:ascii="Arial"/>
          </w:rPr>
          <w:t>.a</w:t>
        </w:r>
      </w:hyperlink>
      <w:r w:rsidR="00046A2D" w:rsidRPr="004D1ED0">
        <w:rPr>
          <w:rFonts w:ascii="Arial"/>
        </w:rPr>
        <w:t>,</w:t>
      </w:r>
      <w:r w:rsidR="00606B68" w:rsidRPr="004D1ED0">
        <w:rPr>
          <w:rFonts w:ascii="Arial"/>
        </w:rPr>
        <w:t xml:space="preserve"> </w:t>
      </w:r>
      <w:hyperlink w:anchor="_bookmark24" w:history="1">
        <w:r w:rsidR="00C579D7" w:rsidRPr="004D1ED0">
          <w:rPr>
            <w:rFonts w:ascii="Arial"/>
          </w:rPr>
          <w:t>13</w:t>
        </w:r>
        <w:r w:rsidR="00606B68" w:rsidRPr="004D1ED0">
          <w:rPr>
            <w:rFonts w:ascii="Arial"/>
          </w:rPr>
          <w:t>.b</w:t>
        </w:r>
      </w:hyperlink>
      <w:r w:rsidR="00046A2D" w:rsidRPr="004D1ED0">
        <w:rPr>
          <w:rFonts w:ascii="Arial"/>
        </w:rPr>
        <w:t>, 13.f, 13,g and 13.h to</w:t>
      </w:r>
      <w:r w:rsidR="00046A2D">
        <w:rPr>
          <w:rFonts w:ascii="Arial"/>
        </w:rPr>
        <w:t xml:space="preserve"> the extent that either Party:</w:t>
      </w:r>
    </w:p>
    <w:p w14:paraId="18AC83BB" w14:textId="77777777" w:rsidR="00606B68" w:rsidRDefault="00606B68" w:rsidP="00C20FCA">
      <w:pPr>
        <w:pStyle w:val="ListParagraph"/>
        <w:numPr>
          <w:ilvl w:val="1"/>
          <w:numId w:val="9"/>
        </w:numPr>
        <w:tabs>
          <w:tab w:val="left" w:pos="1560"/>
        </w:tabs>
        <w:ind w:right="142" w:firstLine="0"/>
        <w:rPr>
          <w:rFonts w:ascii="Arial" w:eastAsia="Arial" w:hAnsi="Arial" w:cs="Arial"/>
          <w:szCs w:val="18"/>
        </w:rPr>
      </w:pPr>
      <w:r>
        <w:rPr>
          <w:rFonts w:ascii="Arial"/>
        </w:rPr>
        <w:t>exercises rights of use or</w:t>
      </w:r>
      <w:r>
        <w:rPr>
          <w:rFonts w:ascii="Arial"/>
          <w:spacing w:val="-4"/>
        </w:rPr>
        <w:t xml:space="preserve"> </w:t>
      </w:r>
      <w:r>
        <w:rPr>
          <w:rFonts w:ascii="Arial"/>
        </w:rPr>
        <w:t>disclosure granted otherwise than in consequence of, or</w:t>
      </w:r>
      <w:r>
        <w:rPr>
          <w:rFonts w:ascii="Arial"/>
          <w:spacing w:val="-17"/>
        </w:rPr>
        <w:t xml:space="preserve"> </w:t>
      </w:r>
      <w:r>
        <w:rPr>
          <w:rFonts w:ascii="Arial"/>
        </w:rPr>
        <w:t>under, the Contract;</w:t>
      </w:r>
    </w:p>
    <w:p w14:paraId="2D4648D8" w14:textId="77777777" w:rsidR="00606B68" w:rsidRPr="00606B68" w:rsidRDefault="00606B68" w:rsidP="00C20FCA">
      <w:pPr>
        <w:pStyle w:val="ListParagraph"/>
        <w:numPr>
          <w:ilvl w:val="1"/>
          <w:numId w:val="9"/>
        </w:numPr>
        <w:tabs>
          <w:tab w:val="left" w:pos="1560"/>
        </w:tabs>
        <w:spacing w:line="206" w:lineRule="exact"/>
        <w:ind w:left="1559" w:right="52" w:hanging="873"/>
        <w:rPr>
          <w:rFonts w:eastAsia="Arial" w:cstheme="minorHAnsi"/>
          <w:sz w:val="14"/>
          <w:szCs w:val="18"/>
        </w:rPr>
      </w:pPr>
      <w:r>
        <w:rPr>
          <w:rFonts w:ascii="Arial"/>
        </w:rPr>
        <w:t>has the right to use or disclose</w:t>
      </w:r>
      <w:r>
        <w:rPr>
          <w:rFonts w:ascii="Arial"/>
          <w:spacing w:val="-5"/>
        </w:rPr>
        <w:t xml:space="preserve"> </w:t>
      </w:r>
      <w:r>
        <w:rPr>
          <w:rFonts w:ascii="Arial"/>
        </w:rPr>
        <w:t>the</w:t>
      </w:r>
      <w:r w:rsidRPr="00606B68">
        <w:rPr>
          <w:rFonts w:cstheme="minorHAnsi"/>
        </w:rPr>
        <w:t xml:space="preserve"> Information in accordance with other Conditions of</w:t>
      </w:r>
      <w:r w:rsidRPr="00606B68">
        <w:rPr>
          <w:rFonts w:cstheme="minorHAnsi"/>
          <w:spacing w:val="-19"/>
        </w:rPr>
        <w:t xml:space="preserve"> </w:t>
      </w:r>
      <w:r w:rsidRPr="00606B68">
        <w:rPr>
          <w:rFonts w:cstheme="minorHAnsi"/>
        </w:rPr>
        <w:t>the Contract;</w:t>
      </w:r>
      <w:r w:rsidRPr="00606B68">
        <w:rPr>
          <w:rFonts w:cstheme="minorHAnsi"/>
          <w:spacing w:val="-3"/>
        </w:rPr>
        <w:t xml:space="preserve"> </w:t>
      </w:r>
      <w:r w:rsidRPr="00606B68">
        <w:rPr>
          <w:rFonts w:cstheme="minorHAnsi"/>
        </w:rPr>
        <w:t>or</w:t>
      </w:r>
    </w:p>
    <w:p w14:paraId="7C654AE0" w14:textId="77777777" w:rsidR="00606B68" w:rsidRDefault="00606B68" w:rsidP="00C20FCA">
      <w:pPr>
        <w:pStyle w:val="ListParagraph"/>
        <w:numPr>
          <w:ilvl w:val="1"/>
          <w:numId w:val="9"/>
        </w:numPr>
        <w:tabs>
          <w:tab w:val="left" w:pos="1560"/>
        </w:tabs>
        <w:spacing w:line="206" w:lineRule="exact"/>
        <w:ind w:left="1559" w:right="137" w:hanging="873"/>
        <w:rPr>
          <w:rFonts w:ascii="Arial" w:eastAsia="Arial" w:hAnsi="Arial" w:cs="Arial"/>
          <w:szCs w:val="18"/>
        </w:rPr>
      </w:pPr>
      <w:r>
        <w:rPr>
          <w:rFonts w:ascii="Arial"/>
        </w:rPr>
        <w:t>can</w:t>
      </w:r>
      <w:r>
        <w:rPr>
          <w:rFonts w:ascii="Arial"/>
          <w:spacing w:val="-2"/>
        </w:rPr>
        <w:t xml:space="preserve"> </w:t>
      </w:r>
      <w:r>
        <w:rPr>
          <w:rFonts w:ascii="Arial"/>
        </w:rPr>
        <w:t>show:</w:t>
      </w:r>
    </w:p>
    <w:p w14:paraId="54F66D5B" w14:textId="77777777" w:rsidR="00606B68" w:rsidRDefault="00606B68" w:rsidP="00C20FCA">
      <w:pPr>
        <w:pStyle w:val="ListParagraph"/>
        <w:numPr>
          <w:ilvl w:val="2"/>
          <w:numId w:val="9"/>
        </w:numPr>
        <w:tabs>
          <w:tab w:val="left" w:pos="1560"/>
        </w:tabs>
        <w:ind w:right="228" w:firstLine="0"/>
        <w:rPr>
          <w:rFonts w:ascii="Arial" w:eastAsia="Arial" w:hAnsi="Arial" w:cs="Arial"/>
          <w:szCs w:val="18"/>
        </w:rPr>
      </w:pPr>
      <w:r>
        <w:rPr>
          <w:rFonts w:ascii="Arial"/>
        </w:rPr>
        <w:t>that the Information was or has</w:t>
      </w:r>
      <w:r>
        <w:rPr>
          <w:rFonts w:ascii="Arial"/>
          <w:spacing w:val="-7"/>
        </w:rPr>
        <w:t xml:space="preserve"> </w:t>
      </w:r>
      <w:r>
        <w:rPr>
          <w:rFonts w:ascii="Arial"/>
        </w:rPr>
        <w:t>become published or publicly available for</w:t>
      </w:r>
      <w:r>
        <w:rPr>
          <w:rFonts w:ascii="Arial"/>
          <w:spacing w:val="-10"/>
        </w:rPr>
        <w:t xml:space="preserve"> </w:t>
      </w:r>
      <w:r>
        <w:rPr>
          <w:rFonts w:ascii="Arial"/>
        </w:rPr>
        <w:t>use otherwise than in breach of any provision</w:t>
      </w:r>
      <w:r>
        <w:rPr>
          <w:rFonts w:ascii="Arial"/>
          <w:spacing w:val="-13"/>
        </w:rPr>
        <w:t xml:space="preserve"> </w:t>
      </w:r>
      <w:r>
        <w:rPr>
          <w:rFonts w:ascii="Arial"/>
        </w:rPr>
        <w:t>of the Contract or any other agreement</w:t>
      </w:r>
      <w:r>
        <w:rPr>
          <w:rFonts w:ascii="Arial"/>
          <w:spacing w:val="-15"/>
        </w:rPr>
        <w:t xml:space="preserve"> </w:t>
      </w:r>
      <w:r>
        <w:rPr>
          <w:rFonts w:ascii="Arial"/>
        </w:rPr>
        <w:t>between the Parties;</w:t>
      </w:r>
    </w:p>
    <w:p w14:paraId="0CCE312D" w14:textId="77777777" w:rsidR="00606B68" w:rsidRDefault="00606B68" w:rsidP="00C20FCA">
      <w:pPr>
        <w:pStyle w:val="ListParagraph"/>
        <w:numPr>
          <w:ilvl w:val="2"/>
          <w:numId w:val="9"/>
        </w:numPr>
        <w:tabs>
          <w:tab w:val="left" w:pos="1560"/>
        </w:tabs>
        <w:spacing w:before="2"/>
        <w:ind w:right="224" w:firstLine="0"/>
        <w:rPr>
          <w:rFonts w:ascii="Arial" w:eastAsia="Arial" w:hAnsi="Arial" w:cs="Arial"/>
          <w:szCs w:val="18"/>
        </w:rPr>
      </w:pPr>
      <w:r>
        <w:rPr>
          <w:rFonts w:ascii="Arial"/>
        </w:rPr>
        <w:t>that the Information was already known</w:t>
      </w:r>
      <w:r>
        <w:rPr>
          <w:rFonts w:ascii="Arial"/>
          <w:spacing w:val="-14"/>
        </w:rPr>
        <w:t xml:space="preserve"> </w:t>
      </w:r>
      <w:r>
        <w:rPr>
          <w:rFonts w:ascii="Arial"/>
        </w:rPr>
        <w:t>to it (without restrictions on disclosure or</w:t>
      </w:r>
      <w:r>
        <w:rPr>
          <w:rFonts w:ascii="Arial"/>
          <w:spacing w:val="-12"/>
        </w:rPr>
        <w:t xml:space="preserve"> </w:t>
      </w:r>
      <w:r>
        <w:rPr>
          <w:rFonts w:ascii="Arial"/>
        </w:rPr>
        <w:t>use) prior to receiving the Information under or</w:t>
      </w:r>
      <w:r>
        <w:rPr>
          <w:rFonts w:ascii="Arial"/>
          <w:spacing w:val="-12"/>
        </w:rPr>
        <w:t xml:space="preserve"> </w:t>
      </w:r>
      <w:r>
        <w:rPr>
          <w:rFonts w:ascii="Arial"/>
        </w:rPr>
        <w:t>in connection with the</w:t>
      </w:r>
      <w:r>
        <w:rPr>
          <w:rFonts w:ascii="Arial"/>
          <w:spacing w:val="1"/>
        </w:rPr>
        <w:t xml:space="preserve"> </w:t>
      </w:r>
      <w:r>
        <w:rPr>
          <w:rFonts w:ascii="Arial"/>
        </w:rPr>
        <w:t>Contract;</w:t>
      </w:r>
    </w:p>
    <w:p w14:paraId="5D413B27" w14:textId="77777777" w:rsidR="00606B68" w:rsidRDefault="00606B68" w:rsidP="00C20FCA">
      <w:pPr>
        <w:pStyle w:val="ListParagraph"/>
        <w:numPr>
          <w:ilvl w:val="2"/>
          <w:numId w:val="9"/>
        </w:numPr>
        <w:tabs>
          <w:tab w:val="left" w:pos="1560"/>
        </w:tabs>
        <w:ind w:right="283" w:firstLine="0"/>
        <w:rPr>
          <w:rFonts w:ascii="Arial" w:eastAsia="Arial" w:hAnsi="Arial" w:cs="Arial"/>
          <w:szCs w:val="18"/>
        </w:rPr>
      </w:pPr>
      <w:r>
        <w:rPr>
          <w:rFonts w:ascii="Arial"/>
        </w:rPr>
        <w:t>that the Information was received</w:t>
      </w:r>
      <w:r>
        <w:rPr>
          <w:rFonts w:ascii="Arial"/>
          <w:spacing w:val="-15"/>
        </w:rPr>
        <w:t xml:space="preserve"> </w:t>
      </w:r>
      <w:r>
        <w:rPr>
          <w:rFonts w:ascii="Arial"/>
        </w:rPr>
        <w:t>without restriction on further disclosure from a</w:t>
      </w:r>
      <w:r>
        <w:rPr>
          <w:rFonts w:ascii="Arial"/>
          <w:spacing w:val="-7"/>
        </w:rPr>
        <w:t xml:space="preserve"> </w:t>
      </w:r>
      <w:r>
        <w:rPr>
          <w:rFonts w:ascii="Arial"/>
        </w:rPr>
        <w:t>third party which lawfully acquired the</w:t>
      </w:r>
      <w:r>
        <w:rPr>
          <w:rFonts w:ascii="Arial"/>
          <w:spacing w:val="-16"/>
        </w:rPr>
        <w:t xml:space="preserve"> </w:t>
      </w:r>
      <w:r>
        <w:rPr>
          <w:rFonts w:ascii="Arial"/>
        </w:rPr>
        <w:t>Information without any restriction on disclosure;</w:t>
      </w:r>
      <w:r>
        <w:rPr>
          <w:rFonts w:ascii="Arial"/>
          <w:spacing w:val="-6"/>
        </w:rPr>
        <w:t xml:space="preserve"> </w:t>
      </w:r>
      <w:r>
        <w:rPr>
          <w:rFonts w:ascii="Arial"/>
        </w:rPr>
        <w:t>or</w:t>
      </w:r>
    </w:p>
    <w:p w14:paraId="2A871CAA" w14:textId="77777777" w:rsidR="00606B68" w:rsidRDefault="00606B68" w:rsidP="00C20FCA">
      <w:pPr>
        <w:pStyle w:val="ListParagraph"/>
        <w:numPr>
          <w:ilvl w:val="2"/>
          <w:numId w:val="9"/>
        </w:numPr>
        <w:tabs>
          <w:tab w:val="left" w:pos="1560"/>
        </w:tabs>
        <w:ind w:right="223" w:firstLine="0"/>
        <w:rPr>
          <w:rFonts w:ascii="Arial" w:eastAsia="Arial" w:hAnsi="Arial" w:cs="Arial"/>
          <w:szCs w:val="18"/>
        </w:rPr>
      </w:pPr>
      <w:r>
        <w:rPr>
          <w:rFonts w:ascii="Arial"/>
        </w:rPr>
        <w:t>from its records that the same</w:t>
      </w:r>
      <w:r>
        <w:rPr>
          <w:rFonts w:ascii="Arial"/>
          <w:spacing w:val="-16"/>
        </w:rPr>
        <w:t xml:space="preserve"> </w:t>
      </w:r>
      <w:r>
        <w:rPr>
          <w:rFonts w:ascii="Arial"/>
        </w:rPr>
        <w:t>Information was derived independently of that</w:t>
      </w:r>
      <w:r>
        <w:rPr>
          <w:rFonts w:ascii="Arial"/>
          <w:spacing w:val="-10"/>
        </w:rPr>
        <w:t xml:space="preserve"> </w:t>
      </w:r>
      <w:r>
        <w:rPr>
          <w:rFonts w:ascii="Arial"/>
        </w:rPr>
        <w:t>received under or in connection with the</w:t>
      </w:r>
      <w:r>
        <w:rPr>
          <w:rFonts w:ascii="Arial"/>
          <w:spacing w:val="-8"/>
        </w:rPr>
        <w:t xml:space="preserve"> </w:t>
      </w:r>
      <w:r>
        <w:rPr>
          <w:rFonts w:ascii="Arial"/>
        </w:rPr>
        <w:t>Contract;</w:t>
      </w:r>
    </w:p>
    <w:p w14:paraId="1C6362E7" w14:textId="77777777" w:rsidR="00AB0FE7" w:rsidRDefault="00230E3D" w:rsidP="00334209">
      <w:pPr>
        <w:pStyle w:val="ListParagraph"/>
        <w:ind w:left="142"/>
        <w:rPr>
          <w:b/>
          <w:bCs/>
        </w:rPr>
      </w:pPr>
      <w:r w:rsidRPr="00230E3D">
        <w:t>Provided that the relationship to any other Information is not revealed.</w:t>
      </w:r>
    </w:p>
    <w:p w14:paraId="2BD5F3CA" w14:textId="77777777" w:rsidR="00230E3D" w:rsidRDefault="00230E3D" w:rsidP="00C20FCA">
      <w:pPr>
        <w:pStyle w:val="ListParagraph"/>
        <w:numPr>
          <w:ilvl w:val="0"/>
          <w:numId w:val="9"/>
        </w:numPr>
        <w:tabs>
          <w:tab w:val="left" w:pos="622"/>
        </w:tabs>
        <w:spacing w:before="2"/>
        <w:ind w:left="119" w:right="140" w:firstLine="0"/>
        <w:rPr>
          <w:rFonts w:ascii="Arial" w:eastAsia="Arial" w:hAnsi="Arial" w:cs="Arial"/>
          <w:szCs w:val="18"/>
        </w:rPr>
      </w:pPr>
      <w:r>
        <w:rPr>
          <w:rFonts w:ascii="Arial"/>
        </w:rPr>
        <w:t>Neither Party shall be in breach of this condition</w:t>
      </w:r>
      <w:r>
        <w:rPr>
          <w:rFonts w:ascii="Arial"/>
          <w:spacing w:val="-19"/>
        </w:rPr>
        <w:t xml:space="preserve"> </w:t>
      </w:r>
      <w:r>
        <w:rPr>
          <w:rFonts w:ascii="Arial"/>
        </w:rPr>
        <w:t>where it can show that any disclosure of Information was</w:t>
      </w:r>
      <w:r>
        <w:rPr>
          <w:rFonts w:ascii="Arial"/>
          <w:spacing w:val="-14"/>
        </w:rPr>
        <w:t xml:space="preserve"> </w:t>
      </w:r>
      <w:r>
        <w:rPr>
          <w:rFonts w:ascii="Arial"/>
        </w:rPr>
        <w:t>made solely and to the extent necessary to comply with a</w:t>
      </w:r>
      <w:r>
        <w:rPr>
          <w:rFonts w:ascii="Arial"/>
          <w:spacing w:val="-24"/>
        </w:rPr>
        <w:t xml:space="preserve"> </w:t>
      </w:r>
      <w:r>
        <w:rPr>
          <w:rFonts w:ascii="Arial"/>
        </w:rPr>
        <w:t>statutory, judicial or parliamentary obligation. Where such a</w:t>
      </w:r>
      <w:r>
        <w:rPr>
          <w:rFonts w:ascii="Arial"/>
          <w:spacing w:val="-24"/>
        </w:rPr>
        <w:t xml:space="preserve"> </w:t>
      </w:r>
      <w:r>
        <w:rPr>
          <w:rFonts w:ascii="Arial"/>
        </w:rPr>
        <w:t>disclosure is made, the Party making the disclosure shall ensure</w:t>
      </w:r>
      <w:r>
        <w:rPr>
          <w:rFonts w:ascii="Arial"/>
          <w:spacing w:val="1"/>
        </w:rPr>
        <w:t xml:space="preserve"> </w:t>
      </w:r>
      <w:r>
        <w:rPr>
          <w:rFonts w:ascii="Arial"/>
        </w:rPr>
        <w:t>that the recipient of the Information is made aware of and</w:t>
      </w:r>
      <w:r>
        <w:rPr>
          <w:rFonts w:ascii="Arial"/>
          <w:spacing w:val="-17"/>
        </w:rPr>
        <w:t xml:space="preserve"> </w:t>
      </w:r>
      <w:r>
        <w:rPr>
          <w:rFonts w:ascii="Arial"/>
        </w:rPr>
        <w:t>asked to respect its confidentiality. Such disclosure shall in no</w:t>
      </w:r>
      <w:r>
        <w:rPr>
          <w:rFonts w:ascii="Arial"/>
          <w:spacing w:val="-26"/>
        </w:rPr>
        <w:t xml:space="preserve"> </w:t>
      </w:r>
      <w:r>
        <w:rPr>
          <w:rFonts w:ascii="Arial"/>
        </w:rPr>
        <w:t>way diminish the obligations of the Parties under this</w:t>
      </w:r>
      <w:r>
        <w:rPr>
          <w:rFonts w:ascii="Arial"/>
          <w:spacing w:val="-16"/>
        </w:rPr>
        <w:t xml:space="preserve"> </w:t>
      </w:r>
      <w:r>
        <w:rPr>
          <w:rFonts w:ascii="Arial"/>
        </w:rPr>
        <w:t>condition.</w:t>
      </w:r>
    </w:p>
    <w:p w14:paraId="49F644E1" w14:textId="77777777" w:rsidR="00230E3D" w:rsidRDefault="00230E3D" w:rsidP="00C20FCA">
      <w:pPr>
        <w:pStyle w:val="ListParagraph"/>
        <w:numPr>
          <w:ilvl w:val="0"/>
          <w:numId w:val="9"/>
        </w:numPr>
        <w:tabs>
          <w:tab w:val="left" w:pos="622"/>
        </w:tabs>
        <w:spacing w:before="2" w:line="207" w:lineRule="exact"/>
        <w:ind w:left="621" w:right="124"/>
        <w:rPr>
          <w:rFonts w:ascii="Arial" w:eastAsia="Arial" w:hAnsi="Arial" w:cs="Arial"/>
          <w:szCs w:val="18"/>
        </w:rPr>
      </w:pPr>
      <w:r>
        <w:rPr>
          <w:rFonts w:ascii="Arial"/>
        </w:rPr>
        <w:t>The Authority may disclose the</w:t>
      </w:r>
      <w:r>
        <w:rPr>
          <w:rFonts w:ascii="Arial"/>
          <w:spacing w:val="-5"/>
        </w:rPr>
        <w:t xml:space="preserve"> </w:t>
      </w:r>
      <w:r>
        <w:rPr>
          <w:rFonts w:ascii="Arial"/>
        </w:rPr>
        <w:t>Information:</w:t>
      </w:r>
    </w:p>
    <w:p w14:paraId="07BD43EF" w14:textId="3C28ABDD" w:rsidR="00230E3D" w:rsidRPr="002F790D" w:rsidRDefault="00230E3D" w:rsidP="00C20FCA">
      <w:pPr>
        <w:pStyle w:val="ListParagraph"/>
        <w:numPr>
          <w:ilvl w:val="1"/>
          <w:numId w:val="9"/>
        </w:numPr>
        <w:tabs>
          <w:tab w:val="left" w:pos="1560"/>
        </w:tabs>
        <w:ind w:right="137" w:firstLine="0"/>
        <w:rPr>
          <w:rFonts w:ascii="Arial" w:eastAsia="Arial" w:hAnsi="Arial" w:cs="Arial"/>
          <w:szCs w:val="18"/>
        </w:rPr>
      </w:pPr>
      <w:r>
        <w:rPr>
          <w:rFonts w:ascii="Arial"/>
        </w:rPr>
        <w:t>on a confidential basis to any</w:t>
      </w:r>
      <w:r>
        <w:rPr>
          <w:rFonts w:ascii="Arial"/>
          <w:spacing w:val="-9"/>
        </w:rPr>
        <w:t xml:space="preserve"> </w:t>
      </w:r>
      <w:r>
        <w:rPr>
          <w:rFonts w:ascii="Arial"/>
        </w:rPr>
        <w:t>Central Government Body for any proper purpose of</w:t>
      </w:r>
      <w:r>
        <w:rPr>
          <w:rFonts w:ascii="Arial"/>
          <w:spacing w:val="-10"/>
        </w:rPr>
        <w:t xml:space="preserve"> </w:t>
      </w:r>
      <w:r>
        <w:rPr>
          <w:rFonts w:ascii="Arial"/>
        </w:rPr>
        <w:t xml:space="preserve">the </w:t>
      </w:r>
      <w:r>
        <w:rPr>
          <w:rFonts w:ascii="Arial"/>
        </w:rPr>
        <w:lastRenderedPageBreak/>
        <w:t>Authority or of the relevant Central Government</w:t>
      </w:r>
      <w:r>
        <w:rPr>
          <w:rFonts w:ascii="Arial"/>
          <w:spacing w:val="-21"/>
        </w:rPr>
        <w:t xml:space="preserve"> </w:t>
      </w:r>
      <w:r>
        <w:rPr>
          <w:rFonts w:ascii="Arial"/>
        </w:rPr>
        <w:t>Body, which shall include: disclosure to the Cabinet</w:t>
      </w:r>
      <w:r>
        <w:rPr>
          <w:rFonts w:ascii="Arial"/>
          <w:spacing w:val="-15"/>
        </w:rPr>
        <w:t xml:space="preserve"> </w:t>
      </w:r>
      <w:r>
        <w:rPr>
          <w:rFonts w:ascii="Arial"/>
        </w:rPr>
        <w:t>Office and/or HM Treasury for the purpose of</w:t>
      </w:r>
      <w:r>
        <w:rPr>
          <w:rFonts w:ascii="Arial"/>
          <w:spacing w:val="-10"/>
        </w:rPr>
        <w:t xml:space="preserve"> </w:t>
      </w:r>
      <w:r>
        <w:rPr>
          <w:rFonts w:ascii="Arial"/>
        </w:rPr>
        <w:t>ensuring effective cross-Government procurement</w:t>
      </w:r>
      <w:r>
        <w:rPr>
          <w:rFonts w:ascii="Arial"/>
          <w:spacing w:val="-9"/>
        </w:rPr>
        <w:t xml:space="preserve"> </w:t>
      </w:r>
      <w:r>
        <w:rPr>
          <w:rFonts w:ascii="Arial"/>
        </w:rPr>
        <w:t>processes, including value for money and related</w:t>
      </w:r>
      <w:r>
        <w:rPr>
          <w:rFonts w:ascii="Arial"/>
          <w:spacing w:val="-10"/>
        </w:rPr>
        <w:t xml:space="preserve"> </w:t>
      </w:r>
      <w:r>
        <w:rPr>
          <w:rFonts w:ascii="Arial"/>
        </w:rPr>
        <w:t>purposes</w:t>
      </w:r>
      <w:r w:rsidR="00046A2D">
        <w:rPr>
          <w:rFonts w:ascii="Arial"/>
        </w:rPr>
        <w:t xml:space="preserve">. </w:t>
      </w:r>
      <w:r w:rsidR="00046A2D" w:rsidRPr="002F790D">
        <w:rPr>
          <w:rFonts w:ascii="Arial"/>
        </w:rPr>
        <w:t xml:space="preserve">Where such a disclosure is made the Authority shall ensure that the recipient is made aware of its confidentiality; </w:t>
      </w:r>
    </w:p>
    <w:p w14:paraId="02E3D349" w14:textId="77777777" w:rsidR="00230E3D" w:rsidRPr="002F790D" w:rsidRDefault="00230E3D" w:rsidP="00C20FCA">
      <w:pPr>
        <w:pStyle w:val="ListParagraph"/>
        <w:numPr>
          <w:ilvl w:val="1"/>
          <w:numId w:val="9"/>
        </w:numPr>
        <w:tabs>
          <w:tab w:val="left" w:pos="1560"/>
        </w:tabs>
        <w:spacing w:before="2"/>
        <w:ind w:right="666" w:firstLine="0"/>
        <w:rPr>
          <w:rFonts w:ascii="Arial" w:eastAsia="Arial" w:hAnsi="Arial" w:cs="Arial"/>
          <w:szCs w:val="18"/>
        </w:rPr>
      </w:pPr>
      <w:r w:rsidRPr="002F790D">
        <w:rPr>
          <w:rFonts w:ascii="Arial"/>
        </w:rPr>
        <w:t>to Parliament and</w:t>
      </w:r>
      <w:r w:rsidRPr="002F790D">
        <w:rPr>
          <w:rFonts w:ascii="Arial"/>
          <w:spacing w:val="-4"/>
        </w:rPr>
        <w:t xml:space="preserve"> </w:t>
      </w:r>
      <w:r w:rsidRPr="002F790D">
        <w:rPr>
          <w:rFonts w:ascii="Arial"/>
        </w:rPr>
        <w:t>Parliamentary Committees or if required by any</w:t>
      </w:r>
      <w:r w:rsidRPr="002F790D">
        <w:rPr>
          <w:rFonts w:ascii="Arial"/>
          <w:spacing w:val="-16"/>
        </w:rPr>
        <w:t xml:space="preserve"> </w:t>
      </w:r>
      <w:r w:rsidRPr="002F790D">
        <w:rPr>
          <w:rFonts w:ascii="Arial"/>
        </w:rPr>
        <w:t>Parliamentary reporting requirement;</w:t>
      </w:r>
    </w:p>
    <w:p w14:paraId="792D587B" w14:textId="77777777" w:rsidR="00230E3D" w:rsidRPr="002F790D" w:rsidRDefault="00230E3D" w:rsidP="00C20FCA">
      <w:pPr>
        <w:pStyle w:val="ListParagraph"/>
        <w:numPr>
          <w:ilvl w:val="1"/>
          <w:numId w:val="9"/>
        </w:numPr>
        <w:tabs>
          <w:tab w:val="left" w:pos="1560"/>
        </w:tabs>
        <w:ind w:right="498" w:firstLine="0"/>
        <w:rPr>
          <w:rFonts w:ascii="Arial" w:eastAsia="Arial" w:hAnsi="Arial" w:cs="Arial"/>
          <w:szCs w:val="18"/>
        </w:rPr>
      </w:pPr>
      <w:r w:rsidRPr="002F790D">
        <w:rPr>
          <w:rFonts w:ascii="Arial"/>
        </w:rPr>
        <w:t>to the extent that the Authority</w:t>
      </w:r>
      <w:r w:rsidRPr="002F790D">
        <w:rPr>
          <w:rFonts w:ascii="Arial"/>
          <w:spacing w:val="-12"/>
        </w:rPr>
        <w:t xml:space="preserve"> </w:t>
      </w:r>
      <w:r w:rsidRPr="002F790D">
        <w:rPr>
          <w:rFonts w:ascii="Arial"/>
        </w:rPr>
        <w:t>(acting reasonably) deems disclosure necessary</w:t>
      </w:r>
      <w:r w:rsidRPr="002F790D">
        <w:rPr>
          <w:rFonts w:ascii="Arial"/>
          <w:spacing w:val="-8"/>
        </w:rPr>
        <w:t xml:space="preserve"> </w:t>
      </w:r>
      <w:r w:rsidRPr="002F790D">
        <w:rPr>
          <w:rFonts w:ascii="Arial"/>
        </w:rPr>
        <w:t>or appropriate in the course of carrying out its</w:t>
      </w:r>
      <w:r w:rsidRPr="002F790D">
        <w:rPr>
          <w:rFonts w:ascii="Arial"/>
          <w:spacing w:val="-22"/>
        </w:rPr>
        <w:t xml:space="preserve"> </w:t>
      </w:r>
      <w:r w:rsidRPr="002F790D">
        <w:rPr>
          <w:rFonts w:ascii="Arial"/>
        </w:rPr>
        <w:t>public functions;</w:t>
      </w:r>
    </w:p>
    <w:p w14:paraId="5BA85308" w14:textId="27D2AB31" w:rsidR="00230E3D" w:rsidRPr="002F790D" w:rsidRDefault="00046A2D" w:rsidP="00C20FCA">
      <w:pPr>
        <w:pStyle w:val="ListParagraph"/>
        <w:numPr>
          <w:ilvl w:val="1"/>
          <w:numId w:val="9"/>
        </w:numPr>
        <w:tabs>
          <w:tab w:val="left" w:pos="1560"/>
        </w:tabs>
        <w:ind w:left="685" w:right="124" w:firstLine="1"/>
        <w:rPr>
          <w:rFonts w:ascii="Arial" w:eastAsia="Arial" w:hAnsi="Arial" w:cs="Arial"/>
          <w:szCs w:val="18"/>
        </w:rPr>
      </w:pPr>
      <w:r w:rsidRPr="002F790D">
        <w:rPr>
          <w:rFonts w:ascii="Arial"/>
        </w:rPr>
        <w:t xml:space="preserve">subject to clause 13.g below, </w:t>
      </w:r>
      <w:r w:rsidR="00230E3D" w:rsidRPr="002F790D">
        <w:rPr>
          <w:rFonts w:ascii="Arial"/>
        </w:rPr>
        <w:t>on a confidential basis to a</w:t>
      </w:r>
      <w:r w:rsidR="00230E3D" w:rsidRPr="002F790D">
        <w:rPr>
          <w:rFonts w:ascii="Arial"/>
          <w:spacing w:val="-9"/>
        </w:rPr>
        <w:t xml:space="preserve"> </w:t>
      </w:r>
      <w:r w:rsidR="00230E3D" w:rsidRPr="002F790D">
        <w:rPr>
          <w:rFonts w:ascii="Arial"/>
        </w:rPr>
        <w:t>professional adviser, consultant or other person engaged by any</w:t>
      </w:r>
      <w:r w:rsidR="00230E3D" w:rsidRPr="002F790D">
        <w:rPr>
          <w:rFonts w:ascii="Arial"/>
          <w:spacing w:val="-20"/>
        </w:rPr>
        <w:t xml:space="preserve"> </w:t>
      </w:r>
      <w:r w:rsidR="00230E3D" w:rsidRPr="002F790D">
        <w:rPr>
          <w:rFonts w:ascii="Arial"/>
        </w:rPr>
        <w:t>of the entities defined in Schedule 1</w:t>
      </w:r>
      <w:r w:rsidR="00230E3D" w:rsidRPr="002F790D">
        <w:rPr>
          <w:rFonts w:ascii="Arial"/>
          <w:spacing w:val="-4"/>
        </w:rPr>
        <w:t xml:space="preserve"> </w:t>
      </w:r>
      <w:r w:rsidR="00230E3D" w:rsidRPr="002F790D">
        <w:rPr>
          <w:rFonts w:ascii="Arial"/>
        </w:rPr>
        <w:t>(including benchmarking organisations) for any purpose</w:t>
      </w:r>
      <w:r w:rsidR="00230E3D" w:rsidRPr="002F790D">
        <w:rPr>
          <w:rFonts w:ascii="Arial"/>
          <w:spacing w:val="-18"/>
        </w:rPr>
        <w:t xml:space="preserve"> </w:t>
      </w:r>
      <w:r w:rsidR="00230E3D" w:rsidRPr="002F790D">
        <w:rPr>
          <w:rFonts w:ascii="Arial"/>
        </w:rPr>
        <w:t>re</w:t>
      </w:r>
      <w:r w:rsidR="00C579D7" w:rsidRPr="002F790D">
        <w:rPr>
          <w:rFonts w:ascii="Arial"/>
        </w:rPr>
        <w:t>lating to or connected with the</w:t>
      </w:r>
      <w:r w:rsidR="00230E3D" w:rsidRPr="002F790D">
        <w:rPr>
          <w:rFonts w:ascii="Arial"/>
        </w:rPr>
        <w:t xml:space="preserve"> Contract;</w:t>
      </w:r>
    </w:p>
    <w:p w14:paraId="63863D7C" w14:textId="7F90FDBF" w:rsidR="00230E3D" w:rsidRPr="002F790D" w:rsidRDefault="00046A2D" w:rsidP="00C20FCA">
      <w:pPr>
        <w:pStyle w:val="ListParagraph"/>
        <w:numPr>
          <w:ilvl w:val="1"/>
          <w:numId w:val="9"/>
        </w:numPr>
        <w:tabs>
          <w:tab w:val="left" w:pos="1560"/>
        </w:tabs>
        <w:ind w:left="685" w:right="314" w:firstLine="0"/>
        <w:rPr>
          <w:rFonts w:ascii="Arial" w:eastAsia="Arial" w:hAnsi="Arial" w:cs="Arial"/>
          <w:szCs w:val="18"/>
        </w:rPr>
      </w:pPr>
      <w:r w:rsidRPr="002F790D">
        <w:rPr>
          <w:rFonts w:ascii="Arial"/>
        </w:rPr>
        <w:t xml:space="preserve">subject to clause 13.g below, </w:t>
      </w:r>
      <w:r w:rsidR="00230E3D" w:rsidRPr="002F790D">
        <w:rPr>
          <w:rFonts w:ascii="Arial"/>
        </w:rPr>
        <w:t>on a confidential basis for the purpose</w:t>
      </w:r>
      <w:r w:rsidR="00230E3D" w:rsidRPr="002F790D">
        <w:rPr>
          <w:rFonts w:ascii="Arial"/>
          <w:spacing w:val="-16"/>
        </w:rPr>
        <w:t xml:space="preserve"> </w:t>
      </w:r>
      <w:r w:rsidR="00230E3D" w:rsidRPr="002F790D">
        <w:rPr>
          <w:rFonts w:ascii="Arial"/>
        </w:rPr>
        <w:t>of</w:t>
      </w:r>
      <w:r w:rsidR="00230E3D" w:rsidRPr="002F790D">
        <w:rPr>
          <w:rFonts w:ascii="Arial"/>
          <w:spacing w:val="-2"/>
        </w:rPr>
        <w:t xml:space="preserve"> </w:t>
      </w:r>
      <w:r w:rsidR="00230E3D" w:rsidRPr="002F790D">
        <w:rPr>
          <w:rFonts w:ascii="Arial"/>
        </w:rPr>
        <w:t>the exercise of its rights under the Contract;</w:t>
      </w:r>
      <w:r w:rsidR="00230E3D" w:rsidRPr="002F790D">
        <w:rPr>
          <w:rFonts w:ascii="Arial"/>
          <w:spacing w:val="-13"/>
        </w:rPr>
        <w:t xml:space="preserve"> </w:t>
      </w:r>
      <w:r w:rsidR="00230E3D" w:rsidRPr="002F790D">
        <w:rPr>
          <w:rFonts w:ascii="Arial"/>
        </w:rPr>
        <w:t>or</w:t>
      </w:r>
    </w:p>
    <w:p w14:paraId="2FF1A73F" w14:textId="77777777" w:rsidR="00230E3D" w:rsidRPr="002F790D" w:rsidRDefault="00230E3D" w:rsidP="00C20FCA">
      <w:pPr>
        <w:pStyle w:val="ListParagraph"/>
        <w:numPr>
          <w:ilvl w:val="1"/>
          <w:numId w:val="9"/>
        </w:numPr>
        <w:tabs>
          <w:tab w:val="left" w:pos="1560"/>
        </w:tabs>
        <w:ind w:left="685" w:right="183" w:firstLine="0"/>
        <w:rPr>
          <w:rFonts w:ascii="Arial" w:eastAsia="Arial" w:hAnsi="Arial" w:cs="Arial"/>
          <w:szCs w:val="18"/>
        </w:rPr>
      </w:pPr>
      <w:r w:rsidRPr="002F790D">
        <w:rPr>
          <w:rFonts w:ascii="Arial"/>
        </w:rPr>
        <w:t>on a confidential basis to a proposed</w:t>
      </w:r>
      <w:r w:rsidRPr="002F790D">
        <w:rPr>
          <w:rFonts w:ascii="Arial"/>
          <w:spacing w:val="-15"/>
        </w:rPr>
        <w:t xml:space="preserve"> </w:t>
      </w:r>
      <w:r w:rsidRPr="002F790D">
        <w:rPr>
          <w:rFonts w:ascii="Arial"/>
        </w:rPr>
        <w:t>body in connection with any assignment, novation</w:t>
      </w:r>
      <w:r w:rsidRPr="002F790D">
        <w:rPr>
          <w:rFonts w:ascii="Arial"/>
          <w:spacing w:val="-5"/>
        </w:rPr>
        <w:t xml:space="preserve"> </w:t>
      </w:r>
      <w:r w:rsidRPr="002F790D">
        <w:rPr>
          <w:rFonts w:ascii="Arial"/>
        </w:rPr>
        <w:t>or disposal of any of its rights, obligations or</w:t>
      </w:r>
      <w:r w:rsidRPr="002F790D">
        <w:rPr>
          <w:rFonts w:ascii="Arial"/>
          <w:spacing w:val="-18"/>
        </w:rPr>
        <w:t xml:space="preserve"> </w:t>
      </w:r>
      <w:r w:rsidRPr="002F790D">
        <w:rPr>
          <w:rFonts w:ascii="Arial"/>
        </w:rPr>
        <w:t>liabilities under the Contract;</w:t>
      </w:r>
    </w:p>
    <w:p w14:paraId="64A9F69F" w14:textId="77777777" w:rsidR="00230E3D" w:rsidRPr="002F790D" w:rsidRDefault="00230E3D" w:rsidP="00230E3D">
      <w:pPr>
        <w:pStyle w:val="BodyText"/>
        <w:ind w:left="685" w:right="124"/>
      </w:pPr>
      <w:r w:rsidRPr="002F790D">
        <w:t>and for the purposes of the foregoing, references</w:t>
      </w:r>
      <w:r w:rsidRPr="002F790D">
        <w:rPr>
          <w:spacing w:val="-16"/>
        </w:rPr>
        <w:t xml:space="preserve"> </w:t>
      </w:r>
      <w:r w:rsidRPr="002F790D">
        <w:t>to disclosure on a confidential basis shall</w:t>
      </w:r>
      <w:r w:rsidRPr="002F790D">
        <w:rPr>
          <w:spacing w:val="-12"/>
        </w:rPr>
        <w:t xml:space="preserve"> </w:t>
      </w:r>
      <w:r w:rsidRPr="002F790D">
        <w:t>mean disclosure subject to a confidentiality agreement</w:t>
      </w:r>
      <w:r w:rsidRPr="002F790D">
        <w:rPr>
          <w:spacing w:val="-17"/>
        </w:rPr>
        <w:t xml:space="preserve"> </w:t>
      </w:r>
      <w:r w:rsidRPr="002F790D">
        <w:t>or arrangement containing terms no less stringent</w:t>
      </w:r>
      <w:r w:rsidRPr="002F790D">
        <w:rPr>
          <w:spacing w:val="-19"/>
        </w:rPr>
        <w:t xml:space="preserve"> </w:t>
      </w:r>
      <w:r w:rsidRPr="002F790D">
        <w:t>than those placed on the Authority under this</w:t>
      </w:r>
      <w:r w:rsidRPr="002F790D">
        <w:rPr>
          <w:spacing w:val="-24"/>
        </w:rPr>
        <w:t xml:space="preserve"> </w:t>
      </w:r>
      <w:r w:rsidRPr="002F790D">
        <w:t>condition.</w:t>
      </w:r>
    </w:p>
    <w:p w14:paraId="2712C255" w14:textId="40FE063B" w:rsidR="00F711BB" w:rsidRDefault="00046A2D" w:rsidP="00046A2D">
      <w:pPr>
        <w:pStyle w:val="ListParagraph"/>
        <w:tabs>
          <w:tab w:val="left" w:pos="622"/>
        </w:tabs>
        <w:ind w:left="120" w:right="161"/>
        <w:rPr>
          <w:rFonts w:ascii="Arial"/>
        </w:rPr>
      </w:pPr>
      <w:r w:rsidRPr="002F790D">
        <w:rPr>
          <w:rFonts w:ascii="Arial"/>
        </w:rPr>
        <w:t xml:space="preserve">g. </w:t>
      </w:r>
      <w:r w:rsidR="00F711BB" w:rsidRPr="002F790D">
        <w:rPr>
          <w:rFonts w:ascii="Arial"/>
        </w:rPr>
        <w:tab/>
      </w:r>
      <w:r w:rsidRPr="002F790D">
        <w:rPr>
          <w:rFonts w:ascii="Arial"/>
        </w:rPr>
        <w:t xml:space="preserve">Where the Authority intends to disclose Information to a commercial entity which is not a Central Government Body in accordance with clauses 13.f.(4) or 13.f.(5) above, the Authority will </w:t>
      </w:r>
      <w:proofErr w:type="spellStart"/>
      <w:r w:rsidR="004D1ED0">
        <w:rPr>
          <w:rFonts w:ascii="Arial"/>
        </w:rPr>
        <w:t>endeavour</w:t>
      </w:r>
      <w:proofErr w:type="spellEnd"/>
      <w:r w:rsidRPr="002F790D">
        <w:rPr>
          <w:rFonts w:ascii="Arial"/>
        </w:rPr>
        <w:t xml:space="preserve"> to provide the Contractor with 3 Business Days’</w:t>
      </w:r>
      <w:r w:rsidR="00F711BB" w:rsidRPr="002F790D">
        <w:rPr>
          <w:rFonts w:ascii="Arial"/>
        </w:rPr>
        <w:t xml:space="preserve"> notice in advance of such disclosure. In relation to a disclosure of Information made under clause 13.f. (3)</w:t>
      </w:r>
      <w:r w:rsidRPr="002F790D">
        <w:rPr>
          <w:rFonts w:ascii="Arial"/>
        </w:rPr>
        <w:t xml:space="preserve"> </w:t>
      </w:r>
      <w:r w:rsidR="00F711BB" w:rsidRPr="002F790D">
        <w:rPr>
          <w:rFonts w:ascii="Arial"/>
        </w:rPr>
        <w:t xml:space="preserve">above, if reasonably requested by the Contractor within 2 Business Days of such notice being given, where the Authority has not already done so, it will </w:t>
      </w:r>
      <w:proofErr w:type="spellStart"/>
      <w:r w:rsidR="004D1ED0">
        <w:rPr>
          <w:rFonts w:ascii="Arial"/>
        </w:rPr>
        <w:t>endeavour</w:t>
      </w:r>
      <w:proofErr w:type="spellEnd"/>
      <w:r w:rsidR="00F711BB" w:rsidRPr="002F790D">
        <w:rPr>
          <w:rFonts w:ascii="Arial"/>
        </w:rPr>
        <w:t xml:space="preserve"> to procure from the intended recipient of the Information an agreement containing confidentiality terms the same as, or substantially similar to, those placed on the Authority under this Condition.</w:t>
      </w:r>
    </w:p>
    <w:p w14:paraId="676730B0" w14:textId="6E864605" w:rsidR="00547C0A" w:rsidRDefault="00F711BB" w:rsidP="00046A2D">
      <w:pPr>
        <w:pStyle w:val="ListParagraph"/>
        <w:tabs>
          <w:tab w:val="left" w:pos="622"/>
        </w:tabs>
        <w:ind w:left="120" w:right="161"/>
        <w:rPr>
          <w:rFonts w:ascii="Arial" w:eastAsia="Arial" w:hAnsi="Arial" w:cs="Arial"/>
          <w:szCs w:val="18"/>
        </w:rPr>
      </w:pPr>
      <w:r>
        <w:rPr>
          <w:rFonts w:ascii="Arial"/>
        </w:rPr>
        <w:t xml:space="preserve">h. </w:t>
      </w:r>
      <w:r>
        <w:rPr>
          <w:rFonts w:ascii="Arial"/>
        </w:rPr>
        <w:tab/>
      </w:r>
      <w:r w:rsidR="00547C0A">
        <w:rPr>
          <w:rFonts w:ascii="Arial"/>
        </w:rPr>
        <w:t>Before sharing any Information in accordance</w:t>
      </w:r>
      <w:r w:rsidR="00547C0A">
        <w:rPr>
          <w:rFonts w:ascii="Arial"/>
          <w:spacing w:val="-15"/>
        </w:rPr>
        <w:t xml:space="preserve"> </w:t>
      </w:r>
      <w:r w:rsidR="00547C0A">
        <w:rPr>
          <w:rFonts w:ascii="Arial"/>
        </w:rPr>
        <w:t xml:space="preserve">with clause </w:t>
      </w:r>
      <w:hyperlink w:anchor="_bookmark27" w:history="1">
        <w:r w:rsidR="00C579D7">
          <w:rPr>
            <w:rFonts w:ascii="Arial"/>
          </w:rPr>
          <w:t>13</w:t>
        </w:r>
        <w:r w:rsidR="00547C0A">
          <w:rPr>
            <w:rFonts w:ascii="Arial"/>
          </w:rPr>
          <w:t>.f,</w:t>
        </w:r>
      </w:hyperlink>
      <w:r w:rsidR="00547C0A">
        <w:rPr>
          <w:rFonts w:ascii="Arial"/>
        </w:rPr>
        <w:t xml:space="preserve"> the Authority may redact the Information.</w:t>
      </w:r>
      <w:r w:rsidR="00547C0A">
        <w:rPr>
          <w:rFonts w:ascii="Arial"/>
          <w:spacing w:val="31"/>
        </w:rPr>
        <w:t xml:space="preserve"> </w:t>
      </w:r>
      <w:r w:rsidR="00547C0A">
        <w:rPr>
          <w:rFonts w:ascii="Arial"/>
        </w:rPr>
        <w:t>Any decision to redact Information made by the Authority shall</w:t>
      </w:r>
      <w:r w:rsidR="00547C0A">
        <w:rPr>
          <w:rFonts w:ascii="Arial"/>
          <w:spacing w:val="-23"/>
        </w:rPr>
        <w:t xml:space="preserve"> </w:t>
      </w:r>
      <w:r w:rsidR="00547C0A">
        <w:rPr>
          <w:rFonts w:ascii="Arial"/>
        </w:rPr>
        <w:t>be final.</w:t>
      </w:r>
    </w:p>
    <w:p w14:paraId="7CC3C499" w14:textId="36AB8D5F" w:rsidR="00547C0A" w:rsidRPr="00547C0A" w:rsidRDefault="00F711BB" w:rsidP="00F711BB">
      <w:pPr>
        <w:pStyle w:val="ListParagraph"/>
        <w:tabs>
          <w:tab w:val="left" w:pos="622"/>
        </w:tabs>
        <w:ind w:left="119" w:right="164"/>
        <w:rPr>
          <w:rFonts w:ascii="Arial" w:eastAsia="Arial" w:hAnsi="Arial" w:cs="Arial"/>
          <w:szCs w:val="18"/>
        </w:rPr>
      </w:pPr>
      <w:r>
        <w:rPr>
          <w:rFonts w:ascii="Arial" w:eastAsia="Arial" w:hAnsi="Arial" w:cs="Arial"/>
          <w:szCs w:val="18"/>
        </w:rPr>
        <w:t>i.</w:t>
      </w:r>
      <w:r>
        <w:rPr>
          <w:rFonts w:ascii="Arial" w:eastAsia="Arial" w:hAnsi="Arial" w:cs="Arial"/>
          <w:szCs w:val="18"/>
        </w:rPr>
        <w:tab/>
      </w:r>
      <w:r w:rsidR="00547C0A">
        <w:rPr>
          <w:rFonts w:ascii="Arial" w:eastAsia="Arial" w:hAnsi="Arial" w:cs="Arial"/>
          <w:szCs w:val="18"/>
        </w:rPr>
        <w:t>The Authority shall not be in breach of the</w:t>
      </w:r>
      <w:r w:rsidR="00547C0A">
        <w:rPr>
          <w:rFonts w:ascii="Arial" w:eastAsia="Arial" w:hAnsi="Arial" w:cs="Arial"/>
          <w:spacing w:val="-17"/>
          <w:szCs w:val="18"/>
        </w:rPr>
        <w:t xml:space="preserve"> </w:t>
      </w:r>
      <w:r w:rsidR="00547C0A">
        <w:rPr>
          <w:rFonts w:ascii="Arial" w:eastAsia="Arial" w:hAnsi="Arial" w:cs="Arial"/>
          <w:szCs w:val="18"/>
        </w:rPr>
        <w:t>Contract where disclosure of Information is made solely and to</w:t>
      </w:r>
      <w:r w:rsidR="00547C0A">
        <w:rPr>
          <w:rFonts w:ascii="Arial" w:eastAsia="Arial" w:hAnsi="Arial" w:cs="Arial"/>
          <w:spacing w:val="-13"/>
          <w:szCs w:val="18"/>
        </w:rPr>
        <w:t xml:space="preserve"> </w:t>
      </w:r>
      <w:r w:rsidR="00547C0A">
        <w:rPr>
          <w:rFonts w:ascii="Arial" w:eastAsia="Arial" w:hAnsi="Arial" w:cs="Arial"/>
          <w:szCs w:val="18"/>
        </w:rPr>
        <w:t>the extent necessary to comply with the Freedom of</w:t>
      </w:r>
      <w:r w:rsidR="00547C0A">
        <w:rPr>
          <w:rFonts w:ascii="Arial" w:eastAsia="Arial" w:hAnsi="Arial" w:cs="Arial"/>
          <w:spacing w:val="-20"/>
          <w:szCs w:val="18"/>
        </w:rPr>
        <w:t xml:space="preserve"> </w:t>
      </w:r>
      <w:r w:rsidR="00547C0A">
        <w:rPr>
          <w:rFonts w:ascii="Arial" w:eastAsia="Arial" w:hAnsi="Arial" w:cs="Arial"/>
          <w:szCs w:val="18"/>
        </w:rPr>
        <w:t>Information Act 2000 (the “Act”) or the Environmental</w:t>
      </w:r>
      <w:r w:rsidR="00547C0A">
        <w:rPr>
          <w:rFonts w:ascii="Arial" w:eastAsia="Arial" w:hAnsi="Arial" w:cs="Arial"/>
          <w:spacing w:val="-6"/>
          <w:szCs w:val="18"/>
        </w:rPr>
        <w:t xml:space="preserve"> </w:t>
      </w:r>
      <w:r w:rsidR="00547C0A">
        <w:rPr>
          <w:rFonts w:ascii="Arial" w:eastAsia="Arial" w:hAnsi="Arial" w:cs="Arial"/>
          <w:szCs w:val="18"/>
        </w:rPr>
        <w:t>Information Regulations 2004 (the “Regulations”). To the</w:t>
      </w:r>
      <w:r w:rsidR="00547C0A">
        <w:rPr>
          <w:rFonts w:ascii="Arial" w:eastAsia="Arial" w:hAnsi="Arial" w:cs="Arial"/>
          <w:spacing w:val="-3"/>
          <w:szCs w:val="18"/>
        </w:rPr>
        <w:t xml:space="preserve"> </w:t>
      </w:r>
      <w:r w:rsidR="00547C0A">
        <w:rPr>
          <w:rFonts w:ascii="Arial" w:eastAsia="Arial" w:hAnsi="Arial" w:cs="Arial"/>
          <w:szCs w:val="18"/>
        </w:rPr>
        <w:t>extent permitted by the time for compliance under the Act or</w:t>
      </w:r>
      <w:r w:rsidR="00547C0A">
        <w:rPr>
          <w:rFonts w:ascii="Arial" w:eastAsia="Arial" w:hAnsi="Arial" w:cs="Arial"/>
          <w:spacing w:val="-12"/>
          <w:szCs w:val="18"/>
        </w:rPr>
        <w:t xml:space="preserve"> </w:t>
      </w:r>
      <w:r w:rsidR="00547C0A">
        <w:rPr>
          <w:rFonts w:ascii="Arial" w:eastAsia="Arial" w:hAnsi="Arial" w:cs="Arial"/>
          <w:szCs w:val="18"/>
        </w:rPr>
        <w:t>the Regulations, the Authority shall consult the Contractor</w:t>
      </w:r>
      <w:r w:rsidR="00547C0A">
        <w:rPr>
          <w:rFonts w:ascii="Arial" w:eastAsia="Arial" w:hAnsi="Arial" w:cs="Arial"/>
          <w:spacing w:val="-25"/>
          <w:szCs w:val="18"/>
        </w:rPr>
        <w:t xml:space="preserve"> </w:t>
      </w:r>
      <w:r w:rsidR="00547C0A">
        <w:rPr>
          <w:rFonts w:ascii="Arial" w:eastAsia="Arial" w:hAnsi="Arial" w:cs="Arial"/>
          <w:szCs w:val="18"/>
        </w:rPr>
        <w:t>where the Authority is considering the disclosure of</w:t>
      </w:r>
      <w:r w:rsidR="00547C0A">
        <w:rPr>
          <w:rFonts w:ascii="Arial" w:eastAsia="Arial" w:hAnsi="Arial" w:cs="Arial"/>
          <w:spacing w:val="-12"/>
          <w:szCs w:val="18"/>
        </w:rPr>
        <w:t xml:space="preserve"> </w:t>
      </w:r>
      <w:r w:rsidR="00547C0A">
        <w:rPr>
          <w:rFonts w:ascii="Arial" w:eastAsia="Arial" w:hAnsi="Arial" w:cs="Arial"/>
          <w:szCs w:val="18"/>
        </w:rPr>
        <w:t>Information under the Act or the Regulations and, in any event,</w:t>
      </w:r>
      <w:r w:rsidR="00547C0A">
        <w:rPr>
          <w:rFonts w:ascii="Arial" w:eastAsia="Arial" w:hAnsi="Arial" w:cs="Arial"/>
          <w:spacing w:val="-13"/>
          <w:szCs w:val="18"/>
        </w:rPr>
        <w:t xml:space="preserve"> </w:t>
      </w:r>
      <w:r w:rsidR="00547C0A">
        <w:rPr>
          <w:rFonts w:ascii="Arial" w:eastAsia="Arial" w:hAnsi="Arial" w:cs="Arial"/>
          <w:szCs w:val="18"/>
        </w:rPr>
        <w:t xml:space="preserve">shall </w:t>
      </w:r>
      <w:r w:rsidR="00547C0A" w:rsidRPr="00547C0A">
        <w:rPr>
          <w:rFonts w:ascii="Arial" w:eastAsia="Arial" w:hAnsi="Arial" w:cs="Arial"/>
          <w:szCs w:val="18"/>
          <w:lang w:val="en-GB"/>
        </w:rPr>
        <w:t>provide prior notification to the Contractor of any decision to disclose the Information.</w:t>
      </w:r>
      <w:r w:rsidR="00547C0A">
        <w:rPr>
          <w:rFonts w:ascii="Arial" w:eastAsia="Arial" w:hAnsi="Arial" w:cs="Arial"/>
          <w:szCs w:val="18"/>
          <w:lang w:val="en-GB"/>
        </w:rPr>
        <w:t xml:space="preserve"> </w:t>
      </w:r>
      <w:r w:rsidR="00547C0A" w:rsidRPr="00547C0A">
        <w:rPr>
          <w:rFonts w:ascii="Arial" w:eastAsia="Arial" w:hAnsi="Arial" w:cs="Arial"/>
          <w:szCs w:val="18"/>
          <w:lang w:val="en-GB"/>
        </w:rPr>
        <w:t xml:space="preserve">The Contractor acknowledges and accepts that </w:t>
      </w:r>
      <w:r w:rsidR="00C579D7">
        <w:rPr>
          <w:rFonts w:ascii="Arial" w:eastAsia="Arial" w:hAnsi="Arial" w:cs="Arial"/>
          <w:szCs w:val="18"/>
          <w:lang w:val="en-GB"/>
        </w:rPr>
        <w:t>their</w:t>
      </w:r>
      <w:r w:rsidR="00547C0A" w:rsidRPr="00547C0A">
        <w:rPr>
          <w:rFonts w:ascii="Arial" w:eastAsia="Arial" w:hAnsi="Arial" w:cs="Arial"/>
          <w:szCs w:val="18"/>
          <w:lang w:val="en-GB"/>
        </w:rPr>
        <w:t xml:space="preserve">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7D5A1AAA" w14:textId="58B4B911" w:rsidR="00FC4DB7" w:rsidRPr="00FC4DB7" w:rsidRDefault="00F711BB" w:rsidP="00F711BB">
      <w:pPr>
        <w:pStyle w:val="ListParagraph"/>
        <w:tabs>
          <w:tab w:val="left" w:pos="622"/>
        </w:tabs>
        <w:ind w:left="119" w:right="164"/>
        <w:rPr>
          <w:rFonts w:ascii="Arial" w:eastAsia="Arial" w:hAnsi="Arial" w:cs="Arial"/>
          <w:szCs w:val="18"/>
        </w:rPr>
      </w:pPr>
      <w:r>
        <w:rPr>
          <w:rFonts w:ascii="Arial"/>
        </w:rPr>
        <w:t>j.</w:t>
      </w:r>
      <w:r>
        <w:rPr>
          <w:rFonts w:ascii="Arial"/>
        </w:rPr>
        <w:tab/>
      </w:r>
      <w:r w:rsidR="00547C0A">
        <w:rPr>
          <w:rFonts w:ascii="Arial"/>
        </w:rPr>
        <w:t>Nothing in this condition shall affect the</w:t>
      </w:r>
      <w:r w:rsidR="00547C0A">
        <w:rPr>
          <w:rFonts w:ascii="Arial"/>
          <w:spacing w:val="-14"/>
        </w:rPr>
        <w:t xml:space="preserve"> </w:t>
      </w:r>
      <w:r w:rsidR="00547C0A">
        <w:rPr>
          <w:rFonts w:ascii="Arial"/>
        </w:rPr>
        <w:t>Parties' obligations of confidentiality where Information is</w:t>
      </w:r>
      <w:r w:rsidR="00547C0A">
        <w:rPr>
          <w:rFonts w:ascii="Arial"/>
          <w:spacing w:val="-24"/>
        </w:rPr>
        <w:t xml:space="preserve"> </w:t>
      </w:r>
      <w:r w:rsidR="00547C0A">
        <w:rPr>
          <w:rFonts w:ascii="Arial"/>
        </w:rPr>
        <w:t>disclosed orally in</w:t>
      </w:r>
      <w:r w:rsidR="00547C0A">
        <w:rPr>
          <w:rFonts w:ascii="Arial"/>
          <w:spacing w:val="-1"/>
        </w:rPr>
        <w:t xml:space="preserve"> </w:t>
      </w:r>
      <w:r w:rsidR="00547C0A">
        <w:rPr>
          <w:rFonts w:ascii="Arial"/>
        </w:rPr>
        <w:t>confidence</w:t>
      </w:r>
      <w:r w:rsidR="00E23248">
        <w:rPr>
          <w:rFonts w:ascii="Arial"/>
        </w:rPr>
        <w:t>.</w:t>
      </w:r>
    </w:p>
    <w:p w14:paraId="04BDD9FB" w14:textId="4AE59B21" w:rsidR="00FC4DB7" w:rsidRDefault="00FC4DB7" w:rsidP="00FC4DB7">
      <w:pPr>
        <w:pStyle w:val="Heading3"/>
      </w:pPr>
      <w:bookmarkStart w:id="23" w:name="_Toc89422418"/>
      <w:r w:rsidRPr="00FC4DB7">
        <w:t>Publicity and Communications with the Media</w:t>
      </w:r>
      <w:bookmarkEnd w:id="23"/>
    </w:p>
    <w:p w14:paraId="02602D28" w14:textId="77777777" w:rsidR="00821167" w:rsidRPr="00EF1236" w:rsidRDefault="00FC134F" w:rsidP="00EF1236">
      <w:pPr>
        <w:pStyle w:val="ListParagraph"/>
        <w:ind w:left="142"/>
      </w:pPr>
      <w:r w:rsidRPr="00EF1236">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3EB10922" w14:textId="3D16F457" w:rsidR="00FC4DB7" w:rsidRDefault="00FC4DB7" w:rsidP="00EF1236">
      <w:pPr>
        <w:pStyle w:val="Heading3"/>
      </w:pPr>
      <w:bookmarkStart w:id="24" w:name="_Toc89422419"/>
      <w:r w:rsidRPr="00FC4DB7">
        <w:t>Change of Control of Contractor</w:t>
      </w:r>
      <w:bookmarkEnd w:id="24"/>
    </w:p>
    <w:p w14:paraId="28B840A3" w14:textId="78A087BD" w:rsidR="00EF1236" w:rsidRDefault="00EF1236" w:rsidP="00C20FCA">
      <w:pPr>
        <w:pStyle w:val="ListParagraph"/>
        <w:numPr>
          <w:ilvl w:val="0"/>
          <w:numId w:val="11"/>
        </w:numPr>
        <w:tabs>
          <w:tab w:val="left" w:pos="622"/>
        </w:tabs>
        <w:spacing w:before="4"/>
        <w:ind w:right="47" w:firstLine="0"/>
        <w:rPr>
          <w:rFonts w:ascii="Arial" w:eastAsia="Arial" w:hAnsi="Arial" w:cs="Arial"/>
          <w:szCs w:val="18"/>
        </w:rPr>
      </w:pPr>
      <w:r>
        <w:rPr>
          <w:rFonts w:ascii="Arial"/>
        </w:rPr>
        <w:t>The Contractor shall notify the Representative of</w:t>
      </w:r>
      <w:r>
        <w:rPr>
          <w:rFonts w:ascii="Arial"/>
          <w:spacing w:val="-16"/>
        </w:rPr>
        <w:t xml:space="preserve"> </w:t>
      </w:r>
      <w:r>
        <w:rPr>
          <w:rFonts w:ascii="Arial"/>
        </w:rPr>
        <w:t xml:space="preserve">the Authority at the address given in clause </w:t>
      </w:r>
      <w:hyperlink w:anchor="_bookmark32" w:history="1">
        <w:r>
          <w:rPr>
            <w:rFonts w:ascii="Arial"/>
          </w:rPr>
          <w:t>1</w:t>
        </w:r>
        <w:r w:rsidR="00C579D7">
          <w:rPr>
            <w:rFonts w:ascii="Arial"/>
          </w:rPr>
          <w:t>5</w:t>
        </w:r>
        <w:r>
          <w:rPr>
            <w:rFonts w:ascii="Arial"/>
          </w:rPr>
          <w:t>.b,</w:t>
        </w:r>
      </w:hyperlink>
      <w:r>
        <w:rPr>
          <w:rFonts w:ascii="Arial"/>
        </w:rPr>
        <w:t xml:space="preserve"> as soon</w:t>
      </w:r>
      <w:r>
        <w:rPr>
          <w:rFonts w:ascii="Arial"/>
          <w:spacing w:val="-14"/>
        </w:rPr>
        <w:t xml:space="preserve"> </w:t>
      </w:r>
      <w:r>
        <w:rPr>
          <w:rFonts w:ascii="Arial"/>
        </w:rPr>
        <w:t>as practicable, in writing of any intended, planned or</w:t>
      </w:r>
      <w:r>
        <w:rPr>
          <w:rFonts w:ascii="Arial"/>
          <w:spacing w:val="-13"/>
        </w:rPr>
        <w:t xml:space="preserve"> </w:t>
      </w:r>
      <w:r>
        <w:rPr>
          <w:rFonts w:ascii="Arial"/>
        </w:rPr>
        <w:t>actual change in control of the Contractor, including any</w:t>
      </w:r>
      <w:r>
        <w:rPr>
          <w:rFonts w:ascii="Arial"/>
          <w:spacing w:val="-8"/>
        </w:rPr>
        <w:t xml:space="preserve"> </w:t>
      </w:r>
      <w:r>
        <w:rPr>
          <w:rFonts w:ascii="Arial"/>
        </w:rPr>
        <w:t>Sub- contractors. The Contractor shall not be required to</w:t>
      </w:r>
      <w:r>
        <w:rPr>
          <w:rFonts w:ascii="Arial"/>
          <w:spacing w:val="-12"/>
        </w:rPr>
        <w:t xml:space="preserve"> </w:t>
      </w:r>
      <w:r>
        <w:rPr>
          <w:rFonts w:ascii="Arial"/>
        </w:rPr>
        <w:t>submit any notice which is unlawful or is in breach of either any</w:t>
      </w:r>
      <w:r>
        <w:rPr>
          <w:rFonts w:ascii="Arial"/>
          <w:spacing w:val="-23"/>
        </w:rPr>
        <w:t xml:space="preserve"> </w:t>
      </w:r>
      <w:r>
        <w:rPr>
          <w:rFonts w:ascii="Arial"/>
        </w:rPr>
        <w:t>pre- existing non-disclosure agreement or any</w:t>
      </w:r>
      <w:r>
        <w:rPr>
          <w:rFonts w:ascii="Arial"/>
          <w:spacing w:val="-7"/>
        </w:rPr>
        <w:t xml:space="preserve"> </w:t>
      </w:r>
      <w:r>
        <w:rPr>
          <w:rFonts w:ascii="Arial"/>
        </w:rPr>
        <w:t>regulations governing the conduct of the Contractor in the UK or</w:t>
      </w:r>
      <w:r>
        <w:rPr>
          <w:rFonts w:ascii="Arial"/>
          <w:spacing w:val="-15"/>
        </w:rPr>
        <w:t xml:space="preserve"> </w:t>
      </w:r>
      <w:r>
        <w:rPr>
          <w:rFonts w:ascii="Arial"/>
        </w:rPr>
        <w:t>other jurisdictions where the Contractor may be subject to</w:t>
      </w:r>
      <w:r>
        <w:rPr>
          <w:rFonts w:ascii="Arial"/>
          <w:spacing w:val="-15"/>
        </w:rPr>
        <w:t xml:space="preserve"> </w:t>
      </w:r>
      <w:r>
        <w:rPr>
          <w:rFonts w:ascii="Arial"/>
        </w:rPr>
        <w:t>legal sanction arising from issuing such a</w:t>
      </w:r>
      <w:r>
        <w:rPr>
          <w:rFonts w:ascii="Arial"/>
          <w:spacing w:val="-1"/>
        </w:rPr>
        <w:t xml:space="preserve"> </w:t>
      </w:r>
      <w:r>
        <w:rPr>
          <w:rFonts w:ascii="Arial"/>
        </w:rPr>
        <w:t>notice.</w:t>
      </w:r>
    </w:p>
    <w:p w14:paraId="3F946B2E" w14:textId="77777777" w:rsidR="00EF1236" w:rsidRDefault="00EF1236" w:rsidP="00C20FCA">
      <w:pPr>
        <w:pStyle w:val="ListParagraph"/>
        <w:numPr>
          <w:ilvl w:val="0"/>
          <w:numId w:val="11"/>
        </w:numPr>
        <w:tabs>
          <w:tab w:val="left" w:pos="622"/>
        </w:tabs>
        <w:ind w:right="416" w:firstLine="0"/>
        <w:jc w:val="both"/>
        <w:rPr>
          <w:rFonts w:ascii="Arial" w:eastAsia="Arial" w:hAnsi="Arial" w:cs="Arial"/>
          <w:szCs w:val="18"/>
        </w:rPr>
      </w:pPr>
      <w:r>
        <w:rPr>
          <w:rFonts w:ascii="Arial"/>
        </w:rPr>
        <w:t>Each notice of change of control shall be taken</w:t>
      </w:r>
      <w:r>
        <w:rPr>
          <w:rFonts w:ascii="Arial"/>
          <w:spacing w:val="-19"/>
        </w:rPr>
        <w:t xml:space="preserve"> </w:t>
      </w:r>
      <w:r>
        <w:rPr>
          <w:rFonts w:ascii="Arial"/>
        </w:rPr>
        <w:t>to apply to all contracts with the Authority. Notices shall</w:t>
      </w:r>
      <w:r>
        <w:rPr>
          <w:rFonts w:ascii="Arial"/>
          <w:spacing w:val="-24"/>
        </w:rPr>
        <w:t xml:space="preserve"> </w:t>
      </w:r>
      <w:r>
        <w:rPr>
          <w:rFonts w:ascii="Arial"/>
        </w:rPr>
        <w:t>be submitted to:</w:t>
      </w:r>
    </w:p>
    <w:p w14:paraId="3BE0A5DE" w14:textId="77777777" w:rsidR="00EF1236" w:rsidRDefault="00EF1236" w:rsidP="00EF1236">
      <w:pPr>
        <w:pStyle w:val="BodyText"/>
        <w:spacing w:before="2"/>
        <w:ind w:right="1118"/>
      </w:pPr>
      <w:r>
        <w:t>Mergers &amp; Acquisitions</w:t>
      </w:r>
      <w:r>
        <w:rPr>
          <w:spacing w:val="-2"/>
        </w:rPr>
        <w:t xml:space="preserve"> </w:t>
      </w:r>
      <w:r>
        <w:t>Section</w:t>
      </w:r>
      <w:r>
        <w:rPr>
          <w:spacing w:val="-2"/>
        </w:rPr>
        <w:t xml:space="preserve"> </w:t>
      </w:r>
      <w:r>
        <w:t>Strategic Supplier Management</w:t>
      </w:r>
      <w:r>
        <w:rPr>
          <w:spacing w:val="-14"/>
        </w:rPr>
        <w:t xml:space="preserve"> </w:t>
      </w:r>
      <w:r>
        <w:t xml:space="preserve">Team </w:t>
      </w:r>
    </w:p>
    <w:p w14:paraId="34480D8A" w14:textId="77777777" w:rsidR="00EF1236" w:rsidRDefault="00EF1236" w:rsidP="00EF1236">
      <w:pPr>
        <w:pStyle w:val="BodyText"/>
        <w:spacing w:before="2"/>
        <w:ind w:right="1118"/>
      </w:pPr>
      <w:r>
        <w:t>Spruce 3b # 1301</w:t>
      </w:r>
    </w:p>
    <w:p w14:paraId="4B3C4372" w14:textId="77777777" w:rsidR="00EF1236" w:rsidRDefault="00EF1236" w:rsidP="00EF1236">
      <w:pPr>
        <w:pStyle w:val="BodyText"/>
        <w:ind w:right="2223"/>
      </w:pPr>
      <w:r>
        <w:t>MOD Abbey</w:t>
      </w:r>
      <w:r>
        <w:rPr>
          <w:spacing w:val="-6"/>
        </w:rPr>
        <w:t xml:space="preserve"> </w:t>
      </w:r>
      <w:r>
        <w:t>Wood, Bristol, BS34</w:t>
      </w:r>
      <w:r>
        <w:rPr>
          <w:spacing w:val="-2"/>
        </w:rPr>
        <w:t xml:space="preserve"> </w:t>
      </w:r>
      <w:r>
        <w:t>8JH</w:t>
      </w:r>
    </w:p>
    <w:p w14:paraId="386955FF" w14:textId="77777777" w:rsidR="00CC21F9" w:rsidRDefault="0045623C" w:rsidP="00CC21F9">
      <w:pPr>
        <w:pStyle w:val="BodyText"/>
        <w:ind w:right="2223"/>
      </w:pPr>
      <w:r>
        <w:rPr>
          <w:b/>
        </w:rPr>
        <w:t>And</w:t>
      </w:r>
      <w:r>
        <w:t xml:space="preserve"> emailed to: </w:t>
      </w:r>
    </w:p>
    <w:p w14:paraId="71F60BC4" w14:textId="0C01B42A" w:rsidR="00EF1236" w:rsidRDefault="00EF1236" w:rsidP="00CC21F9">
      <w:pPr>
        <w:pStyle w:val="BodyText"/>
        <w:ind w:right="2223"/>
      </w:pPr>
      <w:r>
        <w:t>The Representative of the Authority shall consider the</w:t>
      </w:r>
      <w:r>
        <w:rPr>
          <w:spacing w:val="-24"/>
        </w:rPr>
        <w:t xml:space="preserve"> </w:t>
      </w:r>
      <w:r>
        <w:t>notice of change of control and advise the Contractor in writing</w:t>
      </w:r>
      <w:r>
        <w:rPr>
          <w:spacing w:val="-17"/>
        </w:rPr>
        <w:t xml:space="preserve"> </w:t>
      </w:r>
      <w:r>
        <w:t>of any concerns the Authority may have. Such concerns</w:t>
      </w:r>
      <w:r>
        <w:rPr>
          <w:spacing w:val="-16"/>
        </w:rPr>
        <w:t xml:space="preserve"> </w:t>
      </w:r>
      <w:r>
        <w:t>may include but are not limited to potential threats to</w:t>
      </w:r>
      <w:r>
        <w:rPr>
          <w:spacing w:val="-15"/>
        </w:rPr>
        <w:t xml:space="preserve"> </w:t>
      </w:r>
      <w:r>
        <w:t>national security, the ability of the Authority to comply with</w:t>
      </w:r>
      <w:r>
        <w:rPr>
          <w:spacing w:val="-10"/>
        </w:rPr>
        <w:t xml:space="preserve"> </w:t>
      </w:r>
      <w:r>
        <w:t>its statutory obligations or matters covered by the</w:t>
      </w:r>
      <w:r>
        <w:rPr>
          <w:spacing w:val="-18"/>
        </w:rPr>
        <w:t xml:space="preserve"> </w:t>
      </w:r>
      <w:r>
        <w:t>declarations made by the Contractor prior to Contract</w:t>
      </w:r>
      <w:r>
        <w:rPr>
          <w:spacing w:val="-17"/>
        </w:rPr>
        <w:t xml:space="preserve"> </w:t>
      </w:r>
      <w:r>
        <w:t>Award.</w:t>
      </w:r>
    </w:p>
    <w:p w14:paraId="072E5F29" w14:textId="0B69747F" w:rsidR="00EF1236" w:rsidRPr="00EF1236" w:rsidRDefault="00EF1236" w:rsidP="00C20FCA">
      <w:pPr>
        <w:pStyle w:val="ListParagraph"/>
        <w:numPr>
          <w:ilvl w:val="0"/>
          <w:numId w:val="79"/>
        </w:numPr>
        <w:ind w:firstLine="22"/>
      </w:pPr>
      <w:r w:rsidRPr="00EF1236">
        <w:t>The Authority may terminate the Contract by giving written notice to the Contractor within six months of the Authority being notified in accordance with clause</w:t>
      </w:r>
      <w:r w:rsidRPr="00EF1236">
        <w:rPr>
          <w:rFonts w:ascii="Arial" w:hAnsi="Arial" w:cs="Arial"/>
        </w:rPr>
        <w:t xml:space="preserve"> 1</w:t>
      </w:r>
      <w:r w:rsidR="00853324">
        <w:rPr>
          <w:rFonts w:ascii="Arial" w:hAnsi="Arial" w:cs="Arial"/>
        </w:rPr>
        <w:t>5</w:t>
      </w:r>
      <w:r w:rsidRPr="00EF1236">
        <w:rPr>
          <w:rFonts w:ascii="Arial" w:hAnsi="Arial" w:cs="Arial"/>
        </w:rPr>
        <w:t>.a.</w:t>
      </w:r>
      <w:r w:rsidRPr="00EF1236">
        <w:t xml:space="preserve"> The Authority shall act reasonably in exercising its right of termination under this condition.</w:t>
      </w:r>
    </w:p>
    <w:p w14:paraId="19054C3D" w14:textId="45D5A282" w:rsidR="00345032" w:rsidRPr="00FC4DB7" w:rsidRDefault="00EF1236" w:rsidP="00C20FCA">
      <w:pPr>
        <w:pStyle w:val="ListParagraph"/>
        <w:numPr>
          <w:ilvl w:val="0"/>
          <w:numId w:val="79"/>
        </w:numPr>
        <w:ind w:firstLine="22"/>
      </w:pPr>
      <w:r w:rsidRPr="00EF1236">
        <w:t>If the Authority exercises its right to terminate in accordance with clause 1</w:t>
      </w:r>
      <w:r w:rsidR="00C579D7">
        <w:t>5</w:t>
      </w:r>
      <w:r w:rsidRPr="00EF1236">
        <w:t>.</w:t>
      </w:r>
      <w:r w:rsidR="00853324">
        <w:t>d</w:t>
      </w:r>
      <w:r w:rsidRPr="00EF1236">
        <w:t xml:space="preserve"> the Contractor shall be entitled to request the Authority to consider making a payment representing any commitments, liabilities or expenditure incurred by the Contractor in connection with the Contract up to the point of termination. Such </w:t>
      </w:r>
      <w:r w:rsidRPr="00EF1236">
        <w:lastRenderedPageBreak/>
        <w:t>commitments, liabilities or expenditure shall be reasonably and properly chargeable by the Contractor, and shall otherwise represent an unavoidable loss by the Contractor by reason of the termination of the Contract. Any payment under this clause 1</w:t>
      </w:r>
      <w:r w:rsidR="00853324">
        <w:t>5</w:t>
      </w:r>
      <w:r w:rsidRPr="00EF1236">
        <w:t>.</w:t>
      </w:r>
      <w:r w:rsidR="00853324">
        <w:t>e</w:t>
      </w:r>
      <w:r w:rsidRPr="00EF1236">
        <w:t xml:space="preserve"> must be fully supported by documentary evidence. The decision whether to make such a payment shall be at the Authority’s sole discretion</w:t>
      </w:r>
    </w:p>
    <w:p w14:paraId="7B4A774E" w14:textId="77777777" w:rsidR="00EF1236" w:rsidRDefault="00EF1236" w:rsidP="00C20FCA">
      <w:pPr>
        <w:pStyle w:val="ListParagraph"/>
        <w:numPr>
          <w:ilvl w:val="0"/>
          <w:numId w:val="79"/>
        </w:numPr>
        <w:tabs>
          <w:tab w:val="left" w:pos="622"/>
        </w:tabs>
        <w:ind w:left="119" w:right="19" w:firstLine="0"/>
        <w:rPr>
          <w:rFonts w:ascii="Arial" w:eastAsia="Arial" w:hAnsi="Arial" w:cs="Arial"/>
          <w:szCs w:val="18"/>
        </w:rPr>
      </w:pPr>
      <w:r>
        <w:rPr>
          <w:rFonts w:ascii="Arial" w:eastAsia="Arial" w:hAnsi="Arial" w:cs="Arial"/>
          <w:szCs w:val="18"/>
        </w:rPr>
        <w:t>Notification by the Contractor of any intended,</w:t>
      </w:r>
      <w:r>
        <w:rPr>
          <w:rFonts w:ascii="Arial" w:eastAsia="Arial" w:hAnsi="Arial" w:cs="Arial"/>
          <w:spacing w:val="-21"/>
          <w:szCs w:val="18"/>
        </w:rPr>
        <w:t xml:space="preserve"> </w:t>
      </w:r>
      <w:r>
        <w:rPr>
          <w:rFonts w:ascii="Arial" w:eastAsia="Arial" w:hAnsi="Arial" w:cs="Arial"/>
          <w:szCs w:val="18"/>
        </w:rPr>
        <w:t>planned or actual change of control shall not prejudice the</w:t>
      </w:r>
      <w:r>
        <w:rPr>
          <w:rFonts w:ascii="Arial" w:eastAsia="Arial" w:hAnsi="Arial" w:cs="Arial"/>
          <w:spacing w:val="-17"/>
          <w:szCs w:val="18"/>
        </w:rPr>
        <w:t xml:space="preserve"> </w:t>
      </w:r>
      <w:r>
        <w:rPr>
          <w:rFonts w:ascii="Arial" w:eastAsia="Arial" w:hAnsi="Arial" w:cs="Arial"/>
          <w:szCs w:val="18"/>
        </w:rPr>
        <w:t>existing rights of the Authority or the Contractor under the</w:t>
      </w:r>
      <w:r>
        <w:rPr>
          <w:rFonts w:ascii="Arial" w:eastAsia="Arial" w:hAnsi="Arial" w:cs="Arial"/>
          <w:spacing w:val="-15"/>
          <w:szCs w:val="18"/>
        </w:rPr>
        <w:t xml:space="preserve"> </w:t>
      </w:r>
      <w:r>
        <w:rPr>
          <w:rFonts w:ascii="Arial" w:eastAsia="Arial" w:hAnsi="Arial" w:cs="Arial"/>
          <w:szCs w:val="18"/>
        </w:rPr>
        <w:t>Contract nor create or imply any rights of either the Contractor or</w:t>
      </w:r>
      <w:r>
        <w:rPr>
          <w:rFonts w:ascii="Arial" w:eastAsia="Arial" w:hAnsi="Arial" w:cs="Arial"/>
          <w:spacing w:val="-21"/>
          <w:szCs w:val="18"/>
        </w:rPr>
        <w:t xml:space="preserve"> </w:t>
      </w:r>
      <w:r>
        <w:rPr>
          <w:rFonts w:ascii="Arial" w:eastAsia="Arial" w:hAnsi="Arial" w:cs="Arial"/>
          <w:szCs w:val="18"/>
        </w:rPr>
        <w:t>the Authority additional to the Authority’s rights set out in</w:t>
      </w:r>
      <w:r>
        <w:rPr>
          <w:rFonts w:ascii="Arial" w:eastAsia="Arial" w:hAnsi="Arial" w:cs="Arial"/>
          <w:spacing w:val="-13"/>
          <w:szCs w:val="18"/>
        </w:rPr>
        <w:t xml:space="preserve"> </w:t>
      </w:r>
      <w:r>
        <w:rPr>
          <w:rFonts w:ascii="Arial" w:eastAsia="Arial" w:hAnsi="Arial" w:cs="Arial"/>
          <w:szCs w:val="18"/>
        </w:rPr>
        <w:t>this condition.</w:t>
      </w:r>
    </w:p>
    <w:p w14:paraId="72CFDF8C" w14:textId="2299DAF3" w:rsidR="00EF1236" w:rsidRDefault="00EF1236" w:rsidP="00EF1236">
      <w:pPr>
        <w:pStyle w:val="Heading3"/>
        <w:rPr>
          <w:b w:val="0"/>
          <w:bCs w:val="0"/>
        </w:rPr>
      </w:pPr>
      <w:bookmarkStart w:id="25" w:name="_Toc89422420"/>
      <w:r>
        <w:t>Environmental</w:t>
      </w:r>
      <w:r>
        <w:rPr>
          <w:spacing w:val="-1"/>
        </w:rPr>
        <w:t xml:space="preserve"> </w:t>
      </w:r>
      <w:r>
        <w:t>Requirements</w:t>
      </w:r>
      <w:bookmarkEnd w:id="25"/>
    </w:p>
    <w:p w14:paraId="2BBFF393" w14:textId="715EB785" w:rsidR="00FC4DB7" w:rsidRDefault="00DE7E2B" w:rsidP="00FC134F">
      <w:pPr>
        <w:pStyle w:val="BodyText"/>
        <w:ind w:left="142"/>
      </w:pPr>
      <w:r>
        <w:t>The Contractor shall in all their</w:t>
      </w:r>
      <w:r w:rsidR="00EF1236">
        <w:t xml:space="preserve"> operations to perform</w:t>
      </w:r>
      <w:r w:rsidR="00EF1236">
        <w:rPr>
          <w:spacing w:val="-11"/>
        </w:rPr>
        <w:t xml:space="preserve"> </w:t>
      </w:r>
      <w:r w:rsidR="00EF1236">
        <w:t>the Contract, adopt a sound proactive environmental</w:t>
      </w:r>
      <w:r w:rsidR="00EF1236">
        <w:rPr>
          <w:spacing w:val="-27"/>
        </w:rPr>
        <w:t xml:space="preserve"> </w:t>
      </w:r>
      <w:r w:rsidR="00EF1236">
        <w:t>approach that identifies, considers, and where possible, mitigates</w:t>
      </w:r>
      <w:r w:rsidR="00EF1236">
        <w:rPr>
          <w:spacing w:val="-25"/>
        </w:rPr>
        <w:t xml:space="preserve"> </w:t>
      </w:r>
      <w:r>
        <w:t>the environmental impacts of their</w:t>
      </w:r>
      <w:r w:rsidR="00EF1236">
        <w:t xml:space="preserve"> supply chain. The</w:t>
      </w:r>
      <w:r w:rsidR="00EF1236">
        <w:rPr>
          <w:spacing w:val="-20"/>
        </w:rPr>
        <w:t xml:space="preserve"> </w:t>
      </w:r>
      <w:r w:rsidR="00EF1236">
        <w:t>Contractor shall provide evidence of so doing to the Authority</w:t>
      </w:r>
      <w:r w:rsidR="00EF1236">
        <w:rPr>
          <w:spacing w:val="-11"/>
        </w:rPr>
        <w:t xml:space="preserve"> </w:t>
      </w:r>
      <w:r w:rsidR="00EF1236">
        <w:t>on demand.</w:t>
      </w:r>
    </w:p>
    <w:p w14:paraId="7DF00FA9" w14:textId="27C8E0FD" w:rsidR="00EF1236" w:rsidRPr="00D03E98" w:rsidRDefault="00EF1236" w:rsidP="00EF1236">
      <w:pPr>
        <w:pStyle w:val="Heading3"/>
        <w:rPr>
          <w:b w:val="0"/>
          <w:bCs w:val="0"/>
        </w:rPr>
      </w:pPr>
      <w:bookmarkStart w:id="26" w:name="_Toc89422421"/>
      <w:r>
        <w:t>Contractor’s Records</w:t>
      </w:r>
      <w:bookmarkEnd w:id="26"/>
    </w:p>
    <w:p w14:paraId="7D95CE9C" w14:textId="126BE7C0" w:rsidR="00EF1236" w:rsidRDefault="00DE7E2B" w:rsidP="00C20FCA">
      <w:pPr>
        <w:pStyle w:val="BodyText"/>
        <w:numPr>
          <w:ilvl w:val="0"/>
          <w:numId w:val="12"/>
        </w:numPr>
        <w:ind w:left="142" w:firstLine="0"/>
      </w:pPr>
      <w:r>
        <w:t>The Contractor and their</w:t>
      </w:r>
      <w:r w:rsidR="00EF1236" w:rsidRPr="00EF1236">
        <w:t xml:space="preserve"> subcontractors shall maintain all records specified in and connected with the Contract (expressly or otherwise), and make them available to the Authority when requested on reasonable notice.</w:t>
      </w:r>
    </w:p>
    <w:p w14:paraId="77243F90" w14:textId="3AA163EB" w:rsidR="00821167" w:rsidRDefault="00DE7E2B" w:rsidP="00C20FCA">
      <w:pPr>
        <w:pStyle w:val="BodyText"/>
        <w:numPr>
          <w:ilvl w:val="0"/>
          <w:numId w:val="12"/>
        </w:numPr>
        <w:ind w:left="142" w:firstLine="12"/>
      </w:pPr>
      <w:r>
        <w:t>The Contractor and their</w:t>
      </w:r>
      <w:r w:rsidR="00F65CCB">
        <w:t xml:space="preserve"> sub</w:t>
      </w:r>
      <w:r w:rsidR="00EF1236" w:rsidRPr="00EF1236">
        <w:t>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4A7721F" w14:textId="77777777" w:rsidR="00715283" w:rsidRPr="00D03E98" w:rsidRDefault="00715283" w:rsidP="00C20FCA">
      <w:pPr>
        <w:pStyle w:val="ListParagraph"/>
        <w:numPr>
          <w:ilvl w:val="0"/>
          <w:numId w:val="13"/>
        </w:numPr>
      </w:pPr>
      <w:r w:rsidRPr="00D03E98">
        <w:t>to enable the National Audit Office to carry out the Authority’s statutory audits and to examine and/or certify the Authority’s annual and interim report and accounts; and</w:t>
      </w:r>
    </w:p>
    <w:p w14:paraId="66D1DE02" w14:textId="77777777" w:rsidR="00715283" w:rsidRPr="00D03E98" w:rsidRDefault="00715283" w:rsidP="00C20FCA">
      <w:pPr>
        <w:pStyle w:val="ListParagraph"/>
        <w:numPr>
          <w:ilvl w:val="0"/>
          <w:numId w:val="13"/>
        </w:numPr>
      </w:pPr>
      <w:r w:rsidRPr="00D03E98">
        <w:t>to enable the National Audit Office to carry out an examination pursuant to Part II of the National Audit Act 1983 of the economy, efficiency and effectiveness with which the Authority has used its resources.</w:t>
      </w:r>
    </w:p>
    <w:p w14:paraId="1C3EEF43" w14:textId="54BE6ABF" w:rsidR="00715283" w:rsidRPr="00D03E98" w:rsidRDefault="00715283" w:rsidP="00C20FCA">
      <w:pPr>
        <w:pStyle w:val="ListParagraph"/>
        <w:numPr>
          <w:ilvl w:val="0"/>
          <w:numId w:val="12"/>
        </w:numPr>
        <w:tabs>
          <w:tab w:val="left" w:pos="709"/>
        </w:tabs>
        <w:ind w:left="142" w:right="416" w:firstLine="0"/>
        <w:jc w:val="center"/>
        <w:rPr>
          <w:rFonts w:ascii="Arial"/>
        </w:rPr>
      </w:pPr>
      <w:r w:rsidRPr="00D03E98">
        <w:rPr>
          <w:rFonts w:ascii="Arial"/>
        </w:rPr>
        <w:t>Wit</w:t>
      </w:r>
      <w:r>
        <w:rPr>
          <w:rFonts w:ascii="Arial"/>
        </w:rPr>
        <w:t>h</w:t>
      </w:r>
      <w:r w:rsidRPr="00D03E98">
        <w:rPr>
          <w:rFonts w:ascii="Arial"/>
        </w:rPr>
        <w:t xml:space="preserve"> </w:t>
      </w:r>
      <w:r>
        <w:rPr>
          <w:rFonts w:ascii="Arial"/>
        </w:rPr>
        <w:t>r</w:t>
      </w:r>
      <w:r w:rsidRPr="00D03E98">
        <w:rPr>
          <w:rFonts w:ascii="Arial"/>
        </w:rPr>
        <w:t>e</w:t>
      </w:r>
      <w:r>
        <w:rPr>
          <w:rFonts w:ascii="Arial"/>
        </w:rPr>
        <w:t>gard</w:t>
      </w:r>
      <w:r w:rsidRPr="00D03E98">
        <w:rPr>
          <w:rFonts w:ascii="Arial"/>
        </w:rPr>
        <w:t xml:space="preserve"> </w:t>
      </w:r>
      <w:r>
        <w:rPr>
          <w:rFonts w:ascii="Arial"/>
        </w:rPr>
        <w:t>to</w:t>
      </w:r>
      <w:r w:rsidRPr="00D03E98">
        <w:rPr>
          <w:rFonts w:ascii="Arial"/>
        </w:rPr>
        <w:t xml:space="preserve"> t</w:t>
      </w:r>
      <w:r>
        <w:rPr>
          <w:rFonts w:ascii="Arial"/>
        </w:rPr>
        <w:t>he</w:t>
      </w:r>
      <w:r w:rsidRPr="00D03E98">
        <w:rPr>
          <w:rFonts w:ascii="Arial"/>
        </w:rPr>
        <w:t xml:space="preserve"> </w:t>
      </w:r>
      <w:r>
        <w:rPr>
          <w:rFonts w:ascii="Arial"/>
        </w:rPr>
        <w:t>r</w:t>
      </w:r>
      <w:r w:rsidRPr="00D03E98">
        <w:rPr>
          <w:rFonts w:ascii="Arial"/>
        </w:rPr>
        <w:t>ec</w:t>
      </w:r>
      <w:r>
        <w:rPr>
          <w:rFonts w:ascii="Arial"/>
        </w:rPr>
        <w:t>or</w:t>
      </w:r>
      <w:r w:rsidRPr="00D03E98">
        <w:rPr>
          <w:rFonts w:ascii="Arial"/>
        </w:rPr>
        <w:t>d</w:t>
      </w:r>
      <w:r>
        <w:rPr>
          <w:rFonts w:ascii="Arial"/>
        </w:rPr>
        <w:t>s</w:t>
      </w:r>
      <w:r w:rsidRPr="00D03E98">
        <w:rPr>
          <w:rFonts w:ascii="Arial"/>
        </w:rPr>
        <w:t xml:space="preserve"> ma</w:t>
      </w:r>
      <w:r>
        <w:rPr>
          <w:rFonts w:ascii="Arial"/>
        </w:rPr>
        <w:t>de</w:t>
      </w:r>
      <w:r w:rsidRPr="00D03E98">
        <w:rPr>
          <w:rFonts w:ascii="Arial"/>
        </w:rPr>
        <w:t xml:space="preserve"> </w:t>
      </w:r>
      <w:r>
        <w:rPr>
          <w:rFonts w:ascii="Arial"/>
        </w:rPr>
        <w:t>a</w:t>
      </w:r>
      <w:r w:rsidRPr="00D03E98">
        <w:rPr>
          <w:rFonts w:ascii="Arial"/>
        </w:rPr>
        <w:t>v</w:t>
      </w:r>
      <w:r>
        <w:rPr>
          <w:rFonts w:ascii="Arial"/>
        </w:rPr>
        <w:t>ai</w:t>
      </w:r>
      <w:r w:rsidRPr="00D03E98">
        <w:rPr>
          <w:rFonts w:ascii="Arial"/>
        </w:rPr>
        <w:t>l</w:t>
      </w:r>
      <w:r>
        <w:rPr>
          <w:rFonts w:ascii="Arial"/>
        </w:rPr>
        <w:t>ab</w:t>
      </w:r>
      <w:r w:rsidRPr="00D03E98">
        <w:rPr>
          <w:rFonts w:ascii="Arial"/>
        </w:rPr>
        <w:t>l</w:t>
      </w:r>
      <w:r>
        <w:rPr>
          <w:rFonts w:ascii="Arial"/>
        </w:rPr>
        <w:t>e</w:t>
      </w:r>
      <w:r w:rsidRPr="00D03E98">
        <w:rPr>
          <w:rFonts w:ascii="Arial"/>
        </w:rPr>
        <w:t xml:space="preserve"> </w:t>
      </w:r>
      <w:r>
        <w:rPr>
          <w:rFonts w:ascii="Arial"/>
        </w:rPr>
        <w:t>to</w:t>
      </w:r>
      <w:r w:rsidRPr="00D03E98">
        <w:rPr>
          <w:rFonts w:ascii="Arial"/>
        </w:rPr>
        <w:t xml:space="preserve"> </w:t>
      </w:r>
      <w:r>
        <w:rPr>
          <w:rFonts w:ascii="Arial"/>
        </w:rPr>
        <w:t xml:space="preserve">the </w:t>
      </w:r>
      <w:r w:rsidRPr="00D03E98">
        <w:rPr>
          <w:rFonts w:ascii="Arial"/>
        </w:rPr>
        <w:t>A</w:t>
      </w:r>
      <w:r>
        <w:rPr>
          <w:rFonts w:ascii="Arial"/>
        </w:rPr>
        <w:t>uthor</w:t>
      </w:r>
      <w:r w:rsidRPr="00D03E98">
        <w:rPr>
          <w:rFonts w:ascii="Arial"/>
        </w:rPr>
        <w:t>i</w:t>
      </w:r>
      <w:r>
        <w:rPr>
          <w:rFonts w:ascii="Arial"/>
        </w:rPr>
        <w:t>ty</w:t>
      </w:r>
      <w:r w:rsidRPr="00D03E98">
        <w:rPr>
          <w:rFonts w:ascii="Arial"/>
        </w:rPr>
        <w:t xml:space="preserve"> </w:t>
      </w:r>
      <w:r>
        <w:rPr>
          <w:rFonts w:ascii="Arial"/>
        </w:rPr>
        <w:t>under</w:t>
      </w:r>
      <w:r w:rsidRPr="00D03E98">
        <w:rPr>
          <w:rFonts w:ascii="Arial"/>
        </w:rPr>
        <w:t xml:space="preserve"> cl</w:t>
      </w:r>
      <w:r>
        <w:rPr>
          <w:rFonts w:ascii="Arial"/>
        </w:rPr>
        <w:t>au</w:t>
      </w:r>
      <w:r w:rsidRPr="00D03E98">
        <w:rPr>
          <w:rFonts w:ascii="Arial"/>
        </w:rPr>
        <w:t>s</w:t>
      </w:r>
      <w:r>
        <w:rPr>
          <w:rFonts w:ascii="Arial"/>
        </w:rPr>
        <w:t>e</w:t>
      </w:r>
      <w:r w:rsidRPr="00D03E98">
        <w:rPr>
          <w:rFonts w:ascii="Arial"/>
        </w:rPr>
        <w:t xml:space="preserve"> </w:t>
      </w:r>
      <w:r>
        <w:rPr>
          <w:rFonts w:ascii="Arial"/>
        </w:rPr>
        <w:t>1</w:t>
      </w:r>
      <w:r w:rsidR="00DE7E2B">
        <w:rPr>
          <w:rFonts w:ascii="Arial"/>
        </w:rPr>
        <w:t>7.a</w:t>
      </w:r>
      <w:r w:rsidRPr="00D03E98">
        <w:rPr>
          <w:rFonts w:ascii="Arial"/>
        </w:rPr>
        <w:t xml:space="preserve"> </w:t>
      </w:r>
      <w:r>
        <w:rPr>
          <w:rFonts w:ascii="Arial"/>
        </w:rPr>
        <w:t>of t</w:t>
      </w:r>
      <w:r w:rsidRPr="00D03E98">
        <w:rPr>
          <w:rFonts w:ascii="Arial"/>
        </w:rPr>
        <w:t>hi</w:t>
      </w:r>
      <w:r>
        <w:rPr>
          <w:rFonts w:ascii="Arial"/>
        </w:rPr>
        <w:t>s</w:t>
      </w:r>
      <w:r w:rsidRPr="00D03E98">
        <w:rPr>
          <w:rFonts w:ascii="Arial"/>
        </w:rPr>
        <w:t xml:space="preserve"> C</w:t>
      </w:r>
      <w:r>
        <w:rPr>
          <w:rFonts w:ascii="Arial"/>
        </w:rPr>
        <w:t>on</w:t>
      </w:r>
      <w:r w:rsidRPr="00D03E98">
        <w:rPr>
          <w:rFonts w:ascii="Arial"/>
        </w:rPr>
        <w:t>d</w:t>
      </w:r>
      <w:r>
        <w:rPr>
          <w:rFonts w:ascii="Arial"/>
        </w:rPr>
        <w:t>iti</w:t>
      </w:r>
      <w:r w:rsidRPr="00D03E98">
        <w:rPr>
          <w:rFonts w:ascii="Arial"/>
        </w:rPr>
        <w:t>o</w:t>
      </w:r>
      <w:r>
        <w:rPr>
          <w:rFonts w:ascii="Arial"/>
        </w:rPr>
        <w:t xml:space="preserve">n, </w:t>
      </w:r>
      <w:r w:rsidRPr="00D03E98">
        <w:rPr>
          <w:rFonts w:ascii="Arial"/>
        </w:rPr>
        <w:t>a</w:t>
      </w:r>
      <w:r>
        <w:rPr>
          <w:rFonts w:ascii="Arial"/>
        </w:rPr>
        <w:t>nd</w:t>
      </w:r>
      <w:r w:rsidRPr="00D03E98">
        <w:rPr>
          <w:rFonts w:ascii="Arial"/>
        </w:rPr>
        <w:t xml:space="preserve"> s</w:t>
      </w:r>
      <w:r>
        <w:rPr>
          <w:rFonts w:ascii="Arial"/>
        </w:rPr>
        <w:t>ub</w:t>
      </w:r>
      <w:r w:rsidRPr="00D03E98">
        <w:rPr>
          <w:rFonts w:ascii="Arial"/>
        </w:rPr>
        <w:t>j</w:t>
      </w:r>
      <w:r>
        <w:rPr>
          <w:rFonts w:ascii="Arial"/>
        </w:rPr>
        <w:t>e</w:t>
      </w:r>
      <w:r w:rsidRPr="00D03E98">
        <w:rPr>
          <w:rFonts w:ascii="Arial"/>
        </w:rPr>
        <w:t>c</w:t>
      </w:r>
      <w:r>
        <w:rPr>
          <w:rFonts w:ascii="Arial"/>
        </w:rPr>
        <w:t>t</w:t>
      </w:r>
      <w:r w:rsidRPr="00D03E98">
        <w:rPr>
          <w:rFonts w:ascii="Arial"/>
        </w:rPr>
        <w:t xml:space="preserve"> </w:t>
      </w:r>
      <w:r>
        <w:rPr>
          <w:rFonts w:ascii="Arial"/>
        </w:rPr>
        <w:t>to</w:t>
      </w:r>
      <w:r w:rsidRPr="00D03E98">
        <w:rPr>
          <w:rFonts w:ascii="Arial"/>
        </w:rPr>
        <w:t xml:space="preserve"> t</w:t>
      </w:r>
      <w:r>
        <w:rPr>
          <w:rFonts w:ascii="Arial"/>
        </w:rPr>
        <w:t>he pro</w:t>
      </w:r>
      <w:r w:rsidRPr="00D03E98">
        <w:rPr>
          <w:rFonts w:ascii="Arial"/>
        </w:rPr>
        <w:t>v</w:t>
      </w:r>
      <w:r>
        <w:rPr>
          <w:rFonts w:ascii="Arial"/>
        </w:rPr>
        <w:t>i</w:t>
      </w:r>
      <w:r w:rsidRPr="00D03E98">
        <w:rPr>
          <w:rFonts w:ascii="Arial"/>
        </w:rPr>
        <w:t>si</w:t>
      </w:r>
      <w:r>
        <w:rPr>
          <w:rFonts w:ascii="Arial"/>
        </w:rPr>
        <w:t>on</w:t>
      </w:r>
      <w:r w:rsidRPr="002F790D">
        <w:rPr>
          <w:rFonts w:ascii="Arial"/>
        </w:rPr>
        <w:t xml:space="preserve">s of </w:t>
      </w:r>
      <w:r w:rsidR="00770229" w:rsidRPr="002F790D">
        <w:rPr>
          <w:rFonts w:ascii="Arial"/>
        </w:rPr>
        <w:t xml:space="preserve">Condition </w:t>
      </w:r>
      <w:r w:rsidRPr="002F790D">
        <w:rPr>
          <w:rFonts w:ascii="Arial"/>
        </w:rPr>
        <w:t>1</w:t>
      </w:r>
      <w:r w:rsidR="00DE7E2B" w:rsidRPr="002F790D">
        <w:rPr>
          <w:rFonts w:ascii="Arial"/>
        </w:rPr>
        <w:t>3</w:t>
      </w:r>
      <w:r w:rsidR="00770229" w:rsidRPr="002F790D">
        <w:rPr>
          <w:rFonts w:ascii="Arial"/>
        </w:rPr>
        <w:t xml:space="preserve"> (Disclosure of Information)</w:t>
      </w:r>
      <w:r w:rsidRPr="002F790D">
        <w:rPr>
          <w:rFonts w:ascii="Arial"/>
        </w:rPr>
        <w:t>, t</w:t>
      </w:r>
      <w:r w:rsidRPr="00D03E98">
        <w:rPr>
          <w:rFonts w:ascii="Arial"/>
        </w:rPr>
        <w:t>h</w:t>
      </w:r>
      <w:r>
        <w:rPr>
          <w:rFonts w:ascii="Arial"/>
        </w:rPr>
        <w:t xml:space="preserve">e </w:t>
      </w:r>
      <w:r w:rsidRPr="00D03E98">
        <w:rPr>
          <w:rFonts w:ascii="Arial"/>
        </w:rPr>
        <w:t>C</w:t>
      </w:r>
      <w:r>
        <w:rPr>
          <w:rFonts w:ascii="Arial"/>
        </w:rPr>
        <w:t>ontra</w:t>
      </w:r>
      <w:r w:rsidRPr="00D03E98">
        <w:rPr>
          <w:rFonts w:ascii="Arial"/>
        </w:rPr>
        <w:t>c</w:t>
      </w:r>
      <w:r>
        <w:rPr>
          <w:rFonts w:ascii="Arial"/>
        </w:rPr>
        <w:t xml:space="preserve">tor </w:t>
      </w:r>
      <w:r w:rsidRPr="00D03E98">
        <w:rPr>
          <w:rFonts w:ascii="Arial"/>
        </w:rPr>
        <w:t>s</w:t>
      </w:r>
      <w:r>
        <w:rPr>
          <w:rFonts w:ascii="Arial"/>
        </w:rPr>
        <w:t>ha</w:t>
      </w:r>
      <w:r w:rsidRPr="00D03E98">
        <w:rPr>
          <w:rFonts w:ascii="Arial"/>
        </w:rPr>
        <w:t>l</w:t>
      </w:r>
      <w:r>
        <w:rPr>
          <w:rFonts w:ascii="Arial"/>
        </w:rPr>
        <w:t>l</w:t>
      </w:r>
      <w:r w:rsidRPr="00D03E98">
        <w:rPr>
          <w:rFonts w:ascii="Arial"/>
        </w:rPr>
        <w:t xml:space="preserve"> </w:t>
      </w:r>
      <w:r>
        <w:rPr>
          <w:rFonts w:ascii="Arial"/>
        </w:rPr>
        <w:t>pe</w:t>
      </w:r>
      <w:r w:rsidRPr="00D03E98">
        <w:rPr>
          <w:rFonts w:ascii="Arial"/>
        </w:rPr>
        <w:t>rmi</w:t>
      </w:r>
      <w:r>
        <w:rPr>
          <w:rFonts w:ascii="Arial"/>
        </w:rPr>
        <w:t>t re</w:t>
      </w:r>
      <w:r w:rsidRPr="00D03E98">
        <w:rPr>
          <w:rFonts w:ascii="Arial"/>
        </w:rPr>
        <w:t>c</w:t>
      </w:r>
      <w:r>
        <w:rPr>
          <w:rFonts w:ascii="Arial"/>
        </w:rPr>
        <w:t>or</w:t>
      </w:r>
      <w:r w:rsidRPr="00D03E98">
        <w:rPr>
          <w:rFonts w:ascii="Arial"/>
        </w:rPr>
        <w:t>d</w:t>
      </w:r>
      <w:r>
        <w:rPr>
          <w:rFonts w:ascii="Arial"/>
        </w:rPr>
        <w:t>s</w:t>
      </w:r>
      <w:r w:rsidRPr="00D03E98">
        <w:rPr>
          <w:rFonts w:ascii="Arial"/>
        </w:rPr>
        <w:t xml:space="preserve"> </w:t>
      </w:r>
      <w:r>
        <w:rPr>
          <w:rFonts w:ascii="Arial"/>
        </w:rPr>
        <w:t>to</w:t>
      </w:r>
      <w:r w:rsidRPr="00D03E98">
        <w:rPr>
          <w:rFonts w:ascii="Arial"/>
        </w:rPr>
        <w:t xml:space="preserve"> </w:t>
      </w:r>
      <w:r>
        <w:rPr>
          <w:rFonts w:ascii="Arial"/>
        </w:rPr>
        <w:t>be</w:t>
      </w:r>
      <w:r w:rsidRPr="00D03E98">
        <w:rPr>
          <w:rFonts w:ascii="Arial"/>
        </w:rPr>
        <w:t xml:space="preserve"> </w:t>
      </w:r>
      <w:r>
        <w:rPr>
          <w:rFonts w:ascii="Arial"/>
        </w:rPr>
        <w:t>e</w:t>
      </w:r>
      <w:r w:rsidRPr="00D03E98">
        <w:rPr>
          <w:rFonts w:ascii="Arial"/>
        </w:rPr>
        <w:t>x</w:t>
      </w:r>
      <w:r>
        <w:rPr>
          <w:rFonts w:ascii="Arial"/>
        </w:rPr>
        <w:t>a</w:t>
      </w:r>
      <w:r w:rsidRPr="00D03E98">
        <w:rPr>
          <w:rFonts w:ascii="Arial"/>
        </w:rPr>
        <w:t>m</w:t>
      </w:r>
      <w:r>
        <w:rPr>
          <w:rFonts w:ascii="Arial"/>
        </w:rPr>
        <w:t>in</w:t>
      </w:r>
      <w:r w:rsidRPr="00D03E98">
        <w:rPr>
          <w:rFonts w:ascii="Arial"/>
        </w:rPr>
        <w:t>e</w:t>
      </w:r>
      <w:r>
        <w:rPr>
          <w:rFonts w:ascii="Arial"/>
        </w:rPr>
        <w:t>d</w:t>
      </w:r>
      <w:r w:rsidRPr="00D03E98">
        <w:rPr>
          <w:rFonts w:ascii="Arial"/>
        </w:rPr>
        <w:t xml:space="preserve"> a</w:t>
      </w:r>
      <w:r>
        <w:rPr>
          <w:rFonts w:ascii="Arial"/>
        </w:rPr>
        <w:t>nd</w:t>
      </w:r>
      <w:r w:rsidRPr="00D03E98">
        <w:rPr>
          <w:rFonts w:ascii="Arial"/>
        </w:rPr>
        <w:t xml:space="preserve"> </w:t>
      </w:r>
      <w:r w:rsidR="00DE7E2B">
        <w:rPr>
          <w:rFonts w:ascii="Arial"/>
        </w:rPr>
        <w:t xml:space="preserve">if </w:t>
      </w:r>
      <w:r>
        <w:rPr>
          <w:rFonts w:ascii="Arial"/>
        </w:rPr>
        <w:t>ne</w:t>
      </w:r>
      <w:r w:rsidRPr="00D03E98">
        <w:rPr>
          <w:rFonts w:ascii="Arial"/>
        </w:rPr>
        <w:t>cess</w:t>
      </w:r>
      <w:r>
        <w:rPr>
          <w:rFonts w:ascii="Arial"/>
        </w:rPr>
        <w:t>ary</w:t>
      </w:r>
      <w:r w:rsidRPr="00D03E98">
        <w:rPr>
          <w:rFonts w:ascii="Arial"/>
        </w:rPr>
        <w:t xml:space="preserve"> c</w:t>
      </w:r>
      <w:r>
        <w:rPr>
          <w:rFonts w:ascii="Arial"/>
        </w:rPr>
        <w:t>o</w:t>
      </w:r>
      <w:r w:rsidRPr="00D03E98">
        <w:rPr>
          <w:rFonts w:ascii="Arial"/>
        </w:rPr>
        <w:t>p</w:t>
      </w:r>
      <w:r>
        <w:rPr>
          <w:rFonts w:ascii="Arial"/>
        </w:rPr>
        <w:t>ied,</w:t>
      </w:r>
      <w:r w:rsidRPr="00D03E98">
        <w:rPr>
          <w:rFonts w:ascii="Arial"/>
        </w:rPr>
        <w:t xml:space="preserve"> </w:t>
      </w:r>
      <w:r>
        <w:rPr>
          <w:rFonts w:ascii="Arial"/>
        </w:rPr>
        <w:t>by</w:t>
      </w:r>
      <w:r w:rsidRPr="00D03E98">
        <w:rPr>
          <w:rFonts w:ascii="Arial"/>
        </w:rPr>
        <w:t xml:space="preserve"> </w:t>
      </w:r>
      <w:r>
        <w:rPr>
          <w:rFonts w:ascii="Arial"/>
        </w:rPr>
        <w:t>the</w:t>
      </w:r>
      <w:r w:rsidRPr="00D03E98">
        <w:rPr>
          <w:rFonts w:ascii="Arial"/>
        </w:rPr>
        <w:t xml:space="preserve"> A</w:t>
      </w:r>
      <w:r>
        <w:rPr>
          <w:rFonts w:ascii="Arial"/>
        </w:rPr>
        <w:t>ut</w:t>
      </w:r>
      <w:r w:rsidRPr="00D03E98">
        <w:rPr>
          <w:rFonts w:ascii="Arial"/>
        </w:rPr>
        <w:t>h</w:t>
      </w:r>
      <w:r>
        <w:rPr>
          <w:rFonts w:ascii="Arial"/>
        </w:rPr>
        <w:t>orit</w:t>
      </w:r>
      <w:r w:rsidRPr="00D03E98">
        <w:rPr>
          <w:rFonts w:ascii="Arial"/>
        </w:rPr>
        <w:t>y</w:t>
      </w:r>
      <w:r>
        <w:rPr>
          <w:rFonts w:ascii="Arial"/>
        </w:rPr>
        <w:t xml:space="preserve">, or </w:t>
      </w:r>
      <w:r w:rsidRPr="00D03E98">
        <w:rPr>
          <w:rFonts w:ascii="Arial"/>
        </w:rPr>
        <w:t>R</w:t>
      </w:r>
      <w:r>
        <w:rPr>
          <w:rFonts w:ascii="Arial"/>
        </w:rPr>
        <w:t>e</w:t>
      </w:r>
      <w:r w:rsidRPr="00D03E98">
        <w:rPr>
          <w:rFonts w:ascii="Arial"/>
        </w:rPr>
        <w:t>p</w:t>
      </w:r>
      <w:r>
        <w:rPr>
          <w:rFonts w:ascii="Arial"/>
        </w:rPr>
        <w:t>re</w:t>
      </w:r>
      <w:r w:rsidRPr="00D03E98">
        <w:rPr>
          <w:rFonts w:ascii="Arial"/>
        </w:rPr>
        <w:t>s</w:t>
      </w:r>
      <w:r>
        <w:rPr>
          <w:rFonts w:ascii="Arial"/>
        </w:rPr>
        <w:t>enta</w:t>
      </w:r>
      <w:r w:rsidRPr="00D03E98">
        <w:rPr>
          <w:rFonts w:ascii="Arial"/>
        </w:rPr>
        <w:t>t</w:t>
      </w:r>
      <w:r>
        <w:rPr>
          <w:rFonts w:ascii="Arial"/>
        </w:rPr>
        <w:t>i</w:t>
      </w:r>
      <w:r w:rsidRPr="00D03E98">
        <w:rPr>
          <w:rFonts w:ascii="Arial"/>
        </w:rPr>
        <w:t>v</w:t>
      </w:r>
      <w:r>
        <w:rPr>
          <w:rFonts w:ascii="Arial"/>
        </w:rPr>
        <w:t>e</w:t>
      </w:r>
      <w:r w:rsidRPr="00D03E98">
        <w:rPr>
          <w:rFonts w:ascii="Arial"/>
        </w:rPr>
        <w:t xml:space="preserve"> </w:t>
      </w:r>
      <w:r>
        <w:rPr>
          <w:rFonts w:ascii="Arial"/>
        </w:rPr>
        <w:t>of</w:t>
      </w:r>
      <w:r w:rsidRPr="00D03E98">
        <w:rPr>
          <w:rFonts w:ascii="Arial"/>
        </w:rPr>
        <w:t xml:space="preserve"> </w:t>
      </w:r>
      <w:r>
        <w:rPr>
          <w:rFonts w:ascii="Arial"/>
        </w:rPr>
        <w:t xml:space="preserve">the </w:t>
      </w:r>
      <w:r w:rsidRPr="00D03E98">
        <w:rPr>
          <w:rFonts w:ascii="Arial"/>
        </w:rPr>
        <w:t>A</w:t>
      </w:r>
      <w:r>
        <w:rPr>
          <w:rFonts w:ascii="Arial"/>
        </w:rPr>
        <w:t>uthor</w:t>
      </w:r>
      <w:r w:rsidRPr="00D03E98">
        <w:rPr>
          <w:rFonts w:ascii="Arial"/>
        </w:rPr>
        <w:t>i</w:t>
      </w:r>
      <w:r>
        <w:rPr>
          <w:rFonts w:ascii="Arial"/>
        </w:rPr>
        <w:t>t</w:t>
      </w:r>
      <w:r w:rsidRPr="00D03E98">
        <w:rPr>
          <w:rFonts w:ascii="Arial"/>
        </w:rPr>
        <w:t>y</w:t>
      </w:r>
      <w:r>
        <w:rPr>
          <w:rFonts w:ascii="Arial"/>
        </w:rPr>
        <w:t>, as</w:t>
      </w:r>
      <w:r w:rsidRPr="00D03E98">
        <w:rPr>
          <w:rFonts w:ascii="Arial"/>
        </w:rPr>
        <w:t xml:space="preserve"> t</w:t>
      </w:r>
      <w:r>
        <w:rPr>
          <w:rFonts w:ascii="Arial"/>
        </w:rPr>
        <w:t>he</w:t>
      </w:r>
      <w:r w:rsidRPr="00D03E98">
        <w:rPr>
          <w:rFonts w:ascii="Arial"/>
        </w:rPr>
        <w:t xml:space="preserve"> Au</w:t>
      </w:r>
      <w:r>
        <w:rPr>
          <w:rFonts w:ascii="Arial"/>
        </w:rPr>
        <w:t>tho</w:t>
      </w:r>
      <w:r w:rsidRPr="00D03E98">
        <w:rPr>
          <w:rFonts w:ascii="Arial"/>
        </w:rPr>
        <w:t>r</w:t>
      </w:r>
      <w:r>
        <w:rPr>
          <w:rFonts w:ascii="Arial"/>
        </w:rPr>
        <w:t>ity</w:t>
      </w:r>
      <w:r w:rsidRPr="00D03E98">
        <w:rPr>
          <w:rFonts w:ascii="Arial"/>
        </w:rPr>
        <w:t xml:space="preserve"> m</w:t>
      </w:r>
      <w:r>
        <w:rPr>
          <w:rFonts w:ascii="Arial"/>
        </w:rPr>
        <w:t>ay</w:t>
      </w:r>
      <w:r w:rsidRPr="00D03E98">
        <w:rPr>
          <w:rFonts w:ascii="Arial"/>
        </w:rPr>
        <w:t xml:space="preserve"> </w:t>
      </w:r>
      <w:r>
        <w:rPr>
          <w:rFonts w:ascii="Arial"/>
        </w:rPr>
        <w:t>requi</w:t>
      </w:r>
      <w:r w:rsidRPr="00D03E98">
        <w:rPr>
          <w:rFonts w:ascii="Arial"/>
        </w:rPr>
        <w:t>r</w:t>
      </w:r>
      <w:r>
        <w:rPr>
          <w:rFonts w:ascii="Arial"/>
        </w:rPr>
        <w:t>e.</w:t>
      </w:r>
    </w:p>
    <w:p w14:paraId="356D8C79" w14:textId="77777777" w:rsidR="00715283" w:rsidRDefault="00715283" w:rsidP="00C20FCA">
      <w:pPr>
        <w:pStyle w:val="BodyText"/>
        <w:numPr>
          <w:ilvl w:val="0"/>
          <w:numId w:val="12"/>
        </w:numPr>
        <w:ind w:left="142" w:firstLine="12"/>
      </w:pPr>
      <w:r>
        <w:t>Unless the Contract specifies otherwise the records referred to in this Condition shall be retained for a period of at least 6 years from:</w:t>
      </w:r>
    </w:p>
    <w:p w14:paraId="46B2BB19" w14:textId="77777777" w:rsidR="00715283" w:rsidRDefault="00715283" w:rsidP="00C20FCA">
      <w:pPr>
        <w:pStyle w:val="ListParagraph"/>
        <w:numPr>
          <w:ilvl w:val="1"/>
          <w:numId w:val="14"/>
        </w:numPr>
        <w:ind w:left="709"/>
      </w:pPr>
      <w:r>
        <w:t>the end of the Contract term;</w:t>
      </w:r>
    </w:p>
    <w:p w14:paraId="51C09050" w14:textId="77777777" w:rsidR="00715283" w:rsidRDefault="00715283" w:rsidP="00C20FCA">
      <w:pPr>
        <w:pStyle w:val="ListParagraph"/>
        <w:numPr>
          <w:ilvl w:val="1"/>
          <w:numId w:val="14"/>
        </w:numPr>
        <w:ind w:left="709"/>
      </w:pPr>
      <w:r>
        <w:t>the termination of the Contract; or</w:t>
      </w:r>
    </w:p>
    <w:p w14:paraId="636D2BEB" w14:textId="77777777" w:rsidR="00715283" w:rsidRDefault="00715283" w:rsidP="00C20FCA">
      <w:pPr>
        <w:pStyle w:val="ListParagraph"/>
        <w:numPr>
          <w:ilvl w:val="1"/>
          <w:numId w:val="14"/>
        </w:numPr>
        <w:ind w:left="709"/>
      </w:pPr>
      <w:r>
        <w:t>the final payment, whichever occurs latest.</w:t>
      </w:r>
    </w:p>
    <w:p w14:paraId="6E3AD4EC" w14:textId="6808430F" w:rsidR="00715283" w:rsidRDefault="00715283" w:rsidP="00715283">
      <w:pPr>
        <w:pStyle w:val="Heading3"/>
        <w:rPr>
          <w:b w:val="0"/>
          <w:bCs w:val="0"/>
        </w:rPr>
      </w:pPr>
      <w:bookmarkStart w:id="27" w:name="_Toc89422422"/>
      <w:r>
        <w:t>Notices</w:t>
      </w:r>
      <w:bookmarkEnd w:id="27"/>
    </w:p>
    <w:p w14:paraId="620759EB" w14:textId="77777777" w:rsidR="00715283" w:rsidRDefault="00715283" w:rsidP="00C20FCA">
      <w:pPr>
        <w:pStyle w:val="ListParagraph"/>
        <w:numPr>
          <w:ilvl w:val="0"/>
          <w:numId w:val="15"/>
        </w:numPr>
        <w:tabs>
          <w:tab w:val="left" w:pos="840"/>
        </w:tabs>
        <w:spacing w:before="4" w:line="207" w:lineRule="exact"/>
        <w:ind w:left="142" w:right="169" w:firstLine="1"/>
        <w:rPr>
          <w:rFonts w:ascii="Arial" w:eastAsia="Arial" w:hAnsi="Arial" w:cs="Arial"/>
          <w:szCs w:val="18"/>
        </w:rPr>
      </w:pPr>
      <w:r>
        <w:rPr>
          <w:rFonts w:ascii="Arial"/>
        </w:rPr>
        <w:t>A Notice served under the Contract shall</w:t>
      </w:r>
      <w:r>
        <w:rPr>
          <w:rFonts w:ascii="Arial"/>
          <w:spacing w:val="-5"/>
        </w:rPr>
        <w:t xml:space="preserve"> </w:t>
      </w:r>
      <w:r>
        <w:rPr>
          <w:rFonts w:ascii="Arial"/>
        </w:rPr>
        <w:t>be:</w:t>
      </w:r>
    </w:p>
    <w:p w14:paraId="4F1173B2" w14:textId="77777777" w:rsidR="00715283" w:rsidRDefault="00715283" w:rsidP="00C20FCA">
      <w:pPr>
        <w:pStyle w:val="ListParagraph"/>
        <w:numPr>
          <w:ilvl w:val="0"/>
          <w:numId w:val="16"/>
        </w:numPr>
        <w:rPr>
          <w:rFonts w:eastAsia="Arial" w:hAnsi="Arial" w:cs="Arial"/>
          <w:szCs w:val="18"/>
        </w:rPr>
      </w:pPr>
      <w:r>
        <w:t>in writing in the English</w:t>
      </w:r>
      <w:r>
        <w:rPr>
          <w:spacing w:val="-2"/>
        </w:rPr>
        <w:t xml:space="preserve"> </w:t>
      </w:r>
      <w:r>
        <w:t>Language;</w:t>
      </w:r>
    </w:p>
    <w:p w14:paraId="6B906002" w14:textId="77777777" w:rsidR="00715283" w:rsidRDefault="00715283" w:rsidP="00C20FCA">
      <w:pPr>
        <w:pStyle w:val="ListParagraph"/>
        <w:numPr>
          <w:ilvl w:val="0"/>
          <w:numId w:val="16"/>
        </w:numPr>
        <w:rPr>
          <w:rFonts w:eastAsia="Arial" w:hAnsi="Arial" w:cs="Arial"/>
          <w:szCs w:val="18"/>
        </w:rPr>
      </w:pPr>
      <w:r>
        <w:t>authenticated by signature or such</w:t>
      </w:r>
      <w:r>
        <w:rPr>
          <w:spacing w:val="-14"/>
        </w:rPr>
        <w:t xml:space="preserve"> </w:t>
      </w:r>
      <w:r>
        <w:t>other method as may be agreed between the</w:t>
      </w:r>
      <w:r>
        <w:rPr>
          <w:spacing w:val="-3"/>
        </w:rPr>
        <w:t xml:space="preserve"> </w:t>
      </w:r>
      <w:r>
        <w:t>Parties;</w:t>
      </w:r>
    </w:p>
    <w:p w14:paraId="1CC01F98" w14:textId="77777777" w:rsidR="00715283" w:rsidRDefault="00715283" w:rsidP="00C20FCA">
      <w:pPr>
        <w:pStyle w:val="ListParagraph"/>
        <w:numPr>
          <w:ilvl w:val="0"/>
          <w:numId w:val="16"/>
        </w:numPr>
        <w:rPr>
          <w:rFonts w:eastAsia="Arial" w:hAnsi="Arial" w:cs="Arial"/>
          <w:szCs w:val="18"/>
        </w:rPr>
      </w:pPr>
      <w:r>
        <w:rPr>
          <w:rFonts w:eastAsia="Arial" w:hAnsi="Arial" w:cs="Arial"/>
          <w:szCs w:val="18"/>
        </w:rPr>
        <w:t>sent for the attention of the other</w:t>
      </w:r>
      <w:r>
        <w:rPr>
          <w:rFonts w:eastAsia="Arial" w:hAnsi="Arial" w:cs="Arial"/>
          <w:spacing w:val="-18"/>
          <w:szCs w:val="18"/>
        </w:rPr>
        <w:t xml:space="preserve"> </w:t>
      </w:r>
      <w:r>
        <w:rPr>
          <w:rFonts w:eastAsia="Arial" w:hAnsi="Arial" w:cs="Arial"/>
          <w:szCs w:val="18"/>
        </w:rPr>
        <w:t>Party’s Representative, and to the address set out</w:t>
      </w:r>
      <w:r>
        <w:rPr>
          <w:rFonts w:eastAsia="Arial" w:hAnsi="Arial" w:cs="Arial"/>
          <w:spacing w:val="-8"/>
          <w:szCs w:val="18"/>
        </w:rPr>
        <w:t xml:space="preserve"> </w:t>
      </w:r>
      <w:r>
        <w:rPr>
          <w:rFonts w:eastAsia="Arial" w:hAnsi="Arial" w:cs="Arial"/>
          <w:szCs w:val="18"/>
        </w:rPr>
        <w:t>in Schedule 3 (Contract Data</w:t>
      </w:r>
      <w:r>
        <w:rPr>
          <w:rFonts w:eastAsia="Arial" w:hAnsi="Arial" w:cs="Arial"/>
          <w:spacing w:val="-4"/>
          <w:szCs w:val="18"/>
        </w:rPr>
        <w:t xml:space="preserve"> </w:t>
      </w:r>
      <w:r>
        <w:rPr>
          <w:rFonts w:eastAsia="Arial" w:hAnsi="Arial" w:cs="Arial"/>
          <w:szCs w:val="18"/>
        </w:rPr>
        <w:t>Sheet);</w:t>
      </w:r>
    </w:p>
    <w:p w14:paraId="1188CF3B" w14:textId="77777777" w:rsidR="00715283" w:rsidRDefault="00715283" w:rsidP="00C20FCA">
      <w:pPr>
        <w:pStyle w:val="ListParagraph"/>
        <w:numPr>
          <w:ilvl w:val="0"/>
          <w:numId w:val="16"/>
        </w:numPr>
        <w:rPr>
          <w:rFonts w:eastAsia="Arial" w:hAnsi="Arial" w:cs="Arial"/>
          <w:szCs w:val="18"/>
        </w:rPr>
      </w:pPr>
      <w:r>
        <w:t>marked with the number of the</w:t>
      </w:r>
      <w:r>
        <w:rPr>
          <w:spacing w:val="-13"/>
        </w:rPr>
        <w:t xml:space="preserve"> </w:t>
      </w:r>
      <w:r>
        <w:t>Contract; and</w:t>
      </w:r>
    </w:p>
    <w:p w14:paraId="4882C913" w14:textId="77777777" w:rsidR="00715283" w:rsidRDefault="00715283" w:rsidP="00C20FCA">
      <w:pPr>
        <w:pStyle w:val="ListParagraph"/>
        <w:numPr>
          <w:ilvl w:val="0"/>
          <w:numId w:val="16"/>
        </w:numPr>
        <w:rPr>
          <w:rFonts w:eastAsia="Arial" w:hAnsi="Arial" w:cs="Arial"/>
          <w:szCs w:val="18"/>
        </w:rPr>
      </w:pPr>
      <w:r>
        <w:t>delivered by hand, prepaid post</w:t>
      </w:r>
      <w:r>
        <w:rPr>
          <w:spacing w:val="-5"/>
        </w:rPr>
        <w:t xml:space="preserve"> </w:t>
      </w:r>
      <w:r>
        <w:t>(or airmail), facsimile transmission or, if agreed</w:t>
      </w:r>
      <w:r>
        <w:rPr>
          <w:spacing w:val="-10"/>
        </w:rPr>
        <w:t xml:space="preserve"> </w:t>
      </w:r>
      <w:r>
        <w:t>in Schedule 3 (Contract Data Sheet), by electronic</w:t>
      </w:r>
      <w:r>
        <w:rPr>
          <w:spacing w:val="-21"/>
        </w:rPr>
        <w:t xml:space="preserve"> </w:t>
      </w:r>
      <w:r>
        <w:t>mail.</w:t>
      </w:r>
    </w:p>
    <w:p w14:paraId="5C68B20C" w14:textId="77777777" w:rsidR="00715283" w:rsidRDefault="00715283" w:rsidP="00C20FCA">
      <w:pPr>
        <w:pStyle w:val="ListParagraph"/>
        <w:numPr>
          <w:ilvl w:val="0"/>
          <w:numId w:val="15"/>
        </w:numPr>
        <w:ind w:left="142" w:firstLine="1"/>
      </w:pPr>
      <w:r>
        <w:t>Notices shall be deemed to have been received:</w:t>
      </w:r>
    </w:p>
    <w:p w14:paraId="37834F86" w14:textId="77777777" w:rsidR="00715283" w:rsidRPr="00715283" w:rsidRDefault="00715283" w:rsidP="00C20FCA">
      <w:pPr>
        <w:pStyle w:val="ListParagraph"/>
        <w:numPr>
          <w:ilvl w:val="0"/>
          <w:numId w:val="17"/>
        </w:numPr>
      </w:pPr>
      <w:r w:rsidRPr="00715283">
        <w:t xml:space="preserve">if delivered by hand, on the day of delivery if it is </w:t>
      </w:r>
      <w:r w:rsidR="000135BD">
        <w:t xml:space="preserve">the recipient’s </w:t>
      </w:r>
      <w:r w:rsidRPr="00715283">
        <w:t xml:space="preserve">Business Day and otherwise on the first Business Day </w:t>
      </w:r>
      <w:r w:rsidR="00BA1A99">
        <w:t xml:space="preserve">of the recipient immediately </w:t>
      </w:r>
      <w:r w:rsidRPr="00715283">
        <w:t>following the day of delivery;</w:t>
      </w:r>
    </w:p>
    <w:p w14:paraId="438EA75D" w14:textId="77777777" w:rsidR="00715283" w:rsidRDefault="00715283" w:rsidP="00C20FCA">
      <w:pPr>
        <w:pStyle w:val="ListParagraph"/>
        <w:numPr>
          <w:ilvl w:val="0"/>
          <w:numId w:val="17"/>
        </w:numPr>
      </w:pPr>
      <w:r w:rsidRPr="00715283">
        <w:t>if sent by prepaid post, on the fourth Business Day (or the tenth Business Day in the case of airmail) after the day of posting;</w:t>
      </w:r>
    </w:p>
    <w:p w14:paraId="52B772E6" w14:textId="77777777" w:rsidR="00715283" w:rsidRPr="00715283" w:rsidRDefault="00715283" w:rsidP="00C20FCA">
      <w:pPr>
        <w:pStyle w:val="ListParagraph"/>
        <w:numPr>
          <w:ilvl w:val="0"/>
          <w:numId w:val="17"/>
        </w:numPr>
      </w:pPr>
      <w:r w:rsidRPr="00715283">
        <w:t>if sent by facsimile or electronic means:</w:t>
      </w:r>
    </w:p>
    <w:p w14:paraId="62BFD2C5" w14:textId="77777777" w:rsidR="00715283" w:rsidRDefault="00715283" w:rsidP="00715283">
      <w:pPr>
        <w:pStyle w:val="ListParagraph"/>
        <w:numPr>
          <w:ilvl w:val="3"/>
          <w:numId w:val="2"/>
        </w:numPr>
        <w:tabs>
          <w:tab w:val="left" w:pos="1560"/>
        </w:tabs>
        <w:ind w:right="258" w:firstLine="0"/>
        <w:rPr>
          <w:rFonts w:ascii="Arial" w:eastAsia="Arial" w:hAnsi="Arial" w:cs="Arial"/>
          <w:szCs w:val="18"/>
        </w:rPr>
      </w:pPr>
      <w:r>
        <w:rPr>
          <w:rFonts w:ascii="Arial" w:eastAsia="Arial" w:hAnsi="Arial" w:cs="Arial"/>
          <w:szCs w:val="18"/>
        </w:rPr>
        <w:t>if transmitted between 09:00 and</w:t>
      </w:r>
      <w:r>
        <w:rPr>
          <w:rFonts w:ascii="Arial" w:eastAsia="Arial" w:hAnsi="Arial" w:cs="Arial"/>
          <w:spacing w:val="-5"/>
          <w:szCs w:val="18"/>
        </w:rPr>
        <w:t xml:space="preserve"> </w:t>
      </w:r>
      <w:r>
        <w:rPr>
          <w:rFonts w:ascii="Arial" w:eastAsia="Arial" w:hAnsi="Arial" w:cs="Arial"/>
          <w:szCs w:val="18"/>
        </w:rPr>
        <w:t>17:00 hours on a Business Day (recipient’s time)</w:t>
      </w:r>
      <w:r>
        <w:rPr>
          <w:rFonts w:ascii="Arial" w:eastAsia="Arial" w:hAnsi="Arial" w:cs="Arial"/>
          <w:spacing w:val="-16"/>
          <w:szCs w:val="18"/>
        </w:rPr>
        <w:t xml:space="preserve"> </w:t>
      </w:r>
      <w:r>
        <w:rPr>
          <w:rFonts w:ascii="Arial" w:eastAsia="Arial" w:hAnsi="Arial" w:cs="Arial"/>
          <w:szCs w:val="18"/>
        </w:rPr>
        <w:t>on completion of receipt by the sender</w:t>
      </w:r>
      <w:r>
        <w:rPr>
          <w:rFonts w:ascii="Arial" w:eastAsia="Arial" w:hAnsi="Arial" w:cs="Arial"/>
          <w:spacing w:val="-7"/>
          <w:szCs w:val="18"/>
        </w:rPr>
        <w:t xml:space="preserve"> </w:t>
      </w:r>
      <w:r>
        <w:rPr>
          <w:rFonts w:ascii="Arial" w:eastAsia="Arial" w:hAnsi="Arial" w:cs="Arial"/>
          <w:szCs w:val="18"/>
        </w:rPr>
        <w:t>of verification of the transmission from</w:t>
      </w:r>
      <w:r>
        <w:rPr>
          <w:rFonts w:ascii="Arial" w:eastAsia="Arial" w:hAnsi="Arial" w:cs="Arial"/>
          <w:spacing w:val="-8"/>
          <w:szCs w:val="18"/>
        </w:rPr>
        <w:t xml:space="preserve"> </w:t>
      </w:r>
      <w:r>
        <w:rPr>
          <w:rFonts w:ascii="Arial" w:eastAsia="Arial" w:hAnsi="Arial" w:cs="Arial"/>
          <w:szCs w:val="18"/>
        </w:rPr>
        <w:t>the receiving instrument; or</w:t>
      </w:r>
    </w:p>
    <w:p w14:paraId="7405BB03" w14:textId="77777777" w:rsidR="00715283" w:rsidRDefault="00715283" w:rsidP="00715283">
      <w:pPr>
        <w:pStyle w:val="ListParagraph"/>
        <w:numPr>
          <w:ilvl w:val="3"/>
          <w:numId w:val="2"/>
        </w:numPr>
        <w:tabs>
          <w:tab w:val="left" w:pos="1560"/>
        </w:tabs>
        <w:ind w:right="152" w:firstLine="0"/>
        <w:rPr>
          <w:rFonts w:ascii="Arial" w:eastAsia="Arial" w:hAnsi="Arial" w:cs="Arial"/>
          <w:szCs w:val="18"/>
        </w:rPr>
      </w:pPr>
      <w:r>
        <w:rPr>
          <w:rFonts w:ascii="Arial" w:eastAsia="Arial" w:hAnsi="Arial" w:cs="Arial"/>
          <w:szCs w:val="18"/>
        </w:rPr>
        <w:t>if transmitted at any other time, at 09:00</w:t>
      </w:r>
      <w:r>
        <w:rPr>
          <w:rFonts w:ascii="Arial" w:eastAsia="Arial" w:hAnsi="Arial" w:cs="Arial"/>
          <w:spacing w:val="-16"/>
          <w:szCs w:val="18"/>
        </w:rPr>
        <w:t xml:space="preserve"> </w:t>
      </w:r>
      <w:r>
        <w:rPr>
          <w:rFonts w:ascii="Arial" w:eastAsia="Arial" w:hAnsi="Arial" w:cs="Arial"/>
          <w:szCs w:val="18"/>
        </w:rPr>
        <w:t>on the first Business Day (recipient’s</w:t>
      </w:r>
      <w:r>
        <w:rPr>
          <w:rFonts w:ascii="Arial" w:eastAsia="Arial" w:hAnsi="Arial" w:cs="Arial"/>
          <w:spacing w:val="-5"/>
          <w:szCs w:val="18"/>
        </w:rPr>
        <w:t xml:space="preserve"> </w:t>
      </w:r>
      <w:r>
        <w:rPr>
          <w:rFonts w:ascii="Arial" w:eastAsia="Arial" w:hAnsi="Arial" w:cs="Arial"/>
          <w:szCs w:val="18"/>
        </w:rPr>
        <w:t>time) following the completion of receipt by</w:t>
      </w:r>
      <w:r>
        <w:rPr>
          <w:rFonts w:ascii="Arial" w:eastAsia="Arial" w:hAnsi="Arial" w:cs="Arial"/>
          <w:spacing w:val="-12"/>
          <w:szCs w:val="18"/>
        </w:rPr>
        <w:t xml:space="preserve"> </w:t>
      </w:r>
      <w:r>
        <w:rPr>
          <w:rFonts w:ascii="Arial" w:eastAsia="Arial" w:hAnsi="Arial" w:cs="Arial"/>
          <w:szCs w:val="18"/>
        </w:rPr>
        <w:t>the sender of verification of transmission from</w:t>
      </w:r>
      <w:r>
        <w:rPr>
          <w:rFonts w:ascii="Arial" w:eastAsia="Arial" w:hAnsi="Arial" w:cs="Arial"/>
          <w:spacing w:val="-13"/>
          <w:szCs w:val="18"/>
        </w:rPr>
        <w:t xml:space="preserve"> </w:t>
      </w:r>
      <w:r>
        <w:rPr>
          <w:rFonts w:ascii="Arial" w:eastAsia="Arial" w:hAnsi="Arial" w:cs="Arial"/>
          <w:szCs w:val="18"/>
        </w:rPr>
        <w:t>the receiving instrument.</w:t>
      </w:r>
    </w:p>
    <w:p w14:paraId="1AE44E10" w14:textId="0D8FC3A6" w:rsidR="00715283" w:rsidRPr="00715283" w:rsidRDefault="00715283" w:rsidP="00715283">
      <w:pPr>
        <w:pStyle w:val="Heading3"/>
        <w:rPr>
          <w:b w:val="0"/>
          <w:bCs w:val="0"/>
        </w:rPr>
      </w:pPr>
      <w:bookmarkStart w:id="28" w:name="_Toc89422423"/>
      <w:r>
        <w:t>Progress Monitoring, Meetings and</w:t>
      </w:r>
      <w:r>
        <w:rPr>
          <w:spacing w:val="-4"/>
        </w:rPr>
        <w:t xml:space="preserve"> </w:t>
      </w:r>
      <w:r>
        <w:t>Reports</w:t>
      </w:r>
      <w:bookmarkEnd w:id="28"/>
    </w:p>
    <w:p w14:paraId="43938BE9" w14:textId="743302E0" w:rsidR="00715283" w:rsidRDefault="00715283" w:rsidP="00C20FCA">
      <w:pPr>
        <w:pStyle w:val="ListParagraph"/>
        <w:numPr>
          <w:ilvl w:val="0"/>
          <w:numId w:val="18"/>
        </w:numPr>
        <w:tabs>
          <w:tab w:val="left" w:pos="860"/>
        </w:tabs>
        <w:spacing w:before="4"/>
        <w:ind w:left="142" w:right="71" w:firstLine="1"/>
        <w:rPr>
          <w:rFonts w:ascii="Arial" w:eastAsia="Arial" w:hAnsi="Arial" w:cs="Arial"/>
          <w:szCs w:val="18"/>
        </w:rPr>
      </w:pPr>
      <w:r>
        <w:rPr>
          <w:rFonts w:ascii="Arial" w:eastAsia="Arial" w:hAnsi="Arial" w:cs="Arial"/>
          <w:szCs w:val="18"/>
        </w:rPr>
        <w:t>The Contractor shall attend progress meetings</w:t>
      </w:r>
      <w:r>
        <w:rPr>
          <w:rFonts w:ascii="Arial" w:eastAsia="Arial" w:hAnsi="Arial" w:cs="Arial"/>
          <w:spacing w:val="-15"/>
          <w:szCs w:val="18"/>
        </w:rPr>
        <w:t xml:space="preserve"> </w:t>
      </w:r>
      <w:r>
        <w:rPr>
          <w:rFonts w:ascii="Arial" w:eastAsia="Arial" w:hAnsi="Arial" w:cs="Arial"/>
          <w:szCs w:val="18"/>
        </w:rPr>
        <w:t>at the frequency or times (if any) specified in Schedule</w:t>
      </w:r>
      <w:r>
        <w:rPr>
          <w:rFonts w:ascii="Arial" w:eastAsia="Arial" w:hAnsi="Arial" w:cs="Arial"/>
          <w:spacing w:val="-11"/>
          <w:szCs w:val="18"/>
        </w:rPr>
        <w:t xml:space="preserve"> </w:t>
      </w:r>
      <w:r>
        <w:rPr>
          <w:rFonts w:ascii="Arial" w:eastAsia="Arial" w:hAnsi="Arial" w:cs="Arial"/>
          <w:szCs w:val="18"/>
        </w:rPr>
        <w:t xml:space="preserve">3 (Contract Data </w:t>
      </w:r>
      <w:r w:rsidR="00DE7E2B">
        <w:rPr>
          <w:rFonts w:ascii="Arial" w:eastAsia="Arial" w:hAnsi="Arial" w:cs="Arial"/>
          <w:szCs w:val="18"/>
        </w:rPr>
        <w:t>She</w:t>
      </w:r>
      <w:r w:rsidR="006C4335">
        <w:rPr>
          <w:rFonts w:ascii="Arial" w:eastAsia="Arial" w:hAnsi="Arial" w:cs="Arial"/>
          <w:szCs w:val="18"/>
        </w:rPr>
        <w:t>et) and shall ensure that their</w:t>
      </w:r>
      <w:r>
        <w:rPr>
          <w:rFonts w:ascii="Arial" w:eastAsia="Arial" w:hAnsi="Arial" w:cs="Arial"/>
          <w:spacing w:val="-26"/>
          <w:szCs w:val="18"/>
        </w:rPr>
        <w:t xml:space="preserve"> </w:t>
      </w:r>
      <w:r>
        <w:rPr>
          <w:rFonts w:ascii="Arial" w:eastAsia="Arial" w:hAnsi="Arial" w:cs="Arial"/>
          <w:szCs w:val="18"/>
        </w:rPr>
        <w:t>Contractor’s Representatives are suitably qualified to attend</w:t>
      </w:r>
      <w:r>
        <w:rPr>
          <w:rFonts w:ascii="Arial" w:eastAsia="Arial" w:hAnsi="Arial" w:cs="Arial"/>
          <w:spacing w:val="-7"/>
          <w:szCs w:val="18"/>
        </w:rPr>
        <w:t xml:space="preserve"> </w:t>
      </w:r>
      <w:r>
        <w:rPr>
          <w:rFonts w:ascii="Arial" w:eastAsia="Arial" w:hAnsi="Arial" w:cs="Arial"/>
          <w:szCs w:val="18"/>
        </w:rPr>
        <w:t>such meetings.</w:t>
      </w:r>
    </w:p>
    <w:p w14:paraId="0E6B4A28" w14:textId="77777777" w:rsidR="00715283" w:rsidRDefault="00715283" w:rsidP="00C20FCA">
      <w:pPr>
        <w:pStyle w:val="ListParagraph"/>
        <w:numPr>
          <w:ilvl w:val="0"/>
          <w:numId w:val="18"/>
        </w:numPr>
        <w:tabs>
          <w:tab w:val="left" w:pos="860"/>
        </w:tabs>
        <w:ind w:left="142" w:right="8" w:firstLine="1"/>
        <w:rPr>
          <w:rFonts w:ascii="Arial" w:eastAsia="Arial" w:hAnsi="Arial" w:cs="Arial"/>
          <w:szCs w:val="18"/>
        </w:rPr>
      </w:pPr>
      <w:r>
        <w:rPr>
          <w:rFonts w:ascii="Arial" w:eastAsia="Arial" w:hAnsi="Arial" w:cs="Arial"/>
          <w:szCs w:val="18"/>
        </w:rPr>
        <w:t>The Contractor shall submit progress reports to</w:t>
      </w:r>
      <w:r>
        <w:rPr>
          <w:rFonts w:ascii="Arial" w:eastAsia="Arial" w:hAnsi="Arial" w:cs="Arial"/>
          <w:spacing w:val="-20"/>
          <w:szCs w:val="18"/>
        </w:rPr>
        <w:t xml:space="preserve"> </w:t>
      </w:r>
      <w:r>
        <w:rPr>
          <w:rFonts w:ascii="Arial" w:eastAsia="Arial" w:hAnsi="Arial" w:cs="Arial"/>
          <w:szCs w:val="18"/>
        </w:rPr>
        <w:t>the Authority’s Representatives at the times and in the format</w:t>
      </w:r>
      <w:r>
        <w:rPr>
          <w:rFonts w:ascii="Arial" w:eastAsia="Arial" w:hAnsi="Arial" w:cs="Arial"/>
          <w:spacing w:val="-25"/>
          <w:szCs w:val="18"/>
        </w:rPr>
        <w:t xml:space="preserve"> </w:t>
      </w:r>
      <w:r>
        <w:rPr>
          <w:rFonts w:ascii="Arial" w:eastAsia="Arial" w:hAnsi="Arial" w:cs="Arial"/>
          <w:szCs w:val="18"/>
        </w:rPr>
        <w:t>(if any) specified in Schedule 3 (Contract Data Sheet).</w:t>
      </w:r>
      <w:r>
        <w:rPr>
          <w:rFonts w:ascii="Arial" w:eastAsia="Arial" w:hAnsi="Arial" w:cs="Arial"/>
          <w:spacing w:val="-14"/>
          <w:szCs w:val="18"/>
        </w:rPr>
        <w:t xml:space="preserve"> </w:t>
      </w:r>
      <w:r>
        <w:rPr>
          <w:rFonts w:ascii="Arial" w:eastAsia="Arial" w:hAnsi="Arial" w:cs="Arial"/>
          <w:szCs w:val="18"/>
        </w:rPr>
        <w:t>The reports shall detail as a</w:t>
      </w:r>
      <w:r>
        <w:rPr>
          <w:rFonts w:ascii="Arial" w:eastAsia="Arial" w:hAnsi="Arial" w:cs="Arial"/>
          <w:spacing w:val="-5"/>
          <w:szCs w:val="18"/>
        </w:rPr>
        <w:t xml:space="preserve"> </w:t>
      </w:r>
      <w:r>
        <w:rPr>
          <w:rFonts w:ascii="Arial" w:eastAsia="Arial" w:hAnsi="Arial" w:cs="Arial"/>
          <w:szCs w:val="18"/>
        </w:rPr>
        <w:t>minimum:</w:t>
      </w:r>
    </w:p>
    <w:p w14:paraId="45089235" w14:textId="77777777" w:rsidR="007C44F9" w:rsidRDefault="007C44F9" w:rsidP="00C20FCA">
      <w:pPr>
        <w:pStyle w:val="ListParagraph"/>
        <w:numPr>
          <w:ilvl w:val="0"/>
          <w:numId w:val="19"/>
        </w:numPr>
        <w:tabs>
          <w:tab w:val="left" w:pos="1580"/>
        </w:tabs>
        <w:ind w:right="250"/>
        <w:rPr>
          <w:rFonts w:ascii="Arial" w:eastAsia="Arial" w:hAnsi="Arial" w:cs="Arial"/>
          <w:szCs w:val="18"/>
        </w:rPr>
      </w:pPr>
      <w:r>
        <w:rPr>
          <w:rFonts w:ascii="Arial"/>
        </w:rPr>
        <w:t>performance/Delivery of the</w:t>
      </w:r>
      <w:r>
        <w:rPr>
          <w:rFonts w:ascii="Arial"/>
          <w:spacing w:val="-13"/>
        </w:rPr>
        <w:t xml:space="preserve"> </w:t>
      </w:r>
      <w:r>
        <w:rPr>
          <w:rFonts w:ascii="Arial"/>
        </w:rPr>
        <w:t>Contractor Deliverables;</w:t>
      </w:r>
    </w:p>
    <w:p w14:paraId="74DDE580" w14:textId="77777777" w:rsidR="007C44F9" w:rsidRDefault="007C44F9" w:rsidP="00C20FCA">
      <w:pPr>
        <w:pStyle w:val="ListParagraph"/>
        <w:numPr>
          <w:ilvl w:val="0"/>
          <w:numId w:val="19"/>
        </w:numPr>
        <w:tabs>
          <w:tab w:val="left" w:pos="1580"/>
        </w:tabs>
        <w:spacing w:before="2" w:line="207" w:lineRule="exact"/>
        <w:ind w:right="250"/>
        <w:rPr>
          <w:rFonts w:ascii="Arial" w:eastAsia="Arial" w:hAnsi="Arial" w:cs="Arial"/>
          <w:szCs w:val="18"/>
        </w:rPr>
      </w:pPr>
      <w:r>
        <w:rPr>
          <w:rFonts w:ascii="Arial"/>
        </w:rPr>
        <w:t>risks and</w:t>
      </w:r>
      <w:r>
        <w:rPr>
          <w:rFonts w:ascii="Arial"/>
          <w:spacing w:val="1"/>
        </w:rPr>
        <w:t xml:space="preserve"> </w:t>
      </w:r>
      <w:r>
        <w:rPr>
          <w:rFonts w:ascii="Arial"/>
        </w:rPr>
        <w:t>opportunities;</w:t>
      </w:r>
    </w:p>
    <w:p w14:paraId="7FBA4F11" w14:textId="77777777" w:rsidR="007C44F9" w:rsidRDefault="007C44F9" w:rsidP="00C20FCA">
      <w:pPr>
        <w:pStyle w:val="ListParagraph"/>
        <w:numPr>
          <w:ilvl w:val="0"/>
          <w:numId w:val="19"/>
        </w:numPr>
        <w:tabs>
          <w:tab w:val="left" w:pos="1580"/>
        </w:tabs>
        <w:ind w:right="712"/>
        <w:rPr>
          <w:rFonts w:ascii="Arial" w:eastAsia="Arial" w:hAnsi="Arial" w:cs="Arial"/>
          <w:szCs w:val="18"/>
        </w:rPr>
      </w:pPr>
      <w:r>
        <w:rPr>
          <w:rFonts w:ascii="Arial"/>
        </w:rPr>
        <w:t>any other information specified</w:t>
      </w:r>
      <w:r>
        <w:rPr>
          <w:rFonts w:ascii="Arial"/>
          <w:spacing w:val="-15"/>
        </w:rPr>
        <w:t xml:space="preserve"> </w:t>
      </w:r>
      <w:r>
        <w:rPr>
          <w:rFonts w:ascii="Arial"/>
        </w:rPr>
        <w:t>in Schedule 3 (Contract Data Sheet);</w:t>
      </w:r>
      <w:r>
        <w:rPr>
          <w:rFonts w:ascii="Arial"/>
          <w:spacing w:val="-7"/>
        </w:rPr>
        <w:t xml:space="preserve"> </w:t>
      </w:r>
      <w:r>
        <w:rPr>
          <w:rFonts w:ascii="Arial"/>
        </w:rPr>
        <w:t>and</w:t>
      </w:r>
    </w:p>
    <w:p w14:paraId="29782AD9" w14:textId="77777777" w:rsidR="007C44F9" w:rsidRDefault="007C44F9" w:rsidP="00C20FCA">
      <w:pPr>
        <w:pStyle w:val="ListParagraph"/>
        <w:numPr>
          <w:ilvl w:val="0"/>
          <w:numId w:val="19"/>
        </w:numPr>
        <w:tabs>
          <w:tab w:val="left" w:pos="1580"/>
        </w:tabs>
        <w:ind w:right="729"/>
        <w:rPr>
          <w:rFonts w:ascii="Arial" w:eastAsia="Arial" w:hAnsi="Arial" w:cs="Arial"/>
          <w:szCs w:val="18"/>
        </w:rPr>
      </w:pPr>
      <w:r>
        <w:rPr>
          <w:rFonts w:ascii="Arial"/>
        </w:rPr>
        <w:t>any other information</w:t>
      </w:r>
      <w:r>
        <w:rPr>
          <w:rFonts w:ascii="Arial"/>
          <w:spacing w:val="-12"/>
        </w:rPr>
        <w:t xml:space="preserve"> </w:t>
      </w:r>
      <w:r>
        <w:rPr>
          <w:rFonts w:ascii="Arial"/>
        </w:rPr>
        <w:t>reasonably requested by the</w:t>
      </w:r>
      <w:r>
        <w:rPr>
          <w:rFonts w:ascii="Arial"/>
          <w:spacing w:val="-3"/>
        </w:rPr>
        <w:t xml:space="preserve"> </w:t>
      </w:r>
      <w:r>
        <w:rPr>
          <w:rFonts w:ascii="Arial"/>
        </w:rPr>
        <w:t>Authority.</w:t>
      </w:r>
    </w:p>
    <w:p w14:paraId="0210A16D" w14:textId="77777777" w:rsidR="00715283" w:rsidRPr="00B53A21" w:rsidRDefault="00715283" w:rsidP="00715283">
      <w:pPr>
        <w:pStyle w:val="Heading3"/>
        <w:numPr>
          <w:ilvl w:val="0"/>
          <w:numId w:val="0"/>
        </w:numPr>
        <w:rPr>
          <w:b w:val="0"/>
          <w:bCs w:val="0"/>
        </w:rPr>
      </w:pPr>
    </w:p>
    <w:p w14:paraId="530D76DD" w14:textId="26F8683D" w:rsidR="00715283" w:rsidRDefault="007C44F9" w:rsidP="00C92A85">
      <w:pPr>
        <w:pStyle w:val="Heading3"/>
        <w:numPr>
          <w:ilvl w:val="0"/>
          <w:numId w:val="0"/>
        </w:numPr>
        <w:ind w:left="102"/>
      </w:pPr>
      <w:bookmarkStart w:id="29" w:name="_Toc89422424"/>
      <w:r w:rsidRPr="00B53A21">
        <w:t>Supply of Contractor Deliverables</w:t>
      </w:r>
      <w:bookmarkEnd w:id="29"/>
    </w:p>
    <w:p w14:paraId="4695D2D4" w14:textId="77777777" w:rsidR="00C92A85" w:rsidRPr="00B53A21" w:rsidRDefault="00C92A85" w:rsidP="00C92A85">
      <w:pPr>
        <w:pStyle w:val="Heading3"/>
        <w:numPr>
          <w:ilvl w:val="0"/>
          <w:numId w:val="0"/>
        </w:numPr>
        <w:ind w:left="102"/>
      </w:pPr>
    </w:p>
    <w:p w14:paraId="7CC5F7FD" w14:textId="3843AC20" w:rsidR="007C44F9" w:rsidRDefault="007C44F9" w:rsidP="00ED1F46">
      <w:pPr>
        <w:pStyle w:val="Heading3"/>
      </w:pPr>
      <w:bookmarkStart w:id="30" w:name="_Toc89422425"/>
      <w:r>
        <w:lastRenderedPageBreak/>
        <w:t>Supply of Contractor Deliverables and</w:t>
      </w:r>
      <w:r>
        <w:rPr>
          <w:spacing w:val="-17"/>
        </w:rPr>
        <w:t xml:space="preserve"> </w:t>
      </w:r>
      <w:r>
        <w:t>Quality Assurance</w:t>
      </w:r>
      <w:bookmarkEnd w:id="30"/>
    </w:p>
    <w:p w14:paraId="51C7911B" w14:textId="77777777" w:rsidR="002B2DEA" w:rsidRDefault="002B2DEA" w:rsidP="00C20FCA">
      <w:pPr>
        <w:pStyle w:val="ListParagraph"/>
        <w:numPr>
          <w:ilvl w:val="0"/>
          <w:numId w:val="20"/>
        </w:numPr>
        <w:tabs>
          <w:tab w:val="left" w:pos="642"/>
        </w:tabs>
        <w:spacing w:before="4"/>
        <w:ind w:firstLine="0"/>
        <w:rPr>
          <w:rFonts w:ascii="Arial" w:eastAsia="Arial" w:hAnsi="Arial" w:cs="Arial"/>
          <w:szCs w:val="18"/>
        </w:rPr>
      </w:pPr>
      <w:r>
        <w:rPr>
          <w:rFonts w:ascii="Arial"/>
        </w:rPr>
        <w:t>The Contractor shall provide the</w:t>
      </w:r>
      <w:r>
        <w:rPr>
          <w:rFonts w:ascii="Arial"/>
          <w:spacing w:val="-1"/>
        </w:rPr>
        <w:t xml:space="preserve"> </w:t>
      </w:r>
      <w:r>
        <w:rPr>
          <w:rFonts w:ascii="Arial"/>
        </w:rPr>
        <w:t>Contractor Deliverables to the Authority, in accordance with</w:t>
      </w:r>
      <w:r>
        <w:rPr>
          <w:rFonts w:ascii="Arial"/>
          <w:spacing w:val="-6"/>
        </w:rPr>
        <w:t xml:space="preserve"> </w:t>
      </w:r>
      <w:r>
        <w:rPr>
          <w:rFonts w:ascii="Arial"/>
        </w:rPr>
        <w:t>the Schedule of Requirements and the Specification, and</w:t>
      </w:r>
      <w:r>
        <w:rPr>
          <w:rFonts w:ascii="Arial"/>
          <w:spacing w:val="-18"/>
        </w:rPr>
        <w:t xml:space="preserve"> </w:t>
      </w:r>
      <w:r>
        <w:rPr>
          <w:rFonts w:ascii="Arial"/>
        </w:rPr>
        <w:t>shall allocate sufficient resource to the provision of the</w:t>
      </w:r>
      <w:r>
        <w:rPr>
          <w:rFonts w:ascii="Arial"/>
          <w:spacing w:val="-22"/>
        </w:rPr>
        <w:t xml:space="preserve"> </w:t>
      </w:r>
      <w:r>
        <w:rPr>
          <w:rFonts w:ascii="Arial"/>
        </w:rPr>
        <w:t>Contractor Deliverables to enable it to comply with this</w:t>
      </w:r>
      <w:r>
        <w:rPr>
          <w:rFonts w:ascii="Arial"/>
          <w:spacing w:val="-11"/>
        </w:rPr>
        <w:t xml:space="preserve"> </w:t>
      </w:r>
      <w:r>
        <w:rPr>
          <w:rFonts w:ascii="Arial"/>
        </w:rPr>
        <w:t>obligation.</w:t>
      </w:r>
    </w:p>
    <w:p w14:paraId="70169DBC" w14:textId="77777777" w:rsidR="002B2DEA" w:rsidRDefault="002B2DEA" w:rsidP="00C20FCA">
      <w:pPr>
        <w:pStyle w:val="ListParagraph"/>
        <w:numPr>
          <w:ilvl w:val="0"/>
          <w:numId w:val="20"/>
        </w:numPr>
        <w:tabs>
          <w:tab w:val="left" w:pos="642"/>
        </w:tabs>
        <w:spacing w:before="2" w:line="207" w:lineRule="exact"/>
        <w:ind w:left="641" w:right="250" w:hanging="501"/>
        <w:rPr>
          <w:rFonts w:ascii="Arial" w:eastAsia="Arial" w:hAnsi="Arial" w:cs="Arial"/>
          <w:szCs w:val="18"/>
        </w:rPr>
      </w:pPr>
      <w:r>
        <w:rPr>
          <w:rFonts w:ascii="Arial"/>
        </w:rPr>
        <w:t>The Contractor shall:</w:t>
      </w:r>
    </w:p>
    <w:p w14:paraId="2EAE28D6" w14:textId="77777777" w:rsidR="002B2DEA" w:rsidRPr="002B2DEA" w:rsidRDefault="002B2DEA" w:rsidP="00C20FCA">
      <w:pPr>
        <w:pStyle w:val="ListParagraph"/>
        <w:numPr>
          <w:ilvl w:val="0"/>
          <w:numId w:val="21"/>
        </w:numPr>
      </w:pPr>
      <w:r w:rsidRPr="002B2DEA">
        <w:t>comply with any applicable quality assurance requirements specified in Schedule 3 (Contract Data Sheet) in providing the Contractor Deliverables; and</w:t>
      </w:r>
    </w:p>
    <w:p w14:paraId="6A61772D" w14:textId="638D9DC9" w:rsidR="002B2DEA" w:rsidRPr="002B2DEA" w:rsidRDefault="00DE7E2B" w:rsidP="00C20FCA">
      <w:pPr>
        <w:pStyle w:val="ListParagraph"/>
        <w:numPr>
          <w:ilvl w:val="0"/>
          <w:numId w:val="21"/>
        </w:numPr>
      </w:pPr>
      <w:r>
        <w:t>discharge their</w:t>
      </w:r>
      <w:r w:rsidR="002B2DEA" w:rsidRPr="002B2DEA">
        <w:t xml:space="preserve"> obligations under the Contract with all due skill, care, diligence and operating practice by appropriately experienced, qualified and trained personnel.</w:t>
      </w:r>
    </w:p>
    <w:p w14:paraId="3825E698" w14:textId="3E7FEACE" w:rsidR="002B2DEA" w:rsidRDefault="002B2DEA" w:rsidP="00C20FCA">
      <w:pPr>
        <w:pStyle w:val="ListParagraph"/>
        <w:numPr>
          <w:ilvl w:val="0"/>
          <w:numId w:val="20"/>
        </w:numPr>
        <w:tabs>
          <w:tab w:val="left" w:pos="642"/>
        </w:tabs>
        <w:spacing w:before="2"/>
        <w:ind w:right="17" w:firstLine="0"/>
        <w:rPr>
          <w:rFonts w:ascii="Arial" w:eastAsia="Arial" w:hAnsi="Arial" w:cs="Arial"/>
          <w:szCs w:val="18"/>
        </w:rPr>
      </w:pPr>
      <w:r>
        <w:rPr>
          <w:rFonts w:ascii="Arial"/>
        </w:rPr>
        <w:t xml:space="preserve">The provisions of clause </w:t>
      </w:r>
      <w:hyperlink w:anchor="_bookmark41" w:history="1">
        <w:r>
          <w:rPr>
            <w:rFonts w:ascii="Arial"/>
          </w:rPr>
          <w:t>2</w:t>
        </w:r>
        <w:r w:rsidR="00DE7E2B">
          <w:rPr>
            <w:rFonts w:ascii="Arial"/>
          </w:rPr>
          <w:t>0</w:t>
        </w:r>
        <w:r>
          <w:rPr>
            <w:rFonts w:ascii="Arial"/>
          </w:rPr>
          <w:t>.b.</w:t>
        </w:r>
      </w:hyperlink>
      <w:r>
        <w:rPr>
          <w:rFonts w:ascii="Arial"/>
        </w:rPr>
        <w:t xml:space="preserve"> shall survive</w:t>
      </w:r>
      <w:r>
        <w:rPr>
          <w:rFonts w:ascii="Arial"/>
          <w:spacing w:val="-10"/>
        </w:rPr>
        <w:t xml:space="preserve"> </w:t>
      </w:r>
      <w:r>
        <w:rPr>
          <w:rFonts w:ascii="Arial"/>
        </w:rPr>
        <w:t>any performance, acceptance or payment pursuant to</w:t>
      </w:r>
      <w:r>
        <w:rPr>
          <w:rFonts w:ascii="Arial"/>
          <w:spacing w:val="-11"/>
        </w:rPr>
        <w:t xml:space="preserve"> </w:t>
      </w:r>
      <w:r>
        <w:rPr>
          <w:rFonts w:ascii="Arial"/>
        </w:rPr>
        <w:t>the Contract and shall extend to any remedial services</w:t>
      </w:r>
      <w:r>
        <w:rPr>
          <w:rFonts w:ascii="Arial"/>
          <w:spacing w:val="-21"/>
        </w:rPr>
        <w:t xml:space="preserve"> </w:t>
      </w:r>
      <w:r>
        <w:rPr>
          <w:rFonts w:ascii="Arial"/>
        </w:rPr>
        <w:t>provided by the</w:t>
      </w:r>
      <w:r>
        <w:rPr>
          <w:rFonts w:ascii="Arial"/>
          <w:spacing w:val="-1"/>
        </w:rPr>
        <w:t xml:space="preserve"> </w:t>
      </w:r>
      <w:r>
        <w:rPr>
          <w:rFonts w:ascii="Arial"/>
        </w:rPr>
        <w:t>Contractor.</w:t>
      </w:r>
    </w:p>
    <w:p w14:paraId="210C289E" w14:textId="77777777" w:rsidR="002B2DEA" w:rsidRDefault="002B2DEA" w:rsidP="00C20FCA">
      <w:pPr>
        <w:pStyle w:val="ListParagraph"/>
        <w:numPr>
          <w:ilvl w:val="0"/>
          <w:numId w:val="20"/>
        </w:numPr>
        <w:tabs>
          <w:tab w:val="left" w:pos="642"/>
        </w:tabs>
        <w:spacing w:before="2" w:line="207" w:lineRule="exact"/>
        <w:ind w:left="641" w:right="250" w:hanging="501"/>
        <w:rPr>
          <w:rFonts w:ascii="Arial" w:eastAsia="Arial" w:hAnsi="Arial" w:cs="Arial"/>
          <w:szCs w:val="18"/>
        </w:rPr>
      </w:pPr>
      <w:r>
        <w:rPr>
          <w:rFonts w:ascii="Arial"/>
        </w:rPr>
        <w:t>The Contractor shall:</w:t>
      </w:r>
    </w:p>
    <w:p w14:paraId="6A7EEF3E" w14:textId="77777777" w:rsidR="002B2DEA" w:rsidRPr="002B2DEA" w:rsidRDefault="002B2DEA" w:rsidP="00C20FCA">
      <w:pPr>
        <w:pStyle w:val="ListParagraph"/>
        <w:numPr>
          <w:ilvl w:val="0"/>
          <w:numId w:val="22"/>
        </w:numPr>
      </w:pPr>
      <w:r w:rsidRPr="002B2DEA">
        <w:t>observe, and ensure that the Contractor’s Team observe, all health and safety rules and regulations and any other security requirements that apply at any of the Authority’s premises;</w:t>
      </w:r>
    </w:p>
    <w:p w14:paraId="22AD000E" w14:textId="3FB264B8" w:rsidR="002B2DEA" w:rsidRPr="002B2DEA" w:rsidRDefault="002B2DEA" w:rsidP="00C20FCA">
      <w:pPr>
        <w:pStyle w:val="ListParagraph"/>
        <w:numPr>
          <w:ilvl w:val="0"/>
          <w:numId w:val="22"/>
        </w:numPr>
      </w:pPr>
      <w:r w:rsidRPr="002B2DEA">
        <w:t>no</w:t>
      </w:r>
      <w:r w:rsidR="00DE7E2B">
        <w:t>tify the Authority as soon as they</w:t>
      </w:r>
      <w:r w:rsidRPr="002B2DEA">
        <w:t xml:space="preserve"> become aware of any health and safety hazards or issues which arise in relation to the Contractor Deliverables; and</w:t>
      </w:r>
    </w:p>
    <w:p w14:paraId="61E7ED74" w14:textId="77777777" w:rsidR="002B2DEA" w:rsidRPr="002B2DEA" w:rsidRDefault="002B2DEA" w:rsidP="00C20FCA">
      <w:pPr>
        <w:pStyle w:val="ListParagraph"/>
        <w:numPr>
          <w:ilvl w:val="0"/>
          <w:numId w:val="22"/>
        </w:numPr>
      </w:pPr>
      <w:r w:rsidRPr="002B2DEA">
        <w:t>before the date on which the Contractor Deliverables are to start, obtain, and at all times maintain, all necessary licences and consents in relation to the Contractor Deliverables.</w:t>
      </w:r>
    </w:p>
    <w:p w14:paraId="198D6937" w14:textId="72DF05DA" w:rsidR="007C44F9" w:rsidRDefault="002B2DEA" w:rsidP="002B2DEA">
      <w:pPr>
        <w:pStyle w:val="Heading3"/>
      </w:pPr>
      <w:bookmarkStart w:id="31" w:name="_Toc89422426"/>
      <w:r>
        <w:t>Marking of Contractor</w:t>
      </w:r>
      <w:r>
        <w:rPr>
          <w:spacing w:val="-3"/>
        </w:rPr>
        <w:t xml:space="preserve"> </w:t>
      </w:r>
      <w:r>
        <w:t>Deliverables</w:t>
      </w:r>
      <w:bookmarkEnd w:id="31"/>
    </w:p>
    <w:p w14:paraId="610A0FF0" w14:textId="77777777" w:rsidR="002B2DEA" w:rsidRDefault="002B2DEA" w:rsidP="00C20FCA">
      <w:pPr>
        <w:pStyle w:val="ListParagraph"/>
        <w:numPr>
          <w:ilvl w:val="0"/>
          <w:numId w:val="23"/>
        </w:numPr>
        <w:ind w:left="142" w:hanging="11"/>
        <w:rPr>
          <w:rFonts w:eastAsia="Arial" w:hAnsi="Arial" w:cs="Arial"/>
          <w:szCs w:val="18"/>
        </w:rPr>
      </w:pPr>
      <w:r>
        <w:rPr>
          <w:spacing w:val="-1"/>
        </w:rPr>
        <w:t>E</w:t>
      </w:r>
      <w:r>
        <w:t>a</w:t>
      </w:r>
      <w:r>
        <w:rPr>
          <w:spacing w:val="1"/>
        </w:rPr>
        <w:t>c</w:t>
      </w:r>
      <w:r>
        <w:t>h</w:t>
      </w:r>
      <w:r>
        <w:rPr>
          <w:spacing w:val="1"/>
        </w:rPr>
        <w:t xml:space="preserve"> </w:t>
      </w:r>
      <w:r>
        <w:rPr>
          <w:spacing w:val="-1"/>
        </w:rPr>
        <w:t>C</w:t>
      </w:r>
      <w:r>
        <w:rPr>
          <w:spacing w:val="-2"/>
        </w:rPr>
        <w:t>o</w:t>
      </w:r>
      <w:r>
        <w:t>ntr</w:t>
      </w:r>
      <w:r>
        <w:rPr>
          <w:spacing w:val="-2"/>
        </w:rPr>
        <w:t>a</w:t>
      </w:r>
      <w:r>
        <w:rPr>
          <w:spacing w:val="1"/>
        </w:rPr>
        <w:t>c</w:t>
      </w:r>
      <w:r>
        <w:t xml:space="preserve">tor </w:t>
      </w:r>
      <w:r>
        <w:rPr>
          <w:spacing w:val="-1"/>
        </w:rPr>
        <w:t>D</w:t>
      </w:r>
      <w:r>
        <w:rPr>
          <w:spacing w:val="-2"/>
        </w:rPr>
        <w:t>e</w:t>
      </w:r>
      <w:r>
        <w:t>li</w:t>
      </w:r>
      <w:r>
        <w:rPr>
          <w:spacing w:val="-2"/>
        </w:rPr>
        <w:t>v</w:t>
      </w:r>
      <w:r>
        <w:t>era</w:t>
      </w:r>
      <w:r>
        <w:rPr>
          <w:spacing w:val="-2"/>
        </w:rPr>
        <w:t>b</w:t>
      </w:r>
      <w:r>
        <w:t>le</w:t>
      </w:r>
      <w:r>
        <w:rPr>
          <w:spacing w:val="-2"/>
        </w:rPr>
        <w:t xml:space="preserve"> s</w:t>
      </w:r>
      <w:r>
        <w:t>hall</w:t>
      </w:r>
      <w:r>
        <w:rPr>
          <w:spacing w:val="-2"/>
        </w:rPr>
        <w:t xml:space="preserve"> </w:t>
      </w:r>
      <w:r>
        <w:t>be</w:t>
      </w:r>
      <w:r>
        <w:rPr>
          <w:spacing w:val="-2"/>
        </w:rPr>
        <w:t xml:space="preserve"> </w:t>
      </w:r>
      <w:r>
        <w:rPr>
          <w:spacing w:val="1"/>
        </w:rPr>
        <w:t>m</w:t>
      </w:r>
      <w:r>
        <w:t>ar</w:t>
      </w:r>
      <w:r>
        <w:rPr>
          <w:spacing w:val="-2"/>
        </w:rPr>
        <w:t>k</w:t>
      </w:r>
      <w:r>
        <w:t>ed</w:t>
      </w:r>
      <w:r>
        <w:rPr>
          <w:spacing w:val="-2"/>
        </w:rPr>
        <w:t xml:space="preserve"> </w:t>
      </w:r>
      <w:r>
        <w:t>in a</w:t>
      </w:r>
      <w:r>
        <w:rPr>
          <w:spacing w:val="1"/>
        </w:rPr>
        <w:t>c</w:t>
      </w:r>
      <w:r>
        <w:rPr>
          <w:spacing w:val="-2"/>
        </w:rPr>
        <w:t>c</w:t>
      </w:r>
      <w:r>
        <w:t>orda</w:t>
      </w:r>
      <w:r>
        <w:rPr>
          <w:spacing w:val="-2"/>
        </w:rPr>
        <w:t>n</w:t>
      </w:r>
      <w:r>
        <w:rPr>
          <w:spacing w:val="1"/>
        </w:rPr>
        <w:t>c</w:t>
      </w:r>
      <w:r>
        <w:t>e</w:t>
      </w:r>
      <w:r>
        <w:rPr>
          <w:spacing w:val="1"/>
        </w:rPr>
        <w:t xml:space="preserve"> </w:t>
      </w:r>
      <w:r>
        <w:rPr>
          <w:spacing w:val="-3"/>
        </w:rPr>
        <w:t>w</w:t>
      </w:r>
      <w:r>
        <w:t>ith</w:t>
      </w:r>
      <w:r>
        <w:rPr>
          <w:spacing w:val="1"/>
        </w:rPr>
        <w:t xml:space="preserve"> </w:t>
      </w:r>
      <w:r>
        <w:rPr>
          <w:spacing w:val="-2"/>
        </w:rPr>
        <w:t>t</w:t>
      </w:r>
      <w:r>
        <w:t>he</w:t>
      </w:r>
      <w:r>
        <w:rPr>
          <w:spacing w:val="1"/>
        </w:rPr>
        <w:t xml:space="preserve"> </w:t>
      </w:r>
      <w:r>
        <w:t>r</w:t>
      </w:r>
      <w:r>
        <w:rPr>
          <w:spacing w:val="-2"/>
        </w:rPr>
        <w:t>e</w:t>
      </w:r>
      <w:r>
        <w:t>qui</w:t>
      </w:r>
      <w:r>
        <w:rPr>
          <w:spacing w:val="-3"/>
        </w:rPr>
        <w:t>r</w:t>
      </w:r>
      <w:r>
        <w:t>e</w:t>
      </w:r>
      <w:r>
        <w:rPr>
          <w:spacing w:val="-2"/>
        </w:rPr>
        <w:t>m</w:t>
      </w:r>
      <w:r>
        <w:t>ents</w:t>
      </w:r>
      <w:r>
        <w:rPr>
          <w:spacing w:val="-1"/>
        </w:rPr>
        <w:t xml:space="preserve"> </w:t>
      </w:r>
      <w:r>
        <w:rPr>
          <w:spacing w:val="1"/>
        </w:rPr>
        <w:t>s</w:t>
      </w:r>
      <w:r>
        <w:t>p</w:t>
      </w:r>
      <w:r>
        <w:rPr>
          <w:spacing w:val="-2"/>
        </w:rPr>
        <w:t>e</w:t>
      </w:r>
      <w:r>
        <w:rPr>
          <w:spacing w:val="1"/>
        </w:rPr>
        <w:t>c</w:t>
      </w:r>
      <w:r>
        <w:t>i</w:t>
      </w:r>
      <w:r>
        <w:rPr>
          <w:spacing w:val="-3"/>
        </w:rPr>
        <w:t>f</w:t>
      </w:r>
      <w:r>
        <w:t>ied</w:t>
      </w:r>
      <w:r>
        <w:rPr>
          <w:spacing w:val="-2"/>
        </w:rPr>
        <w:t xml:space="preserve"> </w:t>
      </w:r>
      <w:r>
        <w:t>in</w:t>
      </w:r>
      <w:r>
        <w:rPr>
          <w:spacing w:val="1"/>
        </w:rPr>
        <w:t xml:space="preserve"> </w:t>
      </w:r>
      <w:r>
        <w:rPr>
          <w:spacing w:val="-3"/>
        </w:rPr>
        <w:t>S</w:t>
      </w:r>
      <w:r>
        <w:rPr>
          <w:spacing w:val="1"/>
        </w:rPr>
        <w:t>c</w:t>
      </w:r>
      <w:r>
        <w:t>h</w:t>
      </w:r>
      <w:r>
        <w:rPr>
          <w:spacing w:val="-2"/>
        </w:rPr>
        <w:t>e</w:t>
      </w:r>
      <w:r>
        <w:t>du</w:t>
      </w:r>
      <w:r>
        <w:rPr>
          <w:spacing w:val="-2"/>
        </w:rPr>
        <w:t>l</w:t>
      </w:r>
      <w:r>
        <w:t>e</w:t>
      </w:r>
      <w:r>
        <w:rPr>
          <w:spacing w:val="1"/>
        </w:rPr>
        <w:t xml:space="preserve"> </w:t>
      </w:r>
      <w:r>
        <w:t>3 (</w:t>
      </w:r>
      <w:r>
        <w:rPr>
          <w:spacing w:val="-1"/>
        </w:rPr>
        <w:t>C</w:t>
      </w:r>
      <w:r>
        <w:t>ontra</w:t>
      </w:r>
      <w:r>
        <w:rPr>
          <w:spacing w:val="-2"/>
        </w:rPr>
        <w:t>c</w:t>
      </w:r>
      <w:r>
        <w:t xml:space="preserve">t </w:t>
      </w:r>
      <w:r>
        <w:rPr>
          <w:spacing w:val="-1"/>
        </w:rPr>
        <w:t>D</w:t>
      </w:r>
      <w:r>
        <w:t>ata</w:t>
      </w:r>
      <w:r>
        <w:rPr>
          <w:spacing w:val="1"/>
        </w:rPr>
        <w:t xml:space="preserve"> </w:t>
      </w:r>
      <w:r>
        <w:rPr>
          <w:spacing w:val="-3"/>
        </w:rPr>
        <w:t>S</w:t>
      </w:r>
      <w:r>
        <w:t>heet</w:t>
      </w:r>
      <w:r>
        <w:rPr>
          <w:spacing w:val="-3"/>
        </w:rPr>
        <w:t>)</w:t>
      </w:r>
      <w:r>
        <w:t>, if</w:t>
      </w:r>
      <w:r>
        <w:rPr>
          <w:spacing w:val="-2"/>
        </w:rPr>
        <w:t xml:space="preserve"> </w:t>
      </w:r>
      <w:r>
        <w:t>no</w:t>
      </w:r>
      <w:r>
        <w:rPr>
          <w:spacing w:val="-2"/>
        </w:rPr>
        <w:t xml:space="preserve"> </w:t>
      </w:r>
      <w:r>
        <w:rPr>
          <w:spacing w:val="1"/>
        </w:rPr>
        <w:t>s</w:t>
      </w:r>
      <w:r>
        <w:rPr>
          <w:spacing w:val="-2"/>
        </w:rPr>
        <w:t>u</w:t>
      </w:r>
      <w:r>
        <w:rPr>
          <w:spacing w:val="1"/>
        </w:rPr>
        <w:t>c</w:t>
      </w:r>
      <w:r>
        <w:t>h</w:t>
      </w:r>
      <w:r>
        <w:rPr>
          <w:spacing w:val="1"/>
        </w:rPr>
        <w:t xml:space="preserve"> </w:t>
      </w:r>
      <w:r>
        <w:t>r</w:t>
      </w:r>
      <w:r>
        <w:rPr>
          <w:spacing w:val="-2"/>
        </w:rPr>
        <w:t>e</w:t>
      </w:r>
      <w:r>
        <w:t>quir</w:t>
      </w:r>
      <w:r>
        <w:rPr>
          <w:spacing w:val="-2"/>
        </w:rPr>
        <w:t>e</w:t>
      </w:r>
      <w:r>
        <w:rPr>
          <w:spacing w:val="1"/>
        </w:rPr>
        <w:t>m</w:t>
      </w:r>
      <w:r>
        <w:rPr>
          <w:spacing w:val="-2"/>
        </w:rPr>
        <w:t>e</w:t>
      </w:r>
      <w:r>
        <w:t xml:space="preserve">nt </w:t>
      </w:r>
      <w:r>
        <w:rPr>
          <w:spacing w:val="-2"/>
        </w:rPr>
        <w:t>i</w:t>
      </w:r>
      <w:r>
        <w:t>s</w:t>
      </w:r>
      <w:r>
        <w:rPr>
          <w:spacing w:val="1"/>
        </w:rPr>
        <w:t xml:space="preserve"> </w:t>
      </w:r>
      <w:r>
        <w:rPr>
          <w:spacing w:val="-2"/>
        </w:rPr>
        <w:t>s</w:t>
      </w:r>
      <w:r>
        <w:t>pe</w:t>
      </w:r>
      <w:r>
        <w:rPr>
          <w:spacing w:val="-2"/>
        </w:rPr>
        <w:t>c</w:t>
      </w:r>
      <w:r>
        <w:t>if</w:t>
      </w:r>
      <w:r>
        <w:rPr>
          <w:spacing w:val="-2"/>
        </w:rPr>
        <w:t>i</w:t>
      </w:r>
      <w:r>
        <w:t>ed, the</w:t>
      </w:r>
      <w:r>
        <w:rPr>
          <w:spacing w:val="1"/>
        </w:rPr>
        <w:t xml:space="preserve"> </w:t>
      </w:r>
      <w:r>
        <w:rPr>
          <w:spacing w:val="-1"/>
        </w:rPr>
        <w:t>C</w:t>
      </w:r>
      <w:r>
        <w:t>ont</w:t>
      </w:r>
      <w:r>
        <w:rPr>
          <w:spacing w:val="-3"/>
        </w:rPr>
        <w:t>r</w:t>
      </w:r>
      <w:r>
        <w:t>a</w:t>
      </w:r>
      <w:r>
        <w:rPr>
          <w:spacing w:val="1"/>
        </w:rPr>
        <w:t>c</w:t>
      </w:r>
      <w:r>
        <w:rPr>
          <w:spacing w:val="-3"/>
        </w:rPr>
        <w:t>t</w:t>
      </w:r>
      <w:r>
        <w:t xml:space="preserve">or </w:t>
      </w:r>
      <w:r>
        <w:rPr>
          <w:spacing w:val="-2"/>
        </w:rPr>
        <w:t>s</w:t>
      </w:r>
      <w:r>
        <w:t>ha</w:t>
      </w:r>
      <w:r>
        <w:rPr>
          <w:spacing w:val="-2"/>
        </w:rPr>
        <w:t>l</w:t>
      </w:r>
      <w:r>
        <w:t>l</w:t>
      </w:r>
      <w:r>
        <w:rPr>
          <w:spacing w:val="1"/>
        </w:rPr>
        <w:t xml:space="preserve"> </w:t>
      </w:r>
      <w:r>
        <w:rPr>
          <w:spacing w:val="-2"/>
        </w:rPr>
        <w:t>m</w:t>
      </w:r>
      <w:r>
        <w:t>ark</w:t>
      </w:r>
      <w:r>
        <w:rPr>
          <w:spacing w:val="-1"/>
        </w:rPr>
        <w:t xml:space="preserve"> </w:t>
      </w:r>
      <w:r>
        <w:t>ea</w:t>
      </w:r>
      <w:r>
        <w:rPr>
          <w:spacing w:val="-2"/>
        </w:rPr>
        <w:t>c</w:t>
      </w:r>
      <w:r>
        <w:t>h</w:t>
      </w:r>
      <w:r>
        <w:rPr>
          <w:spacing w:val="-2"/>
        </w:rPr>
        <w:t xml:space="preserve"> </w:t>
      </w:r>
      <w:r>
        <w:rPr>
          <w:spacing w:val="-1"/>
        </w:rPr>
        <w:t>C</w:t>
      </w:r>
      <w:r>
        <w:t>ontr</w:t>
      </w:r>
      <w:r>
        <w:rPr>
          <w:spacing w:val="-2"/>
        </w:rPr>
        <w:t>a</w:t>
      </w:r>
      <w:r>
        <w:rPr>
          <w:spacing w:val="1"/>
        </w:rPr>
        <w:t>c</w:t>
      </w:r>
      <w:r>
        <w:t xml:space="preserve">tor </w:t>
      </w:r>
      <w:r>
        <w:rPr>
          <w:spacing w:val="-1"/>
        </w:rPr>
        <w:t>D</w:t>
      </w:r>
      <w:r>
        <w:rPr>
          <w:spacing w:val="-2"/>
        </w:rPr>
        <w:t>e</w:t>
      </w:r>
      <w:r>
        <w:t>li</w:t>
      </w:r>
      <w:r>
        <w:rPr>
          <w:spacing w:val="-2"/>
        </w:rPr>
        <w:t>v</w:t>
      </w:r>
      <w:r>
        <w:t>era</w:t>
      </w:r>
      <w:r>
        <w:rPr>
          <w:spacing w:val="-2"/>
        </w:rPr>
        <w:t>b</w:t>
      </w:r>
      <w:r>
        <w:t>le</w:t>
      </w:r>
      <w:r>
        <w:rPr>
          <w:spacing w:val="-2"/>
        </w:rPr>
        <w:t xml:space="preserve"> </w:t>
      </w:r>
      <w:r>
        <w:rPr>
          <w:spacing w:val="1"/>
        </w:rPr>
        <w:t>c</w:t>
      </w:r>
      <w:r>
        <w:t>l</w:t>
      </w:r>
      <w:r>
        <w:rPr>
          <w:spacing w:val="-2"/>
        </w:rPr>
        <w:t>e</w:t>
      </w:r>
      <w:r>
        <w:t>arly and</w:t>
      </w:r>
      <w:r>
        <w:rPr>
          <w:spacing w:val="1"/>
        </w:rPr>
        <w:t xml:space="preserve"> </w:t>
      </w:r>
      <w:r>
        <w:rPr>
          <w:spacing w:val="-2"/>
        </w:rPr>
        <w:t>i</w:t>
      </w:r>
      <w:r>
        <w:t>nd</w:t>
      </w:r>
      <w:r>
        <w:rPr>
          <w:spacing w:val="-2"/>
        </w:rPr>
        <w:t>e</w:t>
      </w:r>
      <w:r>
        <w:t>li</w:t>
      </w:r>
      <w:r>
        <w:rPr>
          <w:spacing w:val="-2"/>
        </w:rPr>
        <w:t>b</w:t>
      </w:r>
      <w:r>
        <w:t>ly</w:t>
      </w:r>
      <w:r>
        <w:rPr>
          <w:spacing w:val="-1"/>
        </w:rPr>
        <w:t xml:space="preserve"> </w:t>
      </w:r>
      <w:r>
        <w:t>in</w:t>
      </w:r>
      <w:r>
        <w:rPr>
          <w:spacing w:val="1"/>
        </w:rPr>
        <w:t xml:space="preserve"> </w:t>
      </w:r>
      <w:r>
        <w:rPr>
          <w:spacing w:val="-2"/>
        </w:rPr>
        <w:t>a</w:t>
      </w:r>
      <w:r>
        <w:rPr>
          <w:spacing w:val="1"/>
        </w:rPr>
        <w:t>c</w:t>
      </w:r>
      <w:r>
        <w:rPr>
          <w:spacing w:val="-2"/>
        </w:rPr>
        <w:t>c</w:t>
      </w:r>
      <w:r>
        <w:t>orda</w:t>
      </w:r>
      <w:r>
        <w:rPr>
          <w:spacing w:val="-2"/>
        </w:rPr>
        <w:t>n</w:t>
      </w:r>
      <w:r>
        <w:rPr>
          <w:spacing w:val="1"/>
        </w:rPr>
        <w:t>c</w:t>
      </w:r>
      <w:r>
        <w:t>e</w:t>
      </w:r>
      <w:r>
        <w:rPr>
          <w:spacing w:val="1"/>
        </w:rPr>
        <w:t xml:space="preserve"> </w:t>
      </w:r>
      <w:r>
        <w:rPr>
          <w:spacing w:val="-3"/>
        </w:rPr>
        <w:t>w</w:t>
      </w:r>
      <w:r>
        <w:t>i</w:t>
      </w:r>
      <w:r>
        <w:rPr>
          <w:spacing w:val="-3"/>
        </w:rPr>
        <w:t>t</w:t>
      </w:r>
      <w:r>
        <w:t>h</w:t>
      </w:r>
      <w:r>
        <w:rPr>
          <w:spacing w:val="1"/>
        </w:rPr>
        <w:t xml:space="preserve"> </w:t>
      </w:r>
      <w:r>
        <w:t>the</w:t>
      </w:r>
      <w:r>
        <w:rPr>
          <w:spacing w:val="1"/>
        </w:rPr>
        <w:t xml:space="preserve"> </w:t>
      </w:r>
      <w:r>
        <w:rPr>
          <w:spacing w:val="-3"/>
        </w:rPr>
        <w:t>r</w:t>
      </w:r>
      <w:r>
        <w:t>eq</w:t>
      </w:r>
      <w:r>
        <w:rPr>
          <w:spacing w:val="-2"/>
        </w:rPr>
        <w:t>u</w:t>
      </w:r>
      <w:r>
        <w:t>ire</w:t>
      </w:r>
      <w:r>
        <w:rPr>
          <w:spacing w:val="-2"/>
        </w:rPr>
        <w:t>m</w:t>
      </w:r>
      <w:r>
        <w:t>en</w:t>
      </w:r>
      <w:r>
        <w:rPr>
          <w:spacing w:val="-3"/>
        </w:rPr>
        <w:t>t</w:t>
      </w:r>
      <w:r>
        <w:t>s</w:t>
      </w:r>
      <w:r>
        <w:rPr>
          <w:spacing w:val="1"/>
        </w:rPr>
        <w:t xml:space="preserve"> </w:t>
      </w:r>
      <w:r>
        <w:t>of</w:t>
      </w:r>
      <w:r>
        <w:rPr>
          <w:spacing w:val="-2"/>
        </w:rPr>
        <w:t xml:space="preserve"> </w:t>
      </w:r>
      <w:r>
        <w:t>the rele</w:t>
      </w:r>
      <w:r>
        <w:rPr>
          <w:spacing w:val="-2"/>
        </w:rPr>
        <w:t>v</w:t>
      </w:r>
      <w:r>
        <w:t xml:space="preserve">ant </w:t>
      </w:r>
      <w:r>
        <w:rPr>
          <w:spacing w:val="-1"/>
        </w:rPr>
        <w:t>DE</w:t>
      </w:r>
      <w:r>
        <w:t>F-S</w:t>
      </w:r>
      <w:r>
        <w:rPr>
          <w:spacing w:val="-2"/>
        </w:rPr>
        <w:t>T</w:t>
      </w:r>
      <w:r>
        <w:t>AN 05-</w:t>
      </w:r>
      <w:r>
        <w:rPr>
          <w:spacing w:val="-2"/>
        </w:rPr>
        <w:t>1</w:t>
      </w:r>
      <w:r>
        <w:t>32</w:t>
      </w:r>
      <w:r>
        <w:rPr>
          <w:spacing w:val="1"/>
        </w:rPr>
        <w:t xml:space="preserve"> </w:t>
      </w:r>
      <w:r>
        <w:rPr>
          <w:spacing w:val="-2"/>
        </w:rPr>
        <w:t>a</w:t>
      </w:r>
      <w:r>
        <w:t>s</w:t>
      </w:r>
      <w:r>
        <w:rPr>
          <w:spacing w:val="-1"/>
        </w:rPr>
        <w:t xml:space="preserve"> </w:t>
      </w:r>
      <w:r>
        <w:rPr>
          <w:spacing w:val="1"/>
        </w:rPr>
        <w:t>s</w:t>
      </w:r>
      <w:r>
        <w:t>p</w:t>
      </w:r>
      <w:r>
        <w:rPr>
          <w:spacing w:val="-2"/>
        </w:rPr>
        <w:t>e</w:t>
      </w:r>
      <w:r>
        <w:rPr>
          <w:spacing w:val="1"/>
        </w:rPr>
        <w:t>c</w:t>
      </w:r>
      <w:r>
        <w:t>i</w:t>
      </w:r>
      <w:r>
        <w:rPr>
          <w:spacing w:val="-3"/>
        </w:rPr>
        <w:t>f</w:t>
      </w:r>
      <w:r>
        <w:t>ied</w:t>
      </w:r>
      <w:r>
        <w:rPr>
          <w:spacing w:val="-2"/>
        </w:rPr>
        <w:t xml:space="preserve"> </w:t>
      </w:r>
      <w:r>
        <w:t>in</w:t>
      </w:r>
      <w:r>
        <w:rPr>
          <w:spacing w:val="1"/>
        </w:rPr>
        <w:t xml:space="preserve"> </w:t>
      </w:r>
      <w:r>
        <w:rPr>
          <w:spacing w:val="-3"/>
        </w:rPr>
        <w:t>t</w:t>
      </w:r>
      <w:r>
        <w:t>he</w:t>
      </w:r>
      <w:r>
        <w:rPr>
          <w:spacing w:val="1"/>
        </w:rPr>
        <w:t xml:space="preserve"> </w:t>
      </w:r>
      <w:r>
        <w:rPr>
          <w:spacing w:val="-2"/>
        </w:rPr>
        <w:t>c</w:t>
      </w:r>
      <w:r>
        <w:t>ont</w:t>
      </w:r>
      <w:r>
        <w:rPr>
          <w:spacing w:val="-3"/>
        </w:rPr>
        <w:t>r</w:t>
      </w:r>
      <w:r>
        <w:t>a</w:t>
      </w:r>
      <w:r>
        <w:rPr>
          <w:spacing w:val="1"/>
        </w:rPr>
        <w:t>c</w:t>
      </w:r>
      <w:r>
        <w:t>t</w:t>
      </w:r>
      <w:r>
        <w:rPr>
          <w:spacing w:val="-2"/>
        </w:rPr>
        <w:t xml:space="preserve"> </w:t>
      </w:r>
      <w:r>
        <w:t xml:space="preserve">or </w:t>
      </w:r>
      <w:r>
        <w:rPr>
          <w:spacing w:val="1"/>
        </w:rPr>
        <w:t>s</w:t>
      </w:r>
      <w:r>
        <w:t>p</w:t>
      </w:r>
      <w:r>
        <w:rPr>
          <w:spacing w:val="-2"/>
        </w:rPr>
        <w:t>e</w:t>
      </w:r>
      <w:r>
        <w:rPr>
          <w:spacing w:val="1"/>
        </w:rPr>
        <w:t>c</w:t>
      </w:r>
      <w:r>
        <w:t>if</w:t>
      </w:r>
      <w:r>
        <w:rPr>
          <w:spacing w:val="-2"/>
        </w:rPr>
        <w:t>i</w:t>
      </w:r>
      <w:r>
        <w:rPr>
          <w:spacing w:val="1"/>
        </w:rPr>
        <w:t>c</w:t>
      </w:r>
      <w:r>
        <w:t>a</w:t>
      </w:r>
      <w:r>
        <w:rPr>
          <w:spacing w:val="-3"/>
        </w:rPr>
        <w:t>t</w:t>
      </w:r>
      <w:r>
        <w:t>ion.</w:t>
      </w:r>
      <w:r>
        <w:rPr>
          <w:spacing w:val="-2"/>
        </w:rPr>
        <w:t xml:space="preserve"> </w:t>
      </w:r>
      <w:r>
        <w:t>In</w:t>
      </w:r>
      <w:r>
        <w:rPr>
          <w:spacing w:val="1"/>
        </w:rPr>
        <w:t xml:space="preserve"> </w:t>
      </w:r>
      <w:r>
        <w:rPr>
          <w:spacing w:val="-3"/>
        </w:rPr>
        <w:t>t</w:t>
      </w:r>
      <w:r>
        <w:t>he</w:t>
      </w:r>
      <w:r>
        <w:rPr>
          <w:spacing w:val="1"/>
        </w:rPr>
        <w:t xml:space="preserve"> </w:t>
      </w:r>
      <w:r>
        <w:rPr>
          <w:spacing w:val="-2"/>
        </w:rPr>
        <w:t>a</w:t>
      </w:r>
      <w:r>
        <w:t>b</w:t>
      </w:r>
      <w:r>
        <w:rPr>
          <w:spacing w:val="1"/>
        </w:rPr>
        <w:t>s</w:t>
      </w:r>
      <w:r>
        <w:rPr>
          <w:spacing w:val="-2"/>
        </w:rPr>
        <w:t>e</w:t>
      </w:r>
      <w:r>
        <w:t>n</w:t>
      </w:r>
      <w:r>
        <w:rPr>
          <w:spacing w:val="1"/>
        </w:rPr>
        <w:t>c</w:t>
      </w:r>
      <w:r>
        <w:t>e</w:t>
      </w:r>
      <w:r>
        <w:rPr>
          <w:spacing w:val="-2"/>
        </w:rPr>
        <w:t xml:space="preserve"> o</w:t>
      </w:r>
      <w:r>
        <w:t xml:space="preserve">f </w:t>
      </w:r>
      <w:r>
        <w:rPr>
          <w:spacing w:val="1"/>
        </w:rPr>
        <w:t>s</w:t>
      </w:r>
      <w:r>
        <w:rPr>
          <w:spacing w:val="-2"/>
        </w:rPr>
        <w:t>u</w:t>
      </w:r>
      <w:r>
        <w:rPr>
          <w:spacing w:val="1"/>
        </w:rPr>
        <w:t>c</w:t>
      </w:r>
      <w:r>
        <w:t>h</w:t>
      </w:r>
      <w:r>
        <w:rPr>
          <w:spacing w:val="1"/>
        </w:rPr>
        <w:t xml:space="preserve"> </w:t>
      </w:r>
      <w:r>
        <w:t>r</w:t>
      </w:r>
      <w:r>
        <w:rPr>
          <w:spacing w:val="-2"/>
        </w:rPr>
        <w:t>e</w:t>
      </w:r>
      <w:r>
        <w:t>qui</w:t>
      </w:r>
      <w:r>
        <w:rPr>
          <w:spacing w:val="-3"/>
        </w:rPr>
        <w:t>r</w:t>
      </w:r>
      <w:r>
        <w:t>e</w:t>
      </w:r>
      <w:r>
        <w:rPr>
          <w:spacing w:val="1"/>
        </w:rPr>
        <w:t>m</w:t>
      </w:r>
      <w:r>
        <w:rPr>
          <w:spacing w:val="-2"/>
        </w:rPr>
        <w:t>e</w:t>
      </w:r>
      <w:r>
        <w:t>nt</w:t>
      </w:r>
      <w:r>
        <w:rPr>
          <w:spacing w:val="1"/>
        </w:rPr>
        <w:t>s</w:t>
      </w:r>
      <w:r>
        <w:t>,</w:t>
      </w:r>
      <w:r>
        <w:rPr>
          <w:spacing w:val="-2"/>
        </w:rPr>
        <w:t xml:space="preserve"> </w:t>
      </w:r>
      <w:r>
        <w:t xml:space="preserve">the </w:t>
      </w:r>
      <w:r>
        <w:rPr>
          <w:spacing w:val="-1"/>
        </w:rPr>
        <w:t>C</w:t>
      </w:r>
      <w:r>
        <w:t>ontra</w:t>
      </w:r>
      <w:r>
        <w:rPr>
          <w:spacing w:val="-2"/>
        </w:rPr>
        <w:t>c</w:t>
      </w:r>
      <w:r>
        <w:t xml:space="preserve">tor </w:t>
      </w:r>
      <w:r>
        <w:rPr>
          <w:spacing w:val="-1"/>
        </w:rPr>
        <w:t>D</w:t>
      </w:r>
      <w:r>
        <w:t>e</w:t>
      </w:r>
      <w:r>
        <w:rPr>
          <w:spacing w:val="-2"/>
        </w:rPr>
        <w:t>l</w:t>
      </w:r>
      <w:r>
        <w:t>i</w:t>
      </w:r>
      <w:r>
        <w:rPr>
          <w:spacing w:val="-2"/>
        </w:rPr>
        <w:t>v</w:t>
      </w:r>
      <w:r>
        <w:t>era</w:t>
      </w:r>
      <w:r>
        <w:rPr>
          <w:spacing w:val="-2"/>
        </w:rPr>
        <w:t>b</w:t>
      </w:r>
      <w:r>
        <w:t>les</w:t>
      </w:r>
      <w:r>
        <w:rPr>
          <w:spacing w:val="-1"/>
        </w:rPr>
        <w:t xml:space="preserve"> </w:t>
      </w:r>
      <w:r>
        <w:rPr>
          <w:spacing w:val="1"/>
        </w:rPr>
        <w:t>s</w:t>
      </w:r>
      <w:r>
        <w:rPr>
          <w:spacing w:val="-2"/>
        </w:rPr>
        <w:t>h</w:t>
      </w:r>
      <w:r>
        <w:t>all</w:t>
      </w:r>
      <w:r>
        <w:rPr>
          <w:spacing w:val="-2"/>
        </w:rPr>
        <w:t xml:space="preserve"> b</w:t>
      </w:r>
      <w:r>
        <w:t>e</w:t>
      </w:r>
      <w:r>
        <w:rPr>
          <w:spacing w:val="1"/>
        </w:rPr>
        <w:t xml:space="preserve"> m</w:t>
      </w:r>
      <w:r>
        <w:t>a</w:t>
      </w:r>
      <w:r>
        <w:rPr>
          <w:spacing w:val="-3"/>
        </w:rPr>
        <w:t>r</w:t>
      </w:r>
      <w:r>
        <w:rPr>
          <w:spacing w:val="1"/>
        </w:rPr>
        <w:t>k</w:t>
      </w:r>
      <w:r>
        <w:t>ed</w:t>
      </w:r>
      <w:r>
        <w:rPr>
          <w:spacing w:val="-2"/>
        </w:rPr>
        <w:t xml:space="preserve"> </w:t>
      </w:r>
      <w:r>
        <w:rPr>
          <w:spacing w:val="-3"/>
        </w:rPr>
        <w:t>w</w:t>
      </w:r>
      <w:r>
        <w:t>ith</w:t>
      </w:r>
      <w:r>
        <w:rPr>
          <w:spacing w:val="1"/>
        </w:rPr>
        <w:t xml:space="preserve"> </w:t>
      </w:r>
      <w:r>
        <w:t>the</w:t>
      </w:r>
      <w:r>
        <w:rPr>
          <w:spacing w:val="1"/>
        </w:rPr>
        <w:t xml:space="preserve"> </w:t>
      </w:r>
      <w:r>
        <w:rPr>
          <w:spacing w:val="-4"/>
        </w:rPr>
        <w:t>M</w:t>
      </w:r>
      <w:r>
        <w:rPr>
          <w:spacing w:val="-1"/>
        </w:rPr>
        <w:t>O</w:t>
      </w:r>
      <w:r>
        <w:t xml:space="preserve">D </w:t>
      </w:r>
      <w:r>
        <w:rPr>
          <w:spacing w:val="1"/>
        </w:rPr>
        <w:t>s</w:t>
      </w:r>
      <w:r>
        <w:t>to</w:t>
      </w:r>
      <w:r>
        <w:rPr>
          <w:spacing w:val="1"/>
        </w:rPr>
        <w:t>c</w:t>
      </w:r>
      <w:r>
        <w:t>k refere</w:t>
      </w:r>
      <w:r>
        <w:rPr>
          <w:spacing w:val="-2"/>
        </w:rPr>
        <w:t>n</w:t>
      </w:r>
      <w:r>
        <w:rPr>
          <w:spacing w:val="1"/>
        </w:rPr>
        <w:t>c</w:t>
      </w:r>
      <w:r>
        <w:t xml:space="preserve">e, </w:t>
      </w:r>
      <w:r>
        <w:rPr>
          <w:spacing w:val="-1"/>
        </w:rPr>
        <w:t>NA</w:t>
      </w:r>
      <w:r>
        <w:rPr>
          <w:spacing w:val="-2"/>
        </w:rPr>
        <w:t>T</w:t>
      </w:r>
      <w:r>
        <w:t>O</w:t>
      </w:r>
      <w:r>
        <w:rPr>
          <w:spacing w:val="-1"/>
        </w:rPr>
        <w:t xml:space="preserve"> S</w:t>
      </w:r>
      <w:r>
        <w:t>to</w:t>
      </w:r>
      <w:r>
        <w:rPr>
          <w:spacing w:val="-2"/>
        </w:rPr>
        <w:t>c</w:t>
      </w:r>
      <w:r>
        <w:t>k</w:t>
      </w:r>
      <w:r>
        <w:rPr>
          <w:spacing w:val="1"/>
        </w:rPr>
        <w:t xml:space="preserve"> </w:t>
      </w:r>
      <w:r>
        <w:rPr>
          <w:spacing w:val="-1"/>
        </w:rPr>
        <w:t>N</w:t>
      </w:r>
      <w:r>
        <w:t>u</w:t>
      </w:r>
      <w:r>
        <w:rPr>
          <w:spacing w:val="-2"/>
        </w:rPr>
        <w:t>mb</w:t>
      </w:r>
      <w:r>
        <w:t>er (</w:t>
      </w:r>
      <w:r>
        <w:rPr>
          <w:spacing w:val="-1"/>
        </w:rPr>
        <w:t>NSN</w:t>
      </w:r>
      <w:r>
        <w:t>) or a</w:t>
      </w:r>
      <w:r>
        <w:rPr>
          <w:spacing w:val="-2"/>
        </w:rPr>
        <w:t>l</w:t>
      </w:r>
      <w:r>
        <w:t>tern</w:t>
      </w:r>
      <w:r>
        <w:rPr>
          <w:spacing w:val="-2"/>
        </w:rPr>
        <w:t>a</w:t>
      </w:r>
      <w:r>
        <w:t>ti</w:t>
      </w:r>
      <w:r>
        <w:rPr>
          <w:spacing w:val="-2"/>
        </w:rPr>
        <w:t>v</w:t>
      </w:r>
      <w:r>
        <w:t>e refere</w:t>
      </w:r>
      <w:r>
        <w:rPr>
          <w:spacing w:val="-2"/>
        </w:rPr>
        <w:t>n</w:t>
      </w:r>
      <w:r>
        <w:rPr>
          <w:spacing w:val="1"/>
        </w:rPr>
        <w:t>c</w:t>
      </w:r>
      <w:r>
        <w:t>e</w:t>
      </w:r>
      <w:r>
        <w:rPr>
          <w:spacing w:val="-2"/>
        </w:rPr>
        <w:t xml:space="preserve"> </w:t>
      </w:r>
      <w:r>
        <w:t>nu</w:t>
      </w:r>
      <w:r>
        <w:rPr>
          <w:spacing w:val="-2"/>
        </w:rPr>
        <w:t>m</w:t>
      </w:r>
      <w:r>
        <w:t>ber</w:t>
      </w:r>
      <w:r>
        <w:rPr>
          <w:spacing w:val="-2"/>
        </w:rPr>
        <w:t xml:space="preserve"> </w:t>
      </w:r>
      <w:r>
        <w:rPr>
          <w:spacing w:val="1"/>
        </w:rPr>
        <w:t>s</w:t>
      </w:r>
      <w:r>
        <w:t>p</w:t>
      </w:r>
      <w:r>
        <w:rPr>
          <w:spacing w:val="-2"/>
        </w:rPr>
        <w:t>e</w:t>
      </w:r>
      <w:r>
        <w:rPr>
          <w:spacing w:val="1"/>
        </w:rPr>
        <w:t>c</w:t>
      </w:r>
      <w:r>
        <w:t>i</w:t>
      </w:r>
      <w:r>
        <w:rPr>
          <w:spacing w:val="-3"/>
        </w:rPr>
        <w:t>f</w:t>
      </w:r>
      <w:r>
        <w:t>ied</w:t>
      </w:r>
      <w:r>
        <w:rPr>
          <w:spacing w:val="-2"/>
        </w:rPr>
        <w:t xml:space="preserve"> </w:t>
      </w:r>
      <w:r>
        <w:t>in</w:t>
      </w:r>
      <w:r>
        <w:rPr>
          <w:spacing w:val="-2"/>
        </w:rPr>
        <w:t xml:space="preserve"> </w:t>
      </w:r>
      <w:r>
        <w:rPr>
          <w:spacing w:val="-1"/>
        </w:rPr>
        <w:t>S</w:t>
      </w:r>
      <w:r>
        <w:rPr>
          <w:spacing w:val="1"/>
        </w:rPr>
        <w:t>c</w:t>
      </w:r>
      <w:r>
        <w:t>he</w:t>
      </w:r>
      <w:r>
        <w:rPr>
          <w:spacing w:val="-2"/>
        </w:rPr>
        <w:t>d</w:t>
      </w:r>
      <w:r>
        <w:t>ule</w:t>
      </w:r>
      <w:r>
        <w:rPr>
          <w:spacing w:val="-2"/>
        </w:rPr>
        <w:t xml:space="preserve"> </w:t>
      </w:r>
      <w:r>
        <w:t>2</w:t>
      </w:r>
      <w:r>
        <w:rPr>
          <w:spacing w:val="1"/>
        </w:rPr>
        <w:t xml:space="preserve"> </w:t>
      </w:r>
      <w:r>
        <w:t>(</w:t>
      </w:r>
      <w:r>
        <w:rPr>
          <w:spacing w:val="-1"/>
        </w:rPr>
        <w:t>S</w:t>
      </w:r>
      <w:r>
        <w:rPr>
          <w:spacing w:val="-2"/>
        </w:rPr>
        <w:t>c</w:t>
      </w:r>
      <w:r>
        <w:t>hed</w:t>
      </w:r>
      <w:r>
        <w:rPr>
          <w:spacing w:val="-2"/>
        </w:rPr>
        <w:t>u</w:t>
      </w:r>
      <w:r>
        <w:t>le</w:t>
      </w:r>
      <w:r>
        <w:rPr>
          <w:spacing w:val="-2"/>
        </w:rPr>
        <w:t xml:space="preserve"> </w:t>
      </w:r>
      <w:r>
        <w:t xml:space="preserve">of </w:t>
      </w:r>
      <w:r>
        <w:rPr>
          <w:spacing w:val="-1"/>
        </w:rPr>
        <w:t>R</w:t>
      </w:r>
      <w:r>
        <w:t>equir</w:t>
      </w:r>
      <w:r>
        <w:rPr>
          <w:spacing w:val="-2"/>
        </w:rPr>
        <w:t>e</w:t>
      </w:r>
      <w:r>
        <w:rPr>
          <w:spacing w:val="1"/>
        </w:rPr>
        <w:t>m</w:t>
      </w:r>
      <w:r>
        <w:t>e</w:t>
      </w:r>
      <w:r>
        <w:rPr>
          <w:spacing w:val="-2"/>
        </w:rPr>
        <w:t>n</w:t>
      </w:r>
      <w:r>
        <w:t>t</w:t>
      </w:r>
      <w:r>
        <w:rPr>
          <w:spacing w:val="1"/>
        </w:rPr>
        <w:t>s</w:t>
      </w:r>
      <w:r>
        <w:t>).</w:t>
      </w:r>
    </w:p>
    <w:p w14:paraId="5A12436D" w14:textId="77777777" w:rsidR="00CA1A53" w:rsidRPr="00CA1A53" w:rsidRDefault="00CA1A53" w:rsidP="00C20FCA">
      <w:pPr>
        <w:pStyle w:val="ListParagraph"/>
        <w:numPr>
          <w:ilvl w:val="0"/>
          <w:numId w:val="23"/>
        </w:numPr>
        <w:ind w:left="142" w:hanging="11"/>
      </w:pPr>
      <w:r w:rsidRPr="00CA1A53">
        <w:t>Any marking method used shall not have a detrimental effect on the strength, serviceability or corrosion resistance of the Contractor Deliverables.</w:t>
      </w:r>
    </w:p>
    <w:p w14:paraId="09B19341" w14:textId="77777777" w:rsidR="002B2DEA" w:rsidRDefault="00CA1A53" w:rsidP="00C20FCA">
      <w:pPr>
        <w:pStyle w:val="ListParagraph"/>
        <w:numPr>
          <w:ilvl w:val="0"/>
          <w:numId w:val="23"/>
        </w:numPr>
        <w:ind w:left="142" w:hanging="11"/>
      </w:pPr>
      <w:r w:rsidRPr="00CA1A53">
        <w:t>The marking shall include any serial numbers allocated to the Contractor Deliverable</w:t>
      </w:r>
    </w:p>
    <w:p w14:paraId="7C6AD23E" w14:textId="3BCA28AA" w:rsidR="00CA1A53" w:rsidRDefault="00CA1A53" w:rsidP="00C20FCA">
      <w:pPr>
        <w:pStyle w:val="ListParagraph"/>
        <w:numPr>
          <w:ilvl w:val="0"/>
          <w:numId w:val="23"/>
        </w:numPr>
        <w:ind w:left="142" w:hanging="11"/>
      </w:pPr>
      <w:r>
        <w:t>Where because of its size or nature it is not possible</w:t>
      </w:r>
      <w:r>
        <w:rPr>
          <w:spacing w:val="-21"/>
        </w:rPr>
        <w:t xml:space="preserve"> </w:t>
      </w:r>
      <w:r>
        <w:t>to mark a Contractor Deliverable with the required</w:t>
      </w:r>
      <w:r>
        <w:rPr>
          <w:spacing w:val="-18"/>
        </w:rPr>
        <w:t xml:space="preserve"> </w:t>
      </w:r>
      <w:r>
        <w:t>particulars, the required information should be included on the</w:t>
      </w:r>
      <w:r>
        <w:rPr>
          <w:spacing w:val="-16"/>
        </w:rPr>
        <w:t xml:space="preserve"> </w:t>
      </w:r>
      <w:r>
        <w:t>package or carton in which the Contractor Deliverable is packed,</w:t>
      </w:r>
      <w:r>
        <w:rPr>
          <w:spacing w:val="-17"/>
        </w:rPr>
        <w:t xml:space="preserve"> </w:t>
      </w:r>
      <w:r>
        <w:t xml:space="preserve">in accordance with </w:t>
      </w:r>
      <w:r w:rsidR="00DE7E2B">
        <w:t>C</w:t>
      </w:r>
      <w:r>
        <w:t xml:space="preserve">ondition </w:t>
      </w:r>
      <w:hyperlink w:anchor="_bookmark43" w:history="1">
        <w:r w:rsidR="00DE7E2B">
          <w:t>22</w:t>
        </w:r>
      </w:hyperlink>
      <w:r>
        <w:t xml:space="preserve"> (Packaging and</w:t>
      </w:r>
      <w:r>
        <w:rPr>
          <w:spacing w:val="-7"/>
        </w:rPr>
        <w:t xml:space="preserve"> </w:t>
      </w:r>
      <w:r>
        <w:t>Labelling (excluding Contractor Deliverables containing</w:t>
      </w:r>
      <w:r>
        <w:rPr>
          <w:spacing w:val="-23"/>
        </w:rPr>
        <w:t xml:space="preserve"> </w:t>
      </w:r>
      <w:r>
        <w:t>Munitions</w:t>
      </w:r>
      <w:r w:rsidR="00675657">
        <w:t>)</w:t>
      </w:r>
      <w:r>
        <w:t>).</w:t>
      </w:r>
    </w:p>
    <w:p w14:paraId="2910861E" w14:textId="1EA975BF" w:rsidR="00CA1A53" w:rsidRDefault="00CA1A53" w:rsidP="00CA1A53">
      <w:pPr>
        <w:pStyle w:val="Heading3"/>
      </w:pPr>
      <w:bookmarkStart w:id="32" w:name="_Toc89422427"/>
      <w:r>
        <w:t>Packaging and Labelling (excluding Contractor Deliverables containing Munitions)</w:t>
      </w:r>
      <w:bookmarkEnd w:id="32"/>
    </w:p>
    <w:p w14:paraId="79F5EE75" w14:textId="77777777" w:rsidR="00CA1A53" w:rsidRDefault="00CA1A53" w:rsidP="00C20FCA">
      <w:pPr>
        <w:pStyle w:val="ListParagraph"/>
        <w:numPr>
          <w:ilvl w:val="0"/>
          <w:numId w:val="24"/>
        </w:numPr>
        <w:tabs>
          <w:tab w:val="left" w:pos="642"/>
        </w:tabs>
        <w:spacing w:before="4" w:line="207" w:lineRule="exact"/>
        <w:ind w:right="150" w:firstLine="0"/>
        <w:jc w:val="left"/>
        <w:rPr>
          <w:rFonts w:ascii="Arial" w:eastAsia="Arial" w:hAnsi="Arial" w:cs="Arial"/>
          <w:szCs w:val="18"/>
        </w:rPr>
      </w:pPr>
      <w:r>
        <w:rPr>
          <w:rFonts w:ascii="Arial"/>
        </w:rPr>
        <w:t>Packaging responsibilities are as</w:t>
      </w:r>
      <w:r>
        <w:rPr>
          <w:rFonts w:ascii="Arial"/>
          <w:spacing w:val="-2"/>
        </w:rPr>
        <w:t xml:space="preserve"> </w:t>
      </w:r>
      <w:r>
        <w:rPr>
          <w:rFonts w:ascii="Arial"/>
        </w:rPr>
        <w:t>follows:</w:t>
      </w:r>
    </w:p>
    <w:p w14:paraId="6AC9FC3B" w14:textId="77777777" w:rsidR="00CA1A53" w:rsidRPr="00CA1A53" w:rsidRDefault="00CA1A53" w:rsidP="00C20FCA">
      <w:pPr>
        <w:pStyle w:val="ListParagraph"/>
        <w:numPr>
          <w:ilvl w:val="0"/>
          <w:numId w:val="25"/>
        </w:numPr>
      </w:pPr>
      <w:r w:rsidRPr="00CA1A53">
        <w:t>The Contractor shall be responsible for providing Packaging which fully complies with the requirements of the Contract.</w:t>
      </w:r>
    </w:p>
    <w:p w14:paraId="61DE5BD7" w14:textId="77777777" w:rsidR="00CA1A53" w:rsidRPr="00CA1A53" w:rsidRDefault="00CA1A53" w:rsidP="00C20FCA">
      <w:pPr>
        <w:pStyle w:val="ListParagraph"/>
        <w:numPr>
          <w:ilvl w:val="0"/>
          <w:numId w:val="25"/>
        </w:numPr>
      </w:pPr>
      <w:r w:rsidRPr="00CA1A53">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A76436A" w14:textId="77777777" w:rsidR="00CA1A53" w:rsidRPr="00CA1A53" w:rsidRDefault="00CA1A53" w:rsidP="00C20FCA">
      <w:pPr>
        <w:pStyle w:val="ListParagraph"/>
        <w:numPr>
          <w:ilvl w:val="0"/>
          <w:numId w:val="25"/>
        </w:numPr>
      </w:pPr>
      <w:r w:rsidRPr="00CA1A53">
        <w:t>The Contractor shall ensure all relevant information necessary for the effective performance of the Contract is made available to all subcontractors.</w:t>
      </w:r>
    </w:p>
    <w:p w14:paraId="1604FA19" w14:textId="77777777" w:rsidR="00CA1A53" w:rsidRPr="00CA1A53" w:rsidRDefault="00CA1A53" w:rsidP="00C20FCA">
      <w:pPr>
        <w:pStyle w:val="ListParagraph"/>
        <w:numPr>
          <w:ilvl w:val="0"/>
          <w:numId w:val="25"/>
        </w:numPr>
      </w:pPr>
      <w:r w:rsidRPr="00CA1A53">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57FB5A96" w14:textId="77777777" w:rsidR="00CA1A53" w:rsidRDefault="00CA1A53" w:rsidP="00C20FCA">
      <w:pPr>
        <w:pStyle w:val="ListParagraph"/>
        <w:numPr>
          <w:ilvl w:val="0"/>
          <w:numId w:val="24"/>
        </w:numPr>
        <w:tabs>
          <w:tab w:val="left" w:pos="642"/>
        </w:tabs>
        <w:ind w:right="225" w:firstLine="0"/>
        <w:jc w:val="left"/>
        <w:rPr>
          <w:rFonts w:ascii="Arial" w:eastAsia="Arial" w:hAnsi="Arial" w:cs="Arial"/>
          <w:szCs w:val="18"/>
        </w:rPr>
      </w:pPr>
      <w:r>
        <w:rPr>
          <w:rFonts w:ascii="Arial"/>
        </w:rPr>
        <w:t>The Contractor shall supply Commercial</w:t>
      </w:r>
      <w:r>
        <w:rPr>
          <w:rFonts w:ascii="Arial"/>
          <w:spacing w:val="-10"/>
        </w:rPr>
        <w:t xml:space="preserve"> </w:t>
      </w:r>
      <w:r>
        <w:rPr>
          <w:rFonts w:ascii="Arial"/>
        </w:rPr>
        <w:t>Packaging meeting the standards and requirements of Def Stan</w:t>
      </w:r>
      <w:r>
        <w:rPr>
          <w:rFonts w:ascii="Arial"/>
          <w:spacing w:val="-23"/>
        </w:rPr>
        <w:t xml:space="preserve"> </w:t>
      </w:r>
      <w:r>
        <w:rPr>
          <w:rFonts w:ascii="Arial"/>
        </w:rPr>
        <w:t>81-041 (Part 1). In addition the following requirements</w:t>
      </w:r>
      <w:r>
        <w:rPr>
          <w:rFonts w:ascii="Arial"/>
          <w:spacing w:val="-10"/>
        </w:rPr>
        <w:t xml:space="preserve"> </w:t>
      </w:r>
      <w:r>
        <w:rPr>
          <w:rFonts w:ascii="Arial"/>
        </w:rPr>
        <w:t>apply:</w:t>
      </w:r>
    </w:p>
    <w:p w14:paraId="60CF0D99" w14:textId="77777777" w:rsidR="00CA1A53" w:rsidRPr="00CA1A53" w:rsidRDefault="00CA1A53" w:rsidP="00C20FCA">
      <w:pPr>
        <w:pStyle w:val="ListParagraph"/>
        <w:numPr>
          <w:ilvl w:val="0"/>
          <w:numId w:val="26"/>
        </w:numPr>
      </w:pPr>
      <w:r w:rsidRPr="00CA1A53">
        <w:t>The Contractor shall provide Packaging which:</w:t>
      </w:r>
    </w:p>
    <w:p w14:paraId="02499003" w14:textId="77777777" w:rsidR="00CA1A53" w:rsidRDefault="00CA1A53" w:rsidP="00C20FCA">
      <w:pPr>
        <w:pStyle w:val="ListParagraph"/>
        <w:numPr>
          <w:ilvl w:val="2"/>
          <w:numId w:val="24"/>
        </w:numPr>
        <w:tabs>
          <w:tab w:val="left" w:pos="1581"/>
        </w:tabs>
        <w:ind w:right="248" w:firstLine="0"/>
        <w:rPr>
          <w:rFonts w:ascii="Arial" w:eastAsia="Arial" w:hAnsi="Arial" w:cs="Arial"/>
          <w:szCs w:val="18"/>
        </w:rPr>
      </w:pPr>
      <w:r>
        <w:rPr>
          <w:rFonts w:ascii="Arial"/>
        </w:rPr>
        <w:t>will ensure that each Contractor Deliverable may be transported and</w:t>
      </w:r>
      <w:r>
        <w:rPr>
          <w:rFonts w:ascii="Arial"/>
          <w:spacing w:val="-17"/>
        </w:rPr>
        <w:t xml:space="preserve"> </w:t>
      </w:r>
      <w:r>
        <w:rPr>
          <w:rFonts w:ascii="Arial"/>
        </w:rPr>
        <w:t>delivered to the consignee named in the Contract in</w:t>
      </w:r>
      <w:r>
        <w:rPr>
          <w:rFonts w:ascii="Arial"/>
          <w:spacing w:val="-14"/>
        </w:rPr>
        <w:t xml:space="preserve"> </w:t>
      </w:r>
      <w:r>
        <w:rPr>
          <w:rFonts w:ascii="Arial"/>
        </w:rPr>
        <w:t>an undamaged and serviceable condition;</w:t>
      </w:r>
      <w:r>
        <w:rPr>
          <w:rFonts w:ascii="Arial"/>
          <w:spacing w:val="-7"/>
        </w:rPr>
        <w:t xml:space="preserve"> </w:t>
      </w:r>
      <w:r>
        <w:rPr>
          <w:rFonts w:ascii="Arial"/>
        </w:rPr>
        <w:t>and</w:t>
      </w:r>
    </w:p>
    <w:p w14:paraId="5B266601" w14:textId="77777777" w:rsidR="00CA1A53" w:rsidRDefault="00CA1A53" w:rsidP="00C20FCA">
      <w:pPr>
        <w:pStyle w:val="ListParagraph"/>
        <w:numPr>
          <w:ilvl w:val="2"/>
          <w:numId w:val="24"/>
        </w:numPr>
        <w:tabs>
          <w:tab w:val="left" w:pos="1581"/>
        </w:tabs>
        <w:ind w:right="210" w:firstLine="0"/>
        <w:rPr>
          <w:rFonts w:ascii="Arial" w:eastAsia="Arial" w:hAnsi="Arial" w:cs="Arial"/>
          <w:szCs w:val="18"/>
        </w:rPr>
      </w:pPr>
      <w:r>
        <w:rPr>
          <w:rFonts w:ascii="Arial"/>
        </w:rPr>
        <w:t>is labelled to enable the contents to</w:t>
      </w:r>
      <w:r>
        <w:rPr>
          <w:rFonts w:ascii="Arial"/>
          <w:spacing w:val="-9"/>
        </w:rPr>
        <w:t xml:space="preserve"> </w:t>
      </w:r>
      <w:r>
        <w:rPr>
          <w:rFonts w:ascii="Arial"/>
        </w:rPr>
        <w:t>be identified without need to breach the</w:t>
      </w:r>
      <w:r>
        <w:rPr>
          <w:rFonts w:ascii="Arial"/>
          <w:spacing w:val="-15"/>
        </w:rPr>
        <w:t xml:space="preserve"> </w:t>
      </w:r>
      <w:r>
        <w:rPr>
          <w:rFonts w:ascii="Arial"/>
        </w:rPr>
        <w:t>package; and</w:t>
      </w:r>
    </w:p>
    <w:p w14:paraId="6B2426EE" w14:textId="77777777" w:rsidR="00CA1A53" w:rsidRDefault="00CA1A53" w:rsidP="00C20FCA">
      <w:pPr>
        <w:pStyle w:val="ListParagraph"/>
        <w:numPr>
          <w:ilvl w:val="2"/>
          <w:numId w:val="24"/>
        </w:numPr>
        <w:tabs>
          <w:tab w:val="left" w:pos="1581"/>
        </w:tabs>
        <w:ind w:right="415" w:firstLine="0"/>
        <w:rPr>
          <w:rFonts w:ascii="Arial" w:eastAsia="Arial" w:hAnsi="Arial" w:cs="Arial"/>
          <w:szCs w:val="18"/>
        </w:rPr>
      </w:pPr>
      <w:r>
        <w:rPr>
          <w:rFonts w:ascii="Arial"/>
        </w:rPr>
        <w:t>is compliant with statutory</w:t>
      </w:r>
      <w:r>
        <w:rPr>
          <w:rFonts w:ascii="Arial"/>
          <w:spacing w:val="-18"/>
        </w:rPr>
        <w:t xml:space="preserve"> </w:t>
      </w:r>
      <w:r>
        <w:rPr>
          <w:rFonts w:ascii="Arial"/>
        </w:rPr>
        <w:t>requirements and this</w:t>
      </w:r>
      <w:r>
        <w:rPr>
          <w:rFonts w:ascii="Arial"/>
          <w:spacing w:val="1"/>
        </w:rPr>
        <w:t xml:space="preserve"> </w:t>
      </w:r>
      <w:r>
        <w:rPr>
          <w:rFonts w:ascii="Arial"/>
        </w:rPr>
        <w:t>Condition.</w:t>
      </w:r>
    </w:p>
    <w:p w14:paraId="64F65EE3" w14:textId="77777777" w:rsidR="00CA1A53" w:rsidRPr="00CA1A53" w:rsidRDefault="00CA1A53" w:rsidP="00C20FCA">
      <w:pPr>
        <w:pStyle w:val="ListParagraph"/>
        <w:numPr>
          <w:ilvl w:val="0"/>
          <w:numId w:val="26"/>
        </w:numPr>
      </w:pPr>
      <w:r w:rsidRPr="00CA1A53">
        <w:t>The Packaging used by the Contractor to supply identical or similar Contractor Deliverables to commercial customers or to the general public (i.e. point of sale packaging) will be acceptable, provided that it complies with the following criteria:</w:t>
      </w:r>
    </w:p>
    <w:p w14:paraId="5AA30FFE" w14:textId="77777777" w:rsidR="00CA1A53" w:rsidRPr="00CA1A53" w:rsidRDefault="00CA1A53" w:rsidP="00C20FCA">
      <w:pPr>
        <w:pStyle w:val="ListParagraph"/>
        <w:numPr>
          <w:ilvl w:val="0"/>
          <w:numId w:val="27"/>
        </w:numPr>
        <w:tabs>
          <w:tab w:val="left" w:pos="1560"/>
        </w:tabs>
        <w:ind w:left="1276" w:hanging="11"/>
        <w:rPr>
          <w:rFonts w:ascii="Arial" w:hAnsi="Arial" w:cs="Arial"/>
        </w:rPr>
      </w:pPr>
      <w:r w:rsidRPr="00CA1A53">
        <w:rPr>
          <w:rFonts w:ascii="Arial" w:hAnsi="Arial" w:cs="Arial"/>
        </w:rPr>
        <w:t>reference in the Contract to a PPQ means the quantity of a Contractor Deliverable to be contained in an individual package, which has been selected as being the most suitable for issue(s) to the ultimate user;</w:t>
      </w:r>
    </w:p>
    <w:p w14:paraId="3CA961D5" w14:textId="22BE6ADD" w:rsidR="00CA1A53" w:rsidRPr="00CA1A53" w:rsidRDefault="00CA1A53" w:rsidP="00C20FCA">
      <w:pPr>
        <w:pStyle w:val="ListParagraph"/>
        <w:numPr>
          <w:ilvl w:val="0"/>
          <w:numId w:val="27"/>
        </w:numPr>
        <w:tabs>
          <w:tab w:val="left" w:pos="1560"/>
        </w:tabs>
        <w:ind w:left="1276" w:hanging="11"/>
        <w:rPr>
          <w:rFonts w:ascii="Arial" w:hAnsi="Arial" w:cs="Arial"/>
        </w:rPr>
      </w:pPr>
      <w:r w:rsidRPr="00CA1A53">
        <w:rPr>
          <w:rFonts w:ascii="Arial" w:hAnsi="Arial" w:cs="Arial"/>
        </w:rPr>
        <w:t xml:space="preserve">Robust Contractor Deliverables, which by their nature require minimal or no packaging for commercial deliveries, shall be regarded as "PPQ packages" and shall be marked in accordance with Clauses </w:t>
      </w:r>
      <w:r w:rsidR="00DE7E2B">
        <w:rPr>
          <w:rFonts w:ascii="Arial" w:hAnsi="Arial" w:cs="Arial"/>
        </w:rPr>
        <w:t>22</w:t>
      </w:r>
      <w:r w:rsidRPr="00CA1A53">
        <w:rPr>
          <w:rFonts w:ascii="Arial" w:hAnsi="Arial" w:cs="Arial"/>
        </w:rPr>
        <w:t xml:space="preserve">.i to </w:t>
      </w:r>
      <w:r w:rsidR="00DE7E2B">
        <w:rPr>
          <w:rFonts w:ascii="Arial" w:hAnsi="Arial" w:cs="Arial"/>
        </w:rPr>
        <w:t>22</w:t>
      </w:r>
      <w:r w:rsidRPr="00CA1A53">
        <w:rPr>
          <w:rFonts w:ascii="Arial" w:hAnsi="Arial" w:cs="Arial"/>
        </w:rPr>
        <w:t>.l. References to "PPQ packages" in subsequent text shall be taken to include Robust Contractor Deliverables; and</w:t>
      </w:r>
    </w:p>
    <w:p w14:paraId="491B0B0F" w14:textId="5E082A63" w:rsidR="00CA1A53" w:rsidRPr="00CA1A53" w:rsidRDefault="00CA1A53" w:rsidP="00C20FCA">
      <w:pPr>
        <w:pStyle w:val="ListParagraph"/>
        <w:numPr>
          <w:ilvl w:val="0"/>
          <w:numId w:val="27"/>
        </w:numPr>
        <w:tabs>
          <w:tab w:val="left" w:pos="1560"/>
        </w:tabs>
        <w:ind w:left="1276" w:hanging="11"/>
        <w:rPr>
          <w:rFonts w:ascii="Arial" w:hAnsi="Arial" w:cs="Arial"/>
        </w:rPr>
      </w:pPr>
      <w:r w:rsidRPr="00CA1A53">
        <w:rPr>
          <w:rFonts w:ascii="Arial" w:hAnsi="Arial" w:cs="Arial"/>
        </w:rPr>
        <w:t xml:space="preserve">for ease of handling, transportation and delivery, packages which contain identical Contractor Deliverables may be bulked and </w:t>
      </w:r>
      <w:r w:rsidR="006C4335">
        <w:rPr>
          <w:rFonts w:ascii="Arial" w:hAnsi="Arial" w:cs="Arial"/>
        </w:rPr>
        <w:t>over</w:t>
      </w:r>
      <w:r w:rsidR="00A768B5" w:rsidRPr="00CA1A53">
        <w:rPr>
          <w:rFonts w:ascii="Arial" w:hAnsi="Arial" w:cs="Arial"/>
        </w:rPr>
        <w:t>packed</w:t>
      </w:r>
      <w:r w:rsidRPr="00CA1A53">
        <w:rPr>
          <w:rFonts w:ascii="Arial" w:hAnsi="Arial" w:cs="Arial"/>
        </w:rPr>
        <w:t xml:space="preserve">, in accordance with clauses </w:t>
      </w:r>
      <w:hyperlink w:anchor="_bookmark50" w:history="1">
        <w:r w:rsidRPr="00CA1A53">
          <w:rPr>
            <w:rFonts w:ascii="Arial" w:hAnsi="Arial" w:cs="Arial"/>
          </w:rPr>
          <w:t>2</w:t>
        </w:r>
        <w:r w:rsidR="00DE7E2B">
          <w:rPr>
            <w:rFonts w:ascii="Arial" w:hAnsi="Arial" w:cs="Arial"/>
          </w:rPr>
          <w:t>2</w:t>
        </w:r>
        <w:r w:rsidRPr="00CA1A53">
          <w:rPr>
            <w:rFonts w:ascii="Arial" w:hAnsi="Arial" w:cs="Arial"/>
          </w:rPr>
          <w:t>.i</w:t>
        </w:r>
      </w:hyperlink>
      <w:r w:rsidRPr="00CA1A53">
        <w:rPr>
          <w:rFonts w:ascii="Arial" w:hAnsi="Arial" w:cs="Arial"/>
        </w:rPr>
        <w:t xml:space="preserve"> to </w:t>
      </w:r>
      <w:hyperlink w:anchor="_bookmark51" w:history="1">
        <w:r w:rsidR="00DE7E2B">
          <w:rPr>
            <w:rFonts w:ascii="Arial" w:hAnsi="Arial" w:cs="Arial"/>
          </w:rPr>
          <w:t>22</w:t>
        </w:r>
        <w:r w:rsidRPr="00CA1A53">
          <w:rPr>
            <w:rFonts w:ascii="Arial" w:hAnsi="Arial" w:cs="Arial"/>
          </w:rPr>
          <w:t>.k.</w:t>
        </w:r>
      </w:hyperlink>
    </w:p>
    <w:p w14:paraId="2D8420C2" w14:textId="77777777" w:rsidR="00CA1A53" w:rsidRDefault="00CA1A53" w:rsidP="00C20FCA">
      <w:pPr>
        <w:pStyle w:val="ListParagraph"/>
        <w:numPr>
          <w:ilvl w:val="0"/>
          <w:numId w:val="24"/>
        </w:numPr>
        <w:tabs>
          <w:tab w:val="left" w:pos="642"/>
        </w:tabs>
        <w:ind w:right="231" w:firstLine="0"/>
        <w:jc w:val="left"/>
        <w:rPr>
          <w:rFonts w:ascii="Arial" w:eastAsia="Arial" w:hAnsi="Arial" w:cs="Arial"/>
          <w:szCs w:val="18"/>
        </w:rPr>
      </w:pPr>
      <w:r>
        <w:rPr>
          <w:rFonts w:ascii="Arial"/>
        </w:rPr>
        <w:t>The Contractor shall ascertain whether the</w:t>
      </w:r>
      <w:r>
        <w:rPr>
          <w:rFonts w:ascii="Arial"/>
          <w:spacing w:val="-19"/>
        </w:rPr>
        <w:t xml:space="preserve"> </w:t>
      </w:r>
      <w:r>
        <w:rPr>
          <w:rFonts w:ascii="Arial"/>
        </w:rPr>
        <w:t>Contractor Deliverables being supplied are, or contain,</w:t>
      </w:r>
      <w:r>
        <w:rPr>
          <w:rFonts w:ascii="Arial"/>
          <w:spacing w:val="-14"/>
        </w:rPr>
        <w:t xml:space="preserve"> </w:t>
      </w:r>
      <w:r>
        <w:rPr>
          <w:rFonts w:ascii="Arial"/>
        </w:rPr>
        <w:t>Dangerous Goods, and shall supply the Dangerous Goods</w:t>
      </w:r>
      <w:r>
        <w:rPr>
          <w:rFonts w:ascii="Arial"/>
          <w:spacing w:val="-9"/>
        </w:rPr>
        <w:t xml:space="preserve"> </w:t>
      </w:r>
      <w:r>
        <w:rPr>
          <w:rFonts w:ascii="Arial"/>
        </w:rPr>
        <w:t>in accordance with:</w:t>
      </w:r>
    </w:p>
    <w:p w14:paraId="40E971F1" w14:textId="77777777" w:rsidR="005B33DC" w:rsidRDefault="005B33DC" w:rsidP="00C20FCA">
      <w:pPr>
        <w:pStyle w:val="ListParagraph"/>
        <w:numPr>
          <w:ilvl w:val="1"/>
          <w:numId w:val="24"/>
        </w:numPr>
        <w:tabs>
          <w:tab w:val="left" w:pos="1581"/>
        </w:tabs>
        <w:spacing w:line="206" w:lineRule="exact"/>
        <w:ind w:left="709" w:right="180" w:firstLine="0"/>
        <w:rPr>
          <w:rFonts w:ascii="Arial" w:eastAsia="Arial" w:hAnsi="Arial" w:cs="Arial"/>
          <w:szCs w:val="18"/>
        </w:rPr>
      </w:pPr>
      <w:r>
        <w:rPr>
          <w:rFonts w:ascii="Arial"/>
        </w:rPr>
        <w:t>The Health and Safety At Work Act</w:t>
      </w:r>
      <w:r>
        <w:rPr>
          <w:rFonts w:ascii="Arial"/>
          <w:spacing w:val="-12"/>
        </w:rPr>
        <w:t xml:space="preserve"> </w:t>
      </w:r>
      <w:r>
        <w:rPr>
          <w:rFonts w:ascii="Arial"/>
        </w:rPr>
        <w:t>1974</w:t>
      </w:r>
      <w:r w:rsidR="00283CDB">
        <w:rPr>
          <w:rFonts w:ascii="Arial"/>
        </w:rPr>
        <w:t xml:space="preserve"> (as amended);</w:t>
      </w:r>
    </w:p>
    <w:p w14:paraId="56C4FE9F" w14:textId="77777777" w:rsidR="00283CDB" w:rsidRDefault="00283CDB" w:rsidP="00C20FCA">
      <w:pPr>
        <w:pStyle w:val="ListParagraph"/>
        <w:numPr>
          <w:ilvl w:val="1"/>
          <w:numId w:val="24"/>
        </w:numPr>
        <w:tabs>
          <w:tab w:val="left" w:pos="1591"/>
        </w:tabs>
        <w:ind w:left="709" w:right="7" w:firstLine="0"/>
        <w:rPr>
          <w:rFonts w:ascii="Arial" w:eastAsia="Arial" w:hAnsi="Arial" w:cs="Arial"/>
          <w:szCs w:val="18"/>
        </w:rPr>
      </w:pPr>
      <w:r>
        <w:rPr>
          <w:rFonts w:ascii="Arial"/>
        </w:rPr>
        <w:lastRenderedPageBreak/>
        <w:t>The Classification Hazard Information</w:t>
      </w:r>
      <w:r>
        <w:rPr>
          <w:rFonts w:ascii="Arial"/>
          <w:spacing w:val="-16"/>
        </w:rPr>
        <w:t xml:space="preserve"> </w:t>
      </w:r>
      <w:r>
        <w:rPr>
          <w:rFonts w:ascii="Arial"/>
        </w:rPr>
        <w:t>and Packaging for Supply Regulations (CHIP4) 2009</w:t>
      </w:r>
      <w:r>
        <w:rPr>
          <w:rFonts w:ascii="Arial"/>
          <w:spacing w:val="-15"/>
        </w:rPr>
        <w:t xml:space="preserve"> </w:t>
      </w:r>
      <w:r>
        <w:rPr>
          <w:rFonts w:ascii="Arial"/>
        </w:rPr>
        <w:t>(as amended);</w:t>
      </w:r>
    </w:p>
    <w:p w14:paraId="5E68EBF5" w14:textId="77777777" w:rsidR="00283CDB" w:rsidRDefault="00283CDB" w:rsidP="00C20FCA">
      <w:pPr>
        <w:pStyle w:val="ListParagraph"/>
        <w:numPr>
          <w:ilvl w:val="1"/>
          <w:numId w:val="24"/>
        </w:numPr>
        <w:tabs>
          <w:tab w:val="left" w:pos="1591"/>
        </w:tabs>
        <w:spacing w:before="2"/>
        <w:ind w:left="709" w:right="617" w:firstLine="0"/>
        <w:rPr>
          <w:rFonts w:ascii="Arial" w:eastAsia="Arial" w:hAnsi="Arial" w:cs="Arial"/>
          <w:szCs w:val="18"/>
        </w:rPr>
      </w:pPr>
      <w:r>
        <w:rPr>
          <w:rFonts w:ascii="Arial"/>
        </w:rPr>
        <w:t>The REACH Regulations 2007</w:t>
      </w:r>
      <w:r>
        <w:rPr>
          <w:rFonts w:ascii="Arial"/>
          <w:spacing w:val="-11"/>
        </w:rPr>
        <w:t xml:space="preserve"> </w:t>
      </w:r>
      <w:r>
        <w:rPr>
          <w:rFonts w:ascii="Arial"/>
        </w:rPr>
        <w:t>(as amended);</w:t>
      </w:r>
      <w:r>
        <w:rPr>
          <w:rFonts w:ascii="Arial"/>
          <w:spacing w:val="-2"/>
        </w:rPr>
        <w:t xml:space="preserve"> </w:t>
      </w:r>
      <w:r>
        <w:rPr>
          <w:rFonts w:ascii="Arial"/>
        </w:rPr>
        <w:t>and</w:t>
      </w:r>
    </w:p>
    <w:p w14:paraId="7A30F9CE" w14:textId="77777777" w:rsidR="00283CDB" w:rsidRDefault="00283CDB" w:rsidP="00C20FCA">
      <w:pPr>
        <w:pStyle w:val="ListParagraph"/>
        <w:numPr>
          <w:ilvl w:val="1"/>
          <w:numId w:val="24"/>
        </w:numPr>
        <w:tabs>
          <w:tab w:val="left" w:pos="1591"/>
        </w:tabs>
        <w:ind w:left="709" w:right="259" w:firstLine="0"/>
        <w:rPr>
          <w:rFonts w:ascii="Arial" w:eastAsia="Arial" w:hAnsi="Arial" w:cs="Arial"/>
          <w:szCs w:val="18"/>
        </w:rPr>
      </w:pPr>
      <w:r>
        <w:rPr>
          <w:rFonts w:ascii="Arial"/>
        </w:rPr>
        <w:t>The Classification, Labelling</w:t>
      </w:r>
      <w:r>
        <w:rPr>
          <w:rFonts w:ascii="Arial"/>
          <w:spacing w:val="-6"/>
        </w:rPr>
        <w:t xml:space="preserve"> </w:t>
      </w:r>
      <w:r>
        <w:rPr>
          <w:rFonts w:ascii="Arial"/>
        </w:rPr>
        <w:t>and Packaging Regulations (CLP) 2009 (as</w:t>
      </w:r>
      <w:r>
        <w:rPr>
          <w:rFonts w:ascii="Arial"/>
          <w:spacing w:val="-19"/>
        </w:rPr>
        <w:t xml:space="preserve"> </w:t>
      </w:r>
      <w:r>
        <w:rPr>
          <w:rFonts w:ascii="Arial"/>
        </w:rPr>
        <w:t>amended).</w:t>
      </w:r>
    </w:p>
    <w:p w14:paraId="43EC51F1" w14:textId="77777777" w:rsidR="00283CDB" w:rsidRDefault="00283CDB" w:rsidP="00C20FCA">
      <w:pPr>
        <w:pStyle w:val="ListParagraph"/>
        <w:numPr>
          <w:ilvl w:val="0"/>
          <w:numId w:val="24"/>
        </w:numPr>
        <w:tabs>
          <w:tab w:val="left" w:pos="602"/>
        </w:tabs>
        <w:spacing w:before="2"/>
        <w:ind w:left="100" w:right="186" w:firstLine="0"/>
        <w:jc w:val="left"/>
        <w:rPr>
          <w:rFonts w:ascii="Arial" w:eastAsia="Arial" w:hAnsi="Arial" w:cs="Arial"/>
          <w:szCs w:val="18"/>
        </w:rPr>
      </w:pPr>
      <w:r>
        <w:rPr>
          <w:rFonts w:ascii="Arial"/>
        </w:rPr>
        <w:t>The Contractor shall package the Dangerous</w:t>
      </w:r>
      <w:r>
        <w:rPr>
          <w:rFonts w:ascii="Arial"/>
          <w:spacing w:val="-20"/>
        </w:rPr>
        <w:t xml:space="preserve"> </w:t>
      </w:r>
      <w:r>
        <w:rPr>
          <w:rFonts w:ascii="Arial"/>
        </w:rPr>
        <w:t>Goods as limited quantities, excepted quantities or</w:t>
      </w:r>
      <w:r>
        <w:rPr>
          <w:rFonts w:ascii="Arial"/>
          <w:spacing w:val="-12"/>
        </w:rPr>
        <w:t xml:space="preserve"> </w:t>
      </w:r>
      <w:r>
        <w:rPr>
          <w:rFonts w:ascii="Arial"/>
        </w:rPr>
        <w:t>similar derogations, for UK or worldwide shipment by all modes</w:t>
      </w:r>
      <w:r>
        <w:rPr>
          <w:rFonts w:ascii="Arial"/>
          <w:spacing w:val="-21"/>
        </w:rPr>
        <w:t xml:space="preserve"> </w:t>
      </w:r>
      <w:r>
        <w:rPr>
          <w:rFonts w:ascii="Arial"/>
        </w:rPr>
        <w:t>of transport in accordance with the regulations relating to</w:t>
      </w:r>
      <w:r>
        <w:rPr>
          <w:rFonts w:ascii="Arial"/>
          <w:spacing w:val="-19"/>
        </w:rPr>
        <w:t xml:space="preserve"> </w:t>
      </w:r>
      <w:r>
        <w:rPr>
          <w:rFonts w:ascii="Arial"/>
        </w:rPr>
        <w:t>the Dangerous Goods</w:t>
      </w:r>
      <w:r>
        <w:rPr>
          <w:rFonts w:ascii="Arial"/>
          <w:spacing w:val="-1"/>
        </w:rPr>
        <w:t xml:space="preserve"> </w:t>
      </w:r>
      <w:r>
        <w:rPr>
          <w:rFonts w:ascii="Arial"/>
        </w:rPr>
        <w:t>and:</w:t>
      </w:r>
    </w:p>
    <w:p w14:paraId="5C105900" w14:textId="77777777" w:rsidR="00283CDB" w:rsidRDefault="00283CDB" w:rsidP="00C20FCA">
      <w:pPr>
        <w:pStyle w:val="ListParagraph"/>
        <w:numPr>
          <w:ilvl w:val="1"/>
          <w:numId w:val="24"/>
        </w:numPr>
        <w:tabs>
          <w:tab w:val="left" w:pos="1541"/>
        </w:tabs>
        <w:spacing w:before="2"/>
        <w:ind w:left="666" w:right="239" w:firstLine="0"/>
        <w:rPr>
          <w:rFonts w:ascii="Arial" w:eastAsia="Arial" w:hAnsi="Arial" w:cs="Arial"/>
          <w:szCs w:val="18"/>
        </w:rPr>
      </w:pPr>
      <w:r>
        <w:rPr>
          <w:rFonts w:ascii="Arial"/>
        </w:rPr>
        <w:t>The Safety Of Lives At Sea</w:t>
      </w:r>
      <w:r>
        <w:rPr>
          <w:rFonts w:ascii="Arial"/>
          <w:spacing w:val="-17"/>
        </w:rPr>
        <w:t xml:space="preserve"> </w:t>
      </w:r>
      <w:r>
        <w:rPr>
          <w:rFonts w:ascii="Arial"/>
        </w:rPr>
        <w:t>Regulations (SOLAS) 1974 (as amended);</w:t>
      </w:r>
      <w:r>
        <w:rPr>
          <w:rFonts w:ascii="Arial"/>
          <w:spacing w:val="-4"/>
        </w:rPr>
        <w:t xml:space="preserve"> </w:t>
      </w:r>
      <w:r>
        <w:rPr>
          <w:rFonts w:ascii="Arial"/>
        </w:rPr>
        <w:t>and</w:t>
      </w:r>
    </w:p>
    <w:p w14:paraId="7A3335A7" w14:textId="77777777" w:rsidR="00283CDB" w:rsidRDefault="00BA1A99" w:rsidP="00C20FCA">
      <w:pPr>
        <w:pStyle w:val="ListParagraph"/>
        <w:numPr>
          <w:ilvl w:val="1"/>
          <w:numId w:val="24"/>
        </w:numPr>
        <w:tabs>
          <w:tab w:val="left" w:pos="1541"/>
        </w:tabs>
        <w:spacing w:line="206" w:lineRule="exact"/>
        <w:ind w:left="1540" w:right="7"/>
        <w:rPr>
          <w:rFonts w:ascii="Arial" w:eastAsia="Arial" w:hAnsi="Arial" w:cs="Arial"/>
          <w:szCs w:val="18"/>
        </w:rPr>
      </w:pPr>
      <w:r>
        <w:rPr>
          <w:rFonts w:ascii="Arial"/>
        </w:rPr>
        <w:t>The Air Navigation (Amendment) Order 2019</w:t>
      </w:r>
      <w:r w:rsidR="00283CDB">
        <w:rPr>
          <w:rFonts w:ascii="Arial"/>
        </w:rPr>
        <w:t>.</w:t>
      </w:r>
    </w:p>
    <w:p w14:paraId="199E5403" w14:textId="04F97CAF" w:rsidR="00283CDB" w:rsidRDefault="00283CDB" w:rsidP="00C20FCA">
      <w:pPr>
        <w:pStyle w:val="ListParagraph"/>
        <w:numPr>
          <w:ilvl w:val="0"/>
          <w:numId w:val="24"/>
        </w:numPr>
        <w:tabs>
          <w:tab w:val="left" w:pos="284"/>
        </w:tabs>
        <w:ind w:left="142" w:right="75" w:firstLine="0"/>
        <w:jc w:val="left"/>
        <w:rPr>
          <w:rFonts w:ascii="Arial" w:eastAsia="Arial" w:hAnsi="Arial" w:cs="Arial"/>
          <w:szCs w:val="18"/>
        </w:rPr>
      </w:pPr>
      <w:r>
        <w:rPr>
          <w:rFonts w:ascii="Arial"/>
        </w:rPr>
        <w:t>As soon as possible, and in any event no later</w:t>
      </w:r>
      <w:r>
        <w:rPr>
          <w:rFonts w:ascii="Arial"/>
          <w:spacing w:val="-14"/>
        </w:rPr>
        <w:t xml:space="preserve"> </w:t>
      </w:r>
      <w:r>
        <w:rPr>
          <w:rFonts w:ascii="Arial"/>
        </w:rPr>
        <w:t>than one month before delivery is due, the Contractor</w:t>
      </w:r>
      <w:r>
        <w:rPr>
          <w:rFonts w:ascii="Arial"/>
          <w:spacing w:val="-23"/>
        </w:rPr>
        <w:t xml:space="preserve"> </w:t>
      </w:r>
      <w:r>
        <w:rPr>
          <w:rFonts w:ascii="Arial"/>
        </w:rPr>
        <w:t>shall provide a Safety Data Sheet in respect of</w:t>
      </w:r>
      <w:r>
        <w:rPr>
          <w:rFonts w:ascii="Arial"/>
          <w:spacing w:val="-11"/>
        </w:rPr>
        <w:t xml:space="preserve"> </w:t>
      </w:r>
      <w:r>
        <w:rPr>
          <w:rFonts w:ascii="Arial"/>
        </w:rPr>
        <w:t>each Dangerous Good in accordance with the</w:t>
      </w:r>
      <w:r>
        <w:rPr>
          <w:rFonts w:ascii="Arial"/>
          <w:spacing w:val="-4"/>
        </w:rPr>
        <w:t xml:space="preserve"> </w:t>
      </w:r>
      <w:r>
        <w:rPr>
          <w:rFonts w:ascii="Arial"/>
        </w:rPr>
        <w:t>REACH Regulations 2007 (as amended) and the Health</w:t>
      </w:r>
      <w:r>
        <w:rPr>
          <w:rFonts w:ascii="Arial"/>
          <w:spacing w:val="-14"/>
        </w:rPr>
        <w:t xml:space="preserve"> </w:t>
      </w:r>
      <w:r>
        <w:rPr>
          <w:rFonts w:ascii="Arial"/>
        </w:rPr>
        <w:t>and Safety At Work Act 1974 (as amended) and</w:t>
      </w:r>
      <w:r>
        <w:rPr>
          <w:rFonts w:ascii="Arial"/>
          <w:spacing w:val="-9"/>
        </w:rPr>
        <w:t xml:space="preserve"> </w:t>
      </w:r>
      <w:r>
        <w:rPr>
          <w:rFonts w:ascii="Arial"/>
        </w:rPr>
        <w:t>in</w:t>
      </w:r>
      <w:r>
        <w:rPr>
          <w:rFonts w:ascii="Arial"/>
          <w:spacing w:val="-2"/>
        </w:rPr>
        <w:t xml:space="preserve"> </w:t>
      </w:r>
      <w:r w:rsidR="00DE7E2B">
        <w:rPr>
          <w:rFonts w:ascii="Arial"/>
        </w:rPr>
        <w:t>accordance with C</w:t>
      </w:r>
      <w:r>
        <w:rPr>
          <w:rFonts w:ascii="Arial"/>
        </w:rPr>
        <w:t xml:space="preserve">ondition </w:t>
      </w:r>
      <w:hyperlink w:anchor="_bookmark53" w:history="1">
        <w:r>
          <w:rPr>
            <w:rFonts w:ascii="Arial"/>
          </w:rPr>
          <w:t>2</w:t>
        </w:r>
      </w:hyperlink>
      <w:r w:rsidR="00DE7E2B">
        <w:rPr>
          <w:rFonts w:ascii="Arial"/>
        </w:rPr>
        <w:t>3</w:t>
      </w:r>
      <w:r>
        <w:rPr>
          <w:rFonts w:ascii="Arial"/>
        </w:rPr>
        <w:t xml:space="preserve"> (Supply of</w:t>
      </w:r>
      <w:r>
        <w:rPr>
          <w:rFonts w:ascii="Arial"/>
          <w:spacing w:val="-13"/>
        </w:rPr>
        <w:t xml:space="preserve"> </w:t>
      </w:r>
      <w:r>
        <w:rPr>
          <w:rFonts w:ascii="Arial"/>
        </w:rPr>
        <w:t>Hazardous Materials or Substances in Contractor</w:t>
      </w:r>
      <w:r>
        <w:rPr>
          <w:rFonts w:ascii="Arial"/>
          <w:spacing w:val="-13"/>
        </w:rPr>
        <w:t xml:space="preserve"> </w:t>
      </w:r>
      <w:r>
        <w:rPr>
          <w:rFonts w:ascii="Arial"/>
        </w:rPr>
        <w:t>Deliverables).</w:t>
      </w:r>
    </w:p>
    <w:p w14:paraId="6A09B2CE" w14:textId="058F5225" w:rsidR="00283CDB" w:rsidRDefault="00283CDB" w:rsidP="00C20FCA">
      <w:pPr>
        <w:pStyle w:val="ListParagraph"/>
        <w:numPr>
          <w:ilvl w:val="0"/>
          <w:numId w:val="24"/>
        </w:numPr>
        <w:tabs>
          <w:tab w:val="left" w:pos="602"/>
        </w:tabs>
        <w:ind w:left="100" w:right="75" w:firstLine="0"/>
        <w:jc w:val="left"/>
        <w:rPr>
          <w:rFonts w:ascii="Arial" w:eastAsia="Arial" w:hAnsi="Arial" w:cs="Arial"/>
          <w:szCs w:val="18"/>
        </w:rPr>
      </w:pPr>
      <w:r>
        <w:rPr>
          <w:rFonts w:ascii="Arial"/>
        </w:rPr>
        <w:t>The Contractor shall comply with the requirements</w:t>
      </w:r>
      <w:r>
        <w:rPr>
          <w:rFonts w:ascii="Arial"/>
          <w:spacing w:val="-18"/>
        </w:rPr>
        <w:t xml:space="preserve"> </w:t>
      </w:r>
      <w:r>
        <w:rPr>
          <w:rFonts w:ascii="Arial"/>
        </w:rPr>
        <w:t xml:space="preserve">for the design of MLP which include clauses </w:t>
      </w:r>
      <w:hyperlink w:anchor="_bookmark44" w:history="1">
        <w:r>
          <w:rPr>
            <w:rFonts w:ascii="Arial"/>
          </w:rPr>
          <w:t>2</w:t>
        </w:r>
        <w:r w:rsidR="00DE7E2B">
          <w:rPr>
            <w:rFonts w:ascii="Arial"/>
          </w:rPr>
          <w:t>2</w:t>
        </w:r>
        <w:r>
          <w:rPr>
            <w:rFonts w:ascii="Arial"/>
          </w:rPr>
          <w:t>.f</w:t>
        </w:r>
      </w:hyperlink>
      <w:r>
        <w:rPr>
          <w:rFonts w:ascii="Arial"/>
        </w:rPr>
        <w:t xml:space="preserve"> and </w:t>
      </w:r>
      <w:hyperlink w:anchor="_bookmark47" w:history="1">
        <w:r>
          <w:rPr>
            <w:rFonts w:ascii="Arial"/>
          </w:rPr>
          <w:t>2</w:t>
        </w:r>
        <w:r w:rsidR="00DE7E2B">
          <w:rPr>
            <w:rFonts w:ascii="Arial"/>
          </w:rPr>
          <w:t>2</w:t>
        </w:r>
        <w:r>
          <w:rPr>
            <w:rFonts w:ascii="Arial"/>
          </w:rPr>
          <w:t>.g</w:t>
        </w:r>
      </w:hyperlink>
      <w:r>
        <w:rPr>
          <w:rFonts w:ascii="Arial"/>
          <w:spacing w:val="-17"/>
        </w:rPr>
        <w:t xml:space="preserve"> </w:t>
      </w:r>
      <w:r>
        <w:rPr>
          <w:rFonts w:ascii="Arial"/>
        </w:rPr>
        <w:t>as</w:t>
      </w:r>
      <w:r>
        <w:rPr>
          <w:rFonts w:ascii="Arial"/>
          <w:spacing w:val="-2"/>
        </w:rPr>
        <w:t xml:space="preserve"> </w:t>
      </w:r>
      <w:r>
        <w:rPr>
          <w:rFonts w:ascii="Arial"/>
        </w:rPr>
        <w:t>follows:</w:t>
      </w:r>
    </w:p>
    <w:p w14:paraId="111D8020" w14:textId="69C15F09" w:rsidR="00283CDB" w:rsidRDefault="00283CDB" w:rsidP="00C20FCA">
      <w:pPr>
        <w:pStyle w:val="ListParagraph"/>
        <w:numPr>
          <w:ilvl w:val="1"/>
          <w:numId w:val="24"/>
        </w:numPr>
        <w:tabs>
          <w:tab w:val="left" w:pos="1540"/>
        </w:tabs>
        <w:ind w:left="666" w:firstLine="0"/>
        <w:rPr>
          <w:rFonts w:ascii="Arial" w:eastAsia="Arial" w:hAnsi="Arial" w:cs="Arial"/>
          <w:szCs w:val="18"/>
        </w:rPr>
      </w:pPr>
      <w:bookmarkStart w:id="33" w:name="_bookmark45"/>
      <w:bookmarkEnd w:id="33"/>
      <w:r>
        <w:rPr>
          <w:rFonts w:ascii="Arial"/>
        </w:rPr>
        <w:t>Where there is a requirement to design</w:t>
      </w:r>
      <w:r>
        <w:rPr>
          <w:rFonts w:ascii="Arial"/>
          <w:spacing w:val="-14"/>
        </w:rPr>
        <w:t xml:space="preserve"> </w:t>
      </w:r>
      <w:r>
        <w:rPr>
          <w:rFonts w:ascii="Arial"/>
        </w:rPr>
        <w:t>UK or NATO MLP, the work shall be undertaken by</w:t>
      </w:r>
      <w:r>
        <w:rPr>
          <w:rFonts w:ascii="Arial"/>
          <w:spacing w:val="-11"/>
        </w:rPr>
        <w:t xml:space="preserve"> </w:t>
      </w:r>
      <w:r>
        <w:rPr>
          <w:rFonts w:ascii="Arial"/>
        </w:rPr>
        <w:t>an MPAS registered organisation, or one that</w:t>
      </w:r>
      <w:r>
        <w:rPr>
          <w:rFonts w:ascii="Arial"/>
          <w:spacing w:val="-17"/>
        </w:rPr>
        <w:t xml:space="preserve"> </w:t>
      </w:r>
      <w:r>
        <w:rPr>
          <w:rFonts w:ascii="Arial"/>
        </w:rPr>
        <w:t>although non-registered is able to demonstrate to the</w:t>
      </w:r>
      <w:r>
        <w:rPr>
          <w:rFonts w:ascii="Arial"/>
          <w:spacing w:val="-19"/>
        </w:rPr>
        <w:t xml:space="preserve"> </w:t>
      </w:r>
      <w:r w:rsidR="00DE7E2B">
        <w:rPr>
          <w:rFonts w:ascii="Arial"/>
        </w:rPr>
        <w:t>Authority that their</w:t>
      </w:r>
      <w:r>
        <w:rPr>
          <w:rFonts w:ascii="Arial"/>
        </w:rPr>
        <w:t xml:space="preserve"> quality systems and military package</w:t>
      </w:r>
      <w:r>
        <w:rPr>
          <w:rFonts w:ascii="Arial"/>
          <w:spacing w:val="-11"/>
        </w:rPr>
        <w:t xml:space="preserve"> </w:t>
      </w:r>
      <w:r>
        <w:rPr>
          <w:rFonts w:ascii="Arial"/>
        </w:rPr>
        <w:t>design expertise are of an equivalent</w:t>
      </w:r>
      <w:r>
        <w:rPr>
          <w:rFonts w:ascii="Arial"/>
          <w:spacing w:val="-5"/>
        </w:rPr>
        <w:t xml:space="preserve"> </w:t>
      </w:r>
      <w:r>
        <w:rPr>
          <w:rFonts w:ascii="Arial"/>
        </w:rPr>
        <w:t>standard.</w:t>
      </w:r>
    </w:p>
    <w:p w14:paraId="33C905B2" w14:textId="77777777" w:rsidR="00283CDB" w:rsidRDefault="00283CDB" w:rsidP="00C20FCA">
      <w:pPr>
        <w:pStyle w:val="ListParagraph"/>
        <w:numPr>
          <w:ilvl w:val="2"/>
          <w:numId w:val="24"/>
        </w:numPr>
        <w:tabs>
          <w:tab w:val="left" w:pos="1540"/>
        </w:tabs>
        <w:spacing w:before="2"/>
        <w:ind w:left="1232" w:right="84" w:firstLine="0"/>
        <w:rPr>
          <w:rFonts w:ascii="Arial" w:eastAsia="Arial" w:hAnsi="Arial" w:cs="Arial"/>
          <w:szCs w:val="18"/>
        </w:rPr>
      </w:pPr>
      <w:r>
        <w:rPr>
          <w:rFonts w:ascii="Arial"/>
        </w:rPr>
        <w:t>The MPAS certification (for</w:t>
      </w:r>
      <w:r>
        <w:rPr>
          <w:rFonts w:ascii="Arial"/>
          <w:spacing w:val="-3"/>
        </w:rPr>
        <w:t xml:space="preserve"> </w:t>
      </w:r>
      <w:r>
        <w:rPr>
          <w:rFonts w:ascii="Arial"/>
        </w:rPr>
        <w:t>individual designers) and registration (for</w:t>
      </w:r>
      <w:r>
        <w:rPr>
          <w:rFonts w:ascii="Arial"/>
          <w:spacing w:val="-17"/>
        </w:rPr>
        <w:t xml:space="preserve"> </w:t>
      </w:r>
      <w:r>
        <w:rPr>
          <w:rFonts w:ascii="Arial"/>
        </w:rPr>
        <w:t>organisations) scheme details are available</w:t>
      </w:r>
      <w:r>
        <w:rPr>
          <w:rFonts w:ascii="Arial"/>
          <w:spacing w:val="-5"/>
        </w:rPr>
        <w:t xml:space="preserve"> </w:t>
      </w:r>
      <w:r>
        <w:rPr>
          <w:rFonts w:ascii="Arial"/>
        </w:rPr>
        <w:t>from:</w:t>
      </w:r>
    </w:p>
    <w:p w14:paraId="41EC4EBD" w14:textId="1333A89F" w:rsidR="00283CDB" w:rsidRPr="00167155" w:rsidRDefault="00283CDB" w:rsidP="00283CDB">
      <w:pPr>
        <w:pStyle w:val="BodyText"/>
        <w:spacing w:line="206" w:lineRule="exact"/>
        <w:ind w:left="1232" w:right="7"/>
      </w:pPr>
      <w:r w:rsidRPr="00167155">
        <w:t xml:space="preserve">DES </w:t>
      </w:r>
      <w:r w:rsidR="00272A32" w:rsidRPr="00167155">
        <w:t xml:space="preserve">LSOC </w:t>
      </w:r>
      <w:proofErr w:type="spellStart"/>
      <w:r w:rsidR="00272A32" w:rsidRPr="00167155">
        <w:t>SpSvcs</w:t>
      </w:r>
      <w:proofErr w:type="spellEnd"/>
      <w:r w:rsidR="00272A32" w:rsidRPr="00167155">
        <w:t>—SptEng-Pkg1</w:t>
      </w:r>
    </w:p>
    <w:p w14:paraId="219570AB" w14:textId="77777777" w:rsidR="00283CDB" w:rsidRPr="00167155" w:rsidRDefault="00283CDB" w:rsidP="00283CDB">
      <w:pPr>
        <w:pStyle w:val="BodyText"/>
        <w:spacing w:before="2"/>
        <w:ind w:left="1232" w:right="1696"/>
      </w:pPr>
      <w:r w:rsidRPr="00167155">
        <w:t>MOD Abbey</w:t>
      </w:r>
      <w:r w:rsidRPr="00167155">
        <w:rPr>
          <w:spacing w:val="-6"/>
        </w:rPr>
        <w:t xml:space="preserve"> </w:t>
      </w:r>
      <w:r w:rsidRPr="00167155">
        <w:t>Wood Bristol, BS34</w:t>
      </w:r>
      <w:r w:rsidRPr="00167155">
        <w:rPr>
          <w:spacing w:val="-2"/>
        </w:rPr>
        <w:t xml:space="preserve"> </w:t>
      </w:r>
      <w:r w:rsidRPr="00167155">
        <w:t>8JH</w:t>
      </w:r>
    </w:p>
    <w:p w14:paraId="7D1018F3" w14:textId="02F831D8" w:rsidR="00283CDB" w:rsidRPr="00167155" w:rsidRDefault="00283CDB" w:rsidP="00283CDB">
      <w:pPr>
        <w:pStyle w:val="BodyText"/>
        <w:spacing w:line="206" w:lineRule="exact"/>
        <w:ind w:left="1232" w:right="7"/>
      </w:pPr>
      <w:r w:rsidRPr="00167155">
        <w:t>Tel.</w:t>
      </w:r>
      <w:r w:rsidRPr="00167155">
        <w:rPr>
          <w:spacing w:val="-9"/>
        </w:rPr>
        <w:t xml:space="preserve"> </w:t>
      </w:r>
      <w:r w:rsidRPr="00167155">
        <w:t>+44(0)30679-35353</w:t>
      </w:r>
    </w:p>
    <w:p w14:paraId="069CDB94" w14:textId="7E2FBADA" w:rsidR="00272A32" w:rsidRPr="00272A32" w:rsidRDefault="00272A32" w:rsidP="00283CDB">
      <w:pPr>
        <w:pStyle w:val="BodyText"/>
        <w:spacing w:line="206" w:lineRule="exact"/>
        <w:ind w:left="1232" w:right="7"/>
        <w:rPr>
          <w:color w:val="00B0F0"/>
          <w:u w:val="single"/>
        </w:rPr>
      </w:pPr>
      <w:r w:rsidRPr="00167155">
        <w:rPr>
          <w:color w:val="00B0F0"/>
          <w:u w:val="single"/>
        </w:rPr>
        <w:t>DESLSOC-SpSvcs-SptEng-Pkg1@mod.gov.uk</w:t>
      </w:r>
    </w:p>
    <w:p w14:paraId="4A9A37EB" w14:textId="77777777" w:rsidR="00283CDB" w:rsidRDefault="00283CDB" w:rsidP="00C20FCA">
      <w:pPr>
        <w:pStyle w:val="ListParagraph"/>
        <w:numPr>
          <w:ilvl w:val="2"/>
          <w:numId w:val="24"/>
        </w:numPr>
        <w:tabs>
          <w:tab w:val="left" w:pos="1541"/>
        </w:tabs>
        <w:ind w:left="1232" w:right="716" w:firstLine="0"/>
        <w:rPr>
          <w:rFonts w:ascii="Arial" w:eastAsia="Arial" w:hAnsi="Arial" w:cs="Arial"/>
          <w:szCs w:val="18"/>
        </w:rPr>
      </w:pPr>
      <w:r>
        <w:rPr>
          <w:rFonts w:ascii="Arial"/>
        </w:rPr>
        <w:t>The MPAS Documentation is</w:t>
      </w:r>
      <w:r>
        <w:rPr>
          <w:rFonts w:ascii="Arial"/>
          <w:spacing w:val="-10"/>
        </w:rPr>
        <w:t xml:space="preserve"> </w:t>
      </w:r>
      <w:r>
        <w:rPr>
          <w:rFonts w:ascii="Arial"/>
        </w:rPr>
        <w:t xml:space="preserve">also available on the </w:t>
      </w:r>
      <w:proofErr w:type="spellStart"/>
      <w:r>
        <w:rPr>
          <w:rFonts w:ascii="Arial"/>
        </w:rPr>
        <w:t>DStan</w:t>
      </w:r>
      <w:proofErr w:type="spellEnd"/>
      <w:r>
        <w:rPr>
          <w:rFonts w:ascii="Arial"/>
          <w:spacing w:val="-2"/>
        </w:rPr>
        <w:t xml:space="preserve"> </w:t>
      </w:r>
      <w:r>
        <w:rPr>
          <w:rFonts w:ascii="Arial"/>
        </w:rPr>
        <w:t>website.</w:t>
      </w:r>
    </w:p>
    <w:p w14:paraId="195FFF53" w14:textId="77777777" w:rsidR="00283CDB" w:rsidRDefault="00283CDB" w:rsidP="00C20FCA">
      <w:pPr>
        <w:pStyle w:val="ListParagraph"/>
        <w:numPr>
          <w:ilvl w:val="1"/>
          <w:numId w:val="24"/>
        </w:numPr>
        <w:tabs>
          <w:tab w:val="left" w:pos="1540"/>
        </w:tabs>
        <w:ind w:left="666" w:right="39" w:firstLine="0"/>
        <w:rPr>
          <w:rFonts w:ascii="Arial" w:eastAsia="Arial" w:hAnsi="Arial" w:cs="Arial"/>
          <w:szCs w:val="18"/>
        </w:rPr>
      </w:pPr>
      <w:r>
        <w:rPr>
          <w:rFonts w:ascii="Arial"/>
        </w:rPr>
        <w:t>MLP shall be designed to comply with</w:t>
      </w:r>
      <w:r>
        <w:rPr>
          <w:rFonts w:ascii="Arial"/>
          <w:spacing w:val="-13"/>
        </w:rPr>
        <w:t xml:space="preserve"> </w:t>
      </w:r>
      <w:r>
        <w:rPr>
          <w:rFonts w:ascii="Arial"/>
        </w:rPr>
        <w:t>the relevant requirements of Def Stan 81-041, and</w:t>
      </w:r>
      <w:r>
        <w:rPr>
          <w:rFonts w:ascii="Arial"/>
          <w:spacing w:val="-11"/>
        </w:rPr>
        <w:t xml:space="preserve"> </w:t>
      </w:r>
      <w:r>
        <w:rPr>
          <w:rFonts w:ascii="Arial"/>
        </w:rPr>
        <w:t>be capable of meeting the appropriate test</w:t>
      </w:r>
      <w:r>
        <w:rPr>
          <w:rFonts w:ascii="Arial"/>
          <w:spacing w:val="-22"/>
        </w:rPr>
        <w:t xml:space="preserve"> </w:t>
      </w:r>
      <w:r>
        <w:rPr>
          <w:rFonts w:ascii="Arial"/>
        </w:rPr>
        <w:t>requirements of Def Stan 81-041 (Part 3). Packaging designs</w:t>
      </w:r>
      <w:r>
        <w:rPr>
          <w:rFonts w:ascii="Arial"/>
          <w:spacing w:val="-19"/>
        </w:rPr>
        <w:t xml:space="preserve"> </w:t>
      </w:r>
      <w:r>
        <w:rPr>
          <w:rFonts w:ascii="Arial"/>
        </w:rPr>
        <w:t>shall be prepared on a SPIS, in accordance with Def</w:t>
      </w:r>
      <w:r>
        <w:rPr>
          <w:rFonts w:ascii="Arial"/>
          <w:spacing w:val="-15"/>
        </w:rPr>
        <w:t xml:space="preserve"> </w:t>
      </w:r>
      <w:r>
        <w:rPr>
          <w:rFonts w:ascii="Arial"/>
        </w:rPr>
        <w:t>Stan 81-041 (Part</w:t>
      </w:r>
      <w:r>
        <w:rPr>
          <w:rFonts w:ascii="Arial"/>
          <w:spacing w:val="-4"/>
        </w:rPr>
        <w:t xml:space="preserve"> </w:t>
      </w:r>
      <w:r>
        <w:rPr>
          <w:rFonts w:ascii="Arial"/>
        </w:rPr>
        <w:t>4).</w:t>
      </w:r>
    </w:p>
    <w:p w14:paraId="12D2DB89" w14:textId="77777777" w:rsidR="00283CDB" w:rsidRDefault="00283CDB" w:rsidP="00C20FCA">
      <w:pPr>
        <w:pStyle w:val="ListParagraph"/>
        <w:numPr>
          <w:ilvl w:val="1"/>
          <w:numId w:val="24"/>
        </w:numPr>
        <w:tabs>
          <w:tab w:val="left" w:pos="1540"/>
        </w:tabs>
        <w:ind w:left="666" w:right="84" w:firstLine="0"/>
        <w:rPr>
          <w:rFonts w:ascii="Arial" w:eastAsia="Arial" w:hAnsi="Arial" w:cs="Arial"/>
          <w:szCs w:val="18"/>
        </w:rPr>
      </w:pPr>
      <w:r>
        <w:rPr>
          <w:rFonts w:ascii="Arial" w:eastAsia="Arial" w:hAnsi="Arial" w:cs="Arial"/>
          <w:szCs w:val="18"/>
        </w:rPr>
        <w:t>The Contractor shall ensure a search</w:t>
      </w:r>
      <w:r>
        <w:rPr>
          <w:rFonts w:ascii="Arial" w:eastAsia="Arial" w:hAnsi="Arial" w:cs="Arial"/>
          <w:spacing w:val="-8"/>
          <w:szCs w:val="18"/>
        </w:rPr>
        <w:t xml:space="preserve"> </w:t>
      </w:r>
      <w:r>
        <w:rPr>
          <w:rFonts w:ascii="Arial" w:eastAsia="Arial" w:hAnsi="Arial" w:cs="Arial"/>
          <w:szCs w:val="18"/>
        </w:rPr>
        <w:t>of the SPIS index (the ‘SPIN’) is carried out to</w:t>
      </w:r>
      <w:r>
        <w:rPr>
          <w:rFonts w:ascii="Arial" w:eastAsia="Arial" w:hAnsi="Arial" w:cs="Arial"/>
          <w:spacing w:val="-20"/>
          <w:szCs w:val="18"/>
        </w:rPr>
        <w:t xml:space="preserve"> </w:t>
      </w:r>
      <w:r>
        <w:rPr>
          <w:rFonts w:ascii="Arial" w:eastAsia="Arial" w:hAnsi="Arial" w:cs="Arial"/>
          <w:szCs w:val="18"/>
        </w:rPr>
        <w:t>establish the SPIS status of each requirement</w:t>
      </w:r>
      <w:r>
        <w:rPr>
          <w:rFonts w:ascii="Arial" w:eastAsia="Arial" w:hAnsi="Arial" w:cs="Arial"/>
          <w:spacing w:val="-5"/>
          <w:szCs w:val="18"/>
        </w:rPr>
        <w:t xml:space="preserve"> </w:t>
      </w:r>
      <w:r>
        <w:rPr>
          <w:rFonts w:ascii="Arial" w:eastAsia="Arial" w:hAnsi="Arial" w:cs="Arial"/>
          <w:szCs w:val="18"/>
        </w:rPr>
        <w:t>(using DEFFORM 129a ‘Application for Packaging</w:t>
      </w:r>
      <w:r>
        <w:rPr>
          <w:rFonts w:ascii="Arial" w:eastAsia="Arial" w:hAnsi="Arial" w:cs="Arial"/>
          <w:spacing w:val="-15"/>
          <w:szCs w:val="18"/>
        </w:rPr>
        <w:t xml:space="preserve"> </w:t>
      </w:r>
      <w:r>
        <w:rPr>
          <w:rFonts w:ascii="Arial" w:eastAsia="Arial" w:hAnsi="Arial" w:cs="Arial"/>
          <w:szCs w:val="18"/>
        </w:rPr>
        <w:t>Designs or their</w:t>
      </w:r>
      <w:r>
        <w:rPr>
          <w:rFonts w:ascii="Arial" w:eastAsia="Arial" w:hAnsi="Arial" w:cs="Arial"/>
          <w:spacing w:val="-1"/>
          <w:szCs w:val="18"/>
        </w:rPr>
        <w:t xml:space="preserve"> </w:t>
      </w:r>
      <w:r>
        <w:rPr>
          <w:rFonts w:ascii="Arial" w:eastAsia="Arial" w:hAnsi="Arial" w:cs="Arial"/>
          <w:szCs w:val="18"/>
        </w:rPr>
        <w:t>Status’).</w:t>
      </w:r>
    </w:p>
    <w:p w14:paraId="3E3CDC14" w14:textId="77777777" w:rsidR="00283CDB" w:rsidRDefault="00283CDB" w:rsidP="00C20FCA">
      <w:pPr>
        <w:pStyle w:val="ListParagraph"/>
        <w:numPr>
          <w:ilvl w:val="1"/>
          <w:numId w:val="24"/>
        </w:numPr>
        <w:tabs>
          <w:tab w:val="left" w:pos="1540"/>
        </w:tabs>
        <w:spacing w:before="2"/>
        <w:ind w:left="666" w:right="139" w:firstLine="0"/>
        <w:rPr>
          <w:rFonts w:ascii="Arial" w:eastAsia="Arial" w:hAnsi="Arial" w:cs="Arial"/>
          <w:szCs w:val="18"/>
        </w:rPr>
      </w:pPr>
      <w:r>
        <w:rPr>
          <w:rFonts w:ascii="Arial"/>
        </w:rPr>
        <w:t>New designs shall not be made</w:t>
      </w:r>
      <w:r>
        <w:rPr>
          <w:rFonts w:ascii="Arial"/>
          <w:spacing w:val="-12"/>
        </w:rPr>
        <w:t xml:space="preserve"> </w:t>
      </w:r>
      <w:r>
        <w:rPr>
          <w:rFonts w:ascii="Arial"/>
        </w:rPr>
        <w:t>where there is an existing usable SPIS, or one that may</w:t>
      </w:r>
      <w:r>
        <w:rPr>
          <w:rFonts w:ascii="Arial"/>
          <w:spacing w:val="-19"/>
        </w:rPr>
        <w:t xml:space="preserve"> </w:t>
      </w:r>
      <w:r>
        <w:rPr>
          <w:rFonts w:ascii="Arial"/>
        </w:rPr>
        <w:t>be easily</w:t>
      </w:r>
      <w:r>
        <w:rPr>
          <w:rFonts w:ascii="Arial"/>
          <w:spacing w:val="-2"/>
        </w:rPr>
        <w:t xml:space="preserve"> </w:t>
      </w:r>
      <w:r>
        <w:rPr>
          <w:rFonts w:ascii="Arial"/>
        </w:rPr>
        <w:t>modified.</w:t>
      </w:r>
    </w:p>
    <w:p w14:paraId="3FD3C5C8" w14:textId="77777777" w:rsidR="00283CDB" w:rsidRDefault="00283CDB" w:rsidP="00C20FCA">
      <w:pPr>
        <w:pStyle w:val="ListParagraph"/>
        <w:numPr>
          <w:ilvl w:val="1"/>
          <w:numId w:val="24"/>
        </w:numPr>
        <w:tabs>
          <w:tab w:val="left" w:pos="1540"/>
        </w:tabs>
        <w:ind w:left="666" w:right="158" w:firstLine="0"/>
        <w:rPr>
          <w:rFonts w:ascii="Arial" w:eastAsia="Arial" w:hAnsi="Arial" w:cs="Arial"/>
          <w:szCs w:val="18"/>
        </w:rPr>
      </w:pPr>
      <w:r>
        <w:rPr>
          <w:rFonts w:ascii="Arial"/>
        </w:rPr>
        <w:t>Where there is a usable SFS, it shall</w:t>
      </w:r>
      <w:r>
        <w:rPr>
          <w:rFonts w:ascii="Arial"/>
          <w:spacing w:val="-12"/>
        </w:rPr>
        <w:t xml:space="preserve"> </w:t>
      </w:r>
      <w:r>
        <w:rPr>
          <w:rFonts w:ascii="Arial"/>
        </w:rPr>
        <w:t>be used in place of a SPIS design unless</w:t>
      </w:r>
      <w:r>
        <w:rPr>
          <w:rFonts w:ascii="Arial"/>
          <w:spacing w:val="-14"/>
        </w:rPr>
        <w:t xml:space="preserve"> </w:t>
      </w:r>
      <w:r>
        <w:rPr>
          <w:rFonts w:ascii="Arial"/>
        </w:rPr>
        <w:t>otherwise stated by the Contract. When an SFS is used</w:t>
      </w:r>
      <w:r>
        <w:rPr>
          <w:rFonts w:ascii="Arial"/>
          <w:spacing w:val="-13"/>
        </w:rPr>
        <w:t xml:space="preserve"> </w:t>
      </w:r>
      <w:r>
        <w:rPr>
          <w:rFonts w:ascii="Arial"/>
        </w:rPr>
        <w:t>or replaces a SPIS design, the Contractor shall</w:t>
      </w:r>
      <w:r>
        <w:rPr>
          <w:rFonts w:ascii="Arial"/>
          <w:spacing w:val="-20"/>
        </w:rPr>
        <w:t xml:space="preserve"> </w:t>
      </w:r>
      <w:r>
        <w:rPr>
          <w:rFonts w:ascii="Arial"/>
        </w:rPr>
        <w:t>upload this information on to SPIN in Adobe</w:t>
      </w:r>
      <w:r>
        <w:rPr>
          <w:rFonts w:ascii="Arial"/>
          <w:spacing w:val="-7"/>
        </w:rPr>
        <w:t xml:space="preserve"> </w:t>
      </w:r>
      <w:r>
        <w:rPr>
          <w:rFonts w:ascii="Arial"/>
        </w:rPr>
        <w:t>PDF.</w:t>
      </w:r>
    </w:p>
    <w:p w14:paraId="3A574D51" w14:textId="77777777" w:rsidR="00283CDB" w:rsidRDefault="00283CDB" w:rsidP="00C20FCA">
      <w:pPr>
        <w:pStyle w:val="ListParagraph"/>
        <w:numPr>
          <w:ilvl w:val="1"/>
          <w:numId w:val="24"/>
        </w:numPr>
        <w:tabs>
          <w:tab w:val="left" w:pos="1540"/>
        </w:tabs>
        <w:spacing w:before="2"/>
        <w:ind w:left="666" w:right="17" w:firstLine="0"/>
        <w:rPr>
          <w:rFonts w:ascii="Arial" w:eastAsia="Arial" w:hAnsi="Arial" w:cs="Arial"/>
          <w:szCs w:val="18"/>
        </w:rPr>
      </w:pPr>
      <w:bookmarkStart w:id="34" w:name="_bookmark46"/>
      <w:bookmarkEnd w:id="34"/>
      <w:r>
        <w:rPr>
          <w:rFonts w:ascii="Arial"/>
        </w:rPr>
        <w:t>All SPIS, new or modified (and</w:t>
      </w:r>
      <w:r>
        <w:rPr>
          <w:rFonts w:ascii="Arial"/>
          <w:spacing w:val="-17"/>
        </w:rPr>
        <w:t xml:space="preserve"> </w:t>
      </w:r>
      <w:r>
        <w:rPr>
          <w:rFonts w:ascii="Arial"/>
        </w:rPr>
        <w:t>associated documentation), shall, on completion, be uploaded</w:t>
      </w:r>
      <w:r>
        <w:rPr>
          <w:rFonts w:ascii="Arial"/>
          <w:spacing w:val="-20"/>
        </w:rPr>
        <w:t xml:space="preserve"> </w:t>
      </w:r>
      <w:r>
        <w:rPr>
          <w:rFonts w:ascii="Arial"/>
        </w:rPr>
        <w:t>by the Contractor on to SPIN.  The format shall</w:t>
      </w:r>
      <w:r>
        <w:rPr>
          <w:rFonts w:ascii="Arial"/>
          <w:spacing w:val="-3"/>
        </w:rPr>
        <w:t xml:space="preserve"> </w:t>
      </w:r>
      <w:r>
        <w:rPr>
          <w:rFonts w:ascii="Arial"/>
        </w:rPr>
        <w:t>be</w:t>
      </w:r>
      <w:r>
        <w:rPr>
          <w:rFonts w:ascii="Arial"/>
          <w:spacing w:val="-2"/>
        </w:rPr>
        <w:t xml:space="preserve"> </w:t>
      </w:r>
      <w:r>
        <w:rPr>
          <w:rFonts w:ascii="Arial"/>
        </w:rPr>
        <w:t>Adobe PDF.</w:t>
      </w:r>
    </w:p>
    <w:p w14:paraId="423DF717" w14:textId="77C273D4" w:rsidR="00283CDB" w:rsidRPr="00283CDB" w:rsidRDefault="00283CDB" w:rsidP="00C20FCA">
      <w:pPr>
        <w:pStyle w:val="ListParagraph"/>
        <w:numPr>
          <w:ilvl w:val="1"/>
          <w:numId w:val="24"/>
        </w:numPr>
        <w:tabs>
          <w:tab w:val="left" w:pos="1540"/>
        </w:tabs>
        <w:spacing w:before="2"/>
        <w:ind w:left="666" w:right="101" w:firstLine="0"/>
        <w:rPr>
          <w:rFonts w:ascii="Arial" w:eastAsia="Arial" w:hAnsi="Arial" w:cs="Arial"/>
          <w:szCs w:val="18"/>
        </w:rPr>
      </w:pPr>
      <w:r>
        <w:rPr>
          <w:rFonts w:ascii="Arial"/>
        </w:rPr>
        <w:t>Where it is necessary to use an</w:t>
      </w:r>
      <w:r>
        <w:rPr>
          <w:rFonts w:ascii="Arial"/>
          <w:spacing w:val="-7"/>
        </w:rPr>
        <w:t xml:space="preserve"> </w:t>
      </w:r>
      <w:r>
        <w:rPr>
          <w:rFonts w:ascii="Arial"/>
        </w:rPr>
        <w:t>existing SPIS design, the Contractor shall ensure</w:t>
      </w:r>
      <w:r>
        <w:rPr>
          <w:rFonts w:ascii="Arial"/>
          <w:spacing w:val="-9"/>
        </w:rPr>
        <w:t xml:space="preserve"> </w:t>
      </w:r>
      <w:r>
        <w:rPr>
          <w:rFonts w:ascii="Arial"/>
        </w:rPr>
        <w:t>the Packaging manufacturer is a registered</w:t>
      </w:r>
      <w:r>
        <w:rPr>
          <w:rFonts w:ascii="Arial"/>
          <w:spacing w:val="-22"/>
        </w:rPr>
        <w:t xml:space="preserve"> </w:t>
      </w:r>
      <w:r>
        <w:rPr>
          <w:rFonts w:ascii="Arial"/>
        </w:rPr>
        <w:t xml:space="preserve">organisation in accordance with clause </w:t>
      </w:r>
      <w:hyperlink w:anchor="_bookmark45" w:history="1">
        <w:r>
          <w:rPr>
            <w:rFonts w:ascii="Arial"/>
          </w:rPr>
          <w:t>2</w:t>
        </w:r>
        <w:r w:rsidR="006C4335">
          <w:rPr>
            <w:rFonts w:ascii="Arial"/>
          </w:rPr>
          <w:t>2</w:t>
        </w:r>
        <w:r>
          <w:rPr>
            <w:rFonts w:ascii="Arial"/>
          </w:rPr>
          <w:t>.f (1)</w:t>
        </w:r>
      </w:hyperlink>
      <w:r>
        <w:rPr>
          <w:rFonts w:ascii="Arial"/>
        </w:rPr>
        <w:t xml:space="preserve"> above, or if</w:t>
      </w:r>
      <w:r>
        <w:rPr>
          <w:rFonts w:ascii="Arial"/>
          <w:spacing w:val="-12"/>
        </w:rPr>
        <w:t xml:space="preserve"> </w:t>
      </w:r>
      <w:r>
        <w:rPr>
          <w:rFonts w:ascii="Arial"/>
        </w:rPr>
        <w:t>un- registered, is compliant with MPAS ANNEX</w:t>
      </w:r>
      <w:r>
        <w:rPr>
          <w:rFonts w:ascii="Arial"/>
          <w:spacing w:val="-8"/>
        </w:rPr>
        <w:t xml:space="preserve"> </w:t>
      </w:r>
      <w:r>
        <w:rPr>
          <w:rFonts w:ascii="Arial"/>
        </w:rPr>
        <w:t>A Supplement (Code) M. The Contractor shall</w:t>
      </w:r>
      <w:r>
        <w:rPr>
          <w:rFonts w:ascii="Arial"/>
          <w:spacing w:val="-18"/>
        </w:rPr>
        <w:t xml:space="preserve"> </w:t>
      </w:r>
      <w:r>
        <w:rPr>
          <w:rFonts w:ascii="Arial"/>
        </w:rPr>
        <w:t>ensure, as far as possible, that the SPIS is up to</w:t>
      </w:r>
      <w:r>
        <w:rPr>
          <w:rFonts w:ascii="Arial"/>
          <w:spacing w:val="-13"/>
        </w:rPr>
        <w:t xml:space="preserve"> </w:t>
      </w:r>
      <w:r>
        <w:rPr>
          <w:rFonts w:ascii="Arial"/>
        </w:rPr>
        <w:t>date.</w:t>
      </w:r>
    </w:p>
    <w:p w14:paraId="5E3CFEF3" w14:textId="583C5677" w:rsidR="00283CDB" w:rsidRDefault="00283CDB" w:rsidP="00C20FCA">
      <w:pPr>
        <w:pStyle w:val="ListParagraph"/>
        <w:numPr>
          <w:ilvl w:val="1"/>
          <w:numId w:val="24"/>
        </w:numPr>
        <w:tabs>
          <w:tab w:val="left" w:pos="1540"/>
        </w:tabs>
        <w:spacing w:before="2"/>
        <w:ind w:left="666" w:right="101" w:firstLine="0"/>
        <w:rPr>
          <w:rFonts w:ascii="Arial" w:eastAsia="Arial" w:hAnsi="Arial" w:cs="Arial"/>
          <w:szCs w:val="18"/>
        </w:rPr>
      </w:pPr>
      <w:r>
        <w:rPr>
          <w:rFonts w:ascii="Arial"/>
        </w:rPr>
        <w:t>The documents supplied under</w:t>
      </w:r>
      <w:r>
        <w:rPr>
          <w:rFonts w:ascii="Arial"/>
          <w:spacing w:val="-4"/>
        </w:rPr>
        <w:t xml:space="preserve"> </w:t>
      </w:r>
      <w:r>
        <w:rPr>
          <w:rFonts w:ascii="Arial"/>
        </w:rPr>
        <w:t>clause</w:t>
      </w:r>
      <w:hyperlink w:anchor="_bookmark46" w:history="1">
        <w:r>
          <w:rPr>
            <w:rFonts w:ascii="Arial"/>
          </w:rPr>
          <w:t xml:space="preserve"> 2</w:t>
        </w:r>
        <w:r w:rsidR="006C4335">
          <w:rPr>
            <w:rFonts w:ascii="Arial"/>
          </w:rPr>
          <w:t>2</w:t>
        </w:r>
        <w:r>
          <w:rPr>
            <w:rFonts w:ascii="Arial"/>
          </w:rPr>
          <w:t>.f (6)</w:t>
        </w:r>
      </w:hyperlink>
      <w:r>
        <w:rPr>
          <w:rFonts w:ascii="Arial"/>
        </w:rPr>
        <w:t xml:space="preserve"> shall be considered as a contract</w:t>
      </w:r>
      <w:r>
        <w:rPr>
          <w:rFonts w:ascii="Arial"/>
          <w:spacing w:val="-11"/>
        </w:rPr>
        <w:t xml:space="preserve"> </w:t>
      </w:r>
      <w:r>
        <w:rPr>
          <w:rFonts w:ascii="Arial"/>
        </w:rPr>
        <w:t>data requirement and be subject to the terms of</w:t>
      </w:r>
      <w:r>
        <w:rPr>
          <w:rFonts w:ascii="Arial"/>
          <w:spacing w:val="-18"/>
        </w:rPr>
        <w:t xml:space="preserve"> </w:t>
      </w:r>
      <w:r>
        <w:rPr>
          <w:rFonts w:ascii="Arial"/>
        </w:rPr>
        <w:t>DEFCON 15 and DEFCON</w:t>
      </w:r>
      <w:r>
        <w:rPr>
          <w:rFonts w:ascii="Arial"/>
          <w:spacing w:val="1"/>
        </w:rPr>
        <w:t xml:space="preserve"> </w:t>
      </w:r>
      <w:r>
        <w:rPr>
          <w:rFonts w:ascii="Arial"/>
        </w:rPr>
        <w:t>21.</w:t>
      </w:r>
    </w:p>
    <w:p w14:paraId="650DA90F" w14:textId="77777777" w:rsidR="00283CDB" w:rsidRDefault="00283CDB" w:rsidP="00C20FCA">
      <w:pPr>
        <w:pStyle w:val="ListParagraph"/>
        <w:numPr>
          <w:ilvl w:val="0"/>
          <w:numId w:val="24"/>
        </w:numPr>
        <w:tabs>
          <w:tab w:val="left" w:pos="602"/>
        </w:tabs>
        <w:spacing w:before="2"/>
        <w:ind w:left="100" w:right="373" w:firstLine="0"/>
        <w:jc w:val="left"/>
        <w:rPr>
          <w:rFonts w:ascii="Arial" w:eastAsia="Arial" w:hAnsi="Arial" w:cs="Arial"/>
          <w:szCs w:val="18"/>
        </w:rPr>
      </w:pPr>
      <w:r>
        <w:rPr>
          <w:rFonts w:ascii="Arial"/>
        </w:rPr>
        <w:t>Unless otherwise stated in the Contract, one of</w:t>
      </w:r>
      <w:r>
        <w:rPr>
          <w:rFonts w:ascii="Arial"/>
          <w:spacing w:val="-17"/>
        </w:rPr>
        <w:t xml:space="preserve"> </w:t>
      </w:r>
      <w:r>
        <w:rPr>
          <w:rFonts w:ascii="Arial"/>
        </w:rPr>
        <w:t>the following procedures for the production of new or</w:t>
      </w:r>
      <w:r>
        <w:rPr>
          <w:rFonts w:ascii="Arial"/>
          <w:spacing w:val="-26"/>
        </w:rPr>
        <w:t xml:space="preserve"> </w:t>
      </w:r>
      <w:r>
        <w:rPr>
          <w:rFonts w:ascii="Arial"/>
        </w:rPr>
        <w:t>modified SPIS designs shall be</w:t>
      </w:r>
      <w:r>
        <w:rPr>
          <w:rFonts w:ascii="Arial"/>
          <w:spacing w:val="-2"/>
        </w:rPr>
        <w:t xml:space="preserve"> </w:t>
      </w:r>
      <w:r>
        <w:rPr>
          <w:rFonts w:ascii="Arial"/>
        </w:rPr>
        <w:t>applied:</w:t>
      </w:r>
    </w:p>
    <w:p w14:paraId="581B9D28" w14:textId="77777777" w:rsidR="00283CDB" w:rsidRDefault="00283CDB" w:rsidP="00C20FCA">
      <w:pPr>
        <w:pStyle w:val="ListParagraph"/>
        <w:numPr>
          <w:ilvl w:val="1"/>
          <w:numId w:val="24"/>
        </w:numPr>
        <w:tabs>
          <w:tab w:val="left" w:pos="1541"/>
        </w:tabs>
        <w:ind w:left="666" w:right="335" w:firstLine="0"/>
        <w:rPr>
          <w:rFonts w:ascii="Arial" w:eastAsia="Arial" w:hAnsi="Arial" w:cs="Arial"/>
          <w:szCs w:val="18"/>
        </w:rPr>
      </w:pPr>
      <w:r>
        <w:rPr>
          <w:rFonts w:ascii="Arial"/>
        </w:rPr>
        <w:t>If the Contractor or their subcontractor</w:t>
      </w:r>
      <w:r>
        <w:rPr>
          <w:rFonts w:ascii="Arial"/>
          <w:spacing w:val="-15"/>
        </w:rPr>
        <w:t xml:space="preserve"> </w:t>
      </w:r>
      <w:r>
        <w:rPr>
          <w:rFonts w:ascii="Arial"/>
        </w:rPr>
        <w:t>is the PDA they</w:t>
      </w:r>
      <w:r>
        <w:rPr>
          <w:rFonts w:ascii="Arial"/>
          <w:spacing w:val="-1"/>
        </w:rPr>
        <w:t xml:space="preserve"> </w:t>
      </w:r>
      <w:r>
        <w:rPr>
          <w:rFonts w:ascii="Arial"/>
        </w:rPr>
        <w:t>shall:</w:t>
      </w:r>
    </w:p>
    <w:p w14:paraId="3668F946" w14:textId="2473E964" w:rsidR="00283CDB" w:rsidRDefault="00283CDB" w:rsidP="00C20FCA">
      <w:pPr>
        <w:pStyle w:val="ListParagraph"/>
        <w:numPr>
          <w:ilvl w:val="2"/>
          <w:numId w:val="24"/>
        </w:numPr>
        <w:tabs>
          <w:tab w:val="left" w:pos="1541"/>
        </w:tabs>
        <w:ind w:left="1233" w:right="122" w:firstLine="0"/>
        <w:rPr>
          <w:rFonts w:ascii="Arial" w:eastAsia="Arial" w:hAnsi="Arial" w:cs="Arial"/>
          <w:szCs w:val="18"/>
        </w:rPr>
      </w:pPr>
      <w:bookmarkStart w:id="35" w:name="_bookmark48"/>
      <w:bookmarkEnd w:id="35"/>
      <w:r>
        <w:rPr>
          <w:rFonts w:ascii="Arial" w:eastAsia="Arial" w:hAnsi="Arial" w:cs="Arial"/>
          <w:szCs w:val="18"/>
        </w:rPr>
        <w:t>On receipt of instructions received from</w:t>
      </w:r>
      <w:r>
        <w:rPr>
          <w:rFonts w:ascii="Arial" w:eastAsia="Arial" w:hAnsi="Arial" w:cs="Arial"/>
          <w:spacing w:val="-13"/>
          <w:szCs w:val="18"/>
        </w:rPr>
        <w:t xml:space="preserve"> </w:t>
      </w:r>
      <w:r>
        <w:rPr>
          <w:rFonts w:ascii="Arial" w:eastAsia="Arial" w:hAnsi="Arial" w:cs="Arial"/>
          <w:szCs w:val="18"/>
        </w:rPr>
        <w:t>the Authority’s representative nominated in Box</w:t>
      </w:r>
      <w:r>
        <w:rPr>
          <w:rFonts w:ascii="Arial" w:eastAsia="Arial" w:hAnsi="Arial" w:cs="Arial"/>
          <w:spacing w:val="-16"/>
          <w:szCs w:val="18"/>
        </w:rPr>
        <w:t xml:space="preserve"> </w:t>
      </w:r>
      <w:r>
        <w:rPr>
          <w:rFonts w:ascii="Arial" w:eastAsia="Arial" w:hAnsi="Arial" w:cs="Arial"/>
          <w:szCs w:val="18"/>
        </w:rPr>
        <w:t>2 of DEFFORM 111 at Annex A to Schedule</w:t>
      </w:r>
      <w:r>
        <w:rPr>
          <w:rFonts w:ascii="Arial" w:eastAsia="Arial" w:hAnsi="Arial" w:cs="Arial"/>
          <w:spacing w:val="-11"/>
          <w:szCs w:val="18"/>
        </w:rPr>
        <w:t xml:space="preserve"> </w:t>
      </w:r>
      <w:r>
        <w:rPr>
          <w:rFonts w:ascii="Arial" w:eastAsia="Arial" w:hAnsi="Arial" w:cs="Arial"/>
          <w:szCs w:val="18"/>
        </w:rPr>
        <w:t>3 (Contract Data Sheet), prepare the</w:t>
      </w:r>
      <w:r>
        <w:rPr>
          <w:rFonts w:ascii="Arial" w:eastAsia="Arial" w:hAnsi="Arial" w:cs="Arial"/>
          <w:spacing w:val="-7"/>
          <w:szCs w:val="18"/>
        </w:rPr>
        <w:t xml:space="preserve"> </w:t>
      </w:r>
      <w:r>
        <w:rPr>
          <w:rFonts w:ascii="Arial" w:eastAsia="Arial" w:hAnsi="Arial" w:cs="Arial"/>
          <w:szCs w:val="18"/>
        </w:rPr>
        <w:t>required package design in accordance with</w:t>
      </w:r>
      <w:r>
        <w:rPr>
          <w:rFonts w:ascii="Arial" w:eastAsia="Arial" w:hAnsi="Arial" w:cs="Arial"/>
          <w:spacing w:val="26"/>
          <w:szCs w:val="18"/>
        </w:rPr>
        <w:t xml:space="preserve"> </w:t>
      </w:r>
      <w:r>
        <w:rPr>
          <w:rFonts w:ascii="Arial" w:eastAsia="Arial" w:hAnsi="Arial" w:cs="Arial"/>
          <w:szCs w:val="18"/>
        </w:rPr>
        <w:t>clause</w:t>
      </w:r>
      <w:hyperlink w:anchor="_bookmark44" w:history="1">
        <w:r>
          <w:rPr>
            <w:rFonts w:ascii="Arial" w:eastAsia="Arial" w:hAnsi="Arial" w:cs="Arial"/>
            <w:szCs w:val="18"/>
          </w:rPr>
          <w:t xml:space="preserve"> 2</w:t>
        </w:r>
        <w:r w:rsidR="00DE7E2B">
          <w:rPr>
            <w:rFonts w:ascii="Arial" w:eastAsia="Arial" w:hAnsi="Arial" w:cs="Arial"/>
            <w:szCs w:val="18"/>
          </w:rPr>
          <w:t>2</w:t>
        </w:r>
        <w:r>
          <w:rPr>
            <w:rFonts w:ascii="Arial" w:eastAsia="Arial" w:hAnsi="Arial" w:cs="Arial"/>
            <w:szCs w:val="18"/>
          </w:rPr>
          <w:t>.f.</w:t>
        </w:r>
      </w:hyperlink>
    </w:p>
    <w:p w14:paraId="742FC1ED" w14:textId="77777777" w:rsidR="00283CDB" w:rsidRDefault="00283CDB" w:rsidP="00C20FCA">
      <w:pPr>
        <w:pStyle w:val="ListParagraph"/>
        <w:numPr>
          <w:ilvl w:val="2"/>
          <w:numId w:val="24"/>
        </w:numPr>
        <w:tabs>
          <w:tab w:val="left" w:pos="1586"/>
        </w:tabs>
        <w:ind w:left="1233" w:right="449" w:firstLine="0"/>
        <w:rPr>
          <w:rFonts w:ascii="Arial" w:eastAsia="Arial" w:hAnsi="Arial" w:cs="Arial"/>
          <w:szCs w:val="18"/>
        </w:rPr>
      </w:pPr>
      <w:bookmarkStart w:id="36" w:name="_bookmark49"/>
      <w:bookmarkEnd w:id="36"/>
      <w:r>
        <w:rPr>
          <w:rFonts w:ascii="Arial"/>
        </w:rPr>
        <w:t>Where the Contractor or</w:t>
      </w:r>
      <w:r>
        <w:rPr>
          <w:rFonts w:ascii="Arial"/>
          <w:spacing w:val="-4"/>
        </w:rPr>
        <w:t xml:space="preserve"> </w:t>
      </w:r>
      <w:r>
        <w:rPr>
          <w:rFonts w:ascii="Arial"/>
        </w:rPr>
        <w:t>their subcontractor is registered they shall,</w:t>
      </w:r>
      <w:r>
        <w:rPr>
          <w:rFonts w:ascii="Arial"/>
          <w:spacing w:val="-10"/>
        </w:rPr>
        <w:t xml:space="preserve"> </w:t>
      </w:r>
      <w:r>
        <w:rPr>
          <w:rFonts w:ascii="Arial"/>
        </w:rPr>
        <w:t>on completion of any design work, provide</w:t>
      </w:r>
      <w:r>
        <w:rPr>
          <w:rFonts w:ascii="Arial"/>
          <w:spacing w:val="-18"/>
        </w:rPr>
        <w:t xml:space="preserve"> </w:t>
      </w:r>
      <w:r>
        <w:rPr>
          <w:rFonts w:ascii="Arial"/>
        </w:rPr>
        <w:t>the Authority with the following</w:t>
      </w:r>
      <w:r>
        <w:rPr>
          <w:rFonts w:ascii="Arial"/>
          <w:spacing w:val="-5"/>
        </w:rPr>
        <w:t xml:space="preserve"> </w:t>
      </w:r>
      <w:r>
        <w:rPr>
          <w:rFonts w:ascii="Arial"/>
        </w:rPr>
        <w:t>documents electronically:</w:t>
      </w:r>
    </w:p>
    <w:p w14:paraId="672F9695" w14:textId="77777777" w:rsidR="00283CDB" w:rsidRDefault="00283CDB" w:rsidP="00C20FCA">
      <w:pPr>
        <w:pStyle w:val="ListParagraph"/>
        <w:numPr>
          <w:ilvl w:val="3"/>
          <w:numId w:val="24"/>
        </w:numPr>
        <w:tabs>
          <w:tab w:val="left" w:pos="1944"/>
        </w:tabs>
        <w:ind w:right="489" w:hanging="91"/>
        <w:rPr>
          <w:rFonts w:ascii="Arial" w:eastAsia="Arial" w:hAnsi="Arial" w:cs="Arial"/>
          <w:szCs w:val="18"/>
        </w:rPr>
      </w:pPr>
      <w:r>
        <w:rPr>
          <w:rFonts w:ascii="Arial"/>
        </w:rPr>
        <w:t>a list of all SPIS which have</w:t>
      </w:r>
      <w:r>
        <w:rPr>
          <w:rFonts w:ascii="Arial"/>
          <w:spacing w:val="-12"/>
        </w:rPr>
        <w:t xml:space="preserve"> </w:t>
      </w:r>
      <w:r>
        <w:rPr>
          <w:rFonts w:ascii="Arial"/>
        </w:rPr>
        <w:t>been prepared or revised against</w:t>
      </w:r>
      <w:r>
        <w:rPr>
          <w:rFonts w:ascii="Arial"/>
          <w:spacing w:val="-3"/>
        </w:rPr>
        <w:t xml:space="preserve"> </w:t>
      </w:r>
      <w:r>
        <w:rPr>
          <w:rFonts w:ascii="Arial"/>
        </w:rPr>
        <w:t>the Contract;</w:t>
      </w:r>
      <w:r>
        <w:rPr>
          <w:rFonts w:ascii="Arial"/>
          <w:spacing w:val="-1"/>
        </w:rPr>
        <w:t xml:space="preserve"> </w:t>
      </w:r>
      <w:r>
        <w:rPr>
          <w:rFonts w:ascii="Arial"/>
        </w:rPr>
        <w:t>and</w:t>
      </w:r>
    </w:p>
    <w:p w14:paraId="27B0CB24" w14:textId="77777777" w:rsidR="00283CDB" w:rsidRDefault="00283CDB" w:rsidP="00C20FCA">
      <w:pPr>
        <w:pStyle w:val="ListParagraph"/>
        <w:numPr>
          <w:ilvl w:val="3"/>
          <w:numId w:val="24"/>
        </w:numPr>
        <w:tabs>
          <w:tab w:val="left" w:pos="1944"/>
        </w:tabs>
        <w:ind w:right="271" w:hanging="129"/>
        <w:rPr>
          <w:rFonts w:ascii="Arial" w:eastAsia="Arial" w:hAnsi="Arial" w:cs="Arial"/>
          <w:szCs w:val="18"/>
        </w:rPr>
      </w:pPr>
      <w:r>
        <w:rPr>
          <w:rFonts w:ascii="Arial"/>
        </w:rPr>
        <w:t>a copy of all new / revised</w:t>
      </w:r>
      <w:r>
        <w:rPr>
          <w:rFonts w:ascii="Arial"/>
          <w:spacing w:val="-8"/>
        </w:rPr>
        <w:t xml:space="preserve"> </w:t>
      </w:r>
      <w:r>
        <w:rPr>
          <w:rFonts w:ascii="Arial"/>
        </w:rPr>
        <w:t>SPIS, complete with all continuation</w:t>
      </w:r>
      <w:r>
        <w:rPr>
          <w:rFonts w:ascii="Arial"/>
          <w:spacing w:val="-10"/>
        </w:rPr>
        <w:t xml:space="preserve"> </w:t>
      </w:r>
      <w:r>
        <w:rPr>
          <w:rFonts w:ascii="Arial"/>
        </w:rPr>
        <w:t>sheets and associated drawings,</w:t>
      </w:r>
      <w:r>
        <w:rPr>
          <w:rFonts w:ascii="Arial"/>
          <w:spacing w:val="-4"/>
        </w:rPr>
        <w:t xml:space="preserve"> </w:t>
      </w:r>
      <w:r>
        <w:rPr>
          <w:rFonts w:ascii="Arial"/>
        </w:rPr>
        <w:t>where applicable, to be uploaded onto</w:t>
      </w:r>
      <w:r>
        <w:rPr>
          <w:rFonts w:ascii="Arial"/>
          <w:spacing w:val="-15"/>
        </w:rPr>
        <w:t xml:space="preserve"> </w:t>
      </w:r>
      <w:r>
        <w:rPr>
          <w:rFonts w:ascii="Arial"/>
        </w:rPr>
        <w:t>SPIN.</w:t>
      </w:r>
    </w:p>
    <w:p w14:paraId="446DE4F7" w14:textId="77777777" w:rsidR="00283CDB" w:rsidRDefault="00283CDB" w:rsidP="00C20FCA">
      <w:pPr>
        <w:pStyle w:val="ListParagraph"/>
        <w:numPr>
          <w:ilvl w:val="2"/>
          <w:numId w:val="24"/>
        </w:numPr>
        <w:tabs>
          <w:tab w:val="left" w:pos="1541"/>
        </w:tabs>
        <w:ind w:left="1233" w:right="230" w:firstLine="0"/>
        <w:rPr>
          <w:rFonts w:ascii="Arial" w:eastAsia="Arial" w:hAnsi="Arial" w:cs="Arial"/>
          <w:szCs w:val="18"/>
        </w:rPr>
      </w:pPr>
      <w:r>
        <w:rPr>
          <w:rFonts w:ascii="Arial"/>
        </w:rPr>
        <w:t>Where the PDA is not a</w:t>
      </w:r>
      <w:r>
        <w:rPr>
          <w:rFonts w:ascii="Arial"/>
          <w:spacing w:val="-1"/>
        </w:rPr>
        <w:t xml:space="preserve"> </w:t>
      </w:r>
      <w:r>
        <w:rPr>
          <w:rFonts w:ascii="Arial"/>
        </w:rPr>
        <w:t>registered organisation, then they shall obtain</w:t>
      </w:r>
      <w:r>
        <w:rPr>
          <w:rFonts w:ascii="Arial"/>
          <w:spacing w:val="-13"/>
        </w:rPr>
        <w:t xml:space="preserve"> </w:t>
      </w:r>
      <w:r>
        <w:rPr>
          <w:rFonts w:ascii="Arial"/>
        </w:rPr>
        <w:t>approval for their design from a registered</w:t>
      </w:r>
      <w:r>
        <w:rPr>
          <w:rFonts w:ascii="Arial"/>
          <w:spacing w:val="-17"/>
        </w:rPr>
        <w:t xml:space="preserve"> </w:t>
      </w:r>
      <w:r>
        <w:rPr>
          <w:rFonts w:ascii="Arial"/>
        </w:rPr>
        <w:t>organisation before proceeding, then follow</w:t>
      </w:r>
      <w:r>
        <w:rPr>
          <w:rFonts w:ascii="Arial"/>
          <w:spacing w:val="-8"/>
        </w:rPr>
        <w:t xml:space="preserve"> </w:t>
      </w:r>
      <w:r>
        <w:rPr>
          <w:rFonts w:ascii="Arial"/>
        </w:rPr>
        <w:t>clause</w:t>
      </w:r>
      <w:hyperlink w:anchor="_bookmark49" w:history="1">
        <w:r>
          <w:rPr>
            <w:rFonts w:ascii="Arial"/>
          </w:rPr>
          <w:t xml:space="preserve"> </w:t>
        </w:r>
        <w:r w:rsidR="00A768B5">
          <w:rPr>
            <w:rFonts w:ascii="Arial"/>
          </w:rPr>
          <w:t>23.g (</w:t>
        </w:r>
        <w:r>
          <w:rPr>
            <w:rFonts w:ascii="Arial"/>
          </w:rPr>
          <w:t>1</w:t>
        </w:r>
        <w:r w:rsidR="00A768B5">
          <w:rPr>
            <w:rFonts w:ascii="Arial"/>
          </w:rPr>
          <w:t>) (</w:t>
        </w:r>
        <w:r>
          <w:rPr>
            <w:rFonts w:ascii="Arial"/>
          </w:rPr>
          <w:t>b).</w:t>
        </w:r>
      </w:hyperlink>
    </w:p>
    <w:p w14:paraId="46F5BD1C" w14:textId="77777777" w:rsidR="00283CDB" w:rsidRDefault="00283CDB" w:rsidP="00C20FCA">
      <w:pPr>
        <w:pStyle w:val="ListParagraph"/>
        <w:numPr>
          <w:ilvl w:val="1"/>
          <w:numId w:val="24"/>
        </w:numPr>
        <w:tabs>
          <w:tab w:val="left" w:pos="1541"/>
        </w:tabs>
        <w:ind w:left="666" w:right="205" w:firstLine="0"/>
        <w:rPr>
          <w:rFonts w:ascii="Arial" w:eastAsia="Arial" w:hAnsi="Arial" w:cs="Arial"/>
          <w:szCs w:val="18"/>
        </w:rPr>
      </w:pPr>
      <w:r>
        <w:rPr>
          <w:rFonts w:ascii="Arial"/>
        </w:rPr>
        <w:t>Where the Contractor or</w:t>
      </w:r>
      <w:r>
        <w:rPr>
          <w:rFonts w:ascii="Arial"/>
          <w:spacing w:val="-2"/>
        </w:rPr>
        <w:t xml:space="preserve"> </w:t>
      </w:r>
      <w:r>
        <w:rPr>
          <w:rFonts w:ascii="Arial"/>
        </w:rPr>
        <w:t>their subcontractor is not the PDA and is</w:t>
      </w:r>
      <w:r>
        <w:rPr>
          <w:rFonts w:ascii="Arial"/>
          <w:spacing w:val="-12"/>
        </w:rPr>
        <w:t xml:space="preserve"> </w:t>
      </w:r>
      <w:r>
        <w:rPr>
          <w:rFonts w:ascii="Arial"/>
        </w:rPr>
        <w:t>un-registered, they shall not produce, modify, or update</w:t>
      </w:r>
      <w:r>
        <w:rPr>
          <w:rFonts w:ascii="Arial"/>
          <w:spacing w:val="-11"/>
        </w:rPr>
        <w:t xml:space="preserve"> </w:t>
      </w:r>
      <w:r>
        <w:rPr>
          <w:rFonts w:ascii="Arial"/>
        </w:rPr>
        <w:t>SPIS designs. They shall obtain current SPIS</w:t>
      </w:r>
      <w:r>
        <w:rPr>
          <w:rFonts w:ascii="Arial"/>
          <w:spacing w:val="-15"/>
        </w:rPr>
        <w:t xml:space="preserve"> </w:t>
      </w:r>
      <w:r>
        <w:rPr>
          <w:rFonts w:ascii="Arial"/>
        </w:rPr>
        <w:t>design(s) from the Authority or a registered organisation</w:t>
      </w:r>
      <w:r>
        <w:rPr>
          <w:rFonts w:ascii="Arial"/>
          <w:spacing w:val="-21"/>
        </w:rPr>
        <w:t xml:space="preserve"> </w:t>
      </w:r>
      <w:r>
        <w:rPr>
          <w:rFonts w:ascii="Arial"/>
        </w:rPr>
        <w:t>before proceeding with manufacture of Packaging. To</w:t>
      </w:r>
      <w:r>
        <w:rPr>
          <w:rFonts w:ascii="Arial"/>
          <w:spacing w:val="-21"/>
        </w:rPr>
        <w:t xml:space="preserve"> </w:t>
      </w:r>
      <w:r>
        <w:rPr>
          <w:rFonts w:ascii="Arial"/>
        </w:rPr>
        <w:t>allow designs to be provided in ample time, they</w:t>
      </w:r>
      <w:r>
        <w:rPr>
          <w:rFonts w:ascii="Arial"/>
          <w:spacing w:val="-13"/>
        </w:rPr>
        <w:t xml:space="preserve"> </w:t>
      </w:r>
      <w:r>
        <w:rPr>
          <w:rFonts w:ascii="Arial"/>
        </w:rPr>
        <w:t>should apply for SPIS designs as soon as</w:t>
      </w:r>
      <w:r>
        <w:rPr>
          <w:rFonts w:ascii="Arial"/>
          <w:spacing w:val="-9"/>
        </w:rPr>
        <w:t xml:space="preserve"> </w:t>
      </w:r>
      <w:r>
        <w:rPr>
          <w:rFonts w:ascii="Arial"/>
        </w:rPr>
        <w:t>practicable.</w:t>
      </w:r>
    </w:p>
    <w:p w14:paraId="5C64ABCB" w14:textId="54141B92" w:rsidR="00283CDB" w:rsidRDefault="00283CDB" w:rsidP="00C20FCA">
      <w:pPr>
        <w:pStyle w:val="ListParagraph"/>
        <w:numPr>
          <w:ilvl w:val="1"/>
          <w:numId w:val="24"/>
        </w:numPr>
        <w:tabs>
          <w:tab w:val="left" w:pos="1541"/>
        </w:tabs>
        <w:ind w:left="666" w:right="275" w:firstLine="0"/>
        <w:rPr>
          <w:rFonts w:ascii="Arial" w:eastAsia="Arial" w:hAnsi="Arial" w:cs="Arial"/>
          <w:szCs w:val="18"/>
        </w:rPr>
      </w:pPr>
      <w:r>
        <w:rPr>
          <w:rFonts w:ascii="Arial"/>
        </w:rPr>
        <w:t>Where the Contractor or</w:t>
      </w:r>
      <w:r>
        <w:rPr>
          <w:rFonts w:ascii="Arial"/>
          <w:spacing w:val="-2"/>
        </w:rPr>
        <w:t xml:space="preserve"> </w:t>
      </w:r>
      <w:r>
        <w:rPr>
          <w:rFonts w:ascii="Arial"/>
        </w:rPr>
        <w:t>their subcontractor is un-registered and has been</w:t>
      </w:r>
      <w:r>
        <w:rPr>
          <w:rFonts w:ascii="Arial"/>
          <w:spacing w:val="-14"/>
        </w:rPr>
        <w:t xml:space="preserve"> </w:t>
      </w:r>
      <w:r>
        <w:rPr>
          <w:rFonts w:ascii="Arial"/>
        </w:rPr>
        <w:t>given authority to produce, modify, and update</w:t>
      </w:r>
      <w:r>
        <w:rPr>
          <w:rFonts w:ascii="Arial"/>
          <w:spacing w:val="-7"/>
        </w:rPr>
        <w:t xml:space="preserve"> </w:t>
      </w:r>
      <w:r>
        <w:rPr>
          <w:rFonts w:ascii="Arial"/>
        </w:rPr>
        <w:t xml:space="preserve">SPIS designs by the Contract, </w:t>
      </w:r>
      <w:r w:rsidR="00DE7E2B">
        <w:rPr>
          <w:rFonts w:ascii="Arial"/>
        </w:rPr>
        <w:t>th</w:t>
      </w:r>
      <w:r>
        <w:rPr>
          <w:rFonts w:ascii="Arial"/>
        </w:rPr>
        <w:t>e</w:t>
      </w:r>
      <w:r w:rsidR="00DE7E2B">
        <w:rPr>
          <w:rFonts w:ascii="Arial"/>
        </w:rPr>
        <w:t>y</w:t>
      </w:r>
      <w:r>
        <w:rPr>
          <w:rFonts w:ascii="Arial"/>
        </w:rPr>
        <w:t xml:space="preserve"> shall obtain approval</w:t>
      </w:r>
      <w:r>
        <w:rPr>
          <w:rFonts w:ascii="Arial"/>
          <w:spacing w:val="-18"/>
        </w:rPr>
        <w:t xml:space="preserve"> </w:t>
      </w:r>
      <w:r>
        <w:rPr>
          <w:rFonts w:ascii="Arial"/>
        </w:rPr>
        <w:t>for their design from a registered organisation</w:t>
      </w:r>
      <w:r>
        <w:rPr>
          <w:rFonts w:ascii="Arial"/>
          <w:spacing w:val="-16"/>
        </w:rPr>
        <w:t xml:space="preserve"> </w:t>
      </w:r>
      <w:r>
        <w:rPr>
          <w:rFonts w:ascii="Arial"/>
        </w:rPr>
        <w:t>using DEFFORM 129a before proceeding, then</w:t>
      </w:r>
      <w:r>
        <w:rPr>
          <w:rFonts w:ascii="Arial"/>
          <w:spacing w:val="-8"/>
        </w:rPr>
        <w:t xml:space="preserve"> </w:t>
      </w:r>
      <w:r>
        <w:rPr>
          <w:rFonts w:ascii="Arial"/>
        </w:rPr>
        <w:t>follow clause</w:t>
      </w:r>
      <w:r>
        <w:rPr>
          <w:rFonts w:ascii="Arial"/>
          <w:spacing w:val="-3"/>
        </w:rPr>
        <w:t xml:space="preserve"> </w:t>
      </w:r>
      <w:hyperlink w:anchor="_bookmark49" w:history="1">
        <w:r>
          <w:rPr>
            <w:rFonts w:ascii="Arial"/>
          </w:rPr>
          <w:t>2</w:t>
        </w:r>
        <w:r w:rsidR="00DE7E2B">
          <w:rPr>
            <w:rFonts w:ascii="Arial"/>
          </w:rPr>
          <w:t>2</w:t>
        </w:r>
        <w:r>
          <w:rPr>
            <w:rFonts w:ascii="Arial"/>
          </w:rPr>
          <w:t>.g (1) (b).</w:t>
        </w:r>
      </w:hyperlink>
    </w:p>
    <w:p w14:paraId="1D1F75AC" w14:textId="1F21A979" w:rsidR="00283CDB" w:rsidRDefault="00283CDB" w:rsidP="00C20FCA">
      <w:pPr>
        <w:pStyle w:val="ListParagraph"/>
        <w:numPr>
          <w:ilvl w:val="1"/>
          <w:numId w:val="24"/>
        </w:numPr>
        <w:tabs>
          <w:tab w:val="left" w:pos="1541"/>
        </w:tabs>
        <w:ind w:left="666" w:right="239" w:firstLine="0"/>
        <w:rPr>
          <w:rFonts w:ascii="Arial" w:eastAsia="Arial" w:hAnsi="Arial" w:cs="Arial"/>
          <w:szCs w:val="18"/>
        </w:rPr>
      </w:pPr>
      <w:r>
        <w:rPr>
          <w:rFonts w:ascii="Arial"/>
        </w:rPr>
        <w:t>Where the Contractor or</w:t>
      </w:r>
      <w:r>
        <w:rPr>
          <w:rFonts w:ascii="Arial"/>
          <w:spacing w:val="-2"/>
        </w:rPr>
        <w:t xml:space="preserve"> </w:t>
      </w:r>
      <w:r>
        <w:rPr>
          <w:rFonts w:ascii="Arial"/>
        </w:rPr>
        <w:t>their subcontractor is not a PDA but is registered, he</w:t>
      </w:r>
      <w:r>
        <w:rPr>
          <w:rFonts w:ascii="Arial"/>
          <w:spacing w:val="-18"/>
        </w:rPr>
        <w:t xml:space="preserve"> </w:t>
      </w:r>
      <w:r>
        <w:rPr>
          <w:rFonts w:ascii="Arial"/>
        </w:rPr>
        <w:t xml:space="preserve">shall follow clauses </w:t>
      </w:r>
      <w:hyperlink w:anchor="_bookmark48" w:history="1">
        <w:r>
          <w:rPr>
            <w:rFonts w:ascii="Arial"/>
          </w:rPr>
          <w:t>2</w:t>
        </w:r>
        <w:r w:rsidR="00DE7E2B">
          <w:rPr>
            <w:rFonts w:ascii="Arial"/>
          </w:rPr>
          <w:t>2</w:t>
        </w:r>
        <w:r>
          <w:rPr>
            <w:rFonts w:ascii="Arial"/>
          </w:rPr>
          <w:t>.g (1) (a)</w:t>
        </w:r>
      </w:hyperlink>
      <w:r>
        <w:rPr>
          <w:rFonts w:ascii="Arial"/>
        </w:rPr>
        <w:t xml:space="preserve"> and</w:t>
      </w:r>
      <w:r>
        <w:rPr>
          <w:rFonts w:ascii="Arial"/>
          <w:spacing w:val="-8"/>
        </w:rPr>
        <w:t xml:space="preserve"> </w:t>
      </w:r>
      <w:hyperlink w:anchor="_bookmark49" w:history="1">
        <w:r>
          <w:rPr>
            <w:rFonts w:ascii="Arial"/>
          </w:rPr>
          <w:t>2</w:t>
        </w:r>
        <w:r w:rsidR="00DE7E2B">
          <w:rPr>
            <w:rFonts w:ascii="Arial"/>
          </w:rPr>
          <w:t>2</w:t>
        </w:r>
        <w:r>
          <w:rPr>
            <w:rFonts w:ascii="Arial"/>
          </w:rPr>
          <w:t>.g (1) (b).</w:t>
        </w:r>
      </w:hyperlink>
    </w:p>
    <w:p w14:paraId="5AF202AD" w14:textId="77777777" w:rsidR="00283CDB" w:rsidRDefault="00283CDB" w:rsidP="00C20FCA">
      <w:pPr>
        <w:pStyle w:val="ListParagraph"/>
        <w:numPr>
          <w:ilvl w:val="0"/>
          <w:numId w:val="24"/>
        </w:numPr>
        <w:tabs>
          <w:tab w:val="left" w:pos="603"/>
        </w:tabs>
        <w:spacing w:before="2"/>
        <w:ind w:left="100" w:right="161" w:firstLine="0"/>
        <w:jc w:val="left"/>
        <w:rPr>
          <w:rFonts w:ascii="Arial" w:eastAsia="Arial" w:hAnsi="Arial" w:cs="Arial"/>
          <w:szCs w:val="18"/>
        </w:rPr>
      </w:pPr>
      <w:r>
        <w:rPr>
          <w:rFonts w:ascii="Arial"/>
        </w:rPr>
        <w:lastRenderedPageBreak/>
        <w:t>If special jigs, tooling etc., are required for</w:t>
      </w:r>
      <w:r>
        <w:rPr>
          <w:rFonts w:ascii="Arial"/>
          <w:spacing w:val="-10"/>
        </w:rPr>
        <w:t xml:space="preserve"> </w:t>
      </w:r>
      <w:r>
        <w:rPr>
          <w:rFonts w:ascii="Arial"/>
        </w:rPr>
        <w:t>the production of MLP, the Contractor shall obtain</w:t>
      </w:r>
      <w:r>
        <w:rPr>
          <w:rFonts w:ascii="Arial"/>
          <w:spacing w:val="-6"/>
        </w:rPr>
        <w:t xml:space="preserve"> </w:t>
      </w:r>
      <w:r>
        <w:rPr>
          <w:rFonts w:ascii="Arial"/>
        </w:rPr>
        <w:t>written approval from the Commercial Officer before providing</w:t>
      </w:r>
      <w:r>
        <w:rPr>
          <w:rFonts w:ascii="Arial"/>
          <w:spacing w:val="-22"/>
        </w:rPr>
        <w:t xml:space="preserve"> </w:t>
      </w:r>
      <w:r>
        <w:rPr>
          <w:rFonts w:ascii="Arial"/>
        </w:rPr>
        <w:t>them. Any approval given will be subject to the terms of</w:t>
      </w:r>
      <w:r>
        <w:rPr>
          <w:rFonts w:ascii="Arial"/>
          <w:spacing w:val="-18"/>
        </w:rPr>
        <w:t xml:space="preserve"> </w:t>
      </w:r>
      <w:r>
        <w:rPr>
          <w:rFonts w:ascii="Arial"/>
        </w:rPr>
        <w:t>DEFCON 23 (SC2) or equivalent condition, as</w:t>
      </w:r>
      <w:r>
        <w:rPr>
          <w:rFonts w:ascii="Arial"/>
          <w:spacing w:val="-5"/>
        </w:rPr>
        <w:t xml:space="preserve"> </w:t>
      </w:r>
      <w:r>
        <w:rPr>
          <w:rFonts w:ascii="Arial"/>
        </w:rPr>
        <w:t>appropriate.</w:t>
      </w:r>
    </w:p>
    <w:p w14:paraId="115D93B9" w14:textId="77777777" w:rsidR="00283CDB" w:rsidRDefault="00283CDB" w:rsidP="00C20FCA">
      <w:pPr>
        <w:pStyle w:val="ListParagraph"/>
        <w:numPr>
          <w:ilvl w:val="0"/>
          <w:numId w:val="24"/>
        </w:numPr>
        <w:tabs>
          <w:tab w:val="left" w:pos="602"/>
        </w:tabs>
        <w:ind w:left="100" w:right="239" w:firstLine="0"/>
        <w:jc w:val="left"/>
        <w:rPr>
          <w:rFonts w:ascii="Arial" w:eastAsia="Arial" w:hAnsi="Arial" w:cs="Arial"/>
          <w:szCs w:val="18"/>
        </w:rPr>
      </w:pPr>
      <w:r>
        <w:rPr>
          <w:rFonts w:ascii="Arial"/>
        </w:rPr>
        <w:t>In addition to any marking required by international</w:t>
      </w:r>
      <w:r>
        <w:rPr>
          <w:rFonts w:ascii="Arial"/>
          <w:spacing w:val="-21"/>
        </w:rPr>
        <w:t xml:space="preserve"> </w:t>
      </w:r>
      <w:r>
        <w:rPr>
          <w:rFonts w:ascii="Arial"/>
        </w:rPr>
        <w:t>or national legislation or regulations, the following</w:t>
      </w:r>
      <w:r>
        <w:rPr>
          <w:rFonts w:ascii="Arial"/>
          <w:spacing w:val="-15"/>
        </w:rPr>
        <w:t xml:space="preserve"> </w:t>
      </w:r>
      <w:r>
        <w:rPr>
          <w:rFonts w:ascii="Arial"/>
        </w:rPr>
        <w:t>package labelling and marking requirements</w:t>
      </w:r>
      <w:r>
        <w:rPr>
          <w:rFonts w:ascii="Arial"/>
          <w:spacing w:val="1"/>
        </w:rPr>
        <w:t xml:space="preserve"> </w:t>
      </w:r>
      <w:r>
        <w:rPr>
          <w:rFonts w:ascii="Arial"/>
        </w:rPr>
        <w:t>apply:</w:t>
      </w:r>
    </w:p>
    <w:p w14:paraId="4DF8D0C3" w14:textId="77777777" w:rsidR="00283CDB" w:rsidRDefault="00283CDB" w:rsidP="00C20FCA">
      <w:pPr>
        <w:pStyle w:val="ListParagraph"/>
        <w:numPr>
          <w:ilvl w:val="1"/>
          <w:numId w:val="24"/>
        </w:numPr>
        <w:tabs>
          <w:tab w:val="left" w:pos="1541"/>
        </w:tabs>
        <w:spacing w:before="2"/>
        <w:ind w:left="666" w:right="146" w:firstLine="0"/>
        <w:rPr>
          <w:rFonts w:ascii="Arial" w:eastAsia="Arial" w:hAnsi="Arial" w:cs="Arial"/>
          <w:szCs w:val="18"/>
        </w:rPr>
      </w:pPr>
      <w:r>
        <w:rPr>
          <w:rFonts w:ascii="Arial"/>
        </w:rPr>
        <w:t>If the Contract specifies UK or NATO</w:t>
      </w:r>
      <w:r>
        <w:rPr>
          <w:rFonts w:ascii="Arial"/>
          <w:spacing w:val="-18"/>
        </w:rPr>
        <w:t xml:space="preserve"> </w:t>
      </w:r>
      <w:r>
        <w:rPr>
          <w:rFonts w:ascii="Arial"/>
        </w:rPr>
        <w:t>MPL, labelling and marking of the packages shall be</w:t>
      </w:r>
      <w:r>
        <w:rPr>
          <w:rFonts w:ascii="Arial"/>
          <w:spacing w:val="-10"/>
        </w:rPr>
        <w:t xml:space="preserve"> </w:t>
      </w:r>
      <w:r>
        <w:rPr>
          <w:rFonts w:ascii="Arial"/>
        </w:rPr>
        <w:t>in accordance with Def Stan 81-041 (Part 6) and</w:t>
      </w:r>
      <w:r>
        <w:rPr>
          <w:rFonts w:ascii="Arial"/>
          <w:spacing w:val="-11"/>
        </w:rPr>
        <w:t xml:space="preserve"> </w:t>
      </w:r>
      <w:r>
        <w:rPr>
          <w:rFonts w:ascii="Arial"/>
        </w:rPr>
        <w:t>this Condition as</w:t>
      </w:r>
      <w:r>
        <w:rPr>
          <w:rFonts w:ascii="Arial"/>
          <w:spacing w:val="-2"/>
        </w:rPr>
        <w:t xml:space="preserve"> </w:t>
      </w:r>
      <w:r>
        <w:rPr>
          <w:rFonts w:ascii="Arial"/>
        </w:rPr>
        <w:t>follows:</w:t>
      </w:r>
    </w:p>
    <w:p w14:paraId="5D6D974A" w14:textId="77777777" w:rsidR="00283CDB" w:rsidRDefault="00283CDB" w:rsidP="00C20FCA">
      <w:pPr>
        <w:pStyle w:val="ListParagraph"/>
        <w:numPr>
          <w:ilvl w:val="2"/>
          <w:numId w:val="24"/>
        </w:numPr>
        <w:tabs>
          <w:tab w:val="left" w:pos="1541"/>
        </w:tabs>
        <w:spacing w:before="2"/>
        <w:ind w:left="1233" w:right="230" w:firstLine="0"/>
        <w:rPr>
          <w:rFonts w:ascii="Arial" w:eastAsia="Arial" w:hAnsi="Arial" w:cs="Arial"/>
          <w:szCs w:val="18"/>
        </w:rPr>
      </w:pPr>
      <w:r>
        <w:rPr>
          <w:rFonts w:ascii="Arial"/>
        </w:rPr>
        <w:t>Labels giving the mass of the package,</w:t>
      </w:r>
      <w:r>
        <w:rPr>
          <w:rFonts w:ascii="Arial"/>
          <w:spacing w:val="-15"/>
        </w:rPr>
        <w:t xml:space="preserve"> </w:t>
      </w:r>
      <w:r>
        <w:rPr>
          <w:rFonts w:ascii="Arial"/>
        </w:rPr>
        <w:t>in kilograms, shall be placed such that they</w:t>
      </w:r>
      <w:r>
        <w:rPr>
          <w:rFonts w:ascii="Arial"/>
          <w:spacing w:val="-16"/>
        </w:rPr>
        <w:t xml:space="preserve"> </w:t>
      </w:r>
      <w:r>
        <w:rPr>
          <w:rFonts w:ascii="Arial"/>
        </w:rPr>
        <w:t>may be clearly seen when the items are</w:t>
      </w:r>
      <w:r>
        <w:rPr>
          <w:rFonts w:ascii="Arial"/>
          <w:spacing w:val="-12"/>
        </w:rPr>
        <w:t xml:space="preserve"> </w:t>
      </w:r>
      <w:r>
        <w:rPr>
          <w:rFonts w:ascii="Arial"/>
        </w:rPr>
        <w:t>stacked during</w:t>
      </w:r>
      <w:r>
        <w:rPr>
          <w:rFonts w:ascii="Arial"/>
          <w:spacing w:val="-3"/>
        </w:rPr>
        <w:t xml:space="preserve"> </w:t>
      </w:r>
      <w:r>
        <w:rPr>
          <w:rFonts w:ascii="Arial"/>
        </w:rPr>
        <w:t>storage.</w:t>
      </w:r>
    </w:p>
    <w:p w14:paraId="5051D28A" w14:textId="77777777" w:rsidR="00283CDB" w:rsidRDefault="00283CDB" w:rsidP="00C20FCA">
      <w:pPr>
        <w:pStyle w:val="ListParagraph"/>
        <w:numPr>
          <w:ilvl w:val="2"/>
          <w:numId w:val="24"/>
        </w:numPr>
        <w:tabs>
          <w:tab w:val="left" w:pos="1541"/>
        </w:tabs>
        <w:spacing w:before="2"/>
        <w:ind w:left="1233" w:right="672" w:firstLine="0"/>
        <w:rPr>
          <w:rFonts w:ascii="Arial" w:eastAsia="Arial" w:hAnsi="Arial" w:cs="Arial"/>
          <w:szCs w:val="18"/>
        </w:rPr>
      </w:pPr>
      <w:r>
        <w:rPr>
          <w:rFonts w:ascii="Arial"/>
        </w:rPr>
        <w:t>Each consignment package shall</w:t>
      </w:r>
      <w:r>
        <w:rPr>
          <w:rFonts w:ascii="Arial"/>
          <w:spacing w:val="-10"/>
        </w:rPr>
        <w:t xml:space="preserve"> </w:t>
      </w:r>
      <w:r>
        <w:rPr>
          <w:rFonts w:ascii="Arial"/>
        </w:rPr>
        <w:t>be marked with details as follows:</w:t>
      </w:r>
    </w:p>
    <w:p w14:paraId="6E06DE1C" w14:textId="77777777" w:rsidR="00283CDB" w:rsidRDefault="00283CDB" w:rsidP="00C20FCA">
      <w:pPr>
        <w:pStyle w:val="ListParagraph"/>
        <w:numPr>
          <w:ilvl w:val="3"/>
          <w:numId w:val="24"/>
        </w:numPr>
        <w:tabs>
          <w:tab w:val="left" w:pos="1701"/>
        </w:tabs>
        <w:spacing w:line="206" w:lineRule="exact"/>
        <w:ind w:left="1701" w:right="239" w:firstLine="0"/>
        <w:rPr>
          <w:rFonts w:ascii="Arial" w:eastAsia="Arial" w:hAnsi="Arial" w:cs="Arial"/>
          <w:szCs w:val="18"/>
        </w:rPr>
      </w:pPr>
      <w:r>
        <w:rPr>
          <w:rFonts w:ascii="Arial"/>
        </w:rPr>
        <w:t>name and address of</w:t>
      </w:r>
      <w:r>
        <w:rPr>
          <w:rFonts w:ascii="Arial"/>
          <w:spacing w:val="-7"/>
        </w:rPr>
        <w:t xml:space="preserve"> </w:t>
      </w:r>
      <w:r>
        <w:rPr>
          <w:rFonts w:ascii="Arial"/>
        </w:rPr>
        <w:t>consignor;</w:t>
      </w:r>
    </w:p>
    <w:p w14:paraId="1883BA2E" w14:textId="77777777" w:rsidR="00283CDB" w:rsidRDefault="00283CDB" w:rsidP="00C20FCA">
      <w:pPr>
        <w:pStyle w:val="ListParagraph"/>
        <w:numPr>
          <w:ilvl w:val="3"/>
          <w:numId w:val="24"/>
        </w:numPr>
        <w:tabs>
          <w:tab w:val="left" w:pos="1701"/>
        </w:tabs>
        <w:ind w:left="1701" w:right="291" w:firstLine="0"/>
        <w:rPr>
          <w:rFonts w:ascii="Arial" w:eastAsia="Arial" w:hAnsi="Arial" w:cs="Arial"/>
          <w:szCs w:val="18"/>
        </w:rPr>
      </w:pPr>
      <w:r>
        <w:rPr>
          <w:rFonts w:ascii="Arial"/>
        </w:rPr>
        <w:t>name and address of consignee</w:t>
      </w:r>
      <w:r>
        <w:rPr>
          <w:rFonts w:ascii="Arial"/>
          <w:spacing w:val="-14"/>
        </w:rPr>
        <w:t xml:space="preserve"> </w:t>
      </w:r>
      <w:r>
        <w:rPr>
          <w:rFonts w:ascii="Arial"/>
        </w:rPr>
        <w:t>(as stated in the Contract or</w:t>
      </w:r>
      <w:r>
        <w:rPr>
          <w:rFonts w:ascii="Arial"/>
          <w:spacing w:val="-7"/>
        </w:rPr>
        <w:t xml:space="preserve"> </w:t>
      </w:r>
      <w:r>
        <w:rPr>
          <w:rFonts w:ascii="Arial"/>
        </w:rPr>
        <w:t>order);</w:t>
      </w:r>
    </w:p>
    <w:p w14:paraId="108A40AB" w14:textId="77777777" w:rsidR="00283CDB" w:rsidRDefault="00283CDB" w:rsidP="00C20FCA">
      <w:pPr>
        <w:pStyle w:val="ListParagraph"/>
        <w:numPr>
          <w:ilvl w:val="3"/>
          <w:numId w:val="24"/>
        </w:numPr>
        <w:tabs>
          <w:tab w:val="left" w:pos="1701"/>
        </w:tabs>
        <w:spacing w:before="126"/>
        <w:ind w:left="1701" w:right="40" w:firstLine="0"/>
      </w:pPr>
      <w:r w:rsidRPr="002F62A8">
        <w:rPr>
          <w:rFonts w:ascii="Arial"/>
        </w:rPr>
        <w:t>destination where it differs from</w:t>
      </w:r>
      <w:r w:rsidRPr="002F62A8">
        <w:rPr>
          <w:rFonts w:ascii="Arial"/>
          <w:spacing w:val="-12"/>
        </w:rPr>
        <w:t xml:space="preserve"> </w:t>
      </w:r>
      <w:r w:rsidRPr="002F62A8">
        <w:rPr>
          <w:rFonts w:ascii="Arial"/>
        </w:rPr>
        <w:t>the consignee's address, normally</w:t>
      </w:r>
      <w:r w:rsidRPr="002F62A8">
        <w:rPr>
          <w:rFonts w:ascii="Arial"/>
          <w:spacing w:val="-14"/>
        </w:rPr>
        <w:t xml:space="preserve"> </w:t>
      </w:r>
      <w:r w:rsidRPr="002F62A8">
        <w:rPr>
          <w:rFonts w:ascii="Arial"/>
        </w:rPr>
        <w:t>either:</w:t>
      </w:r>
      <w:r w:rsidR="002F62A8">
        <w:rPr>
          <w:rFonts w:ascii="Arial"/>
        </w:rPr>
        <w:t xml:space="preserve"> </w:t>
      </w:r>
      <w:r>
        <w:t>(i). delivery destination / address;</w:t>
      </w:r>
      <w:r w:rsidRPr="002F62A8">
        <w:rPr>
          <w:spacing w:val="-19"/>
        </w:rPr>
        <w:t xml:space="preserve"> </w:t>
      </w:r>
      <w:r w:rsidR="002F62A8">
        <w:t xml:space="preserve">or (ii). </w:t>
      </w:r>
      <w:r>
        <w:t>transit destination, where</w:t>
      </w:r>
      <w:r w:rsidRPr="002F62A8">
        <w:rPr>
          <w:spacing w:val="-25"/>
        </w:rPr>
        <w:t xml:space="preserve"> </w:t>
      </w:r>
      <w:r>
        <w:t>delivery address is a point for aggregation</w:t>
      </w:r>
      <w:r w:rsidRPr="002F62A8">
        <w:rPr>
          <w:spacing w:val="-13"/>
        </w:rPr>
        <w:t xml:space="preserve"> </w:t>
      </w:r>
      <w:r>
        <w:t>/ disaggregation and / or</w:t>
      </w:r>
      <w:r w:rsidRPr="002F62A8">
        <w:rPr>
          <w:spacing w:val="-6"/>
        </w:rPr>
        <w:t xml:space="preserve"> </w:t>
      </w:r>
      <w:r>
        <w:t>onward shipment elsewhere, e.g.</w:t>
      </w:r>
      <w:r w:rsidRPr="002F62A8">
        <w:rPr>
          <w:spacing w:val="-8"/>
        </w:rPr>
        <w:t xml:space="preserve"> </w:t>
      </w:r>
      <w:r>
        <w:t>railway station, where that mode</w:t>
      </w:r>
      <w:r w:rsidRPr="002F62A8">
        <w:rPr>
          <w:spacing w:val="-2"/>
        </w:rPr>
        <w:t xml:space="preserve"> </w:t>
      </w:r>
      <w:r>
        <w:t>of transport is</w:t>
      </w:r>
      <w:r w:rsidRPr="002F62A8">
        <w:rPr>
          <w:spacing w:val="-6"/>
        </w:rPr>
        <w:t xml:space="preserve"> </w:t>
      </w:r>
      <w:r>
        <w:t>used;</w:t>
      </w:r>
    </w:p>
    <w:p w14:paraId="22DF9E50" w14:textId="526A9A98" w:rsidR="00283CDB" w:rsidRDefault="00283CDB" w:rsidP="00C20FCA">
      <w:pPr>
        <w:pStyle w:val="ListParagraph"/>
        <w:numPr>
          <w:ilvl w:val="3"/>
          <w:numId w:val="24"/>
        </w:numPr>
        <w:tabs>
          <w:tab w:val="left" w:pos="1701"/>
        </w:tabs>
        <w:ind w:left="1701" w:right="28" w:firstLine="0"/>
      </w:pPr>
      <w:r>
        <w:rPr>
          <w:rFonts w:ascii="Arial"/>
        </w:rPr>
        <w:t xml:space="preserve">the unique order identifiers </w:t>
      </w:r>
      <w:r>
        <w:t>(i). If aggregated packages are</w:t>
      </w:r>
      <w:r w:rsidRPr="002F62A8">
        <w:rPr>
          <w:spacing w:val="13"/>
        </w:rPr>
        <w:t xml:space="preserve"> </w:t>
      </w:r>
      <w:r>
        <w:t>used, their consignment marking</w:t>
      </w:r>
      <w:r w:rsidRPr="002F62A8">
        <w:rPr>
          <w:spacing w:val="-9"/>
        </w:rPr>
        <w:t xml:space="preserve"> </w:t>
      </w:r>
      <w:r>
        <w:t>and identification requirements</w:t>
      </w:r>
      <w:r w:rsidRPr="002F62A8">
        <w:rPr>
          <w:spacing w:val="-4"/>
        </w:rPr>
        <w:t xml:space="preserve"> </w:t>
      </w:r>
      <w:r>
        <w:t>are stated at claus</w:t>
      </w:r>
      <w:hyperlink w:anchor="_bookmark52" w:history="1">
        <w:r>
          <w:t>e</w:t>
        </w:r>
        <w:r w:rsidRPr="002F62A8">
          <w:rPr>
            <w:spacing w:val="-7"/>
          </w:rPr>
          <w:t xml:space="preserve"> </w:t>
        </w:r>
        <w:r>
          <w:t>2</w:t>
        </w:r>
        <w:r w:rsidR="00170C0B">
          <w:t>2</w:t>
        </w:r>
        <w:r>
          <w:t>.l.</w:t>
        </w:r>
      </w:hyperlink>
    </w:p>
    <w:p w14:paraId="77C933C2" w14:textId="77777777" w:rsidR="002F62A8" w:rsidRDefault="002F62A8" w:rsidP="00C20FCA">
      <w:pPr>
        <w:pStyle w:val="ListParagraph"/>
        <w:numPr>
          <w:ilvl w:val="1"/>
          <w:numId w:val="24"/>
        </w:numPr>
        <w:tabs>
          <w:tab w:val="left" w:pos="1560"/>
        </w:tabs>
        <w:ind w:left="686" w:right="6" w:firstLine="0"/>
        <w:rPr>
          <w:rFonts w:ascii="Arial" w:eastAsia="Arial" w:hAnsi="Arial" w:cs="Arial"/>
          <w:szCs w:val="18"/>
        </w:rPr>
      </w:pPr>
      <w:r>
        <w:rPr>
          <w:rFonts w:ascii="Arial"/>
        </w:rPr>
        <w:t>If the Contract specifies</w:t>
      </w:r>
      <w:r>
        <w:rPr>
          <w:rFonts w:ascii="Arial"/>
          <w:spacing w:val="-4"/>
        </w:rPr>
        <w:t xml:space="preserve"> </w:t>
      </w:r>
      <w:r>
        <w:rPr>
          <w:rFonts w:ascii="Arial"/>
        </w:rPr>
        <w:t>Commercial Packaging, an external surface of each PPQ</w:t>
      </w:r>
      <w:r>
        <w:rPr>
          <w:rFonts w:ascii="Arial"/>
          <w:spacing w:val="-20"/>
        </w:rPr>
        <w:t xml:space="preserve"> </w:t>
      </w:r>
      <w:r>
        <w:rPr>
          <w:rFonts w:ascii="Arial"/>
        </w:rPr>
        <w:t>package and each consignment package, if it contains</w:t>
      </w:r>
      <w:r>
        <w:rPr>
          <w:rFonts w:ascii="Arial"/>
          <w:spacing w:val="-23"/>
        </w:rPr>
        <w:t xml:space="preserve"> </w:t>
      </w:r>
      <w:r>
        <w:rPr>
          <w:rFonts w:ascii="Arial"/>
        </w:rPr>
        <w:t>identical PPQ packages, shall be marked, using details of</w:t>
      </w:r>
      <w:r>
        <w:rPr>
          <w:rFonts w:ascii="Arial"/>
          <w:spacing w:val="-16"/>
        </w:rPr>
        <w:t xml:space="preserve"> </w:t>
      </w:r>
      <w:r>
        <w:rPr>
          <w:rFonts w:ascii="Arial"/>
        </w:rPr>
        <w:t>the Contractor Deliverables as shown in the</w:t>
      </w:r>
      <w:r>
        <w:rPr>
          <w:rFonts w:ascii="Arial"/>
          <w:spacing w:val="-7"/>
        </w:rPr>
        <w:t xml:space="preserve"> </w:t>
      </w:r>
      <w:r>
        <w:rPr>
          <w:rFonts w:ascii="Arial"/>
        </w:rPr>
        <w:t>Contract schedule, to state the</w:t>
      </w:r>
      <w:r>
        <w:rPr>
          <w:rFonts w:ascii="Arial"/>
          <w:spacing w:val="1"/>
        </w:rPr>
        <w:t xml:space="preserve"> </w:t>
      </w:r>
      <w:r>
        <w:rPr>
          <w:rFonts w:ascii="Arial"/>
        </w:rPr>
        <w:t>following:</w:t>
      </w:r>
    </w:p>
    <w:p w14:paraId="7CD38B5D" w14:textId="77777777" w:rsidR="002F62A8" w:rsidRDefault="002F62A8" w:rsidP="00C20FCA">
      <w:pPr>
        <w:pStyle w:val="ListParagraph"/>
        <w:numPr>
          <w:ilvl w:val="2"/>
          <w:numId w:val="24"/>
        </w:numPr>
        <w:tabs>
          <w:tab w:val="left" w:pos="1561"/>
        </w:tabs>
        <w:spacing w:before="2" w:line="207" w:lineRule="exact"/>
        <w:ind w:left="1252" w:right="28" w:firstLine="0"/>
        <w:rPr>
          <w:rFonts w:ascii="Arial" w:eastAsia="Arial" w:hAnsi="Arial" w:cs="Arial"/>
          <w:szCs w:val="18"/>
        </w:rPr>
      </w:pPr>
      <w:r>
        <w:rPr>
          <w:rFonts w:ascii="Arial"/>
        </w:rPr>
        <w:t>description of the Contractor</w:t>
      </w:r>
      <w:r>
        <w:rPr>
          <w:rFonts w:ascii="Arial"/>
          <w:spacing w:val="-11"/>
        </w:rPr>
        <w:t xml:space="preserve"> </w:t>
      </w:r>
      <w:r>
        <w:rPr>
          <w:rFonts w:ascii="Arial"/>
        </w:rPr>
        <w:t>Deliverable;</w:t>
      </w:r>
    </w:p>
    <w:p w14:paraId="5A967295" w14:textId="77777777" w:rsidR="002F62A8" w:rsidRDefault="002F62A8" w:rsidP="00C20FCA">
      <w:pPr>
        <w:pStyle w:val="ListParagraph"/>
        <w:numPr>
          <w:ilvl w:val="2"/>
          <w:numId w:val="24"/>
        </w:numPr>
        <w:tabs>
          <w:tab w:val="left" w:pos="1561"/>
        </w:tabs>
        <w:ind w:left="1252" w:right="129" w:firstLine="0"/>
        <w:rPr>
          <w:rFonts w:ascii="Arial" w:eastAsia="Arial" w:hAnsi="Arial" w:cs="Arial"/>
          <w:szCs w:val="18"/>
        </w:rPr>
      </w:pPr>
      <w:r>
        <w:rPr>
          <w:rFonts w:ascii="Arial"/>
        </w:rPr>
        <w:t>the full thirteen digit NATO Stock</w:t>
      </w:r>
      <w:r>
        <w:rPr>
          <w:rFonts w:ascii="Arial"/>
          <w:spacing w:val="-13"/>
        </w:rPr>
        <w:t xml:space="preserve"> </w:t>
      </w:r>
      <w:r>
        <w:rPr>
          <w:rFonts w:ascii="Arial"/>
        </w:rPr>
        <w:t>Number (NSN);</w:t>
      </w:r>
    </w:p>
    <w:p w14:paraId="58B6AB73" w14:textId="77777777" w:rsidR="002F62A8" w:rsidRDefault="002F62A8" w:rsidP="00C20FCA">
      <w:pPr>
        <w:pStyle w:val="ListParagraph"/>
        <w:numPr>
          <w:ilvl w:val="2"/>
          <w:numId w:val="24"/>
        </w:numPr>
        <w:tabs>
          <w:tab w:val="left" w:pos="1561"/>
        </w:tabs>
        <w:spacing w:line="206" w:lineRule="exact"/>
        <w:ind w:left="1560" w:right="28"/>
        <w:rPr>
          <w:rFonts w:ascii="Arial" w:eastAsia="Arial" w:hAnsi="Arial" w:cs="Arial"/>
          <w:szCs w:val="18"/>
        </w:rPr>
      </w:pPr>
      <w:r>
        <w:rPr>
          <w:rFonts w:ascii="Arial"/>
        </w:rPr>
        <w:t>the PPQ;</w:t>
      </w:r>
    </w:p>
    <w:p w14:paraId="72DC3523" w14:textId="77777777" w:rsidR="002F62A8" w:rsidRDefault="002F62A8" w:rsidP="00C20FCA">
      <w:pPr>
        <w:pStyle w:val="ListParagraph"/>
        <w:numPr>
          <w:ilvl w:val="2"/>
          <w:numId w:val="24"/>
        </w:numPr>
        <w:tabs>
          <w:tab w:val="left" w:pos="1561"/>
        </w:tabs>
        <w:spacing w:before="2"/>
        <w:ind w:left="1252" w:right="326" w:firstLine="0"/>
        <w:rPr>
          <w:rFonts w:ascii="Arial" w:eastAsia="Arial" w:hAnsi="Arial" w:cs="Arial"/>
          <w:szCs w:val="18"/>
        </w:rPr>
      </w:pPr>
      <w:r>
        <w:rPr>
          <w:rFonts w:ascii="Arial"/>
        </w:rPr>
        <w:t>maker's part / catalogue, serial and /</w:t>
      </w:r>
      <w:r>
        <w:rPr>
          <w:rFonts w:ascii="Arial"/>
          <w:spacing w:val="-14"/>
        </w:rPr>
        <w:t xml:space="preserve"> </w:t>
      </w:r>
      <w:r>
        <w:rPr>
          <w:rFonts w:ascii="Arial"/>
        </w:rPr>
        <w:t>or batch number, as</w:t>
      </w:r>
      <w:r>
        <w:rPr>
          <w:rFonts w:ascii="Arial"/>
          <w:spacing w:val="-2"/>
        </w:rPr>
        <w:t xml:space="preserve"> </w:t>
      </w:r>
      <w:r>
        <w:rPr>
          <w:rFonts w:ascii="Arial"/>
        </w:rPr>
        <w:t>appropriate;</w:t>
      </w:r>
    </w:p>
    <w:p w14:paraId="04EF822B" w14:textId="77777777" w:rsidR="002F62A8" w:rsidRDefault="002F62A8" w:rsidP="00C20FCA">
      <w:pPr>
        <w:pStyle w:val="ListParagraph"/>
        <w:numPr>
          <w:ilvl w:val="2"/>
          <w:numId w:val="24"/>
        </w:numPr>
        <w:tabs>
          <w:tab w:val="left" w:pos="1561"/>
        </w:tabs>
        <w:ind w:left="1252" w:right="493" w:firstLine="0"/>
        <w:rPr>
          <w:rFonts w:ascii="Arial" w:eastAsia="Arial" w:hAnsi="Arial" w:cs="Arial"/>
          <w:szCs w:val="18"/>
        </w:rPr>
      </w:pPr>
      <w:r>
        <w:rPr>
          <w:rFonts w:ascii="Arial"/>
        </w:rPr>
        <w:t>the Contract and order number</w:t>
      </w:r>
      <w:r>
        <w:rPr>
          <w:rFonts w:ascii="Arial"/>
          <w:spacing w:val="-14"/>
        </w:rPr>
        <w:t xml:space="preserve"> </w:t>
      </w:r>
      <w:r>
        <w:rPr>
          <w:rFonts w:ascii="Arial"/>
        </w:rPr>
        <w:t>when applicable;</w:t>
      </w:r>
    </w:p>
    <w:p w14:paraId="7361683C" w14:textId="77777777" w:rsidR="002F62A8" w:rsidRDefault="002F62A8" w:rsidP="00C20FCA">
      <w:pPr>
        <w:pStyle w:val="ListParagraph"/>
        <w:numPr>
          <w:ilvl w:val="2"/>
          <w:numId w:val="24"/>
        </w:numPr>
        <w:tabs>
          <w:tab w:val="left" w:pos="1561"/>
        </w:tabs>
        <w:spacing w:before="2"/>
        <w:ind w:left="1252" w:right="200" w:firstLine="0"/>
        <w:rPr>
          <w:rFonts w:ascii="Arial" w:eastAsia="Arial" w:hAnsi="Arial" w:cs="Arial"/>
          <w:szCs w:val="18"/>
        </w:rPr>
      </w:pPr>
      <w:r>
        <w:rPr>
          <w:rFonts w:ascii="Arial" w:eastAsia="Arial" w:hAnsi="Arial" w:cs="Arial"/>
          <w:szCs w:val="18"/>
        </w:rPr>
        <w:t>the words “Trade Package” in</w:t>
      </w:r>
      <w:r>
        <w:rPr>
          <w:rFonts w:ascii="Arial" w:eastAsia="Arial" w:hAnsi="Arial" w:cs="Arial"/>
          <w:spacing w:val="-4"/>
          <w:szCs w:val="18"/>
        </w:rPr>
        <w:t xml:space="preserve"> </w:t>
      </w:r>
      <w:r>
        <w:rPr>
          <w:rFonts w:ascii="Arial" w:eastAsia="Arial" w:hAnsi="Arial" w:cs="Arial"/>
          <w:szCs w:val="18"/>
        </w:rPr>
        <w:t>bold lettering, marked in BLUE in respect of</w:t>
      </w:r>
      <w:r>
        <w:rPr>
          <w:rFonts w:ascii="Arial" w:eastAsia="Arial" w:hAnsi="Arial" w:cs="Arial"/>
          <w:spacing w:val="-18"/>
          <w:szCs w:val="18"/>
        </w:rPr>
        <w:t xml:space="preserve"> </w:t>
      </w:r>
      <w:r>
        <w:rPr>
          <w:rFonts w:ascii="Arial" w:eastAsia="Arial" w:hAnsi="Arial" w:cs="Arial"/>
          <w:szCs w:val="18"/>
        </w:rPr>
        <w:t>trade packages, and BLACK in respect of</w:t>
      </w:r>
      <w:r>
        <w:rPr>
          <w:rFonts w:ascii="Arial" w:eastAsia="Arial" w:hAnsi="Arial" w:cs="Arial"/>
          <w:spacing w:val="-11"/>
          <w:szCs w:val="18"/>
        </w:rPr>
        <w:t xml:space="preserve"> </w:t>
      </w:r>
      <w:r>
        <w:rPr>
          <w:rFonts w:ascii="Arial" w:eastAsia="Arial" w:hAnsi="Arial" w:cs="Arial"/>
          <w:szCs w:val="18"/>
        </w:rPr>
        <w:t>export trade packages;</w:t>
      </w:r>
    </w:p>
    <w:p w14:paraId="7AE8C3F9" w14:textId="77777777" w:rsidR="002F62A8" w:rsidRDefault="002F62A8" w:rsidP="00C20FCA">
      <w:pPr>
        <w:pStyle w:val="ListParagraph"/>
        <w:numPr>
          <w:ilvl w:val="2"/>
          <w:numId w:val="24"/>
        </w:numPr>
        <w:tabs>
          <w:tab w:val="left" w:pos="1561"/>
        </w:tabs>
        <w:spacing w:before="2" w:line="207" w:lineRule="exact"/>
        <w:ind w:left="1560" w:right="28"/>
        <w:rPr>
          <w:rFonts w:ascii="Arial" w:eastAsia="Arial" w:hAnsi="Arial" w:cs="Arial"/>
          <w:szCs w:val="18"/>
        </w:rPr>
      </w:pPr>
      <w:r>
        <w:rPr>
          <w:rFonts w:ascii="Arial"/>
        </w:rPr>
        <w:t>shelf life of item where</w:t>
      </w:r>
      <w:r>
        <w:rPr>
          <w:rFonts w:ascii="Arial"/>
          <w:spacing w:val="-3"/>
        </w:rPr>
        <w:t xml:space="preserve"> </w:t>
      </w:r>
      <w:r>
        <w:rPr>
          <w:rFonts w:ascii="Arial"/>
        </w:rPr>
        <w:t>applicable;</w:t>
      </w:r>
    </w:p>
    <w:p w14:paraId="4EB3232A" w14:textId="77777777" w:rsidR="002F62A8" w:rsidRDefault="002F62A8" w:rsidP="00C20FCA">
      <w:pPr>
        <w:pStyle w:val="ListParagraph"/>
        <w:numPr>
          <w:ilvl w:val="2"/>
          <w:numId w:val="24"/>
        </w:numPr>
        <w:tabs>
          <w:tab w:val="left" w:pos="1561"/>
        </w:tabs>
        <w:ind w:left="1252" w:firstLine="0"/>
        <w:rPr>
          <w:rFonts w:ascii="Arial" w:eastAsia="Arial" w:hAnsi="Arial" w:cs="Arial"/>
          <w:szCs w:val="18"/>
        </w:rPr>
      </w:pPr>
      <w:r>
        <w:rPr>
          <w:rFonts w:ascii="Arial"/>
        </w:rPr>
        <w:t>for rubber items or items containing</w:t>
      </w:r>
      <w:r>
        <w:rPr>
          <w:rFonts w:ascii="Arial"/>
          <w:spacing w:val="-15"/>
        </w:rPr>
        <w:t xml:space="preserve"> </w:t>
      </w:r>
      <w:r>
        <w:rPr>
          <w:rFonts w:ascii="Arial"/>
        </w:rPr>
        <w:t>rubber,</w:t>
      </w:r>
      <w:r>
        <w:rPr>
          <w:rFonts w:ascii="Arial"/>
          <w:spacing w:val="-2"/>
        </w:rPr>
        <w:t xml:space="preserve"> </w:t>
      </w:r>
      <w:r>
        <w:rPr>
          <w:rFonts w:ascii="Arial"/>
        </w:rPr>
        <w:t>the quarter and year of vulcanisation</w:t>
      </w:r>
      <w:r>
        <w:rPr>
          <w:rFonts w:ascii="Arial"/>
          <w:spacing w:val="-7"/>
        </w:rPr>
        <w:t xml:space="preserve"> </w:t>
      </w:r>
      <w:r>
        <w:rPr>
          <w:rFonts w:ascii="Arial"/>
        </w:rPr>
        <w:t>or manufacture of the rubber product</w:t>
      </w:r>
      <w:r>
        <w:rPr>
          <w:rFonts w:ascii="Arial"/>
          <w:spacing w:val="-6"/>
        </w:rPr>
        <w:t xml:space="preserve"> </w:t>
      </w:r>
      <w:r>
        <w:rPr>
          <w:rFonts w:ascii="Arial"/>
        </w:rPr>
        <w:t>or component (marked in accordance with</w:t>
      </w:r>
      <w:r>
        <w:rPr>
          <w:rFonts w:ascii="Arial"/>
          <w:spacing w:val="-7"/>
        </w:rPr>
        <w:t xml:space="preserve"> </w:t>
      </w:r>
      <w:r>
        <w:rPr>
          <w:rFonts w:ascii="Arial"/>
        </w:rPr>
        <w:t>Def Stan 81-041);</w:t>
      </w:r>
    </w:p>
    <w:p w14:paraId="4958D7E7" w14:textId="77777777" w:rsidR="002F62A8" w:rsidRDefault="002F62A8" w:rsidP="00C20FCA">
      <w:pPr>
        <w:pStyle w:val="ListParagraph"/>
        <w:numPr>
          <w:ilvl w:val="2"/>
          <w:numId w:val="24"/>
        </w:numPr>
        <w:tabs>
          <w:tab w:val="left" w:pos="1561"/>
        </w:tabs>
        <w:ind w:left="1252" w:right="147" w:firstLine="0"/>
        <w:rPr>
          <w:rFonts w:ascii="Arial" w:eastAsia="Arial" w:hAnsi="Arial" w:cs="Arial"/>
          <w:szCs w:val="18"/>
        </w:rPr>
      </w:pPr>
      <w:r>
        <w:rPr>
          <w:rFonts w:ascii="Arial"/>
        </w:rPr>
        <w:t>any statutory hazard markings and</w:t>
      </w:r>
      <w:r>
        <w:rPr>
          <w:rFonts w:ascii="Arial"/>
          <w:spacing w:val="-9"/>
        </w:rPr>
        <w:t xml:space="preserve"> </w:t>
      </w:r>
      <w:r>
        <w:rPr>
          <w:rFonts w:ascii="Arial"/>
        </w:rPr>
        <w:t>any handling markings, including the mass of</w:t>
      </w:r>
      <w:r>
        <w:rPr>
          <w:rFonts w:ascii="Arial"/>
          <w:spacing w:val="-18"/>
        </w:rPr>
        <w:t xml:space="preserve"> </w:t>
      </w:r>
      <w:r>
        <w:rPr>
          <w:rFonts w:ascii="Arial"/>
        </w:rPr>
        <w:t>any package which exceeds 3kg gross;</w:t>
      </w:r>
      <w:r>
        <w:rPr>
          <w:rFonts w:ascii="Arial"/>
          <w:spacing w:val="-5"/>
        </w:rPr>
        <w:t xml:space="preserve"> </w:t>
      </w:r>
      <w:r>
        <w:rPr>
          <w:rFonts w:ascii="Arial"/>
        </w:rPr>
        <w:t>and</w:t>
      </w:r>
    </w:p>
    <w:p w14:paraId="705F83FE" w14:textId="77777777" w:rsidR="002F62A8" w:rsidRDefault="002F62A8" w:rsidP="00C20FCA">
      <w:pPr>
        <w:pStyle w:val="ListParagraph"/>
        <w:numPr>
          <w:ilvl w:val="2"/>
          <w:numId w:val="24"/>
        </w:numPr>
        <w:tabs>
          <w:tab w:val="left" w:pos="1561"/>
        </w:tabs>
        <w:ind w:left="1252" w:right="291" w:firstLine="0"/>
        <w:rPr>
          <w:rFonts w:ascii="Arial" w:eastAsia="Arial" w:hAnsi="Arial" w:cs="Arial"/>
          <w:szCs w:val="18"/>
        </w:rPr>
      </w:pPr>
      <w:r>
        <w:rPr>
          <w:rFonts w:ascii="Arial"/>
        </w:rPr>
        <w:t>any additional markings specified in</w:t>
      </w:r>
      <w:r>
        <w:rPr>
          <w:rFonts w:ascii="Arial"/>
          <w:spacing w:val="-16"/>
        </w:rPr>
        <w:t xml:space="preserve"> </w:t>
      </w:r>
      <w:r>
        <w:rPr>
          <w:rFonts w:ascii="Arial"/>
        </w:rPr>
        <w:t>the Contract.</w:t>
      </w:r>
    </w:p>
    <w:p w14:paraId="1B57A7A1" w14:textId="77777777" w:rsidR="002F62A8" w:rsidRDefault="002F62A8" w:rsidP="00C20FCA">
      <w:pPr>
        <w:pStyle w:val="ListParagraph"/>
        <w:numPr>
          <w:ilvl w:val="0"/>
          <w:numId w:val="24"/>
        </w:numPr>
        <w:tabs>
          <w:tab w:val="left" w:pos="622"/>
        </w:tabs>
        <w:ind w:left="120" w:right="130" w:firstLine="0"/>
        <w:jc w:val="left"/>
        <w:rPr>
          <w:rFonts w:ascii="Arial" w:eastAsia="Arial" w:hAnsi="Arial" w:cs="Arial"/>
          <w:szCs w:val="18"/>
        </w:rPr>
      </w:pPr>
      <w:r>
        <w:rPr>
          <w:rFonts w:ascii="Arial"/>
        </w:rPr>
        <w:t>Bar code marking shall be applied to the</w:t>
      </w:r>
      <w:r>
        <w:rPr>
          <w:rFonts w:ascii="Arial"/>
          <w:spacing w:val="-11"/>
        </w:rPr>
        <w:t xml:space="preserve"> </w:t>
      </w:r>
      <w:r>
        <w:rPr>
          <w:rFonts w:ascii="Arial"/>
        </w:rPr>
        <w:t>external surface of each consignment package and to each</w:t>
      </w:r>
      <w:r>
        <w:rPr>
          <w:rFonts w:ascii="Arial"/>
          <w:spacing w:val="-9"/>
        </w:rPr>
        <w:t xml:space="preserve"> </w:t>
      </w:r>
      <w:r>
        <w:rPr>
          <w:rFonts w:ascii="Arial"/>
        </w:rPr>
        <w:t>PPQ package contained therein. The default symbology shall</w:t>
      </w:r>
      <w:r>
        <w:rPr>
          <w:rFonts w:ascii="Arial"/>
          <w:spacing w:val="-25"/>
        </w:rPr>
        <w:t xml:space="preserve"> </w:t>
      </w:r>
      <w:r>
        <w:rPr>
          <w:rFonts w:ascii="Arial"/>
        </w:rPr>
        <w:t>be as specified in Def Stan 81-041 (Part 6). As a minimum</w:t>
      </w:r>
      <w:r>
        <w:rPr>
          <w:rFonts w:ascii="Arial"/>
          <w:spacing w:val="-20"/>
        </w:rPr>
        <w:t xml:space="preserve"> </w:t>
      </w:r>
      <w:r>
        <w:rPr>
          <w:rFonts w:ascii="Arial"/>
        </w:rPr>
        <w:t>the following information shall be marked on</w:t>
      </w:r>
      <w:r>
        <w:rPr>
          <w:rFonts w:ascii="Arial"/>
          <w:spacing w:val="-12"/>
        </w:rPr>
        <w:t xml:space="preserve"> </w:t>
      </w:r>
      <w:r>
        <w:rPr>
          <w:rFonts w:ascii="Arial"/>
        </w:rPr>
        <w:t>packages:</w:t>
      </w:r>
    </w:p>
    <w:p w14:paraId="0CC684D0" w14:textId="77777777" w:rsidR="002F62A8" w:rsidRDefault="002F62A8" w:rsidP="00C20FCA">
      <w:pPr>
        <w:pStyle w:val="ListParagraph"/>
        <w:numPr>
          <w:ilvl w:val="1"/>
          <w:numId w:val="24"/>
        </w:numPr>
        <w:tabs>
          <w:tab w:val="left" w:pos="1560"/>
        </w:tabs>
        <w:spacing w:line="206" w:lineRule="exact"/>
        <w:ind w:left="686" w:right="28" w:firstLine="0"/>
        <w:rPr>
          <w:rFonts w:ascii="Arial" w:eastAsia="Arial" w:hAnsi="Arial" w:cs="Arial"/>
          <w:szCs w:val="18"/>
        </w:rPr>
      </w:pPr>
      <w:r>
        <w:rPr>
          <w:rFonts w:ascii="Arial"/>
        </w:rPr>
        <w:t>the full 13-digit</w:t>
      </w:r>
      <w:r>
        <w:rPr>
          <w:rFonts w:ascii="Arial"/>
          <w:spacing w:val="1"/>
        </w:rPr>
        <w:t xml:space="preserve"> </w:t>
      </w:r>
      <w:r>
        <w:rPr>
          <w:rFonts w:ascii="Arial"/>
        </w:rPr>
        <w:t>NSN;</w:t>
      </w:r>
    </w:p>
    <w:p w14:paraId="36E1D151" w14:textId="77777777" w:rsidR="002F62A8" w:rsidRDefault="002F62A8" w:rsidP="00C20FCA">
      <w:pPr>
        <w:pStyle w:val="ListParagraph"/>
        <w:numPr>
          <w:ilvl w:val="1"/>
          <w:numId w:val="24"/>
        </w:numPr>
        <w:tabs>
          <w:tab w:val="left" w:pos="1560"/>
        </w:tabs>
        <w:spacing w:before="2" w:line="207" w:lineRule="exact"/>
        <w:ind w:left="1560" w:right="28"/>
        <w:rPr>
          <w:rFonts w:ascii="Arial" w:eastAsia="Arial" w:hAnsi="Arial" w:cs="Arial"/>
          <w:szCs w:val="18"/>
        </w:rPr>
      </w:pPr>
      <w:r>
        <w:rPr>
          <w:rFonts w:ascii="Arial"/>
        </w:rPr>
        <w:t>denomination of quantity (D of</w:t>
      </w:r>
      <w:r>
        <w:rPr>
          <w:rFonts w:ascii="Arial"/>
          <w:spacing w:val="-6"/>
        </w:rPr>
        <w:t xml:space="preserve"> </w:t>
      </w:r>
      <w:r>
        <w:rPr>
          <w:rFonts w:ascii="Arial"/>
        </w:rPr>
        <w:t>Q);</w:t>
      </w:r>
    </w:p>
    <w:p w14:paraId="1027DB48" w14:textId="77777777" w:rsidR="002F62A8" w:rsidRDefault="002F62A8" w:rsidP="00C20FCA">
      <w:pPr>
        <w:pStyle w:val="ListParagraph"/>
        <w:numPr>
          <w:ilvl w:val="1"/>
          <w:numId w:val="24"/>
        </w:numPr>
        <w:tabs>
          <w:tab w:val="left" w:pos="1560"/>
        </w:tabs>
        <w:spacing w:line="206" w:lineRule="exact"/>
        <w:ind w:left="1559" w:right="28" w:hanging="873"/>
        <w:rPr>
          <w:rFonts w:ascii="Arial" w:eastAsia="Arial" w:hAnsi="Arial" w:cs="Arial"/>
          <w:szCs w:val="18"/>
        </w:rPr>
      </w:pPr>
      <w:r>
        <w:rPr>
          <w:rFonts w:ascii="Arial"/>
        </w:rPr>
        <w:t>actual quantity (quantity in</w:t>
      </w:r>
      <w:r>
        <w:rPr>
          <w:rFonts w:ascii="Arial"/>
          <w:spacing w:val="-5"/>
        </w:rPr>
        <w:t xml:space="preserve"> </w:t>
      </w:r>
      <w:r>
        <w:rPr>
          <w:rFonts w:ascii="Arial"/>
        </w:rPr>
        <w:t>package);</w:t>
      </w:r>
    </w:p>
    <w:p w14:paraId="64141E3D" w14:textId="77777777" w:rsidR="002F62A8" w:rsidRDefault="002F62A8" w:rsidP="00C20FCA">
      <w:pPr>
        <w:pStyle w:val="ListParagraph"/>
        <w:numPr>
          <w:ilvl w:val="1"/>
          <w:numId w:val="24"/>
        </w:numPr>
        <w:tabs>
          <w:tab w:val="left" w:pos="1560"/>
        </w:tabs>
        <w:ind w:left="686" w:right="446" w:firstLine="0"/>
        <w:rPr>
          <w:rFonts w:ascii="Arial" w:eastAsia="Arial" w:hAnsi="Arial" w:cs="Arial"/>
          <w:szCs w:val="18"/>
        </w:rPr>
      </w:pPr>
      <w:r>
        <w:rPr>
          <w:rFonts w:ascii="Arial"/>
        </w:rPr>
        <w:t>manufacturer's serial number and /</w:t>
      </w:r>
      <w:r>
        <w:rPr>
          <w:rFonts w:ascii="Arial"/>
          <w:spacing w:val="-14"/>
        </w:rPr>
        <w:t xml:space="preserve"> </w:t>
      </w:r>
      <w:r>
        <w:rPr>
          <w:rFonts w:ascii="Arial"/>
        </w:rPr>
        <w:t>or batch number, if one has been allocated;</w:t>
      </w:r>
      <w:r>
        <w:rPr>
          <w:rFonts w:ascii="Arial"/>
          <w:spacing w:val="-15"/>
        </w:rPr>
        <w:t xml:space="preserve"> </w:t>
      </w:r>
      <w:r>
        <w:rPr>
          <w:rFonts w:ascii="Arial"/>
        </w:rPr>
        <w:t>and</w:t>
      </w:r>
    </w:p>
    <w:p w14:paraId="72D8F621" w14:textId="77777777" w:rsidR="002F62A8" w:rsidRDefault="002F62A8" w:rsidP="00C20FCA">
      <w:pPr>
        <w:pStyle w:val="ListParagraph"/>
        <w:numPr>
          <w:ilvl w:val="1"/>
          <w:numId w:val="24"/>
        </w:numPr>
        <w:tabs>
          <w:tab w:val="left" w:pos="1560"/>
        </w:tabs>
        <w:spacing w:before="2"/>
        <w:ind w:left="686" w:right="720" w:firstLine="0"/>
        <w:rPr>
          <w:rFonts w:ascii="Arial" w:eastAsia="Arial" w:hAnsi="Arial" w:cs="Arial"/>
          <w:szCs w:val="18"/>
        </w:rPr>
      </w:pPr>
      <w:r>
        <w:rPr>
          <w:rFonts w:ascii="Arial"/>
        </w:rPr>
        <w:t>any unique</w:t>
      </w:r>
      <w:r>
        <w:rPr>
          <w:rFonts w:ascii="Arial"/>
          <w:spacing w:val="-10"/>
        </w:rPr>
        <w:t xml:space="preserve"> </w:t>
      </w:r>
      <w:r>
        <w:rPr>
          <w:rFonts w:ascii="Arial"/>
        </w:rPr>
        <w:t>order identifier provided to the Contractor.</w:t>
      </w:r>
    </w:p>
    <w:p w14:paraId="08674661" w14:textId="77777777" w:rsidR="00B5623F" w:rsidRDefault="00B5623F" w:rsidP="00C20FCA">
      <w:pPr>
        <w:pStyle w:val="ListParagraph"/>
        <w:numPr>
          <w:ilvl w:val="0"/>
          <w:numId w:val="24"/>
        </w:numPr>
        <w:tabs>
          <w:tab w:val="left" w:pos="622"/>
        </w:tabs>
        <w:ind w:left="119" w:right="40" w:firstLine="0"/>
        <w:jc w:val="left"/>
        <w:rPr>
          <w:rFonts w:ascii="Arial" w:eastAsia="Arial" w:hAnsi="Arial" w:cs="Arial"/>
          <w:szCs w:val="18"/>
        </w:rPr>
      </w:pPr>
      <w:r>
        <w:rPr>
          <w:rFonts w:ascii="Arial"/>
        </w:rPr>
        <w:t>Requirements for positioning bar codes in relation</w:t>
      </w:r>
      <w:r>
        <w:rPr>
          <w:rFonts w:ascii="Arial"/>
          <w:spacing w:val="-17"/>
        </w:rPr>
        <w:t xml:space="preserve"> </w:t>
      </w:r>
      <w:r>
        <w:rPr>
          <w:rFonts w:ascii="Arial"/>
        </w:rPr>
        <w:t>to related text, as well as positioning on package etc.,</w:t>
      </w:r>
      <w:r>
        <w:rPr>
          <w:rFonts w:ascii="Arial"/>
          <w:spacing w:val="-9"/>
        </w:rPr>
        <w:t xml:space="preserve"> </w:t>
      </w:r>
      <w:r>
        <w:rPr>
          <w:rFonts w:ascii="Arial"/>
        </w:rPr>
        <w:t>are defined in Def Stan 81-041 (Part 6). If size of the bar</w:t>
      </w:r>
      <w:r>
        <w:rPr>
          <w:rFonts w:ascii="Arial"/>
          <w:spacing w:val="-17"/>
        </w:rPr>
        <w:t xml:space="preserve"> </w:t>
      </w:r>
      <w:r>
        <w:rPr>
          <w:rFonts w:ascii="Arial"/>
        </w:rPr>
        <w:t>code does not allow a label to be directly attached, then a tag</w:t>
      </w:r>
      <w:r>
        <w:rPr>
          <w:rFonts w:ascii="Arial"/>
          <w:spacing w:val="-25"/>
        </w:rPr>
        <w:t xml:space="preserve"> </w:t>
      </w:r>
      <w:r>
        <w:rPr>
          <w:rFonts w:ascii="Arial"/>
        </w:rPr>
        <w:t>may be used. Any difficulties over size or positioning of</w:t>
      </w:r>
      <w:r>
        <w:rPr>
          <w:rFonts w:ascii="Arial"/>
          <w:spacing w:val="-23"/>
        </w:rPr>
        <w:t xml:space="preserve"> </w:t>
      </w:r>
      <w:r>
        <w:rPr>
          <w:rFonts w:ascii="Arial"/>
        </w:rPr>
        <w:t>barcode markings shall initially be referred to the</w:t>
      </w:r>
      <w:r>
        <w:rPr>
          <w:rFonts w:ascii="Arial"/>
          <w:spacing w:val="-11"/>
        </w:rPr>
        <w:t xml:space="preserve"> </w:t>
      </w:r>
      <w:r>
        <w:rPr>
          <w:rFonts w:ascii="Arial"/>
        </w:rPr>
        <w:t>organisation nominated in Box 3 of DEFFORM 111 at Annex A</w:t>
      </w:r>
      <w:r>
        <w:rPr>
          <w:rFonts w:ascii="Arial"/>
          <w:spacing w:val="-13"/>
        </w:rPr>
        <w:t xml:space="preserve"> </w:t>
      </w:r>
      <w:r>
        <w:rPr>
          <w:rFonts w:ascii="Arial"/>
        </w:rPr>
        <w:t>to Schedule 3 (Contract Data</w:t>
      </w:r>
      <w:r>
        <w:rPr>
          <w:rFonts w:ascii="Arial"/>
          <w:spacing w:val="-3"/>
        </w:rPr>
        <w:t xml:space="preserve"> </w:t>
      </w:r>
      <w:r>
        <w:rPr>
          <w:rFonts w:ascii="Arial"/>
        </w:rPr>
        <w:t>Sheet).</w:t>
      </w:r>
    </w:p>
    <w:p w14:paraId="7D03AA69" w14:textId="77777777" w:rsidR="00B5623F" w:rsidRDefault="00B5623F" w:rsidP="00C20FCA">
      <w:pPr>
        <w:pStyle w:val="ListParagraph"/>
        <w:numPr>
          <w:ilvl w:val="0"/>
          <w:numId w:val="24"/>
        </w:numPr>
        <w:tabs>
          <w:tab w:val="left" w:pos="622"/>
        </w:tabs>
        <w:ind w:left="119" w:right="169" w:firstLine="0"/>
        <w:jc w:val="left"/>
        <w:rPr>
          <w:rFonts w:ascii="Arial" w:eastAsia="Arial" w:hAnsi="Arial" w:cs="Arial"/>
          <w:szCs w:val="18"/>
        </w:rPr>
      </w:pPr>
      <w:r>
        <w:rPr>
          <w:rFonts w:ascii="Arial"/>
        </w:rPr>
        <w:t>The requirements for the consignment of</w:t>
      </w:r>
      <w:r>
        <w:rPr>
          <w:rFonts w:ascii="Arial"/>
          <w:spacing w:val="-20"/>
        </w:rPr>
        <w:t xml:space="preserve"> </w:t>
      </w:r>
      <w:r>
        <w:rPr>
          <w:rFonts w:ascii="Arial"/>
        </w:rPr>
        <w:t>aggregated packages are as</w:t>
      </w:r>
      <w:r>
        <w:rPr>
          <w:rFonts w:ascii="Arial"/>
          <w:spacing w:val="2"/>
        </w:rPr>
        <w:t xml:space="preserve"> </w:t>
      </w:r>
      <w:r>
        <w:rPr>
          <w:rFonts w:ascii="Arial"/>
        </w:rPr>
        <w:t>follows:</w:t>
      </w:r>
    </w:p>
    <w:p w14:paraId="10AD80AC" w14:textId="77777777" w:rsidR="00B5623F" w:rsidRDefault="00B5623F" w:rsidP="00C20FCA">
      <w:pPr>
        <w:pStyle w:val="ListParagraph"/>
        <w:numPr>
          <w:ilvl w:val="1"/>
          <w:numId w:val="24"/>
        </w:numPr>
        <w:tabs>
          <w:tab w:val="left" w:pos="1560"/>
        </w:tabs>
        <w:spacing w:before="2"/>
        <w:ind w:left="686" w:right="63" w:firstLine="0"/>
        <w:rPr>
          <w:rFonts w:ascii="Arial" w:eastAsia="Arial" w:hAnsi="Arial" w:cs="Arial"/>
          <w:szCs w:val="18"/>
        </w:rPr>
      </w:pPr>
      <w:r>
        <w:rPr>
          <w:rFonts w:ascii="Arial"/>
        </w:rPr>
        <w:t>With the exception of packages</w:t>
      </w:r>
      <w:r>
        <w:rPr>
          <w:rFonts w:ascii="Arial"/>
          <w:spacing w:val="-17"/>
        </w:rPr>
        <w:t xml:space="preserve"> </w:t>
      </w:r>
      <w:r>
        <w:rPr>
          <w:rFonts w:ascii="Arial"/>
        </w:rPr>
        <w:t>containing</w:t>
      </w:r>
      <w:r>
        <w:rPr>
          <w:rFonts w:ascii="Arial"/>
          <w:spacing w:val="-2"/>
        </w:rPr>
        <w:t xml:space="preserve"> </w:t>
      </w:r>
      <w:r>
        <w:rPr>
          <w:rFonts w:ascii="Arial"/>
        </w:rPr>
        <w:t>Dangerous Goods, over-packing for delivery to</w:t>
      </w:r>
      <w:r>
        <w:rPr>
          <w:rFonts w:ascii="Arial"/>
          <w:spacing w:val="-11"/>
        </w:rPr>
        <w:t xml:space="preserve"> </w:t>
      </w:r>
      <w:r>
        <w:rPr>
          <w:rFonts w:ascii="Arial"/>
        </w:rPr>
        <w:t>the consignee shown in the Contract may be used by</w:t>
      </w:r>
      <w:r>
        <w:rPr>
          <w:rFonts w:ascii="Arial"/>
          <w:spacing w:val="-16"/>
        </w:rPr>
        <w:t xml:space="preserve"> </w:t>
      </w:r>
      <w:r>
        <w:rPr>
          <w:rFonts w:ascii="Arial"/>
        </w:rPr>
        <w:t>the consignor to aggregate a number of packages</w:t>
      </w:r>
      <w:r>
        <w:rPr>
          <w:rFonts w:ascii="Arial"/>
          <w:spacing w:val="-12"/>
        </w:rPr>
        <w:t xml:space="preserve"> </w:t>
      </w:r>
      <w:r>
        <w:rPr>
          <w:rFonts w:ascii="Arial"/>
        </w:rPr>
        <w:t>to different Packaging levels, provided that the</w:t>
      </w:r>
      <w:r>
        <w:rPr>
          <w:rFonts w:ascii="Arial"/>
          <w:spacing w:val="-19"/>
        </w:rPr>
        <w:t xml:space="preserve"> </w:t>
      </w:r>
      <w:r>
        <w:rPr>
          <w:rFonts w:ascii="Arial"/>
        </w:rPr>
        <w:t>package contains Contractor Deliverables of only one NSN</w:t>
      </w:r>
      <w:r>
        <w:rPr>
          <w:rFonts w:ascii="Arial"/>
          <w:spacing w:val="-17"/>
        </w:rPr>
        <w:t xml:space="preserve"> </w:t>
      </w:r>
      <w:r>
        <w:rPr>
          <w:rFonts w:ascii="Arial"/>
        </w:rPr>
        <w:t>or class group. Over-packing shall be in the</w:t>
      </w:r>
      <w:r>
        <w:rPr>
          <w:rFonts w:ascii="Arial"/>
          <w:spacing w:val="-13"/>
        </w:rPr>
        <w:t xml:space="preserve"> </w:t>
      </w:r>
      <w:r>
        <w:rPr>
          <w:rFonts w:ascii="Arial"/>
        </w:rPr>
        <w:t xml:space="preserve">cheapest </w:t>
      </w:r>
      <w:r>
        <w:t>commercial form consistent with ease of handling</w:t>
      </w:r>
      <w:r>
        <w:rPr>
          <w:spacing w:val="-21"/>
        </w:rPr>
        <w:t xml:space="preserve"> </w:t>
      </w:r>
      <w:r>
        <w:t>and protection of over-packed</w:t>
      </w:r>
      <w:r>
        <w:rPr>
          <w:spacing w:val="-11"/>
        </w:rPr>
        <w:t xml:space="preserve"> </w:t>
      </w:r>
      <w:r>
        <w:t>items.</w:t>
      </w:r>
    </w:p>
    <w:p w14:paraId="6B2E0A24" w14:textId="77777777" w:rsidR="00B5623F" w:rsidRDefault="00B5623F" w:rsidP="00C20FCA">
      <w:pPr>
        <w:pStyle w:val="ListParagraph"/>
        <w:numPr>
          <w:ilvl w:val="1"/>
          <w:numId w:val="24"/>
        </w:numPr>
        <w:tabs>
          <w:tab w:val="left" w:pos="1560"/>
        </w:tabs>
        <w:ind w:left="685" w:right="264" w:firstLine="0"/>
        <w:rPr>
          <w:rFonts w:ascii="Arial" w:eastAsia="Arial" w:hAnsi="Arial" w:cs="Arial"/>
          <w:szCs w:val="18"/>
        </w:rPr>
      </w:pPr>
      <w:r>
        <w:rPr>
          <w:rFonts w:ascii="Arial"/>
        </w:rPr>
        <w:t>Two adjacent sides of the outer</w:t>
      </w:r>
      <w:r>
        <w:rPr>
          <w:rFonts w:ascii="Arial"/>
          <w:spacing w:val="-17"/>
        </w:rPr>
        <w:t xml:space="preserve"> </w:t>
      </w:r>
      <w:r>
        <w:rPr>
          <w:rFonts w:ascii="Arial"/>
        </w:rPr>
        <w:t>container shall be clearly marked to show the</w:t>
      </w:r>
      <w:r>
        <w:rPr>
          <w:rFonts w:ascii="Arial"/>
          <w:spacing w:val="-10"/>
        </w:rPr>
        <w:t xml:space="preserve"> </w:t>
      </w:r>
      <w:r>
        <w:rPr>
          <w:rFonts w:ascii="Arial"/>
        </w:rPr>
        <w:t>following:</w:t>
      </w:r>
    </w:p>
    <w:p w14:paraId="6048081A" w14:textId="77777777" w:rsidR="00B5623F" w:rsidRDefault="00B5623F" w:rsidP="00C20FCA">
      <w:pPr>
        <w:pStyle w:val="ListParagraph"/>
        <w:numPr>
          <w:ilvl w:val="2"/>
          <w:numId w:val="24"/>
        </w:numPr>
        <w:tabs>
          <w:tab w:val="left" w:pos="1560"/>
        </w:tabs>
        <w:spacing w:before="2" w:line="207" w:lineRule="exact"/>
        <w:ind w:left="1252" w:right="163" w:firstLine="0"/>
        <w:rPr>
          <w:rFonts w:ascii="Arial" w:eastAsia="Arial" w:hAnsi="Arial" w:cs="Arial"/>
          <w:szCs w:val="18"/>
        </w:rPr>
      </w:pPr>
      <w:r>
        <w:rPr>
          <w:rFonts w:ascii="Arial"/>
        </w:rPr>
        <w:t>class group</w:t>
      </w:r>
      <w:r>
        <w:rPr>
          <w:rFonts w:ascii="Arial"/>
          <w:spacing w:val="-4"/>
        </w:rPr>
        <w:t xml:space="preserve"> </w:t>
      </w:r>
      <w:r>
        <w:rPr>
          <w:rFonts w:ascii="Arial"/>
        </w:rPr>
        <w:t>number;</w:t>
      </w:r>
    </w:p>
    <w:p w14:paraId="466BC58E" w14:textId="77777777" w:rsidR="00B5623F" w:rsidRDefault="00B5623F" w:rsidP="00C20FCA">
      <w:pPr>
        <w:pStyle w:val="ListParagraph"/>
        <w:numPr>
          <w:ilvl w:val="2"/>
          <w:numId w:val="24"/>
        </w:numPr>
        <w:tabs>
          <w:tab w:val="left" w:pos="1560"/>
        </w:tabs>
        <w:spacing w:line="206" w:lineRule="exact"/>
        <w:ind w:left="1559" w:right="163" w:hanging="307"/>
        <w:rPr>
          <w:rFonts w:ascii="Arial" w:eastAsia="Arial" w:hAnsi="Arial" w:cs="Arial"/>
          <w:szCs w:val="18"/>
        </w:rPr>
      </w:pPr>
      <w:r>
        <w:rPr>
          <w:rFonts w:ascii="Arial"/>
        </w:rPr>
        <w:t>name and address of</w:t>
      </w:r>
      <w:r>
        <w:rPr>
          <w:rFonts w:ascii="Arial"/>
          <w:spacing w:val="-7"/>
        </w:rPr>
        <w:t xml:space="preserve"> </w:t>
      </w:r>
      <w:r>
        <w:rPr>
          <w:rFonts w:ascii="Arial"/>
        </w:rPr>
        <w:t>consignor;</w:t>
      </w:r>
    </w:p>
    <w:p w14:paraId="2F86B8F2" w14:textId="77777777" w:rsidR="00B5623F" w:rsidRDefault="00B5623F" w:rsidP="00C20FCA">
      <w:pPr>
        <w:pStyle w:val="ListParagraph"/>
        <w:numPr>
          <w:ilvl w:val="2"/>
          <w:numId w:val="24"/>
        </w:numPr>
        <w:tabs>
          <w:tab w:val="left" w:pos="1560"/>
        </w:tabs>
        <w:ind w:left="1252" w:right="151" w:firstLine="0"/>
        <w:rPr>
          <w:rFonts w:ascii="Arial" w:eastAsia="Arial" w:hAnsi="Arial" w:cs="Arial"/>
          <w:szCs w:val="18"/>
        </w:rPr>
      </w:pPr>
      <w:r>
        <w:rPr>
          <w:rFonts w:ascii="Arial"/>
        </w:rPr>
        <w:t>name and address of consignee (as</w:t>
      </w:r>
      <w:r>
        <w:rPr>
          <w:rFonts w:ascii="Arial"/>
          <w:spacing w:val="-14"/>
        </w:rPr>
        <w:t xml:space="preserve"> </w:t>
      </w:r>
      <w:r>
        <w:rPr>
          <w:rFonts w:ascii="Arial"/>
        </w:rPr>
        <w:t>stated on the Contract or</w:t>
      </w:r>
      <w:r>
        <w:rPr>
          <w:rFonts w:ascii="Arial"/>
          <w:spacing w:val="-4"/>
        </w:rPr>
        <w:t xml:space="preserve"> </w:t>
      </w:r>
      <w:r>
        <w:rPr>
          <w:rFonts w:ascii="Arial"/>
        </w:rPr>
        <w:t>Order);</w:t>
      </w:r>
    </w:p>
    <w:p w14:paraId="5E71E604" w14:textId="77777777" w:rsidR="00B5623F" w:rsidRDefault="00B5623F" w:rsidP="00C20FCA">
      <w:pPr>
        <w:pStyle w:val="ListParagraph"/>
        <w:numPr>
          <w:ilvl w:val="2"/>
          <w:numId w:val="24"/>
        </w:numPr>
        <w:tabs>
          <w:tab w:val="left" w:pos="1560"/>
        </w:tabs>
        <w:spacing w:before="2"/>
        <w:ind w:left="1252" w:right="163" w:firstLine="0"/>
        <w:rPr>
          <w:rFonts w:ascii="Arial" w:eastAsia="Arial" w:hAnsi="Arial" w:cs="Arial"/>
          <w:szCs w:val="18"/>
        </w:rPr>
      </w:pPr>
      <w:r>
        <w:rPr>
          <w:rFonts w:ascii="Arial"/>
        </w:rPr>
        <w:t>destination if it differs from the</w:t>
      </w:r>
      <w:r>
        <w:rPr>
          <w:rFonts w:ascii="Arial"/>
          <w:spacing w:val="-20"/>
        </w:rPr>
        <w:t xml:space="preserve"> </w:t>
      </w:r>
      <w:r>
        <w:rPr>
          <w:rFonts w:ascii="Arial"/>
        </w:rPr>
        <w:t>consignee's address, normally</w:t>
      </w:r>
      <w:r>
        <w:rPr>
          <w:rFonts w:ascii="Arial"/>
          <w:spacing w:val="-4"/>
        </w:rPr>
        <w:t xml:space="preserve"> </w:t>
      </w:r>
      <w:r>
        <w:rPr>
          <w:rFonts w:ascii="Arial"/>
        </w:rPr>
        <w:t>either:</w:t>
      </w:r>
    </w:p>
    <w:p w14:paraId="529219F1" w14:textId="77777777" w:rsidR="00B5623F" w:rsidRDefault="00B5623F" w:rsidP="00C20FCA">
      <w:pPr>
        <w:pStyle w:val="ListParagraph"/>
        <w:numPr>
          <w:ilvl w:val="3"/>
          <w:numId w:val="24"/>
        </w:numPr>
        <w:tabs>
          <w:tab w:val="left" w:pos="1964"/>
        </w:tabs>
        <w:spacing w:line="206" w:lineRule="exact"/>
        <w:ind w:left="1821" w:right="163" w:hanging="91"/>
        <w:rPr>
          <w:rFonts w:ascii="Arial" w:eastAsia="Arial" w:hAnsi="Arial" w:cs="Arial"/>
          <w:szCs w:val="18"/>
        </w:rPr>
      </w:pPr>
      <w:r>
        <w:rPr>
          <w:rFonts w:ascii="Arial"/>
        </w:rPr>
        <w:t>delivery destination / address;</w:t>
      </w:r>
      <w:r>
        <w:rPr>
          <w:rFonts w:ascii="Arial"/>
          <w:spacing w:val="-7"/>
        </w:rPr>
        <w:t xml:space="preserve"> </w:t>
      </w:r>
      <w:r>
        <w:rPr>
          <w:rFonts w:ascii="Arial"/>
        </w:rPr>
        <w:t>or</w:t>
      </w:r>
    </w:p>
    <w:p w14:paraId="49FA215F" w14:textId="77777777" w:rsidR="00B5623F" w:rsidRDefault="00B5623F" w:rsidP="00C20FCA">
      <w:pPr>
        <w:pStyle w:val="ListParagraph"/>
        <w:numPr>
          <w:ilvl w:val="3"/>
          <w:numId w:val="24"/>
        </w:numPr>
        <w:tabs>
          <w:tab w:val="left" w:pos="1964"/>
        </w:tabs>
        <w:ind w:left="1821" w:right="435" w:hanging="130"/>
        <w:rPr>
          <w:rFonts w:ascii="Arial" w:eastAsia="Arial" w:hAnsi="Arial" w:cs="Arial"/>
          <w:szCs w:val="18"/>
        </w:rPr>
      </w:pPr>
      <w:r>
        <w:rPr>
          <w:rFonts w:ascii="Arial"/>
        </w:rPr>
        <w:t>transit destination, if the</w:t>
      </w:r>
      <w:r>
        <w:rPr>
          <w:rFonts w:ascii="Arial"/>
          <w:spacing w:val="-11"/>
        </w:rPr>
        <w:t xml:space="preserve"> </w:t>
      </w:r>
      <w:r>
        <w:rPr>
          <w:rFonts w:ascii="Arial"/>
        </w:rPr>
        <w:t>delivery address is a point of aggregation</w:t>
      </w:r>
      <w:r>
        <w:rPr>
          <w:rFonts w:ascii="Arial"/>
          <w:spacing w:val="-8"/>
        </w:rPr>
        <w:t xml:space="preserve"> </w:t>
      </w:r>
      <w:r>
        <w:rPr>
          <w:rFonts w:ascii="Arial"/>
        </w:rPr>
        <w:t>/ disaggregation and / or</w:t>
      </w:r>
      <w:r>
        <w:rPr>
          <w:rFonts w:ascii="Arial"/>
          <w:spacing w:val="-5"/>
        </w:rPr>
        <w:t xml:space="preserve"> </w:t>
      </w:r>
      <w:r>
        <w:rPr>
          <w:rFonts w:ascii="Arial"/>
        </w:rPr>
        <w:t>onward shipment e.g. railway station,</w:t>
      </w:r>
      <w:r>
        <w:rPr>
          <w:rFonts w:ascii="Arial"/>
          <w:spacing w:val="-16"/>
        </w:rPr>
        <w:t xml:space="preserve"> </w:t>
      </w:r>
      <w:r>
        <w:rPr>
          <w:rFonts w:ascii="Arial"/>
        </w:rPr>
        <w:t>where that mode of transport is</w:t>
      </w:r>
      <w:r>
        <w:rPr>
          <w:rFonts w:ascii="Arial"/>
          <w:spacing w:val="-9"/>
        </w:rPr>
        <w:t xml:space="preserve"> </w:t>
      </w:r>
      <w:r>
        <w:rPr>
          <w:rFonts w:ascii="Arial"/>
        </w:rPr>
        <w:t>used;</w:t>
      </w:r>
    </w:p>
    <w:p w14:paraId="1BDF05CB" w14:textId="77777777" w:rsidR="00B5623F" w:rsidRPr="00522CA5" w:rsidRDefault="00B5623F" w:rsidP="00C20FCA">
      <w:pPr>
        <w:pStyle w:val="ListParagraph"/>
        <w:numPr>
          <w:ilvl w:val="2"/>
          <w:numId w:val="24"/>
        </w:numPr>
        <w:tabs>
          <w:tab w:val="left" w:pos="1561"/>
        </w:tabs>
        <w:spacing w:line="206" w:lineRule="exact"/>
        <w:ind w:left="1560" w:right="163"/>
        <w:rPr>
          <w:rFonts w:ascii="Arial" w:eastAsia="Arial" w:hAnsi="Arial" w:cs="Arial"/>
          <w:szCs w:val="18"/>
        </w:rPr>
      </w:pPr>
      <w:r w:rsidRPr="00522CA5">
        <w:rPr>
          <w:rFonts w:ascii="Arial"/>
        </w:rPr>
        <w:t xml:space="preserve"> The consignee's copy of</w:t>
      </w:r>
      <w:r w:rsidRPr="00522CA5">
        <w:rPr>
          <w:rFonts w:ascii="Arial"/>
          <w:spacing w:val="-10"/>
        </w:rPr>
        <w:t xml:space="preserve"> </w:t>
      </w:r>
      <w:r w:rsidRPr="00522CA5">
        <w:rPr>
          <w:rFonts w:ascii="Arial"/>
        </w:rPr>
        <w:t>each delivery note shall be placed in the case</w:t>
      </w:r>
      <w:r w:rsidRPr="00522CA5">
        <w:rPr>
          <w:rFonts w:ascii="Arial"/>
          <w:spacing w:val="-9"/>
        </w:rPr>
        <w:t xml:space="preserve"> </w:t>
      </w:r>
      <w:r w:rsidRPr="00522CA5">
        <w:rPr>
          <w:rFonts w:ascii="Arial"/>
        </w:rPr>
        <w:t>/ container. If the Contractor Deliverables</w:t>
      </w:r>
      <w:r w:rsidRPr="004167BB">
        <w:rPr>
          <w:rFonts w:ascii="Arial"/>
          <w:spacing w:val="-18"/>
        </w:rPr>
        <w:t xml:space="preserve"> </w:t>
      </w:r>
      <w:r w:rsidRPr="004167BB">
        <w:rPr>
          <w:rFonts w:ascii="Arial"/>
        </w:rPr>
        <w:t>listed</w:t>
      </w:r>
      <w:r w:rsidRPr="00522CA5">
        <w:rPr>
          <w:rFonts w:ascii="Arial"/>
          <w:spacing w:val="-2"/>
        </w:rPr>
        <w:t xml:space="preserve"> </w:t>
      </w:r>
      <w:r w:rsidRPr="00522CA5">
        <w:rPr>
          <w:rFonts w:ascii="Arial"/>
        </w:rPr>
        <w:t>in the delivery note are packed in</w:t>
      </w:r>
      <w:r w:rsidRPr="00522CA5">
        <w:rPr>
          <w:rFonts w:ascii="Arial"/>
          <w:spacing w:val="-9"/>
        </w:rPr>
        <w:t xml:space="preserve"> </w:t>
      </w:r>
      <w:r w:rsidRPr="00522CA5">
        <w:rPr>
          <w:rFonts w:ascii="Arial"/>
        </w:rPr>
        <w:t>several cases, the consignee's copy shall be placed</w:t>
      </w:r>
      <w:r w:rsidRPr="00522CA5">
        <w:rPr>
          <w:rFonts w:ascii="Arial"/>
          <w:spacing w:val="-17"/>
        </w:rPr>
        <w:t xml:space="preserve"> </w:t>
      </w:r>
      <w:r w:rsidRPr="00522CA5">
        <w:rPr>
          <w:rFonts w:ascii="Arial"/>
        </w:rPr>
        <w:t>in the first case and a separate list detailing</w:t>
      </w:r>
      <w:r w:rsidRPr="00522CA5">
        <w:rPr>
          <w:rFonts w:ascii="Arial"/>
          <w:spacing w:val="-11"/>
        </w:rPr>
        <w:t xml:space="preserve"> </w:t>
      </w:r>
      <w:r w:rsidRPr="00522CA5">
        <w:rPr>
          <w:rFonts w:ascii="Arial"/>
        </w:rPr>
        <w:t>the contents shall be prepared for each case</w:t>
      </w:r>
      <w:r w:rsidRPr="00522CA5">
        <w:rPr>
          <w:rFonts w:ascii="Arial"/>
          <w:spacing w:val="-17"/>
        </w:rPr>
        <w:t xml:space="preserve"> </w:t>
      </w:r>
      <w:r w:rsidRPr="00522CA5">
        <w:rPr>
          <w:rFonts w:ascii="Arial"/>
        </w:rPr>
        <w:t>after the first and placed in the case to which</w:t>
      </w:r>
      <w:r w:rsidRPr="00522CA5">
        <w:rPr>
          <w:rFonts w:ascii="Arial"/>
          <w:spacing w:val="-14"/>
        </w:rPr>
        <w:t xml:space="preserve"> </w:t>
      </w:r>
      <w:r w:rsidRPr="00522CA5">
        <w:rPr>
          <w:rFonts w:ascii="Arial"/>
        </w:rPr>
        <w:t>it relates. Each case is to be numbered</w:t>
      </w:r>
      <w:r w:rsidRPr="00522CA5">
        <w:rPr>
          <w:rFonts w:ascii="Arial"/>
          <w:spacing w:val="-6"/>
        </w:rPr>
        <w:t xml:space="preserve"> </w:t>
      </w:r>
      <w:r w:rsidRPr="00522CA5">
        <w:rPr>
          <w:rFonts w:ascii="Arial"/>
        </w:rPr>
        <w:t>to indicate both the number of the case and</w:t>
      </w:r>
      <w:r w:rsidRPr="00522CA5">
        <w:rPr>
          <w:rFonts w:ascii="Arial"/>
          <w:spacing w:val="-11"/>
        </w:rPr>
        <w:t xml:space="preserve"> </w:t>
      </w:r>
      <w:r w:rsidRPr="00522CA5">
        <w:rPr>
          <w:rFonts w:ascii="Arial"/>
        </w:rPr>
        <w:t>the total number of cases concerned e.g. 1/3,</w:t>
      </w:r>
      <w:r w:rsidRPr="00522CA5">
        <w:rPr>
          <w:rFonts w:ascii="Arial"/>
          <w:spacing w:val="-16"/>
        </w:rPr>
        <w:t xml:space="preserve"> </w:t>
      </w:r>
      <w:r w:rsidRPr="00522CA5">
        <w:rPr>
          <w:rFonts w:ascii="Arial"/>
        </w:rPr>
        <w:t>2/3, 3/3; and;</w:t>
      </w:r>
      <w:r w:rsidRPr="00522CA5">
        <w:rPr>
          <w:rFonts w:ascii="Arial"/>
          <w:spacing w:val="-9"/>
        </w:rPr>
        <w:t xml:space="preserve"> </w:t>
      </w:r>
    </w:p>
    <w:p w14:paraId="55EDECC6" w14:textId="77777777" w:rsidR="00B5623F" w:rsidRDefault="00B5623F" w:rsidP="00C20FCA">
      <w:pPr>
        <w:pStyle w:val="ListParagraph"/>
        <w:numPr>
          <w:ilvl w:val="2"/>
          <w:numId w:val="24"/>
        </w:numPr>
        <w:tabs>
          <w:tab w:val="left" w:pos="1561"/>
        </w:tabs>
        <w:ind w:left="1252" w:right="452" w:firstLine="0"/>
        <w:rPr>
          <w:rFonts w:ascii="Arial" w:eastAsia="Arial" w:hAnsi="Arial" w:cs="Arial"/>
          <w:szCs w:val="18"/>
        </w:rPr>
      </w:pPr>
      <w:r>
        <w:rPr>
          <w:rFonts w:ascii="Arial"/>
        </w:rPr>
        <w:lastRenderedPageBreak/>
        <w:t>any statutory hazard markings and</w:t>
      </w:r>
      <w:r>
        <w:rPr>
          <w:rFonts w:ascii="Arial"/>
          <w:spacing w:val="-13"/>
        </w:rPr>
        <w:t xml:space="preserve"> </w:t>
      </w:r>
      <w:r>
        <w:rPr>
          <w:rFonts w:ascii="Arial"/>
        </w:rPr>
        <w:t>any handling</w:t>
      </w:r>
      <w:r>
        <w:rPr>
          <w:rFonts w:ascii="Arial"/>
          <w:spacing w:val="-3"/>
        </w:rPr>
        <w:t xml:space="preserve"> </w:t>
      </w:r>
      <w:r>
        <w:rPr>
          <w:rFonts w:ascii="Arial"/>
        </w:rPr>
        <w:t>markings.</w:t>
      </w:r>
    </w:p>
    <w:p w14:paraId="23A15254" w14:textId="2BDB53AD" w:rsidR="008238D8" w:rsidRDefault="008238D8" w:rsidP="00C20FCA">
      <w:pPr>
        <w:pStyle w:val="ListParagraph"/>
        <w:numPr>
          <w:ilvl w:val="0"/>
          <w:numId w:val="24"/>
        </w:numPr>
        <w:tabs>
          <w:tab w:val="left" w:pos="622"/>
        </w:tabs>
        <w:spacing w:before="2"/>
        <w:ind w:left="120" w:right="233" w:firstLine="0"/>
        <w:jc w:val="left"/>
        <w:rPr>
          <w:rFonts w:ascii="Arial" w:eastAsia="Arial" w:hAnsi="Arial" w:cs="Arial"/>
          <w:szCs w:val="18"/>
        </w:rPr>
      </w:pPr>
      <w:r>
        <w:rPr>
          <w:rFonts w:ascii="Arial"/>
        </w:rPr>
        <w:t>Authorisation of the Contractor to</w:t>
      </w:r>
      <w:r>
        <w:rPr>
          <w:rFonts w:ascii="Arial"/>
          <w:spacing w:val="-6"/>
        </w:rPr>
        <w:t xml:space="preserve"> </w:t>
      </w:r>
      <w:r>
        <w:rPr>
          <w:rFonts w:ascii="Arial"/>
        </w:rPr>
        <w:t>undertake Packaging design, or to use a packaging design, that</w:t>
      </w:r>
      <w:r>
        <w:rPr>
          <w:rFonts w:ascii="Arial"/>
          <w:spacing w:val="-21"/>
        </w:rPr>
        <w:t xml:space="preserve"> </w:t>
      </w:r>
      <w:r>
        <w:rPr>
          <w:rFonts w:ascii="Arial"/>
        </w:rPr>
        <w:t>was not part of the original requirement under the Contract,</w:t>
      </w:r>
      <w:r>
        <w:rPr>
          <w:rFonts w:ascii="Arial"/>
          <w:spacing w:val="-25"/>
        </w:rPr>
        <w:t xml:space="preserve"> </w:t>
      </w:r>
      <w:r>
        <w:rPr>
          <w:rFonts w:ascii="Arial"/>
        </w:rPr>
        <w:t>shall be considered as an alteration to the specification</w:t>
      </w:r>
      <w:r>
        <w:rPr>
          <w:rFonts w:ascii="Arial"/>
          <w:spacing w:val="-11"/>
        </w:rPr>
        <w:t xml:space="preserve"> </w:t>
      </w:r>
      <w:r>
        <w:rPr>
          <w:rFonts w:ascii="Arial"/>
        </w:rPr>
        <w:t>in</w:t>
      </w:r>
      <w:r>
        <w:rPr>
          <w:rFonts w:ascii="Arial"/>
          <w:spacing w:val="-2"/>
        </w:rPr>
        <w:t xml:space="preserve"> </w:t>
      </w:r>
      <w:r>
        <w:rPr>
          <w:rFonts w:ascii="Arial"/>
        </w:rPr>
        <w:t xml:space="preserve">accordance with condition </w:t>
      </w:r>
      <w:hyperlink w:anchor="_bookmark13" w:history="1">
        <w:r w:rsidR="00170C0B">
          <w:rPr>
            <w:rFonts w:ascii="Arial"/>
          </w:rPr>
          <w:t>6</w:t>
        </w:r>
      </w:hyperlink>
      <w:r>
        <w:rPr>
          <w:rFonts w:ascii="Arial"/>
        </w:rPr>
        <w:t xml:space="preserve"> (</w:t>
      </w:r>
      <w:r w:rsidR="00170C0B">
        <w:rPr>
          <w:rFonts w:ascii="Arial"/>
        </w:rPr>
        <w:t>Formal Amendments to the Contract</w:t>
      </w:r>
      <w:r>
        <w:rPr>
          <w:rFonts w:ascii="Arial"/>
        </w:rPr>
        <w:t>).</w:t>
      </w:r>
    </w:p>
    <w:p w14:paraId="7EE037A7" w14:textId="6789EFE1" w:rsidR="008238D8" w:rsidRDefault="008238D8" w:rsidP="00C20FCA">
      <w:pPr>
        <w:pStyle w:val="ListParagraph"/>
        <w:numPr>
          <w:ilvl w:val="0"/>
          <w:numId w:val="24"/>
        </w:numPr>
        <w:tabs>
          <w:tab w:val="left" w:pos="622"/>
        </w:tabs>
        <w:ind w:left="120" w:right="171" w:firstLine="0"/>
        <w:jc w:val="left"/>
        <w:rPr>
          <w:rFonts w:ascii="Arial" w:eastAsia="Arial" w:hAnsi="Arial" w:cs="Arial"/>
          <w:szCs w:val="18"/>
        </w:rPr>
      </w:pPr>
      <w:r>
        <w:rPr>
          <w:rFonts w:ascii="Arial"/>
        </w:rPr>
        <w:t>The Contractor shall ensure that timber and</w:t>
      </w:r>
      <w:r>
        <w:rPr>
          <w:rFonts w:ascii="Arial"/>
          <w:spacing w:val="-10"/>
        </w:rPr>
        <w:t xml:space="preserve"> </w:t>
      </w:r>
      <w:r>
        <w:rPr>
          <w:rFonts w:ascii="Arial"/>
        </w:rPr>
        <w:t>wood- containing products supplied under the Contract comply</w:t>
      </w:r>
      <w:r>
        <w:rPr>
          <w:rFonts w:ascii="Arial"/>
          <w:spacing w:val="-24"/>
        </w:rPr>
        <w:t xml:space="preserve"> </w:t>
      </w:r>
      <w:r>
        <w:rPr>
          <w:rFonts w:ascii="Arial"/>
        </w:rPr>
        <w:t xml:space="preserve">with the provisions of condition </w:t>
      </w:r>
      <w:hyperlink w:anchor="_bookmark59" w:history="1">
        <w:r>
          <w:rPr>
            <w:rFonts w:ascii="Arial"/>
          </w:rPr>
          <w:t>2</w:t>
        </w:r>
        <w:r w:rsidR="00170C0B">
          <w:rPr>
            <w:rFonts w:ascii="Arial"/>
          </w:rPr>
          <w:t>4</w:t>
        </w:r>
      </w:hyperlink>
      <w:r>
        <w:rPr>
          <w:rFonts w:ascii="Arial"/>
        </w:rPr>
        <w:t xml:space="preserve"> (Timber and</w:t>
      </w:r>
      <w:r>
        <w:rPr>
          <w:rFonts w:ascii="Arial"/>
          <w:spacing w:val="-14"/>
        </w:rPr>
        <w:t xml:space="preserve"> </w:t>
      </w:r>
      <w:r>
        <w:rPr>
          <w:rFonts w:ascii="Arial"/>
        </w:rPr>
        <w:t>Wood-Derived Products) and Annex I and Annex II of the</w:t>
      </w:r>
      <w:r>
        <w:rPr>
          <w:rFonts w:ascii="Arial"/>
          <w:spacing w:val="-13"/>
        </w:rPr>
        <w:t xml:space="preserve"> </w:t>
      </w:r>
      <w:r>
        <w:rPr>
          <w:rFonts w:ascii="Arial"/>
        </w:rPr>
        <w:t>International Standards for Phytosanitary Measures, "Guidelines</w:t>
      </w:r>
      <w:r>
        <w:rPr>
          <w:rFonts w:ascii="Arial"/>
          <w:spacing w:val="-10"/>
        </w:rPr>
        <w:t xml:space="preserve"> </w:t>
      </w:r>
      <w:r>
        <w:rPr>
          <w:rFonts w:ascii="Arial"/>
        </w:rPr>
        <w:t>for Regulating Wood Packaging Material in International</w:t>
      </w:r>
      <w:r>
        <w:rPr>
          <w:rFonts w:ascii="Arial"/>
          <w:spacing w:val="-27"/>
        </w:rPr>
        <w:t xml:space="preserve"> </w:t>
      </w:r>
      <w:r>
        <w:rPr>
          <w:rFonts w:ascii="Arial"/>
        </w:rPr>
        <w:t>Trade", Publication No 15 (ISPM</w:t>
      </w:r>
      <w:r>
        <w:rPr>
          <w:rFonts w:ascii="Arial"/>
          <w:spacing w:val="-5"/>
        </w:rPr>
        <w:t xml:space="preserve"> </w:t>
      </w:r>
      <w:r>
        <w:rPr>
          <w:rFonts w:ascii="Arial"/>
        </w:rPr>
        <w:t>15).</w:t>
      </w:r>
    </w:p>
    <w:p w14:paraId="7AC40B62" w14:textId="77777777" w:rsidR="008238D8" w:rsidRDefault="008238D8" w:rsidP="00C20FCA">
      <w:pPr>
        <w:pStyle w:val="ListParagraph"/>
        <w:numPr>
          <w:ilvl w:val="0"/>
          <w:numId w:val="24"/>
        </w:numPr>
        <w:tabs>
          <w:tab w:val="left" w:pos="622"/>
        </w:tabs>
        <w:ind w:left="120" w:right="332" w:firstLine="0"/>
        <w:jc w:val="left"/>
        <w:rPr>
          <w:rFonts w:ascii="Arial" w:eastAsia="Arial" w:hAnsi="Arial" w:cs="Arial"/>
          <w:szCs w:val="18"/>
        </w:rPr>
      </w:pPr>
      <w:r>
        <w:rPr>
          <w:rFonts w:ascii="Arial"/>
        </w:rPr>
        <w:t>All Packaging shall meet the requirements of</w:t>
      </w:r>
      <w:r>
        <w:rPr>
          <w:rFonts w:ascii="Arial"/>
          <w:spacing w:val="-9"/>
        </w:rPr>
        <w:t xml:space="preserve"> </w:t>
      </w:r>
      <w:r>
        <w:rPr>
          <w:rFonts w:ascii="Arial"/>
        </w:rPr>
        <w:t>the Packaging (Essential Requirements) Regulations 2003</w:t>
      </w:r>
      <w:r>
        <w:rPr>
          <w:rFonts w:ascii="Arial"/>
          <w:spacing w:val="-22"/>
        </w:rPr>
        <w:t xml:space="preserve"> </w:t>
      </w:r>
      <w:r>
        <w:rPr>
          <w:rFonts w:ascii="Arial"/>
        </w:rPr>
        <w:t>(as amended) where</w:t>
      </w:r>
      <w:r>
        <w:rPr>
          <w:rFonts w:ascii="Arial"/>
          <w:spacing w:val="-3"/>
        </w:rPr>
        <w:t xml:space="preserve"> </w:t>
      </w:r>
      <w:r>
        <w:rPr>
          <w:rFonts w:ascii="Arial"/>
        </w:rPr>
        <w:t>applicable.</w:t>
      </w:r>
    </w:p>
    <w:p w14:paraId="4DF5A969" w14:textId="599EA0A6" w:rsidR="008238D8" w:rsidRDefault="008238D8" w:rsidP="00C20FCA">
      <w:pPr>
        <w:pStyle w:val="ListParagraph"/>
        <w:numPr>
          <w:ilvl w:val="0"/>
          <w:numId w:val="24"/>
        </w:numPr>
        <w:tabs>
          <w:tab w:val="left" w:pos="622"/>
        </w:tabs>
        <w:ind w:left="120" w:right="282" w:firstLine="0"/>
        <w:jc w:val="left"/>
        <w:rPr>
          <w:rFonts w:ascii="Arial" w:eastAsia="Arial" w:hAnsi="Arial" w:cs="Arial"/>
          <w:szCs w:val="18"/>
        </w:rPr>
      </w:pPr>
      <w:r>
        <w:rPr>
          <w:rFonts w:ascii="Arial" w:eastAsia="Arial" w:hAnsi="Arial" w:cs="Arial"/>
          <w:szCs w:val="18"/>
        </w:rPr>
        <w:t>In any design work the Contractor shall comply</w:t>
      </w:r>
      <w:r>
        <w:rPr>
          <w:rFonts w:ascii="Arial" w:eastAsia="Arial" w:hAnsi="Arial" w:cs="Arial"/>
          <w:spacing w:val="-16"/>
          <w:szCs w:val="18"/>
        </w:rPr>
        <w:t xml:space="preserve"> </w:t>
      </w:r>
      <w:r>
        <w:rPr>
          <w:rFonts w:ascii="Arial" w:eastAsia="Arial" w:hAnsi="Arial" w:cs="Arial"/>
          <w:szCs w:val="18"/>
        </w:rPr>
        <w:t>with the Producer Responsibility Obligations (Packaging</w:t>
      </w:r>
      <w:r>
        <w:rPr>
          <w:rFonts w:ascii="Arial" w:eastAsia="Arial" w:hAnsi="Arial" w:cs="Arial"/>
          <w:spacing w:val="-24"/>
          <w:szCs w:val="18"/>
        </w:rPr>
        <w:t xml:space="preserve"> </w:t>
      </w:r>
      <w:r>
        <w:rPr>
          <w:rFonts w:ascii="Arial" w:eastAsia="Arial" w:hAnsi="Arial" w:cs="Arial"/>
          <w:szCs w:val="18"/>
        </w:rPr>
        <w:t>Waste) Regulations 2007 (as amended) or equivalent</w:t>
      </w:r>
      <w:r>
        <w:rPr>
          <w:rFonts w:ascii="Arial" w:eastAsia="Arial" w:hAnsi="Arial" w:cs="Arial"/>
          <w:spacing w:val="-15"/>
          <w:szCs w:val="18"/>
        </w:rPr>
        <w:t xml:space="preserve"> </w:t>
      </w:r>
      <w:r>
        <w:rPr>
          <w:rFonts w:ascii="Arial" w:eastAsia="Arial" w:hAnsi="Arial" w:cs="Arial"/>
          <w:szCs w:val="18"/>
        </w:rPr>
        <w:t>legislation. Evidence of compliance shall be a contractor record</w:t>
      </w:r>
      <w:r>
        <w:rPr>
          <w:rFonts w:ascii="Arial" w:eastAsia="Arial" w:hAnsi="Arial" w:cs="Arial"/>
          <w:spacing w:val="-15"/>
          <w:szCs w:val="18"/>
        </w:rPr>
        <w:t xml:space="preserve"> </w:t>
      </w:r>
      <w:r>
        <w:rPr>
          <w:rFonts w:ascii="Arial" w:eastAsia="Arial" w:hAnsi="Arial" w:cs="Arial"/>
          <w:szCs w:val="18"/>
        </w:rPr>
        <w:t xml:space="preserve">in accordance with condition </w:t>
      </w:r>
      <w:hyperlink w:anchor="_bookmark36" w:history="1">
        <w:r>
          <w:rPr>
            <w:rFonts w:ascii="Arial" w:eastAsia="Arial" w:hAnsi="Arial" w:cs="Arial"/>
            <w:szCs w:val="18"/>
          </w:rPr>
          <w:t>1</w:t>
        </w:r>
      </w:hyperlink>
      <w:r w:rsidR="00170C0B">
        <w:rPr>
          <w:rFonts w:ascii="Arial" w:eastAsia="Arial" w:hAnsi="Arial" w:cs="Arial"/>
          <w:szCs w:val="18"/>
        </w:rPr>
        <w:t>7</w:t>
      </w:r>
      <w:r>
        <w:rPr>
          <w:rFonts w:ascii="Arial" w:eastAsia="Arial" w:hAnsi="Arial" w:cs="Arial"/>
          <w:szCs w:val="18"/>
        </w:rPr>
        <w:t xml:space="preserve"> (Contractor’s</w:t>
      </w:r>
      <w:r>
        <w:rPr>
          <w:rFonts w:ascii="Arial" w:eastAsia="Arial" w:hAnsi="Arial" w:cs="Arial"/>
          <w:spacing w:val="-6"/>
          <w:szCs w:val="18"/>
        </w:rPr>
        <w:t xml:space="preserve"> </w:t>
      </w:r>
      <w:r>
        <w:rPr>
          <w:rFonts w:ascii="Arial" w:eastAsia="Arial" w:hAnsi="Arial" w:cs="Arial"/>
          <w:szCs w:val="18"/>
        </w:rPr>
        <w:t>Records).</w:t>
      </w:r>
    </w:p>
    <w:p w14:paraId="6470EFE4" w14:textId="77777777" w:rsidR="008238D8" w:rsidRDefault="008238D8" w:rsidP="00C20FCA">
      <w:pPr>
        <w:pStyle w:val="ListParagraph"/>
        <w:numPr>
          <w:ilvl w:val="0"/>
          <w:numId w:val="24"/>
        </w:numPr>
        <w:tabs>
          <w:tab w:val="left" w:pos="622"/>
        </w:tabs>
        <w:ind w:left="120" w:right="233" w:firstLine="0"/>
        <w:jc w:val="left"/>
        <w:rPr>
          <w:rFonts w:ascii="Arial" w:eastAsia="Arial" w:hAnsi="Arial" w:cs="Arial"/>
          <w:szCs w:val="18"/>
        </w:rPr>
      </w:pPr>
      <w:r>
        <w:rPr>
          <w:rFonts w:ascii="Arial"/>
        </w:rPr>
        <w:t>This Condition is concerned with the supply</w:t>
      </w:r>
      <w:r>
        <w:rPr>
          <w:rFonts w:ascii="Arial"/>
          <w:spacing w:val="-7"/>
        </w:rPr>
        <w:t xml:space="preserve"> </w:t>
      </w:r>
      <w:r>
        <w:rPr>
          <w:rFonts w:ascii="Arial"/>
        </w:rPr>
        <w:t>of Packaging suitable to protect and ease handling,</w:t>
      </w:r>
      <w:r>
        <w:rPr>
          <w:rFonts w:ascii="Arial"/>
          <w:spacing w:val="-18"/>
        </w:rPr>
        <w:t xml:space="preserve"> </w:t>
      </w:r>
      <w:r>
        <w:rPr>
          <w:rFonts w:ascii="Arial"/>
        </w:rPr>
        <w:t>transport and storage of specified items. Where there is a failure</w:t>
      </w:r>
      <w:r>
        <w:rPr>
          <w:rFonts w:ascii="Arial"/>
          <w:spacing w:val="-20"/>
        </w:rPr>
        <w:t xml:space="preserve"> </w:t>
      </w:r>
      <w:r>
        <w:rPr>
          <w:rFonts w:ascii="Arial"/>
        </w:rPr>
        <w:t>of suitable Packaging (a design failure), or Packaging fails</w:t>
      </w:r>
      <w:r>
        <w:rPr>
          <w:rFonts w:ascii="Arial"/>
          <w:spacing w:val="-26"/>
        </w:rPr>
        <w:t xml:space="preserve"> </w:t>
      </w:r>
      <w:r>
        <w:rPr>
          <w:rFonts w:ascii="Arial"/>
        </w:rPr>
        <w:t>and this is attributed to the Packaging supplier, then the</w:t>
      </w:r>
      <w:r>
        <w:rPr>
          <w:rFonts w:ascii="Arial"/>
          <w:spacing w:val="-25"/>
        </w:rPr>
        <w:t xml:space="preserve"> </w:t>
      </w:r>
      <w:r>
        <w:rPr>
          <w:rFonts w:ascii="Arial"/>
        </w:rPr>
        <w:t>supplier shall be liable for the cost of replacing the</w:t>
      </w:r>
      <w:r>
        <w:rPr>
          <w:rFonts w:ascii="Arial"/>
          <w:spacing w:val="-15"/>
        </w:rPr>
        <w:t xml:space="preserve"> </w:t>
      </w:r>
      <w:r>
        <w:rPr>
          <w:rFonts w:ascii="Arial"/>
        </w:rPr>
        <w:t>Packaging.</w:t>
      </w:r>
    </w:p>
    <w:p w14:paraId="5BAFFA5C" w14:textId="77777777" w:rsidR="008238D8" w:rsidRDefault="008238D8" w:rsidP="00C20FCA">
      <w:pPr>
        <w:pStyle w:val="ListParagraph"/>
        <w:numPr>
          <w:ilvl w:val="0"/>
          <w:numId w:val="24"/>
        </w:numPr>
        <w:tabs>
          <w:tab w:val="left" w:pos="622"/>
        </w:tabs>
        <w:ind w:left="119" w:right="582" w:firstLine="0"/>
        <w:jc w:val="left"/>
        <w:rPr>
          <w:rFonts w:ascii="Arial" w:eastAsia="Arial" w:hAnsi="Arial" w:cs="Arial"/>
          <w:szCs w:val="18"/>
        </w:rPr>
      </w:pPr>
      <w:r>
        <w:rPr>
          <w:rFonts w:ascii="Arial"/>
        </w:rPr>
        <w:t>Liability for other losses resulting from</w:t>
      </w:r>
      <w:r>
        <w:rPr>
          <w:rFonts w:ascii="Arial"/>
          <w:spacing w:val="-19"/>
        </w:rPr>
        <w:t xml:space="preserve"> </w:t>
      </w:r>
      <w:r>
        <w:rPr>
          <w:rFonts w:ascii="Arial"/>
        </w:rPr>
        <w:t>Packaging failure or resulting from damage to Packaging, (such</w:t>
      </w:r>
      <w:r>
        <w:rPr>
          <w:rFonts w:ascii="Arial"/>
          <w:spacing w:val="-21"/>
        </w:rPr>
        <w:t xml:space="preserve"> </w:t>
      </w:r>
      <w:r>
        <w:rPr>
          <w:rFonts w:ascii="Arial"/>
        </w:rPr>
        <w:t>as damage to the packaged item etc.), shall be</w:t>
      </w:r>
      <w:r>
        <w:rPr>
          <w:rFonts w:ascii="Arial"/>
          <w:spacing w:val="-16"/>
        </w:rPr>
        <w:t xml:space="preserve"> </w:t>
      </w:r>
      <w:r>
        <w:rPr>
          <w:rFonts w:ascii="Arial"/>
        </w:rPr>
        <w:t>specified elsewhere in the</w:t>
      </w:r>
      <w:r>
        <w:rPr>
          <w:rFonts w:ascii="Arial"/>
          <w:spacing w:val="-1"/>
        </w:rPr>
        <w:t xml:space="preserve"> </w:t>
      </w:r>
      <w:r>
        <w:rPr>
          <w:rFonts w:ascii="Arial"/>
        </w:rPr>
        <w:t>Contract.</w:t>
      </w:r>
    </w:p>
    <w:p w14:paraId="092470EB" w14:textId="77777777" w:rsidR="008238D8" w:rsidRDefault="008238D8" w:rsidP="00C20FCA">
      <w:pPr>
        <w:pStyle w:val="ListParagraph"/>
        <w:numPr>
          <w:ilvl w:val="0"/>
          <w:numId w:val="24"/>
        </w:numPr>
        <w:tabs>
          <w:tab w:val="left" w:pos="622"/>
        </w:tabs>
        <w:ind w:left="119" w:right="171" w:firstLine="0"/>
        <w:jc w:val="left"/>
        <w:rPr>
          <w:rFonts w:ascii="Arial" w:eastAsia="Arial" w:hAnsi="Arial" w:cs="Arial"/>
          <w:szCs w:val="18"/>
        </w:rPr>
      </w:pPr>
      <w:r>
        <w:rPr>
          <w:rFonts w:ascii="Arial"/>
        </w:rPr>
        <w:t>General requirements for service Packaging,</w:t>
      </w:r>
      <w:r>
        <w:rPr>
          <w:rFonts w:ascii="Arial"/>
          <w:spacing w:val="-20"/>
        </w:rPr>
        <w:t xml:space="preserve"> </w:t>
      </w:r>
      <w:r>
        <w:rPr>
          <w:rFonts w:ascii="Arial"/>
        </w:rPr>
        <w:t>including details of UK and NATO MLP and Commercial</w:t>
      </w:r>
      <w:r>
        <w:rPr>
          <w:rFonts w:ascii="Arial"/>
          <w:spacing w:val="-12"/>
        </w:rPr>
        <w:t xml:space="preserve"> </w:t>
      </w:r>
      <w:r>
        <w:rPr>
          <w:rFonts w:ascii="Arial"/>
        </w:rPr>
        <w:t>Packaging descriptions, are contained in Def Stan 81-041 (Part</w:t>
      </w:r>
      <w:r>
        <w:rPr>
          <w:rFonts w:ascii="Arial"/>
          <w:spacing w:val="-11"/>
        </w:rPr>
        <w:t xml:space="preserve"> </w:t>
      </w:r>
      <w:r>
        <w:rPr>
          <w:rFonts w:ascii="Arial"/>
        </w:rPr>
        <w:t>1) "Packaging of Defence Materiel". Def Stans,</w:t>
      </w:r>
      <w:r>
        <w:rPr>
          <w:rFonts w:ascii="Arial"/>
          <w:spacing w:val="-8"/>
        </w:rPr>
        <w:t xml:space="preserve"> </w:t>
      </w:r>
      <w:r>
        <w:rPr>
          <w:rFonts w:ascii="Arial"/>
        </w:rPr>
        <w:t>NATO Standardisation Agreements (STANAGs), and</w:t>
      </w:r>
      <w:r>
        <w:rPr>
          <w:rFonts w:ascii="Arial"/>
          <w:spacing w:val="-4"/>
        </w:rPr>
        <w:t xml:space="preserve"> </w:t>
      </w:r>
      <w:r>
        <w:rPr>
          <w:rFonts w:ascii="Arial"/>
        </w:rPr>
        <w:t xml:space="preserve">further information are available from the </w:t>
      </w:r>
      <w:proofErr w:type="spellStart"/>
      <w:r>
        <w:rPr>
          <w:rFonts w:ascii="Arial"/>
        </w:rPr>
        <w:t>DStan</w:t>
      </w:r>
      <w:proofErr w:type="spellEnd"/>
      <w:r>
        <w:rPr>
          <w:rFonts w:ascii="Arial"/>
        </w:rPr>
        <w:t xml:space="preserve"> internet site</w:t>
      </w:r>
      <w:r>
        <w:rPr>
          <w:rFonts w:ascii="Arial"/>
          <w:spacing w:val="-12"/>
        </w:rPr>
        <w:t xml:space="preserve"> </w:t>
      </w:r>
      <w:r>
        <w:rPr>
          <w:rFonts w:ascii="Arial"/>
        </w:rPr>
        <w:t xml:space="preserve">at: </w:t>
      </w:r>
      <w:hyperlink r:id="rId13">
        <w:r>
          <w:rPr>
            <w:rFonts w:ascii="Arial"/>
            <w:color w:val="0000FF"/>
            <w:u w:val="single" w:color="0000FF"/>
          </w:rPr>
          <w:t>https://www.dstan.mod.uk/</w:t>
        </w:r>
      </w:hyperlink>
    </w:p>
    <w:p w14:paraId="560CA483" w14:textId="77777777" w:rsidR="008238D8" w:rsidRDefault="008238D8" w:rsidP="00C20FCA">
      <w:pPr>
        <w:pStyle w:val="ListParagraph"/>
        <w:numPr>
          <w:ilvl w:val="0"/>
          <w:numId w:val="24"/>
        </w:numPr>
        <w:tabs>
          <w:tab w:val="left" w:pos="622"/>
        </w:tabs>
        <w:ind w:right="130" w:firstLine="2"/>
        <w:jc w:val="left"/>
        <w:rPr>
          <w:rFonts w:ascii="Arial" w:eastAsia="Arial" w:hAnsi="Arial" w:cs="Arial"/>
          <w:szCs w:val="18"/>
        </w:rPr>
      </w:pPr>
      <w:r>
        <w:rPr>
          <w:rFonts w:ascii="Arial"/>
        </w:rPr>
        <w:t>Unless specifically stated otherwise in the invitation</w:t>
      </w:r>
      <w:r>
        <w:rPr>
          <w:rFonts w:ascii="Arial"/>
          <w:spacing w:val="-16"/>
        </w:rPr>
        <w:t xml:space="preserve"> </w:t>
      </w:r>
      <w:r>
        <w:rPr>
          <w:rFonts w:ascii="Arial"/>
        </w:rPr>
        <w:t>to tender or the Contract, reference to any standard</w:t>
      </w:r>
      <w:r>
        <w:rPr>
          <w:rFonts w:ascii="Arial"/>
          <w:spacing w:val="-16"/>
        </w:rPr>
        <w:t xml:space="preserve"> </w:t>
      </w:r>
      <w:r>
        <w:rPr>
          <w:rFonts w:ascii="Arial"/>
        </w:rPr>
        <w:t>including Def Stans or STANAGs in any invitation to tender or</w:t>
      </w:r>
      <w:r>
        <w:rPr>
          <w:rFonts w:ascii="Arial"/>
          <w:spacing w:val="-27"/>
        </w:rPr>
        <w:t xml:space="preserve">  </w:t>
      </w:r>
      <w:r>
        <w:rPr>
          <w:rFonts w:ascii="Arial"/>
        </w:rPr>
        <w:t xml:space="preserve">Contract </w:t>
      </w:r>
      <w:r w:rsidRPr="008238D8">
        <w:rPr>
          <w:rFonts w:ascii="Arial"/>
        </w:rPr>
        <w:t>document means the edition and all amendments extant at the date of such tender or Contract.</w:t>
      </w:r>
    </w:p>
    <w:p w14:paraId="3E1017D2" w14:textId="77777777" w:rsidR="008238D8" w:rsidRDefault="008238D8" w:rsidP="00C20FCA">
      <w:pPr>
        <w:pStyle w:val="ListParagraph"/>
        <w:numPr>
          <w:ilvl w:val="0"/>
          <w:numId w:val="24"/>
        </w:numPr>
        <w:tabs>
          <w:tab w:val="left" w:pos="622"/>
        </w:tabs>
        <w:ind w:left="120" w:right="144" w:firstLine="0"/>
        <w:jc w:val="left"/>
        <w:rPr>
          <w:rFonts w:ascii="Arial" w:eastAsia="Arial" w:hAnsi="Arial" w:cs="Arial"/>
          <w:szCs w:val="18"/>
        </w:rPr>
      </w:pPr>
      <w:r>
        <w:rPr>
          <w:rFonts w:ascii="Arial"/>
        </w:rPr>
        <w:t>In the event of conflict between the Contract and</w:t>
      </w:r>
      <w:r>
        <w:rPr>
          <w:rFonts w:ascii="Arial"/>
          <w:spacing w:val="-18"/>
        </w:rPr>
        <w:t xml:space="preserve"> </w:t>
      </w:r>
      <w:r>
        <w:rPr>
          <w:rFonts w:ascii="Arial"/>
        </w:rPr>
        <w:t>Def Stan 81-041, the Contract shall take</w:t>
      </w:r>
      <w:r>
        <w:rPr>
          <w:rFonts w:ascii="Arial"/>
          <w:spacing w:val="-7"/>
        </w:rPr>
        <w:t xml:space="preserve"> </w:t>
      </w:r>
      <w:r>
        <w:rPr>
          <w:rFonts w:ascii="Arial"/>
        </w:rPr>
        <w:t>precedence.</w:t>
      </w:r>
    </w:p>
    <w:p w14:paraId="0A6EB227" w14:textId="48F2413D" w:rsidR="008238D8" w:rsidRDefault="008238D8" w:rsidP="008238D8">
      <w:pPr>
        <w:pStyle w:val="Heading3"/>
        <w:rPr>
          <w:b w:val="0"/>
          <w:bCs w:val="0"/>
        </w:rPr>
      </w:pPr>
      <w:bookmarkStart w:id="37" w:name="_Toc89422428"/>
      <w:r>
        <w:t>Supply of Hazardous Materials or Substances</w:t>
      </w:r>
      <w:r>
        <w:rPr>
          <w:spacing w:val="-20"/>
        </w:rPr>
        <w:t xml:space="preserve"> </w:t>
      </w:r>
      <w:r>
        <w:t>in</w:t>
      </w:r>
      <w:r>
        <w:rPr>
          <w:spacing w:val="-2"/>
        </w:rPr>
        <w:t xml:space="preserve"> </w:t>
      </w:r>
      <w:r>
        <w:t>Contractor</w:t>
      </w:r>
      <w:r>
        <w:rPr>
          <w:spacing w:val="-2"/>
        </w:rPr>
        <w:t xml:space="preserve"> </w:t>
      </w:r>
      <w:r>
        <w:t>Deliverables</w:t>
      </w:r>
      <w:bookmarkEnd w:id="37"/>
    </w:p>
    <w:p w14:paraId="53B533FF" w14:textId="77777777" w:rsidR="008238D8" w:rsidRDefault="008238D8" w:rsidP="00C20FCA">
      <w:pPr>
        <w:pStyle w:val="ListParagraph"/>
        <w:numPr>
          <w:ilvl w:val="0"/>
          <w:numId w:val="28"/>
        </w:numPr>
        <w:tabs>
          <w:tab w:val="left" w:pos="622"/>
        </w:tabs>
        <w:spacing w:before="4"/>
        <w:ind w:firstLine="0"/>
        <w:rPr>
          <w:rFonts w:ascii="Arial" w:eastAsia="Arial" w:hAnsi="Arial" w:cs="Arial"/>
          <w:szCs w:val="18"/>
        </w:rPr>
      </w:pPr>
      <w:r>
        <w:rPr>
          <w:rFonts w:ascii="Arial"/>
        </w:rPr>
        <w:t>The Contractor shall provide to the</w:t>
      </w:r>
      <w:r>
        <w:rPr>
          <w:rFonts w:ascii="Arial"/>
          <w:spacing w:val="-2"/>
        </w:rPr>
        <w:t xml:space="preserve"> </w:t>
      </w:r>
      <w:r>
        <w:rPr>
          <w:rFonts w:ascii="Arial"/>
        </w:rPr>
        <w:t>Authority:</w:t>
      </w:r>
    </w:p>
    <w:p w14:paraId="334B0AC2" w14:textId="77777777" w:rsidR="003D3ED9" w:rsidRPr="003D3ED9" w:rsidRDefault="003D3ED9" w:rsidP="00C20FCA">
      <w:pPr>
        <w:pStyle w:val="ListParagraph"/>
        <w:numPr>
          <w:ilvl w:val="1"/>
          <w:numId w:val="28"/>
        </w:numPr>
        <w:ind w:firstLine="23"/>
        <w:rPr>
          <w:rFonts w:ascii="Arial"/>
        </w:rPr>
      </w:pPr>
      <w:r w:rsidRPr="003D3ED9">
        <w:rPr>
          <w:rFonts w:ascii="Arial"/>
        </w:rPr>
        <w:t>for each hazardous material or substance supplied, a Safety Data Sheet (SDS) in accordance the extant Classification, Labelling and Packaging (GB CLP) Regulation; and</w:t>
      </w:r>
    </w:p>
    <w:p w14:paraId="1CC462D5" w14:textId="77777777" w:rsidR="008238D8" w:rsidRDefault="008238D8" w:rsidP="00C20FCA">
      <w:pPr>
        <w:pStyle w:val="ListParagraph"/>
        <w:numPr>
          <w:ilvl w:val="1"/>
          <w:numId w:val="28"/>
        </w:numPr>
        <w:tabs>
          <w:tab w:val="left" w:pos="1134"/>
        </w:tabs>
        <w:ind w:right="34" w:firstLine="0"/>
        <w:rPr>
          <w:rFonts w:ascii="Arial" w:eastAsia="Arial" w:hAnsi="Arial" w:cs="Arial"/>
          <w:szCs w:val="18"/>
        </w:rPr>
      </w:pPr>
      <w:r>
        <w:rPr>
          <w:rFonts w:ascii="Arial"/>
        </w:rPr>
        <w:t>for each Contractor Deliverable</w:t>
      </w:r>
      <w:r>
        <w:rPr>
          <w:rFonts w:ascii="Arial"/>
          <w:spacing w:val="-15"/>
        </w:rPr>
        <w:t xml:space="preserve"> </w:t>
      </w:r>
      <w:r>
        <w:rPr>
          <w:rFonts w:ascii="Arial"/>
        </w:rPr>
        <w:t>containing hazardous materials or substances,</w:t>
      </w:r>
      <w:r>
        <w:rPr>
          <w:rFonts w:ascii="Arial"/>
          <w:spacing w:val="-3"/>
        </w:rPr>
        <w:t xml:space="preserve"> </w:t>
      </w:r>
      <w:r>
        <w:rPr>
          <w:rFonts w:ascii="Arial"/>
        </w:rPr>
        <w:t>safety information as required by the Health and Safety</w:t>
      </w:r>
      <w:r>
        <w:rPr>
          <w:rFonts w:ascii="Arial"/>
          <w:spacing w:val="-14"/>
        </w:rPr>
        <w:t xml:space="preserve"> </w:t>
      </w:r>
      <w:r>
        <w:rPr>
          <w:rFonts w:ascii="Arial"/>
        </w:rPr>
        <w:t xml:space="preserve">at Work, </w:t>
      </w:r>
      <w:proofErr w:type="spellStart"/>
      <w:r>
        <w:rPr>
          <w:rFonts w:ascii="Arial"/>
        </w:rPr>
        <w:t>etc</w:t>
      </w:r>
      <w:proofErr w:type="spellEnd"/>
      <w:r>
        <w:rPr>
          <w:rFonts w:ascii="Arial"/>
        </w:rPr>
        <w:t xml:space="preserve"> Act 1974, at the time of</w:t>
      </w:r>
      <w:r>
        <w:rPr>
          <w:rFonts w:ascii="Arial"/>
          <w:spacing w:val="-7"/>
        </w:rPr>
        <w:t xml:space="preserve"> </w:t>
      </w:r>
      <w:r>
        <w:rPr>
          <w:rFonts w:ascii="Arial"/>
        </w:rPr>
        <w:t>supply.</w:t>
      </w:r>
    </w:p>
    <w:p w14:paraId="35104B5D" w14:textId="77777777" w:rsidR="008238D8" w:rsidRDefault="008238D8" w:rsidP="002D5D0C">
      <w:pPr>
        <w:pStyle w:val="BodyText"/>
        <w:tabs>
          <w:tab w:val="left" w:pos="1134"/>
        </w:tabs>
        <w:ind w:left="120" w:right="144"/>
      </w:pPr>
      <w:r>
        <w:t>Nothing in this Condition shall reduce or limit any</w:t>
      </w:r>
      <w:r>
        <w:rPr>
          <w:spacing w:val="-25"/>
        </w:rPr>
        <w:t xml:space="preserve"> </w:t>
      </w:r>
      <w:r>
        <w:t>statutory duty or legal obligation of the Authority or the</w:t>
      </w:r>
      <w:r>
        <w:rPr>
          <w:spacing w:val="-27"/>
        </w:rPr>
        <w:t xml:space="preserve"> </w:t>
      </w:r>
      <w:r>
        <w:t>Contractor.</w:t>
      </w:r>
    </w:p>
    <w:p w14:paraId="4D27FB49" w14:textId="27BC06C6" w:rsidR="008238D8" w:rsidRDefault="008238D8" w:rsidP="00C20FCA">
      <w:pPr>
        <w:pStyle w:val="ListParagraph"/>
        <w:numPr>
          <w:ilvl w:val="0"/>
          <w:numId w:val="28"/>
        </w:numPr>
        <w:tabs>
          <w:tab w:val="left" w:pos="622"/>
          <w:tab w:val="left" w:pos="1134"/>
        </w:tabs>
        <w:ind w:right="144" w:firstLine="0"/>
        <w:rPr>
          <w:rFonts w:ascii="Arial" w:eastAsia="Arial" w:hAnsi="Arial" w:cs="Arial"/>
          <w:szCs w:val="18"/>
        </w:rPr>
      </w:pPr>
      <w:r>
        <w:rPr>
          <w:rFonts w:ascii="Arial"/>
        </w:rPr>
        <w:t>If the Contractor Deliverable contains</w:t>
      </w:r>
      <w:r>
        <w:rPr>
          <w:rFonts w:ascii="Arial"/>
          <w:spacing w:val="-10"/>
        </w:rPr>
        <w:t xml:space="preserve"> </w:t>
      </w:r>
      <w:r>
        <w:rPr>
          <w:rFonts w:ascii="Arial"/>
        </w:rPr>
        <w:t>hazardous materials or substances, or is a substance falling within</w:t>
      </w:r>
      <w:r>
        <w:rPr>
          <w:rFonts w:ascii="Arial"/>
          <w:spacing w:val="-23"/>
        </w:rPr>
        <w:t xml:space="preserve"> </w:t>
      </w:r>
      <w:r>
        <w:rPr>
          <w:rFonts w:ascii="Arial"/>
        </w:rPr>
        <w:t>the scope of the</w:t>
      </w:r>
      <w:r w:rsidR="003D3ED9">
        <w:rPr>
          <w:rFonts w:ascii="Arial"/>
        </w:rPr>
        <w:t xml:space="preserve"> extant UK</w:t>
      </w:r>
      <w:r>
        <w:rPr>
          <w:rFonts w:ascii="Arial"/>
        </w:rPr>
        <w:t xml:space="preserve"> REACH Regulation:</w:t>
      </w:r>
    </w:p>
    <w:p w14:paraId="11E00AD2" w14:textId="3D3CF20F" w:rsidR="008238D8" w:rsidRDefault="008238D8" w:rsidP="00C20FCA">
      <w:pPr>
        <w:pStyle w:val="ListParagraph"/>
        <w:numPr>
          <w:ilvl w:val="1"/>
          <w:numId w:val="28"/>
        </w:numPr>
        <w:tabs>
          <w:tab w:val="left" w:pos="1134"/>
        </w:tabs>
        <w:ind w:right="30" w:firstLine="0"/>
        <w:rPr>
          <w:rFonts w:ascii="Arial" w:eastAsia="Arial" w:hAnsi="Arial" w:cs="Arial"/>
          <w:szCs w:val="18"/>
        </w:rPr>
      </w:pPr>
      <w:r>
        <w:rPr>
          <w:rFonts w:ascii="Arial"/>
        </w:rPr>
        <w:t>the Contractor shall provide to</w:t>
      </w:r>
      <w:r>
        <w:rPr>
          <w:rFonts w:ascii="Arial"/>
          <w:spacing w:val="-5"/>
        </w:rPr>
        <w:t xml:space="preserve"> </w:t>
      </w:r>
      <w:r>
        <w:rPr>
          <w:rFonts w:ascii="Arial"/>
        </w:rPr>
        <w:t>the Authority an SDS for the substance in</w:t>
      </w:r>
      <w:r>
        <w:rPr>
          <w:rFonts w:ascii="Arial"/>
          <w:spacing w:val="-15"/>
        </w:rPr>
        <w:t xml:space="preserve"> </w:t>
      </w:r>
      <w:r>
        <w:rPr>
          <w:rFonts w:ascii="Arial"/>
        </w:rPr>
        <w:t>accordance with the Regulation. If the Contractor becomes</w:t>
      </w:r>
      <w:r>
        <w:rPr>
          <w:rFonts w:ascii="Arial"/>
          <w:spacing w:val="-19"/>
        </w:rPr>
        <w:t xml:space="preserve"> </w:t>
      </w:r>
      <w:r>
        <w:rPr>
          <w:rFonts w:ascii="Arial"/>
        </w:rPr>
        <w:t>aware of new information which may affect the</w:t>
      </w:r>
      <w:r>
        <w:rPr>
          <w:rFonts w:ascii="Arial"/>
          <w:spacing w:val="-11"/>
        </w:rPr>
        <w:t xml:space="preserve"> </w:t>
      </w:r>
      <w:r>
        <w:rPr>
          <w:rFonts w:ascii="Arial"/>
        </w:rPr>
        <w:t>risk management measures or new information on</w:t>
      </w:r>
      <w:r>
        <w:rPr>
          <w:rFonts w:ascii="Arial"/>
          <w:spacing w:val="-10"/>
        </w:rPr>
        <w:t xml:space="preserve"> </w:t>
      </w:r>
      <w:r>
        <w:rPr>
          <w:rFonts w:ascii="Arial"/>
        </w:rPr>
        <w:t>the hazard, the Contractor shall update the SDS</w:t>
      </w:r>
      <w:r>
        <w:rPr>
          <w:rFonts w:ascii="Arial"/>
          <w:spacing w:val="-11"/>
        </w:rPr>
        <w:t xml:space="preserve"> </w:t>
      </w:r>
      <w:r>
        <w:rPr>
          <w:rFonts w:ascii="Arial"/>
        </w:rPr>
        <w:t>and forward it to the Authority and to the address listed</w:t>
      </w:r>
      <w:r>
        <w:rPr>
          <w:rFonts w:ascii="Arial"/>
          <w:spacing w:val="-19"/>
        </w:rPr>
        <w:t xml:space="preserve"> </w:t>
      </w:r>
      <w:r>
        <w:rPr>
          <w:rFonts w:ascii="Arial"/>
        </w:rPr>
        <w:t xml:space="preserve">in clause </w:t>
      </w:r>
      <w:hyperlink w:anchor="_bookmark58" w:history="1">
        <w:r>
          <w:rPr>
            <w:rFonts w:ascii="Arial"/>
          </w:rPr>
          <w:t>2</w:t>
        </w:r>
        <w:r w:rsidR="00170C0B">
          <w:rPr>
            <w:rFonts w:ascii="Arial"/>
          </w:rPr>
          <w:t>3</w:t>
        </w:r>
        <w:r>
          <w:rPr>
            <w:rFonts w:ascii="Arial"/>
          </w:rPr>
          <w:t>.h</w:t>
        </w:r>
      </w:hyperlink>
      <w:r>
        <w:rPr>
          <w:rFonts w:ascii="Arial"/>
        </w:rPr>
        <w:t xml:space="preserve"> below,</w:t>
      </w:r>
      <w:r>
        <w:rPr>
          <w:rFonts w:ascii="Arial"/>
          <w:spacing w:val="-5"/>
        </w:rPr>
        <w:t xml:space="preserve"> </w:t>
      </w:r>
      <w:r>
        <w:rPr>
          <w:rFonts w:ascii="Arial"/>
        </w:rPr>
        <w:t>and</w:t>
      </w:r>
    </w:p>
    <w:p w14:paraId="5B0BD1F6" w14:textId="77777777" w:rsidR="008238D8" w:rsidRDefault="008238D8" w:rsidP="00C20FCA">
      <w:pPr>
        <w:pStyle w:val="ListParagraph"/>
        <w:numPr>
          <w:ilvl w:val="1"/>
          <w:numId w:val="28"/>
        </w:numPr>
        <w:tabs>
          <w:tab w:val="left" w:pos="1134"/>
        </w:tabs>
        <w:ind w:right="34" w:firstLine="0"/>
        <w:rPr>
          <w:rFonts w:ascii="Arial" w:eastAsia="Arial" w:hAnsi="Arial" w:cs="Arial"/>
          <w:szCs w:val="18"/>
        </w:rPr>
      </w:pPr>
      <w:r>
        <w:rPr>
          <w:rFonts w:ascii="Arial"/>
        </w:rPr>
        <w:t>the Authority, if it becomes aware of</w:t>
      </w:r>
      <w:r>
        <w:rPr>
          <w:rFonts w:ascii="Arial"/>
          <w:spacing w:val="-12"/>
        </w:rPr>
        <w:t xml:space="preserve"> </w:t>
      </w:r>
      <w:r>
        <w:rPr>
          <w:rFonts w:ascii="Arial"/>
        </w:rPr>
        <w:t>new information regarding the hazardous properties of</w:t>
      </w:r>
      <w:r>
        <w:rPr>
          <w:rFonts w:ascii="Arial"/>
          <w:spacing w:val="-22"/>
        </w:rPr>
        <w:t xml:space="preserve"> </w:t>
      </w:r>
      <w:r>
        <w:rPr>
          <w:rFonts w:ascii="Arial"/>
        </w:rPr>
        <w:t>the substance, or any other information that might</w:t>
      </w:r>
      <w:r>
        <w:rPr>
          <w:rFonts w:ascii="Arial"/>
          <w:spacing w:val="-17"/>
        </w:rPr>
        <w:t xml:space="preserve"> </w:t>
      </w:r>
      <w:r>
        <w:rPr>
          <w:rFonts w:ascii="Arial"/>
        </w:rPr>
        <w:t>call into question the appropriateness of the</w:t>
      </w:r>
      <w:r>
        <w:rPr>
          <w:rFonts w:ascii="Arial"/>
          <w:spacing w:val="-5"/>
        </w:rPr>
        <w:t xml:space="preserve"> </w:t>
      </w:r>
      <w:r>
        <w:rPr>
          <w:rFonts w:ascii="Arial"/>
        </w:rPr>
        <w:t>risk management measures identified in the</w:t>
      </w:r>
      <w:r>
        <w:rPr>
          <w:rFonts w:ascii="Arial"/>
          <w:spacing w:val="-6"/>
        </w:rPr>
        <w:t xml:space="preserve"> </w:t>
      </w:r>
      <w:r>
        <w:rPr>
          <w:rFonts w:ascii="Arial"/>
        </w:rPr>
        <w:t>SDS</w:t>
      </w:r>
      <w:r>
        <w:rPr>
          <w:rFonts w:ascii="Arial"/>
          <w:spacing w:val="-1"/>
        </w:rPr>
        <w:t xml:space="preserve"> </w:t>
      </w:r>
      <w:r>
        <w:rPr>
          <w:rFonts w:ascii="Arial"/>
        </w:rPr>
        <w:t>supplied, shall report this information in writing to</w:t>
      </w:r>
      <w:r>
        <w:rPr>
          <w:rFonts w:ascii="Arial"/>
          <w:spacing w:val="-20"/>
        </w:rPr>
        <w:t xml:space="preserve"> </w:t>
      </w:r>
      <w:r>
        <w:rPr>
          <w:rFonts w:ascii="Arial"/>
        </w:rPr>
        <w:t>the Contractor.</w:t>
      </w:r>
    </w:p>
    <w:p w14:paraId="6F82A2A1" w14:textId="77777777" w:rsidR="002D5D0C" w:rsidRDefault="002D5D0C" w:rsidP="00C20FCA">
      <w:pPr>
        <w:pStyle w:val="ListParagraph"/>
        <w:numPr>
          <w:ilvl w:val="0"/>
          <w:numId w:val="28"/>
        </w:numPr>
        <w:tabs>
          <w:tab w:val="left" w:pos="622"/>
        </w:tabs>
        <w:ind w:left="119" w:right="43" w:firstLine="1"/>
        <w:rPr>
          <w:rFonts w:ascii="Arial" w:eastAsia="Arial" w:hAnsi="Arial" w:cs="Arial"/>
          <w:szCs w:val="18"/>
        </w:rPr>
      </w:pPr>
      <w:r>
        <w:rPr>
          <w:rFonts w:ascii="Arial"/>
        </w:rPr>
        <w:t>If the Contractor is required, under, or in</w:t>
      </w:r>
      <w:r>
        <w:rPr>
          <w:rFonts w:ascii="Arial"/>
          <w:spacing w:val="-16"/>
        </w:rPr>
        <w:t xml:space="preserve"> </w:t>
      </w:r>
      <w:r>
        <w:rPr>
          <w:rFonts w:ascii="Arial"/>
        </w:rPr>
        <w:t>connection with the contract, to supply Contractor Deliverables</w:t>
      </w:r>
      <w:r>
        <w:rPr>
          <w:rFonts w:ascii="Arial"/>
          <w:spacing w:val="-8"/>
        </w:rPr>
        <w:t xml:space="preserve"> </w:t>
      </w:r>
      <w:r>
        <w:rPr>
          <w:rFonts w:ascii="Arial"/>
        </w:rPr>
        <w:t>or components of Contractor Deliverables that, in the course</w:t>
      </w:r>
      <w:r>
        <w:rPr>
          <w:rFonts w:ascii="Arial"/>
          <w:spacing w:val="-23"/>
        </w:rPr>
        <w:t xml:space="preserve"> </w:t>
      </w:r>
      <w:r>
        <w:rPr>
          <w:rFonts w:ascii="Arial"/>
        </w:rPr>
        <w:t>of their use, maintenance, disposal, or in the event of</w:t>
      </w:r>
      <w:r>
        <w:rPr>
          <w:rFonts w:ascii="Arial"/>
          <w:spacing w:val="-16"/>
        </w:rPr>
        <w:t xml:space="preserve"> </w:t>
      </w:r>
      <w:r>
        <w:rPr>
          <w:rFonts w:ascii="Arial"/>
        </w:rPr>
        <w:t>an accident, may release hazardous materials or</w:t>
      </w:r>
      <w:r>
        <w:rPr>
          <w:rFonts w:ascii="Arial"/>
          <w:spacing w:val="-16"/>
        </w:rPr>
        <w:t xml:space="preserve"> </w:t>
      </w:r>
      <w:r>
        <w:rPr>
          <w:rFonts w:ascii="Arial"/>
        </w:rPr>
        <w:t>substances, they shall provide to the Authority a list of those</w:t>
      </w:r>
      <w:r>
        <w:rPr>
          <w:rFonts w:ascii="Arial"/>
          <w:spacing w:val="-20"/>
        </w:rPr>
        <w:t xml:space="preserve"> </w:t>
      </w:r>
      <w:r>
        <w:rPr>
          <w:rFonts w:ascii="Arial"/>
        </w:rPr>
        <w:t>hazardous materials or substances, and for each hazardous material</w:t>
      </w:r>
      <w:r>
        <w:rPr>
          <w:rFonts w:ascii="Arial"/>
          <w:spacing w:val="-21"/>
        </w:rPr>
        <w:t xml:space="preserve"> </w:t>
      </w:r>
      <w:r>
        <w:rPr>
          <w:rFonts w:ascii="Arial"/>
        </w:rPr>
        <w:t>or substance listed, provide an</w:t>
      </w:r>
      <w:r>
        <w:rPr>
          <w:rFonts w:ascii="Arial"/>
          <w:spacing w:val="-6"/>
        </w:rPr>
        <w:t xml:space="preserve"> </w:t>
      </w:r>
      <w:r>
        <w:rPr>
          <w:rFonts w:ascii="Arial"/>
        </w:rPr>
        <w:t>SDS.</w:t>
      </w:r>
    </w:p>
    <w:p w14:paraId="01A5F9A5" w14:textId="77777777" w:rsidR="002D5D0C" w:rsidRDefault="002D5D0C" w:rsidP="00C20FCA">
      <w:pPr>
        <w:pStyle w:val="ListParagraph"/>
        <w:numPr>
          <w:ilvl w:val="0"/>
          <w:numId w:val="28"/>
        </w:numPr>
        <w:tabs>
          <w:tab w:val="left" w:pos="622"/>
        </w:tabs>
        <w:spacing w:before="2"/>
        <w:ind w:right="94" w:firstLine="0"/>
        <w:rPr>
          <w:rFonts w:ascii="Arial" w:eastAsia="Arial" w:hAnsi="Arial" w:cs="Arial"/>
          <w:szCs w:val="18"/>
        </w:rPr>
      </w:pPr>
      <w:r>
        <w:rPr>
          <w:rFonts w:ascii="Arial"/>
        </w:rPr>
        <w:t>The Contractor shall provide to the Authority</w:t>
      </w:r>
      <w:r>
        <w:rPr>
          <w:rFonts w:ascii="Arial"/>
          <w:spacing w:val="-5"/>
        </w:rPr>
        <w:t xml:space="preserve"> </w:t>
      </w:r>
      <w:r>
        <w:rPr>
          <w:rFonts w:ascii="Arial"/>
        </w:rPr>
        <w:t>a completed Schedule 6 (Hazardous Contractor</w:t>
      </w:r>
      <w:r>
        <w:rPr>
          <w:rFonts w:ascii="Arial"/>
          <w:spacing w:val="-23"/>
        </w:rPr>
        <w:t xml:space="preserve"> </w:t>
      </w:r>
      <w:r>
        <w:rPr>
          <w:rFonts w:ascii="Arial"/>
        </w:rPr>
        <w:t>Deliverables, Materials or Substances Supplied under the Contract:</w:t>
      </w:r>
      <w:r>
        <w:rPr>
          <w:rFonts w:ascii="Arial"/>
          <w:spacing w:val="-21"/>
        </w:rPr>
        <w:t xml:space="preserve"> </w:t>
      </w:r>
      <w:r>
        <w:rPr>
          <w:rFonts w:ascii="Arial"/>
        </w:rPr>
        <w:t>Data Requirements) in accordance with Schedule 3</w:t>
      </w:r>
      <w:r>
        <w:rPr>
          <w:rFonts w:ascii="Arial"/>
          <w:spacing w:val="-11"/>
        </w:rPr>
        <w:t xml:space="preserve"> </w:t>
      </w:r>
      <w:r>
        <w:rPr>
          <w:rFonts w:ascii="Arial"/>
        </w:rPr>
        <w:t xml:space="preserve">(Contract </w:t>
      </w:r>
      <w:bookmarkStart w:id="38" w:name="_bookmark55"/>
      <w:bookmarkEnd w:id="38"/>
      <w:r>
        <w:rPr>
          <w:rFonts w:ascii="Arial"/>
        </w:rPr>
        <w:t>Data Sheet).</w:t>
      </w:r>
    </w:p>
    <w:p w14:paraId="5766EBDB" w14:textId="5FBFE278" w:rsidR="002D5D0C" w:rsidRDefault="002D5D0C" w:rsidP="00C20FCA">
      <w:pPr>
        <w:pStyle w:val="ListParagraph"/>
        <w:numPr>
          <w:ilvl w:val="0"/>
          <w:numId w:val="28"/>
        </w:numPr>
        <w:tabs>
          <w:tab w:val="left" w:pos="622"/>
        </w:tabs>
        <w:ind w:right="4" w:firstLine="0"/>
        <w:rPr>
          <w:rFonts w:ascii="Arial" w:eastAsia="Arial" w:hAnsi="Arial" w:cs="Arial"/>
          <w:szCs w:val="18"/>
        </w:rPr>
      </w:pPr>
      <w:r>
        <w:rPr>
          <w:rFonts w:ascii="Arial"/>
        </w:rPr>
        <w:t>If the Contractor Deliverables, materials or</w:t>
      </w:r>
      <w:r>
        <w:rPr>
          <w:rFonts w:ascii="Arial"/>
          <w:spacing w:val="-21"/>
        </w:rPr>
        <w:t xml:space="preserve"> </w:t>
      </w:r>
      <w:r>
        <w:rPr>
          <w:rFonts w:ascii="Arial"/>
        </w:rPr>
        <w:t>substances are ordnance, munitions or explosives, in addition to</w:t>
      </w:r>
      <w:r>
        <w:rPr>
          <w:rFonts w:ascii="Arial"/>
          <w:spacing w:val="-15"/>
        </w:rPr>
        <w:t xml:space="preserve"> </w:t>
      </w:r>
      <w:r>
        <w:rPr>
          <w:rFonts w:ascii="Arial"/>
        </w:rPr>
        <w:t xml:space="preserve">the requirements of </w:t>
      </w:r>
      <w:r w:rsidR="003D3ED9">
        <w:rPr>
          <w:rFonts w:ascii="Arial"/>
        </w:rPr>
        <w:t>GB</w:t>
      </w:r>
      <w:r>
        <w:rPr>
          <w:rFonts w:ascii="Arial"/>
        </w:rPr>
        <w:t xml:space="preserve"> CLP</w:t>
      </w:r>
      <w:r>
        <w:rPr>
          <w:rFonts w:ascii="Arial"/>
          <w:spacing w:val="-9"/>
        </w:rPr>
        <w:t xml:space="preserve"> </w:t>
      </w:r>
      <w:r w:rsidR="003D3ED9">
        <w:rPr>
          <w:rFonts w:ascii="Arial"/>
          <w:spacing w:val="-9"/>
        </w:rPr>
        <w:t xml:space="preserve">and UK REACH </w:t>
      </w:r>
      <w:r>
        <w:rPr>
          <w:rFonts w:ascii="Arial"/>
        </w:rPr>
        <w:t>the Contractor shall comply with hazard reporting</w:t>
      </w:r>
      <w:r>
        <w:rPr>
          <w:rFonts w:ascii="Arial"/>
          <w:spacing w:val="-16"/>
        </w:rPr>
        <w:t xml:space="preserve"> </w:t>
      </w:r>
      <w:r>
        <w:rPr>
          <w:rFonts w:ascii="Arial"/>
        </w:rPr>
        <w:t>requirements of DEF STAN 07-085 Design Requirements for</w:t>
      </w:r>
      <w:r>
        <w:rPr>
          <w:rFonts w:ascii="Arial"/>
          <w:spacing w:val="-12"/>
        </w:rPr>
        <w:t xml:space="preserve"> </w:t>
      </w:r>
      <w:r>
        <w:rPr>
          <w:rFonts w:ascii="Arial"/>
        </w:rPr>
        <w:t>Weapons and Associated</w:t>
      </w:r>
      <w:r>
        <w:rPr>
          <w:rFonts w:ascii="Arial"/>
          <w:spacing w:val="1"/>
        </w:rPr>
        <w:t xml:space="preserve"> </w:t>
      </w:r>
      <w:r>
        <w:rPr>
          <w:rFonts w:ascii="Arial"/>
        </w:rPr>
        <w:t>Systems.</w:t>
      </w:r>
    </w:p>
    <w:p w14:paraId="22732440" w14:textId="779FD9E1" w:rsidR="002D5D0C" w:rsidRDefault="002D5D0C" w:rsidP="00C20FCA">
      <w:pPr>
        <w:pStyle w:val="ListParagraph"/>
        <w:numPr>
          <w:ilvl w:val="0"/>
          <w:numId w:val="28"/>
        </w:numPr>
        <w:tabs>
          <w:tab w:val="left" w:pos="622"/>
        </w:tabs>
        <w:spacing w:before="2"/>
        <w:ind w:right="4" w:firstLine="0"/>
        <w:rPr>
          <w:rFonts w:ascii="Arial" w:eastAsia="Arial" w:hAnsi="Arial" w:cs="Arial"/>
          <w:szCs w:val="18"/>
        </w:rPr>
      </w:pPr>
      <w:r>
        <w:rPr>
          <w:rFonts w:ascii="Arial"/>
        </w:rPr>
        <w:t>If the Contractor Deliverables, materials or</w:t>
      </w:r>
      <w:r>
        <w:rPr>
          <w:rFonts w:ascii="Arial"/>
          <w:spacing w:val="-20"/>
        </w:rPr>
        <w:t xml:space="preserve"> </w:t>
      </w:r>
      <w:r>
        <w:rPr>
          <w:rFonts w:ascii="Arial"/>
        </w:rPr>
        <w:t>substances are or contain or embody a radioactive substance as</w:t>
      </w:r>
      <w:r>
        <w:rPr>
          <w:rFonts w:ascii="Arial"/>
          <w:spacing w:val="-22"/>
        </w:rPr>
        <w:t xml:space="preserve"> </w:t>
      </w:r>
      <w:r>
        <w:rPr>
          <w:rFonts w:ascii="Arial"/>
        </w:rPr>
        <w:t xml:space="preserve">defined in the </w:t>
      </w:r>
      <w:r w:rsidR="003D3ED9">
        <w:rPr>
          <w:rFonts w:ascii="Arial"/>
        </w:rPr>
        <w:t xml:space="preserve">extant </w:t>
      </w:r>
      <w:r>
        <w:rPr>
          <w:rFonts w:ascii="Arial"/>
        </w:rPr>
        <w:t>Ionising Radiation Regulations,</w:t>
      </w:r>
      <w:r>
        <w:rPr>
          <w:rFonts w:ascii="Arial"/>
          <w:spacing w:val="-12"/>
        </w:rPr>
        <w:t xml:space="preserve"> </w:t>
      </w:r>
      <w:r>
        <w:rPr>
          <w:rFonts w:ascii="Arial"/>
        </w:rPr>
        <w:t>the Contractor shall additionally provide details</w:t>
      </w:r>
      <w:r>
        <w:rPr>
          <w:rFonts w:ascii="Arial"/>
          <w:spacing w:val="-3"/>
        </w:rPr>
        <w:t xml:space="preserve"> </w:t>
      </w:r>
      <w:r>
        <w:rPr>
          <w:rFonts w:ascii="Arial"/>
        </w:rPr>
        <w:t>of:</w:t>
      </w:r>
    </w:p>
    <w:p w14:paraId="36427B93" w14:textId="3C454735" w:rsidR="002D5D0C" w:rsidRDefault="002D5D0C" w:rsidP="00C20FCA">
      <w:pPr>
        <w:pStyle w:val="ListParagraph"/>
        <w:numPr>
          <w:ilvl w:val="1"/>
          <w:numId w:val="28"/>
        </w:numPr>
        <w:tabs>
          <w:tab w:val="left" w:pos="1134"/>
        </w:tabs>
        <w:spacing w:before="2" w:line="207" w:lineRule="exact"/>
        <w:ind w:right="144" w:firstLine="0"/>
        <w:rPr>
          <w:rFonts w:ascii="Arial" w:eastAsia="Arial" w:hAnsi="Arial" w:cs="Arial"/>
          <w:szCs w:val="18"/>
        </w:rPr>
      </w:pPr>
      <w:r>
        <w:rPr>
          <w:rFonts w:ascii="Arial"/>
        </w:rPr>
        <w:t>activity;</w:t>
      </w:r>
      <w:r w:rsidR="003D3ED9">
        <w:rPr>
          <w:rFonts w:ascii="Arial"/>
        </w:rPr>
        <w:t xml:space="preserve"> and</w:t>
      </w:r>
    </w:p>
    <w:p w14:paraId="2F8B8574" w14:textId="77777777" w:rsidR="002D5D0C" w:rsidRDefault="002D5D0C" w:rsidP="00C20FCA">
      <w:pPr>
        <w:pStyle w:val="ListParagraph"/>
        <w:numPr>
          <w:ilvl w:val="1"/>
          <w:numId w:val="28"/>
        </w:numPr>
        <w:tabs>
          <w:tab w:val="left" w:pos="1134"/>
        </w:tabs>
        <w:ind w:right="355" w:firstLine="0"/>
        <w:rPr>
          <w:rFonts w:ascii="Arial" w:eastAsia="Arial" w:hAnsi="Arial" w:cs="Arial"/>
          <w:szCs w:val="18"/>
        </w:rPr>
      </w:pPr>
      <w:r>
        <w:rPr>
          <w:rFonts w:ascii="Arial"/>
        </w:rPr>
        <w:t>the substance and form (including</w:t>
      </w:r>
      <w:r>
        <w:rPr>
          <w:rFonts w:ascii="Arial"/>
          <w:spacing w:val="-14"/>
        </w:rPr>
        <w:t xml:space="preserve"> </w:t>
      </w:r>
      <w:r>
        <w:rPr>
          <w:rFonts w:ascii="Arial"/>
        </w:rPr>
        <w:t xml:space="preserve">any </w:t>
      </w:r>
      <w:bookmarkStart w:id="39" w:name="_bookmark57"/>
      <w:bookmarkEnd w:id="39"/>
      <w:r>
        <w:rPr>
          <w:rFonts w:ascii="Arial"/>
        </w:rPr>
        <w:t>isotope);</w:t>
      </w:r>
    </w:p>
    <w:p w14:paraId="168B7ED2" w14:textId="77777777" w:rsidR="002D5D0C" w:rsidRDefault="002D5D0C" w:rsidP="00C20FCA">
      <w:pPr>
        <w:pStyle w:val="ListParagraph"/>
        <w:numPr>
          <w:ilvl w:val="0"/>
          <w:numId w:val="28"/>
        </w:numPr>
        <w:tabs>
          <w:tab w:val="left" w:pos="622"/>
        </w:tabs>
        <w:ind w:left="119" w:right="4" w:firstLine="0"/>
        <w:rPr>
          <w:rFonts w:ascii="Arial" w:eastAsia="Arial" w:hAnsi="Arial" w:cs="Arial"/>
          <w:szCs w:val="18"/>
        </w:rPr>
      </w:pPr>
      <w:r>
        <w:rPr>
          <w:rFonts w:ascii="Arial"/>
        </w:rPr>
        <w:t>If the Contractor Deliverables, materials or</w:t>
      </w:r>
      <w:r>
        <w:rPr>
          <w:rFonts w:ascii="Arial"/>
          <w:spacing w:val="-21"/>
        </w:rPr>
        <w:t xml:space="preserve"> </w:t>
      </w:r>
      <w:r>
        <w:rPr>
          <w:rFonts w:ascii="Arial"/>
        </w:rPr>
        <w:t>substances have magnetic properties, the Contractor shall</w:t>
      </w:r>
      <w:r>
        <w:rPr>
          <w:rFonts w:ascii="Arial"/>
          <w:spacing w:val="-16"/>
        </w:rPr>
        <w:t xml:space="preserve"> </w:t>
      </w:r>
      <w:r>
        <w:rPr>
          <w:rFonts w:ascii="Arial"/>
        </w:rPr>
        <w:t>additionally provide details of the magnetic flux density at a</w:t>
      </w:r>
      <w:r>
        <w:rPr>
          <w:rFonts w:ascii="Arial"/>
          <w:spacing w:val="-16"/>
        </w:rPr>
        <w:t xml:space="preserve"> </w:t>
      </w:r>
      <w:r>
        <w:rPr>
          <w:rFonts w:ascii="Arial"/>
        </w:rPr>
        <w:t>defined distance, for the condition in which it is</w:t>
      </w:r>
      <w:r>
        <w:rPr>
          <w:rFonts w:ascii="Arial"/>
          <w:spacing w:val="-14"/>
        </w:rPr>
        <w:t xml:space="preserve"> </w:t>
      </w:r>
      <w:r>
        <w:rPr>
          <w:rFonts w:ascii="Arial"/>
        </w:rPr>
        <w:t>packed.</w:t>
      </w:r>
    </w:p>
    <w:p w14:paraId="008D034D" w14:textId="29DE3275" w:rsidR="002D5D0C" w:rsidRDefault="002D5D0C" w:rsidP="00C20FCA">
      <w:pPr>
        <w:pStyle w:val="ListParagraph"/>
        <w:numPr>
          <w:ilvl w:val="0"/>
          <w:numId w:val="28"/>
        </w:numPr>
        <w:tabs>
          <w:tab w:val="left" w:pos="622"/>
        </w:tabs>
        <w:ind w:left="119" w:right="34" w:firstLine="0"/>
        <w:rPr>
          <w:rFonts w:ascii="Arial" w:eastAsia="Arial" w:hAnsi="Arial" w:cs="Arial"/>
          <w:szCs w:val="18"/>
        </w:rPr>
      </w:pPr>
      <w:r>
        <w:rPr>
          <w:rFonts w:ascii="Arial" w:eastAsia="Arial" w:hAnsi="Arial" w:cs="Arial"/>
          <w:szCs w:val="18"/>
        </w:rPr>
        <w:t>Any SDS to be provided in accordance with</w:t>
      </w:r>
      <w:r>
        <w:rPr>
          <w:rFonts w:ascii="Arial" w:eastAsia="Arial" w:hAnsi="Arial" w:cs="Arial"/>
          <w:spacing w:val="-9"/>
          <w:szCs w:val="18"/>
        </w:rPr>
        <w:t xml:space="preserve"> </w:t>
      </w:r>
      <w:r>
        <w:rPr>
          <w:rFonts w:ascii="Arial" w:eastAsia="Arial" w:hAnsi="Arial" w:cs="Arial"/>
          <w:szCs w:val="18"/>
        </w:rPr>
        <w:t>this Condition, including any related information to be supplied</w:t>
      </w:r>
      <w:r>
        <w:rPr>
          <w:rFonts w:ascii="Arial" w:eastAsia="Arial" w:hAnsi="Arial" w:cs="Arial"/>
          <w:spacing w:val="-25"/>
          <w:szCs w:val="18"/>
        </w:rPr>
        <w:t xml:space="preserve"> </w:t>
      </w:r>
      <w:r>
        <w:rPr>
          <w:rFonts w:ascii="Arial" w:eastAsia="Arial" w:hAnsi="Arial" w:cs="Arial"/>
          <w:szCs w:val="18"/>
        </w:rPr>
        <w:t>in compliance with the Contractor’s statutory duties</w:t>
      </w:r>
      <w:r>
        <w:rPr>
          <w:rFonts w:ascii="Arial" w:eastAsia="Arial" w:hAnsi="Arial" w:cs="Arial"/>
          <w:spacing w:val="-8"/>
          <w:szCs w:val="18"/>
        </w:rPr>
        <w:t xml:space="preserve"> </w:t>
      </w:r>
      <w:r>
        <w:rPr>
          <w:rFonts w:ascii="Arial" w:eastAsia="Arial" w:hAnsi="Arial" w:cs="Arial"/>
          <w:szCs w:val="18"/>
        </w:rPr>
        <w:t xml:space="preserve">under Clause </w:t>
      </w:r>
      <w:hyperlink w:anchor="_bookmark54" w:history="1">
        <w:r>
          <w:rPr>
            <w:rFonts w:ascii="Arial" w:eastAsia="Arial" w:hAnsi="Arial" w:cs="Arial"/>
            <w:szCs w:val="18"/>
          </w:rPr>
          <w:t>2</w:t>
        </w:r>
        <w:r w:rsidR="00170C0B">
          <w:rPr>
            <w:rFonts w:ascii="Arial" w:eastAsia="Arial" w:hAnsi="Arial" w:cs="Arial"/>
            <w:szCs w:val="18"/>
          </w:rPr>
          <w:t>3</w:t>
        </w:r>
        <w:r>
          <w:rPr>
            <w:rFonts w:ascii="Arial" w:eastAsia="Arial" w:hAnsi="Arial" w:cs="Arial"/>
            <w:szCs w:val="18"/>
          </w:rPr>
          <w:t>.a</w:t>
        </w:r>
        <w:r w:rsidR="003D3ED9">
          <w:rPr>
            <w:rFonts w:ascii="Arial" w:eastAsia="Arial" w:hAnsi="Arial" w:cs="Arial"/>
            <w:szCs w:val="18"/>
          </w:rPr>
          <w:t xml:space="preserve"> (1) and 2</w:t>
        </w:r>
        <w:r w:rsidR="00170C0B">
          <w:rPr>
            <w:rFonts w:ascii="Arial" w:eastAsia="Arial" w:hAnsi="Arial" w:cs="Arial"/>
            <w:szCs w:val="18"/>
          </w:rPr>
          <w:t>3</w:t>
        </w:r>
        <w:r w:rsidR="003D3ED9">
          <w:rPr>
            <w:rFonts w:ascii="Arial" w:eastAsia="Arial" w:hAnsi="Arial" w:cs="Arial"/>
            <w:szCs w:val="18"/>
          </w:rPr>
          <w:t>.b(1)</w:t>
        </w:r>
        <w:r>
          <w:rPr>
            <w:rFonts w:ascii="Arial" w:eastAsia="Arial" w:hAnsi="Arial" w:cs="Arial"/>
            <w:szCs w:val="18"/>
          </w:rPr>
          <w:t>,</w:t>
        </w:r>
      </w:hyperlink>
      <w:r>
        <w:rPr>
          <w:rFonts w:ascii="Arial" w:eastAsia="Arial" w:hAnsi="Arial" w:cs="Arial"/>
          <w:szCs w:val="18"/>
        </w:rPr>
        <w:t xml:space="preserve"> any information arising from the provisions</w:t>
      </w:r>
      <w:r>
        <w:rPr>
          <w:rFonts w:ascii="Arial" w:eastAsia="Arial" w:hAnsi="Arial" w:cs="Arial"/>
          <w:spacing w:val="-18"/>
          <w:szCs w:val="18"/>
        </w:rPr>
        <w:t xml:space="preserve"> </w:t>
      </w:r>
      <w:r>
        <w:rPr>
          <w:rFonts w:ascii="Arial" w:eastAsia="Arial" w:hAnsi="Arial" w:cs="Arial"/>
          <w:szCs w:val="18"/>
        </w:rPr>
        <w:t xml:space="preserve">of </w:t>
      </w:r>
      <w:r>
        <w:t xml:space="preserve">Clauses </w:t>
      </w:r>
      <w:hyperlink w:anchor="_bookmark55" w:history="1">
        <w:r>
          <w:t>2</w:t>
        </w:r>
        <w:r w:rsidR="00170C0B">
          <w:t>3</w:t>
        </w:r>
        <w:r>
          <w:t>.e,</w:t>
        </w:r>
      </w:hyperlink>
      <w:r>
        <w:t xml:space="preserve"> </w:t>
      </w:r>
      <w:hyperlink w:anchor="_bookmark56" w:history="1">
        <w:r w:rsidR="00170C0B">
          <w:t>23</w:t>
        </w:r>
        <w:r>
          <w:t>.f</w:t>
        </w:r>
      </w:hyperlink>
      <w:r>
        <w:t xml:space="preserve"> and </w:t>
      </w:r>
      <w:hyperlink w:anchor="_bookmark57" w:history="1">
        <w:r w:rsidR="00170C0B">
          <w:t>23</w:t>
        </w:r>
        <w:r>
          <w:t>.g</w:t>
        </w:r>
      </w:hyperlink>
      <w:r>
        <w:t xml:space="preserve"> and the completed Schedule</w:t>
      </w:r>
      <w:r>
        <w:rPr>
          <w:spacing w:val="-20"/>
        </w:rPr>
        <w:t xml:space="preserve"> </w:t>
      </w:r>
      <w:r>
        <w:t>6, shall be sent directly to the Authority’s</w:t>
      </w:r>
      <w:r>
        <w:rPr>
          <w:spacing w:val="-11"/>
        </w:rPr>
        <w:t xml:space="preserve"> </w:t>
      </w:r>
      <w:r>
        <w:t>Representative (Commercial) as soon as practicable, and no later than</w:t>
      </w:r>
      <w:r>
        <w:rPr>
          <w:spacing w:val="-22"/>
        </w:rPr>
        <w:t xml:space="preserve"> </w:t>
      </w:r>
      <w:r>
        <w:t xml:space="preserve">one (1) month prior to </w:t>
      </w:r>
      <w:r>
        <w:lastRenderedPageBreak/>
        <w:t>the</w:t>
      </w:r>
      <w:r w:rsidR="00AF2EFE">
        <w:t xml:space="preserve"> Contract</w:t>
      </w:r>
      <w:r>
        <w:t xml:space="preserve"> delivery date, unless otherwise stated in Schedule 3 (Contract Data Sheet). In addition, so that the safety information c</w:t>
      </w:r>
      <w:r w:rsidR="00397481">
        <w:t>an reach users without delay, a</w:t>
      </w:r>
      <w:r>
        <w:t xml:space="preserve"> copy shall be sent preferably as an email with attachment(s) in Adobe PDF or MS WORD format, or, if only hardcopy is available, </w:t>
      </w:r>
      <w:r w:rsidR="00397481">
        <w:t xml:space="preserve">to </w:t>
      </w:r>
      <w:r>
        <w:t xml:space="preserve">the addresses below: </w:t>
      </w:r>
    </w:p>
    <w:p w14:paraId="3CC45F9D" w14:textId="77777777" w:rsidR="002D5D0C" w:rsidRDefault="002D5D0C" w:rsidP="00C20FCA">
      <w:pPr>
        <w:pStyle w:val="ListParagraph"/>
        <w:numPr>
          <w:ilvl w:val="0"/>
          <w:numId w:val="80"/>
        </w:numPr>
        <w:tabs>
          <w:tab w:val="left" w:pos="1134"/>
        </w:tabs>
        <w:ind w:right="797" w:hanging="11"/>
        <w:rPr>
          <w:rFonts w:ascii="Arial" w:eastAsia="Arial" w:hAnsi="Arial" w:cs="Arial"/>
          <w:szCs w:val="18"/>
        </w:rPr>
      </w:pPr>
      <w:r>
        <w:rPr>
          <w:rFonts w:ascii="Arial"/>
        </w:rPr>
        <w:t>Hard copies to be sent</w:t>
      </w:r>
      <w:r>
        <w:rPr>
          <w:rFonts w:ascii="Arial"/>
          <w:spacing w:val="-4"/>
        </w:rPr>
        <w:t xml:space="preserve"> </w:t>
      </w:r>
      <w:r>
        <w:rPr>
          <w:rFonts w:ascii="Arial"/>
        </w:rPr>
        <w:t>to: Hazardous Stores Information System</w:t>
      </w:r>
      <w:r>
        <w:rPr>
          <w:rFonts w:ascii="Arial"/>
          <w:spacing w:val="-17"/>
        </w:rPr>
        <w:t xml:space="preserve"> </w:t>
      </w:r>
      <w:r>
        <w:rPr>
          <w:rFonts w:ascii="Arial"/>
        </w:rPr>
        <w:t xml:space="preserve">(HSIS) </w:t>
      </w:r>
    </w:p>
    <w:p w14:paraId="5494DE2E" w14:textId="77777777" w:rsidR="002D5D0C" w:rsidRDefault="00AF2EFE" w:rsidP="002D5D0C">
      <w:pPr>
        <w:pStyle w:val="BodyText"/>
        <w:tabs>
          <w:tab w:val="left" w:pos="1134"/>
        </w:tabs>
        <w:ind w:right="408"/>
      </w:pPr>
      <w:r>
        <w:t>Department of Safety &amp; Environment, Quality and Technology (DS&amp;EQT)</w:t>
      </w:r>
    </w:p>
    <w:p w14:paraId="6E1C6F56" w14:textId="77777777" w:rsidR="00AF2EFE" w:rsidRDefault="00AF2EFE" w:rsidP="002D5D0C">
      <w:pPr>
        <w:pStyle w:val="BodyText"/>
        <w:tabs>
          <w:tab w:val="left" w:pos="1134"/>
        </w:tabs>
        <w:ind w:right="408"/>
      </w:pPr>
      <w:r>
        <w:t>Spruce 2C, #1260</w:t>
      </w:r>
    </w:p>
    <w:p w14:paraId="53E83445" w14:textId="77777777" w:rsidR="002D5D0C" w:rsidRDefault="002D5D0C" w:rsidP="002D5D0C">
      <w:pPr>
        <w:pStyle w:val="BodyText"/>
        <w:tabs>
          <w:tab w:val="left" w:pos="1134"/>
        </w:tabs>
        <w:spacing w:line="206" w:lineRule="exact"/>
        <w:ind w:right="192"/>
      </w:pPr>
      <w:r>
        <w:t>MOD Abbey Wood</w:t>
      </w:r>
      <w:r>
        <w:rPr>
          <w:spacing w:val="-7"/>
        </w:rPr>
        <w:t xml:space="preserve"> </w:t>
      </w:r>
      <w:r w:rsidR="00AF2EFE">
        <w:t>(South</w:t>
      </w:r>
      <w:r>
        <w:t>)</w:t>
      </w:r>
    </w:p>
    <w:p w14:paraId="0E2A28FD" w14:textId="77777777" w:rsidR="002D5D0C" w:rsidRDefault="002D5D0C" w:rsidP="002D5D0C">
      <w:pPr>
        <w:pStyle w:val="BodyText"/>
        <w:tabs>
          <w:tab w:val="left" w:pos="1134"/>
        </w:tabs>
        <w:spacing w:line="206" w:lineRule="exact"/>
        <w:ind w:right="192"/>
      </w:pPr>
      <w:r>
        <w:t>Bristol, BS34</w:t>
      </w:r>
      <w:r>
        <w:rPr>
          <w:spacing w:val="-9"/>
        </w:rPr>
        <w:t xml:space="preserve"> </w:t>
      </w:r>
      <w:r>
        <w:t>8QW</w:t>
      </w:r>
    </w:p>
    <w:p w14:paraId="0273374C" w14:textId="77777777" w:rsidR="002D5D0C" w:rsidRDefault="002D5D0C" w:rsidP="00C20FCA">
      <w:pPr>
        <w:pStyle w:val="ListParagraph"/>
        <w:numPr>
          <w:ilvl w:val="0"/>
          <w:numId w:val="80"/>
        </w:numPr>
        <w:tabs>
          <w:tab w:val="left" w:pos="1134"/>
        </w:tabs>
        <w:spacing w:line="206" w:lineRule="exact"/>
        <w:ind w:right="192" w:hanging="11"/>
        <w:rPr>
          <w:rFonts w:ascii="Arial" w:eastAsia="Arial" w:hAnsi="Arial" w:cs="Arial"/>
          <w:szCs w:val="18"/>
        </w:rPr>
      </w:pPr>
      <w:r>
        <w:rPr>
          <w:rFonts w:ascii="Arial"/>
        </w:rPr>
        <w:t>Emails to be sent</w:t>
      </w:r>
      <w:r>
        <w:rPr>
          <w:rFonts w:ascii="Arial"/>
          <w:spacing w:val="-1"/>
        </w:rPr>
        <w:t xml:space="preserve"> </w:t>
      </w:r>
      <w:r>
        <w:rPr>
          <w:rFonts w:ascii="Arial"/>
        </w:rPr>
        <w:t>to:</w:t>
      </w:r>
    </w:p>
    <w:p w14:paraId="191D19BB" w14:textId="77777777" w:rsidR="002D5D0C" w:rsidRDefault="00A07E52" w:rsidP="002D5D0C">
      <w:pPr>
        <w:pStyle w:val="BodyText"/>
        <w:spacing w:line="206" w:lineRule="exact"/>
        <w:ind w:right="192"/>
        <w:rPr>
          <w:color w:val="0000FF"/>
          <w:u w:val="single" w:color="0000FF"/>
        </w:rPr>
      </w:pPr>
      <w:hyperlink r:id="rId14" w:history="1">
        <w:r w:rsidR="00AF2EFE" w:rsidRPr="00B876A4">
          <w:rPr>
            <w:rStyle w:val="Hyperlink"/>
            <w:u w:color="0000FF"/>
          </w:rPr>
          <w:t>DESTECH-QSEPEnv-HSISMulti@mod.gov.uk</w:t>
        </w:r>
      </w:hyperlink>
    </w:p>
    <w:p w14:paraId="0C70DA7B" w14:textId="3470E5F1" w:rsidR="00CA1A53" w:rsidRPr="00170C0B" w:rsidRDefault="002D5D0C" w:rsidP="00C20FCA">
      <w:pPr>
        <w:pStyle w:val="ListParagraph"/>
        <w:numPr>
          <w:ilvl w:val="0"/>
          <w:numId w:val="28"/>
        </w:numPr>
        <w:tabs>
          <w:tab w:val="left" w:pos="622"/>
        </w:tabs>
        <w:ind w:left="119" w:right="34" w:firstLine="0"/>
        <w:rPr>
          <w:rFonts w:ascii="Arial" w:eastAsia="Arial" w:hAnsi="Arial" w:cs="Arial"/>
          <w:szCs w:val="18"/>
        </w:rPr>
      </w:pPr>
      <w:r w:rsidRPr="00170C0B">
        <w:rPr>
          <w:rFonts w:ascii="Arial" w:eastAsia="Arial" w:hAnsi="Arial" w:cs="Arial"/>
          <w:szCs w:val="18"/>
        </w:rPr>
        <w:t>Failure by the Contractor to comply with the requirements of this Condition</w:t>
      </w:r>
      <w:r w:rsidR="00170C0B" w:rsidRPr="00170C0B">
        <w:rPr>
          <w:rFonts w:ascii="Arial" w:eastAsia="Arial" w:hAnsi="Arial" w:cs="Arial"/>
          <w:szCs w:val="18"/>
        </w:rPr>
        <w:t xml:space="preserve"> shall be grounds for rejecting </w:t>
      </w:r>
      <w:r w:rsidRPr="00170C0B">
        <w:rPr>
          <w:rFonts w:ascii="Arial" w:eastAsia="Arial" w:hAnsi="Arial" w:cs="Arial"/>
          <w:szCs w:val="18"/>
        </w:rPr>
        <w:t>the affected Contractor Deliverables. Any withholding of information concerning hazardous Contractor Deliverables, materials or substances shall be regarded as a material breach of Contract under Condition 4</w:t>
      </w:r>
      <w:r w:rsidR="00C20FCA">
        <w:rPr>
          <w:rFonts w:ascii="Arial" w:eastAsia="Arial" w:hAnsi="Arial" w:cs="Arial"/>
          <w:szCs w:val="18"/>
        </w:rPr>
        <w:t>2</w:t>
      </w:r>
      <w:r w:rsidRPr="00170C0B">
        <w:rPr>
          <w:rFonts w:ascii="Arial" w:eastAsia="Arial" w:hAnsi="Arial" w:cs="Arial"/>
          <w:szCs w:val="18"/>
        </w:rPr>
        <w:t xml:space="preserve"> (Material Breach) for which the Authority reserves the right to require the Contractor to rectify the breach immediately at no additional cost to the Authority or to terminate the Contract in accordance with Condition 4</w:t>
      </w:r>
      <w:r w:rsidR="00C20FCA">
        <w:rPr>
          <w:rFonts w:ascii="Arial" w:eastAsia="Arial" w:hAnsi="Arial" w:cs="Arial"/>
          <w:szCs w:val="18"/>
        </w:rPr>
        <w:t>2</w:t>
      </w:r>
      <w:r w:rsidRPr="00170C0B">
        <w:rPr>
          <w:rFonts w:ascii="Arial" w:eastAsia="Arial" w:hAnsi="Arial" w:cs="Arial"/>
          <w:szCs w:val="18"/>
        </w:rPr>
        <w:t>.</w:t>
      </w:r>
    </w:p>
    <w:p w14:paraId="607A45FF" w14:textId="77777777" w:rsidR="00AF2EFE" w:rsidRPr="00C20FCA" w:rsidRDefault="00485D9C" w:rsidP="00C20FCA">
      <w:pPr>
        <w:pStyle w:val="ListParagraph"/>
        <w:numPr>
          <w:ilvl w:val="0"/>
          <w:numId w:val="28"/>
        </w:numPr>
        <w:ind w:left="142" w:firstLine="0"/>
        <w:rPr>
          <w:rFonts w:ascii="Arial" w:eastAsia="Arial" w:hAnsi="Arial" w:cs="Arial"/>
          <w:szCs w:val="18"/>
        </w:rPr>
      </w:pPr>
      <w:r w:rsidRPr="00C20FCA">
        <w:rPr>
          <w:rFonts w:ascii="Arial" w:eastAsia="Arial" w:hAnsi="Arial" w:cs="Arial"/>
          <w:szCs w:val="18"/>
        </w:rPr>
        <w:t>Where delivery is made to the Defence Fulfilment Centre (DFC) and/or other Team Leidos location/building, the Contractor must comply with the Logistic Commodities and Services Transformation (LCST) Supplier Manual.</w:t>
      </w:r>
    </w:p>
    <w:p w14:paraId="4DDC3302" w14:textId="62F9D7B0" w:rsidR="00EF24BE" w:rsidRDefault="00EF24BE" w:rsidP="00EF24BE">
      <w:pPr>
        <w:pStyle w:val="Heading3"/>
      </w:pPr>
      <w:bookmarkStart w:id="40" w:name="_Toc89422429"/>
      <w:r>
        <w:t>Timber and Wood-Derived Products</w:t>
      </w:r>
      <w:bookmarkEnd w:id="40"/>
    </w:p>
    <w:p w14:paraId="139DB8BC" w14:textId="77777777" w:rsidR="00EF24BE" w:rsidRDefault="00485D9C" w:rsidP="00C20FCA">
      <w:pPr>
        <w:pStyle w:val="ListParagraph"/>
        <w:numPr>
          <w:ilvl w:val="0"/>
          <w:numId w:val="72"/>
        </w:numPr>
        <w:tabs>
          <w:tab w:val="left" w:pos="623"/>
        </w:tabs>
        <w:spacing w:before="4"/>
        <w:ind w:left="142" w:right="408" w:firstLine="29"/>
        <w:rPr>
          <w:rFonts w:ascii="Arial" w:eastAsia="Arial" w:hAnsi="Arial" w:cs="Arial"/>
          <w:szCs w:val="18"/>
        </w:rPr>
      </w:pPr>
      <w:r>
        <w:rPr>
          <w:rFonts w:ascii="Arial"/>
        </w:rPr>
        <w:t>A</w:t>
      </w:r>
      <w:r w:rsidR="00EF24BE">
        <w:rPr>
          <w:rFonts w:ascii="Arial"/>
        </w:rPr>
        <w:t>ll Timber and Wood-Derived Products supplied</w:t>
      </w:r>
      <w:r w:rsidR="00EF24BE">
        <w:rPr>
          <w:rFonts w:ascii="Arial"/>
          <w:spacing w:val="-18"/>
        </w:rPr>
        <w:t xml:space="preserve"> </w:t>
      </w:r>
      <w:r w:rsidR="00EF24BE">
        <w:rPr>
          <w:rFonts w:ascii="Arial"/>
        </w:rPr>
        <w:t>by the Contractor under the Contract:</w:t>
      </w:r>
    </w:p>
    <w:p w14:paraId="24C4B214" w14:textId="77777777" w:rsidR="00EF24BE" w:rsidRDefault="00EF24BE" w:rsidP="00C20FCA">
      <w:pPr>
        <w:pStyle w:val="ListParagraph"/>
        <w:numPr>
          <w:ilvl w:val="1"/>
          <w:numId w:val="29"/>
        </w:numPr>
        <w:tabs>
          <w:tab w:val="left" w:pos="1561"/>
        </w:tabs>
        <w:ind w:right="1164" w:firstLine="0"/>
        <w:rPr>
          <w:rFonts w:ascii="Arial" w:eastAsia="Arial" w:hAnsi="Arial" w:cs="Arial"/>
          <w:szCs w:val="18"/>
        </w:rPr>
      </w:pPr>
      <w:r>
        <w:rPr>
          <w:rFonts w:ascii="Arial"/>
        </w:rPr>
        <w:t>shall comply with the</w:t>
      </w:r>
      <w:r>
        <w:rPr>
          <w:rFonts w:ascii="Arial"/>
          <w:spacing w:val="-9"/>
        </w:rPr>
        <w:t xml:space="preserve"> </w:t>
      </w:r>
      <w:r>
        <w:rPr>
          <w:rFonts w:ascii="Arial"/>
        </w:rPr>
        <w:t>Contract Specification;</w:t>
      </w:r>
      <w:r>
        <w:rPr>
          <w:rFonts w:ascii="Arial"/>
          <w:spacing w:val="-1"/>
        </w:rPr>
        <w:t xml:space="preserve"> </w:t>
      </w:r>
      <w:r>
        <w:rPr>
          <w:rFonts w:ascii="Arial"/>
        </w:rPr>
        <w:t>and</w:t>
      </w:r>
    </w:p>
    <w:p w14:paraId="28F0826F" w14:textId="77777777" w:rsidR="00EF24BE" w:rsidRDefault="00EF24BE" w:rsidP="00C20FCA">
      <w:pPr>
        <w:pStyle w:val="ListParagraph"/>
        <w:numPr>
          <w:ilvl w:val="1"/>
          <w:numId w:val="29"/>
        </w:numPr>
        <w:tabs>
          <w:tab w:val="left" w:pos="1561"/>
        </w:tabs>
        <w:spacing w:line="206" w:lineRule="exact"/>
        <w:ind w:left="1560" w:right="192"/>
        <w:rPr>
          <w:rFonts w:ascii="Arial" w:eastAsia="Arial" w:hAnsi="Arial" w:cs="Arial"/>
          <w:szCs w:val="18"/>
        </w:rPr>
      </w:pPr>
      <w:r>
        <w:rPr>
          <w:rFonts w:ascii="Arial"/>
        </w:rPr>
        <w:t>must originate</w:t>
      </w:r>
      <w:r>
        <w:rPr>
          <w:rFonts w:ascii="Arial"/>
          <w:spacing w:val="-2"/>
        </w:rPr>
        <w:t xml:space="preserve"> </w:t>
      </w:r>
      <w:r>
        <w:rPr>
          <w:rFonts w:ascii="Arial"/>
        </w:rPr>
        <w:t>either:</w:t>
      </w:r>
    </w:p>
    <w:p w14:paraId="2DC895A5" w14:textId="77777777" w:rsidR="00EF24BE" w:rsidRDefault="00EF24BE" w:rsidP="00C20FCA">
      <w:pPr>
        <w:pStyle w:val="ListParagraph"/>
        <w:numPr>
          <w:ilvl w:val="2"/>
          <w:numId w:val="29"/>
        </w:numPr>
        <w:tabs>
          <w:tab w:val="left" w:pos="1561"/>
        </w:tabs>
        <w:spacing w:line="206" w:lineRule="exact"/>
        <w:ind w:right="192" w:firstLine="0"/>
        <w:rPr>
          <w:rFonts w:ascii="Arial" w:eastAsia="Arial" w:hAnsi="Arial" w:cs="Arial"/>
          <w:szCs w:val="18"/>
        </w:rPr>
      </w:pPr>
      <w:r>
        <w:rPr>
          <w:rFonts w:ascii="Arial"/>
        </w:rPr>
        <w:t>from a Legal and Sustainable source;</w:t>
      </w:r>
      <w:r>
        <w:rPr>
          <w:rFonts w:ascii="Arial"/>
          <w:spacing w:val="-9"/>
        </w:rPr>
        <w:t xml:space="preserve"> </w:t>
      </w:r>
      <w:r>
        <w:rPr>
          <w:rFonts w:ascii="Arial"/>
        </w:rPr>
        <w:t>or</w:t>
      </w:r>
    </w:p>
    <w:p w14:paraId="0321B310" w14:textId="77777777" w:rsidR="00EF24BE" w:rsidRDefault="00EF24BE" w:rsidP="00C20FCA">
      <w:pPr>
        <w:pStyle w:val="ListParagraph"/>
        <w:numPr>
          <w:ilvl w:val="2"/>
          <w:numId w:val="29"/>
        </w:numPr>
        <w:tabs>
          <w:tab w:val="left" w:pos="1561"/>
        </w:tabs>
        <w:ind w:right="612" w:firstLine="0"/>
        <w:rPr>
          <w:rFonts w:ascii="Arial" w:eastAsia="Arial" w:hAnsi="Arial" w:cs="Arial"/>
          <w:szCs w:val="18"/>
        </w:rPr>
      </w:pPr>
      <w:r>
        <w:rPr>
          <w:rFonts w:ascii="Arial"/>
        </w:rPr>
        <w:t>from a FLEGT-licensed or</w:t>
      </w:r>
      <w:r>
        <w:rPr>
          <w:rFonts w:ascii="Arial"/>
          <w:spacing w:val="-11"/>
        </w:rPr>
        <w:t xml:space="preserve"> </w:t>
      </w:r>
      <w:r>
        <w:rPr>
          <w:rFonts w:ascii="Arial"/>
        </w:rPr>
        <w:t>equivalent source.</w:t>
      </w:r>
    </w:p>
    <w:p w14:paraId="3EDF114E" w14:textId="77777777" w:rsidR="00EF24BE" w:rsidRDefault="00EF24BE" w:rsidP="00C20FCA">
      <w:pPr>
        <w:pStyle w:val="ListParagraph"/>
        <w:numPr>
          <w:ilvl w:val="0"/>
          <w:numId w:val="29"/>
        </w:numPr>
        <w:tabs>
          <w:tab w:val="left" w:pos="622"/>
        </w:tabs>
        <w:ind w:right="312" w:firstLine="0"/>
        <w:rPr>
          <w:rFonts w:ascii="Arial" w:eastAsia="Arial" w:hAnsi="Arial" w:cs="Arial"/>
          <w:szCs w:val="18"/>
        </w:rPr>
      </w:pPr>
      <w:r>
        <w:rPr>
          <w:rFonts w:ascii="Arial"/>
        </w:rPr>
        <w:t xml:space="preserve">In addition to the requirements of clause </w:t>
      </w:r>
      <w:hyperlink w:anchor="_bookmark60" w:history="1">
        <w:r>
          <w:rPr>
            <w:rFonts w:ascii="Arial"/>
          </w:rPr>
          <w:t>25.a,</w:t>
        </w:r>
      </w:hyperlink>
      <w:r>
        <w:rPr>
          <w:rFonts w:ascii="Arial"/>
          <w:spacing w:val="-13"/>
        </w:rPr>
        <w:t xml:space="preserve"> </w:t>
      </w:r>
      <w:r>
        <w:rPr>
          <w:rFonts w:ascii="Arial"/>
        </w:rPr>
        <w:t>all Timber and Wood-Derived Products supplied by</w:t>
      </w:r>
      <w:r>
        <w:rPr>
          <w:rFonts w:ascii="Arial"/>
          <w:spacing w:val="-12"/>
        </w:rPr>
        <w:t xml:space="preserve"> </w:t>
      </w:r>
      <w:r>
        <w:rPr>
          <w:rFonts w:ascii="Arial"/>
        </w:rPr>
        <w:t>the Contractor under the Contract shall originate from a</w:t>
      </w:r>
      <w:r>
        <w:rPr>
          <w:rFonts w:ascii="Arial"/>
          <w:spacing w:val="-18"/>
        </w:rPr>
        <w:t xml:space="preserve"> </w:t>
      </w:r>
      <w:r>
        <w:rPr>
          <w:rFonts w:ascii="Arial"/>
        </w:rPr>
        <w:t>forest source where management of the forest has full regard</w:t>
      </w:r>
      <w:r>
        <w:rPr>
          <w:rFonts w:ascii="Arial"/>
          <w:spacing w:val="-20"/>
        </w:rPr>
        <w:t xml:space="preserve"> </w:t>
      </w:r>
      <w:r>
        <w:rPr>
          <w:rFonts w:ascii="Arial"/>
        </w:rPr>
        <w:t>for:</w:t>
      </w:r>
    </w:p>
    <w:p w14:paraId="0EA7A26D" w14:textId="77777777" w:rsidR="00EF24BE" w:rsidRDefault="00EF24BE" w:rsidP="00C20FCA">
      <w:pPr>
        <w:pStyle w:val="ListParagraph"/>
        <w:numPr>
          <w:ilvl w:val="1"/>
          <w:numId w:val="29"/>
        </w:numPr>
        <w:tabs>
          <w:tab w:val="left" w:pos="1561"/>
        </w:tabs>
        <w:ind w:right="285" w:firstLine="0"/>
        <w:rPr>
          <w:rFonts w:ascii="Arial" w:eastAsia="Arial" w:hAnsi="Arial" w:cs="Arial"/>
          <w:szCs w:val="18"/>
        </w:rPr>
      </w:pPr>
      <w:r>
        <w:rPr>
          <w:rFonts w:ascii="Arial"/>
        </w:rPr>
        <w:t>identification, documentation and</w:t>
      </w:r>
      <w:r>
        <w:rPr>
          <w:rFonts w:ascii="Arial"/>
          <w:spacing w:val="-18"/>
        </w:rPr>
        <w:t xml:space="preserve"> </w:t>
      </w:r>
      <w:r>
        <w:rPr>
          <w:rFonts w:ascii="Arial"/>
        </w:rPr>
        <w:t>respect of legal, customary and traditional tenure and</w:t>
      </w:r>
      <w:r>
        <w:rPr>
          <w:rFonts w:ascii="Arial"/>
          <w:spacing w:val="-15"/>
        </w:rPr>
        <w:t xml:space="preserve"> </w:t>
      </w:r>
      <w:r>
        <w:rPr>
          <w:rFonts w:ascii="Arial"/>
        </w:rPr>
        <w:t>use rights related to the</w:t>
      </w:r>
      <w:r>
        <w:rPr>
          <w:rFonts w:ascii="Arial"/>
          <w:spacing w:val="-1"/>
        </w:rPr>
        <w:t xml:space="preserve"> </w:t>
      </w:r>
      <w:r>
        <w:rPr>
          <w:rFonts w:ascii="Arial"/>
        </w:rPr>
        <w:t>forest;</w:t>
      </w:r>
    </w:p>
    <w:p w14:paraId="500EE5D8" w14:textId="77777777" w:rsidR="00EF24BE" w:rsidRDefault="00EF24BE" w:rsidP="00C20FCA">
      <w:pPr>
        <w:pStyle w:val="ListParagraph"/>
        <w:numPr>
          <w:ilvl w:val="1"/>
          <w:numId w:val="29"/>
        </w:numPr>
        <w:tabs>
          <w:tab w:val="left" w:pos="1561"/>
        </w:tabs>
        <w:ind w:right="242" w:firstLine="0"/>
        <w:rPr>
          <w:rFonts w:ascii="Arial" w:eastAsia="Arial" w:hAnsi="Arial" w:cs="Arial"/>
          <w:szCs w:val="18"/>
        </w:rPr>
      </w:pPr>
      <w:r>
        <w:rPr>
          <w:rFonts w:ascii="Arial"/>
        </w:rPr>
        <w:t>mechanisms for resolving grievances</w:t>
      </w:r>
      <w:r>
        <w:rPr>
          <w:rFonts w:ascii="Arial"/>
          <w:spacing w:val="-14"/>
        </w:rPr>
        <w:t xml:space="preserve"> </w:t>
      </w:r>
      <w:r>
        <w:rPr>
          <w:rFonts w:ascii="Arial"/>
        </w:rPr>
        <w:t>and disputes including those relating to tenure and</w:t>
      </w:r>
      <w:r>
        <w:rPr>
          <w:rFonts w:ascii="Arial"/>
          <w:spacing w:val="-10"/>
        </w:rPr>
        <w:t xml:space="preserve"> </w:t>
      </w:r>
      <w:r>
        <w:rPr>
          <w:rFonts w:ascii="Arial"/>
        </w:rPr>
        <w:t>use rights, to forest management practices and to</w:t>
      </w:r>
      <w:r>
        <w:rPr>
          <w:rFonts w:ascii="Arial"/>
          <w:spacing w:val="-13"/>
        </w:rPr>
        <w:t xml:space="preserve"> </w:t>
      </w:r>
      <w:r>
        <w:rPr>
          <w:rFonts w:ascii="Arial"/>
        </w:rPr>
        <w:t>work conditions;</w:t>
      </w:r>
      <w:r>
        <w:rPr>
          <w:rFonts w:ascii="Arial"/>
          <w:spacing w:val="-3"/>
        </w:rPr>
        <w:t xml:space="preserve"> </w:t>
      </w:r>
      <w:r>
        <w:rPr>
          <w:rFonts w:ascii="Arial"/>
        </w:rPr>
        <w:t>and</w:t>
      </w:r>
    </w:p>
    <w:p w14:paraId="66947CC9" w14:textId="77777777" w:rsidR="00EF24BE" w:rsidRDefault="00EF24BE" w:rsidP="00C20FCA">
      <w:pPr>
        <w:pStyle w:val="ListParagraph"/>
        <w:numPr>
          <w:ilvl w:val="1"/>
          <w:numId w:val="29"/>
        </w:numPr>
        <w:tabs>
          <w:tab w:val="left" w:pos="1561"/>
        </w:tabs>
        <w:ind w:right="353" w:firstLine="0"/>
        <w:rPr>
          <w:rFonts w:ascii="Arial" w:eastAsia="Arial" w:hAnsi="Arial" w:cs="Arial"/>
          <w:szCs w:val="18"/>
        </w:rPr>
      </w:pPr>
      <w:r>
        <w:rPr>
          <w:rFonts w:ascii="Arial"/>
        </w:rPr>
        <w:t>safeguarding the basic labour rights</w:t>
      </w:r>
      <w:r>
        <w:rPr>
          <w:rFonts w:ascii="Arial"/>
          <w:spacing w:val="-17"/>
        </w:rPr>
        <w:t xml:space="preserve"> </w:t>
      </w:r>
      <w:r>
        <w:rPr>
          <w:rFonts w:ascii="Arial"/>
        </w:rPr>
        <w:t xml:space="preserve">and </w:t>
      </w:r>
      <w:bookmarkStart w:id="41" w:name="_bookmark62"/>
      <w:bookmarkEnd w:id="41"/>
      <w:r>
        <w:rPr>
          <w:rFonts w:ascii="Arial"/>
        </w:rPr>
        <w:t>health and safety of forest</w:t>
      </w:r>
      <w:r>
        <w:rPr>
          <w:rFonts w:ascii="Arial"/>
          <w:spacing w:val="-3"/>
        </w:rPr>
        <w:t xml:space="preserve"> </w:t>
      </w:r>
      <w:r>
        <w:rPr>
          <w:rFonts w:ascii="Arial"/>
        </w:rPr>
        <w:t>workers.</w:t>
      </w:r>
    </w:p>
    <w:p w14:paraId="69842BBE" w14:textId="15B21F4D" w:rsidR="00EF24BE" w:rsidRDefault="00EF24BE" w:rsidP="00C20FCA">
      <w:pPr>
        <w:pStyle w:val="ListParagraph"/>
        <w:numPr>
          <w:ilvl w:val="0"/>
          <w:numId w:val="29"/>
        </w:numPr>
        <w:tabs>
          <w:tab w:val="left" w:pos="622"/>
        </w:tabs>
        <w:ind w:left="119" w:right="143" w:firstLine="1"/>
        <w:rPr>
          <w:rFonts w:ascii="Arial" w:eastAsia="Arial" w:hAnsi="Arial" w:cs="Arial"/>
          <w:szCs w:val="18"/>
        </w:rPr>
      </w:pPr>
      <w:r>
        <w:rPr>
          <w:rFonts w:ascii="Arial"/>
        </w:rPr>
        <w:t>If requested by the Authority, the Contractor</w:t>
      </w:r>
      <w:r>
        <w:rPr>
          <w:rFonts w:ascii="Arial"/>
          <w:spacing w:val="-8"/>
        </w:rPr>
        <w:t xml:space="preserve"> </w:t>
      </w:r>
      <w:r>
        <w:rPr>
          <w:rFonts w:ascii="Arial"/>
        </w:rPr>
        <w:t>shall provide to the Authority Evidence that the Timber and</w:t>
      </w:r>
      <w:r>
        <w:rPr>
          <w:rFonts w:ascii="Arial"/>
          <w:spacing w:val="-20"/>
        </w:rPr>
        <w:t xml:space="preserve"> </w:t>
      </w:r>
      <w:r>
        <w:rPr>
          <w:rFonts w:ascii="Arial"/>
        </w:rPr>
        <w:t>Wood- Derived Products supplied to the Authority under</w:t>
      </w:r>
      <w:r>
        <w:rPr>
          <w:rFonts w:ascii="Arial"/>
          <w:spacing w:val="9"/>
        </w:rPr>
        <w:t xml:space="preserve"> </w:t>
      </w:r>
      <w:r>
        <w:rPr>
          <w:rFonts w:ascii="Arial"/>
        </w:rPr>
        <w:t xml:space="preserve">the Contract comply with the requirements of clause </w:t>
      </w:r>
      <w:hyperlink w:anchor="_bookmark60" w:history="1">
        <w:r w:rsidR="007326C0">
          <w:rPr>
            <w:rFonts w:ascii="Arial"/>
          </w:rPr>
          <w:t>24</w:t>
        </w:r>
        <w:r>
          <w:rPr>
            <w:rFonts w:ascii="Arial"/>
          </w:rPr>
          <w:t>.a</w:t>
        </w:r>
      </w:hyperlink>
      <w:r>
        <w:rPr>
          <w:rFonts w:ascii="Arial"/>
        </w:rPr>
        <w:t xml:space="preserve"> or</w:t>
      </w:r>
      <w:r>
        <w:rPr>
          <w:rFonts w:ascii="Arial"/>
          <w:spacing w:val="-20"/>
        </w:rPr>
        <w:t xml:space="preserve"> </w:t>
      </w:r>
      <w:hyperlink w:anchor="_bookmark61" w:history="1">
        <w:r>
          <w:rPr>
            <w:rFonts w:ascii="Arial"/>
          </w:rPr>
          <w:t>2</w:t>
        </w:r>
        <w:r w:rsidR="007326C0">
          <w:rPr>
            <w:rFonts w:ascii="Arial"/>
          </w:rPr>
          <w:t>4</w:t>
        </w:r>
        <w:r>
          <w:rPr>
            <w:rFonts w:ascii="Arial"/>
          </w:rPr>
          <w:t>.b</w:t>
        </w:r>
      </w:hyperlink>
      <w:r>
        <w:rPr>
          <w:rFonts w:ascii="Arial"/>
        </w:rPr>
        <w:t xml:space="preserve"> or</w:t>
      </w:r>
      <w:r>
        <w:rPr>
          <w:rFonts w:ascii="Arial"/>
          <w:spacing w:val="-1"/>
        </w:rPr>
        <w:t xml:space="preserve"> </w:t>
      </w:r>
      <w:r>
        <w:rPr>
          <w:rFonts w:ascii="Arial"/>
        </w:rPr>
        <w:t>both.</w:t>
      </w:r>
    </w:p>
    <w:p w14:paraId="0E8F1A7A" w14:textId="77777777" w:rsidR="00EF24BE" w:rsidRDefault="00EF24BE" w:rsidP="00C20FCA">
      <w:pPr>
        <w:pStyle w:val="ListParagraph"/>
        <w:numPr>
          <w:ilvl w:val="0"/>
          <w:numId w:val="29"/>
        </w:numPr>
        <w:tabs>
          <w:tab w:val="left" w:pos="622"/>
        </w:tabs>
        <w:ind w:left="119" w:right="200" w:firstLine="0"/>
        <w:rPr>
          <w:rFonts w:ascii="Arial" w:eastAsia="Arial" w:hAnsi="Arial" w:cs="Arial"/>
          <w:szCs w:val="18"/>
        </w:rPr>
      </w:pPr>
      <w:r>
        <w:rPr>
          <w:rFonts w:ascii="Arial" w:eastAsia="Arial" w:hAnsi="Arial" w:cs="Arial"/>
          <w:szCs w:val="18"/>
        </w:rPr>
        <w:t>The Authority reserves the right at any time during</w:t>
      </w:r>
      <w:r>
        <w:rPr>
          <w:rFonts w:ascii="Arial" w:eastAsia="Arial" w:hAnsi="Arial" w:cs="Arial"/>
          <w:spacing w:val="-19"/>
          <w:szCs w:val="18"/>
        </w:rPr>
        <w:t xml:space="preserve"> </w:t>
      </w:r>
      <w:r>
        <w:rPr>
          <w:rFonts w:ascii="Arial" w:eastAsia="Arial" w:hAnsi="Arial" w:cs="Arial"/>
          <w:szCs w:val="18"/>
        </w:rPr>
        <w:t>the execution of the Contract and for a period of five (5)</w:t>
      </w:r>
      <w:r>
        <w:rPr>
          <w:rFonts w:ascii="Arial" w:eastAsia="Arial" w:hAnsi="Arial" w:cs="Arial"/>
          <w:spacing w:val="-18"/>
          <w:szCs w:val="18"/>
        </w:rPr>
        <w:t xml:space="preserve"> </w:t>
      </w:r>
      <w:r>
        <w:rPr>
          <w:rFonts w:ascii="Arial" w:eastAsia="Arial" w:hAnsi="Arial" w:cs="Arial"/>
          <w:szCs w:val="18"/>
        </w:rPr>
        <w:t>years from final Delivery under the Contract to require</w:t>
      </w:r>
      <w:r>
        <w:rPr>
          <w:rFonts w:ascii="Arial" w:eastAsia="Arial" w:hAnsi="Arial" w:cs="Arial"/>
          <w:spacing w:val="-5"/>
          <w:szCs w:val="18"/>
        </w:rPr>
        <w:t xml:space="preserve"> </w:t>
      </w:r>
      <w:r>
        <w:rPr>
          <w:rFonts w:ascii="Arial" w:eastAsia="Arial" w:hAnsi="Arial" w:cs="Arial"/>
          <w:szCs w:val="18"/>
        </w:rPr>
        <w:t>the Contractor to produce the Evidence required for</w:t>
      </w:r>
      <w:r>
        <w:rPr>
          <w:rFonts w:ascii="Arial" w:eastAsia="Arial" w:hAnsi="Arial" w:cs="Arial"/>
          <w:spacing w:val="-13"/>
          <w:szCs w:val="18"/>
        </w:rPr>
        <w:t xml:space="preserve"> </w:t>
      </w:r>
      <w:r>
        <w:rPr>
          <w:rFonts w:ascii="Arial" w:eastAsia="Arial" w:hAnsi="Arial" w:cs="Arial"/>
          <w:szCs w:val="18"/>
        </w:rPr>
        <w:t>the Authority’s inspection within fourteen (14) days of</w:t>
      </w:r>
      <w:r>
        <w:rPr>
          <w:rFonts w:ascii="Arial" w:eastAsia="Arial" w:hAnsi="Arial" w:cs="Arial"/>
          <w:spacing w:val="-9"/>
          <w:szCs w:val="18"/>
        </w:rPr>
        <w:t xml:space="preserve"> </w:t>
      </w:r>
      <w:r>
        <w:rPr>
          <w:rFonts w:ascii="Arial" w:eastAsia="Arial" w:hAnsi="Arial" w:cs="Arial"/>
          <w:szCs w:val="18"/>
        </w:rPr>
        <w:t>the Authority’s request.</w:t>
      </w:r>
    </w:p>
    <w:p w14:paraId="22F776DD" w14:textId="7BE286FF" w:rsidR="00EF24BE" w:rsidRDefault="00EF24BE" w:rsidP="00C20FCA">
      <w:pPr>
        <w:pStyle w:val="ListParagraph"/>
        <w:numPr>
          <w:ilvl w:val="0"/>
          <w:numId w:val="29"/>
        </w:numPr>
        <w:tabs>
          <w:tab w:val="left" w:pos="622"/>
        </w:tabs>
        <w:spacing w:before="2"/>
        <w:ind w:left="119" w:right="165" w:firstLine="0"/>
        <w:rPr>
          <w:rFonts w:ascii="Arial" w:eastAsia="Arial" w:hAnsi="Arial" w:cs="Arial"/>
          <w:szCs w:val="18"/>
        </w:rPr>
      </w:pPr>
      <w:r>
        <w:rPr>
          <w:rFonts w:ascii="Arial"/>
        </w:rPr>
        <w:t>If the Contractor has already provided the</w:t>
      </w:r>
      <w:r>
        <w:rPr>
          <w:rFonts w:ascii="Arial"/>
          <w:spacing w:val="-12"/>
        </w:rPr>
        <w:t xml:space="preserve"> </w:t>
      </w:r>
      <w:r>
        <w:rPr>
          <w:rFonts w:ascii="Arial"/>
        </w:rPr>
        <w:t xml:space="preserve">Authority with the Evidence required under clause </w:t>
      </w:r>
      <w:hyperlink w:anchor="_bookmark62" w:history="1">
        <w:r>
          <w:rPr>
            <w:rFonts w:ascii="Arial"/>
          </w:rPr>
          <w:t>2</w:t>
        </w:r>
        <w:r w:rsidR="00E71692">
          <w:rPr>
            <w:rFonts w:ascii="Arial"/>
          </w:rPr>
          <w:t>4</w:t>
        </w:r>
        <w:r>
          <w:rPr>
            <w:rFonts w:ascii="Arial"/>
          </w:rPr>
          <w:t>.c,</w:t>
        </w:r>
      </w:hyperlink>
      <w:r>
        <w:rPr>
          <w:rFonts w:ascii="Arial"/>
        </w:rPr>
        <w:t xml:space="preserve"> the</w:t>
      </w:r>
      <w:r>
        <w:rPr>
          <w:rFonts w:ascii="Arial"/>
          <w:spacing w:val="-25"/>
        </w:rPr>
        <w:t xml:space="preserve"> </w:t>
      </w:r>
      <w:r>
        <w:rPr>
          <w:rFonts w:ascii="Arial"/>
        </w:rPr>
        <w:t>Contractor</w:t>
      </w:r>
      <w:r>
        <w:rPr>
          <w:rFonts w:ascii="Arial"/>
          <w:spacing w:val="-2"/>
        </w:rPr>
        <w:t xml:space="preserve"> </w:t>
      </w:r>
      <w:r>
        <w:rPr>
          <w:rFonts w:ascii="Arial"/>
        </w:rPr>
        <w:t>may satisfy these requirements by giving details of</w:t>
      </w:r>
      <w:r>
        <w:rPr>
          <w:rFonts w:ascii="Arial"/>
          <w:spacing w:val="-9"/>
        </w:rPr>
        <w:t xml:space="preserve"> </w:t>
      </w:r>
      <w:r>
        <w:rPr>
          <w:rFonts w:ascii="Arial"/>
        </w:rPr>
        <w:t>the previous notification and confirming the Evidence</w:t>
      </w:r>
      <w:r>
        <w:rPr>
          <w:rFonts w:ascii="Arial"/>
          <w:spacing w:val="-17"/>
        </w:rPr>
        <w:t xml:space="preserve"> </w:t>
      </w:r>
      <w:r>
        <w:rPr>
          <w:rFonts w:ascii="Arial"/>
        </w:rPr>
        <w:t xml:space="preserve">remains valid and satisfies the provisions of clauses </w:t>
      </w:r>
      <w:hyperlink w:anchor="_bookmark60" w:history="1">
        <w:r>
          <w:rPr>
            <w:rFonts w:ascii="Arial"/>
          </w:rPr>
          <w:t>2</w:t>
        </w:r>
        <w:r w:rsidR="00E71692">
          <w:rPr>
            <w:rFonts w:ascii="Arial"/>
          </w:rPr>
          <w:t>4</w:t>
        </w:r>
        <w:r>
          <w:rPr>
            <w:rFonts w:ascii="Arial"/>
          </w:rPr>
          <w:t>.a</w:t>
        </w:r>
      </w:hyperlink>
      <w:r>
        <w:rPr>
          <w:rFonts w:ascii="Arial"/>
        </w:rPr>
        <w:t xml:space="preserve"> or </w:t>
      </w:r>
      <w:hyperlink w:anchor="_bookmark61" w:history="1">
        <w:r>
          <w:rPr>
            <w:rFonts w:ascii="Arial"/>
          </w:rPr>
          <w:t>2</w:t>
        </w:r>
        <w:r w:rsidR="00E71692">
          <w:rPr>
            <w:rFonts w:ascii="Arial"/>
          </w:rPr>
          <w:t>4</w:t>
        </w:r>
        <w:r>
          <w:rPr>
            <w:rFonts w:ascii="Arial"/>
          </w:rPr>
          <w:t>.b</w:t>
        </w:r>
      </w:hyperlink>
      <w:r>
        <w:rPr>
          <w:rFonts w:ascii="Arial"/>
          <w:spacing w:val="-20"/>
        </w:rPr>
        <w:t xml:space="preserve"> </w:t>
      </w:r>
      <w:r>
        <w:rPr>
          <w:rFonts w:ascii="Arial"/>
        </w:rPr>
        <w:t>or both.</w:t>
      </w:r>
    </w:p>
    <w:p w14:paraId="0A97CD23" w14:textId="541AA3FD" w:rsidR="00EF24BE" w:rsidRDefault="00EF24BE" w:rsidP="00C20FCA">
      <w:pPr>
        <w:pStyle w:val="ListParagraph"/>
        <w:numPr>
          <w:ilvl w:val="0"/>
          <w:numId w:val="30"/>
        </w:numPr>
        <w:ind w:left="142" w:firstLine="0"/>
      </w:pPr>
      <w:r w:rsidRPr="00EF24BE">
        <w:t>The Contractor shall maintain records of all Timber and Wood-Derived Products delivered to and accepted by the Authority, in accordance with condition 1</w:t>
      </w:r>
      <w:r w:rsidR="00E71692">
        <w:t>7</w:t>
      </w:r>
      <w:r w:rsidRPr="00EF24BE">
        <w:t xml:space="preserve"> (Contractor’s Records).</w:t>
      </w:r>
    </w:p>
    <w:p w14:paraId="7CA56AD0" w14:textId="5A51DFA7" w:rsidR="00EF24BE" w:rsidRPr="00EF24BE" w:rsidRDefault="00EF24BE" w:rsidP="00C20FCA">
      <w:pPr>
        <w:pStyle w:val="ListParagraph"/>
        <w:numPr>
          <w:ilvl w:val="0"/>
          <w:numId w:val="30"/>
        </w:numPr>
        <w:ind w:left="142" w:firstLine="0"/>
      </w:pPr>
      <w:r>
        <w:t>Notwithstanding claus</w:t>
      </w:r>
      <w:hyperlink w:anchor="_bookmark62" w:history="1">
        <w:r>
          <w:t xml:space="preserve">e </w:t>
        </w:r>
        <w:r w:rsidR="00E71692">
          <w:t>24</w:t>
        </w:r>
        <w:r>
          <w:t>.c,</w:t>
        </w:r>
      </w:hyperlink>
      <w:r>
        <w:t xml:space="preserve"> if</w:t>
      </w:r>
      <w:r>
        <w:rPr>
          <w:spacing w:val="-8"/>
        </w:rPr>
        <w:t xml:space="preserve"> </w:t>
      </w:r>
      <w:r>
        <w:t xml:space="preserve">exceptional </w:t>
      </w:r>
      <w:r w:rsidRPr="00EF24BE">
        <w:t>circumstances render it strictly impractical for the Contractor to record Evidence of proof of timber origin for previously used Recycled Timber, the Contractor shall support the use of this Recycled Timber with:</w:t>
      </w:r>
    </w:p>
    <w:p w14:paraId="70FFA91E" w14:textId="77777777" w:rsidR="00EF24BE" w:rsidRDefault="00EF24BE" w:rsidP="00C20FCA">
      <w:pPr>
        <w:pStyle w:val="ListParagraph"/>
        <w:numPr>
          <w:ilvl w:val="1"/>
          <w:numId w:val="31"/>
        </w:numPr>
        <w:tabs>
          <w:tab w:val="left" w:pos="1599"/>
          <w:tab w:val="left" w:pos="1600"/>
        </w:tabs>
        <w:spacing w:before="2"/>
        <w:ind w:left="993"/>
        <w:jc w:val="both"/>
        <w:rPr>
          <w:rFonts w:ascii="Arial" w:eastAsia="Arial" w:hAnsi="Arial" w:cs="Arial"/>
          <w:szCs w:val="18"/>
        </w:rPr>
      </w:pPr>
      <w:r>
        <w:rPr>
          <w:rFonts w:ascii="Arial"/>
        </w:rPr>
        <w:t>a record tracing the Recycled Timber to</w:t>
      </w:r>
      <w:r>
        <w:rPr>
          <w:rFonts w:ascii="Arial"/>
          <w:spacing w:val="-13"/>
        </w:rPr>
        <w:t xml:space="preserve"> </w:t>
      </w:r>
      <w:r>
        <w:rPr>
          <w:rFonts w:ascii="Arial"/>
        </w:rPr>
        <w:t>its previous end use as a standalone object or as part</w:t>
      </w:r>
      <w:r>
        <w:rPr>
          <w:rFonts w:ascii="Arial"/>
          <w:spacing w:val="-17"/>
        </w:rPr>
        <w:t xml:space="preserve"> </w:t>
      </w:r>
      <w:r>
        <w:rPr>
          <w:rFonts w:ascii="Arial"/>
        </w:rPr>
        <w:t>of a structure; and</w:t>
      </w:r>
    </w:p>
    <w:p w14:paraId="1B07D1F8" w14:textId="77777777" w:rsidR="00EF24BE" w:rsidRDefault="00EF24BE" w:rsidP="00C20FCA">
      <w:pPr>
        <w:pStyle w:val="ListParagraph"/>
        <w:numPr>
          <w:ilvl w:val="1"/>
          <w:numId w:val="31"/>
        </w:numPr>
        <w:tabs>
          <w:tab w:val="left" w:pos="1599"/>
          <w:tab w:val="left" w:pos="1600"/>
        </w:tabs>
        <w:ind w:left="993" w:right="68"/>
        <w:rPr>
          <w:rFonts w:ascii="Arial" w:eastAsia="Arial" w:hAnsi="Arial" w:cs="Arial"/>
          <w:szCs w:val="18"/>
        </w:rPr>
      </w:pPr>
      <w:r>
        <w:rPr>
          <w:rFonts w:ascii="Arial"/>
        </w:rPr>
        <w:t>an explanation of the circumstances</w:t>
      </w:r>
      <w:r>
        <w:rPr>
          <w:rFonts w:ascii="Arial"/>
          <w:spacing w:val="-12"/>
        </w:rPr>
        <w:t xml:space="preserve"> </w:t>
      </w:r>
      <w:r>
        <w:rPr>
          <w:rFonts w:ascii="Arial"/>
        </w:rPr>
        <w:t>that rendered it impractical to record Evidence of proof</w:t>
      </w:r>
      <w:r>
        <w:rPr>
          <w:rFonts w:ascii="Arial"/>
          <w:spacing w:val="-17"/>
        </w:rPr>
        <w:t xml:space="preserve"> </w:t>
      </w:r>
      <w:r>
        <w:rPr>
          <w:rFonts w:ascii="Arial"/>
        </w:rPr>
        <w:t>of timber</w:t>
      </w:r>
      <w:r>
        <w:rPr>
          <w:rFonts w:ascii="Arial"/>
          <w:spacing w:val="-1"/>
        </w:rPr>
        <w:t xml:space="preserve"> </w:t>
      </w:r>
      <w:r>
        <w:rPr>
          <w:rFonts w:ascii="Arial"/>
        </w:rPr>
        <w:t>origin.</w:t>
      </w:r>
    </w:p>
    <w:p w14:paraId="160EEA7E" w14:textId="7B714BBB" w:rsidR="00EF24BE" w:rsidRDefault="00EF24BE" w:rsidP="00C20FCA">
      <w:pPr>
        <w:pStyle w:val="ListParagraph"/>
        <w:numPr>
          <w:ilvl w:val="0"/>
          <w:numId w:val="30"/>
        </w:numPr>
        <w:ind w:left="142" w:right="205" w:hanging="11"/>
        <w:rPr>
          <w:rFonts w:ascii="Arial" w:eastAsia="Arial" w:hAnsi="Arial" w:cs="Arial"/>
          <w:szCs w:val="18"/>
        </w:rPr>
      </w:pPr>
      <w:r>
        <w:rPr>
          <w:rFonts w:ascii="Arial" w:eastAsia="Arial" w:hAnsi="Arial" w:cs="Arial"/>
          <w:szCs w:val="18"/>
        </w:rPr>
        <w:t>The Authority reserves the right to decide,</w:t>
      </w:r>
      <w:r>
        <w:rPr>
          <w:rFonts w:ascii="Arial" w:eastAsia="Arial" w:hAnsi="Arial" w:cs="Arial"/>
          <w:spacing w:val="-14"/>
          <w:szCs w:val="18"/>
        </w:rPr>
        <w:t xml:space="preserve"> </w:t>
      </w:r>
      <w:r>
        <w:rPr>
          <w:rFonts w:ascii="Arial" w:eastAsia="Arial" w:hAnsi="Arial" w:cs="Arial"/>
          <w:szCs w:val="18"/>
        </w:rPr>
        <w:t>except where in the Authority’s opinion the timber supplied</w:t>
      </w:r>
      <w:r>
        <w:rPr>
          <w:rFonts w:ascii="Arial" w:eastAsia="Arial" w:hAnsi="Arial" w:cs="Arial"/>
          <w:spacing w:val="-12"/>
          <w:szCs w:val="18"/>
        </w:rPr>
        <w:t xml:space="preserve"> </w:t>
      </w:r>
      <w:r>
        <w:rPr>
          <w:rFonts w:ascii="Arial" w:eastAsia="Arial" w:hAnsi="Arial" w:cs="Arial"/>
          <w:szCs w:val="18"/>
        </w:rPr>
        <w:t>is incidental to the requirement and from a low risk</w:t>
      </w:r>
      <w:r>
        <w:rPr>
          <w:rFonts w:ascii="Arial" w:eastAsia="Arial" w:hAnsi="Arial" w:cs="Arial"/>
          <w:spacing w:val="-14"/>
          <w:szCs w:val="18"/>
        </w:rPr>
        <w:t xml:space="preserve"> </w:t>
      </w:r>
      <w:r>
        <w:rPr>
          <w:rFonts w:ascii="Arial" w:eastAsia="Arial" w:hAnsi="Arial" w:cs="Arial"/>
          <w:szCs w:val="18"/>
        </w:rPr>
        <w:t>source, whether the Evidence submitted to it</w:t>
      </w:r>
      <w:r>
        <w:rPr>
          <w:rFonts w:ascii="Arial" w:eastAsia="Arial" w:hAnsi="Arial" w:cs="Arial"/>
          <w:spacing w:val="-7"/>
          <w:szCs w:val="18"/>
        </w:rPr>
        <w:t xml:space="preserve"> </w:t>
      </w:r>
      <w:r>
        <w:rPr>
          <w:rFonts w:ascii="Arial" w:eastAsia="Arial" w:hAnsi="Arial" w:cs="Arial"/>
          <w:szCs w:val="18"/>
        </w:rPr>
        <w:t xml:space="preserve">demonstrates compliance with clause </w:t>
      </w:r>
      <w:hyperlink w:anchor="_bookmark60" w:history="1">
        <w:r w:rsidR="00E71692">
          <w:rPr>
            <w:rFonts w:ascii="Arial" w:eastAsia="Arial" w:hAnsi="Arial" w:cs="Arial"/>
            <w:szCs w:val="18"/>
          </w:rPr>
          <w:t>24</w:t>
        </w:r>
        <w:r>
          <w:rPr>
            <w:rFonts w:ascii="Arial" w:eastAsia="Arial" w:hAnsi="Arial" w:cs="Arial"/>
            <w:szCs w:val="18"/>
          </w:rPr>
          <w:t>.a</w:t>
        </w:r>
      </w:hyperlink>
      <w:r>
        <w:rPr>
          <w:rFonts w:ascii="Arial" w:eastAsia="Arial" w:hAnsi="Arial" w:cs="Arial"/>
          <w:szCs w:val="18"/>
        </w:rPr>
        <w:t xml:space="preserve"> or </w:t>
      </w:r>
      <w:hyperlink w:anchor="_bookmark61" w:history="1">
        <w:r w:rsidR="00E71692">
          <w:rPr>
            <w:rFonts w:ascii="Arial" w:eastAsia="Arial" w:hAnsi="Arial" w:cs="Arial"/>
            <w:szCs w:val="18"/>
          </w:rPr>
          <w:t>24</w:t>
        </w:r>
        <w:r>
          <w:rPr>
            <w:rFonts w:ascii="Arial" w:eastAsia="Arial" w:hAnsi="Arial" w:cs="Arial"/>
            <w:szCs w:val="18"/>
          </w:rPr>
          <w:t>.b,</w:t>
        </w:r>
      </w:hyperlink>
      <w:r>
        <w:rPr>
          <w:rFonts w:ascii="Arial" w:eastAsia="Arial" w:hAnsi="Arial" w:cs="Arial"/>
          <w:szCs w:val="18"/>
        </w:rPr>
        <w:t xml:space="preserve"> or both. In the</w:t>
      </w:r>
      <w:r>
        <w:rPr>
          <w:rFonts w:ascii="Arial" w:eastAsia="Arial" w:hAnsi="Arial" w:cs="Arial"/>
          <w:spacing w:val="-21"/>
          <w:szCs w:val="18"/>
        </w:rPr>
        <w:t xml:space="preserve"> </w:t>
      </w:r>
      <w:r>
        <w:rPr>
          <w:rFonts w:ascii="Arial" w:eastAsia="Arial" w:hAnsi="Arial" w:cs="Arial"/>
          <w:szCs w:val="18"/>
        </w:rPr>
        <w:t>event that the Authority is not satisfied, the Contractor</w:t>
      </w:r>
      <w:r>
        <w:rPr>
          <w:rFonts w:ascii="Arial" w:eastAsia="Arial" w:hAnsi="Arial" w:cs="Arial"/>
          <w:spacing w:val="-11"/>
          <w:szCs w:val="18"/>
        </w:rPr>
        <w:t xml:space="preserve"> </w:t>
      </w:r>
      <w:r>
        <w:rPr>
          <w:rFonts w:ascii="Arial" w:eastAsia="Arial" w:hAnsi="Arial" w:cs="Arial"/>
          <w:szCs w:val="18"/>
        </w:rPr>
        <w:t>shall commission and meet the costs of an</w:t>
      </w:r>
      <w:r>
        <w:rPr>
          <w:rFonts w:ascii="Arial" w:eastAsia="Arial" w:hAnsi="Arial" w:cs="Arial"/>
          <w:spacing w:val="-12"/>
          <w:szCs w:val="18"/>
        </w:rPr>
        <w:t xml:space="preserve"> </w:t>
      </w:r>
      <w:r>
        <w:rPr>
          <w:rFonts w:ascii="Arial" w:eastAsia="Arial" w:hAnsi="Arial" w:cs="Arial"/>
          <w:szCs w:val="18"/>
        </w:rPr>
        <w:t>Independent Verification and resulting report that will:</w:t>
      </w:r>
    </w:p>
    <w:p w14:paraId="55469D9E" w14:textId="77777777" w:rsidR="00EF24BE" w:rsidRDefault="00EF24BE" w:rsidP="00C20FCA">
      <w:pPr>
        <w:pStyle w:val="ListParagraph"/>
        <w:numPr>
          <w:ilvl w:val="0"/>
          <w:numId w:val="32"/>
        </w:numPr>
        <w:tabs>
          <w:tab w:val="left" w:pos="1599"/>
        </w:tabs>
        <w:ind w:left="1134" w:right="296" w:hanging="425"/>
        <w:rPr>
          <w:rFonts w:ascii="Arial" w:eastAsia="Arial" w:hAnsi="Arial" w:cs="Arial"/>
          <w:szCs w:val="18"/>
        </w:rPr>
      </w:pPr>
      <w:r>
        <w:rPr>
          <w:rFonts w:ascii="Arial"/>
        </w:rPr>
        <w:t>verify the forest source of the timber</w:t>
      </w:r>
      <w:r>
        <w:rPr>
          <w:rFonts w:ascii="Arial"/>
          <w:spacing w:val="-14"/>
        </w:rPr>
        <w:t xml:space="preserve"> </w:t>
      </w:r>
      <w:r>
        <w:rPr>
          <w:rFonts w:ascii="Arial"/>
        </w:rPr>
        <w:t>or wood;</w:t>
      </w:r>
      <w:r>
        <w:rPr>
          <w:rFonts w:ascii="Arial"/>
          <w:spacing w:val="-1"/>
        </w:rPr>
        <w:t xml:space="preserve"> </w:t>
      </w:r>
      <w:r>
        <w:rPr>
          <w:rFonts w:ascii="Arial"/>
        </w:rPr>
        <w:t>and</w:t>
      </w:r>
    </w:p>
    <w:p w14:paraId="111998EF" w14:textId="4E919374" w:rsidR="00EF24BE" w:rsidRDefault="00EF24BE" w:rsidP="00C20FCA">
      <w:pPr>
        <w:pStyle w:val="ListParagraph"/>
        <w:numPr>
          <w:ilvl w:val="0"/>
          <w:numId w:val="32"/>
        </w:numPr>
        <w:tabs>
          <w:tab w:val="left" w:pos="1599"/>
          <w:tab w:val="left" w:pos="1600"/>
        </w:tabs>
        <w:ind w:left="1134" w:right="397" w:hanging="425"/>
        <w:rPr>
          <w:rFonts w:ascii="Arial" w:eastAsia="Arial" w:hAnsi="Arial" w:cs="Arial"/>
          <w:szCs w:val="18"/>
        </w:rPr>
      </w:pPr>
      <w:r>
        <w:rPr>
          <w:rFonts w:ascii="Arial"/>
        </w:rPr>
        <w:t>assess whether the source meets</w:t>
      </w:r>
      <w:r>
        <w:rPr>
          <w:rFonts w:ascii="Arial"/>
          <w:spacing w:val="-14"/>
        </w:rPr>
        <w:t xml:space="preserve"> </w:t>
      </w:r>
      <w:r>
        <w:rPr>
          <w:rFonts w:ascii="Arial"/>
        </w:rPr>
        <w:t>the relevant criteria of clause</w:t>
      </w:r>
      <w:r>
        <w:rPr>
          <w:rFonts w:ascii="Arial"/>
          <w:spacing w:val="-9"/>
        </w:rPr>
        <w:t xml:space="preserve"> </w:t>
      </w:r>
      <w:hyperlink w:anchor="_bookmark61" w:history="1">
        <w:r>
          <w:rPr>
            <w:rFonts w:ascii="Arial"/>
          </w:rPr>
          <w:t>2</w:t>
        </w:r>
        <w:r w:rsidR="007326C0">
          <w:rPr>
            <w:rFonts w:ascii="Arial"/>
          </w:rPr>
          <w:t>4</w:t>
        </w:r>
        <w:r>
          <w:rPr>
            <w:rFonts w:ascii="Arial"/>
          </w:rPr>
          <w:t>.b.</w:t>
        </w:r>
      </w:hyperlink>
    </w:p>
    <w:p w14:paraId="1E0CB6D5" w14:textId="09A8A753" w:rsidR="00EF24BE" w:rsidRDefault="00EF24BE" w:rsidP="00C17036">
      <w:pPr>
        <w:pStyle w:val="ListParagraph"/>
        <w:ind w:left="142"/>
        <w:rPr>
          <w:rFonts w:eastAsia="Arial" w:hAnsi="Arial" w:cs="Arial"/>
          <w:szCs w:val="18"/>
        </w:rPr>
      </w:pPr>
      <w:r w:rsidRPr="00EF24BE">
        <w:rPr>
          <w:rFonts w:eastAsia="Arial" w:hAnsi="Arial" w:cs="Arial"/>
          <w:szCs w:val="18"/>
        </w:rPr>
        <w:t>i.</w:t>
      </w:r>
      <w:r w:rsidRPr="00EF24BE">
        <w:rPr>
          <w:rFonts w:eastAsia="Arial" w:hAnsi="Arial" w:cs="Arial"/>
          <w:szCs w:val="18"/>
        </w:rPr>
        <w:tab/>
        <w:t>The statistical reporting requirement at clause 2</w:t>
      </w:r>
      <w:r w:rsidR="00E71692">
        <w:rPr>
          <w:rFonts w:eastAsia="Arial" w:hAnsi="Arial" w:cs="Arial"/>
          <w:szCs w:val="18"/>
        </w:rPr>
        <w:t>4</w:t>
      </w:r>
      <w:r w:rsidRPr="00EF24BE">
        <w:rPr>
          <w:rFonts w:eastAsia="Arial" w:hAnsi="Arial" w:cs="Arial"/>
          <w:szCs w:val="18"/>
        </w:rPr>
        <w:t>.j applies to all Timber and Wood-Derived Products delivered under the Contract. The Authority reserves the right to amend the requirement for statistical reporting, in the event</w:t>
      </w:r>
      <w:r w:rsidR="00C17036">
        <w:rPr>
          <w:rFonts w:eastAsia="Arial" w:hAnsi="Arial" w:cs="Arial"/>
          <w:szCs w:val="18"/>
        </w:rPr>
        <w:t xml:space="preserve"> </w:t>
      </w:r>
      <w:r w:rsidR="00C17036" w:rsidRPr="00C17036">
        <w:rPr>
          <w:rFonts w:eastAsia="Arial" w:hAnsi="Arial" w:cs="Arial"/>
          <w:szCs w:val="18"/>
        </w:rPr>
        <w:t>that the UK Government changes the requirement for</w:t>
      </w:r>
      <w:r w:rsidR="00C17036">
        <w:rPr>
          <w:rFonts w:eastAsia="Arial" w:hAnsi="Arial" w:cs="Arial"/>
          <w:szCs w:val="18"/>
        </w:rPr>
        <w:t xml:space="preserve"> </w:t>
      </w:r>
      <w:r w:rsidR="00C17036" w:rsidRPr="00C17036">
        <w:rPr>
          <w:rFonts w:eastAsia="Arial" w:hAnsi="Arial" w:cs="Arial"/>
          <w:szCs w:val="18"/>
        </w:rPr>
        <w:t>reporting compliance with the Government Timber Procurement Policy</w:t>
      </w:r>
      <w:r w:rsidR="00C17036">
        <w:rPr>
          <w:rFonts w:eastAsia="Arial" w:hAnsi="Arial" w:cs="Arial"/>
          <w:szCs w:val="18"/>
        </w:rPr>
        <w:t>. Amendments to the statistical reporting requirement will be made in accordance with condition 6 (</w:t>
      </w:r>
      <w:r w:rsidR="00E71692">
        <w:rPr>
          <w:rFonts w:eastAsia="Arial" w:hAnsi="Arial" w:cs="Arial"/>
          <w:szCs w:val="18"/>
        </w:rPr>
        <w:t xml:space="preserve">Formal </w:t>
      </w:r>
      <w:r w:rsidR="00C17036">
        <w:rPr>
          <w:rFonts w:eastAsia="Arial" w:hAnsi="Arial" w:cs="Arial"/>
          <w:szCs w:val="18"/>
        </w:rPr>
        <w:t xml:space="preserve">Amendments to </w:t>
      </w:r>
      <w:r w:rsidR="00E71692">
        <w:rPr>
          <w:rFonts w:eastAsia="Arial" w:hAnsi="Arial" w:cs="Arial"/>
          <w:szCs w:val="18"/>
        </w:rPr>
        <w:t xml:space="preserve">the </w:t>
      </w:r>
      <w:r w:rsidR="00C17036">
        <w:rPr>
          <w:rFonts w:eastAsia="Arial" w:hAnsi="Arial" w:cs="Arial"/>
          <w:szCs w:val="18"/>
        </w:rPr>
        <w:t>Contract).</w:t>
      </w:r>
    </w:p>
    <w:p w14:paraId="68CED115" w14:textId="77777777" w:rsidR="00C17036" w:rsidRDefault="00C17036" w:rsidP="00C20FCA">
      <w:pPr>
        <w:pStyle w:val="ListParagraph"/>
        <w:numPr>
          <w:ilvl w:val="0"/>
          <w:numId w:val="33"/>
        </w:numPr>
        <w:ind w:left="142" w:firstLine="0"/>
      </w:pPr>
      <w:r>
        <w:t xml:space="preserve">The Contractor shall provide to the Authority, a completed Schedule 7 (Timber and Wood-derived Products Supplied under the Contract: Data Requirements), the data or information the Authority requires in respect of Timber or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w:t>
      </w:r>
      <w:r>
        <w:lastRenderedPageBreak/>
        <w:t>(Commercial).</w:t>
      </w:r>
    </w:p>
    <w:p w14:paraId="61380C50" w14:textId="5A3FE977" w:rsidR="002C5541" w:rsidRDefault="002C5541" w:rsidP="00C20FCA">
      <w:pPr>
        <w:pStyle w:val="ListParagraph"/>
        <w:numPr>
          <w:ilvl w:val="0"/>
          <w:numId w:val="33"/>
        </w:numPr>
        <w:ind w:left="142" w:firstLine="0"/>
      </w:pPr>
      <w:r>
        <w:t>The Schedule 7 (Timber and Wood-derived Products Supplied under the Contract: Data Requirements) may be amended by the Authority from time to time, in accordance with condition 6 (</w:t>
      </w:r>
      <w:r w:rsidR="00E71692">
        <w:t xml:space="preserve">Formal </w:t>
      </w:r>
      <w:r>
        <w:t>Amendments to</w:t>
      </w:r>
      <w:r w:rsidR="00E71692">
        <w:t xml:space="preserve"> the</w:t>
      </w:r>
      <w:r>
        <w:t xml:space="preserve"> Contract).</w:t>
      </w:r>
    </w:p>
    <w:p w14:paraId="3E3D324D" w14:textId="77777777" w:rsidR="002C5541" w:rsidRPr="00C17036" w:rsidRDefault="002C5541" w:rsidP="00C20FCA">
      <w:pPr>
        <w:pStyle w:val="ListParagraph"/>
        <w:numPr>
          <w:ilvl w:val="0"/>
          <w:numId w:val="33"/>
        </w:numPr>
        <w:ind w:left="142" w:firstLine="0"/>
      </w:pPr>
      <w:r>
        <w:rPr>
          <w:rFonts w:ascii="Arial"/>
        </w:rPr>
        <w:t>The Contractor shall obtain any wood, other</w:t>
      </w:r>
      <w:r>
        <w:rPr>
          <w:rFonts w:ascii="Arial"/>
          <w:spacing w:val="-19"/>
        </w:rPr>
        <w:t xml:space="preserve"> </w:t>
      </w:r>
      <w:r>
        <w:rPr>
          <w:rFonts w:ascii="Arial"/>
        </w:rPr>
        <w:t>than processed wood, used in Packaging</w:t>
      </w:r>
      <w:r>
        <w:rPr>
          <w:rFonts w:ascii="Arial"/>
          <w:spacing w:val="-16"/>
        </w:rPr>
        <w:t xml:space="preserve"> </w:t>
      </w:r>
      <w:r>
        <w:rPr>
          <w:rFonts w:ascii="Arial"/>
        </w:rPr>
        <w:t>from:</w:t>
      </w:r>
    </w:p>
    <w:p w14:paraId="4CBF9AA0" w14:textId="3754C3AF" w:rsidR="00EF24BE" w:rsidRDefault="002C5541" w:rsidP="00C20FCA">
      <w:pPr>
        <w:pStyle w:val="ListParagraph"/>
        <w:numPr>
          <w:ilvl w:val="0"/>
          <w:numId w:val="34"/>
        </w:numPr>
      </w:pPr>
      <w:r>
        <w:t xml:space="preserve">Companies that have a full registered status under the Forestry Commission and Timber Packaging and Pallet Confederation’s UK Wood Packaging Material Marking Programme (more detailed information can be accessed at </w:t>
      </w:r>
      <w:r w:rsidRPr="00E71692">
        <w:t>www.forestry.gov.uk</w:t>
      </w:r>
      <w:r>
        <w:t>) and all such wood shall be treated for the elimination of raw wood pests and marked in accordance with that Programme; or</w:t>
      </w:r>
    </w:p>
    <w:p w14:paraId="6D9BC01E" w14:textId="42CE1375" w:rsidR="002C5541" w:rsidRDefault="002C5541" w:rsidP="00C20FCA">
      <w:pPr>
        <w:pStyle w:val="ListParagraph"/>
        <w:numPr>
          <w:ilvl w:val="0"/>
          <w:numId w:val="34"/>
        </w:numPr>
      </w:pPr>
      <w:r>
        <w:t xml:space="preserve">Sources supplying wood treated and marked so as to conform to Annex I and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r w:rsidRPr="00E71692">
        <w:t>www.fao.org</w:t>
      </w:r>
      <w:r>
        <w:t>).</w:t>
      </w:r>
    </w:p>
    <w:p w14:paraId="0B26307E" w14:textId="3AB12469" w:rsidR="002C5541" w:rsidRDefault="002C5541" w:rsidP="002C5541">
      <w:pPr>
        <w:pStyle w:val="Heading3"/>
      </w:pPr>
      <w:bookmarkStart w:id="42" w:name="_Toc89422430"/>
      <w:r>
        <w:t>Certificate of Conformity</w:t>
      </w:r>
      <w:bookmarkEnd w:id="42"/>
    </w:p>
    <w:p w14:paraId="531F1356" w14:textId="77777777" w:rsidR="002C5541" w:rsidRDefault="002C5541" w:rsidP="00C20FCA">
      <w:pPr>
        <w:pStyle w:val="ListParagraph"/>
        <w:numPr>
          <w:ilvl w:val="0"/>
          <w:numId w:val="35"/>
        </w:numPr>
        <w:ind w:left="142" w:hanging="11"/>
      </w:pPr>
      <w:r>
        <w:t xml:space="preserve">Where required in Schedule 3 (Contract Data Sheet) the Contractor shall provide a Certificate of Conformity (CofC) in accordance with Schedule 2 (Schedule of Requirements) and any applicable Quality Plan. One copy of the CofC shall be sent to the Authority’s Representative </w:t>
      </w:r>
      <w:r w:rsidR="007D748D">
        <w:t>(Commercial) upon delivery, and one copy shall be provided to the Consignee upon Delivery.</w:t>
      </w:r>
    </w:p>
    <w:p w14:paraId="09C05349" w14:textId="07D1F60A" w:rsidR="002F790D" w:rsidRPr="004D1ED0" w:rsidRDefault="002F790D" w:rsidP="00C20FCA">
      <w:pPr>
        <w:pStyle w:val="ListParagraph"/>
        <w:numPr>
          <w:ilvl w:val="0"/>
          <w:numId w:val="35"/>
        </w:numPr>
        <w:ind w:left="142" w:hanging="11"/>
      </w:pPr>
      <w:r w:rsidRPr="004D1ED0">
        <w:t>Each CofC should include the wording ’Certificate of Conformity’ in the title of the document to allow for easy identification. One CofC is to be used per NSN/part number; a CofC must not cover multiple line items.</w:t>
      </w:r>
    </w:p>
    <w:p w14:paraId="6A35A19B" w14:textId="5E62A77D" w:rsidR="007D748D" w:rsidRDefault="007D748D" w:rsidP="00C20FCA">
      <w:pPr>
        <w:pStyle w:val="ListParagraph"/>
        <w:numPr>
          <w:ilvl w:val="0"/>
          <w:numId w:val="35"/>
        </w:numPr>
        <w:ind w:left="142" w:hanging="11"/>
      </w:pPr>
      <w:r>
        <w:t>The Contractor shall consider the CofC to be a record in accordance with condition 1</w:t>
      </w:r>
      <w:r w:rsidR="00E71692">
        <w:t>7</w:t>
      </w:r>
      <w:r>
        <w:t xml:space="preserve"> (Contractors Records)</w:t>
      </w:r>
    </w:p>
    <w:p w14:paraId="2685AF92" w14:textId="77777777" w:rsidR="007D748D" w:rsidRDefault="007D748D" w:rsidP="00C20FCA">
      <w:pPr>
        <w:pStyle w:val="ListParagraph"/>
        <w:numPr>
          <w:ilvl w:val="0"/>
          <w:numId w:val="35"/>
        </w:numPr>
        <w:ind w:left="142" w:hanging="11"/>
      </w:pPr>
      <w:r>
        <w:t>The information provided on the CofC shall include:</w:t>
      </w:r>
    </w:p>
    <w:p w14:paraId="71AD3BF8"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eastAsia="Arial" w:hAnsi="Arial" w:cs="Arial"/>
          <w:szCs w:val="18"/>
        </w:rPr>
        <w:t>Contractor’s name and</w:t>
      </w:r>
      <w:r>
        <w:rPr>
          <w:rFonts w:ascii="Arial" w:eastAsia="Arial" w:hAnsi="Arial" w:cs="Arial"/>
          <w:spacing w:val="-5"/>
          <w:szCs w:val="18"/>
        </w:rPr>
        <w:t xml:space="preserve"> </w:t>
      </w:r>
      <w:r>
        <w:rPr>
          <w:rFonts w:ascii="Arial" w:eastAsia="Arial" w:hAnsi="Arial" w:cs="Arial"/>
          <w:szCs w:val="18"/>
        </w:rPr>
        <w:t>address;</w:t>
      </w:r>
    </w:p>
    <w:p w14:paraId="1DE28152"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t>Contractor unique CofC</w:t>
      </w:r>
      <w:r>
        <w:rPr>
          <w:rFonts w:ascii="Arial"/>
          <w:spacing w:val="-1"/>
        </w:rPr>
        <w:t xml:space="preserve"> </w:t>
      </w:r>
      <w:r>
        <w:rPr>
          <w:rFonts w:ascii="Arial"/>
        </w:rPr>
        <w:t>number;</w:t>
      </w:r>
    </w:p>
    <w:p w14:paraId="1587F3BE" w14:textId="77777777" w:rsidR="007D748D" w:rsidRDefault="007D748D" w:rsidP="00C20FCA">
      <w:pPr>
        <w:pStyle w:val="ListParagraph"/>
        <w:numPr>
          <w:ilvl w:val="1"/>
          <w:numId w:val="36"/>
        </w:numPr>
        <w:tabs>
          <w:tab w:val="left" w:pos="1599"/>
          <w:tab w:val="left" w:pos="1600"/>
        </w:tabs>
        <w:ind w:right="504"/>
        <w:rPr>
          <w:rFonts w:ascii="Arial" w:eastAsia="Arial" w:hAnsi="Arial" w:cs="Arial"/>
          <w:szCs w:val="18"/>
        </w:rPr>
      </w:pPr>
      <w:r>
        <w:rPr>
          <w:rFonts w:ascii="Arial"/>
        </w:rPr>
        <w:t>Contract number and where</w:t>
      </w:r>
      <w:r>
        <w:rPr>
          <w:rFonts w:ascii="Arial"/>
          <w:spacing w:val="-14"/>
        </w:rPr>
        <w:t xml:space="preserve"> </w:t>
      </w:r>
      <w:r>
        <w:rPr>
          <w:rFonts w:ascii="Arial"/>
        </w:rPr>
        <w:t>applicable Contract amendment</w:t>
      </w:r>
      <w:r>
        <w:rPr>
          <w:rFonts w:ascii="Arial"/>
          <w:spacing w:val="-1"/>
        </w:rPr>
        <w:t xml:space="preserve"> </w:t>
      </w:r>
      <w:r>
        <w:rPr>
          <w:rFonts w:ascii="Arial"/>
        </w:rPr>
        <w:t>number;</w:t>
      </w:r>
    </w:p>
    <w:p w14:paraId="1B9E8868"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t>details of any approved</w:t>
      </w:r>
      <w:r>
        <w:rPr>
          <w:rFonts w:ascii="Arial"/>
          <w:spacing w:val="-7"/>
        </w:rPr>
        <w:t xml:space="preserve"> </w:t>
      </w:r>
      <w:r>
        <w:rPr>
          <w:rFonts w:ascii="Arial"/>
        </w:rPr>
        <w:t>concessions;</w:t>
      </w:r>
    </w:p>
    <w:p w14:paraId="2BE3C317"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t>acquirer name and organisation;</w:t>
      </w:r>
    </w:p>
    <w:p w14:paraId="5BC023DE"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t>Delivery</w:t>
      </w:r>
      <w:r>
        <w:rPr>
          <w:rFonts w:ascii="Arial"/>
          <w:spacing w:val="-2"/>
        </w:rPr>
        <w:t xml:space="preserve"> </w:t>
      </w:r>
      <w:r>
        <w:rPr>
          <w:rFonts w:ascii="Arial"/>
        </w:rPr>
        <w:t>address;</w:t>
      </w:r>
    </w:p>
    <w:p w14:paraId="752CE5AB" w14:textId="77777777" w:rsidR="007D748D" w:rsidRDefault="007D748D" w:rsidP="00C20FCA">
      <w:pPr>
        <w:pStyle w:val="ListParagraph"/>
        <w:numPr>
          <w:ilvl w:val="1"/>
          <w:numId w:val="36"/>
        </w:numPr>
        <w:tabs>
          <w:tab w:val="left" w:pos="1599"/>
          <w:tab w:val="left" w:pos="1600"/>
        </w:tabs>
        <w:ind w:right="464"/>
        <w:rPr>
          <w:rFonts w:ascii="Arial" w:eastAsia="Arial" w:hAnsi="Arial" w:cs="Arial"/>
          <w:szCs w:val="18"/>
        </w:rPr>
      </w:pPr>
      <w:r>
        <w:rPr>
          <w:rFonts w:ascii="Arial"/>
        </w:rPr>
        <w:t>Contract Item Number from Schedule</w:t>
      </w:r>
      <w:r>
        <w:rPr>
          <w:rFonts w:ascii="Arial"/>
          <w:spacing w:val="-12"/>
        </w:rPr>
        <w:t xml:space="preserve"> </w:t>
      </w:r>
      <w:r>
        <w:rPr>
          <w:rFonts w:ascii="Arial"/>
        </w:rPr>
        <w:t>2 (Schedule of</w:t>
      </w:r>
      <w:r>
        <w:rPr>
          <w:rFonts w:ascii="Arial"/>
          <w:spacing w:val="-3"/>
        </w:rPr>
        <w:t xml:space="preserve"> </w:t>
      </w:r>
      <w:r>
        <w:rPr>
          <w:rFonts w:ascii="Arial"/>
        </w:rPr>
        <w:t>Requirements);</w:t>
      </w:r>
    </w:p>
    <w:p w14:paraId="5673D226" w14:textId="527E8DB3" w:rsidR="007D748D" w:rsidRPr="002F790D" w:rsidRDefault="007D748D" w:rsidP="00C20FCA">
      <w:pPr>
        <w:pStyle w:val="ListParagraph"/>
        <w:numPr>
          <w:ilvl w:val="1"/>
          <w:numId w:val="36"/>
        </w:numPr>
        <w:tabs>
          <w:tab w:val="left" w:pos="1599"/>
          <w:tab w:val="left" w:pos="1600"/>
        </w:tabs>
        <w:ind w:right="215"/>
        <w:rPr>
          <w:rFonts w:ascii="Arial" w:eastAsia="Arial" w:hAnsi="Arial" w:cs="Arial"/>
          <w:szCs w:val="18"/>
        </w:rPr>
      </w:pPr>
      <w:r>
        <w:rPr>
          <w:rFonts w:ascii="Arial"/>
        </w:rPr>
        <w:t>description of Contractor</w:t>
      </w:r>
      <w:r>
        <w:rPr>
          <w:rFonts w:ascii="Arial"/>
          <w:spacing w:val="-6"/>
        </w:rPr>
        <w:t xml:space="preserve"> </w:t>
      </w:r>
      <w:r>
        <w:rPr>
          <w:rFonts w:ascii="Arial"/>
        </w:rPr>
        <w:t>Deliverable, including part number, specification and</w:t>
      </w:r>
      <w:r>
        <w:rPr>
          <w:rFonts w:ascii="Arial"/>
          <w:spacing w:val="-20"/>
        </w:rPr>
        <w:t xml:space="preserve"> </w:t>
      </w:r>
      <w:r>
        <w:rPr>
          <w:rFonts w:ascii="Arial"/>
        </w:rPr>
        <w:t>configuration status;</w:t>
      </w:r>
    </w:p>
    <w:p w14:paraId="5C0EE2DE" w14:textId="37E60E0D" w:rsidR="002F790D" w:rsidRPr="004D1ED0" w:rsidRDefault="002F790D" w:rsidP="00C20FCA">
      <w:pPr>
        <w:pStyle w:val="ListParagraph"/>
        <w:numPr>
          <w:ilvl w:val="1"/>
          <w:numId w:val="36"/>
        </w:numPr>
        <w:tabs>
          <w:tab w:val="left" w:pos="1599"/>
          <w:tab w:val="left" w:pos="1600"/>
        </w:tabs>
        <w:ind w:right="215"/>
        <w:rPr>
          <w:rFonts w:ascii="Arial" w:eastAsia="Arial" w:hAnsi="Arial" w:cs="Arial"/>
          <w:szCs w:val="18"/>
        </w:rPr>
      </w:pPr>
      <w:r w:rsidRPr="004D1ED0">
        <w:rPr>
          <w:rFonts w:ascii="Arial" w:eastAsia="Arial" w:hAnsi="Arial" w:cs="Arial"/>
          <w:szCs w:val="18"/>
        </w:rPr>
        <w:t>NATO Stock Number (NSN) (where allocated);</w:t>
      </w:r>
    </w:p>
    <w:p w14:paraId="3451CD8D" w14:textId="77777777" w:rsidR="007D748D" w:rsidRDefault="007D748D" w:rsidP="00C20FCA">
      <w:pPr>
        <w:pStyle w:val="ListParagraph"/>
        <w:numPr>
          <w:ilvl w:val="1"/>
          <w:numId w:val="36"/>
        </w:numPr>
        <w:tabs>
          <w:tab w:val="left" w:pos="1599"/>
          <w:tab w:val="left" w:pos="1600"/>
        </w:tabs>
        <w:spacing w:before="2"/>
        <w:ind w:right="683"/>
        <w:rPr>
          <w:rFonts w:ascii="Arial" w:eastAsia="Arial" w:hAnsi="Arial" w:cs="Arial"/>
          <w:szCs w:val="18"/>
        </w:rPr>
      </w:pPr>
      <w:r>
        <w:rPr>
          <w:rFonts w:ascii="Arial"/>
        </w:rPr>
        <w:t>identification marks, batch and</w:t>
      </w:r>
      <w:r>
        <w:rPr>
          <w:rFonts w:ascii="Arial"/>
          <w:spacing w:val="-15"/>
        </w:rPr>
        <w:t xml:space="preserve"> </w:t>
      </w:r>
      <w:r>
        <w:rPr>
          <w:rFonts w:ascii="Arial"/>
        </w:rPr>
        <w:t>serial numbers in accordance with the</w:t>
      </w:r>
      <w:r>
        <w:rPr>
          <w:rFonts w:ascii="Arial"/>
          <w:spacing w:val="-11"/>
        </w:rPr>
        <w:t xml:space="preserve"> </w:t>
      </w:r>
      <w:r>
        <w:rPr>
          <w:rFonts w:ascii="Arial"/>
        </w:rPr>
        <w:t>Specification;</w:t>
      </w:r>
    </w:p>
    <w:p w14:paraId="41477A95" w14:textId="77777777" w:rsidR="007D748D" w:rsidRDefault="007D748D" w:rsidP="00C20FCA">
      <w:pPr>
        <w:pStyle w:val="ListParagraph"/>
        <w:numPr>
          <w:ilvl w:val="1"/>
          <w:numId w:val="36"/>
        </w:numPr>
        <w:tabs>
          <w:tab w:val="left" w:pos="1599"/>
          <w:tab w:val="left" w:pos="1600"/>
        </w:tabs>
        <w:spacing w:line="206" w:lineRule="exact"/>
        <w:ind w:right="215"/>
        <w:rPr>
          <w:rFonts w:ascii="Arial" w:eastAsia="Arial" w:hAnsi="Arial" w:cs="Arial"/>
          <w:szCs w:val="18"/>
        </w:rPr>
      </w:pPr>
      <w:r>
        <w:rPr>
          <w:rFonts w:ascii="Arial"/>
        </w:rPr>
        <w:t>quantities;</w:t>
      </w:r>
    </w:p>
    <w:p w14:paraId="6E36703B" w14:textId="77777777" w:rsidR="007D748D" w:rsidRDefault="007D748D" w:rsidP="00C20FCA">
      <w:pPr>
        <w:pStyle w:val="ListParagraph"/>
        <w:numPr>
          <w:ilvl w:val="1"/>
          <w:numId w:val="36"/>
        </w:numPr>
        <w:tabs>
          <w:tab w:val="left" w:pos="1599"/>
          <w:tab w:val="left" w:pos="1600"/>
        </w:tabs>
        <w:ind w:right="364"/>
        <w:rPr>
          <w:rFonts w:ascii="Arial" w:eastAsia="Arial" w:hAnsi="Arial" w:cs="Arial"/>
          <w:szCs w:val="18"/>
        </w:rPr>
      </w:pPr>
      <w:r>
        <w:rPr>
          <w:rFonts w:ascii="Arial"/>
        </w:rPr>
        <w:t>a signed and dated statement by</w:t>
      </w:r>
      <w:r>
        <w:rPr>
          <w:rFonts w:ascii="Arial"/>
          <w:spacing w:val="-11"/>
        </w:rPr>
        <w:t xml:space="preserve"> </w:t>
      </w:r>
      <w:r>
        <w:rPr>
          <w:rFonts w:ascii="Arial"/>
        </w:rPr>
        <w:t>the Contractor that the Contractor Deliverables</w:t>
      </w:r>
      <w:r>
        <w:rPr>
          <w:rFonts w:ascii="Arial"/>
          <w:spacing w:val="-15"/>
        </w:rPr>
        <w:t xml:space="preserve"> </w:t>
      </w:r>
      <w:r>
        <w:rPr>
          <w:rFonts w:ascii="Arial"/>
        </w:rPr>
        <w:t>comply with the requirements of the Contract and</w:t>
      </w:r>
      <w:r>
        <w:rPr>
          <w:rFonts w:ascii="Arial"/>
          <w:spacing w:val="-16"/>
        </w:rPr>
        <w:t xml:space="preserve"> </w:t>
      </w:r>
      <w:r>
        <w:rPr>
          <w:rFonts w:ascii="Arial"/>
        </w:rPr>
        <w:t>approved concessions.</w:t>
      </w:r>
    </w:p>
    <w:p w14:paraId="397C79ED" w14:textId="77777777" w:rsidR="007D748D" w:rsidRDefault="007D748D" w:rsidP="007D748D">
      <w:pPr>
        <w:pStyle w:val="BodyText"/>
        <w:spacing w:line="206" w:lineRule="exact"/>
        <w:ind w:left="160" w:right="215"/>
      </w:pPr>
      <w:r>
        <w:t>Exceptions or additions to the above are to be</w:t>
      </w:r>
      <w:r>
        <w:rPr>
          <w:spacing w:val="-21"/>
        </w:rPr>
        <w:t xml:space="preserve"> </w:t>
      </w:r>
      <w:r>
        <w:t>documented.</w:t>
      </w:r>
    </w:p>
    <w:p w14:paraId="775E418D" w14:textId="05DA761A" w:rsidR="007D748D" w:rsidRDefault="002F790D" w:rsidP="007D748D">
      <w:pPr>
        <w:pStyle w:val="ListParagraph"/>
        <w:ind w:left="142"/>
      </w:pPr>
      <w:r>
        <w:t>e.</w:t>
      </w:r>
      <w:r w:rsidR="007D748D" w:rsidRPr="007D748D">
        <w:tab/>
        <w:t>Where Schedule 2 (Schedule of Requirements) and</w:t>
      </w:r>
      <w:r w:rsidR="007D748D">
        <w:t xml:space="preserve"> </w:t>
      </w:r>
      <w:r w:rsidR="009E64BF">
        <w:t>any applicable Quality Plan require demonstration of traceability and design provenance through the supply chain the Contractor shall include in any relevant subcontract the requirement for the information call</w:t>
      </w:r>
      <w:r w:rsidR="0042497B">
        <w:t>ed</w:t>
      </w:r>
      <w:r w:rsidR="009E64BF">
        <w:t xml:space="preserve"> for </w:t>
      </w:r>
      <w:proofErr w:type="spellStart"/>
      <w:r w:rsidR="009E64BF">
        <w:t>at</w:t>
      </w:r>
      <w:proofErr w:type="spellEnd"/>
      <w:r w:rsidR="009E64BF">
        <w:t xml:space="preserve"> cla</w:t>
      </w:r>
      <w:r w:rsidR="009E64BF" w:rsidRPr="004D1ED0">
        <w:t>use 2</w:t>
      </w:r>
      <w:r w:rsidR="00E71692" w:rsidRPr="004D1ED0">
        <w:t>5</w:t>
      </w:r>
      <w:r w:rsidR="009E64BF" w:rsidRPr="004D1ED0">
        <w:t>.</w:t>
      </w:r>
      <w:r w:rsidRPr="004D1ED0">
        <w:t>d</w:t>
      </w:r>
      <w:r w:rsidR="009E64BF" w:rsidRPr="004D1ED0">
        <w:t>.</w:t>
      </w:r>
      <w:r w:rsidR="009E64BF">
        <w:t xml:space="preserve"> The Contractor shall ensure that this information is available to the Authority through the supply chain upon request in accordance with condition 1</w:t>
      </w:r>
      <w:r w:rsidR="00E71692">
        <w:t>7</w:t>
      </w:r>
      <w:r w:rsidR="009E64BF">
        <w:t xml:space="preserve"> (Contractor Records).</w:t>
      </w:r>
    </w:p>
    <w:p w14:paraId="7605B0DC" w14:textId="23B64359" w:rsidR="009E64BF" w:rsidRDefault="009E64BF" w:rsidP="009E64BF">
      <w:pPr>
        <w:pStyle w:val="Heading3"/>
      </w:pPr>
      <w:bookmarkStart w:id="43" w:name="_Toc89422431"/>
      <w:r>
        <w:t>Access to Contractor’s Premises</w:t>
      </w:r>
      <w:bookmarkEnd w:id="43"/>
    </w:p>
    <w:p w14:paraId="535EE4D4" w14:textId="77777777" w:rsidR="009E64BF" w:rsidRDefault="009E64BF" w:rsidP="00C20FCA">
      <w:pPr>
        <w:pStyle w:val="ListParagraph"/>
        <w:numPr>
          <w:ilvl w:val="0"/>
          <w:numId w:val="37"/>
        </w:numPr>
        <w:ind w:left="142" w:hanging="11"/>
      </w:pPr>
      <w:r>
        <w:t>The Contractor shall provide to the Authority’s Representatives following reasonable Notice, relevant</w:t>
      </w:r>
    </w:p>
    <w:p w14:paraId="7A7D6B0F" w14:textId="4C1CB404" w:rsidR="009E64BF" w:rsidRDefault="009E64BF" w:rsidP="00B1551B">
      <w:pPr>
        <w:pStyle w:val="ListParagraph"/>
        <w:ind w:left="142"/>
      </w:pPr>
      <w:r>
        <w:t xml:space="preserve">accommodation/facilities, at no direct cost to the Authority, </w:t>
      </w:r>
      <w:r w:rsidR="007E12FF">
        <w:t xml:space="preserve">and all reasonable access to </w:t>
      </w:r>
      <w:r w:rsidR="004D1ED0">
        <w:t>their</w:t>
      </w:r>
      <w:r>
        <w:t xml:space="preserve"> premises for the purpose of monitoring the Contractor’s progress and quality standards in performing the Contract.</w:t>
      </w:r>
    </w:p>
    <w:p w14:paraId="38811AAE" w14:textId="6809C170" w:rsidR="002C5541" w:rsidRDefault="009E64BF" w:rsidP="00C20FCA">
      <w:pPr>
        <w:pStyle w:val="ListParagraph"/>
        <w:numPr>
          <w:ilvl w:val="0"/>
          <w:numId w:val="37"/>
        </w:numPr>
        <w:ind w:left="142" w:hanging="11"/>
      </w:pPr>
      <w:r>
        <w:t>As far as reasonably practical, the Contractor shall ensure</w:t>
      </w:r>
      <w:r w:rsidR="00CD1DF2">
        <w:t xml:space="preserve"> that the provisions of clause 2</w:t>
      </w:r>
      <w:r w:rsidR="007E12FF">
        <w:t>6</w:t>
      </w:r>
      <w:r w:rsidR="00CD1DF2">
        <w:t>.</w:t>
      </w:r>
      <w:proofErr w:type="spellStart"/>
      <w:r w:rsidR="00CD1DF2">
        <w:t>a</w:t>
      </w:r>
      <w:proofErr w:type="spellEnd"/>
      <w:r>
        <w:t xml:space="preserve"> are included in their subcontracts with those suppliers identified in the Contract. The Authority, through the Contractor, shall arrange access to such subcontractors.</w:t>
      </w:r>
    </w:p>
    <w:p w14:paraId="4BE96558" w14:textId="269C6326" w:rsidR="00B1551B" w:rsidRDefault="00B1551B" w:rsidP="00B1551B">
      <w:pPr>
        <w:pStyle w:val="Heading3"/>
      </w:pPr>
      <w:bookmarkStart w:id="44" w:name="_Toc89422432"/>
      <w:r>
        <w:t>Delivery /</w:t>
      </w:r>
      <w:r>
        <w:rPr>
          <w:spacing w:val="-7"/>
        </w:rPr>
        <w:t xml:space="preserve"> </w:t>
      </w:r>
      <w:r>
        <w:t>Collection</w:t>
      </w:r>
      <w:bookmarkEnd w:id="44"/>
    </w:p>
    <w:p w14:paraId="53E1BC88" w14:textId="77777777" w:rsidR="00296F52" w:rsidRPr="00296F52" w:rsidRDefault="00296F52" w:rsidP="00C20FCA">
      <w:pPr>
        <w:pStyle w:val="ListParagraph"/>
        <w:numPr>
          <w:ilvl w:val="0"/>
          <w:numId w:val="38"/>
        </w:numPr>
        <w:ind w:left="142" w:hanging="11"/>
      </w:pPr>
      <w:r w:rsidRPr="00296F52">
        <w:t>Schedule 3 (Contract Data Sheet) shall specify</w:t>
      </w:r>
      <w:r>
        <w:t xml:space="preserve"> </w:t>
      </w:r>
      <w:r w:rsidRPr="00296F52">
        <w:t>whether the Contractor Deliverables are to be Delivered to the Consignee by the Contractor or Collected from the Consignor by the Authority.</w:t>
      </w:r>
    </w:p>
    <w:p w14:paraId="160A85E6" w14:textId="77777777" w:rsidR="00296F52" w:rsidRPr="00296F52" w:rsidRDefault="00296F52" w:rsidP="00C20FCA">
      <w:pPr>
        <w:pStyle w:val="ListParagraph"/>
        <w:numPr>
          <w:ilvl w:val="0"/>
          <w:numId w:val="38"/>
        </w:numPr>
        <w:ind w:left="142" w:hanging="11"/>
      </w:pPr>
      <w:r w:rsidRPr="00296F52">
        <w:t>Where the Contractor Deliverables are to be Delivered</w:t>
      </w:r>
      <w:r>
        <w:t xml:space="preserve"> </w:t>
      </w:r>
      <w:r w:rsidRPr="00296F52">
        <w:t>by the Contractor (or a third party acting on behalf of the Contractor), the Contractor shall, unless otherwise stated in writing:</w:t>
      </w:r>
    </w:p>
    <w:p w14:paraId="2CBF8FE3" w14:textId="77777777" w:rsidR="00B1551B" w:rsidRDefault="00296F52" w:rsidP="00C20FCA">
      <w:pPr>
        <w:pStyle w:val="ListParagraph"/>
        <w:numPr>
          <w:ilvl w:val="2"/>
          <w:numId w:val="39"/>
        </w:numPr>
        <w:ind w:left="709" w:firstLine="0"/>
      </w:pPr>
      <w:r w:rsidRPr="00296F52">
        <w:t>contact the Authority’s Representative as</w:t>
      </w:r>
      <w:r>
        <w:t xml:space="preserve"> detailed in Schedule 3 (Contract Data Sheet) in advance of the Delivery Date in order to agree administrative arrangements for Delivery and provide any information pertinent to Delivery requested;</w:t>
      </w:r>
    </w:p>
    <w:p w14:paraId="4BFFCE4E" w14:textId="77777777" w:rsidR="00296F52" w:rsidRDefault="00296F52" w:rsidP="00C20FCA">
      <w:pPr>
        <w:pStyle w:val="ListParagraph"/>
        <w:numPr>
          <w:ilvl w:val="2"/>
          <w:numId w:val="39"/>
        </w:numPr>
        <w:ind w:left="709" w:firstLine="0"/>
      </w:pPr>
      <w:r>
        <w:t>comply with any special instructions for arranging Delivery in Schedule 3 (Contract Data Sheet)</w:t>
      </w:r>
    </w:p>
    <w:p w14:paraId="2F9A742F" w14:textId="77777777" w:rsidR="00296F52" w:rsidRDefault="00296F52" w:rsidP="00C20FCA">
      <w:pPr>
        <w:pStyle w:val="ListParagraph"/>
        <w:numPr>
          <w:ilvl w:val="2"/>
          <w:numId w:val="39"/>
        </w:numPr>
        <w:ind w:left="709" w:firstLine="0"/>
      </w:pPr>
      <w:r>
        <w:t>be responsible for all costs of delivery; and</w:t>
      </w:r>
    </w:p>
    <w:p w14:paraId="5367ED7D" w14:textId="77777777" w:rsidR="00296F52" w:rsidRDefault="00296F52" w:rsidP="00C20FCA">
      <w:pPr>
        <w:pStyle w:val="ListParagraph"/>
        <w:numPr>
          <w:ilvl w:val="2"/>
          <w:numId w:val="39"/>
        </w:numPr>
        <w:ind w:left="709" w:firstLine="0"/>
      </w:pPr>
      <w:r>
        <w:t>deliver the Contractor Deliverables to the Consignee at the address stated in Schedule 2 (Schedule of Requirements) by the Delivery Date</w:t>
      </w:r>
      <w:r w:rsidR="000A682D">
        <w:t xml:space="preserve"> between the hours agreed by the Parties</w:t>
      </w:r>
    </w:p>
    <w:p w14:paraId="550EBA03" w14:textId="77777777" w:rsidR="000A682D" w:rsidRDefault="000A682D" w:rsidP="00C20FCA">
      <w:pPr>
        <w:pStyle w:val="ListParagraph"/>
        <w:numPr>
          <w:ilvl w:val="0"/>
          <w:numId w:val="40"/>
        </w:numPr>
        <w:tabs>
          <w:tab w:val="left" w:pos="622"/>
        </w:tabs>
        <w:ind w:right="43" w:firstLine="0"/>
        <w:rPr>
          <w:rFonts w:ascii="Arial" w:eastAsia="Arial" w:hAnsi="Arial" w:cs="Arial"/>
          <w:szCs w:val="18"/>
        </w:rPr>
      </w:pPr>
      <w:r>
        <w:rPr>
          <w:rFonts w:ascii="Arial"/>
        </w:rPr>
        <w:t>Where the Contractor Deliverables are to be</w:t>
      </w:r>
      <w:r>
        <w:rPr>
          <w:rFonts w:ascii="Arial"/>
          <w:spacing w:val="-19"/>
        </w:rPr>
        <w:t xml:space="preserve"> </w:t>
      </w:r>
      <w:r>
        <w:rPr>
          <w:rFonts w:ascii="Arial"/>
        </w:rPr>
        <w:t>Collected by the Authority (or a third party acting on behalf of</w:t>
      </w:r>
      <w:r>
        <w:rPr>
          <w:rFonts w:ascii="Arial"/>
          <w:spacing w:val="-13"/>
        </w:rPr>
        <w:t xml:space="preserve"> </w:t>
      </w:r>
      <w:r>
        <w:rPr>
          <w:rFonts w:ascii="Arial"/>
        </w:rPr>
        <w:t>the Authority), the Contractor shall, unless otherwise stated</w:t>
      </w:r>
      <w:r>
        <w:rPr>
          <w:rFonts w:ascii="Arial"/>
          <w:spacing w:val="-14"/>
        </w:rPr>
        <w:t xml:space="preserve"> </w:t>
      </w:r>
      <w:r>
        <w:rPr>
          <w:rFonts w:ascii="Arial"/>
        </w:rPr>
        <w:t>in writing:</w:t>
      </w:r>
    </w:p>
    <w:p w14:paraId="3102EA9E" w14:textId="77777777" w:rsidR="000A682D" w:rsidRDefault="000A682D" w:rsidP="00C20FCA">
      <w:pPr>
        <w:pStyle w:val="ListParagraph"/>
        <w:numPr>
          <w:ilvl w:val="1"/>
          <w:numId w:val="40"/>
        </w:numPr>
        <w:tabs>
          <w:tab w:val="left" w:pos="1560"/>
        </w:tabs>
        <w:ind w:left="709" w:right="23" w:firstLine="0"/>
        <w:rPr>
          <w:rFonts w:ascii="Arial" w:eastAsia="Arial" w:hAnsi="Arial" w:cs="Arial"/>
          <w:szCs w:val="18"/>
        </w:rPr>
      </w:pPr>
      <w:r>
        <w:rPr>
          <w:rFonts w:ascii="Arial" w:eastAsia="Arial" w:hAnsi="Arial" w:cs="Arial"/>
          <w:szCs w:val="18"/>
        </w:rPr>
        <w:t>contact the Authority’s</w:t>
      </w:r>
      <w:r>
        <w:rPr>
          <w:rFonts w:ascii="Arial" w:eastAsia="Arial" w:hAnsi="Arial" w:cs="Arial"/>
          <w:spacing w:val="-5"/>
          <w:szCs w:val="18"/>
        </w:rPr>
        <w:t xml:space="preserve"> </w:t>
      </w:r>
      <w:r>
        <w:rPr>
          <w:rFonts w:ascii="Arial" w:eastAsia="Arial" w:hAnsi="Arial" w:cs="Arial"/>
          <w:szCs w:val="18"/>
        </w:rPr>
        <w:t>Representative (Transport) as detailed in box 10 of DEFFORM 111</w:t>
      </w:r>
      <w:r>
        <w:rPr>
          <w:rFonts w:ascii="Arial" w:eastAsia="Arial" w:hAnsi="Arial" w:cs="Arial"/>
          <w:spacing w:val="-22"/>
          <w:szCs w:val="18"/>
        </w:rPr>
        <w:t xml:space="preserve"> </w:t>
      </w:r>
      <w:r>
        <w:rPr>
          <w:rFonts w:ascii="Arial" w:eastAsia="Arial" w:hAnsi="Arial" w:cs="Arial"/>
          <w:szCs w:val="18"/>
        </w:rPr>
        <w:t>at Annex A to Schedule 3 (Contract Data Sheet)</w:t>
      </w:r>
      <w:r>
        <w:rPr>
          <w:rFonts w:ascii="Arial" w:eastAsia="Arial" w:hAnsi="Arial" w:cs="Arial"/>
          <w:spacing w:val="-11"/>
          <w:szCs w:val="18"/>
        </w:rPr>
        <w:t xml:space="preserve"> </w:t>
      </w:r>
      <w:r>
        <w:rPr>
          <w:rFonts w:ascii="Arial" w:eastAsia="Arial" w:hAnsi="Arial" w:cs="Arial"/>
          <w:szCs w:val="18"/>
        </w:rPr>
        <w:t>in advance of the Delivery Date in order to</w:t>
      </w:r>
      <w:r>
        <w:rPr>
          <w:rFonts w:ascii="Arial" w:eastAsia="Arial" w:hAnsi="Arial" w:cs="Arial"/>
          <w:spacing w:val="2"/>
          <w:szCs w:val="18"/>
        </w:rPr>
        <w:t xml:space="preserve"> </w:t>
      </w:r>
      <w:r>
        <w:rPr>
          <w:rFonts w:ascii="Arial" w:eastAsia="Arial" w:hAnsi="Arial" w:cs="Arial"/>
          <w:szCs w:val="18"/>
        </w:rPr>
        <w:t>agree specific arrangements for Collection and provide</w:t>
      </w:r>
      <w:r>
        <w:rPr>
          <w:rFonts w:ascii="Arial" w:eastAsia="Arial" w:hAnsi="Arial" w:cs="Arial"/>
          <w:spacing w:val="-14"/>
          <w:szCs w:val="18"/>
        </w:rPr>
        <w:t xml:space="preserve"> </w:t>
      </w:r>
      <w:r>
        <w:rPr>
          <w:rFonts w:ascii="Arial" w:eastAsia="Arial" w:hAnsi="Arial" w:cs="Arial"/>
          <w:szCs w:val="18"/>
        </w:rPr>
        <w:t>any Information pertinent to the Collection</w:t>
      </w:r>
      <w:r>
        <w:rPr>
          <w:rFonts w:ascii="Arial" w:eastAsia="Arial" w:hAnsi="Arial" w:cs="Arial"/>
          <w:spacing w:val="-6"/>
          <w:szCs w:val="18"/>
        </w:rPr>
        <w:t xml:space="preserve"> </w:t>
      </w:r>
      <w:r>
        <w:rPr>
          <w:rFonts w:ascii="Arial" w:eastAsia="Arial" w:hAnsi="Arial" w:cs="Arial"/>
          <w:szCs w:val="18"/>
        </w:rPr>
        <w:t>requested;</w:t>
      </w:r>
    </w:p>
    <w:p w14:paraId="57EF8DF5" w14:textId="77777777" w:rsidR="000A682D" w:rsidRDefault="000A682D" w:rsidP="00C20FCA">
      <w:pPr>
        <w:pStyle w:val="ListParagraph"/>
        <w:numPr>
          <w:ilvl w:val="1"/>
          <w:numId w:val="40"/>
        </w:numPr>
        <w:tabs>
          <w:tab w:val="left" w:pos="1560"/>
        </w:tabs>
        <w:ind w:left="709" w:right="316" w:firstLine="0"/>
        <w:jc w:val="both"/>
        <w:rPr>
          <w:rFonts w:ascii="Arial" w:eastAsia="Arial" w:hAnsi="Arial" w:cs="Arial"/>
          <w:szCs w:val="18"/>
        </w:rPr>
      </w:pPr>
      <w:r>
        <w:rPr>
          <w:rFonts w:ascii="Arial"/>
        </w:rPr>
        <w:lastRenderedPageBreak/>
        <w:t>comply with any special instructions</w:t>
      </w:r>
      <w:r>
        <w:rPr>
          <w:rFonts w:ascii="Arial"/>
          <w:spacing w:val="-15"/>
        </w:rPr>
        <w:t xml:space="preserve"> </w:t>
      </w:r>
      <w:r>
        <w:rPr>
          <w:rFonts w:ascii="Arial"/>
        </w:rPr>
        <w:t>for arranging Collection in Schedule 3 (Contract</w:t>
      </w:r>
      <w:r>
        <w:rPr>
          <w:rFonts w:ascii="Arial"/>
          <w:spacing w:val="-15"/>
        </w:rPr>
        <w:t xml:space="preserve"> </w:t>
      </w:r>
      <w:r>
        <w:rPr>
          <w:rFonts w:ascii="Arial"/>
        </w:rPr>
        <w:t>Data Sheet);</w:t>
      </w:r>
    </w:p>
    <w:p w14:paraId="1C25D2B0" w14:textId="77777777" w:rsidR="000A682D" w:rsidRDefault="000A682D" w:rsidP="00C20FCA">
      <w:pPr>
        <w:pStyle w:val="ListParagraph"/>
        <w:numPr>
          <w:ilvl w:val="1"/>
          <w:numId w:val="40"/>
        </w:numPr>
        <w:tabs>
          <w:tab w:val="left" w:pos="1560"/>
        </w:tabs>
        <w:ind w:left="709" w:right="58" w:firstLine="0"/>
        <w:rPr>
          <w:rFonts w:ascii="Arial" w:eastAsia="Arial" w:hAnsi="Arial" w:cs="Arial"/>
          <w:szCs w:val="18"/>
        </w:rPr>
      </w:pPr>
      <w:r>
        <w:rPr>
          <w:rFonts w:ascii="Arial"/>
        </w:rPr>
        <w:t>ensure that the Contractor</w:t>
      </w:r>
      <w:r>
        <w:rPr>
          <w:rFonts w:ascii="Arial"/>
          <w:spacing w:val="-7"/>
        </w:rPr>
        <w:t xml:space="preserve"> </w:t>
      </w:r>
      <w:r>
        <w:rPr>
          <w:rFonts w:ascii="Arial"/>
        </w:rPr>
        <w:t>Deliverables are available for Collection by the Authority from</w:t>
      </w:r>
      <w:r>
        <w:rPr>
          <w:rFonts w:ascii="Arial"/>
          <w:spacing w:val="-17"/>
        </w:rPr>
        <w:t xml:space="preserve"> </w:t>
      </w:r>
      <w:r>
        <w:rPr>
          <w:rFonts w:ascii="Arial"/>
        </w:rPr>
        <w:t>the Consignor (as specified in Schedule 3 (Contract</w:t>
      </w:r>
      <w:r>
        <w:rPr>
          <w:rFonts w:ascii="Arial"/>
          <w:spacing w:val="-20"/>
        </w:rPr>
        <w:t xml:space="preserve"> </w:t>
      </w:r>
      <w:r>
        <w:rPr>
          <w:rFonts w:ascii="Arial"/>
        </w:rPr>
        <w:t>Data Sheet)) by the Delivery Date between the</w:t>
      </w:r>
      <w:r>
        <w:rPr>
          <w:rFonts w:ascii="Arial"/>
          <w:spacing w:val="-7"/>
        </w:rPr>
        <w:t xml:space="preserve"> </w:t>
      </w:r>
      <w:r>
        <w:rPr>
          <w:rFonts w:ascii="Arial"/>
        </w:rPr>
        <w:t>hours agreed by the Parties;</w:t>
      </w:r>
      <w:r>
        <w:rPr>
          <w:rFonts w:ascii="Arial"/>
          <w:spacing w:val="-5"/>
        </w:rPr>
        <w:t xml:space="preserve"> </w:t>
      </w:r>
      <w:r>
        <w:rPr>
          <w:rFonts w:ascii="Arial"/>
        </w:rPr>
        <w:t>and</w:t>
      </w:r>
    </w:p>
    <w:p w14:paraId="721065E1" w14:textId="77777777" w:rsidR="000A682D" w:rsidRDefault="000A682D" w:rsidP="00C20FCA">
      <w:pPr>
        <w:pStyle w:val="ListParagraph"/>
        <w:numPr>
          <w:ilvl w:val="1"/>
          <w:numId w:val="40"/>
        </w:numPr>
        <w:tabs>
          <w:tab w:val="left" w:pos="1560"/>
        </w:tabs>
        <w:ind w:left="709" w:firstLine="0"/>
        <w:rPr>
          <w:rFonts w:ascii="Arial" w:eastAsia="Arial" w:hAnsi="Arial" w:cs="Arial"/>
          <w:szCs w:val="18"/>
        </w:rPr>
      </w:pPr>
      <w:r>
        <w:rPr>
          <w:rFonts w:ascii="Arial" w:eastAsia="Arial" w:hAnsi="Arial" w:cs="Arial"/>
          <w:szCs w:val="18"/>
        </w:rPr>
        <w:t>in the case of Overseas</w:t>
      </w:r>
      <w:r>
        <w:rPr>
          <w:rFonts w:ascii="Arial" w:eastAsia="Arial" w:hAnsi="Arial" w:cs="Arial"/>
          <w:spacing w:val="-5"/>
          <w:szCs w:val="18"/>
        </w:rPr>
        <w:t xml:space="preserve"> </w:t>
      </w:r>
      <w:r>
        <w:rPr>
          <w:rFonts w:ascii="Arial" w:eastAsia="Arial" w:hAnsi="Arial" w:cs="Arial"/>
          <w:szCs w:val="18"/>
        </w:rPr>
        <w:t>consignments, ensure that the Contractor Deliverables</w:t>
      </w:r>
      <w:r>
        <w:rPr>
          <w:rFonts w:ascii="Arial" w:eastAsia="Arial" w:hAnsi="Arial" w:cs="Arial"/>
          <w:spacing w:val="-4"/>
          <w:szCs w:val="18"/>
        </w:rPr>
        <w:t xml:space="preserve"> </w:t>
      </w:r>
      <w:r>
        <w:rPr>
          <w:rFonts w:ascii="Arial" w:eastAsia="Arial" w:hAnsi="Arial" w:cs="Arial"/>
          <w:szCs w:val="18"/>
        </w:rPr>
        <w:t>are accompanied by the necessary transit</w:t>
      </w:r>
      <w:r>
        <w:rPr>
          <w:rFonts w:ascii="Arial" w:eastAsia="Arial" w:hAnsi="Arial" w:cs="Arial"/>
          <w:spacing w:val="-17"/>
          <w:szCs w:val="18"/>
        </w:rPr>
        <w:t xml:space="preserve"> </w:t>
      </w:r>
      <w:r>
        <w:rPr>
          <w:rFonts w:ascii="Arial" w:eastAsia="Arial" w:hAnsi="Arial" w:cs="Arial"/>
          <w:szCs w:val="18"/>
        </w:rPr>
        <w:t>documentation. All Customs clearance shall be the responsibility</w:t>
      </w:r>
      <w:r>
        <w:rPr>
          <w:rFonts w:ascii="Arial" w:eastAsia="Arial" w:hAnsi="Arial" w:cs="Arial"/>
          <w:spacing w:val="5"/>
          <w:szCs w:val="18"/>
        </w:rPr>
        <w:t xml:space="preserve"> </w:t>
      </w:r>
      <w:r>
        <w:rPr>
          <w:rFonts w:ascii="Arial" w:eastAsia="Arial" w:hAnsi="Arial" w:cs="Arial"/>
          <w:szCs w:val="18"/>
        </w:rPr>
        <w:t>of the Authority’s Representative</w:t>
      </w:r>
      <w:r>
        <w:rPr>
          <w:rFonts w:ascii="Arial" w:eastAsia="Arial" w:hAnsi="Arial" w:cs="Arial"/>
          <w:spacing w:val="-3"/>
          <w:szCs w:val="18"/>
        </w:rPr>
        <w:t xml:space="preserve"> </w:t>
      </w:r>
      <w:r>
        <w:rPr>
          <w:rFonts w:ascii="Arial" w:eastAsia="Arial" w:hAnsi="Arial" w:cs="Arial"/>
          <w:szCs w:val="18"/>
        </w:rPr>
        <w:t>(Transport).</w:t>
      </w:r>
    </w:p>
    <w:p w14:paraId="7A214E90" w14:textId="77777777" w:rsidR="000A682D" w:rsidRDefault="000A682D" w:rsidP="00C20FCA">
      <w:pPr>
        <w:pStyle w:val="ListParagraph"/>
        <w:numPr>
          <w:ilvl w:val="0"/>
          <w:numId w:val="40"/>
        </w:numPr>
        <w:tabs>
          <w:tab w:val="left" w:pos="622"/>
        </w:tabs>
        <w:ind w:right="124" w:firstLine="0"/>
        <w:rPr>
          <w:rFonts w:ascii="Arial" w:eastAsia="Arial" w:hAnsi="Arial" w:cs="Arial"/>
          <w:szCs w:val="18"/>
        </w:rPr>
      </w:pPr>
      <w:r>
        <w:rPr>
          <w:rFonts w:ascii="Arial"/>
        </w:rPr>
        <w:t>Title and risk in the Contractor Deliverables shall</w:t>
      </w:r>
      <w:r>
        <w:rPr>
          <w:rFonts w:ascii="Arial"/>
          <w:spacing w:val="-21"/>
        </w:rPr>
        <w:t xml:space="preserve"> </w:t>
      </w:r>
      <w:r>
        <w:rPr>
          <w:rFonts w:ascii="Arial"/>
        </w:rPr>
        <w:t>only pass from the Contractor to the</w:t>
      </w:r>
      <w:r>
        <w:rPr>
          <w:rFonts w:ascii="Arial"/>
          <w:spacing w:val="-2"/>
        </w:rPr>
        <w:t xml:space="preserve"> </w:t>
      </w:r>
      <w:r>
        <w:rPr>
          <w:rFonts w:ascii="Arial"/>
        </w:rPr>
        <w:t>Authority:</w:t>
      </w:r>
    </w:p>
    <w:p w14:paraId="6ACFE4D1" w14:textId="706C65A8" w:rsidR="000A682D" w:rsidRDefault="000A682D" w:rsidP="00C20FCA">
      <w:pPr>
        <w:pStyle w:val="ListParagraph"/>
        <w:numPr>
          <w:ilvl w:val="1"/>
          <w:numId w:val="40"/>
        </w:numPr>
        <w:tabs>
          <w:tab w:val="left" w:pos="1560"/>
        </w:tabs>
        <w:ind w:right="282" w:firstLine="0"/>
        <w:rPr>
          <w:rFonts w:ascii="Arial" w:eastAsia="Arial" w:hAnsi="Arial" w:cs="Arial"/>
          <w:szCs w:val="18"/>
        </w:rPr>
      </w:pPr>
      <w:r>
        <w:rPr>
          <w:rFonts w:ascii="Arial"/>
        </w:rPr>
        <w:t>on the Delivery of the</w:t>
      </w:r>
      <w:r>
        <w:rPr>
          <w:rFonts w:ascii="Arial"/>
          <w:spacing w:val="-6"/>
        </w:rPr>
        <w:t xml:space="preserve"> </w:t>
      </w:r>
      <w:r>
        <w:rPr>
          <w:rFonts w:ascii="Arial"/>
        </w:rPr>
        <w:t>Contractor Deliverables by the Contractor to the Consignee</w:t>
      </w:r>
      <w:r>
        <w:rPr>
          <w:rFonts w:ascii="Arial"/>
          <w:spacing w:val="-19"/>
        </w:rPr>
        <w:t xml:space="preserve"> </w:t>
      </w:r>
      <w:r>
        <w:rPr>
          <w:rFonts w:ascii="Arial"/>
        </w:rPr>
        <w:t xml:space="preserve">in accordance with clause </w:t>
      </w:r>
      <w:hyperlink w:anchor="_bookmark67" w:history="1">
        <w:r>
          <w:rPr>
            <w:rFonts w:ascii="Arial"/>
          </w:rPr>
          <w:t>2</w:t>
        </w:r>
        <w:r w:rsidR="007E12FF">
          <w:rPr>
            <w:rFonts w:ascii="Arial"/>
          </w:rPr>
          <w:t>7</w:t>
        </w:r>
        <w:r>
          <w:rPr>
            <w:rFonts w:ascii="Arial"/>
          </w:rPr>
          <w:t>.b;</w:t>
        </w:r>
      </w:hyperlink>
      <w:r>
        <w:rPr>
          <w:rFonts w:ascii="Arial"/>
          <w:spacing w:val="-6"/>
        </w:rPr>
        <w:t xml:space="preserve"> </w:t>
      </w:r>
      <w:r>
        <w:rPr>
          <w:rFonts w:ascii="Arial"/>
        </w:rPr>
        <w:t>or</w:t>
      </w:r>
    </w:p>
    <w:p w14:paraId="448A2587" w14:textId="259E7A62" w:rsidR="000A682D" w:rsidRDefault="000A682D" w:rsidP="00C20FCA">
      <w:pPr>
        <w:pStyle w:val="ListParagraph"/>
        <w:numPr>
          <w:ilvl w:val="1"/>
          <w:numId w:val="40"/>
        </w:numPr>
        <w:tabs>
          <w:tab w:val="left" w:pos="1560"/>
        </w:tabs>
        <w:spacing w:before="2"/>
        <w:ind w:left="685" w:right="27" w:firstLine="0"/>
        <w:rPr>
          <w:rFonts w:ascii="Arial" w:eastAsia="Arial" w:hAnsi="Arial" w:cs="Arial"/>
          <w:szCs w:val="18"/>
        </w:rPr>
      </w:pPr>
      <w:r>
        <w:rPr>
          <w:rFonts w:ascii="Arial"/>
        </w:rPr>
        <w:t>on the Collection of the</w:t>
      </w:r>
      <w:r>
        <w:rPr>
          <w:rFonts w:ascii="Arial"/>
          <w:spacing w:val="-6"/>
        </w:rPr>
        <w:t xml:space="preserve"> </w:t>
      </w:r>
      <w:r>
        <w:rPr>
          <w:rFonts w:ascii="Arial"/>
        </w:rPr>
        <w:t>Contractor Deliverables from the Consignor by the</w:t>
      </w:r>
      <w:r>
        <w:rPr>
          <w:rFonts w:ascii="Arial"/>
          <w:spacing w:val="19"/>
        </w:rPr>
        <w:t xml:space="preserve"> </w:t>
      </w:r>
      <w:r>
        <w:rPr>
          <w:rFonts w:ascii="Arial"/>
        </w:rPr>
        <w:t>Authority once they have been made available for Collection</w:t>
      </w:r>
      <w:r>
        <w:rPr>
          <w:rFonts w:ascii="Arial"/>
          <w:spacing w:val="-21"/>
        </w:rPr>
        <w:t xml:space="preserve"> </w:t>
      </w:r>
      <w:r>
        <w:rPr>
          <w:rFonts w:ascii="Arial"/>
        </w:rPr>
        <w:t>by the Contractor in accordance with clause</w:t>
      </w:r>
      <w:r>
        <w:rPr>
          <w:rFonts w:ascii="Arial"/>
          <w:spacing w:val="-5"/>
        </w:rPr>
        <w:t xml:space="preserve"> </w:t>
      </w:r>
      <w:hyperlink w:anchor="_bookmark69" w:history="1">
        <w:r>
          <w:rPr>
            <w:rFonts w:ascii="Arial"/>
          </w:rPr>
          <w:t>2</w:t>
        </w:r>
        <w:r w:rsidR="007E12FF">
          <w:rPr>
            <w:rFonts w:ascii="Arial"/>
          </w:rPr>
          <w:t>7</w:t>
        </w:r>
        <w:r>
          <w:rPr>
            <w:rFonts w:ascii="Arial"/>
          </w:rPr>
          <w:t>.c.</w:t>
        </w:r>
      </w:hyperlink>
    </w:p>
    <w:p w14:paraId="02CE92C6" w14:textId="4D2A1E26" w:rsidR="000A682D" w:rsidRDefault="000A682D" w:rsidP="000A682D">
      <w:pPr>
        <w:pStyle w:val="Heading3"/>
      </w:pPr>
      <w:bookmarkStart w:id="45" w:name="_Toc89422433"/>
      <w:r>
        <w:t>Acceptance</w:t>
      </w:r>
      <w:bookmarkEnd w:id="45"/>
    </w:p>
    <w:p w14:paraId="49E16A87" w14:textId="77777777" w:rsidR="000A682D" w:rsidRDefault="000A682D" w:rsidP="00C20FCA">
      <w:pPr>
        <w:pStyle w:val="ListParagraph"/>
        <w:numPr>
          <w:ilvl w:val="0"/>
          <w:numId w:val="41"/>
        </w:numPr>
        <w:tabs>
          <w:tab w:val="left" w:pos="622"/>
        </w:tabs>
        <w:spacing w:before="4"/>
        <w:ind w:right="83" w:firstLine="0"/>
        <w:rPr>
          <w:rFonts w:ascii="Arial" w:eastAsia="Arial" w:hAnsi="Arial" w:cs="Arial"/>
          <w:szCs w:val="18"/>
        </w:rPr>
      </w:pPr>
      <w:r>
        <w:rPr>
          <w:rFonts w:ascii="Arial"/>
        </w:rPr>
        <w:t>Acceptance of the Contractor Deliverables shall</w:t>
      </w:r>
      <w:r>
        <w:rPr>
          <w:rFonts w:ascii="Arial"/>
          <w:spacing w:val="-21"/>
        </w:rPr>
        <w:t xml:space="preserve"> </w:t>
      </w:r>
      <w:r>
        <w:rPr>
          <w:rFonts w:ascii="Arial"/>
        </w:rPr>
        <w:t>occur in accordance with any acceptance procedure specified</w:t>
      </w:r>
      <w:r>
        <w:rPr>
          <w:rFonts w:ascii="Arial"/>
          <w:spacing w:val="-14"/>
        </w:rPr>
        <w:t xml:space="preserve"> </w:t>
      </w:r>
      <w:r>
        <w:rPr>
          <w:rFonts w:ascii="Arial"/>
        </w:rPr>
        <w:t>in Schedule 8 (Acceptance Procedure). If no</w:t>
      </w:r>
      <w:r>
        <w:rPr>
          <w:rFonts w:ascii="Arial"/>
          <w:spacing w:val="-9"/>
        </w:rPr>
        <w:t xml:space="preserve"> </w:t>
      </w:r>
      <w:r>
        <w:rPr>
          <w:rFonts w:ascii="Arial"/>
        </w:rPr>
        <w:t>acceptance procedure is so specified acceptance shall occur</w:t>
      </w:r>
      <w:r>
        <w:rPr>
          <w:rFonts w:ascii="Arial"/>
          <w:spacing w:val="-13"/>
        </w:rPr>
        <w:t xml:space="preserve"> </w:t>
      </w:r>
      <w:r>
        <w:rPr>
          <w:rFonts w:ascii="Arial"/>
        </w:rPr>
        <w:t>when either:</w:t>
      </w:r>
    </w:p>
    <w:p w14:paraId="67C0AA83" w14:textId="77777777" w:rsidR="000A682D" w:rsidRDefault="000A682D" w:rsidP="00C20FCA">
      <w:pPr>
        <w:pStyle w:val="ListParagraph"/>
        <w:numPr>
          <w:ilvl w:val="1"/>
          <w:numId w:val="41"/>
        </w:numPr>
        <w:tabs>
          <w:tab w:val="left" w:pos="1560"/>
        </w:tabs>
        <w:ind w:right="15" w:firstLine="0"/>
        <w:rPr>
          <w:rFonts w:ascii="Arial" w:eastAsia="Arial" w:hAnsi="Arial" w:cs="Arial"/>
          <w:szCs w:val="18"/>
        </w:rPr>
      </w:pPr>
      <w:r>
        <w:rPr>
          <w:rFonts w:ascii="Arial" w:eastAsia="Arial" w:hAnsi="Arial" w:cs="Arial"/>
          <w:szCs w:val="18"/>
        </w:rPr>
        <w:t>the Authority does any act in relation to</w:t>
      </w:r>
      <w:r>
        <w:rPr>
          <w:rFonts w:ascii="Arial" w:eastAsia="Arial" w:hAnsi="Arial" w:cs="Arial"/>
          <w:spacing w:val="-15"/>
          <w:szCs w:val="18"/>
        </w:rPr>
        <w:t xml:space="preserve"> </w:t>
      </w:r>
      <w:r>
        <w:rPr>
          <w:rFonts w:ascii="Arial" w:eastAsia="Arial" w:hAnsi="Arial" w:cs="Arial"/>
          <w:szCs w:val="18"/>
        </w:rPr>
        <w:t>the Contractor Deliverable which is inconsistent with</w:t>
      </w:r>
      <w:r>
        <w:rPr>
          <w:rFonts w:ascii="Arial" w:eastAsia="Arial" w:hAnsi="Arial" w:cs="Arial"/>
          <w:spacing w:val="-14"/>
          <w:szCs w:val="18"/>
        </w:rPr>
        <w:t xml:space="preserve"> </w:t>
      </w:r>
      <w:r>
        <w:rPr>
          <w:rFonts w:ascii="Arial" w:eastAsia="Arial" w:hAnsi="Arial" w:cs="Arial"/>
          <w:szCs w:val="18"/>
        </w:rPr>
        <w:t>the Contractor’s ownership;</w:t>
      </w:r>
      <w:r>
        <w:rPr>
          <w:rFonts w:ascii="Arial" w:eastAsia="Arial" w:hAnsi="Arial" w:cs="Arial"/>
          <w:spacing w:val="-2"/>
          <w:szCs w:val="18"/>
        </w:rPr>
        <w:t xml:space="preserve"> </w:t>
      </w:r>
      <w:r>
        <w:rPr>
          <w:rFonts w:ascii="Arial" w:eastAsia="Arial" w:hAnsi="Arial" w:cs="Arial"/>
          <w:szCs w:val="18"/>
        </w:rPr>
        <w:t>or</w:t>
      </w:r>
    </w:p>
    <w:p w14:paraId="655A62E4" w14:textId="7D07AF20" w:rsidR="000A682D" w:rsidRDefault="000A682D" w:rsidP="00C20FCA">
      <w:pPr>
        <w:pStyle w:val="ListParagraph"/>
        <w:numPr>
          <w:ilvl w:val="1"/>
          <w:numId w:val="41"/>
        </w:numPr>
        <w:tabs>
          <w:tab w:val="left" w:pos="1560"/>
        </w:tabs>
        <w:ind w:right="282" w:firstLine="0"/>
        <w:rPr>
          <w:rFonts w:ascii="Arial" w:eastAsia="Arial" w:hAnsi="Arial" w:cs="Arial"/>
          <w:szCs w:val="18"/>
        </w:rPr>
      </w:pPr>
      <w:r>
        <w:rPr>
          <w:rFonts w:ascii="Arial"/>
        </w:rPr>
        <w:t>the time limit in which to reject</w:t>
      </w:r>
      <w:r>
        <w:rPr>
          <w:rFonts w:ascii="Arial"/>
          <w:spacing w:val="-9"/>
        </w:rPr>
        <w:t xml:space="preserve"> </w:t>
      </w:r>
      <w:r>
        <w:rPr>
          <w:rFonts w:ascii="Arial"/>
        </w:rPr>
        <w:t xml:space="preserve">the Contractor Deliverables defined in clause </w:t>
      </w:r>
      <w:hyperlink w:anchor="_bookmark73" w:history="1">
        <w:r w:rsidR="007E12FF">
          <w:t>29</w:t>
        </w:r>
        <w:r>
          <w:rPr>
            <w:rFonts w:ascii="Arial"/>
          </w:rPr>
          <w:t>.b</w:t>
        </w:r>
      </w:hyperlink>
      <w:r>
        <w:rPr>
          <w:rFonts w:ascii="Arial"/>
          <w:spacing w:val="-23"/>
        </w:rPr>
        <w:t xml:space="preserve"> </w:t>
      </w:r>
      <w:r>
        <w:rPr>
          <w:rFonts w:ascii="Arial"/>
        </w:rPr>
        <w:t>has</w:t>
      </w:r>
      <w:r>
        <w:rPr>
          <w:rFonts w:ascii="Arial"/>
          <w:spacing w:val="-2"/>
        </w:rPr>
        <w:t xml:space="preserve"> </w:t>
      </w:r>
      <w:r>
        <w:rPr>
          <w:rFonts w:ascii="Arial"/>
        </w:rPr>
        <w:t>elapsed.</w:t>
      </w:r>
    </w:p>
    <w:p w14:paraId="5790B5F8" w14:textId="170439B6" w:rsidR="000A682D" w:rsidRDefault="000A682D" w:rsidP="000A682D">
      <w:pPr>
        <w:pStyle w:val="Heading3"/>
      </w:pPr>
      <w:bookmarkStart w:id="46" w:name="_Toc89422434"/>
      <w:r>
        <w:t>Rejection and Counterfeit Materi</w:t>
      </w:r>
      <w:r w:rsidR="000038AA">
        <w:t>e</w:t>
      </w:r>
      <w:r>
        <w:t>l</w:t>
      </w:r>
      <w:bookmarkEnd w:id="46"/>
    </w:p>
    <w:p w14:paraId="65A1CF92" w14:textId="77777777" w:rsidR="000A682D" w:rsidRPr="00C92A85" w:rsidRDefault="000A682D" w:rsidP="00C92A85">
      <w:pPr>
        <w:spacing w:after="0" w:line="240" w:lineRule="auto"/>
        <w:rPr>
          <w:b/>
          <w:sz w:val="18"/>
        </w:rPr>
      </w:pPr>
      <w:r w:rsidRPr="00C92A85">
        <w:rPr>
          <w:b/>
          <w:sz w:val="18"/>
        </w:rPr>
        <w:t>Rejection</w:t>
      </w:r>
    </w:p>
    <w:p w14:paraId="0BA50423" w14:textId="77777777" w:rsidR="000A682D" w:rsidRDefault="000A682D" w:rsidP="00C20FCA">
      <w:pPr>
        <w:pStyle w:val="ListParagraph"/>
        <w:numPr>
          <w:ilvl w:val="0"/>
          <w:numId w:val="42"/>
        </w:numPr>
        <w:tabs>
          <w:tab w:val="left" w:pos="622"/>
        </w:tabs>
        <w:spacing w:before="4"/>
        <w:ind w:right="5" w:firstLine="0"/>
        <w:rPr>
          <w:rFonts w:ascii="Arial" w:eastAsia="Arial" w:hAnsi="Arial" w:cs="Arial"/>
          <w:szCs w:val="18"/>
        </w:rPr>
      </w:pPr>
      <w:r>
        <w:rPr>
          <w:rFonts w:ascii="Arial" w:eastAsia="Arial" w:hAnsi="Arial" w:cs="Arial"/>
          <w:szCs w:val="18"/>
        </w:rPr>
        <w:t>If any of the Contractor Deliverables Delivered to</w:t>
      </w:r>
      <w:r>
        <w:rPr>
          <w:rFonts w:ascii="Arial" w:eastAsia="Arial" w:hAnsi="Arial" w:cs="Arial"/>
          <w:spacing w:val="-15"/>
          <w:szCs w:val="18"/>
        </w:rPr>
        <w:t xml:space="preserve"> </w:t>
      </w:r>
      <w:r>
        <w:rPr>
          <w:rFonts w:ascii="Arial" w:eastAsia="Arial" w:hAnsi="Arial" w:cs="Arial"/>
          <w:szCs w:val="18"/>
        </w:rPr>
        <w:t>the Authority do not conform to the Specification or any</w:t>
      </w:r>
      <w:r>
        <w:rPr>
          <w:rFonts w:ascii="Arial" w:eastAsia="Arial" w:hAnsi="Arial" w:cs="Arial"/>
          <w:spacing w:val="-16"/>
          <w:szCs w:val="18"/>
        </w:rPr>
        <w:t xml:space="preserve"> </w:t>
      </w:r>
      <w:r>
        <w:rPr>
          <w:rFonts w:ascii="Arial" w:eastAsia="Arial" w:hAnsi="Arial" w:cs="Arial"/>
          <w:szCs w:val="18"/>
        </w:rPr>
        <w:t>other terms of this Contract, then (without limiting any other right</w:t>
      </w:r>
      <w:r>
        <w:rPr>
          <w:rFonts w:ascii="Arial" w:eastAsia="Arial" w:hAnsi="Arial" w:cs="Arial"/>
          <w:spacing w:val="-23"/>
          <w:szCs w:val="18"/>
        </w:rPr>
        <w:t xml:space="preserve"> </w:t>
      </w:r>
      <w:r>
        <w:rPr>
          <w:rFonts w:ascii="Arial" w:eastAsia="Arial" w:hAnsi="Arial" w:cs="Arial"/>
          <w:szCs w:val="18"/>
        </w:rPr>
        <w:t>or remedy that the Authority may have) the Authority may</w:t>
      </w:r>
      <w:r>
        <w:rPr>
          <w:rFonts w:ascii="Arial" w:eastAsia="Arial" w:hAnsi="Arial" w:cs="Arial"/>
          <w:spacing w:val="-25"/>
          <w:szCs w:val="18"/>
        </w:rPr>
        <w:t xml:space="preserve"> </w:t>
      </w:r>
      <w:r>
        <w:rPr>
          <w:rFonts w:ascii="Arial" w:eastAsia="Arial" w:hAnsi="Arial" w:cs="Arial"/>
          <w:szCs w:val="18"/>
        </w:rPr>
        <w:t>reject the Contractor Deliverables (in whole or in part).</w:t>
      </w:r>
      <w:r>
        <w:rPr>
          <w:rFonts w:ascii="Arial" w:eastAsia="Arial" w:hAnsi="Arial" w:cs="Arial"/>
          <w:spacing w:val="40"/>
          <w:szCs w:val="18"/>
        </w:rPr>
        <w:t xml:space="preserve"> </w:t>
      </w:r>
      <w:r>
        <w:rPr>
          <w:rFonts w:ascii="Arial" w:eastAsia="Arial" w:hAnsi="Arial" w:cs="Arial"/>
          <w:szCs w:val="18"/>
        </w:rPr>
        <w:t>The Authority shall return these Contractor Deliverables to</w:t>
      </w:r>
      <w:r>
        <w:rPr>
          <w:rFonts w:ascii="Arial" w:eastAsia="Arial" w:hAnsi="Arial" w:cs="Arial"/>
          <w:spacing w:val="-11"/>
          <w:szCs w:val="18"/>
        </w:rPr>
        <w:t xml:space="preserve"> </w:t>
      </w:r>
      <w:r>
        <w:rPr>
          <w:rFonts w:ascii="Arial" w:eastAsia="Arial" w:hAnsi="Arial" w:cs="Arial"/>
          <w:szCs w:val="18"/>
        </w:rPr>
        <w:t>the Contractor at the Contractor’s risk and</w:t>
      </w:r>
      <w:r>
        <w:rPr>
          <w:rFonts w:ascii="Arial" w:eastAsia="Arial" w:hAnsi="Arial" w:cs="Arial"/>
          <w:spacing w:val="-7"/>
          <w:szCs w:val="18"/>
        </w:rPr>
        <w:t xml:space="preserve"> </w:t>
      </w:r>
      <w:r>
        <w:rPr>
          <w:rFonts w:ascii="Arial" w:eastAsia="Arial" w:hAnsi="Arial" w:cs="Arial"/>
          <w:szCs w:val="18"/>
        </w:rPr>
        <w:t>cost.</w:t>
      </w:r>
    </w:p>
    <w:p w14:paraId="549C5C00" w14:textId="33E7A44F" w:rsidR="000A682D" w:rsidRPr="009553B3" w:rsidRDefault="000A682D" w:rsidP="00C20FCA">
      <w:pPr>
        <w:pStyle w:val="ListParagraph"/>
        <w:numPr>
          <w:ilvl w:val="0"/>
          <w:numId w:val="42"/>
        </w:numPr>
        <w:tabs>
          <w:tab w:val="left" w:pos="622"/>
        </w:tabs>
        <w:ind w:right="134" w:firstLine="0"/>
        <w:rPr>
          <w:rFonts w:ascii="Arial" w:eastAsia="Arial" w:hAnsi="Arial" w:cs="Arial"/>
          <w:szCs w:val="18"/>
        </w:rPr>
      </w:pPr>
      <w:bookmarkStart w:id="47" w:name="_bookmark73"/>
      <w:bookmarkEnd w:id="47"/>
      <w:r>
        <w:rPr>
          <w:rFonts w:ascii="Arial"/>
        </w:rPr>
        <w:t>Rejection of any of the Contractor Deliverables</w:t>
      </w:r>
      <w:r>
        <w:rPr>
          <w:rFonts w:ascii="Arial"/>
          <w:spacing w:val="-23"/>
        </w:rPr>
        <w:t xml:space="preserve"> </w:t>
      </w:r>
      <w:r>
        <w:rPr>
          <w:rFonts w:ascii="Arial"/>
        </w:rPr>
        <w:t xml:space="preserve">under clause </w:t>
      </w:r>
      <w:r w:rsidR="004D1ED0" w:rsidRPr="00D62EDD">
        <w:rPr>
          <w:rFonts w:ascii="Arial"/>
        </w:rPr>
        <w:t>29.a</w:t>
      </w:r>
      <w:r w:rsidR="004D1ED0">
        <w:rPr>
          <w:rFonts w:ascii="Arial"/>
        </w:rPr>
        <w:t xml:space="preserve"> </w:t>
      </w:r>
      <w:r>
        <w:rPr>
          <w:rFonts w:ascii="Arial"/>
        </w:rPr>
        <w:t>shall take place by the time limit for</w:t>
      </w:r>
      <w:r>
        <w:rPr>
          <w:rFonts w:ascii="Arial"/>
          <w:spacing w:val="-18"/>
        </w:rPr>
        <w:t xml:space="preserve"> </w:t>
      </w:r>
      <w:r>
        <w:rPr>
          <w:rFonts w:ascii="Arial"/>
        </w:rPr>
        <w:t>rejection specified in Schedule 3 (Contract Data Sheet), or if no</w:t>
      </w:r>
      <w:r>
        <w:rPr>
          <w:rFonts w:ascii="Arial"/>
          <w:spacing w:val="-23"/>
        </w:rPr>
        <w:t xml:space="preserve"> </w:t>
      </w:r>
      <w:r>
        <w:rPr>
          <w:rFonts w:ascii="Arial"/>
        </w:rPr>
        <w:t>such period is specified,</w:t>
      </w:r>
      <w:r w:rsidRPr="009553B3">
        <w:rPr>
          <w:rFonts w:ascii="Arial"/>
        </w:rPr>
        <w:t xml:space="preserve"> the Contractor Deliverables shall be deemed to be accepted within a reasonable period of time</w:t>
      </w:r>
      <w:r>
        <w:rPr>
          <w:rFonts w:ascii="Arial"/>
        </w:rPr>
        <w:t>.</w:t>
      </w:r>
    </w:p>
    <w:p w14:paraId="0D824910" w14:textId="7A747112" w:rsidR="000A682D" w:rsidRPr="00C92A85" w:rsidRDefault="000A682D" w:rsidP="00C92A85">
      <w:pPr>
        <w:spacing w:after="0" w:line="240" w:lineRule="auto"/>
        <w:rPr>
          <w:b/>
          <w:sz w:val="18"/>
        </w:rPr>
      </w:pPr>
      <w:r w:rsidRPr="00C92A85">
        <w:rPr>
          <w:b/>
          <w:sz w:val="18"/>
        </w:rPr>
        <w:t>Counterfeit Materi</w:t>
      </w:r>
      <w:r w:rsidR="000038AA">
        <w:rPr>
          <w:b/>
          <w:sz w:val="18"/>
        </w:rPr>
        <w:t>e</w:t>
      </w:r>
      <w:r w:rsidRPr="00C92A85">
        <w:rPr>
          <w:b/>
          <w:sz w:val="18"/>
        </w:rPr>
        <w:t>l</w:t>
      </w:r>
    </w:p>
    <w:p w14:paraId="5A39B537" w14:textId="25ABB960" w:rsidR="000A682D" w:rsidRPr="000A682D" w:rsidRDefault="000A682D" w:rsidP="00C20FCA">
      <w:pPr>
        <w:pStyle w:val="ListParagraph"/>
        <w:numPr>
          <w:ilvl w:val="0"/>
          <w:numId w:val="38"/>
        </w:numPr>
        <w:ind w:left="142" w:hanging="11"/>
      </w:pPr>
      <w:r w:rsidRPr="000A682D">
        <w:t>Where the Authority suspects that any Contractor Deliverable or consignment of Contractor Deliverables contains Counterfeit Materi</w:t>
      </w:r>
      <w:r w:rsidR="000038AA">
        <w:t>e</w:t>
      </w:r>
      <w:r w:rsidRPr="000A682D">
        <w:t>l, it shall:</w:t>
      </w:r>
    </w:p>
    <w:p w14:paraId="72E9E6FA" w14:textId="77777777" w:rsidR="000A682D" w:rsidRDefault="000A682D" w:rsidP="00C20FCA">
      <w:pPr>
        <w:pStyle w:val="ListParagraph"/>
        <w:numPr>
          <w:ilvl w:val="0"/>
          <w:numId w:val="43"/>
        </w:numPr>
        <w:tabs>
          <w:tab w:val="left" w:pos="622"/>
        </w:tabs>
        <w:ind w:right="134"/>
        <w:rPr>
          <w:rFonts w:ascii="Arial" w:eastAsia="Arial" w:hAnsi="Arial" w:cs="Arial"/>
          <w:szCs w:val="18"/>
        </w:rPr>
      </w:pPr>
      <w:r>
        <w:rPr>
          <w:rFonts w:ascii="Arial" w:eastAsia="Arial" w:hAnsi="Arial" w:cs="Arial"/>
          <w:szCs w:val="18"/>
        </w:rPr>
        <w:t>Notify the Contractor of its suspicion and reasons therefore;</w:t>
      </w:r>
    </w:p>
    <w:p w14:paraId="124F0985" w14:textId="341EB722" w:rsidR="000A682D" w:rsidRPr="000A682D" w:rsidRDefault="000A682D" w:rsidP="00C20FCA">
      <w:pPr>
        <w:pStyle w:val="ListParagraph"/>
        <w:numPr>
          <w:ilvl w:val="0"/>
          <w:numId w:val="43"/>
        </w:numPr>
      </w:pPr>
      <w:r>
        <w:t>Where reasonably possible, and if requested by the Contractor within 10 business days of such notification, (at the Cont</w:t>
      </w:r>
      <w:r w:rsidR="007326C0">
        <w:t>r</w:t>
      </w:r>
      <w:r>
        <w:t xml:space="preserve">actors own risk and expense and subject to any reasonable controls specified by the Authority) afford the contractor the facility to (i) inspect the Contractor Deliverable or consignment and/or (ii) obtain a sample thereof </w:t>
      </w:r>
      <w:r>
        <w:rPr>
          <w:rFonts w:ascii="Arial" w:eastAsia="Arial" w:hAnsi="Arial" w:cs="Arial"/>
          <w:szCs w:val="18"/>
        </w:rPr>
        <w:t>for validation or testing purposes.</w:t>
      </w:r>
    </w:p>
    <w:p w14:paraId="7D2D012A" w14:textId="0DB20FF1" w:rsidR="000A682D" w:rsidRDefault="000A682D" w:rsidP="00C20FCA">
      <w:pPr>
        <w:pStyle w:val="ListParagraph"/>
        <w:numPr>
          <w:ilvl w:val="0"/>
          <w:numId w:val="43"/>
        </w:numPr>
        <w:tabs>
          <w:tab w:val="left" w:pos="622"/>
        </w:tabs>
        <w:ind w:right="134"/>
        <w:rPr>
          <w:rFonts w:ascii="Arial" w:eastAsia="Arial" w:hAnsi="Arial" w:cs="Arial"/>
          <w:szCs w:val="18"/>
        </w:rPr>
      </w:pPr>
      <w:r>
        <w:rPr>
          <w:rFonts w:ascii="Arial" w:eastAsia="Arial" w:hAnsi="Arial" w:cs="Arial"/>
          <w:szCs w:val="18"/>
        </w:rPr>
        <w:t>Give the Contractor a further 20 business days or such other reasonable period agreed by the Authority, from</w:t>
      </w:r>
      <w:r w:rsidR="007E12FF">
        <w:rPr>
          <w:rFonts w:ascii="Arial" w:eastAsia="Arial" w:hAnsi="Arial" w:cs="Arial"/>
          <w:szCs w:val="18"/>
        </w:rPr>
        <w:t xml:space="preserve"> the date of the inspection at 29</w:t>
      </w:r>
      <w:r>
        <w:rPr>
          <w:rFonts w:ascii="Arial" w:eastAsia="Arial" w:hAnsi="Arial" w:cs="Arial"/>
          <w:szCs w:val="18"/>
        </w:rPr>
        <w:t>.c.(2).(i) o</w:t>
      </w:r>
      <w:r w:rsidR="007E12FF">
        <w:rPr>
          <w:rFonts w:ascii="Arial" w:eastAsia="Arial" w:hAnsi="Arial" w:cs="Arial"/>
          <w:szCs w:val="18"/>
        </w:rPr>
        <w:t>r the provision of a sample at 29</w:t>
      </w:r>
      <w:r>
        <w:rPr>
          <w:rFonts w:ascii="Arial" w:eastAsia="Arial" w:hAnsi="Arial" w:cs="Arial"/>
          <w:szCs w:val="18"/>
        </w:rPr>
        <w:t>.c.(2).(ii), to comment on whether the Contractor Deliverable or consignment meets the definition of Counterfeit Mate</w:t>
      </w:r>
      <w:r w:rsidR="000038AA">
        <w:rPr>
          <w:rFonts w:ascii="Arial" w:eastAsia="Arial" w:hAnsi="Arial" w:cs="Arial"/>
          <w:szCs w:val="18"/>
        </w:rPr>
        <w:t>rie</w:t>
      </w:r>
      <w:r>
        <w:rPr>
          <w:rFonts w:ascii="Arial" w:eastAsia="Arial" w:hAnsi="Arial" w:cs="Arial"/>
          <w:szCs w:val="18"/>
        </w:rPr>
        <w:t>l; and</w:t>
      </w:r>
    </w:p>
    <w:p w14:paraId="42929DE5" w14:textId="132CC83C" w:rsidR="000A682D" w:rsidRDefault="00BA5DB0" w:rsidP="00C20FCA">
      <w:pPr>
        <w:pStyle w:val="ListParagraph"/>
        <w:numPr>
          <w:ilvl w:val="0"/>
          <w:numId w:val="43"/>
        </w:numPr>
      </w:pPr>
      <w:r w:rsidRPr="00BA5DB0">
        <w:t>determine, on the balance of probabilities and strictly on the evidence available to it at the time, whether the Contractor Deliverable or consignment meets the definition of Counterfeit Materi</w:t>
      </w:r>
      <w:r w:rsidR="000038AA">
        <w:t>e</w:t>
      </w:r>
      <w:r w:rsidRPr="00BA5DB0">
        <w:t>l</w:t>
      </w:r>
    </w:p>
    <w:p w14:paraId="0DC03AED" w14:textId="0FE3F6AD" w:rsidR="00BA5DB0" w:rsidRDefault="00BA5DB0" w:rsidP="00BA5DB0">
      <w:pPr>
        <w:pStyle w:val="ListParagraph"/>
      </w:pPr>
      <w:r w:rsidRPr="00BA5DB0">
        <w:t>Where the Authority has determined that the Contractor Deliverable, part of consignment of Contractor Deliverables contain Counterfeit Material then it may reject the Contractor Delivera</w:t>
      </w:r>
      <w:r w:rsidR="007E12FF">
        <w:t>ble, part or consignment under 29</w:t>
      </w:r>
      <w:r w:rsidRPr="00BA5DB0">
        <w:t>.a-</w:t>
      </w:r>
      <w:r w:rsidR="007E12FF">
        <w:t>29</w:t>
      </w:r>
      <w:r w:rsidRPr="00BA5DB0">
        <w:t>.b (Rejection)</w:t>
      </w:r>
      <w:r>
        <w:t>.</w:t>
      </w:r>
    </w:p>
    <w:p w14:paraId="22A15CAF" w14:textId="6CDFA984" w:rsidR="00BA5DB0" w:rsidRPr="00BA5DB0" w:rsidRDefault="00BA5DB0" w:rsidP="00C20FCA">
      <w:pPr>
        <w:pStyle w:val="ListParagraph"/>
        <w:numPr>
          <w:ilvl w:val="0"/>
          <w:numId w:val="38"/>
        </w:numPr>
        <w:ind w:left="0" w:hanging="11"/>
      </w:pPr>
      <w:r w:rsidRPr="00BA5DB0">
        <w:t>I</w:t>
      </w:r>
      <w:r w:rsidR="007E12FF">
        <w:t>n addition to its rights under 29</w:t>
      </w:r>
      <w:r w:rsidRPr="00BA5DB0">
        <w:t>.a-</w:t>
      </w:r>
      <w:r w:rsidR="007E12FF">
        <w:t>29</w:t>
      </w:r>
      <w:r w:rsidRPr="00BA5DB0">
        <w:t>.b (Rejection), where the Authority reasonably believes that any Contractor Deliverable or consignment of Contractor Deliverables contains Counterfeit Materi</w:t>
      </w:r>
      <w:r w:rsidR="000038AA">
        <w:t>e</w:t>
      </w:r>
      <w:r w:rsidRPr="00BA5DB0">
        <w:t>l, it shall be entitled to:</w:t>
      </w:r>
    </w:p>
    <w:p w14:paraId="236D5D19" w14:textId="47F7ACC9" w:rsidR="00BA5DB0" w:rsidRPr="00BA5DB0" w:rsidRDefault="00BA5DB0" w:rsidP="00C20FCA">
      <w:pPr>
        <w:pStyle w:val="ListParagraph"/>
        <w:numPr>
          <w:ilvl w:val="0"/>
          <w:numId w:val="44"/>
        </w:numPr>
      </w:pPr>
      <w:r w:rsidRPr="00BA5DB0">
        <w:t>retain any Counterfeit Materi</w:t>
      </w:r>
      <w:r w:rsidR="000038AA">
        <w:t>e</w:t>
      </w:r>
      <w:r w:rsidRPr="00BA5DB0">
        <w:t>l; and/or</w:t>
      </w:r>
    </w:p>
    <w:p w14:paraId="35995269" w14:textId="64952FF3" w:rsidR="00BA5DB0" w:rsidRPr="00BA5DB0" w:rsidRDefault="00BA5DB0" w:rsidP="00C20FCA">
      <w:pPr>
        <w:pStyle w:val="ListParagraph"/>
        <w:numPr>
          <w:ilvl w:val="0"/>
          <w:numId w:val="44"/>
        </w:numPr>
      </w:pPr>
      <w:r w:rsidRPr="00BA5DB0">
        <w:t>retain the whole or any part of such Contractor Deliverable or consignment where it is not possible to separate the Counterfeit Materi</w:t>
      </w:r>
      <w:r w:rsidR="000038AA">
        <w:t>e</w:t>
      </w:r>
      <w:r w:rsidRPr="00BA5DB0">
        <w:t>l from the rest of the Contractor Deliverable, or consignment;</w:t>
      </w:r>
    </w:p>
    <w:p w14:paraId="55FB672D" w14:textId="5F364019" w:rsidR="00BA5DB0" w:rsidRPr="00BA5DB0" w:rsidRDefault="00BA5DB0" w:rsidP="00BA5DB0">
      <w:pPr>
        <w:pStyle w:val="ListParagraph"/>
      </w:pPr>
      <w:r w:rsidRPr="00BA5DB0">
        <w:t>and such retention shall not constitute acceptance under condition 2</w:t>
      </w:r>
      <w:r w:rsidR="007E12FF">
        <w:t>8</w:t>
      </w:r>
      <w:r w:rsidRPr="00BA5DB0">
        <w:t xml:space="preserve"> (Acceptance).</w:t>
      </w:r>
    </w:p>
    <w:p w14:paraId="28B20BCE" w14:textId="2EA38047" w:rsidR="00E526CE" w:rsidRDefault="00E526CE" w:rsidP="00C20FCA">
      <w:pPr>
        <w:pStyle w:val="ListParagraph"/>
        <w:numPr>
          <w:ilvl w:val="0"/>
          <w:numId w:val="38"/>
        </w:numPr>
        <w:ind w:left="0" w:hanging="11"/>
      </w:pPr>
      <w:r>
        <w:t>Where the Authority intends to e</w:t>
      </w:r>
      <w:r w:rsidR="007E12FF">
        <w:t>xercise its right under clause 29</w:t>
      </w:r>
      <w:r>
        <w:t>.d. it shall where reasonable permit the Contractor, within a period specified by the Authority, to arrange at its own risk and expense and subject to any reasonable controls specified by the Authority, for:</w:t>
      </w:r>
    </w:p>
    <w:p w14:paraId="517BAB3C" w14:textId="652BED4E" w:rsidR="00E526CE" w:rsidRDefault="00E526CE" w:rsidP="00C20FCA">
      <w:pPr>
        <w:pStyle w:val="ListParagraph"/>
        <w:numPr>
          <w:ilvl w:val="0"/>
          <w:numId w:val="45"/>
        </w:numPr>
        <w:tabs>
          <w:tab w:val="left" w:pos="426"/>
        </w:tabs>
        <w:ind w:right="134"/>
        <w:rPr>
          <w:rFonts w:ascii="Arial" w:eastAsia="Arial" w:hAnsi="Arial" w:cs="Arial"/>
          <w:szCs w:val="18"/>
        </w:rPr>
      </w:pPr>
      <w:r>
        <w:rPr>
          <w:rFonts w:ascii="Arial" w:eastAsia="Arial" w:hAnsi="Arial" w:cs="Arial"/>
          <w:szCs w:val="18"/>
        </w:rPr>
        <w:t>the separation of Counterfeit Materi</w:t>
      </w:r>
      <w:r w:rsidR="000038AA">
        <w:rPr>
          <w:rFonts w:ascii="Arial" w:eastAsia="Arial" w:hAnsi="Arial" w:cs="Arial"/>
          <w:szCs w:val="18"/>
        </w:rPr>
        <w:t>e</w:t>
      </w:r>
      <w:r>
        <w:rPr>
          <w:rFonts w:ascii="Arial" w:eastAsia="Arial" w:hAnsi="Arial" w:cs="Arial"/>
          <w:szCs w:val="18"/>
        </w:rPr>
        <w:t>l from any Contractor Deliverable or p</w:t>
      </w:r>
      <w:r w:rsidR="007326C0">
        <w:rPr>
          <w:rFonts w:ascii="Arial" w:eastAsia="Arial" w:hAnsi="Arial" w:cs="Arial"/>
          <w:szCs w:val="18"/>
        </w:rPr>
        <w:t>a</w:t>
      </w:r>
      <w:r>
        <w:rPr>
          <w:rFonts w:ascii="Arial" w:eastAsia="Arial" w:hAnsi="Arial" w:cs="Arial"/>
          <w:szCs w:val="18"/>
        </w:rPr>
        <w:t>rt of a Contractor Deliverable; and/or</w:t>
      </w:r>
    </w:p>
    <w:p w14:paraId="10650EFE" w14:textId="6AD31ABF" w:rsidR="00E526CE" w:rsidRDefault="00E526CE" w:rsidP="00C20FCA">
      <w:pPr>
        <w:pStyle w:val="ListParagraph"/>
        <w:numPr>
          <w:ilvl w:val="0"/>
          <w:numId w:val="45"/>
        </w:numPr>
        <w:tabs>
          <w:tab w:val="left" w:pos="426"/>
        </w:tabs>
        <w:ind w:right="134"/>
        <w:rPr>
          <w:rFonts w:ascii="Arial" w:eastAsia="Arial" w:hAnsi="Arial" w:cs="Arial"/>
          <w:szCs w:val="18"/>
        </w:rPr>
      </w:pPr>
      <w:r>
        <w:rPr>
          <w:rFonts w:ascii="Arial" w:eastAsia="Arial" w:hAnsi="Arial" w:cs="Arial"/>
          <w:szCs w:val="18"/>
        </w:rPr>
        <w:t>the removal of any Contractor Deliverable that the Authority is satisfied does not contain Counterfeit Materi</w:t>
      </w:r>
      <w:r w:rsidR="000038AA">
        <w:rPr>
          <w:rFonts w:ascii="Arial" w:eastAsia="Arial" w:hAnsi="Arial" w:cs="Arial"/>
          <w:szCs w:val="18"/>
        </w:rPr>
        <w:t>e</w:t>
      </w:r>
      <w:r>
        <w:rPr>
          <w:rFonts w:ascii="Arial" w:eastAsia="Arial" w:hAnsi="Arial" w:cs="Arial"/>
          <w:szCs w:val="18"/>
        </w:rPr>
        <w:t>l.</w:t>
      </w:r>
    </w:p>
    <w:p w14:paraId="0FFCD2DC" w14:textId="44DC07F6" w:rsidR="00BA5DB0" w:rsidRPr="00BA5DB0" w:rsidRDefault="00FF3733" w:rsidP="00C20FCA">
      <w:pPr>
        <w:pStyle w:val="ListParagraph"/>
        <w:numPr>
          <w:ilvl w:val="0"/>
          <w:numId w:val="38"/>
        </w:numPr>
        <w:ind w:left="0" w:hanging="11"/>
      </w:pPr>
      <w:r>
        <w:t>In respect of any Contractor Deliverable, consignment or part thereof that is reta</w:t>
      </w:r>
      <w:r w:rsidR="007E12FF">
        <w:t>ined in accordance with clause 29</w:t>
      </w:r>
      <w:r>
        <w:t>.d, including where the Authority permits the Contractor to remove non-Counterfeit Materi</w:t>
      </w:r>
      <w:r w:rsidR="000038AA">
        <w:t>e</w:t>
      </w:r>
      <w:r>
        <w:t xml:space="preserve">l under clause </w:t>
      </w:r>
      <w:r w:rsidR="007E12FF">
        <w:t>29</w:t>
      </w:r>
      <w:r>
        <w:t xml:space="preserve">.e but the Contractor fails to do so within the period specified by the Authority and subject to clause </w:t>
      </w:r>
      <w:r w:rsidR="007E12FF">
        <w:t>29</w:t>
      </w:r>
      <w:r>
        <w:t>.j, the Authority shall be entitled to exercise any, all, or any combination of, the following rights:</w:t>
      </w:r>
    </w:p>
    <w:p w14:paraId="7131F851" w14:textId="77777777" w:rsidR="00B53A21" w:rsidRDefault="00B53A21" w:rsidP="00C20FCA">
      <w:pPr>
        <w:pStyle w:val="ListParagraph"/>
        <w:numPr>
          <w:ilvl w:val="0"/>
          <w:numId w:val="46"/>
        </w:numPr>
        <w:tabs>
          <w:tab w:val="left" w:pos="426"/>
        </w:tabs>
        <w:ind w:right="134"/>
        <w:rPr>
          <w:rFonts w:ascii="Arial" w:eastAsia="Arial" w:hAnsi="Arial" w:cs="Arial"/>
          <w:szCs w:val="18"/>
        </w:rPr>
      </w:pPr>
      <w:r>
        <w:rPr>
          <w:rFonts w:ascii="Arial" w:eastAsia="Arial" w:hAnsi="Arial" w:cs="Arial"/>
          <w:szCs w:val="18"/>
        </w:rPr>
        <w:t>to dispose of it responsibly, and in a manner that does not permit its reintroduction into the supply chain or market;</w:t>
      </w:r>
    </w:p>
    <w:p w14:paraId="251036AF" w14:textId="77777777" w:rsidR="00B53A21" w:rsidRDefault="00B53A21" w:rsidP="00C20FCA">
      <w:pPr>
        <w:pStyle w:val="ListParagraph"/>
        <w:numPr>
          <w:ilvl w:val="0"/>
          <w:numId w:val="46"/>
        </w:numPr>
        <w:tabs>
          <w:tab w:val="left" w:pos="426"/>
        </w:tabs>
        <w:ind w:right="134"/>
        <w:rPr>
          <w:rFonts w:ascii="Arial" w:eastAsia="Arial" w:hAnsi="Arial" w:cs="Arial"/>
          <w:szCs w:val="18"/>
        </w:rPr>
      </w:pPr>
      <w:r>
        <w:rPr>
          <w:rFonts w:ascii="Arial" w:eastAsia="Arial" w:hAnsi="Arial" w:cs="Arial"/>
          <w:szCs w:val="18"/>
        </w:rPr>
        <w:lastRenderedPageBreak/>
        <w:t>to pass it to a relevant investigatory or regulatory authority;</w:t>
      </w:r>
    </w:p>
    <w:p w14:paraId="7A0EA9C4" w14:textId="77777777" w:rsidR="00B53A21" w:rsidRDefault="00B53A21" w:rsidP="00C20FCA">
      <w:pPr>
        <w:pStyle w:val="ListParagraph"/>
        <w:numPr>
          <w:ilvl w:val="0"/>
          <w:numId w:val="46"/>
        </w:numPr>
        <w:tabs>
          <w:tab w:val="left" w:pos="426"/>
        </w:tabs>
        <w:ind w:right="134"/>
        <w:rPr>
          <w:rFonts w:ascii="Arial" w:eastAsia="Arial" w:hAnsi="Arial" w:cs="Arial"/>
          <w:szCs w:val="18"/>
        </w:rPr>
      </w:pPr>
      <w:r>
        <w:rPr>
          <w:rFonts w:ascii="Arial" w:eastAsia="Arial" w:hAnsi="Arial" w:cs="Arial"/>
          <w:szCs w:val="18"/>
        </w:rPr>
        <w:t>to retain conduct or have conducted further testing including destructive testing, for further investigatory, regulatory or risk management purposes. Results from any such tests shall be shared with the Contractor; and/or</w:t>
      </w:r>
    </w:p>
    <w:p w14:paraId="1F93CE60" w14:textId="77777777" w:rsidR="00B53A21" w:rsidRDefault="00B53A21" w:rsidP="00C20FCA">
      <w:pPr>
        <w:pStyle w:val="ListParagraph"/>
        <w:numPr>
          <w:ilvl w:val="0"/>
          <w:numId w:val="46"/>
        </w:numPr>
        <w:tabs>
          <w:tab w:val="left" w:pos="426"/>
        </w:tabs>
        <w:ind w:right="134"/>
        <w:rPr>
          <w:rFonts w:ascii="Arial" w:eastAsia="Arial" w:hAnsi="Arial" w:cs="Arial"/>
          <w:szCs w:val="18"/>
        </w:rPr>
      </w:pPr>
      <w:r>
        <w:rPr>
          <w:rFonts w:ascii="Arial" w:eastAsia="Arial" w:hAnsi="Arial" w:cs="Arial"/>
          <w:szCs w:val="18"/>
        </w:rPr>
        <w:t>to recover the reasonable costs of testing, storage, access, and/or disposal of it from the Contractor</w:t>
      </w:r>
    </w:p>
    <w:p w14:paraId="0460EA42" w14:textId="7F0B9A46" w:rsidR="00B53A21" w:rsidRDefault="00B53A21" w:rsidP="001A0365">
      <w:pPr>
        <w:tabs>
          <w:tab w:val="left" w:pos="426"/>
        </w:tabs>
        <w:spacing w:after="0"/>
        <w:ind w:left="502" w:right="134"/>
        <w:rPr>
          <w:rFonts w:eastAsia="Arial" w:cs="Arial"/>
          <w:sz w:val="18"/>
          <w:szCs w:val="18"/>
        </w:rPr>
      </w:pPr>
      <w:r>
        <w:rPr>
          <w:rFonts w:eastAsia="Arial" w:cs="Arial"/>
          <w:sz w:val="18"/>
          <w:szCs w:val="18"/>
        </w:rPr>
        <w:t xml:space="preserve">Exercise of the rights granted at clauses </w:t>
      </w:r>
      <w:r w:rsidR="007326C0">
        <w:rPr>
          <w:rFonts w:eastAsia="Arial" w:cs="Arial"/>
          <w:sz w:val="18"/>
          <w:szCs w:val="18"/>
        </w:rPr>
        <w:t>29</w:t>
      </w:r>
      <w:r>
        <w:rPr>
          <w:rFonts w:eastAsia="Arial" w:cs="Arial"/>
          <w:sz w:val="18"/>
          <w:szCs w:val="18"/>
        </w:rPr>
        <w:t xml:space="preserve">.f. (1) to </w:t>
      </w:r>
      <w:r w:rsidR="007326C0">
        <w:rPr>
          <w:rFonts w:eastAsia="Arial" w:cs="Arial"/>
          <w:sz w:val="18"/>
          <w:szCs w:val="18"/>
        </w:rPr>
        <w:t>29</w:t>
      </w:r>
      <w:r>
        <w:rPr>
          <w:rFonts w:eastAsia="Arial" w:cs="Arial"/>
          <w:sz w:val="18"/>
          <w:szCs w:val="18"/>
        </w:rPr>
        <w:t>.f. (3) shall not constitute acceptance under condition 2</w:t>
      </w:r>
      <w:r w:rsidR="00843448">
        <w:rPr>
          <w:rFonts w:eastAsia="Arial" w:cs="Arial"/>
          <w:sz w:val="18"/>
          <w:szCs w:val="18"/>
        </w:rPr>
        <w:t>8</w:t>
      </w:r>
      <w:r>
        <w:rPr>
          <w:rFonts w:eastAsia="Arial" w:cs="Arial"/>
          <w:sz w:val="18"/>
          <w:szCs w:val="18"/>
        </w:rPr>
        <w:t xml:space="preserve"> (Acceptance).</w:t>
      </w:r>
    </w:p>
    <w:p w14:paraId="15078DFE" w14:textId="5737BD6E" w:rsidR="00B53A21" w:rsidRDefault="00B53A21" w:rsidP="00C20FCA">
      <w:pPr>
        <w:pStyle w:val="ListParagraph"/>
        <w:numPr>
          <w:ilvl w:val="0"/>
          <w:numId w:val="38"/>
        </w:numPr>
        <w:ind w:left="0" w:hanging="11"/>
      </w:pPr>
      <w:r w:rsidRPr="00B53A21">
        <w:t xml:space="preserve">Any scrap or other disposable payment received by the Authority shall be off set against any amount due to the Authority under clause </w:t>
      </w:r>
      <w:r w:rsidR="00843448">
        <w:t>29</w:t>
      </w:r>
      <w:r w:rsidRPr="00B53A21">
        <w:t xml:space="preserve">.f. (4). If </w:t>
      </w:r>
      <w:r w:rsidR="0042497B" w:rsidRPr="00B53A21">
        <w:t>the</w:t>
      </w:r>
      <w:r w:rsidRPr="00B53A21">
        <w:t xml:space="preserve"> value of the scrap or other disposal payment exceeds the amount due to the Authority under clause </w:t>
      </w:r>
      <w:r w:rsidR="00843448">
        <w:t>29</w:t>
      </w:r>
      <w:r w:rsidRPr="00B53A21">
        <w:t>.f. (4) then the balance shall accrue to the Contractor.</w:t>
      </w:r>
    </w:p>
    <w:p w14:paraId="5DDEFC99" w14:textId="43C9904D" w:rsidR="00B53A21" w:rsidRPr="00B53A21" w:rsidRDefault="00B53A21" w:rsidP="00C20FCA">
      <w:pPr>
        <w:pStyle w:val="ListParagraph"/>
        <w:numPr>
          <w:ilvl w:val="0"/>
          <w:numId w:val="38"/>
        </w:numPr>
        <w:tabs>
          <w:tab w:val="left" w:pos="709"/>
        </w:tabs>
        <w:ind w:left="0" w:right="134" w:hanging="11"/>
        <w:rPr>
          <w:rFonts w:eastAsia="Arial" w:cs="Arial"/>
          <w:szCs w:val="18"/>
        </w:rPr>
      </w:pPr>
      <w:r w:rsidRPr="00B53A21">
        <w:rPr>
          <w:rFonts w:eastAsia="Arial" w:cs="Arial"/>
          <w:szCs w:val="18"/>
        </w:rPr>
        <w:t>the Authority shall not use a retained Article or consignment other than as permitt</w:t>
      </w:r>
      <w:r w:rsidR="001025CD">
        <w:rPr>
          <w:rFonts w:eastAsia="Arial" w:cs="Arial"/>
          <w:szCs w:val="18"/>
        </w:rPr>
        <w:t xml:space="preserve">ed in </w:t>
      </w:r>
      <w:r w:rsidR="00BE08A2">
        <w:rPr>
          <w:rFonts w:eastAsia="Arial" w:cs="Arial"/>
          <w:szCs w:val="18"/>
        </w:rPr>
        <w:t>clauses</w:t>
      </w:r>
      <w:r w:rsidR="001025CD">
        <w:rPr>
          <w:rFonts w:eastAsia="Arial" w:cs="Arial"/>
          <w:szCs w:val="18"/>
        </w:rPr>
        <w:t xml:space="preserve"> </w:t>
      </w:r>
      <w:r w:rsidR="00843448">
        <w:rPr>
          <w:rFonts w:eastAsia="Arial" w:cs="Arial"/>
          <w:szCs w:val="18"/>
        </w:rPr>
        <w:t>29</w:t>
      </w:r>
      <w:r w:rsidR="001025CD">
        <w:rPr>
          <w:rFonts w:eastAsia="Arial" w:cs="Arial"/>
          <w:szCs w:val="18"/>
        </w:rPr>
        <w:t xml:space="preserve">.c – </w:t>
      </w:r>
      <w:r w:rsidR="00843448">
        <w:rPr>
          <w:rFonts w:eastAsia="Arial" w:cs="Arial"/>
          <w:szCs w:val="18"/>
        </w:rPr>
        <w:t>29</w:t>
      </w:r>
      <w:r w:rsidR="001025CD">
        <w:rPr>
          <w:rFonts w:eastAsia="Arial" w:cs="Arial"/>
          <w:szCs w:val="18"/>
        </w:rPr>
        <w:t>.j</w:t>
      </w:r>
      <w:r w:rsidRPr="00B53A21">
        <w:rPr>
          <w:rFonts w:eastAsia="Arial" w:cs="Arial"/>
          <w:szCs w:val="18"/>
        </w:rPr>
        <w:t>.</w:t>
      </w:r>
    </w:p>
    <w:p w14:paraId="4E8D63AE" w14:textId="01BAAFCD" w:rsidR="00B53A21" w:rsidRPr="00B53A21" w:rsidRDefault="00B53A21" w:rsidP="00C20FCA">
      <w:pPr>
        <w:pStyle w:val="ListParagraph"/>
        <w:numPr>
          <w:ilvl w:val="0"/>
          <w:numId w:val="38"/>
        </w:numPr>
        <w:tabs>
          <w:tab w:val="left" w:pos="709"/>
        </w:tabs>
        <w:ind w:left="0" w:right="134" w:hanging="11"/>
        <w:rPr>
          <w:rFonts w:eastAsia="Arial" w:cs="Arial"/>
          <w:szCs w:val="18"/>
        </w:rPr>
      </w:pPr>
      <w:r w:rsidRPr="00B53A21">
        <w:rPr>
          <w:rFonts w:eastAsia="Arial" w:cs="Arial"/>
          <w:szCs w:val="18"/>
        </w:rPr>
        <w:t>The Authority may without restriction report a discovery of Counterfeit Materi</w:t>
      </w:r>
      <w:r w:rsidR="000038AA">
        <w:rPr>
          <w:rFonts w:eastAsia="Arial" w:cs="Arial"/>
          <w:szCs w:val="18"/>
        </w:rPr>
        <w:t>e</w:t>
      </w:r>
      <w:r w:rsidRPr="00B53A21">
        <w:rPr>
          <w:rFonts w:eastAsia="Arial" w:cs="Arial"/>
          <w:szCs w:val="18"/>
        </w:rPr>
        <w:t>l and disclose information necessary for the i</w:t>
      </w:r>
      <w:r w:rsidR="007326C0">
        <w:rPr>
          <w:rFonts w:eastAsia="Arial" w:cs="Arial"/>
          <w:szCs w:val="18"/>
        </w:rPr>
        <w:t>dentification of similar materi</w:t>
      </w:r>
      <w:r w:rsidR="000038AA">
        <w:rPr>
          <w:rFonts w:eastAsia="Arial" w:cs="Arial"/>
          <w:szCs w:val="18"/>
        </w:rPr>
        <w:t>e</w:t>
      </w:r>
      <w:r w:rsidR="007326C0">
        <w:rPr>
          <w:rFonts w:eastAsia="Arial" w:cs="Arial"/>
          <w:szCs w:val="18"/>
        </w:rPr>
        <w:t>l</w:t>
      </w:r>
      <w:r w:rsidRPr="00B53A21">
        <w:rPr>
          <w:rFonts w:eastAsia="Arial" w:cs="Arial"/>
          <w:szCs w:val="18"/>
        </w:rPr>
        <w:t xml:space="preserve"> and its possible sources.</w:t>
      </w:r>
    </w:p>
    <w:p w14:paraId="2135EBD8" w14:textId="6F69F751" w:rsidR="00B53A21" w:rsidRPr="00B53A21" w:rsidRDefault="00B53A21" w:rsidP="00C20FCA">
      <w:pPr>
        <w:pStyle w:val="ListParagraph"/>
        <w:numPr>
          <w:ilvl w:val="0"/>
          <w:numId w:val="38"/>
        </w:numPr>
        <w:ind w:left="0" w:hanging="11"/>
      </w:pPr>
      <w:r>
        <w:rPr>
          <w:rFonts w:ascii="Arial" w:eastAsia="Arial" w:hAnsi="Arial" w:cs="Arial"/>
          <w:szCs w:val="18"/>
        </w:rPr>
        <w:t>The Contractor shall not be entitled to any payment or compensation from the Authority as a result of the Authority exercising the ri</w:t>
      </w:r>
      <w:r w:rsidR="00843448">
        <w:rPr>
          <w:rFonts w:ascii="Arial" w:eastAsia="Arial" w:hAnsi="Arial" w:cs="Arial"/>
          <w:szCs w:val="18"/>
        </w:rPr>
        <w:t xml:space="preserve">ghts set out in </w:t>
      </w:r>
      <w:r w:rsidR="00BE08A2">
        <w:rPr>
          <w:rFonts w:ascii="Arial" w:eastAsia="Arial" w:hAnsi="Arial" w:cs="Arial"/>
          <w:szCs w:val="18"/>
        </w:rPr>
        <w:t>clauses</w:t>
      </w:r>
      <w:r w:rsidR="00843448">
        <w:rPr>
          <w:rFonts w:ascii="Arial" w:eastAsia="Arial" w:hAnsi="Arial" w:cs="Arial"/>
          <w:szCs w:val="18"/>
        </w:rPr>
        <w:t xml:space="preserve"> 29</w:t>
      </w:r>
      <w:r>
        <w:rPr>
          <w:rFonts w:ascii="Arial" w:eastAsia="Arial" w:hAnsi="Arial" w:cs="Arial"/>
          <w:szCs w:val="18"/>
        </w:rPr>
        <w:t xml:space="preserve">.c – </w:t>
      </w:r>
      <w:r w:rsidR="00843448">
        <w:rPr>
          <w:rFonts w:ascii="Arial" w:eastAsia="Arial" w:hAnsi="Arial" w:cs="Arial"/>
          <w:szCs w:val="18"/>
        </w:rPr>
        <w:t>29</w:t>
      </w:r>
      <w:r>
        <w:rPr>
          <w:rFonts w:ascii="Arial" w:eastAsia="Arial" w:hAnsi="Arial" w:cs="Arial"/>
          <w:szCs w:val="18"/>
        </w:rPr>
        <w:t>.</w:t>
      </w:r>
      <w:r w:rsidR="001025CD">
        <w:rPr>
          <w:rFonts w:ascii="Arial" w:eastAsia="Arial" w:hAnsi="Arial" w:cs="Arial"/>
          <w:szCs w:val="18"/>
        </w:rPr>
        <w:t>j</w:t>
      </w:r>
      <w:r>
        <w:rPr>
          <w:rFonts w:ascii="Arial" w:eastAsia="Arial" w:hAnsi="Arial" w:cs="Arial"/>
          <w:szCs w:val="18"/>
        </w:rPr>
        <w:t xml:space="preserve"> except where it has been determined in accordance with condition </w:t>
      </w:r>
      <w:r w:rsidR="00843448">
        <w:rPr>
          <w:rFonts w:ascii="Arial" w:eastAsia="Arial" w:hAnsi="Arial" w:cs="Arial"/>
          <w:szCs w:val="18"/>
        </w:rPr>
        <w:t>39</w:t>
      </w:r>
      <w:r>
        <w:rPr>
          <w:rFonts w:ascii="Arial" w:eastAsia="Arial" w:hAnsi="Arial" w:cs="Arial"/>
          <w:szCs w:val="18"/>
        </w:rPr>
        <w:t xml:space="preserve"> (Dispute Resolution) that the Authority has made an incorrect determina</w:t>
      </w:r>
      <w:r w:rsidR="00843448">
        <w:rPr>
          <w:rFonts w:ascii="Arial" w:eastAsia="Arial" w:hAnsi="Arial" w:cs="Arial"/>
          <w:szCs w:val="18"/>
        </w:rPr>
        <w:t>tion in accordance with clause 29</w:t>
      </w:r>
      <w:r>
        <w:rPr>
          <w:rFonts w:ascii="Arial" w:eastAsia="Arial" w:hAnsi="Arial" w:cs="Arial"/>
          <w:szCs w:val="18"/>
        </w:rPr>
        <w:t xml:space="preserve">.c.(4). In such circumstances the Authority shall reimburse the Contractors reasonable costs of complying with clause </w:t>
      </w:r>
      <w:r w:rsidR="00843448">
        <w:rPr>
          <w:rFonts w:ascii="Arial" w:eastAsia="Arial" w:hAnsi="Arial" w:cs="Arial"/>
          <w:szCs w:val="18"/>
        </w:rPr>
        <w:t>29</w:t>
      </w:r>
      <w:r>
        <w:rPr>
          <w:rFonts w:ascii="Arial" w:eastAsia="Arial" w:hAnsi="Arial" w:cs="Arial"/>
          <w:szCs w:val="18"/>
        </w:rPr>
        <w:t>.c.</w:t>
      </w:r>
    </w:p>
    <w:p w14:paraId="2CA58AF2" w14:textId="17339319" w:rsidR="00BA5DB0" w:rsidRDefault="00B53A21" w:rsidP="00B53A21">
      <w:pPr>
        <w:pStyle w:val="Heading3"/>
      </w:pPr>
      <w:bookmarkStart w:id="48" w:name="_Toc89422435"/>
      <w:r>
        <w:t>Diversion Orders</w:t>
      </w:r>
      <w:bookmarkEnd w:id="48"/>
    </w:p>
    <w:p w14:paraId="65D038B5" w14:textId="77777777" w:rsidR="00B53A21" w:rsidRPr="00B53A21" w:rsidRDefault="00B53A21" w:rsidP="00C20FCA">
      <w:pPr>
        <w:pStyle w:val="ListParagraph"/>
        <w:numPr>
          <w:ilvl w:val="0"/>
          <w:numId w:val="47"/>
        </w:numPr>
        <w:ind w:left="0" w:hanging="11"/>
        <w:rPr>
          <w:rFonts w:eastAsia="Arial" w:hAnsi="Arial" w:cs="Arial"/>
          <w:szCs w:val="18"/>
        </w:rPr>
      </w:pPr>
      <w:r w:rsidRPr="00B53A21">
        <w:t>The Authority shall notify the Contractor at the</w:t>
      </w:r>
      <w:r w:rsidRPr="00B53A21">
        <w:rPr>
          <w:spacing w:val="-20"/>
        </w:rPr>
        <w:t xml:space="preserve"> </w:t>
      </w:r>
      <w:r w:rsidRPr="00B53A21">
        <w:t>earliest practicable opportunity if it becomes aware that a</w:t>
      </w:r>
      <w:r w:rsidRPr="00B53A21">
        <w:rPr>
          <w:spacing w:val="-23"/>
        </w:rPr>
        <w:t xml:space="preserve"> </w:t>
      </w:r>
      <w:r w:rsidRPr="00B53A21">
        <w:t>Contractor Deliverable is likely to be subject to a Diversion</w:t>
      </w:r>
      <w:r w:rsidRPr="00B53A21">
        <w:rPr>
          <w:spacing w:val="-7"/>
        </w:rPr>
        <w:t xml:space="preserve"> </w:t>
      </w:r>
      <w:r w:rsidRPr="00B53A21">
        <w:t>Order.</w:t>
      </w:r>
    </w:p>
    <w:p w14:paraId="001C6CF2" w14:textId="77777777" w:rsidR="00B53A21" w:rsidRPr="00B53A21" w:rsidRDefault="00B53A21" w:rsidP="00C20FCA">
      <w:pPr>
        <w:pStyle w:val="ListParagraph"/>
        <w:numPr>
          <w:ilvl w:val="0"/>
          <w:numId w:val="47"/>
        </w:numPr>
        <w:ind w:left="0" w:hanging="11"/>
        <w:rPr>
          <w:rFonts w:eastAsia="Arial" w:hAnsi="Arial" w:cs="Arial"/>
          <w:szCs w:val="18"/>
        </w:rPr>
      </w:pPr>
      <w:r w:rsidRPr="00B53A21">
        <w:t>The Authority may issue a Diversion Order for</w:t>
      </w:r>
      <w:r w:rsidRPr="00B53A21">
        <w:rPr>
          <w:spacing w:val="-12"/>
        </w:rPr>
        <w:t xml:space="preserve"> </w:t>
      </w:r>
      <w:r w:rsidRPr="00B53A21">
        <w:t>the urgent delivery of the Contractor Deliverables identified in</w:t>
      </w:r>
      <w:r w:rsidRPr="00B53A21">
        <w:rPr>
          <w:spacing w:val="-26"/>
        </w:rPr>
        <w:t xml:space="preserve"> </w:t>
      </w:r>
      <w:r w:rsidRPr="00B53A21">
        <w:t>it. These Contractor Deliverables are to be delivered by</w:t>
      </w:r>
      <w:r w:rsidRPr="00B53A21">
        <w:rPr>
          <w:spacing w:val="-16"/>
        </w:rPr>
        <w:t xml:space="preserve"> </w:t>
      </w:r>
      <w:r w:rsidRPr="00B53A21">
        <w:t>the Contractor using the quickest means available as agreed</w:t>
      </w:r>
      <w:r w:rsidRPr="00B53A21">
        <w:rPr>
          <w:spacing w:val="-21"/>
        </w:rPr>
        <w:t xml:space="preserve"> </w:t>
      </w:r>
      <w:r w:rsidRPr="00B53A21">
        <w:t>by the Authority.</w:t>
      </w:r>
    </w:p>
    <w:p w14:paraId="5D8C36AF" w14:textId="77777777" w:rsidR="00B53A21" w:rsidRPr="00B53A21" w:rsidRDefault="00B53A21" w:rsidP="00C20FCA">
      <w:pPr>
        <w:pStyle w:val="ListParagraph"/>
        <w:numPr>
          <w:ilvl w:val="0"/>
          <w:numId w:val="47"/>
        </w:numPr>
        <w:ind w:left="0" w:hanging="11"/>
        <w:rPr>
          <w:rFonts w:eastAsia="Arial" w:hAnsi="Arial" w:cs="Arial"/>
          <w:szCs w:val="18"/>
        </w:rPr>
      </w:pPr>
      <w:r w:rsidRPr="00B53A21">
        <w:t>The Authority reserves the right to cancel</w:t>
      </w:r>
      <w:r w:rsidRPr="00B53A21">
        <w:rPr>
          <w:spacing w:val="-15"/>
        </w:rPr>
        <w:t xml:space="preserve"> </w:t>
      </w:r>
      <w:r w:rsidRPr="00B53A21">
        <w:t>the Diversion</w:t>
      </w:r>
      <w:r w:rsidRPr="00B53A21">
        <w:rPr>
          <w:spacing w:val="-3"/>
        </w:rPr>
        <w:t xml:space="preserve"> </w:t>
      </w:r>
      <w:r w:rsidRPr="00B53A21">
        <w:t>Order.</w:t>
      </w:r>
    </w:p>
    <w:p w14:paraId="671ACF4F" w14:textId="77777777" w:rsidR="00B53A21" w:rsidRDefault="00B53A21" w:rsidP="00C20FCA">
      <w:pPr>
        <w:pStyle w:val="ListParagraph"/>
        <w:numPr>
          <w:ilvl w:val="0"/>
          <w:numId w:val="47"/>
        </w:numPr>
        <w:ind w:left="0" w:hanging="11"/>
        <w:rPr>
          <w:rFonts w:eastAsia="Arial" w:hAnsi="Arial" w:cs="Arial"/>
          <w:szCs w:val="18"/>
        </w:rPr>
      </w:pPr>
      <w:r>
        <w:t>If the terms of the Diversion Order are unclear,</w:t>
      </w:r>
      <w:r>
        <w:rPr>
          <w:spacing w:val="-17"/>
        </w:rPr>
        <w:t xml:space="preserve"> </w:t>
      </w:r>
      <w:r>
        <w:t>the Contractor shall immediately contact the Representative</w:t>
      </w:r>
      <w:r>
        <w:rPr>
          <w:spacing w:val="-22"/>
        </w:rPr>
        <w:t xml:space="preserve"> </w:t>
      </w:r>
      <w:r>
        <w:t>of the Authority who issued it for clarification and/or</w:t>
      </w:r>
      <w:r>
        <w:rPr>
          <w:spacing w:val="-15"/>
        </w:rPr>
        <w:t xml:space="preserve"> </w:t>
      </w:r>
      <w:r>
        <w:t>further instruction.</w:t>
      </w:r>
    </w:p>
    <w:p w14:paraId="0A8FFBF8" w14:textId="77777777" w:rsidR="00B53A21" w:rsidRDefault="00B53A21" w:rsidP="00C20FCA">
      <w:pPr>
        <w:pStyle w:val="ListParagraph"/>
        <w:numPr>
          <w:ilvl w:val="0"/>
          <w:numId w:val="47"/>
        </w:numPr>
        <w:ind w:left="0" w:hanging="11"/>
        <w:rPr>
          <w:rFonts w:eastAsia="Arial" w:hAnsi="Arial" w:cs="Arial"/>
          <w:szCs w:val="18"/>
        </w:rPr>
      </w:pPr>
      <w:r>
        <w:rPr>
          <w:rFonts w:eastAsia="Arial" w:hAnsi="Arial" w:cs="Arial"/>
          <w:szCs w:val="18"/>
        </w:rPr>
        <w:t>If the Diversion Order increases the quantity</w:t>
      </w:r>
      <w:r>
        <w:rPr>
          <w:rFonts w:eastAsia="Arial" w:hAnsi="Arial" w:cs="Arial"/>
          <w:spacing w:val="-8"/>
          <w:szCs w:val="18"/>
        </w:rPr>
        <w:t xml:space="preserve"> </w:t>
      </w:r>
      <w:r>
        <w:rPr>
          <w:rFonts w:eastAsia="Arial" w:hAnsi="Arial" w:cs="Arial"/>
          <w:szCs w:val="18"/>
        </w:rPr>
        <w:t>of Contractor Deliverables beyond the scope of the Contract,</w:t>
      </w:r>
      <w:r>
        <w:rPr>
          <w:rFonts w:eastAsia="Arial" w:hAnsi="Arial" w:cs="Arial"/>
          <w:spacing w:val="-25"/>
          <w:szCs w:val="18"/>
        </w:rPr>
        <w:t xml:space="preserve"> </w:t>
      </w:r>
      <w:r>
        <w:rPr>
          <w:rFonts w:eastAsia="Arial" w:hAnsi="Arial" w:cs="Arial"/>
          <w:szCs w:val="18"/>
        </w:rPr>
        <w:t>it is to be returned immediately to the Authority’s</w:t>
      </w:r>
      <w:r>
        <w:rPr>
          <w:rFonts w:eastAsia="Arial" w:hAnsi="Arial" w:cs="Arial"/>
          <w:spacing w:val="-19"/>
          <w:szCs w:val="18"/>
        </w:rPr>
        <w:t xml:space="preserve"> </w:t>
      </w:r>
      <w:r>
        <w:rPr>
          <w:rFonts w:eastAsia="Arial" w:hAnsi="Arial" w:cs="Arial"/>
          <w:szCs w:val="18"/>
        </w:rPr>
        <w:t>Commercial Officer with an appropriate</w:t>
      </w:r>
      <w:r>
        <w:rPr>
          <w:rFonts w:eastAsia="Arial" w:hAnsi="Arial" w:cs="Arial"/>
          <w:spacing w:val="-2"/>
          <w:szCs w:val="18"/>
        </w:rPr>
        <w:t xml:space="preserve"> </w:t>
      </w:r>
      <w:r>
        <w:rPr>
          <w:rFonts w:eastAsia="Arial" w:hAnsi="Arial" w:cs="Arial"/>
          <w:szCs w:val="18"/>
        </w:rPr>
        <w:t>explanation.</w:t>
      </w:r>
    </w:p>
    <w:p w14:paraId="50C20CA5" w14:textId="417502BD" w:rsidR="00B53A21" w:rsidRDefault="00B53A21" w:rsidP="00C20FCA">
      <w:pPr>
        <w:pStyle w:val="ListParagraph"/>
        <w:numPr>
          <w:ilvl w:val="0"/>
          <w:numId w:val="47"/>
        </w:numPr>
        <w:ind w:left="0" w:hanging="11"/>
        <w:rPr>
          <w:rFonts w:eastAsia="Arial" w:hAnsi="Arial" w:cs="Arial"/>
          <w:szCs w:val="18"/>
        </w:rPr>
      </w:pPr>
      <w:r>
        <w:rPr>
          <w:rFonts w:eastAsia="Arial" w:hAnsi="Arial" w:cs="Arial"/>
          <w:szCs w:val="18"/>
        </w:rPr>
        <w:t>The Contractor shall be entitled to</w:t>
      </w:r>
      <w:r>
        <w:rPr>
          <w:rFonts w:eastAsia="Arial" w:hAnsi="Arial" w:cs="Arial"/>
          <w:spacing w:val="-4"/>
          <w:szCs w:val="18"/>
        </w:rPr>
        <w:t xml:space="preserve"> </w:t>
      </w:r>
      <w:r>
        <w:rPr>
          <w:rFonts w:eastAsia="Arial" w:hAnsi="Arial" w:cs="Arial"/>
          <w:szCs w:val="18"/>
        </w:rPr>
        <w:t>reasonable additional delivery and packaging costs incurred</w:t>
      </w:r>
      <w:r>
        <w:rPr>
          <w:rFonts w:eastAsia="Arial" w:hAnsi="Arial" w:cs="Arial"/>
          <w:spacing w:val="-1"/>
          <w:szCs w:val="18"/>
        </w:rPr>
        <w:t xml:space="preserve"> </w:t>
      </w:r>
      <w:r>
        <w:rPr>
          <w:rFonts w:eastAsia="Arial" w:hAnsi="Arial" w:cs="Arial"/>
          <w:szCs w:val="18"/>
        </w:rPr>
        <w:t>in complying with the Diversion Order or cancellation.</w:t>
      </w:r>
      <w:r>
        <w:rPr>
          <w:rFonts w:eastAsia="Arial" w:hAnsi="Arial" w:cs="Arial"/>
          <w:spacing w:val="-18"/>
          <w:szCs w:val="18"/>
        </w:rPr>
        <w:t xml:space="preserve"> </w:t>
      </w:r>
      <w:r>
        <w:rPr>
          <w:rFonts w:eastAsia="Arial" w:hAnsi="Arial" w:cs="Arial"/>
          <w:szCs w:val="18"/>
        </w:rPr>
        <w:t>Claims are to be submitted by the Contractor to the</w:t>
      </w:r>
      <w:r>
        <w:rPr>
          <w:rFonts w:eastAsia="Arial" w:hAnsi="Arial" w:cs="Arial"/>
          <w:spacing w:val="-12"/>
          <w:szCs w:val="18"/>
        </w:rPr>
        <w:t xml:space="preserve"> </w:t>
      </w:r>
      <w:r>
        <w:rPr>
          <w:rFonts w:eastAsia="Arial" w:hAnsi="Arial" w:cs="Arial"/>
          <w:szCs w:val="18"/>
        </w:rPr>
        <w:t>Authority’s Commercial Officer together with applicable receipts</w:t>
      </w:r>
      <w:r>
        <w:rPr>
          <w:rFonts w:eastAsia="Arial" w:hAnsi="Arial" w:cs="Arial"/>
          <w:spacing w:val="-10"/>
          <w:szCs w:val="18"/>
        </w:rPr>
        <w:t xml:space="preserve"> </w:t>
      </w:r>
      <w:r>
        <w:rPr>
          <w:rFonts w:eastAsia="Arial" w:hAnsi="Arial" w:cs="Arial"/>
          <w:szCs w:val="18"/>
        </w:rPr>
        <w:t>and agreed as an amendment to the Contract in accordance</w:t>
      </w:r>
      <w:r>
        <w:rPr>
          <w:rFonts w:eastAsia="Arial" w:hAnsi="Arial" w:cs="Arial"/>
          <w:spacing w:val="-18"/>
          <w:szCs w:val="18"/>
        </w:rPr>
        <w:t xml:space="preserve"> </w:t>
      </w:r>
      <w:r>
        <w:rPr>
          <w:rFonts w:eastAsia="Arial" w:hAnsi="Arial" w:cs="Arial"/>
          <w:szCs w:val="18"/>
        </w:rPr>
        <w:t xml:space="preserve">with condition </w:t>
      </w:r>
      <w:hyperlink w:anchor="_bookmark11" w:history="1">
        <w:r>
          <w:rPr>
            <w:rFonts w:eastAsia="Arial" w:hAnsi="Arial" w:cs="Arial"/>
            <w:szCs w:val="18"/>
          </w:rPr>
          <w:t>6</w:t>
        </w:r>
      </w:hyperlink>
      <w:r>
        <w:rPr>
          <w:rFonts w:eastAsia="Arial" w:hAnsi="Arial" w:cs="Arial"/>
          <w:szCs w:val="18"/>
        </w:rPr>
        <w:t xml:space="preserve"> (</w:t>
      </w:r>
      <w:r w:rsidR="00843448">
        <w:rPr>
          <w:rFonts w:eastAsia="Arial" w:hAnsi="Arial" w:cs="Arial"/>
          <w:szCs w:val="18"/>
        </w:rPr>
        <w:t xml:space="preserve">Formal </w:t>
      </w:r>
      <w:r>
        <w:rPr>
          <w:rFonts w:eastAsia="Arial" w:hAnsi="Arial" w:cs="Arial"/>
          <w:szCs w:val="18"/>
        </w:rPr>
        <w:t xml:space="preserve">Amendments to </w:t>
      </w:r>
      <w:r w:rsidR="00843448">
        <w:rPr>
          <w:rFonts w:eastAsia="Arial" w:hAnsi="Arial" w:cs="Arial"/>
          <w:szCs w:val="18"/>
        </w:rPr>
        <w:t xml:space="preserve">the </w:t>
      </w:r>
      <w:r>
        <w:rPr>
          <w:rFonts w:eastAsia="Arial" w:hAnsi="Arial" w:cs="Arial"/>
          <w:szCs w:val="18"/>
        </w:rPr>
        <w:t>Contract). The Contractor</w:t>
      </w:r>
      <w:r>
        <w:rPr>
          <w:rFonts w:eastAsia="Arial" w:hAnsi="Arial" w:cs="Arial"/>
          <w:spacing w:val="-16"/>
          <w:szCs w:val="18"/>
        </w:rPr>
        <w:t xml:space="preserve"> </w:t>
      </w:r>
      <w:r>
        <w:rPr>
          <w:rFonts w:eastAsia="Arial" w:hAnsi="Arial" w:cs="Arial"/>
          <w:szCs w:val="18"/>
        </w:rPr>
        <w:t>shall comply with the requirements of the Diversion Order</w:t>
      </w:r>
      <w:r>
        <w:rPr>
          <w:rFonts w:eastAsia="Arial" w:hAnsi="Arial" w:cs="Arial"/>
          <w:spacing w:val="-15"/>
          <w:szCs w:val="18"/>
        </w:rPr>
        <w:t xml:space="preserve"> </w:t>
      </w:r>
      <w:r>
        <w:rPr>
          <w:rFonts w:eastAsia="Arial" w:hAnsi="Arial" w:cs="Arial"/>
          <w:szCs w:val="18"/>
        </w:rPr>
        <w:t>upon receipt of the Diversion</w:t>
      </w:r>
      <w:r>
        <w:rPr>
          <w:rFonts w:eastAsia="Arial" w:hAnsi="Arial" w:cs="Arial"/>
          <w:spacing w:val="-4"/>
          <w:szCs w:val="18"/>
        </w:rPr>
        <w:t xml:space="preserve"> </w:t>
      </w:r>
      <w:r>
        <w:rPr>
          <w:rFonts w:eastAsia="Arial" w:hAnsi="Arial" w:cs="Arial"/>
          <w:szCs w:val="18"/>
        </w:rPr>
        <w:t>Order.</w:t>
      </w:r>
    </w:p>
    <w:p w14:paraId="3F6BEE95" w14:textId="08EC1CC3" w:rsidR="00B53A21" w:rsidRDefault="00B53A21" w:rsidP="00B53A21">
      <w:pPr>
        <w:pStyle w:val="Heading3"/>
      </w:pPr>
      <w:bookmarkStart w:id="49" w:name="_Toc89422436"/>
      <w:r>
        <w:t>Self-to-Self Delivery</w:t>
      </w:r>
      <w:bookmarkEnd w:id="49"/>
    </w:p>
    <w:p w14:paraId="2AAC9F66" w14:textId="35777E43" w:rsidR="00B53A21" w:rsidRDefault="00B53A21" w:rsidP="00B53A21">
      <w:pPr>
        <w:pStyle w:val="BodyText"/>
        <w:spacing w:before="6"/>
        <w:ind w:left="0" w:right="222"/>
      </w:pPr>
      <w:r>
        <w:t>Where it is stated in Schedule 3 (Contract Data Sheet)</w:t>
      </w:r>
      <w:r>
        <w:rPr>
          <w:spacing w:val="-19"/>
        </w:rPr>
        <w:t xml:space="preserve"> </w:t>
      </w:r>
      <w:r>
        <w:t xml:space="preserve">that any Contractor Deliverable is to be </w:t>
      </w:r>
      <w:r w:rsidR="0042497B">
        <w:t>delivered</w:t>
      </w:r>
      <w:r>
        <w:t xml:space="preserve"> by</w:t>
      </w:r>
      <w:r>
        <w:rPr>
          <w:spacing w:val="-10"/>
        </w:rPr>
        <w:t xml:space="preserve"> </w:t>
      </w:r>
      <w:r w:rsidR="00843448">
        <w:t>the Contractor to their</w:t>
      </w:r>
      <w:r>
        <w:t xml:space="preserve"> own premises, or to those of</w:t>
      </w:r>
      <w:r>
        <w:rPr>
          <w:spacing w:val="-7"/>
        </w:rPr>
        <w:t xml:space="preserve"> </w:t>
      </w:r>
      <w:r>
        <w:t>a Subcontractor (‘self-to-self delivery’)</w:t>
      </w:r>
      <w:r>
        <w:rPr>
          <w:rFonts w:cs="Arial"/>
          <w:i/>
        </w:rPr>
        <w:t xml:space="preserve">, </w:t>
      </w:r>
      <w:r>
        <w:t>the risk in such</w:t>
      </w:r>
      <w:r>
        <w:rPr>
          <w:spacing w:val="-10"/>
        </w:rPr>
        <w:t xml:space="preserve"> </w:t>
      </w:r>
      <w:r>
        <w:t>a Contractor Deliverable shall remain vested in the</w:t>
      </w:r>
      <w:r>
        <w:rPr>
          <w:spacing w:val="-21"/>
        </w:rPr>
        <w:t xml:space="preserve"> </w:t>
      </w:r>
      <w:r>
        <w:t>Contractor until such time as it is handed over to the</w:t>
      </w:r>
      <w:r>
        <w:rPr>
          <w:spacing w:val="-20"/>
        </w:rPr>
        <w:t xml:space="preserve"> </w:t>
      </w:r>
      <w:r>
        <w:t>Authority.</w:t>
      </w:r>
    </w:p>
    <w:p w14:paraId="3B6BDAA8" w14:textId="77777777" w:rsidR="00B53A21" w:rsidRDefault="00B53A21" w:rsidP="00C92A85">
      <w:pPr>
        <w:pStyle w:val="Heading3"/>
        <w:numPr>
          <w:ilvl w:val="0"/>
          <w:numId w:val="0"/>
        </w:numPr>
        <w:ind w:left="102"/>
      </w:pPr>
    </w:p>
    <w:p w14:paraId="33B02743" w14:textId="5B18F373" w:rsidR="00B53A21" w:rsidRDefault="00B53A21" w:rsidP="00C92A85">
      <w:pPr>
        <w:pStyle w:val="Heading3"/>
        <w:numPr>
          <w:ilvl w:val="0"/>
          <w:numId w:val="0"/>
        </w:numPr>
        <w:ind w:left="102"/>
        <w:rPr>
          <w:u w:val="single"/>
        </w:rPr>
      </w:pPr>
      <w:bookmarkStart w:id="50" w:name="_Toc89422437"/>
      <w:r w:rsidRPr="00B53A21">
        <w:rPr>
          <w:u w:val="single"/>
        </w:rPr>
        <w:t>Licences and Intellectual Property</w:t>
      </w:r>
      <w:bookmarkEnd w:id="50"/>
    </w:p>
    <w:p w14:paraId="07DF1314" w14:textId="77777777" w:rsidR="00C92A85" w:rsidRDefault="00C92A85" w:rsidP="00C92A85">
      <w:pPr>
        <w:pStyle w:val="Heading3"/>
        <w:numPr>
          <w:ilvl w:val="0"/>
          <w:numId w:val="0"/>
        </w:numPr>
        <w:ind w:left="102"/>
        <w:rPr>
          <w:u w:val="single"/>
        </w:rPr>
      </w:pPr>
    </w:p>
    <w:p w14:paraId="13EBA2A9" w14:textId="22FABEBE" w:rsidR="00B53A21" w:rsidRDefault="00B53A21" w:rsidP="00B53A21">
      <w:pPr>
        <w:pStyle w:val="Heading3"/>
      </w:pPr>
      <w:bookmarkStart w:id="51" w:name="_Toc89422438"/>
      <w:r>
        <w:t>Import and Export Licences</w:t>
      </w:r>
      <w:bookmarkEnd w:id="51"/>
    </w:p>
    <w:p w14:paraId="51CBF04E" w14:textId="77777777" w:rsidR="00B53A21" w:rsidRPr="00B53A21" w:rsidRDefault="00B53A21" w:rsidP="00C20FCA">
      <w:pPr>
        <w:pStyle w:val="ListParagraph"/>
        <w:numPr>
          <w:ilvl w:val="0"/>
          <w:numId w:val="50"/>
        </w:numPr>
        <w:ind w:left="0" w:hanging="11"/>
      </w:pPr>
      <w:r w:rsidRPr="00B53A21">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17CEC20C" w14:textId="77777777" w:rsidR="00B53A21" w:rsidRPr="00B53A21" w:rsidRDefault="00B53A21" w:rsidP="00C20FCA">
      <w:pPr>
        <w:pStyle w:val="ListParagraph"/>
        <w:numPr>
          <w:ilvl w:val="0"/>
          <w:numId w:val="50"/>
        </w:numPr>
        <w:ind w:left="0" w:hanging="11"/>
      </w:pPr>
      <w:r w:rsidRPr="00B53A21">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71F6F470" w14:textId="77777777" w:rsidR="00AA77AD" w:rsidRDefault="00AA77AD" w:rsidP="00C20FCA">
      <w:pPr>
        <w:pStyle w:val="ListParagraph"/>
        <w:numPr>
          <w:ilvl w:val="1"/>
          <w:numId w:val="51"/>
        </w:numPr>
        <w:tabs>
          <w:tab w:val="left" w:pos="2014"/>
        </w:tabs>
        <w:ind w:right="186"/>
        <w:rPr>
          <w:rFonts w:ascii="Arial" w:eastAsia="Arial" w:hAnsi="Arial" w:cs="Arial"/>
          <w:szCs w:val="18"/>
        </w:rPr>
      </w:pPr>
      <w:r>
        <w:rPr>
          <w:rFonts w:ascii="Arial"/>
        </w:rPr>
        <w:t>ensure that when end use or end</w:t>
      </w:r>
      <w:r>
        <w:rPr>
          <w:rFonts w:ascii="Arial"/>
          <w:spacing w:val="-4"/>
        </w:rPr>
        <w:t xml:space="preserve"> </w:t>
      </w:r>
      <w:r>
        <w:rPr>
          <w:rFonts w:ascii="Arial"/>
        </w:rPr>
        <w:t>user restrictions, or both, apply to all or part of</w:t>
      </w:r>
      <w:r>
        <w:rPr>
          <w:rFonts w:ascii="Arial"/>
          <w:spacing w:val="-9"/>
        </w:rPr>
        <w:t xml:space="preserve"> </w:t>
      </w:r>
      <w:r>
        <w:rPr>
          <w:rFonts w:ascii="Arial"/>
        </w:rPr>
        <w:t>any Contractor Deliverable (which for the purposes of</w:t>
      </w:r>
      <w:r>
        <w:rPr>
          <w:rFonts w:ascii="Arial"/>
          <w:spacing w:val="-20"/>
        </w:rPr>
        <w:t xml:space="preserve"> </w:t>
      </w:r>
      <w:r>
        <w:rPr>
          <w:rFonts w:ascii="Arial"/>
        </w:rPr>
        <w:t>this Condition shall also include information,</w:t>
      </w:r>
      <w:r>
        <w:rPr>
          <w:rFonts w:ascii="Arial"/>
          <w:spacing w:val="-13"/>
        </w:rPr>
        <w:t xml:space="preserve"> </w:t>
      </w:r>
      <w:r>
        <w:rPr>
          <w:rFonts w:ascii="Arial"/>
        </w:rPr>
        <w:t>technical data and software), the Contractor, unless</w:t>
      </w:r>
      <w:r>
        <w:rPr>
          <w:rFonts w:ascii="Arial"/>
          <w:spacing w:val="-15"/>
        </w:rPr>
        <w:t xml:space="preserve"> </w:t>
      </w:r>
      <w:r>
        <w:rPr>
          <w:rFonts w:ascii="Arial"/>
        </w:rPr>
        <w:t>otherwise agreed with the Authority, shall identify in</w:t>
      </w:r>
      <w:r>
        <w:rPr>
          <w:rFonts w:ascii="Arial"/>
          <w:spacing w:val="-6"/>
        </w:rPr>
        <w:t xml:space="preserve"> </w:t>
      </w:r>
      <w:r>
        <w:rPr>
          <w:rFonts w:ascii="Arial"/>
        </w:rPr>
        <w:t>the application:</w:t>
      </w:r>
    </w:p>
    <w:p w14:paraId="2A0C61BA" w14:textId="77777777" w:rsidR="00AA77AD" w:rsidRDefault="00AA77AD" w:rsidP="00C20FCA">
      <w:pPr>
        <w:pStyle w:val="ListParagraph"/>
        <w:numPr>
          <w:ilvl w:val="2"/>
          <w:numId w:val="52"/>
        </w:numPr>
        <w:tabs>
          <w:tab w:val="left" w:pos="2014"/>
        </w:tabs>
        <w:ind w:right="289"/>
        <w:rPr>
          <w:rFonts w:ascii="Arial" w:eastAsia="Arial" w:hAnsi="Arial" w:cs="Arial"/>
          <w:szCs w:val="18"/>
        </w:rPr>
      </w:pPr>
      <w:r>
        <w:rPr>
          <w:rFonts w:ascii="Arial" w:eastAsia="Arial" w:hAnsi="Arial" w:cs="Arial"/>
          <w:szCs w:val="18"/>
        </w:rPr>
        <w:t>the end user as: Her Britannic</w:t>
      </w:r>
      <w:r>
        <w:rPr>
          <w:rFonts w:ascii="Arial" w:eastAsia="Arial" w:hAnsi="Arial" w:cs="Arial"/>
          <w:spacing w:val="-12"/>
          <w:szCs w:val="18"/>
        </w:rPr>
        <w:t xml:space="preserve"> </w:t>
      </w:r>
      <w:r>
        <w:rPr>
          <w:rFonts w:ascii="Arial" w:eastAsia="Arial" w:hAnsi="Arial" w:cs="Arial"/>
          <w:szCs w:val="18"/>
        </w:rPr>
        <w:t>Majesty’s Government of the United Kingdom of</w:t>
      </w:r>
      <w:r>
        <w:rPr>
          <w:rFonts w:ascii="Arial" w:eastAsia="Arial" w:hAnsi="Arial" w:cs="Arial"/>
          <w:spacing w:val="-13"/>
          <w:szCs w:val="18"/>
        </w:rPr>
        <w:t xml:space="preserve"> </w:t>
      </w:r>
      <w:r>
        <w:rPr>
          <w:rFonts w:ascii="Arial" w:eastAsia="Arial" w:hAnsi="Arial" w:cs="Arial"/>
          <w:szCs w:val="18"/>
        </w:rPr>
        <w:t>Great Britain and Northern Ireland (hereinafter</w:t>
      </w:r>
      <w:r>
        <w:rPr>
          <w:rFonts w:ascii="Arial" w:eastAsia="Arial" w:hAnsi="Arial" w:cs="Arial"/>
          <w:spacing w:val="-15"/>
          <w:szCs w:val="18"/>
        </w:rPr>
        <w:t xml:space="preserve"> </w:t>
      </w:r>
      <w:r>
        <w:rPr>
          <w:rFonts w:ascii="Arial" w:eastAsia="Arial" w:hAnsi="Arial" w:cs="Arial"/>
          <w:szCs w:val="18"/>
        </w:rPr>
        <w:t>“HM Government”);</w:t>
      </w:r>
      <w:r>
        <w:rPr>
          <w:rFonts w:ascii="Arial" w:eastAsia="Arial" w:hAnsi="Arial" w:cs="Arial"/>
          <w:spacing w:val="-3"/>
          <w:szCs w:val="18"/>
        </w:rPr>
        <w:t xml:space="preserve"> </w:t>
      </w:r>
      <w:r>
        <w:rPr>
          <w:rFonts w:ascii="Arial" w:eastAsia="Arial" w:hAnsi="Arial" w:cs="Arial"/>
          <w:szCs w:val="18"/>
        </w:rPr>
        <w:t>and</w:t>
      </w:r>
    </w:p>
    <w:p w14:paraId="380DEBEC" w14:textId="77777777" w:rsidR="00AA77AD" w:rsidRDefault="00AA77AD" w:rsidP="00C20FCA">
      <w:pPr>
        <w:pStyle w:val="ListParagraph"/>
        <w:numPr>
          <w:ilvl w:val="2"/>
          <w:numId w:val="52"/>
        </w:numPr>
        <w:tabs>
          <w:tab w:val="left" w:pos="2014"/>
        </w:tabs>
        <w:ind w:right="364"/>
        <w:rPr>
          <w:rFonts w:ascii="Arial" w:eastAsia="Arial" w:hAnsi="Arial" w:cs="Arial"/>
          <w:szCs w:val="18"/>
        </w:rPr>
      </w:pPr>
      <w:r>
        <w:rPr>
          <w:rFonts w:ascii="Arial"/>
        </w:rPr>
        <w:t>the end use as: For the Purposes of</w:t>
      </w:r>
      <w:r>
        <w:rPr>
          <w:rFonts w:ascii="Arial"/>
          <w:spacing w:val="-10"/>
        </w:rPr>
        <w:t xml:space="preserve"> </w:t>
      </w:r>
      <w:r>
        <w:rPr>
          <w:rFonts w:ascii="Arial"/>
        </w:rPr>
        <w:t>HM Government;</w:t>
      </w:r>
      <w:r>
        <w:rPr>
          <w:rFonts w:ascii="Arial"/>
          <w:spacing w:val="-3"/>
        </w:rPr>
        <w:t xml:space="preserve"> </w:t>
      </w:r>
      <w:r>
        <w:rPr>
          <w:rFonts w:ascii="Arial"/>
        </w:rPr>
        <w:t>and</w:t>
      </w:r>
    </w:p>
    <w:p w14:paraId="09207DED" w14:textId="77777777" w:rsidR="00AA77AD" w:rsidRDefault="00AA77AD" w:rsidP="00C20FCA">
      <w:pPr>
        <w:pStyle w:val="ListParagraph"/>
        <w:numPr>
          <w:ilvl w:val="1"/>
          <w:numId w:val="51"/>
        </w:numPr>
        <w:tabs>
          <w:tab w:val="left" w:pos="2013"/>
        </w:tabs>
        <w:ind w:right="163"/>
        <w:rPr>
          <w:rFonts w:ascii="Arial" w:eastAsia="Arial" w:hAnsi="Arial" w:cs="Arial"/>
          <w:szCs w:val="18"/>
        </w:rPr>
      </w:pPr>
      <w:r>
        <w:rPr>
          <w:rFonts w:ascii="Arial"/>
        </w:rPr>
        <w:t>include in the submission for the licence</w:t>
      </w:r>
      <w:r>
        <w:rPr>
          <w:rFonts w:ascii="Arial"/>
          <w:spacing w:val="-16"/>
        </w:rPr>
        <w:t xml:space="preserve"> </w:t>
      </w:r>
      <w:r>
        <w:rPr>
          <w:rFonts w:ascii="Arial"/>
        </w:rPr>
        <w:t>or authorisation a statement that "information on</w:t>
      </w:r>
      <w:r>
        <w:rPr>
          <w:rFonts w:ascii="Arial"/>
          <w:spacing w:val="-13"/>
        </w:rPr>
        <w:t xml:space="preserve"> </w:t>
      </w:r>
      <w:r>
        <w:rPr>
          <w:rFonts w:ascii="Arial"/>
        </w:rPr>
        <w:t>the status of processing this application may be</w:t>
      </w:r>
      <w:r>
        <w:rPr>
          <w:rFonts w:ascii="Arial"/>
          <w:spacing w:val="-13"/>
        </w:rPr>
        <w:t xml:space="preserve"> </w:t>
      </w:r>
      <w:r>
        <w:rPr>
          <w:rFonts w:ascii="Arial"/>
        </w:rPr>
        <w:t>shared with the Ministry of Defence of the United</w:t>
      </w:r>
      <w:r>
        <w:rPr>
          <w:rFonts w:ascii="Arial"/>
          <w:spacing w:val="-15"/>
        </w:rPr>
        <w:t xml:space="preserve"> </w:t>
      </w:r>
      <w:r>
        <w:rPr>
          <w:rFonts w:ascii="Arial"/>
        </w:rPr>
        <w:t>Kingdom".</w:t>
      </w:r>
    </w:p>
    <w:p w14:paraId="3E8BA19F" w14:textId="77777777" w:rsidR="00B53A21" w:rsidRDefault="00AA77AD" w:rsidP="00C20FCA">
      <w:pPr>
        <w:pStyle w:val="ListParagraph"/>
        <w:numPr>
          <w:ilvl w:val="0"/>
          <w:numId w:val="50"/>
        </w:numPr>
        <w:ind w:left="0" w:hanging="11"/>
      </w:pPr>
      <w:r w:rsidRPr="00AA77AD">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w:t>
      </w:r>
      <w:r w:rsidRPr="00AA77AD">
        <w:lastRenderedPageBreak/>
        <w:t>the licence shall rest with the Contractor or that subcontractor. For the purposes of this Condition materiel shall mean</w:t>
      </w:r>
      <w:r>
        <w:t xml:space="preserve"> information, technical data and items, including</w:t>
      </w:r>
      <w:r>
        <w:rPr>
          <w:spacing w:val="-24"/>
        </w:rPr>
        <w:t xml:space="preserve"> </w:t>
      </w:r>
      <w:r>
        <w:t>Contractor Deliverables, components of Contractor Deliverables</w:t>
      </w:r>
      <w:r>
        <w:rPr>
          <w:spacing w:val="-18"/>
        </w:rPr>
        <w:t xml:space="preserve"> </w:t>
      </w:r>
      <w:r>
        <w:t>and software.</w:t>
      </w:r>
    </w:p>
    <w:p w14:paraId="0DC43744" w14:textId="77777777" w:rsidR="00AA77AD" w:rsidRDefault="00AA77AD" w:rsidP="00C20FCA">
      <w:pPr>
        <w:pStyle w:val="ListParagraph"/>
        <w:numPr>
          <w:ilvl w:val="0"/>
          <w:numId w:val="50"/>
        </w:numPr>
        <w:ind w:left="0" w:hanging="11"/>
      </w:pPr>
      <w:r w:rsidRPr="00AA77AD">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B88F1C3" w14:textId="77777777" w:rsidR="00AA77AD" w:rsidRDefault="00AA77AD" w:rsidP="00C20FCA">
      <w:pPr>
        <w:pStyle w:val="ListParagraph"/>
        <w:numPr>
          <w:ilvl w:val="0"/>
          <w:numId w:val="50"/>
        </w:numPr>
        <w:ind w:left="0" w:hanging="11"/>
      </w:pPr>
      <w:r w:rsidRPr="00AA77AD">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 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r>
        <w:t>:</w:t>
      </w:r>
    </w:p>
    <w:p w14:paraId="0FAF9950" w14:textId="77777777" w:rsidR="00AA77AD" w:rsidRDefault="00AA77AD" w:rsidP="00C20FCA">
      <w:pPr>
        <w:pStyle w:val="ListParagraph"/>
        <w:numPr>
          <w:ilvl w:val="1"/>
          <w:numId w:val="49"/>
        </w:numPr>
        <w:tabs>
          <w:tab w:val="left" w:pos="1560"/>
        </w:tabs>
        <w:ind w:left="686" w:right="42" w:firstLine="0"/>
        <w:rPr>
          <w:rFonts w:ascii="Arial" w:eastAsia="Arial" w:hAnsi="Arial" w:cs="Arial"/>
          <w:szCs w:val="18"/>
        </w:rPr>
      </w:pPr>
      <w:r>
        <w:rPr>
          <w:rFonts w:ascii="Arial" w:eastAsia="Arial" w:hAnsi="Arial" w:cs="Arial"/>
          <w:szCs w:val="18"/>
        </w:rPr>
        <w:t>the Contractor shall, or procure that</w:t>
      </w:r>
      <w:r>
        <w:rPr>
          <w:rFonts w:ascii="Arial" w:eastAsia="Arial" w:hAnsi="Arial" w:cs="Arial"/>
          <w:spacing w:val="-10"/>
          <w:szCs w:val="18"/>
        </w:rPr>
        <w:t xml:space="preserve"> </w:t>
      </w:r>
      <w:r>
        <w:rPr>
          <w:rFonts w:ascii="Arial" w:eastAsia="Arial" w:hAnsi="Arial" w:cs="Arial"/>
          <w:szCs w:val="18"/>
        </w:rPr>
        <w:t>the Contractor’s subcontractor shall,</w:t>
      </w:r>
      <w:r>
        <w:rPr>
          <w:rFonts w:ascii="Arial" w:eastAsia="Arial" w:hAnsi="Arial" w:cs="Arial"/>
          <w:spacing w:val="-5"/>
          <w:szCs w:val="18"/>
        </w:rPr>
        <w:t xml:space="preserve"> </w:t>
      </w:r>
      <w:r>
        <w:rPr>
          <w:rFonts w:ascii="Arial" w:eastAsia="Arial" w:hAnsi="Arial" w:cs="Arial"/>
          <w:szCs w:val="18"/>
        </w:rPr>
        <w:t>expeditiously consider whether or not there is any reason why</w:t>
      </w:r>
      <w:r>
        <w:rPr>
          <w:rFonts w:ascii="Arial" w:eastAsia="Arial" w:hAnsi="Arial" w:cs="Arial"/>
          <w:spacing w:val="-15"/>
          <w:szCs w:val="18"/>
        </w:rPr>
        <w:t xml:space="preserve"> </w:t>
      </w:r>
      <w:r>
        <w:rPr>
          <w:rFonts w:ascii="Arial" w:eastAsia="Arial" w:hAnsi="Arial" w:cs="Arial"/>
          <w:szCs w:val="18"/>
        </w:rPr>
        <w:t>it should object to making the request and, where it</w:t>
      </w:r>
      <w:r>
        <w:rPr>
          <w:rFonts w:ascii="Arial" w:eastAsia="Arial" w:hAnsi="Arial" w:cs="Arial"/>
          <w:spacing w:val="-18"/>
          <w:szCs w:val="18"/>
        </w:rPr>
        <w:t xml:space="preserve"> </w:t>
      </w:r>
      <w:r>
        <w:rPr>
          <w:rFonts w:ascii="Arial" w:eastAsia="Arial" w:hAnsi="Arial" w:cs="Arial"/>
          <w:szCs w:val="18"/>
        </w:rPr>
        <w:t>has no objection, file an application to seek a variation</w:t>
      </w:r>
      <w:r>
        <w:rPr>
          <w:rFonts w:ascii="Arial" w:eastAsia="Arial" w:hAnsi="Arial" w:cs="Arial"/>
          <w:spacing w:val="-15"/>
          <w:szCs w:val="18"/>
        </w:rPr>
        <w:t xml:space="preserve"> </w:t>
      </w:r>
      <w:r>
        <w:rPr>
          <w:rFonts w:ascii="Arial" w:eastAsia="Arial" w:hAnsi="Arial" w:cs="Arial"/>
          <w:szCs w:val="18"/>
        </w:rPr>
        <w:t>of the applicable export licence or import licence</w:t>
      </w:r>
      <w:r>
        <w:rPr>
          <w:rFonts w:ascii="Arial" w:eastAsia="Arial" w:hAnsi="Arial" w:cs="Arial"/>
          <w:spacing w:val="-12"/>
          <w:szCs w:val="18"/>
        </w:rPr>
        <w:t xml:space="preserve"> </w:t>
      </w:r>
      <w:r>
        <w:rPr>
          <w:rFonts w:ascii="Arial" w:eastAsia="Arial" w:hAnsi="Arial" w:cs="Arial"/>
          <w:szCs w:val="18"/>
        </w:rPr>
        <w:t>or authorisation in accordance with the procedures</w:t>
      </w:r>
      <w:r>
        <w:rPr>
          <w:rFonts w:ascii="Arial" w:eastAsia="Arial" w:hAnsi="Arial" w:cs="Arial"/>
          <w:spacing w:val="-3"/>
          <w:szCs w:val="18"/>
        </w:rPr>
        <w:t xml:space="preserve"> </w:t>
      </w:r>
      <w:r>
        <w:rPr>
          <w:rFonts w:ascii="Arial" w:eastAsia="Arial" w:hAnsi="Arial" w:cs="Arial"/>
          <w:szCs w:val="18"/>
        </w:rPr>
        <w:t>of the licensing authority. Where the contractor has</w:t>
      </w:r>
      <w:r>
        <w:rPr>
          <w:rFonts w:ascii="Arial" w:eastAsia="Arial" w:hAnsi="Arial" w:cs="Arial"/>
          <w:spacing w:val="-17"/>
          <w:szCs w:val="18"/>
        </w:rPr>
        <w:t xml:space="preserve"> </w:t>
      </w:r>
      <w:r>
        <w:rPr>
          <w:rFonts w:ascii="Arial" w:eastAsia="Arial" w:hAnsi="Arial" w:cs="Arial"/>
          <w:szCs w:val="18"/>
        </w:rPr>
        <w:t>an objection, the Parties shall meet within five</w:t>
      </w:r>
      <w:r>
        <w:rPr>
          <w:rFonts w:ascii="Arial" w:eastAsia="Arial" w:hAnsi="Arial" w:cs="Arial"/>
          <w:spacing w:val="-6"/>
          <w:szCs w:val="18"/>
        </w:rPr>
        <w:t xml:space="preserve"> </w:t>
      </w:r>
      <w:r>
        <w:rPr>
          <w:rFonts w:ascii="Arial" w:eastAsia="Arial" w:hAnsi="Arial" w:cs="Arial"/>
          <w:szCs w:val="18"/>
        </w:rPr>
        <w:t>(5) working days to resolve the issue and should they</w:t>
      </w:r>
      <w:r>
        <w:rPr>
          <w:rFonts w:ascii="Arial" w:eastAsia="Arial" w:hAnsi="Arial" w:cs="Arial"/>
          <w:spacing w:val="-19"/>
          <w:szCs w:val="18"/>
        </w:rPr>
        <w:t xml:space="preserve"> </w:t>
      </w:r>
      <w:r>
        <w:rPr>
          <w:rFonts w:ascii="Arial" w:eastAsia="Arial" w:hAnsi="Arial" w:cs="Arial"/>
          <w:szCs w:val="18"/>
        </w:rPr>
        <w:t>fail the matter shall be escalated to an appropriate</w:t>
      </w:r>
      <w:r>
        <w:rPr>
          <w:rFonts w:ascii="Arial" w:eastAsia="Arial" w:hAnsi="Arial" w:cs="Arial"/>
          <w:spacing w:val="-16"/>
          <w:szCs w:val="18"/>
        </w:rPr>
        <w:t xml:space="preserve"> </w:t>
      </w:r>
      <w:r>
        <w:rPr>
          <w:rFonts w:ascii="Arial" w:eastAsia="Arial" w:hAnsi="Arial" w:cs="Arial"/>
          <w:szCs w:val="18"/>
        </w:rPr>
        <w:t>level within both Parties’ organisations, to include</w:t>
      </w:r>
      <w:r>
        <w:rPr>
          <w:rFonts w:ascii="Arial" w:eastAsia="Arial" w:hAnsi="Arial" w:cs="Arial"/>
          <w:spacing w:val="-10"/>
          <w:szCs w:val="18"/>
        </w:rPr>
        <w:t xml:space="preserve"> </w:t>
      </w:r>
      <w:r>
        <w:rPr>
          <w:rFonts w:ascii="Arial" w:eastAsia="Arial" w:hAnsi="Arial" w:cs="Arial"/>
          <w:szCs w:val="18"/>
        </w:rPr>
        <w:t>their respective export licensing subject matter</w:t>
      </w:r>
      <w:r>
        <w:rPr>
          <w:rFonts w:ascii="Arial" w:eastAsia="Arial" w:hAnsi="Arial" w:cs="Arial"/>
          <w:spacing w:val="-14"/>
          <w:szCs w:val="18"/>
        </w:rPr>
        <w:t xml:space="preserve"> </w:t>
      </w:r>
      <w:r>
        <w:rPr>
          <w:rFonts w:ascii="Arial" w:eastAsia="Arial" w:hAnsi="Arial" w:cs="Arial"/>
          <w:szCs w:val="18"/>
        </w:rPr>
        <w:t>experts; and</w:t>
      </w:r>
    </w:p>
    <w:p w14:paraId="5E9952E0" w14:textId="77777777" w:rsidR="00AA77AD" w:rsidRDefault="00AA77AD" w:rsidP="00C20FCA">
      <w:pPr>
        <w:pStyle w:val="ListParagraph"/>
        <w:numPr>
          <w:ilvl w:val="1"/>
          <w:numId w:val="49"/>
        </w:numPr>
        <w:tabs>
          <w:tab w:val="left" w:pos="1560"/>
        </w:tabs>
        <w:spacing w:before="2"/>
        <w:ind w:left="686" w:right="303" w:firstLine="0"/>
        <w:rPr>
          <w:rFonts w:ascii="Arial" w:eastAsia="Arial" w:hAnsi="Arial" w:cs="Arial"/>
          <w:szCs w:val="18"/>
        </w:rPr>
      </w:pPr>
      <w:r>
        <w:rPr>
          <w:rFonts w:ascii="Arial"/>
        </w:rPr>
        <w:t>the Authority shall provide</w:t>
      </w:r>
      <w:r>
        <w:rPr>
          <w:rFonts w:ascii="Arial"/>
          <w:spacing w:val="-10"/>
        </w:rPr>
        <w:t xml:space="preserve"> </w:t>
      </w:r>
      <w:r>
        <w:rPr>
          <w:rFonts w:ascii="Arial"/>
        </w:rPr>
        <w:t>sufficient information, certification, documentation and</w:t>
      </w:r>
      <w:r>
        <w:rPr>
          <w:rFonts w:ascii="Arial"/>
          <w:spacing w:val="-21"/>
        </w:rPr>
        <w:t xml:space="preserve"> </w:t>
      </w:r>
      <w:r>
        <w:rPr>
          <w:rFonts w:ascii="Arial"/>
        </w:rPr>
        <w:t>other reasonable assistance as may be necessary</w:t>
      </w:r>
      <w:r>
        <w:rPr>
          <w:rFonts w:ascii="Arial"/>
          <w:spacing w:val="-8"/>
        </w:rPr>
        <w:t xml:space="preserve"> </w:t>
      </w:r>
      <w:r>
        <w:rPr>
          <w:rFonts w:ascii="Arial"/>
        </w:rPr>
        <w:t>to support the application for the requested</w:t>
      </w:r>
      <w:r>
        <w:rPr>
          <w:rFonts w:ascii="Arial"/>
          <w:spacing w:val="-20"/>
        </w:rPr>
        <w:t xml:space="preserve"> </w:t>
      </w:r>
      <w:r>
        <w:rPr>
          <w:rFonts w:ascii="Arial"/>
        </w:rPr>
        <w:t>variation.</w:t>
      </w:r>
    </w:p>
    <w:p w14:paraId="3B0D39C9" w14:textId="77777777" w:rsidR="00AA77AD" w:rsidRDefault="00AA77AD" w:rsidP="00C20FCA">
      <w:pPr>
        <w:pStyle w:val="ListParagraph"/>
        <w:numPr>
          <w:ilvl w:val="0"/>
          <w:numId w:val="50"/>
        </w:numPr>
        <w:ind w:left="0" w:hanging="11"/>
      </w:pPr>
      <w:r w:rsidRPr="00AA77AD">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056EA8C4" w14:textId="4CDB4B25" w:rsidR="00AA77AD" w:rsidRDefault="00AA77AD" w:rsidP="00C20FCA">
      <w:pPr>
        <w:pStyle w:val="ListParagraph"/>
        <w:numPr>
          <w:ilvl w:val="0"/>
          <w:numId w:val="50"/>
        </w:numPr>
        <w:ind w:left="0" w:hanging="11"/>
      </w:pPr>
      <w:r w:rsidRPr="00AA77AD">
        <w:t>Where the Authority invokes clause 3</w:t>
      </w:r>
      <w:r w:rsidR="00843448">
        <w:t>2.e or 32</w:t>
      </w:r>
      <w:r w:rsidRPr="00AA77AD">
        <w:t>.f the Authority will pay the Contractor a fair and reasonable charge for this service based on the cost of providing it.</w:t>
      </w:r>
    </w:p>
    <w:p w14:paraId="014D2B64" w14:textId="66BD3389" w:rsidR="00AA77AD" w:rsidRDefault="00AA77AD" w:rsidP="00C20FCA">
      <w:pPr>
        <w:pStyle w:val="ListParagraph"/>
        <w:numPr>
          <w:ilvl w:val="0"/>
          <w:numId w:val="50"/>
        </w:numPr>
        <w:ind w:left="0" w:hanging="11"/>
      </w:pPr>
      <w:r w:rsidRPr="00AA77AD">
        <w:t>Where the Contractor subcontracts work under the Contract, which is likely to be subject to foreign export control, import control or both the Contractor shall use reasonable endeavo</w:t>
      </w:r>
      <w:r w:rsidR="004D1ED0">
        <w:t>u</w:t>
      </w:r>
      <w:r w:rsidRPr="00AA77AD">
        <w:t>rs to incorporate in each subcontract equivalent obligations to those set out in this Condition. Where it is not possible to include equivalent terms to those set out in this Condition, the Contractor shall report that fact and the circumstances to the Authority</w:t>
      </w:r>
      <w:r>
        <w:t>.</w:t>
      </w:r>
    </w:p>
    <w:p w14:paraId="08865A0C" w14:textId="77777777" w:rsidR="00AA77AD" w:rsidRDefault="00AA77AD" w:rsidP="00C20FCA">
      <w:pPr>
        <w:pStyle w:val="ListParagraph"/>
        <w:numPr>
          <w:ilvl w:val="0"/>
          <w:numId w:val="50"/>
        </w:numPr>
        <w:ind w:left="0" w:hanging="11"/>
      </w:pPr>
      <w:r w:rsidRPr="00AA77AD">
        <w:t>Without prejudice to HM Government's position on the validity of any claim by a foreign government to extra- 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2539331D" w14:textId="77777777" w:rsidR="00AA77AD" w:rsidRDefault="00AA77AD" w:rsidP="00C20FCA">
      <w:pPr>
        <w:pStyle w:val="ListParagraph"/>
        <w:numPr>
          <w:ilvl w:val="0"/>
          <w:numId w:val="50"/>
        </w:numPr>
        <w:ind w:left="0" w:hanging="11"/>
      </w:pPr>
      <w:r w:rsidRPr="00AA77AD">
        <w:t>The Authority shall provide such assistance as the Contractor may reasonably require in obtaining any UK export licences necessary for the performance of the Contract</w:t>
      </w:r>
      <w:r>
        <w:t>.</w:t>
      </w:r>
    </w:p>
    <w:p w14:paraId="1E6A99B8" w14:textId="12549803" w:rsidR="00AA77AD" w:rsidRDefault="00AA77AD" w:rsidP="00C20FCA">
      <w:pPr>
        <w:pStyle w:val="ListParagraph"/>
        <w:numPr>
          <w:ilvl w:val="0"/>
          <w:numId w:val="50"/>
        </w:numPr>
        <w:ind w:left="0" w:hanging="11"/>
      </w:pPr>
      <w:r w:rsidRPr="00AA77AD">
        <w:t xml:space="preserve">The Contractor shall use reasonable </w:t>
      </w:r>
      <w:r w:rsidR="004D1ED0">
        <w:t>endeavour</w:t>
      </w:r>
      <w:r w:rsidRPr="00AA77AD">
        <w:t>s to identify whether any Contractor Deliverable is subject to:</w:t>
      </w:r>
      <w:r>
        <w:t xml:space="preserve"> </w:t>
      </w:r>
    </w:p>
    <w:p w14:paraId="7A97F02F" w14:textId="77777777" w:rsidR="00AA77AD" w:rsidRDefault="00AA77AD" w:rsidP="00C20FCA">
      <w:pPr>
        <w:pStyle w:val="ListParagraph"/>
        <w:numPr>
          <w:ilvl w:val="0"/>
          <w:numId w:val="53"/>
        </w:numPr>
        <w:tabs>
          <w:tab w:val="left" w:pos="2014"/>
        </w:tabs>
        <w:ind w:right="292"/>
        <w:rPr>
          <w:rFonts w:ascii="Arial" w:eastAsia="Arial" w:hAnsi="Arial" w:cs="Arial"/>
          <w:szCs w:val="18"/>
        </w:rPr>
      </w:pPr>
      <w:r>
        <w:rPr>
          <w:rFonts w:ascii="Arial"/>
        </w:rPr>
        <w:t>a non-UK export licence, authorisation</w:t>
      </w:r>
      <w:r>
        <w:rPr>
          <w:rFonts w:ascii="Arial"/>
          <w:spacing w:val="-16"/>
        </w:rPr>
        <w:t xml:space="preserve"> </w:t>
      </w:r>
      <w:r>
        <w:rPr>
          <w:rFonts w:ascii="Arial"/>
        </w:rPr>
        <w:t xml:space="preserve">or </w:t>
      </w:r>
      <w:bookmarkStart w:id="52" w:name="_bookmark82"/>
      <w:bookmarkEnd w:id="52"/>
      <w:r>
        <w:rPr>
          <w:rFonts w:ascii="Arial"/>
        </w:rPr>
        <w:t>exemption;</w:t>
      </w:r>
      <w:r>
        <w:rPr>
          <w:rFonts w:ascii="Arial"/>
          <w:spacing w:val="-3"/>
        </w:rPr>
        <w:t xml:space="preserve"> </w:t>
      </w:r>
      <w:r>
        <w:rPr>
          <w:rFonts w:ascii="Arial"/>
        </w:rPr>
        <w:t>or</w:t>
      </w:r>
    </w:p>
    <w:p w14:paraId="31E63672" w14:textId="2080A123" w:rsidR="00AA77AD" w:rsidRDefault="00AA77AD" w:rsidP="00C20FCA">
      <w:pPr>
        <w:pStyle w:val="ListParagraph"/>
        <w:numPr>
          <w:ilvl w:val="0"/>
          <w:numId w:val="53"/>
        </w:numPr>
        <w:tabs>
          <w:tab w:val="left" w:pos="2014"/>
        </w:tabs>
        <w:ind w:right="142"/>
        <w:rPr>
          <w:rFonts w:ascii="Arial" w:eastAsia="Arial" w:hAnsi="Arial" w:cs="Arial"/>
          <w:szCs w:val="18"/>
        </w:rPr>
      </w:pPr>
      <w:r>
        <w:rPr>
          <w:rFonts w:ascii="Arial" w:eastAsia="Arial" w:hAnsi="Arial" w:cs="Arial"/>
          <w:szCs w:val="18"/>
        </w:rPr>
        <w:t>any other related transfer or export</w:t>
      </w:r>
      <w:r>
        <w:rPr>
          <w:rFonts w:ascii="Arial" w:eastAsia="Arial" w:hAnsi="Arial" w:cs="Arial"/>
          <w:spacing w:val="-15"/>
          <w:szCs w:val="18"/>
        </w:rPr>
        <w:t xml:space="preserve"> </w:t>
      </w:r>
      <w:r w:rsidR="0042497B">
        <w:rPr>
          <w:rFonts w:ascii="Arial" w:eastAsia="Arial" w:hAnsi="Arial" w:cs="Arial"/>
          <w:szCs w:val="18"/>
        </w:rPr>
        <w:t>control that</w:t>
      </w:r>
      <w:r>
        <w:rPr>
          <w:rFonts w:ascii="Arial" w:eastAsia="Arial" w:hAnsi="Arial" w:cs="Arial"/>
          <w:szCs w:val="18"/>
        </w:rPr>
        <w:t xml:space="preserve"> imposes or will impose end use, end user or</w:t>
      </w:r>
      <w:r>
        <w:rPr>
          <w:rFonts w:ascii="Arial" w:eastAsia="Arial" w:hAnsi="Arial" w:cs="Arial"/>
          <w:spacing w:val="-18"/>
          <w:szCs w:val="18"/>
        </w:rPr>
        <w:t xml:space="preserve"> </w:t>
      </w:r>
      <w:r>
        <w:rPr>
          <w:rFonts w:ascii="Arial" w:eastAsia="Arial" w:hAnsi="Arial" w:cs="Arial"/>
          <w:szCs w:val="18"/>
        </w:rPr>
        <w:t>re-transfer or re-export restrictions, or restrictions on disclosure</w:t>
      </w:r>
      <w:r>
        <w:rPr>
          <w:rFonts w:ascii="Arial" w:eastAsia="Arial" w:hAnsi="Arial" w:cs="Arial"/>
          <w:spacing w:val="-8"/>
          <w:szCs w:val="18"/>
        </w:rPr>
        <w:t xml:space="preserve"> </w:t>
      </w:r>
      <w:r>
        <w:rPr>
          <w:rFonts w:ascii="Arial" w:eastAsia="Arial" w:hAnsi="Arial" w:cs="Arial"/>
          <w:szCs w:val="18"/>
        </w:rPr>
        <w:t>to individuals based upon their nationality.  This does</w:t>
      </w:r>
      <w:r>
        <w:rPr>
          <w:rFonts w:ascii="Arial" w:eastAsia="Arial" w:hAnsi="Arial" w:cs="Arial"/>
          <w:spacing w:val="-9"/>
          <w:szCs w:val="18"/>
        </w:rPr>
        <w:t xml:space="preserve"> </w:t>
      </w:r>
      <w:r>
        <w:rPr>
          <w:rFonts w:ascii="Arial" w:eastAsia="Arial" w:hAnsi="Arial" w:cs="Arial"/>
          <w:szCs w:val="18"/>
        </w:rPr>
        <w:t>not include the Intellectual Property-specific restrictions of</w:t>
      </w:r>
      <w:r>
        <w:rPr>
          <w:rFonts w:ascii="Arial" w:eastAsia="Arial" w:hAnsi="Arial" w:cs="Arial"/>
          <w:spacing w:val="-14"/>
          <w:szCs w:val="18"/>
        </w:rPr>
        <w:t xml:space="preserve"> </w:t>
      </w:r>
      <w:r>
        <w:rPr>
          <w:rFonts w:ascii="Arial" w:eastAsia="Arial" w:hAnsi="Arial" w:cs="Arial"/>
          <w:szCs w:val="18"/>
        </w:rPr>
        <w:t xml:space="preserve">the type referred to in condition </w:t>
      </w:r>
      <w:hyperlink w:anchor="_bookmark93" w:history="1">
        <w:r>
          <w:rPr>
            <w:rFonts w:ascii="Arial" w:eastAsia="Arial" w:hAnsi="Arial" w:cs="Arial"/>
            <w:szCs w:val="18"/>
          </w:rPr>
          <w:t>3</w:t>
        </w:r>
      </w:hyperlink>
      <w:r w:rsidR="00843448">
        <w:rPr>
          <w:rFonts w:ascii="Arial" w:eastAsia="Arial" w:hAnsi="Arial" w:cs="Arial"/>
          <w:szCs w:val="18"/>
        </w:rPr>
        <w:t>3</w:t>
      </w:r>
      <w:r>
        <w:rPr>
          <w:rFonts w:ascii="Arial" w:eastAsia="Arial" w:hAnsi="Arial" w:cs="Arial"/>
          <w:szCs w:val="18"/>
        </w:rPr>
        <w:t xml:space="preserve"> (Third Party</w:t>
      </w:r>
      <w:r>
        <w:rPr>
          <w:rFonts w:ascii="Arial" w:eastAsia="Arial" w:hAnsi="Arial" w:cs="Arial"/>
          <w:spacing w:val="-13"/>
          <w:szCs w:val="18"/>
        </w:rPr>
        <w:t xml:space="preserve"> </w:t>
      </w:r>
      <w:r>
        <w:rPr>
          <w:rFonts w:ascii="Arial" w:eastAsia="Arial" w:hAnsi="Arial" w:cs="Arial"/>
          <w:szCs w:val="18"/>
        </w:rPr>
        <w:t>Intellectual Property – Rights and Restrictions).</w:t>
      </w:r>
    </w:p>
    <w:p w14:paraId="67C37CEB" w14:textId="14553729" w:rsidR="00AA77AD" w:rsidRDefault="00AA77AD" w:rsidP="00C20FCA">
      <w:pPr>
        <w:pStyle w:val="ListParagraph"/>
        <w:numPr>
          <w:ilvl w:val="0"/>
          <w:numId w:val="50"/>
        </w:numPr>
        <w:ind w:left="0" w:hanging="11"/>
      </w:pPr>
      <w:r w:rsidRPr="00AA77AD">
        <w:t>If at any time during the term of the Contract the Contractor becomes aware that all or any part of the Contractor Deliverables are subject to Clause 3</w:t>
      </w:r>
      <w:r w:rsidR="00843448">
        <w:t>2</w:t>
      </w:r>
      <w:r w:rsidRPr="00AA77AD">
        <w:t>.k (1) or 3</w:t>
      </w:r>
      <w:r w:rsidR="00843448">
        <w:t>2</w:t>
      </w:r>
      <w:r w:rsidRPr="00AA77AD">
        <w:t>.k (2),</w:t>
      </w:r>
      <w:r w:rsidR="00843448">
        <w:t xml:space="preserve"> they</w:t>
      </w:r>
      <w:r w:rsidRPr="00AA77AD">
        <w:t xml:space="preserve">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19C247A" w14:textId="7D9BFD81" w:rsidR="00AA77AD" w:rsidRDefault="00AA77AD" w:rsidP="00C20FCA">
      <w:pPr>
        <w:pStyle w:val="ListParagraph"/>
        <w:numPr>
          <w:ilvl w:val="0"/>
          <w:numId w:val="50"/>
        </w:numPr>
        <w:ind w:left="0" w:hanging="11"/>
      </w:pPr>
      <w:r w:rsidRPr="00AA77AD">
        <w:t>If the information to be provided under Clause 3</w:t>
      </w:r>
      <w:r w:rsidR="00843448">
        <w:t>2</w:t>
      </w:r>
      <w:r w:rsidRPr="00AA77AD">
        <w:t>.l has been provided previously to the Authority by the Contractor under the Contract, the Contractor may satisfy these requirements by giving details of the previous notification and confirming they remain valid and satisfy the provisions of Clause 3</w:t>
      </w:r>
      <w:r w:rsidR="00843448">
        <w:t>2</w:t>
      </w:r>
      <w:r w:rsidRPr="00AA77AD">
        <w:t>.l.</w:t>
      </w:r>
    </w:p>
    <w:p w14:paraId="6E3045BE" w14:textId="126A9F49" w:rsidR="00AA77AD" w:rsidRDefault="00AA77AD" w:rsidP="00C20FCA">
      <w:pPr>
        <w:pStyle w:val="ListParagraph"/>
        <w:numPr>
          <w:ilvl w:val="0"/>
          <w:numId w:val="50"/>
        </w:numPr>
        <w:ind w:left="0" w:hanging="11"/>
      </w:pPr>
      <w:r>
        <w:t>During the term of the Contract, the Contractor shall notify the Authority as soon as reasonably practicable of any changes in the information notified previously under clauses</w:t>
      </w:r>
      <w:r w:rsidR="005A6C1E">
        <w:t xml:space="preserve"> </w:t>
      </w:r>
      <w:r w:rsidR="00843448">
        <w:t>32</w:t>
      </w:r>
      <w:r>
        <w:t>.l or 3</w:t>
      </w:r>
      <w:r w:rsidR="00843448">
        <w:t>2</w:t>
      </w:r>
      <w:r>
        <w:t xml:space="preserve">.m of which </w:t>
      </w:r>
      <w:r w:rsidR="00843448">
        <w:t xml:space="preserve">they become or are </w:t>
      </w:r>
      <w:r>
        <w:t>aware that would affect the Authority’s ability to use, disclose, re-transfer or re-export an item or part of it as is referred to in those Clauses by issuing an updated DEFFORM 528 to the Authority.</w:t>
      </w:r>
    </w:p>
    <w:p w14:paraId="4CF079AB" w14:textId="5922D663" w:rsidR="00AA77AD" w:rsidRDefault="00AA77AD" w:rsidP="00C20FCA">
      <w:pPr>
        <w:pStyle w:val="ListParagraph"/>
        <w:numPr>
          <w:ilvl w:val="0"/>
          <w:numId w:val="50"/>
        </w:numPr>
        <w:ind w:left="0" w:hanging="11"/>
      </w:pPr>
      <w:r w:rsidRPr="00AA77AD">
        <w:t>For a period of up to 2 years from completion of the Contract and in response to a specific request by the Authority, the Contractor shall notify the Authority as soon as reasonably practicable of any changes in the information notified previously under Clause 3</w:t>
      </w:r>
      <w:r w:rsidR="00843448">
        <w:t>2</w:t>
      </w:r>
      <w:r w:rsidRPr="00AA77AD">
        <w:t>.l or 3</w:t>
      </w:r>
      <w:r w:rsidR="00843448">
        <w:t>2</w:t>
      </w:r>
      <w:r w:rsidRPr="00AA77AD">
        <w:t xml:space="preserve">.m of which </w:t>
      </w:r>
      <w:r w:rsidR="00843448">
        <w:t>they</w:t>
      </w:r>
      <w:r w:rsidRPr="00AA77AD">
        <w:t xml:space="preserve"> become aware that would affect the Authority’s ability to use, disclose, re-transfer or re-export an item or part of it as is referred to in those Clauses by issuing an updated DEFFORM 528 to the Authority.</w:t>
      </w:r>
    </w:p>
    <w:p w14:paraId="40786179" w14:textId="63E647F5" w:rsidR="00AA77AD" w:rsidRDefault="00AA77AD" w:rsidP="00C20FCA">
      <w:pPr>
        <w:pStyle w:val="ListParagraph"/>
        <w:numPr>
          <w:ilvl w:val="0"/>
          <w:numId w:val="50"/>
        </w:numPr>
        <w:ind w:left="0" w:hanging="11"/>
      </w:pPr>
      <w:r w:rsidRPr="00AA77AD">
        <w:t xml:space="preserve">Where following receipt of materiel from a subcontractor or any of its other suppliers restrictions are notified to the Contractor by that subcontractor, supplier or other third party or are identified by the Contractor, the </w:t>
      </w:r>
      <w:r w:rsidRPr="00AA77AD">
        <w:lastRenderedPageBreak/>
        <w:t xml:space="preserve">Contractor shall immediately inform the Authority by issuing an updated DEFFORM 528. </w:t>
      </w:r>
      <w:r w:rsidRPr="00167155">
        <w:t xml:space="preserve">Within </w:t>
      </w:r>
      <w:r w:rsidR="00995999" w:rsidRPr="00167155">
        <w:t>10</w:t>
      </w:r>
      <w:r w:rsidRPr="00167155">
        <w:t xml:space="preserve"> days of such notification, the Contractor shall propose to the Authority actions to mitigate the impact of such restrictions</w:t>
      </w:r>
      <w:r w:rsidRPr="00AA77AD">
        <w:t xml:space="preserve">. Such proposals may include, where appropriate, mutually supported attempts to obtain removal or modification to the restrictions or to obtain appropriate authorisations from the relevant foreign government. The Authority shall notify the contractor </w:t>
      </w:r>
      <w:r w:rsidRPr="00167155">
        <w:t xml:space="preserve">within </w:t>
      </w:r>
      <w:r w:rsidR="00995999" w:rsidRPr="00167155">
        <w:t>20</w:t>
      </w:r>
      <w:r w:rsidRPr="00167155">
        <w:t xml:space="preserve"> days</w:t>
      </w:r>
      <w:r w:rsidRPr="00AA77AD">
        <w:t xml:space="preserve"> of receipt of a proposal whether it is acceptable and where appropriate the Contract shall be modified in accordance with its terms to implement the proposal.</w:t>
      </w:r>
    </w:p>
    <w:p w14:paraId="4C629984" w14:textId="4EDB5940" w:rsidR="00BE08A2" w:rsidRDefault="00AA77AD" w:rsidP="00C20FCA">
      <w:pPr>
        <w:pStyle w:val="ListParagraph"/>
        <w:numPr>
          <w:ilvl w:val="0"/>
          <w:numId w:val="50"/>
        </w:numPr>
        <w:ind w:left="0" w:hanging="11"/>
      </w:pPr>
      <w:r w:rsidRPr="00AA77AD">
        <w:t>If the restrictions prevent th</w:t>
      </w:r>
      <w:r w:rsidR="00843448">
        <w:t>e Contractor from performing their</w:t>
      </w:r>
      <w:r w:rsidRPr="00AA77AD">
        <w:t xml:space="preserve"> obligations under the Contract and have not been removed, modified or otherwise satisfactorily managed within a reasonable time, the Authority may at its absolute discretion elect to amend t</w:t>
      </w:r>
      <w:r w:rsidR="00843448">
        <w:t>he contract in accordance with C</w:t>
      </w:r>
      <w:r w:rsidRPr="00AA77AD">
        <w:t>ondition 6 or as otherwise may be provided by the Contract, or to terminate the Contract. Except as set out in clause 3</w:t>
      </w:r>
      <w:r w:rsidR="00843448">
        <w:t>2</w:t>
      </w:r>
      <w:r w:rsidRPr="00AA77AD">
        <w:t>.r,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w:t>
      </w:r>
      <w:r>
        <w:t xml:space="preserve"> </w:t>
      </w:r>
      <w:r>
        <w:rPr>
          <w:rFonts w:ascii="Arial"/>
        </w:rPr>
        <w:t>The Parties, acting</w:t>
      </w:r>
      <w:r>
        <w:rPr>
          <w:rFonts w:ascii="Arial"/>
          <w:spacing w:val="6"/>
        </w:rPr>
        <w:t xml:space="preserve"> </w:t>
      </w:r>
      <w:r>
        <w:rPr>
          <w:rFonts w:ascii="Arial"/>
        </w:rPr>
        <w:t>in</w:t>
      </w:r>
      <w:r>
        <w:rPr>
          <w:rFonts w:ascii="Arial"/>
          <w:spacing w:val="-2"/>
        </w:rPr>
        <w:t xml:space="preserve"> </w:t>
      </w:r>
      <w:r>
        <w:rPr>
          <w:rFonts w:ascii="Arial"/>
        </w:rPr>
        <w:t xml:space="preserve">good faith, will use all reasonable </w:t>
      </w:r>
      <w:r w:rsidR="004D1ED0">
        <w:rPr>
          <w:rFonts w:ascii="Arial"/>
        </w:rPr>
        <w:t>endeavour</w:t>
      </w:r>
      <w:r>
        <w:rPr>
          <w:rFonts w:ascii="Arial"/>
        </w:rPr>
        <w:t>s to agree</w:t>
      </w:r>
      <w:r>
        <w:rPr>
          <w:rFonts w:ascii="Arial"/>
          <w:spacing w:val="-21"/>
        </w:rPr>
        <w:t xml:space="preserve"> </w:t>
      </w:r>
      <w:r>
        <w:rPr>
          <w:rFonts w:ascii="Arial"/>
        </w:rPr>
        <w:t>such fair and reasonable terms failing which either Party may</w:t>
      </w:r>
      <w:r>
        <w:rPr>
          <w:rFonts w:ascii="Arial"/>
          <w:spacing w:val="-22"/>
        </w:rPr>
        <w:t xml:space="preserve"> </w:t>
      </w:r>
      <w:r>
        <w:rPr>
          <w:rFonts w:ascii="Arial"/>
        </w:rPr>
        <w:t xml:space="preserve">refer </w:t>
      </w:r>
      <w:r>
        <w:t>the matter to dispute resolution in accordance with</w:t>
      </w:r>
      <w:r>
        <w:rPr>
          <w:spacing w:val="-20"/>
        </w:rPr>
        <w:t xml:space="preserve"> </w:t>
      </w:r>
      <w:r>
        <w:t>the provisions in the Contract</w:t>
      </w:r>
      <w:r w:rsidR="00BE08A2">
        <w:t>.</w:t>
      </w:r>
    </w:p>
    <w:p w14:paraId="6C56D5B3" w14:textId="67659702" w:rsidR="00AA77AD" w:rsidRDefault="00AA77AD" w:rsidP="00C20FCA">
      <w:pPr>
        <w:pStyle w:val="ListParagraph"/>
        <w:numPr>
          <w:ilvl w:val="0"/>
          <w:numId w:val="50"/>
        </w:numPr>
        <w:ind w:left="0" w:hanging="11"/>
      </w:pPr>
      <w:r>
        <w:t>In the event that the restrictions notified to the Authority pursuant to Clause 3</w:t>
      </w:r>
      <w:r w:rsidR="00843448">
        <w:t>2</w:t>
      </w:r>
      <w:r>
        <w:t>.l were known or ought reasonably have been known by the Contractor (but were not disclosed) at contract award or if restrictions notified to the Authority pursuant to clauses 3</w:t>
      </w:r>
      <w:r w:rsidR="00843448">
        <w:t>2</w:t>
      </w:r>
      <w:r>
        <w:t>.n or 3</w:t>
      </w:r>
      <w:r w:rsidR="00843448">
        <w:t>2</w:t>
      </w:r>
      <w:r>
        <w:t>.p were known or ought reasonably to have been known by the Contractor at the date of submission of the most recent DEFFORM 528 submitted to the Authority in accordance with Clause 3</w:t>
      </w:r>
      <w:r w:rsidR="00843448">
        <w:t>2</w:t>
      </w:r>
      <w:r>
        <w:t>.l, termination under Clause 3</w:t>
      </w:r>
      <w:r w:rsidR="00843448">
        <w:t>2</w:t>
      </w:r>
      <w:r>
        <w:t>.t will be in accordance with condition 4</w:t>
      </w:r>
      <w:r w:rsidR="00843448">
        <w:t>2</w:t>
      </w:r>
      <w:r>
        <w:t xml:space="preserve"> (Material Breach) and the provisions of clause 33. v will not apply.</w:t>
      </w:r>
    </w:p>
    <w:p w14:paraId="5A5131E8" w14:textId="074B5CDE" w:rsidR="00AA77AD" w:rsidRDefault="00AA77AD" w:rsidP="00C20FCA">
      <w:pPr>
        <w:pStyle w:val="ListParagraph"/>
        <w:numPr>
          <w:ilvl w:val="0"/>
          <w:numId w:val="50"/>
        </w:numPr>
        <w:ind w:left="0" w:hanging="11"/>
      </w:pPr>
      <w:r w:rsidRPr="00AA77AD">
        <w:t xml:space="preserve">The Authority shall use reasonable </w:t>
      </w:r>
      <w:r w:rsidR="004D1ED0">
        <w:t>endeavour</w:t>
      </w:r>
      <w:r w:rsidRPr="00AA77AD">
        <w:t>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w:t>
      </w:r>
      <w:r w:rsidR="00843448">
        <w:t>2</w:t>
      </w:r>
      <w:r w:rsidRPr="00AA77AD">
        <w:t>.k, the Authority shall provide a completed DEFFORM 528 or will provide a new or updated DEFFORM 528 to the Contractor within thirty (30) days of the date of knowledge and in any case not later than thirty (30) days prior to the delivery of such materiel to the Contractor</w:t>
      </w:r>
      <w:r>
        <w:t>.</w:t>
      </w:r>
    </w:p>
    <w:p w14:paraId="77F4711D" w14:textId="401335EC" w:rsidR="00AA77AD" w:rsidRDefault="00AA77AD" w:rsidP="00C20FCA">
      <w:pPr>
        <w:pStyle w:val="ListParagraph"/>
        <w:numPr>
          <w:ilvl w:val="0"/>
          <w:numId w:val="50"/>
        </w:numPr>
        <w:ind w:left="0" w:hanging="11"/>
      </w:pPr>
      <w:r w:rsidRPr="00AA77AD">
        <w:t>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w:t>
      </w:r>
      <w:r w:rsidR="000038AA">
        <w:t>e</w:t>
      </w:r>
      <w:r w:rsidRPr="00AA77AD">
        <w:t>l to which the updated or new disclosure relates, the Parties will meet as soon as reasonably practicable to discuss how to mitigate the impact of the incomplete or inaccurate disclosure.</w:t>
      </w:r>
    </w:p>
    <w:p w14:paraId="77A44B96" w14:textId="77777777" w:rsidR="005A6C1E" w:rsidRDefault="005A6C1E" w:rsidP="00C20FCA">
      <w:pPr>
        <w:pStyle w:val="ListParagraph"/>
        <w:numPr>
          <w:ilvl w:val="0"/>
          <w:numId w:val="50"/>
        </w:numPr>
        <w:ind w:left="0" w:hanging="11"/>
      </w:pPr>
      <w:r>
        <w:t>Where:</w:t>
      </w:r>
    </w:p>
    <w:p w14:paraId="74F4A29D" w14:textId="1A912F33" w:rsidR="005A6C1E" w:rsidRDefault="005A6C1E" w:rsidP="00C20FCA">
      <w:pPr>
        <w:pStyle w:val="ListParagraph"/>
        <w:numPr>
          <w:ilvl w:val="1"/>
          <w:numId w:val="50"/>
        </w:numPr>
      </w:pPr>
      <w:r>
        <w:t>Restrictions are advised by the Authority to the Contractor in a DEFFORM 528</w:t>
      </w:r>
      <w:r w:rsidR="00843448">
        <w:t xml:space="preserve"> provided pursuant to Clauses 32.s or 32</w:t>
      </w:r>
      <w:r>
        <w:t>.t or both; or</w:t>
      </w:r>
    </w:p>
    <w:p w14:paraId="680F5B3E" w14:textId="77777777" w:rsidR="005A6C1E" w:rsidRDefault="005A6C1E" w:rsidP="00C20FCA">
      <w:pPr>
        <w:pStyle w:val="ListParagraph"/>
        <w:numPr>
          <w:ilvl w:val="1"/>
          <w:numId w:val="50"/>
        </w:numPr>
      </w:pPr>
      <w:r>
        <w:t>Any of the information provided by the Authority in any DEFFORM 528 to be incorrect or inaccurate;</w:t>
      </w:r>
    </w:p>
    <w:p w14:paraId="302C3D41" w14:textId="4D9EDB30" w:rsidR="005A6C1E" w:rsidRDefault="005A6C1E" w:rsidP="005A6C1E">
      <w:pPr>
        <w:pStyle w:val="BodyText"/>
        <w:ind w:left="119" w:right="10"/>
      </w:pPr>
      <w:r>
        <w:t>the Authority and the Contractor shall act promptly</w:t>
      </w:r>
      <w:r>
        <w:rPr>
          <w:spacing w:val="32"/>
        </w:rPr>
        <w:t xml:space="preserve"> </w:t>
      </w:r>
      <w:r w:rsidR="0042497B">
        <w:t>to mitigate</w:t>
      </w:r>
      <w:r>
        <w:t xml:space="preserve"> the impact of such restrictions or incorrect</w:t>
      </w:r>
      <w:r>
        <w:rPr>
          <w:spacing w:val="-13"/>
        </w:rPr>
        <w:t xml:space="preserve"> </w:t>
      </w:r>
      <w:r>
        <w:t>or inaccurate information. Such mitigation shall include,</w:t>
      </w:r>
      <w:r>
        <w:rPr>
          <w:spacing w:val="-23"/>
        </w:rPr>
        <w:t xml:space="preserve"> </w:t>
      </w:r>
      <w:r>
        <w:t>where appropriate, mutually supported attempts to obtain</w:t>
      </w:r>
      <w:r>
        <w:rPr>
          <w:spacing w:val="2"/>
        </w:rPr>
        <w:t xml:space="preserve"> </w:t>
      </w:r>
      <w:r>
        <w:t>removal or modification to the restrictions or to obtain</w:t>
      </w:r>
      <w:r>
        <w:rPr>
          <w:spacing w:val="-11"/>
        </w:rPr>
        <w:t xml:space="preserve"> </w:t>
      </w:r>
      <w:r>
        <w:t>appropriate authorisations from the relevant foreign government. If</w:t>
      </w:r>
      <w:r>
        <w:rPr>
          <w:spacing w:val="-18"/>
        </w:rPr>
        <w:t xml:space="preserve"> </w:t>
      </w:r>
      <w:r>
        <w:t>the restrictions or incorrect or inaccurate information</w:t>
      </w:r>
      <w:r>
        <w:rPr>
          <w:spacing w:val="-14"/>
        </w:rPr>
        <w:t xml:space="preserve"> </w:t>
      </w:r>
      <w:r>
        <w:t>adversely affect the ability</w:t>
      </w:r>
      <w:r w:rsidR="00843448">
        <w:t xml:space="preserve"> of the Contractor to perform their </w:t>
      </w:r>
      <w:r>
        <w:t>obligations under the Contract, the matter shall be handled under</w:t>
      </w:r>
      <w:r>
        <w:rPr>
          <w:spacing w:val="-16"/>
        </w:rPr>
        <w:t xml:space="preserve"> </w:t>
      </w:r>
      <w:r>
        <w:t xml:space="preserve">the terms of condition </w:t>
      </w:r>
      <w:hyperlink w:anchor="_bookmark11" w:history="1">
        <w:r>
          <w:t>6</w:t>
        </w:r>
      </w:hyperlink>
      <w:r>
        <w:t xml:space="preserve"> (</w:t>
      </w:r>
      <w:r w:rsidR="00843448">
        <w:t xml:space="preserve">Formal </w:t>
      </w:r>
      <w:r>
        <w:t>Amendments to</w:t>
      </w:r>
      <w:r w:rsidR="00843448">
        <w:t xml:space="preserve"> the</w:t>
      </w:r>
      <w:r>
        <w:t xml:space="preserve"> Contract) or as may otherwise be</w:t>
      </w:r>
      <w:r>
        <w:rPr>
          <w:spacing w:val="-25"/>
        </w:rPr>
        <w:t xml:space="preserve"> </w:t>
      </w:r>
      <w:r>
        <w:t>provided by the Contract as appropriate and if no alternative</w:t>
      </w:r>
      <w:r>
        <w:rPr>
          <w:spacing w:val="-23"/>
        </w:rPr>
        <w:t xml:space="preserve"> </w:t>
      </w:r>
      <w:r>
        <w:t>solution satisfies the essential terms of the Contract and</w:t>
      </w:r>
      <w:r>
        <w:rPr>
          <w:spacing w:val="-4"/>
        </w:rPr>
        <w:t xml:space="preserve"> </w:t>
      </w:r>
      <w:r>
        <w:t>the restrictions have not been removed, modified or</w:t>
      </w:r>
      <w:r>
        <w:rPr>
          <w:spacing w:val="-15"/>
        </w:rPr>
        <w:t xml:space="preserve"> </w:t>
      </w:r>
      <w:r>
        <w:t>otherwise satisfactorily managed within a reasonable time the</w:t>
      </w:r>
      <w:r>
        <w:rPr>
          <w:spacing w:val="-24"/>
        </w:rPr>
        <w:t xml:space="preserve"> </w:t>
      </w:r>
      <w:r>
        <w:t>Authority may terminate the Contract. Termination under</w:t>
      </w:r>
      <w:r>
        <w:rPr>
          <w:spacing w:val="-6"/>
        </w:rPr>
        <w:t xml:space="preserve"> </w:t>
      </w:r>
      <w:r>
        <w:t>these circumstances will be under the terms of condition</w:t>
      </w:r>
      <w:r>
        <w:rPr>
          <w:spacing w:val="-8"/>
        </w:rPr>
        <w:t xml:space="preserve"> </w:t>
      </w:r>
      <w:hyperlink w:anchor="_bookmark125" w:history="1">
        <w:r>
          <w:t>4</w:t>
        </w:r>
      </w:hyperlink>
      <w:r w:rsidR="00843448">
        <w:t>1</w:t>
      </w:r>
      <w:r>
        <w:t xml:space="preserve"> (Termination for Convenience) and as referenced in</w:t>
      </w:r>
      <w:r>
        <w:rPr>
          <w:spacing w:val="-19"/>
        </w:rPr>
        <w:t xml:space="preserve"> </w:t>
      </w:r>
      <w:r>
        <w:t>the Contract</w:t>
      </w:r>
      <w:bookmarkStart w:id="53" w:name="_bookmark92"/>
      <w:bookmarkEnd w:id="53"/>
      <w:r>
        <w:t>.</w:t>
      </w:r>
    </w:p>
    <w:p w14:paraId="2C36B763" w14:textId="1FE07CC3" w:rsidR="005A6C1E" w:rsidRDefault="005A6C1E" w:rsidP="00C20FCA">
      <w:pPr>
        <w:pStyle w:val="ListParagraph"/>
        <w:numPr>
          <w:ilvl w:val="0"/>
          <w:numId w:val="50"/>
        </w:numPr>
        <w:ind w:left="0" w:hanging="11"/>
      </w:pPr>
      <w:r w:rsidRPr="005A6C1E">
        <w:t>Pending agreement of any amendment of the Contract as set out in clause 3</w:t>
      </w:r>
      <w:r w:rsidR="00843448">
        <w:t>2</w:t>
      </w:r>
      <w:r w:rsidRPr="005A6C1E">
        <w:t>.q or 3</w:t>
      </w:r>
      <w:r w:rsidR="00843448">
        <w:t>2</w:t>
      </w:r>
      <w:r w:rsidRPr="005A6C1E">
        <w:t xml:space="preserve">.u, provided the Contractor takes such steps as are reasonable to mitigate the impact, the Contractor shall be relieved from </w:t>
      </w:r>
      <w:r w:rsidR="00843448">
        <w:t>their</w:t>
      </w:r>
      <w:r w:rsidRPr="005A6C1E">
        <w:t xml:space="preserve"> obligations to perform those elements of the Contract directly affected by the restrictions or provision of incorrect or incomplete information.</w:t>
      </w:r>
    </w:p>
    <w:p w14:paraId="4A262376" w14:textId="29060AE8" w:rsidR="00AA77AD" w:rsidRDefault="005A6C1E" w:rsidP="005A6C1E">
      <w:pPr>
        <w:pStyle w:val="Heading3"/>
      </w:pPr>
      <w:bookmarkStart w:id="54" w:name="_Toc89422439"/>
      <w:r>
        <w:t>Third Party Intellectual Property – Rights and Restrictions</w:t>
      </w:r>
      <w:bookmarkEnd w:id="54"/>
    </w:p>
    <w:p w14:paraId="342B3F2F" w14:textId="77777777" w:rsidR="005A6C1E" w:rsidRDefault="005A6C1E" w:rsidP="00C20FCA">
      <w:pPr>
        <w:pStyle w:val="ListParagraph"/>
        <w:numPr>
          <w:ilvl w:val="0"/>
          <w:numId w:val="48"/>
        </w:numPr>
        <w:tabs>
          <w:tab w:val="left" w:pos="622"/>
        </w:tabs>
        <w:spacing w:before="4"/>
        <w:ind w:left="0" w:right="202" w:firstLine="0"/>
        <w:rPr>
          <w:rFonts w:ascii="Arial" w:eastAsia="Arial" w:hAnsi="Arial" w:cs="Arial"/>
          <w:szCs w:val="18"/>
        </w:rPr>
      </w:pPr>
      <w:r>
        <w:rPr>
          <w:rFonts w:ascii="Arial"/>
        </w:rPr>
        <w:t>The Contractor and, where applicable</w:t>
      </w:r>
      <w:r>
        <w:rPr>
          <w:rFonts w:ascii="Arial"/>
          <w:spacing w:val="-1"/>
        </w:rPr>
        <w:t xml:space="preserve"> </w:t>
      </w:r>
      <w:r>
        <w:rPr>
          <w:rFonts w:ascii="Arial"/>
        </w:rPr>
        <w:t>any Subcontractor, shall promptly notify the Authority as soon</w:t>
      </w:r>
      <w:r>
        <w:rPr>
          <w:rFonts w:ascii="Arial"/>
          <w:spacing w:val="-24"/>
        </w:rPr>
        <w:t xml:space="preserve"> </w:t>
      </w:r>
      <w:r>
        <w:rPr>
          <w:rFonts w:ascii="Arial"/>
        </w:rPr>
        <w:t>as they become aware of:</w:t>
      </w:r>
    </w:p>
    <w:p w14:paraId="7A23B554" w14:textId="77777777" w:rsidR="005A6C1E" w:rsidRDefault="005A6C1E" w:rsidP="00C20FCA">
      <w:pPr>
        <w:pStyle w:val="ListParagraph"/>
        <w:numPr>
          <w:ilvl w:val="1"/>
          <w:numId w:val="48"/>
        </w:numPr>
        <w:tabs>
          <w:tab w:val="left" w:pos="1560"/>
        </w:tabs>
        <w:ind w:right="252" w:firstLine="0"/>
        <w:rPr>
          <w:rFonts w:ascii="Arial" w:eastAsia="Arial" w:hAnsi="Arial" w:cs="Arial"/>
          <w:szCs w:val="18"/>
        </w:rPr>
      </w:pPr>
      <w:r>
        <w:rPr>
          <w:rFonts w:ascii="Arial"/>
        </w:rPr>
        <w:t>any invention or design the subject</w:t>
      </w:r>
      <w:r>
        <w:rPr>
          <w:rFonts w:ascii="Arial"/>
          <w:spacing w:val="-8"/>
        </w:rPr>
        <w:t xml:space="preserve"> </w:t>
      </w:r>
      <w:r>
        <w:rPr>
          <w:rFonts w:ascii="Arial"/>
        </w:rPr>
        <w:t>of patent or registered Design Rights (or</w:t>
      </w:r>
      <w:r>
        <w:rPr>
          <w:rFonts w:ascii="Arial"/>
          <w:spacing w:val="-10"/>
        </w:rPr>
        <w:t xml:space="preserve"> </w:t>
      </w:r>
      <w:r>
        <w:rPr>
          <w:rFonts w:ascii="Arial"/>
        </w:rPr>
        <w:t>application thereof) owned by a third party which appears to</w:t>
      </w:r>
      <w:r>
        <w:rPr>
          <w:rFonts w:ascii="Arial"/>
          <w:spacing w:val="-18"/>
        </w:rPr>
        <w:t xml:space="preserve"> </w:t>
      </w:r>
      <w:r>
        <w:rPr>
          <w:rFonts w:ascii="Arial"/>
        </w:rPr>
        <w:t>be relevant to the performance of the Contract or to</w:t>
      </w:r>
      <w:r>
        <w:rPr>
          <w:rFonts w:ascii="Arial"/>
          <w:spacing w:val="-23"/>
        </w:rPr>
        <w:t xml:space="preserve"> </w:t>
      </w:r>
      <w:r>
        <w:rPr>
          <w:rFonts w:ascii="Arial"/>
        </w:rPr>
        <w:t>use by the Authority of anything required to be done</w:t>
      </w:r>
      <w:r>
        <w:rPr>
          <w:rFonts w:ascii="Arial"/>
          <w:spacing w:val="-16"/>
        </w:rPr>
        <w:t xml:space="preserve"> </w:t>
      </w:r>
      <w:r>
        <w:rPr>
          <w:rFonts w:ascii="Arial"/>
        </w:rPr>
        <w:t>or delivered under the Contract;</w:t>
      </w:r>
    </w:p>
    <w:p w14:paraId="46F04DC1" w14:textId="77777777" w:rsidR="005A6C1E" w:rsidRDefault="005A6C1E" w:rsidP="00C20FCA">
      <w:pPr>
        <w:pStyle w:val="ListParagraph"/>
        <w:numPr>
          <w:ilvl w:val="1"/>
          <w:numId w:val="48"/>
        </w:numPr>
        <w:tabs>
          <w:tab w:val="left" w:pos="1560"/>
        </w:tabs>
        <w:spacing w:before="2"/>
        <w:ind w:right="152" w:firstLine="0"/>
        <w:rPr>
          <w:rFonts w:ascii="Arial" w:eastAsia="Arial" w:hAnsi="Arial" w:cs="Arial"/>
          <w:szCs w:val="18"/>
        </w:rPr>
      </w:pPr>
      <w:r>
        <w:rPr>
          <w:rFonts w:ascii="Arial"/>
        </w:rPr>
        <w:t>any restriction as to disclosure or use,</w:t>
      </w:r>
      <w:r>
        <w:rPr>
          <w:rFonts w:ascii="Arial"/>
          <w:spacing w:val="-12"/>
        </w:rPr>
        <w:t xml:space="preserve"> </w:t>
      </w:r>
      <w:r>
        <w:rPr>
          <w:rFonts w:ascii="Arial"/>
        </w:rPr>
        <w:t>or obligation to make payments in respect of any</w:t>
      </w:r>
      <w:r>
        <w:rPr>
          <w:rFonts w:ascii="Arial"/>
          <w:spacing w:val="-17"/>
        </w:rPr>
        <w:t xml:space="preserve"> </w:t>
      </w:r>
      <w:r>
        <w:rPr>
          <w:rFonts w:ascii="Arial"/>
        </w:rPr>
        <w:t>other intellectual property (including technical</w:t>
      </w:r>
      <w:r>
        <w:rPr>
          <w:rFonts w:ascii="Arial"/>
          <w:spacing w:val="-14"/>
        </w:rPr>
        <w:t xml:space="preserve"> </w:t>
      </w:r>
      <w:r>
        <w:rPr>
          <w:rFonts w:ascii="Arial"/>
        </w:rPr>
        <w:t>Information) required for the purposes of the Contract</w:t>
      </w:r>
      <w:r>
        <w:rPr>
          <w:rFonts w:ascii="Arial"/>
          <w:spacing w:val="-5"/>
        </w:rPr>
        <w:t xml:space="preserve"> </w:t>
      </w:r>
      <w:r>
        <w:rPr>
          <w:rFonts w:ascii="Arial"/>
        </w:rPr>
        <w:t>or subsequent use by the Authority of anything</w:t>
      </w:r>
      <w:r>
        <w:rPr>
          <w:rFonts w:ascii="Arial"/>
          <w:spacing w:val="-22"/>
        </w:rPr>
        <w:t xml:space="preserve"> </w:t>
      </w:r>
      <w:r>
        <w:rPr>
          <w:rFonts w:ascii="Arial"/>
        </w:rPr>
        <w:t>delivered under the Contract and, where appropriate,</w:t>
      </w:r>
      <w:r>
        <w:rPr>
          <w:rFonts w:ascii="Arial"/>
          <w:spacing w:val="-8"/>
        </w:rPr>
        <w:t xml:space="preserve"> </w:t>
      </w:r>
      <w:r>
        <w:rPr>
          <w:rFonts w:ascii="Arial"/>
        </w:rPr>
        <w:t>the notification shall include such Information as</w:t>
      </w:r>
      <w:r>
        <w:rPr>
          <w:rFonts w:ascii="Arial"/>
          <w:spacing w:val="-8"/>
        </w:rPr>
        <w:t xml:space="preserve"> </w:t>
      </w:r>
      <w:r>
        <w:rPr>
          <w:rFonts w:ascii="Arial"/>
        </w:rPr>
        <w:t>is required by Section 2 of the Defence Contracts</w:t>
      </w:r>
      <w:r>
        <w:rPr>
          <w:rFonts w:ascii="Arial"/>
          <w:spacing w:val="-11"/>
        </w:rPr>
        <w:t xml:space="preserve"> </w:t>
      </w:r>
      <w:r>
        <w:rPr>
          <w:rFonts w:ascii="Arial"/>
        </w:rPr>
        <w:t>Act 1958;</w:t>
      </w:r>
    </w:p>
    <w:p w14:paraId="0BE3B0DF" w14:textId="77777777" w:rsidR="005A6C1E" w:rsidRDefault="005A6C1E" w:rsidP="00C20FCA">
      <w:pPr>
        <w:pStyle w:val="ListParagraph"/>
        <w:numPr>
          <w:ilvl w:val="1"/>
          <w:numId w:val="48"/>
        </w:numPr>
        <w:tabs>
          <w:tab w:val="left" w:pos="1560"/>
        </w:tabs>
        <w:ind w:right="279" w:firstLine="0"/>
        <w:rPr>
          <w:rFonts w:ascii="Arial" w:eastAsia="Arial" w:hAnsi="Arial" w:cs="Arial"/>
          <w:szCs w:val="18"/>
        </w:rPr>
      </w:pPr>
      <w:r>
        <w:rPr>
          <w:rFonts w:ascii="Arial"/>
        </w:rPr>
        <w:t>any allegation of infringement</w:t>
      </w:r>
      <w:r>
        <w:rPr>
          <w:rFonts w:ascii="Arial"/>
          <w:spacing w:val="-8"/>
        </w:rPr>
        <w:t xml:space="preserve"> </w:t>
      </w:r>
      <w:r>
        <w:rPr>
          <w:rFonts w:ascii="Arial"/>
        </w:rPr>
        <w:t>of intellectual property rights made against</w:t>
      </w:r>
      <w:r>
        <w:rPr>
          <w:rFonts w:ascii="Arial"/>
          <w:spacing w:val="-5"/>
        </w:rPr>
        <w:t xml:space="preserve"> </w:t>
      </w:r>
      <w:r>
        <w:rPr>
          <w:rFonts w:ascii="Arial"/>
        </w:rPr>
        <w:t xml:space="preserve">the Contractor </w:t>
      </w:r>
      <w:r>
        <w:rPr>
          <w:rFonts w:ascii="Arial"/>
        </w:rPr>
        <w:lastRenderedPageBreak/>
        <w:t>and which pertains to the performance</w:t>
      </w:r>
      <w:r>
        <w:rPr>
          <w:rFonts w:ascii="Arial"/>
          <w:spacing w:val="-18"/>
        </w:rPr>
        <w:t xml:space="preserve"> </w:t>
      </w:r>
      <w:r>
        <w:rPr>
          <w:rFonts w:ascii="Arial"/>
        </w:rPr>
        <w:t>of the Contract or subsequent use by the Authority</w:t>
      </w:r>
      <w:r>
        <w:rPr>
          <w:rFonts w:ascii="Arial"/>
          <w:spacing w:val="-15"/>
        </w:rPr>
        <w:t xml:space="preserve"> </w:t>
      </w:r>
      <w:r>
        <w:rPr>
          <w:rFonts w:ascii="Arial"/>
        </w:rPr>
        <w:t>of anything required to be done or delivered under</w:t>
      </w:r>
      <w:r>
        <w:rPr>
          <w:rFonts w:ascii="Arial"/>
          <w:spacing w:val="-17"/>
        </w:rPr>
        <w:t xml:space="preserve"> </w:t>
      </w:r>
      <w:r>
        <w:rPr>
          <w:rFonts w:ascii="Arial"/>
        </w:rPr>
        <w:t>the Contract.</w:t>
      </w:r>
    </w:p>
    <w:p w14:paraId="390500A0" w14:textId="6D3028BD" w:rsidR="005A6C1E" w:rsidRDefault="005A6C1E" w:rsidP="005A6C1E">
      <w:pPr>
        <w:pStyle w:val="BodyText"/>
        <w:ind w:left="120" w:right="152"/>
      </w:pPr>
      <w:r>
        <w:t xml:space="preserve">Clause </w:t>
      </w:r>
      <w:hyperlink w:anchor="_bookmark94" w:history="1">
        <w:r>
          <w:t>3</w:t>
        </w:r>
        <w:r w:rsidR="00843448">
          <w:t>3</w:t>
        </w:r>
        <w:r>
          <w:t>.a</w:t>
        </w:r>
      </w:hyperlink>
      <w:r>
        <w:t xml:space="preserve"> does not apply in respect of</w:t>
      </w:r>
      <w:r>
        <w:rPr>
          <w:spacing w:val="-13"/>
        </w:rPr>
        <w:t xml:space="preserve"> </w:t>
      </w:r>
      <w:r>
        <w:t>Contractor Deliverables normally available from the Contractor as</w:t>
      </w:r>
      <w:r>
        <w:rPr>
          <w:spacing w:val="-22"/>
        </w:rPr>
        <w:t xml:space="preserve"> </w:t>
      </w:r>
      <w:r>
        <w:t>a Commercial Off The Shelf (COTS) item or</w:t>
      </w:r>
      <w:r>
        <w:rPr>
          <w:spacing w:val="-18"/>
        </w:rPr>
        <w:t xml:space="preserve"> </w:t>
      </w:r>
      <w:r>
        <w:t>service.</w:t>
      </w:r>
    </w:p>
    <w:p w14:paraId="0FF5DB03" w14:textId="351F0378" w:rsidR="00BE4496" w:rsidRDefault="00BE4496" w:rsidP="00C20FCA">
      <w:pPr>
        <w:pStyle w:val="ListParagraph"/>
        <w:numPr>
          <w:ilvl w:val="0"/>
          <w:numId w:val="48"/>
        </w:numPr>
        <w:tabs>
          <w:tab w:val="left" w:pos="622"/>
        </w:tabs>
        <w:ind w:left="120" w:right="158" w:firstLine="0"/>
        <w:rPr>
          <w:rFonts w:ascii="Arial" w:eastAsia="Arial" w:hAnsi="Arial" w:cs="Arial"/>
          <w:szCs w:val="18"/>
        </w:rPr>
      </w:pPr>
      <w:r>
        <w:rPr>
          <w:rFonts w:ascii="Arial"/>
        </w:rPr>
        <w:t xml:space="preserve">If the Information required under clause </w:t>
      </w:r>
      <w:hyperlink w:anchor="_bookmark94" w:history="1">
        <w:r>
          <w:rPr>
            <w:rFonts w:ascii="Arial"/>
          </w:rPr>
          <w:t>3</w:t>
        </w:r>
        <w:r w:rsidR="00843448">
          <w:rPr>
            <w:rFonts w:ascii="Arial"/>
          </w:rPr>
          <w:t>3</w:t>
        </w:r>
        <w:r>
          <w:rPr>
            <w:rFonts w:ascii="Arial"/>
          </w:rPr>
          <w:t>.a</w:t>
        </w:r>
      </w:hyperlink>
      <w:r>
        <w:rPr>
          <w:rFonts w:ascii="Arial"/>
        </w:rPr>
        <w:t xml:space="preserve"> has</w:t>
      </w:r>
      <w:r>
        <w:rPr>
          <w:rFonts w:ascii="Arial"/>
          <w:spacing w:val="-21"/>
        </w:rPr>
        <w:t xml:space="preserve"> </w:t>
      </w:r>
      <w:r>
        <w:rPr>
          <w:rFonts w:ascii="Arial"/>
        </w:rPr>
        <w:t xml:space="preserve">been notified previously, the Contractor may meet </w:t>
      </w:r>
      <w:r w:rsidR="00B347B6">
        <w:rPr>
          <w:rFonts w:ascii="Arial"/>
        </w:rPr>
        <w:t>their</w:t>
      </w:r>
      <w:r>
        <w:rPr>
          <w:rFonts w:ascii="Arial"/>
          <w:spacing w:val="-7"/>
        </w:rPr>
        <w:t xml:space="preserve"> </w:t>
      </w:r>
      <w:r>
        <w:rPr>
          <w:rFonts w:ascii="Arial"/>
        </w:rPr>
        <w:t>obligations by giving details of the previous</w:t>
      </w:r>
      <w:r>
        <w:rPr>
          <w:rFonts w:ascii="Arial"/>
          <w:spacing w:val="-4"/>
        </w:rPr>
        <w:t xml:space="preserve"> </w:t>
      </w:r>
      <w:r>
        <w:rPr>
          <w:rFonts w:ascii="Arial"/>
        </w:rPr>
        <w:t>notification.</w:t>
      </w:r>
    </w:p>
    <w:p w14:paraId="65DFB03E" w14:textId="77777777" w:rsidR="00BE4496" w:rsidRDefault="00BE4496" w:rsidP="00C20FCA">
      <w:pPr>
        <w:pStyle w:val="ListParagraph"/>
        <w:numPr>
          <w:ilvl w:val="0"/>
          <w:numId w:val="48"/>
        </w:numPr>
        <w:tabs>
          <w:tab w:val="left" w:pos="622"/>
        </w:tabs>
        <w:spacing w:before="2"/>
        <w:ind w:right="152" w:firstLine="1"/>
        <w:rPr>
          <w:rFonts w:ascii="Arial" w:eastAsia="Arial" w:hAnsi="Arial" w:cs="Arial"/>
          <w:szCs w:val="18"/>
        </w:rPr>
      </w:pPr>
      <w:r>
        <w:rPr>
          <w:rFonts w:ascii="Arial"/>
        </w:rPr>
        <w:t>For COTS Contractor Deliverables patents</w:t>
      </w:r>
      <w:r>
        <w:rPr>
          <w:rFonts w:ascii="Arial"/>
          <w:spacing w:val="-6"/>
        </w:rPr>
        <w:t xml:space="preserve"> </w:t>
      </w:r>
      <w:r>
        <w:rPr>
          <w:rFonts w:ascii="Arial"/>
        </w:rPr>
        <w:t>and registered designs in the UK, in respect of any</w:t>
      </w:r>
      <w:r>
        <w:rPr>
          <w:rFonts w:ascii="Arial"/>
          <w:spacing w:val="-16"/>
        </w:rPr>
        <w:t xml:space="preserve"> </w:t>
      </w:r>
      <w:r>
        <w:rPr>
          <w:rFonts w:ascii="Arial"/>
        </w:rPr>
        <w:t>question arising (by way of an allegation made to the Authority</w:t>
      </w:r>
      <w:r>
        <w:rPr>
          <w:rFonts w:ascii="Arial"/>
          <w:spacing w:val="-12"/>
        </w:rPr>
        <w:t xml:space="preserve"> </w:t>
      </w:r>
      <w:r>
        <w:rPr>
          <w:rFonts w:ascii="Arial"/>
        </w:rPr>
        <w:t>or Contractor, or otherwise) that the manufacture or</w:t>
      </w:r>
      <w:r>
        <w:rPr>
          <w:rFonts w:ascii="Arial"/>
          <w:spacing w:val="-16"/>
        </w:rPr>
        <w:t xml:space="preserve"> </w:t>
      </w:r>
      <w:r>
        <w:rPr>
          <w:rFonts w:ascii="Arial"/>
        </w:rPr>
        <w:t>provision under the Contract of Contractor Deliverables</w:t>
      </w:r>
      <w:r>
        <w:rPr>
          <w:rFonts w:ascii="Arial"/>
          <w:spacing w:val="-8"/>
        </w:rPr>
        <w:t xml:space="preserve"> </w:t>
      </w:r>
      <w:r>
        <w:rPr>
          <w:rFonts w:ascii="Arial"/>
        </w:rPr>
        <w:t>normally available from the Contractor as a COTS item or service</w:t>
      </w:r>
      <w:r>
        <w:rPr>
          <w:rFonts w:ascii="Arial"/>
          <w:spacing w:val="1"/>
        </w:rPr>
        <w:t xml:space="preserve"> </w:t>
      </w:r>
      <w:r>
        <w:rPr>
          <w:rFonts w:ascii="Arial"/>
        </w:rPr>
        <w:t>is an infringement of a UK patent or registered design</w:t>
      </w:r>
      <w:r>
        <w:rPr>
          <w:rFonts w:ascii="Arial"/>
          <w:spacing w:val="-13"/>
        </w:rPr>
        <w:t xml:space="preserve"> </w:t>
      </w:r>
      <w:r>
        <w:rPr>
          <w:rFonts w:ascii="Arial"/>
        </w:rPr>
        <w:t>not owned or controlled by the Contractor or the Authority,</w:t>
      </w:r>
      <w:r>
        <w:rPr>
          <w:rFonts w:ascii="Arial"/>
          <w:spacing w:val="-15"/>
        </w:rPr>
        <w:t xml:space="preserve"> </w:t>
      </w:r>
      <w:r>
        <w:rPr>
          <w:rFonts w:ascii="Arial"/>
        </w:rPr>
        <w:t>the Contractor shall, subject to the agreement of the third</w:t>
      </w:r>
      <w:r>
        <w:rPr>
          <w:rFonts w:ascii="Arial"/>
          <w:spacing w:val="-20"/>
        </w:rPr>
        <w:t xml:space="preserve"> </w:t>
      </w:r>
      <w:r>
        <w:rPr>
          <w:rFonts w:ascii="Arial"/>
        </w:rPr>
        <w:t>party owning such patent or registered design, be given</w:t>
      </w:r>
      <w:r>
        <w:rPr>
          <w:rFonts w:ascii="Arial"/>
          <w:spacing w:val="-18"/>
        </w:rPr>
        <w:t xml:space="preserve"> </w:t>
      </w:r>
      <w:r>
        <w:rPr>
          <w:rFonts w:ascii="Arial"/>
        </w:rPr>
        <w:t>exclusive conduct of any and all negotiations for the settlement of</w:t>
      </w:r>
      <w:r>
        <w:rPr>
          <w:rFonts w:ascii="Arial"/>
          <w:spacing w:val="-25"/>
        </w:rPr>
        <w:t xml:space="preserve"> </w:t>
      </w:r>
      <w:r>
        <w:rPr>
          <w:rFonts w:ascii="Arial"/>
        </w:rPr>
        <w:t>any claim or the conduct of any litigation arising out of</w:t>
      </w:r>
      <w:r>
        <w:rPr>
          <w:rFonts w:ascii="Arial"/>
          <w:spacing w:val="-13"/>
        </w:rPr>
        <w:t xml:space="preserve"> </w:t>
      </w:r>
      <w:r>
        <w:rPr>
          <w:rFonts w:ascii="Arial"/>
        </w:rPr>
        <w:t>such question. The Contractor shall indemnify the Authority,</w:t>
      </w:r>
      <w:r>
        <w:rPr>
          <w:rFonts w:ascii="Arial"/>
          <w:spacing w:val="-18"/>
        </w:rPr>
        <w:t xml:space="preserve"> </w:t>
      </w:r>
      <w:r>
        <w:rPr>
          <w:rFonts w:ascii="Arial"/>
        </w:rPr>
        <w:t>its officers, agents and employees against any liability and</w:t>
      </w:r>
      <w:r>
        <w:rPr>
          <w:rFonts w:ascii="Arial"/>
          <w:spacing w:val="-23"/>
        </w:rPr>
        <w:t xml:space="preserve"> </w:t>
      </w:r>
      <w:r>
        <w:rPr>
          <w:rFonts w:ascii="Arial"/>
        </w:rPr>
        <w:t>cost arising from such allegation. This condition shall not apply</w:t>
      </w:r>
      <w:r>
        <w:rPr>
          <w:rFonts w:ascii="Arial"/>
          <w:spacing w:val="-23"/>
        </w:rPr>
        <w:t xml:space="preserve"> </w:t>
      </w:r>
      <w:r>
        <w:rPr>
          <w:rFonts w:ascii="Arial"/>
        </w:rPr>
        <w:t>if:</w:t>
      </w:r>
    </w:p>
    <w:p w14:paraId="51793687" w14:textId="77777777" w:rsidR="00BE4496" w:rsidRDefault="00BE4496" w:rsidP="00C20FCA">
      <w:pPr>
        <w:pStyle w:val="ListParagraph"/>
        <w:numPr>
          <w:ilvl w:val="1"/>
          <w:numId w:val="48"/>
        </w:numPr>
        <w:tabs>
          <w:tab w:val="left" w:pos="1560"/>
        </w:tabs>
        <w:spacing w:line="242" w:lineRule="auto"/>
        <w:ind w:right="626" w:firstLine="0"/>
        <w:rPr>
          <w:rFonts w:ascii="Arial" w:eastAsia="Arial" w:hAnsi="Arial" w:cs="Arial"/>
          <w:szCs w:val="18"/>
        </w:rPr>
      </w:pPr>
      <w:r>
        <w:rPr>
          <w:rFonts w:ascii="Arial"/>
        </w:rPr>
        <w:t>the Authority has made or makes</w:t>
      </w:r>
      <w:r>
        <w:rPr>
          <w:rFonts w:ascii="Arial"/>
          <w:spacing w:val="-11"/>
        </w:rPr>
        <w:t xml:space="preserve"> </w:t>
      </w:r>
      <w:r>
        <w:rPr>
          <w:rFonts w:ascii="Arial"/>
        </w:rPr>
        <w:t>an admission of any sort relevant to such</w:t>
      </w:r>
      <w:r>
        <w:rPr>
          <w:rFonts w:ascii="Arial"/>
          <w:spacing w:val="-18"/>
        </w:rPr>
        <w:t xml:space="preserve"> </w:t>
      </w:r>
      <w:r>
        <w:rPr>
          <w:rFonts w:ascii="Arial"/>
        </w:rPr>
        <w:t>question;</w:t>
      </w:r>
    </w:p>
    <w:p w14:paraId="322DCA7C" w14:textId="77777777" w:rsidR="00BE4496" w:rsidRDefault="00BE4496" w:rsidP="00C20FCA">
      <w:pPr>
        <w:pStyle w:val="ListParagraph"/>
        <w:numPr>
          <w:ilvl w:val="1"/>
          <w:numId w:val="48"/>
        </w:numPr>
        <w:tabs>
          <w:tab w:val="left" w:pos="1560"/>
        </w:tabs>
        <w:spacing w:before="1" w:line="206" w:lineRule="exact"/>
        <w:ind w:right="186" w:firstLine="0"/>
        <w:rPr>
          <w:rFonts w:ascii="Arial" w:eastAsia="Arial" w:hAnsi="Arial" w:cs="Arial"/>
          <w:szCs w:val="18"/>
        </w:rPr>
      </w:pPr>
      <w:r>
        <w:rPr>
          <w:rFonts w:ascii="Arial"/>
        </w:rPr>
        <w:t>the Authority has entered or enters</w:t>
      </w:r>
      <w:r>
        <w:rPr>
          <w:rFonts w:ascii="Arial"/>
          <w:spacing w:val="-9"/>
        </w:rPr>
        <w:t xml:space="preserve"> </w:t>
      </w:r>
      <w:r>
        <w:rPr>
          <w:rFonts w:ascii="Arial"/>
        </w:rPr>
        <w:t>into any discussions on such question with any third</w:t>
      </w:r>
      <w:r>
        <w:rPr>
          <w:rFonts w:ascii="Arial"/>
          <w:spacing w:val="-19"/>
        </w:rPr>
        <w:t xml:space="preserve"> </w:t>
      </w:r>
      <w:r>
        <w:rPr>
          <w:rFonts w:ascii="Arial"/>
        </w:rPr>
        <w:t>party without the prior written agreement of the</w:t>
      </w:r>
      <w:r>
        <w:rPr>
          <w:rFonts w:ascii="Arial"/>
          <w:spacing w:val="-20"/>
        </w:rPr>
        <w:t xml:space="preserve"> </w:t>
      </w:r>
      <w:r>
        <w:rPr>
          <w:rFonts w:ascii="Arial"/>
        </w:rPr>
        <w:t>Contractor;</w:t>
      </w:r>
    </w:p>
    <w:p w14:paraId="21BDD10A" w14:textId="2CF15209" w:rsidR="00BE4496" w:rsidRDefault="00BE4496" w:rsidP="00C20FCA">
      <w:pPr>
        <w:pStyle w:val="ListParagraph"/>
        <w:numPr>
          <w:ilvl w:val="1"/>
          <w:numId w:val="48"/>
        </w:numPr>
        <w:tabs>
          <w:tab w:val="left" w:pos="1560"/>
        </w:tabs>
        <w:ind w:right="175" w:firstLine="0"/>
        <w:rPr>
          <w:rFonts w:ascii="Arial" w:eastAsia="Arial" w:hAnsi="Arial" w:cs="Arial"/>
          <w:szCs w:val="18"/>
        </w:rPr>
      </w:pPr>
      <w:r>
        <w:rPr>
          <w:rFonts w:ascii="Arial"/>
        </w:rPr>
        <w:t>the Authority has entered or enters</w:t>
      </w:r>
      <w:r>
        <w:rPr>
          <w:rFonts w:ascii="Arial"/>
          <w:spacing w:val="-9"/>
        </w:rPr>
        <w:t xml:space="preserve"> </w:t>
      </w:r>
      <w:r>
        <w:rPr>
          <w:rFonts w:ascii="Arial"/>
        </w:rPr>
        <w:t>into negotiations in respect of any relevant claim</w:t>
      </w:r>
      <w:r>
        <w:rPr>
          <w:rFonts w:ascii="Arial"/>
          <w:spacing w:val="-13"/>
        </w:rPr>
        <w:t xml:space="preserve"> </w:t>
      </w:r>
      <w:r>
        <w:rPr>
          <w:rFonts w:ascii="Arial"/>
        </w:rPr>
        <w:t>for compensation in respect of Crown Use under</w:t>
      </w:r>
      <w:r>
        <w:rPr>
          <w:rFonts w:ascii="Arial"/>
          <w:spacing w:val="-18"/>
        </w:rPr>
        <w:t xml:space="preserve"> </w:t>
      </w:r>
      <w:r>
        <w:rPr>
          <w:rFonts w:ascii="Arial"/>
        </w:rPr>
        <w:t>Section 55 of the Patents Act 1977 or Section 12 of</w:t>
      </w:r>
      <w:r>
        <w:rPr>
          <w:rFonts w:ascii="Arial"/>
          <w:spacing w:val="-9"/>
        </w:rPr>
        <w:t xml:space="preserve"> </w:t>
      </w:r>
      <w:r>
        <w:rPr>
          <w:rFonts w:ascii="Arial"/>
        </w:rPr>
        <w:t>the Registered Designs Act</w:t>
      </w:r>
      <w:r>
        <w:rPr>
          <w:rFonts w:ascii="Arial"/>
          <w:spacing w:val="-3"/>
        </w:rPr>
        <w:t xml:space="preserve"> </w:t>
      </w:r>
      <w:r w:rsidR="002F790D" w:rsidRPr="004D1ED0">
        <w:rPr>
          <w:rFonts w:ascii="Arial"/>
        </w:rPr>
        <w:t>1949</w:t>
      </w:r>
      <w:r>
        <w:rPr>
          <w:rFonts w:ascii="Arial"/>
        </w:rPr>
        <w:t>;</w:t>
      </w:r>
    </w:p>
    <w:p w14:paraId="0A0925E2" w14:textId="77777777" w:rsidR="00BE4496" w:rsidRDefault="00BE4496" w:rsidP="00C20FCA">
      <w:pPr>
        <w:pStyle w:val="ListParagraph"/>
        <w:numPr>
          <w:ilvl w:val="1"/>
          <w:numId w:val="48"/>
        </w:numPr>
        <w:tabs>
          <w:tab w:val="left" w:pos="1560"/>
        </w:tabs>
        <w:ind w:right="195" w:firstLine="0"/>
        <w:rPr>
          <w:rFonts w:ascii="Arial" w:eastAsia="Arial" w:hAnsi="Arial" w:cs="Arial"/>
          <w:szCs w:val="18"/>
        </w:rPr>
      </w:pPr>
      <w:r>
        <w:rPr>
          <w:rFonts w:ascii="Arial"/>
        </w:rPr>
        <w:t>legal proceedings have been</w:t>
      </w:r>
      <w:r>
        <w:rPr>
          <w:rFonts w:ascii="Arial"/>
          <w:spacing w:val="-14"/>
        </w:rPr>
        <w:t xml:space="preserve"> </w:t>
      </w:r>
      <w:r>
        <w:rPr>
          <w:rFonts w:ascii="Arial"/>
        </w:rPr>
        <w:t>commenced against the Authority or the Contractor in respect</w:t>
      </w:r>
      <w:r>
        <w:rPr>
          <w:rFonts w:ascii="Arial"/>
          <w:spacing w:val="-13"/>
        </w:rPr>
        <w:t xml:space="preserve"> </w:t>
      </w:r>
      <w:r>
        <w:rPr>
          <w:rFonts w:ascii="Arial"/>
        </w:rPr>
        <w:t>of Crown Use, but only to the extent of such Crown</w:t>
      </w:r>
      <w:r>
        <w:rPr>
          <w:rFonts w:ascii="Arial"/>
          <w:spacing w:val="-16"/>
        </w:rPr>
        <w:t xml:space="preserve"> </w:t>
      </w:r>
      <w:r>
        <w:rPr>
          <w:rFonts w:ascii="Arial"/>
        </w:rPr>
        <w:t>Use that has been properly</w:t>
      </w:r>
      <w:r>
        <w:rPr>
          <w:rFonts w:ascii="Arial"/>
          <w:spacing w:val="-5"/>
        </w:rPr>
        <w:t xml:space="preserve"> </w:t>
      </w:r>
      <w:r>
        <w:rPr>
          <w:rFonts w:ascii="Arial"/>
        </w:rPr>
        <w:t>authorised.</w:t>
      </w:r>
    </w:p>
    <w:p w14:paraId="1BFEF9E3" w14:textId="13671E56" w:rsidR="00BE4496" w:rsidRPr="00BE4496" w:rsidRDefault="00BE4496" w:rsidP="00C20FCA">
      <w:pPr>
        <w:pStyle w:val="ListParagraph"/>
        <w:numPr>
          <w:ilvl w:val="0"/>
          <w:numId w:val="48"/>
        </w:numPr>
        <w:tabs>
          <w:tab w:val="left" w:pos="622"/>
        </w:tabs>
        <w:spacing w:before="2"/>
        <w:ind w:left="0" w:right="343" w:firstLine="0"/>
        <w:rPr>
          <w:rFonts w:ascii="Arial" w:eastAsia="Arial" w:hAnsi="Arial" w:cs="Arial"/>
          <w:szCs w:val="18"/>
        </w:rPr>
      </w:pPr>
      <w:r>
        <w:rPr>
          <w:rFonts w:ascii="Arial"/>
        </w:rPr>
        <w:t xml:space="preserve">The indemnity in clause </w:t>
      </w:r>
      <w:hyperlink w:anchor="_bookmark95" w:history="1">
        <w:r>
          <w:rPr>
            <w:rFonts w:ascii="Arial"/>
          </w:rPr>
          <w:t>3</w:t>
        </w:r>
        <w:r w:rsidR="00843448">
          <w:rPr>
            <w:rFonts w:ascii="Arial"/>
          </w:rPr>
          <w:t>3</w:t>
        </w:r>
        <w:r>
          <w:rPr>
            <w:rFonts w:ascii="Arial"/>
          </w:rPr>
          <w:t>.c</w:t>
        </w:r>
      </w:hyperlink>
      <w:r>
        <w:rPr>
          <w:rFonts w:ascii="Arial"/>
        </w:rPr>
        <w:t xml:space="preserve"> does not extend to</w:t>
      </w:r>
      <w:r>
        <w:rPr>
          <w:rFonts w:ascii="Arial"/>
          <w:spacing w:val="-20"/>
        </w:rPr>
        <w:t xml:space="preserve"> </w:t>
      </w:r>
      <w:r>
        <w:rPr>
          <w:rFonts w:ascii="Arial"/>
        </w:rPr>
        <w:t>use</w:t>
      </w:r>
      <w:r>
        <w:rPr>
          <w:rFonts w:ascii="Arial"/>
          <w:spacing w:val="-2"/>
        </w:rPr>
        <w:t xml:space="preserve"> </w:t>
      </w:r>
      <w:r>
        <w:rPr>
          <w:rFonts w:ascii="Arial"/>
        </w:rPr>
        <w:t>by the Authority of anything supplied under the</w:t>
      </w:r>
      <w:r>
        <w:rPr>
          <w:rFonts w:ascii="Arial"/>
          <w:spacing w:val="-16"/>
        </w:rPr>
        <w:t xml:space="preserve"> </w:t>
      </w:r>
      <w:r>
        <w:rPr>
          <w:rFonts w:ascii="Arial"/>
        </w:rPr>
        <w:t xml:space="preserve">Contract </w:t>
      </w:r>
      <w:r w:rsidRPr="00BE4496">
        <w:rPr>
          <w:rFonts w:ascii="Arial"/>
        </w:rPr>
        <w:t>where that use was not reasonably foreseeable at the time of the Contract.</w:t>
      </w:r>
    </w:p>
    <w:p w14:paraId="1FC54871" w14:textId="4C984FAD" w:rsidR="00BE4496" w:rsidRPr="005C4974" w:rsidRDefault="00BE4496" w:rsidP="00C20FCA">
      <w:pPr>
        <w:pStyle w:val="ListParagraph"/>
        <w:numPr>
          <w:ilvl w:val="0"/>
          <w:numId w:val="48"/>
        </w:numPr>
        <w:tabs>
          <w:tab w:val="left" w:pos="622"/>
        </w:tabs>
        <w:spacing w:before="2"/>
        <w:ind w:left="0" w:right="343" w:firstLine="0"/>
        <w:rPr>
          <w:rFonts w:ascii="Arial" w:eastAsia="Arial" w:hAnsi="Arial" w:cs="Arial"/>
          <w:szCs w:val="18"/>
        </w:rPr>
      </w:pPr>
      <w:r>
        <w:rPr>
          <w:rFonts w:ascii="Arial"/>
        </w:rPr>
        <w:t>In the event that the Authority has entered into negotiation in respect of a claim for compensation, or legal proceedings in respect of the Crown Use have commenced, the Authority shall forthwith authorise</w:t>
      </w:r>
      <w:r w:rsidR="00BE08A2">
        <w:rPr>
          <w:rFonts w:ascii="Arial"/>
        </w:rPr>
        <w:t xml:space="preserve"> the Contractor for the purposes</w:t>
      </w:r>
      <w:r>
        <w:rPr>
          <w:rFonts w:ascii="Arial"/>
        </w:rPr>
        <w:t xml:space="preserve"> of performing the Contract (but not otherwise) to utilise a relevant invention or design in accordance with Sections 55 and 56 of the Paten</w:t>
      </w:r>
      <w:r w:rsidR="00BE08A2">
        <w:rPr>
          <w:rFonts w:ascii="Arial"/>
        </w:rPr>
        <w:t>t</w:t>
      </w:r>
      <w:r>
        <w:rPr>
          <w:rFonts w:ascii="Arial"/>
        </w:rPr>
        <w:t>s Act 1977 or Section 12 of the Registered Designs Act 1949 and to use any model, document or information relating to any such invention or design which may be required for that purpose.</w:t>
      </w:r>
    </w:p>
    <w:p w14:paraId="6E78DBC2" w14:textId="77777777" w:rsidR="005C4974" w:rsidRDefault="005C4974" w:rsidP="00C20FCA">
      <w:pPr>
        <w:pStyle w:val="ListParagraph"/>
        <w:numPr>
          <w:ilvl w:val="0"/>
          <w:numId w:val="48"/>
        </w:numPr>
        <w:ind w:left="0" w:firstLine="23"/>
      </w:pPr>
      <w:r w:rsidRPr="005C4974">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p>
    <w:p w14:paraId="2D9390F9" w14:textId="7846D9AE" w:rsidR="005C4974" w:rsidRPr="005C4974" w:rsidRDefault="005C4974" w:rsidP="00C20FCA">
      <w:pPr>
        <w:pStyle w:val="ListParagraph"/>
        <w:numPr>
          <w:ilvl w:val="0"/>
          <w:numId w:val="48"/>
        </w:numPr>
        <w:ind w:left="0" w:firstLine="23"/>
        <w:rPr>
          <w:rFonts w:ascii="Arial" w:eastAsia="Arial" w:hAnsi="Arial" w:cs="Arial"/>
          <w:szCs w:val="18"/>
        </w:rPr>
      </w:pPr>
      <w:r w:rsidRPr="005C4974">
        <w:rPr>
          <w:rFonts w:ascii="Arial" w:eastAsia="Arial" w:hAnsi="Arial" w:cs="Arial"/>
          <w:szCs w:val="18"/>
        </w:rPr>
        <w:t>If, under clause 3</w:t>
      </w:r>
      <w:r w:rsidR="00B347B6">
        <w:rPr>
          <w:rFonts w:ascii="Arial" w:eastAsia="Arial" w:hAnsi="Arial" w:cs="Arial"/>
          <w:szCs w:val="18"/>
        </w:rPr>
        <w:t>3</w:t>
      </w:r>
      <w:r w:rsidRPr="005C4974">
        <w:rPr>
          <w:rFonts w:ascii="Arial" w:eastAsia="Arial" w:hAnsi="Arial" w:cs="Arial"/>
          <w:szCs w:val="18"/>
        </w:rPr>
        <w:t>.a, a relevant invention or design is notified to the Authority by the Contractor after the Effective Date of Contract, then:</w:t>
      </w:r>
    </w:p>
    <w:p w14:paraId="112D5EBA" w14:textId="77777777" w:rsidR="005C4974" w:rsidRDefault="005C4974" w:rsidP="00C20FCA">
      <w:pPr>
        <w:pStyle w:val="ListParagraph"/>
        <w:numPr>
          <w:ilvl w:val="1"/>
          <w:numId w:val="48"/>
        </w:numPr>
        <w:tabs>
          <w:tab w:val="left" w:pos="1560"/>
        </w:tabs>
        <w:spacing w:before="2"/>
        <w:ind w:right="3" w:firstLine="0"/>
        <w:rPr>
          <w:rFonts w:ascii="Arial" w:eastAsia="Arial" w:hAnsi="Arial" w:cs="Arial"/>
          <w:szCs w:val="18"/>
        </w:rPr>
      </w:pPr>
      <w:r>
        <w:rPr>
          <w:rFonts w:ascii="Arial"/>
        </w:rPr>
        <w:t>if the owner (or its exclusive</w:t>
      </w:r>
      <w:r>
        <w:rPr>
          <w:rFonts w:ascii="Arial"/>
          <w:spacing w:val="11"/>
        </w:rPr>
        <w:t xml:space="preserve"> </w:t>
      </w:r>
      <w:r>
        <w:rPr>
          <w:rFonts w:ascii="Arial"/>
        </w:rPr>
        <w:t>licensee) takes or threatens in writing to take any</w:t>
      </w:r>
      <w:r>
        <w:rPr>
          <w:rFonts w:ascii="Arial"/>
          <w:spacing w:val="4"/>
        </w:rPr>
        <w:t xml:space="preserve"> </w:t>
      </w:r>
      <w:r>
        <w:rPr>
          <w:rFonts w:ascii="Arial"/>
        </w:rPr>
        <w:t>relevant action against the Contractor, the Authority shall</w:t>
      </w:r>
      <w:r>
        <w:rPr>
          <w:rFonts w:ascii="Arial"/>
          <w:spacing w:val="-21"/>
        </w:rPr>
        <w:t xml:space="preserve"> </w:t>
      </w:r>
      <w:r>
        <w:rPr>
          <w:rFonts w:ascii="Arial"/>
        </w:rPr>
        <w:t>issue to the Contractor a written authorisation in</w:t>
      </w:r>
      <w:r>
        <w:rPr>
          <w:rFonts w:ascii="Arial"/>
          <w:spacing w:val="-17"/>
        </w:rPr>
        <w:t xml:space="preserve"> </w:t>
      </w:r>
      <w:r>
        <w:rPr>
          <w:rFonts w:ascii="Arial"/>
        </w:rPr>
        <w:t>accordance</w:t>
      </w:r>
      <w:r>
        <w:rPr>
          <w:rFonts w:ascii="Arial"/>
          <w:spacing w:val="1"/>
        </w:rPr>
        <w:t xml:space="preserve"> </w:t>
      </w:r>
      <w:r>
        <w:rPr>
          <w:rFonts w:ascii="Arial"/>
        </w:rPr>
        <w:t>with the provisions of Sections 55 and 56 of</w:t>
      </w:r>
      <w:r>
        <w:rPr>
          <w:rFonts w:ascii="Arial"/>
          <w:spacing w:val="-10"/>
        </w:rPr>
        <w:t xml:space="preserve"> </w:t>
      </w:r>
      <w:r>
        <w:rPr>
          <w:rFonts w:ascii="Arial"/>
        </w:rPr>
        <w:t>the</w:t>
      </w:r>
      <w:r>
        <w:rPr>
          <w:rFonts w:ascii="Arial"/>
          <w:spacing w:val="1"/>
        </w:rPr>
        <w:t xml:space="preserve"> </w:t>
      </w:r>
      <w:r>
        <w:rPr>
          <w:rFonts w:ascii="Arial"/>
        </w:rPr>
        <w:t xml:space="preserve">Patents  Act  1977  or  Section  12  of   </w:t>
      </w:r>
      <w:r>
        <w:rPr>
          <w:rFonts w:ascii="Arial"/>
          <w:spacing w:val="3"/>
        </w:rPr>
        <w:t xml:space="preserve"> </w:t>
      </w:r>
      <w:r>
        <w:rPr>
          <w:rFonts w:ascii="Arial"/>
        </w:rPr>
        <w:t>the          Registered Designs Act 1949,</w:t>
      </w:r>
      <w:r>
        <w:rPr>
          <w:rFonts w:ascii="Arial"/>
          <w:spacing w:val="-5"/>
        </w:rPr>
        <w:t xml:space="preserve"> </w:t>
      </w:r>
      <w:r>
        <w:rPr>
          <w:rFonts w:ascii="Arial"/>
        </w:rPr>
        <w:t>and</w:t>
      </w:r>
    </w:p>
    <w:p w14:paraId="1497B6E0" w14:textId="77777777" w:rsidR="005C4974" w:rsidRPr="005C4974" w:rsidRDefault="005C4974" w:rsidP="00C20FCA">
      <w:pPr>
        <w:pStyle w:val="ListParagraph"/>
        <w:numPr>
          <w:ilvl w:val="1"/>
          <w:numId w:val="48"/>
        </w:numPr>
        <w:tabs>
          <w:tab w:val="left" w:pos="1560"/>
        </w:tabs>
        <w:ind w:firstLine="0"/>
        <w:rPr>
          <w:rFonts w:ascii="Arial" w:eastAsia="Arial" w:hAnsi="Arial" w:cs="Arial"/>
          <w:szCs w:val="18"/>
        </w:rPr>
      </w:pPr>
      <w:r>
        <w:rPr>
          <w:rFonts w:ascii="Arial"/>
        </w:rPr>
        <w:t>in any event, unless the Contractor and</w:t>
      </w:r>
      <w:r>
        <w:rPr>
          <w:rFonts w:ascii="Arial"/>
          <w:spacing w:val="-17"/>
        </w:rPr>
        <w:t xml:space="preserve"> </w:t>
      </w:r>
      <w:r>
        <w:rPr>
          <w:rFonts w:ascii="Arial"/>
        </w:rPr>
        <w:t>the Authority can agree an alternative course of</w:t>
      </w:r>
      <w:r>
        <w:rPr>
          <w:rFonts w:ascii="Arial"/>
          <w:spacing w:val="-4"/>
        </w:rPr>
        <w:t xml:space="preserve"> </w:t>
      </w:r>
      <w:r>
        <w:rPr>
          <w:rFonts w:ascii="Arial"/>
        </w:rPr>
        <w:t>action, the Authority shall not unreasonably delay the issue</w:t>
      </w:r>
      <w:r>
        <w:rPr>
          <w:rFonts w:ascii="Arial"/>
          <w:spacing w:val="-22"/>
        </w:rPr>
        <w:t xml:space="preserve"> </w:t>
      </w:r>
      <w:r>
        <w:rPr>
          <w:rFonts w:ascii="Arial"/>
        </w:rPr>
        <w:t>of a written authorisation in accordance with</w:t>
      </w:r>
      <w:r>
        <w:rPr>
          <w:rFonts w:ascii="Arial"/>
          <w:spacing w:val="-6"/>
        </w:rPr>
        <w:t xml:space="preserve"> </w:t>
      </w:r>
      <w:r>
        <w:rPr>
          <w:rFonts w:ascii="Arial"/>
        </w:rPr>
        <w:t>the provisions of Sections 55 and 56 of the Patents</w:t>
      </w:r>
      <w:r>
        <w:rPr>
          <w:rFonts w:ascii="Arial"/>
          <w:spacing w:val="-15"/>
        </w:rPr>
        <w:t xml:space="preserve"> </w:t>
      </w:r>
      <w:r>
        <w:rPr>
          <w:rFonts w:ascii="Arial"/>
        </w:rPr>
        <w:t>Act 1977 or Section 12 of the Registered Designs</w:t>
      </w:r>
      <w:r>
        <w:rPr>
          <w:rFonts w:ascii="Arial"/>
          <w:spacing w:val="-11"/>
        </w:rPr>
        <w:t xml:space="preserve"> </w:t>
      </w:r>
      <w:r>
        <w:rPr>
          <w:rFonts w:ascii="Arial"/>
        </w:rPr>
        <w:t>Act 1949.</w:t>
      </w:r>
    </w:p>
    <w:p w14:paraId="1B4F76C9" w14:textId="77A46482" w:rsidR="005C4974" w:rsidRDefault="005C4974" w:rsidP="00C20FCA">
      <w:pPr>
        <w:pStyle w:val="ListParagraph"/>
        <w:numPr>
          <w:ilvl w:val="0"/>
          <w:numId w:val="48"/>
        </w:numPr>
        <w:tabs>
          <w:tab w:val="left" w:pos="622"/>
        </w:tabs>
        <w:ind w:left="120" w:right="67" w:firstLine="0"/>
        <w:rPr>
          <w:rFonts w:ascii="Arial" w:eastAsia="Arial" w:hAnsi="Arial" w:cs="Arial"/>
          <w:szCs w:val="18"/>
        </w:rPr>
      </w:pPr>
      <w:r>
        <w:rPr>
          <w:rFonts w:ascii="Arial" w:eastAsia="Arial" w:hAnsi="Arial" w:cs="Arial"/>
          <w:szCs w:val="18"/>
        </w:rPr>
        <w:t>The Authority shall assume all liability and</w:t>
      </w:r>
      <w:r>
        <w:rPr>
          <w:rFonts w:ascii="Arial" w:eastAsia="Arial" w:hAnsi="Arial" w:cs="Arial"/>
          <w:spacing w:val="-16"/>
          <w:szCs w:val="18"/>
        </w:rPr>
        <w:t xml:space="preserve"> </w:t>
      </w:r>
      <w:r>
        <w:rPr>
          <w:rFonts w:ascii="Arial" w:eastAsia="Arial" w:hAnsi="Arial" w:cs="Arial"/>
          <w:szCs w:val="18"/>
        </w:rPr>
        <w:t>sh</w:t>
      </w:r>
      <w:r w:rsidR="00B347B6">
        <w:rPr>
          <w:rFonts w:ascii="Arial" w:eastAsia="Arial" w:hAnsi="Arial" w:cs="Arial"/>
          <w:szCs w:val="18"/>
        </w:rPr>
        <w:t>all indemnify the Contractor, their</w:t>
      </w:r>
      <w:r w:rsidR="004D1ED0">
        <w:rPr>
          <w:rFonts w:ascii="Arial" w:eastAsia="Arial" w:hAnsi="Arial" w:cs="Arial"/>
          <w:szCs w:val="18"/>
        </w:rPr>
        <w:t xml:space="preserve"> </w:t>
      </w:r>
      <w:r>
        <w:rPr>
          <w:rFonts w:ascii="Arial" w:eastAsia="Arial" w:hAnsi="Arial" w:cs="Arial"/>
          <w:szCs w:val="18"/>
        </w:rPr>
        <w:t>officers, agents and</w:t>
      </w:r>
      <w:r>
        <w:rPr>
          <w:rFonts w:ascii="Arial" w:eastAsia="Arial" w:hAnsi="Arial" w:cs="Arial"/>
          <w:spacing w:val="-23"/>
          <w:szCs w:val="18"/>
        </w:rPr>
        <w:t xml:space="preserve"> </w:t>
      </w:r>
      <w:r>
        <w:rPr>
          <w:rFonts w:ascii="Arial" w:eastAsia="Arial" w:hAnsi="Arial" w:cs="Arial"/>
          <w:szCs w:val="18"/>
        </w:rPr>
        <w:t>employees against liability, including the Contractor’s costs, as a</w:t>
      </w:r>
      <w:r>
        <w:rPr>
          <w:rFonts w:ascii="Arial" w:eastAsia="Arial" w:hAnsi="Arial" w:cs="Arial"/>
          <w:spacing w:val="-25"/>
          <w:szCs w:val="18"/>
        </w:rPr>
        <w:t xml:space="preserve"> </w:t>
      </w:r>
      <w:r>
        <w:rPr>
          <w:rFonts w:ascii="Arial" w:eastAsia="Arial" w:hAnsi="Arial" w:cs="Arial"/>
          <w:szCs w:val="18"/>
        </w:rPr>
        <w:t>result of infringement by the Contractor or their suppliers of</w:t>
      </w:r>
      <w:r>
        <w:rPr>
          <w:rFonts w:ascii="Arial" w:eastAsia="Arial" w:hAnsi="Arial" w:cs="Arial"/>
          <w:spacing w:val="-17"/>
          <w:szCs w:val="18"/>
        </w:rPr>
        <w:t xml:space="preserve"> </w:t>
      </w:r>
      <w:r>
        <w:rPr>
          <w:rFonts w:ascii="Arial" w:eastAsia="Arial" w:hAnsi="Arial" w:cs="Arial"/>
          <w:szCs w:val="18"/>
        </w:rPr>
        <w:t>any patent, utility model, registered design or like</w:t>
      </w:r>
      <w:r>
        <w:rPr>
          <w:rFonts w:ascii="Arial" w:eastAsia="Arial" w:hAnsi="Arial" w:cs="Arial"/>
          <w:spacing w:val="-18"/>
          <w:szCs w:val="18"/>
        </w:rPr>
        <w:t xml:space="preserve"> </w:t>
      </w:r>
      <w:r>
        <w:rPr>
          <w:rFonts w:ascii="Arial" w:eastAsia="Arial" w:hAnsi="Arial" w:cs="Arial"/>
          <w:szCs w:val="18"/>
        </w:rPr>
        <w:t>protection outside the United Kingdom in the performance of</w:t>
      </w:r>
      <w:r>
        <w:rPr>
          <w:rFonts w:ascii="Arial" w:eastAsia="Arial" w:hAnsi="Arial" w:cs="Arial"/>
          <w:spacing w:val="-9"/>
          <w:szCs w:val="18"/>
        </w:rPr>
        <w:t xml:space="preserve"> </w:t>
      </w:r>
      <w:r>
        <w:rPr>
          <w:rFonts w:ascii="Arial" w:eastAsia="Arial" w:hAnsi="Arial" w:cs="Arial"/>
          <w:szCs w:val="18"/>
        </w:rPr>
        <w:t>the Contract when such infringement arises from or is</w:t>
      </w:r>
      <w:r>
        <w:rPr>
          <w:rFonts w:ascii="Arial" w:eastAsia="Arial" w:hAnsi="Arial" w:cs="Arial"/>
          <w:spacing w:val="-17"/>
          <w:szCs w:val="18"/>
        </w:rPr>
        <w:t xml:space="preserve"> </w:t>
      </w:r>
      <w:r>
        <w:rPr>
          <w:rFonts w:ascii="Arial" w:eastAsia="Arial" w:hAnsi="Arial" w:cs="Arial"/>
          <w:szCs w:val="18"/>
        </w:rPr>
        <w:t>incurred by reason of the Contractor following any</w:t>
      </w:r>
      <w:r>
        <w:rPr>
          <w:rFonts w:ascii="Arial" w:eastAsia="Arial" w:hAnsi="Arial" w:cs="Arial"/>
          <w:spacing w:val="-10"/>
          <w:szCs w:val="18"/>
        </w:rPr>
        <w:t xml:space="preserve"> </w:t>
      </w:r>
      <w:r>
        <w:rPr>
          <w:rFonts w:ascii="Arial" w:eastAsia="Arial" w:hAnsi="Arial" w:cs="Arial"/>
          <w:szCs w:val="18"/>
        </w:rPr>
        <w:t>specification, statement of work or instruction in the Contract or</w:t>
      </w:r>
      <w:r>
        <w:rPr>
          <w:rFonts w:ascii="Arial" w:eastAsia="Arial" w:hAnsi="Arial" w:cs="Arial"/>
          <w:spacing w:val="-11"/>
          <w:szCs w:val="18"/>
        </w:rPr>
        <w:t xml:space="preserve"> </w:t>
      </w:r>
      <w:r>
        <w:rPr>
          <w:rFonts w:ascii="Arial" w:eastAsia="Arial" w:hAnsi="Arial" w:cs="Arial"/>
          <w:szCs w:val="18"/>
        </w:rPr>
        <w:t>using, keeping or disposing of any item given by the Authority</w:t>
      </w:r>
      <w:r>
        <w:rPr>
          <w:rFonts w:ascii="Arial" w:eastAsia="Arial" w:hAnsi="Arial" w:cs="Arial"/>
          <w:spacing w:val="-18"/>
          <w:szCs w:val="18"/>
        </w:rPr>
        <w:t xml:space="preserve"> </w:t>
      </w:r>
      <w:r>
        <w:rPr>
          <w:rFonts w:ascii="Arial" w:eastAsia="Arial" w:hAnsi="Arial" w:cs="Arial"/>
          <w:szCs w:val="18"/>
        </w:rPr>
        <w:t>for the purpose of the Contract in accordance with the</w:t>
      </w:r>
      <w:r>
        <w:rPr>
          <w:rFonts w:ascii="Arial" w:eastAsia="Arial" w:hAnsi="Arial" w:cs="Arial"/>
          <w:spacing w:val="-20"/>
          <w:szCs w:val="18"/>
        </w:rPr>
        <w:t xml:space="preserve"> </w:t>
      </w:r>
      <w:r>
        <w:rPr>
          <w:rFonts w:ascii="Arial" w:eastAsia="Arial" w:hAnsi="Arial" w:cs="Arial"/>
          <w:szCs w:val="18"/>
        </w:rPr>
        <w:t>Contract.</w:t>
      </w:r>
    </w:p>
    <w:p w14:paraId="528CB477" w14:textId="77777777" w:rsidR="005C4974" w:rsidRDefault="005C4974" w:rsidP="00C20FCA">
      <w:pPr>
        <w:pStyle w:val="ListParagraph"/>
        <w:numPr>
          <w:ilvl w:val="0"/>
          <w:numId w:val="48"/>
        </w:numPr>
        <w:tabs>
          <w:tab w:val="left" w:pos="622"/>
        </w:tabs>
        <w:spacing w:before="2"/>
        <w:ind w:left="120" w:firstLine="0"/>
        <w:rPr>
          <w:rFonts w:ascii="Arial" w:eastAsia="Arial" w:hAnsi="Arial" w:cs="Arial"/>
          <w:szCs w:val="18"/>
        </w:rPr>
      </w:pPr>
      <w:r>
        <w:rPr>
          <w:rFonts w:ascii="Arial" w:eastAsia="Arial" w:hAnsi="Arial" w:cs="Arial"/>
          <w:szCs w:val="18"/>
        </w:rPr>
        <w:t>The Contractor shall assume all liability and</w:t>
      </w:r>
      <w:r>
        <w:rPr>
          <w:rFonts w:ascii="Arial" w:eastAsia="Arial" w:hAnsi="Arial" w:cs="Arial"/>
          <w:spacing w:val="-8"/>
          <w:szCs w:val="18"/>
        </w:rPr>
        <w:t xml:space="preserve"> </w:t>
      </w:r>
      <w:r>
        <w:rPr>
          <w:rFonts w:ascii="Arial" w:eastAsia="Arial" w:hAnsi="Arial" w:cs="Arial"/>
          <w:szCs w:val="18"/>
        </w:rPr>
        <w:t>shall indemnify the Authority, its officers, agents and</w:t>
      </w:r>
      <w:r>
        <w:rPr>
          <w:rFonts w:ascii="Arial" w:eastAsia="Arial" w:hAnsi="Arial" w:cs="Arial"/>
          <w:spacing w:val="-18"/>
          <w:szCs w:val="18"/>
        </w:rPr>
        <w:t xml:space="preserve"> </w:t>
      </w:r>
      <w:r>
        <w:rPr>
          <w:rFonts w:ascii="Arial" w:eastAsia="Arial" w:hAnsi="Arial" w:cs="Arial"/>
          <w:szCs w:val="18"/>
        </w:rPr>
        <w:t>employees against liability, including the Authority’s costs, as a result</w:t>
      </w:r>
      <w:r>
        <w:rPr>
          <w:rFonts w:ascii="Arial" w:eastAsia="Arial" w:hAnsi="Arial" w:cs="Arial"/>
          <w:spacing w:val="-24"/>
          <w:szCs w:val="18"/>
        </w:rPr>
        <w:t xml:space="preserve"> </w:t>
      </w:r>
      <w:r>
        <w:rPr>
          <w:rFonts w:ascii="Arial" w:eastAsia="Arial" w:hAnsi="Arial" w:cs="Arial"/>
          <w:szCs w:val="18"/>
        </w:rPr>
        <w:t>of infringement by the Contractor or their suppliers of</w:t>
      </w:r>
      <w:r>
        <w:rPr>
          <w:rFonts w:ascii="Arial" w:eastAsia="Arial" w:hAnsi="Arial" w:cs="Arial"/>
          <w:spacing w:val="-12"/>
          <w:szCs w:val="18"/>
        </w:rPr>
        <w:t xml:space="preserve"> </w:t>
      </w:r>
      <w:r>
        <w:rPr>
          <w:rFonts w:ascii="Arial" w:eastAsia="Arial" w:hAnsi="Arial" w:cs="Arial"/>
          <w:szCs w:val="18"/>
        </w:rPr>
        <w:t>any patent, utility model, registered design or like</w:t>
      </w:r>
      <w:r>
        <w:rPr>
          <w:rFonts w:ascii="Arial" w:eastAsia="Arial" w:hAnsi="Arial" w:cs="Arial"/>
          <w:spacing w:val="-18"/>
          <w:szCs w:val="18"/>
        </w:rPr>
        <w:t xml:space="preserve"> </w:t>
      </w:r>
      <w:r>
        <w:rPr>
          <w:rFonts w:ascii="Arial" w:eastAsia="Arial" w:hAnsi="Arial" w:cs="Arial"/>
          <w:szCs w:val="18"/>
        </w:rPr>
        <w:t>protection outside the UK in the performance of the Contract when</w:t>
      </w:r>
      <w:r>
        <w:rPr>
          <w:rFonts w:ascii="Arial" w:eastAsia="Arial" w:hAnsi="Arial" w:cs="Arial"/>
          <w:spacing w:val="-22"/>
          <w:szCs w:val="18"/>
        </w:rPr>
        <w:t xml:space="preserve"> </w:t>
      </w:r>
      <w:r>
        <w:rPr>
          <w:rFonts w:ascii="Arial" w:eastAsia="Arial" w:hAnsi="Arial" w:cs="Arial"/>
          <w:szCs w:val="18"/>
        </w:rPr>
        <w:t>such infringement arises from or is incurred otherwise than</w:t>
      </w:r>
      <w:r>
        <w:rPr>
          <w:rFonts w:ascii="Arial" w:eastAsia="Arial" w:hAnsi="Arial" w:cs="Arial"/>
          <w:spacing w:val="-8"/>
          <w:szCs w:val="18"/>
        </w:rPr>
        <w:t xml:space="preserve"> </w:t>
      </w:r>
      <w:r>
        <w:rPr>
          <w:rFonts w:ascii="Arial" w:eastAsia="Arial" w:hAnsi="Arial" w:cs="Arial"/>
          <w:szCs w:val="18"/>
        </w:rPr>
        <w:t>by reason of the Contractor following any</w:t>
      </w:r>
      <w:r>
        <w:rPr>
          <w:rFonts w:ascii="Arial" w:eastAsia="Arial" w:hAnsi="Arial" w:cs="Arial"/>
          <w:spacing w:val="-6"/>
          <w:szCs w:val="18"/>
        </w:rPr>
        <w:t xml:space="preserve"> </w:t>
      </w:r>
      <w:r>
        <w:rPr>
          <w:rFonts w:ascii="Arial" w:eastAsia="Arial" w:hAnsi="Arial" w:cs="Arial"/>
          <w:szCs w:val="18"/>
        </w:rPr>
        <w:t>specification, statement of work or instruction in the Contract or</w:t>
      </w:r>
      <w:r>
        <w:rPr>
          <w:rFonts w:ascii="Arial" w:eastAsia="Arial" w:hAnsi="Arial" w:cs="Arial"/>
          <w:spacing w:val="-10"/>
          <w:szCs w:val="18"/>
        </w:rPr>
        <w:t xml:space="preserve"> </w:t>
      </w:r>
      <w:r>
        <w:rPr>
          <w:rFonts w:ascii="Arial" w:eastAsia="Arial" w:hAnsi="Arial" w:cs="Arial"/>
          <w:szCs w:val="18"/>
        </w:rPr>
        <w:t>using, keeping or disposing of any item given by the Authority</w:t>
      </w:r>
      <w:r>
        <w:rPr>
          <w:rFonts w:ascii="Arial" w:eastAsia="Arial" w:hAnsi="Arial" w:cs="Arial"/>
          <w:spacing w:val="2"/>
          <w:szCs w:val="18"/>
        </w:rPr>
        <w:t xml:space="preserve"> </w:t>
      </w:r>
      <w:r>
        <w:rPr>
          <w:rFonts w:ascii="Arial" w:eastAsia="Arial" w:hAnsi="Arial" w:cs="Arial"/>
          <w:szCs w:val="18"/>
        </w:rPr>
        <w:t>for the purpose of the Contract in accordance with the</w:t>
      </w:r>
      <w:r>
        <w:rPr>
          <w:rFonts w:ascii="Arial" w:eastAsia="Arial" w:hAnsi="Arial" w:cs="Arial"/>
          <w:spacing w:val="-18"/>
          <w:szCs w:val="18"/>
        </w:rPr>
        <w:t xml:space="preserve"> </w:t>
      </w:r>
      <w:r>
        <w:rPr>
          <w:rFonts w:ascii="Arial" w:eastAsia="Arial" w:hAnsi="Arial" w:cs="Arial"/>
          <w:szCs w:val="18"/>
        </w:rPr>
        <w:t>Contract.</w:t>
      </w:r>
    </w:p>
    <w:p w14:paraId="7AF422F3" w14:textId="77777777" w:rsidR="005C4974" w:rsidRDefault="005C4974" w:rsidP="00C20FCA">
      <w:pPr>
        <w:pStyle w:val="ListParagraph"/>
        <w:numPr>
          <w:ilvl w:val="0"/>
          <w:numId w:val="48"/>
        </w:numPr>
        <w:tabs>
          <w:tab w:val="left" w:pos="622"/>
        </w:tabs>
        <w:ind w:left="120" w:right="77" w:firstLine="0"/>
        <w:rPr>
          <w:rFonts w:ascii="Arial" w:eastAsia="Arial" w:hAnsi="Arial" w:cs="Arial"/>
          <w:szCs w:val="18"/>
        </w:rPr>
      </w:pPr>
      <w:r>
        <w:rPr>
          <w:rFonts w:ascii="Arial"/>
        </w:rPr>
        <w:t>The Contractor shall not be entitled to</w:t>
      </w:r>
      <w:r>
        <w:rPr>
          <w:rFonts w:ascii="Arial"/>
          <w:spacing w:val="-5"/>
        </w:rPr>
        <w:t xml:space="preserve"> </w:t>
      </w:r>
      <w:r>
        <w:rPr>
          <w:rFonts w:ascii="Arial"/>
        </w:rPr>
        <w:t>any reimbursement of any royalty, licence fee or similar</w:t>
      </w:r>
      <w:r>
        <w:rPr>
          <w:rFonts w:ascii="Arial"/>
          <w:spacing w:val="-24"/>
        </w:rPr>
        <w:t xml:space="preserve"> </w:t>
      </w:r>
      <w:r>
        <w:rPr>
          <w:rFonts w:ascii="Arial"/>
        </w:rPr>
        <w:t>expense incurred in respect of anything to be done under</w:t>
      </w:r>
      <w:r>
        <w:rPr>
          <w:rFonts w:ascii="Arial"/>
          <w:spacing w:val="-10"/>
        </w:rPr>
        <w:t xml:space="preserve"> </w:t>
      </w:r>
      <w:r>
        <w:rPr>
          <w:rFonts w:ascii="Arial"/>
        </w:rPr>
        <w:t>the Contract,</w:t>
      </w:r>
      <w:r>
        <w:rPr>
          <w:rFonts w:ascii="Arial"/>
          <w:spacing w:val="-1"/>
        </w:rPr>
        <w:t xml:space="preserve"> </w:t>
      </w:r>
      <w:r>
        <w:rPr>
          <w:rFonts w:ascii="Arial"/>
        </w:rPr>
        <w:t>where:</w:t>
      </w:r>
    </w:p>
    <w:p w14:paraId="02EDCFCC" w14:textId="77777777" w:rsidR="005C4974" w:rsidRDefault="005C4974" w:rsidP="00C20FCA">
      <w:pPr>
        <w:pStyle w:val="ListParagraph"/>
        <w:numPr>
          <w:ilvl w:val="1"/>
          <w:numId w:val="48"/>
        </w:numPr>
        <w:tabs>
          <w:tab w:val="left" w:pos="1560"/>
        </w:tabs>
        <w:ind w:right="26" w:firstLine="0"/>
        <w:rPr>
          <w:rFonts w:ascii="Arial" w:eastAsia="Arial" w:hAnsi="Arial" w:cs="Arial"/>
          <w:szCs w:val="18"/>
        </w:rPr>
      </w:pPr>
      <w:r>
        <w:rPr>
          <w:rFonts w:ascii="Arial"/>
        </w:rPr>
        <w:t>a relevant discharge has been given</w:t>
      </w:r>
      <w:r>
        <w:rPr>
          <w:rFonts w:ascii="Arial"/>
          <w:spacing w:val="-14"/>
        </w:rPr>
        <w:t xml:space="preserve"> </w:t>
      </w:r>
      <w:r>
        <w:rPr>
          <w:rFonts w:ascii="Arial"/>
        </w:rPr>
        <w:t>under Section 2 of the Defence Contracts Act 1958,</w:t>
      </w:r>
      <w:r>
        <w:rPr>
          <w:rFonts w:ascii="Arial"/>
          <w:spacing w:val="-9"/>
        </w:rPr>
        <w:t xml:space="preserve"> </w:t>
      </w:r>
      <w:r>
        <w:rPr>
          <w:rFonts w:ascii="Arial"/>
        </w:rPr>
        <w:t>or relevant authorisation in accordance with Sections</w:t>
      </w:r>
      <w:r>
        <w:rPr>
          <w:rFonts w:ascii="Arial"/>
          <w:spacing w:val="-19"/>
        </w:rPr>
        <w:t xml:space="preserve"> </w:t>
      </w:r>
      <w:r>
        <w:rPr>
          <w:rFonts w:ascii="Arial"/>
        </w:rPr>
        <w:t>55 or 57 of the Patents Act 1977, Section 12 of</w:t>
      </w:r>
      <w:r>
        <w:rPr>
          <w:rFonts w:ascii="Arial"/>
          <w:spacing w:val="-9"/>
        </w:rPr>
        <w:t xml:space="preserve"> </w:t>
      </w:r>
      <w:r>
        <w:rPr>
          <w:rFonts w:ascii="Arial"/>
        </w:rPr>
        <w:t>the Registered Designs Act 1949 or Section 240 of</w:t>
      </w:r>
      <w:r>
        <w:rPr>
          <w:rFonts w:ascii="Arial"/>
          <w:spacing w:val="-17"/>
        </w:rPr>
        <w:t xml:space="preserve"> </w:t>
      </w:r>
      <w:r>
        <w:rPr>
          <w:rFonts w:ascii="Arial"/>
        </w:rPr>
        <w:t>the Copyright, Designs and Patents Act 1988 in</w:t>
      </w:r>
      <w:r>
        <w:rPr>
          <w:rFonts w:ascii="Arial"/>
          <w:spacing w:val="10"/>
        </w:rPr>
        <w:t xml:space="preserve"> </w:t>
      </w:r>
      <w:r>
        <w:rPr>
          <w:rFonts w:ascii="Arial"/>
        </w:rPr>
        <w:t>respect of any intellectual property;</w:t>
      </w:r>
      <w:r>
        <w:rPr>
          <w:rFonts w:ascii="Arial"/>
          <w:spacing w:val="-4"/>
        </w:rPr>
        <w:t xml:space="preserve"> </w:t>
      </w:r>
      <w:r>
        <w:rPr>
          <w:rFonts w:ascii="Arial"/>
        </w:rPr>
        <w:t>or</w:t>
      </w:r>
    </w:p>
    <w:p w14:paraId="784980F9" w14:textId="6D9162DA" w:rsidR="005C4974" w:rsidRPr="005C4974" w:rsidRDefault="005C4974" w:rsidP="00C20FCA">
      <w:pPr>
        <w:pStyle w:val="ListParagraph"/>
        <w:numPr>
          <w:ilvl w:val="1"/>
          <w:numId w:val="48"/>
        </w:numPr>
        <w:tabs>
          <w:tab w:val="left" w:pos="1560"/>
        </w:tabs>
        <w:spacing w:line="206" w:lineRule="exact"/>
        <w:ind w:left="1559" w:hanging="873"/>
        <w:rPr>
          <w:rFonts w:ascii="Arial" w:eastAsia="Arial" w:hAnsi="Arial" w:cs="Arial"/>
          <w:szCs w:val="18"/>
        </w:rPr>
      </w:pPr>
      <w:r>
        <w:rPr>
          <w:rFonts w:ascii="Arial"/>
        </w:rPr>
        <w:t>any obligation to make payments</w:t>
      </w:r>
      <w:r>
        <w:rPr>
          <w:rFonts w:ascii="Arial"/>
          <w:spacing w:val="-5"/>
        </w:rPr>
        <w:t xml:space="preserve"> </w:t>
      </w:r>
      <w:r>
        <w:rPr>
          <w:rFonts w:ascii="Arial"/>
        </w:rPr>
        <w:t xml:space="preserve">for </w:t>
      </w:r>
      <w:r>
        <w:t>intellectual property has not been promptly notified</w:t>
      </w:r>
      <w:r>
        <w:rPr>
          <w:spacing w:val="-19"/>
        </w:rPr>
        <w:t xml:space="preserve"> </w:t>
      </w:r>
      <w:r>
        <w:t>to the Authority under clause</w:t>
      </w:r>
      <w:r>
        <w:rPr>
          <w:spacing w:val="-13"/>
        </w:rPr>
        <w:t xml:space="preserve"> </w:t>
      </w:r>
      <w:hyperlink w:anchor="_bookmark94" w:history="1">
        <w:r>
          <w:t>3</w:t>
        </w:r>
        <w:r w:rsidR="00B347B6">
          <w:t>3</w:t>
        </w:r>
        <w:r>
          <w:t>.a.</w:t>
        </w:r>
      </w:hyperlink>
    </w:p>
    <w:p w14:paraId="36E5D5AF" w14:textId="28F6938D" w:rsidR="005C4974" w:rsidRDefault="005C4974" w:rsidP="00C20FCA">
      <w:pPr>
        <w:pStyle w:val="ListParagraph"/>
        <w:numPr>
          <w:ilvl w:val="0"/>
          <w:numId w:val="48"/>
        </w:numPr>
        <w:tabs>
          <w:tab w:val="left" w:pos="622"/>
        </w:tabs>
        <w:ind w:left="120" w:right="285" w:firstLine="0"/>
        <w:rPr>
          <w:rFonts w:ascii="Arial" w:eastAsia="Arial" w:hAnsi="Arial" w:cs="Arial"/>
          <w:szCs w:val="18"/>
        </w:rPr>
      </w:pPr>
      <w:r>
        <w:rPr>
          <w:rFonts w:ascii="Arial"/>
        </w:rPr>
        <w:lastRenderedPageBreak/>
        <w:t>Where authorisation is given by the Authority</w:t>
      </w:r>
      <w:r>
        <w:rPr>
          <w:rFonts w:ascii="Arial"/>
          <w:spacing w:val="-13"/>
        </w:rPr>
        <w:t xml:space="preserve"> </w:t>
      </w:r>
      <w:r>
        <w:rPr>
          <w:rFonts w:ascii="Arial"/>
        </w:rPr>
        <w:t xml:space="preserve">under clause </w:t>
      </w:r>
      <w:hyperlink w:anchor="_bookmark96" w:history="1">
        <w:r>
          <w:rPr>
            <w:rFonts w:ascii="Arial"/>
          </w:rPr>
          <w:t>3</w:t>
        </w:r>
        <w:r w:rsidR="00B347B6">
          <w:rPr>
            <w:rFonts w:ascii="Arial"/>
          </w:rPr>
          <w:t>3</w:t>
        </w:r>
        <w:r>
          <w:rPr>
            <w:rFonts w:ascii="Arial"/>
          </w:rPr>
          <w:t>.e,</w:t>
        </w:r>
      </w:hyperlink>
      <w:r>
        <w:rPr>
          <w:rFonts w:ascii="Arial"/>
        </w:rPr>
        <w:t xml:space="preserve"> </w:t>
      </w:r>
      <w:hyperlink w:anchor="_bookmark97" w:history="1">
        <w:r w:rsidR="00B347B6">
          <w:rPr>
            <w:rFonts w:ascii="Arial"/>
          </w:rPr>
          <w:t>33</w:t>
        </w:r>
        <w:r>
          <w:rPr>
            <w:rFonts w:ascii="Arial"/>
          </w:rPr>
          <w:t>.f</w:t>
        </w:r>
      </w:hyperlink>
      <w:r>
        <w:rPr>
          <w:rFonts w:ascii="Arial"/>
        </w:rPr>
        <w:t xml:space="preserve"> or </w:t>
      </w:r>
      <w:hyperlink w:anchor="_bookmark98" w:history="1">
        <w:r>
          <w:rPr>
            <w:rFonts w:ascii="Arial"/>
          </w:rPr>
          <w:t>3</w:t>
        </w:r>
        <w:r w:rsidR="00B347B6">
          <w:rPr>
            <w:rFonts w:ascii="Arial"/>
          </w:rPr>
          <w:t>3</w:t>
        </w:r>
        <w:r>
          <w:rPr>
            <w:rFonts w:ascii="Arial"/>
          </w:rPr>
          <w:t>.g,</w:t>
        </w:r>
      </w:hyperlink>
      <w:r>
        <w:rPr>
          <w:rFonts w:ascii="Arial"/>
        </w:rPr>
        <w:t xml:space="preserve"> to the extent permitted by</w:t>
      </w:r>
      <w:r>
        <w:rPr>
          <w:rFonts w:ascii="Arial"/>
          <w:spacing w:val="-26"/>
        </w:rPr>
        <w:t xml:space="preserve"> </w:t>
      </w:r>
      <w:r>
        <w:rPr>
          <w:rFonts w:ascii="Arial"/>
        </w:rPr>
        <w:t>Section 57 of the Patents Act 1977, Section 12 of the</w:t>
      </w:r>
      <w:r>
        <w:rPr>
          <w:rFonts w:ascii="Arial"/>
          <w:spacing w:val="-15"/>
        </w:rPr>
        <w:t xml:space="preserve"> </w:t>
      </w:r>
      <w:r>
        <w:rPr>
          <w:rFonts w:ascii="Arial"/>
        </w:rPr>
        <w:t>Registered Designs Act 1949 or Section 240 of the Copyright,</w:t>
      </w:r>
      <w:r>
        <w:rPr>
          <w:rFonts w:ascii="Arial"/>
          <w:spacing w:val="-23"/>
        </w:rPr>
        <w:t xml:space="preserve"> </w:t>
      </w:r>
      <w:r>
        <w:rPr>
          <w:rFonts w:ascii="Arial"/>
        </w:rPr>
        <w:t>Designs and Patents Act 1988, the Contractor shall also</w:t>
      </w:r>
      <w:r>
        <w:rPr>
          <w:rFonts w:ascii="Arial"/>
          <w:spacing w:val="-9"/>
        </w:rPr>
        <w:t xml:space="preserve"> </w:t>
      </w:r>
      <w:r>
        <w:rPr>
          <w:rFonts w:ascii="Arial"/>
        </w:rPr>
        <w:t>be:</w:t>
      </w:r>
    </w:p>
    <w:p w14:paraId="2A43637B" w14:textId="77777777" w:rsidR="005C4974" w:rsidRDefault="005C4974" w:rsidP="00C20FCA">
      <w:pPr>
        <w:pStyle w:val="ListParagraph"/>
        <w:numPr>
          <w:ilvl w:val="1"/>
          <w:numId w:val="48"/>
        </w:numPr>
        <w:tabs>
          <w:tab w:val="left" w:pos="1560"/>
        </w:tabs>
        <w:ind w:right="126" w:firstLine="0"/>
        <w:rPr>
          <w:rFonts w:ascii="Arial" w:eastAsia="Arial" w:hAnsi="Arial" w:cs="Arial"/>
          <w:szCs w:val="18"/>
        </w:rPr>
      </w:pPr>
      <w:r>
        <w:rPr>
          <w:rFonts w:ascii="Arial"/>
        </w:rPr>
        <w:t>released from payment whether by way</w:t>
      </w:r>
      <w:r>
        <w:rPr>
          <w:rFonts w:ascii="Arial"/>
          <w:spacing w:val="-14"/>
        </w:rPr>
        <w:t xml:space="preserve"> </w:t>
      </w:r>
      <w:r>
        <w:rPr>
          <w:rFonts w:ascii="Arial"/>
        </w:rPr>
        <w:t>of royalties, licence fees or similar expenses in</w:t>
      </w:r>
      <w:r>
        <w:rPr>
          <w:rFonts w:ascii="Arial"/>
          <w:spacing w:val="9"/>
        </w:rPr>
        <w:t xml:space="preserve"> </w:t>
      </w:r>
      <w:r>
        <w:rPr>
          <w:rFonts w:ascii="Arial"/>
        </w:rPr>
        <w:t>respect of the Contractor's use of the relevant invention</w:t>
      </w:r>
      <w:r>
        <w:rPr>
          <w:rFonts w:ascii="Arial"/>
          <w:spacing w:val="-11"/>
        </w:rPr>
        <w:t xml:space="preserve"> </w:t>
      </w:r>
      <w:r>
        <w:rPr>
          <w:rFonts w:ascii="Arial"/>
        </w:rPr>
        <w:t>or design, or the use of any relevant model, document</w:t>
      </w:r>
      <w:r>
        <w:rPr>
          <w:rFonts w:ascii="Arial"/>
          <w:spacing w:val="-20"/>
        </w:rPr>
        <w:t xml:space="preserve"> </w:t>
      </w:r>
      <w:r>
        <w:rPr>
          <w:rFonts w:ascii="Arial"/>
        </w:rPr>
        <w:t>or information for the purpose of performing</w:t>
      </w:r>
      <w:r>
        <w:rPr>
          <w:rFonts w:ascii="Arial"/>
          <w:spacing w:val="19"/>
        </w:rPr>
        <w:t xml:space="preserve"> </w:t>
      </w:r>
      <w:r>
        <w:rPr>
          <w:rFonts w:ascii="Arial"/>
        </w:rPr>
        <w:t>the Contract;</w:t>
      </w:r>
      <w:r>
        <w:rPr>
          <w:rFonts w:ascii="Arial"/>
          <w:spacing w:val="-1"/>
        </w:rPr>
        <w:t xml:space="preserve"> </w:t>
      </w:r>
      <w:r>
        <w:rPr>
          <w:rFonts w:ascii="Arial"/>
        </w:rPr>
        <w:t>and</w:t>
      </w:r>
    </w:p>
    <w:p w14:paraId="764C3568" w14:textId="77777777" w:rsidR="005C4974" w:rsidRPr="005C4974" w:rsidRDefault="005C4974" w:rsidP="00C20FCA">
      <w:pPr>
        <w:pStyle w:val="ListParagraph"/>
        <w:numPr>
          <w:ilvl w:val="1"/>
          <w:numId w:val="48"/>
        </w:numPr>
        <w:tabs>
          <w:tab w:val="left" w:pos="1560"/>
        </w:tabs>
        <w:spacing w:before="2"/>
        <w:ind w:right="192" w:firstLine="0"/>
        <w:rPr>
          <w:rFonts w:ascii="Arial" w:eastAsia="Arial" w:hAnsi="Arial" w:cs="Arial"/>
          <w:szCs w:val="18"/>
        </w:rPr>
      </w:pPr>
      <w:r>
        <w:rPr>
          <w:rFonts w:ascii="Arial"/>
        </w:rPr>
        <w:t>authorised to use any model, document</w:t>
      </w:r>
      <w:r>
        <w:rPr>
          <w:rFonts w:ascii="Arial"/>
          <w:spacing w:val="-14"/>
        </w:rPr>
        <w:t xml:space="preserve"> </w:t>
      </w:r>
      <w:r>
        <w:rPr>
          <w:rFonts w:ascii="Arial"/>
        </w:rPr>
        <w:t>or information relating to any such invention or</w:t>
      </w:r>
      <w:r>
        <w:rPr>
          <w:rFonts w:ascii="Arial"/>
          <w:spacing w:val="-16"/>
        </w:rPr>
        <w:t xml:space="preserve"> </w:t>
      </w:r>
      <w:r>
        <w:rPr>
          <w:rFonts w:ascii="Arial"/>
        </w:rPr>
        <w:t>design which may be required for that</w:t>
      </w:r>
      <w:r>
        <w:rPr>
          <w:rFonts w:ascii="Arial"/>
          <w:spacing w:val="-8"/>
        </w:rPr>
        <w:t xml:space="preserve"> </w:t>
      </w:r>
      <w:r>
        <w:rPr>
          <w:rFonts w:ascii="Arial"/>
        </w:rPr>
        <w:t>purpose.</w:t>
      </w:r>
    </w:p>
    <w:p w14:paraId="64A9BACF" w14:textId="77777777" w:rsidR="005C4974" w:rsidRDefault="005C4974" w:rsidP="00C20FCA">
      <w:pPr>
        <w:pStyle w:val="ListParagraph"/>
        <w:numPr>
          <w:ilvl w:val="0"/>
          <w:numId w:val="48"/>
        </w:numPr>
        <w:tabs>
          <w:tab w:val="left" w:pos="622"/>
        </w:tabs>
        <w:ind w:left="120" w:right="201" w:firstLine="0"/>
        <w:jc w:val="both"/>
        <w:rPr>
          <w:rFonts w:ascii="Arial" w:eastAsia="Arial" w:hAnsi="Arial" w:cs="Arial"/>
          <w:szCs w:val="18"/>
        </w:rPr>
      </w:pPr>
      <w:r>
        <w:rPr>
          <w:rFonts w:ascii="Arial"/>
        </w:rPr>
        <w:t>The Contractor shall assume all liability and</w:t>
      </w:r>
      <w:r>
        <w:rPr>
          <w:rFonts w:ascii="Arial"/>
          <w:spacing w:val="-19"/>
        </w:rPr>
        <w:t xml:space="preserve"> </w:t>
      </w:r>
      <w:r>
        <w:rPr>
          <w:rFonts w:ascii="Arial"/>
        </w:rPr>
        <w:t>indemnify the Authority and its officers, agents and employees</w:t>
      </w:r>
      <w:r>
        <w:rPr>
          <w:rFonts w:ascii="Arial"/>
          <w:spacing w:val="-21"/>
        </w:rPr>
        <w:t xml:space="preserve"> </w:t>
      </w:r>
      <w:r>
        <w:rPr>
          <w:rFonts w:ascii="Arial"/>
        </w:rPr>
        <w:t>against liability, including costs as a result</w:t>
      </w:r>
      <w:r>
        <w:rPr>
          <w:rFonts w:ascii="Arial"/>
          <w:spacing w:val="-9"/>
        </w:rPr>
        <w:t xml:space="preserve"> </w:t>
      </w:r>
      <w:r>
        <w:rPr>
          <w:rFonts w:ascii="Arial"/>
        </w:rPr>
        <w:t>of:</w:t>
      </w:r>
    </w:p>
    <w:p w14:paraId="5E7083EB" w14:textId="77777777" w:rsidR="005C4974" w:rsidRDefault="005C4974" w:rsidP="00C20FCA">
      <w:pPr>
        <w:pStyle w:val="ListParagraph"/>
        <w:numPr>
          <w:ilvl w:val="1"/>
          <w:numId w:val="48"/>
        </w:numPr>
        <w:tabs>
          <w:tab w:val="left" w:pos="1560"/>
        </w:tabs>
        <w:ind w:right="143" w:firstLine="0"/>
        <w:rPr>
          <w:rFonts w:ascii="Arial" w:eastAsia="Arial" w:hAnsi="Arial" w:cs="Arial"/>
          <w:szCs w:val="18"/>
        </w:rPr>
      </w:pPr>
      <w:r>
        <w:rPr>
          <w:rFonts w:ascii="Arial"/>
        </w:rPr>
        <w:t>infringement or alleged infringement by</w:t>
      </w:r>
      <w:r>
        <w:rPr>
          <w:rFonts w:ascii="Arial"/>
          <w:spacing w:val="-15"/>
        </w:rPr>
        <w:t xml:space="preserve"> </w:t>
      </w:r>
      <w:r>
        <w:rPr>
          <w:rFonts w:ascii="Arial"/>
        </w:rPr>
        <w:t>the Contractor or their suppliers of any</w:t>
      </w:r>
      <w:r>
        <w:rPr>
          <w:rFonts w:ascii="Arial"/>
          <w:spacing w:val="-9"/>
        </w:rPr>
        <w:t xml:space="preserve"> </w:t>
      </w:r>
      <w:r>
        <w:rPr>
          <w:rFonts w:ascii="Arial"/>
        </w:rPr>
        <w:t>copyright, database right, Design Right or the like protection</w:t>
      </w:r>
      <w:r>
        <w:rPr>
          <w:rFonts w:ascii="Arial"/>
          <w:spacing w:val="-17"/>
        </w:rPr>
        <w:t xml:space="preserve"> </w:t>
      </w:r>
      <w:r>
        <w:rPr>
          <w:rFonts w:ascii="Arial"/>
        </w:rPr>
        <w:t>in any part of the world in respect of any item to</w:t>
      </w:r>
      <w:r>
        <w:rPr>
          <w:rFonts w:ascii="Arial"/>
          <w:spacing w:val="-12"/>
        </w:rPr>
        <w:t xml:space="preserve"> </w:t>
      </w:r>
      <w:r>
        <w:rPr>
          <w:rFonts w:ascii="Arial"/>
        </w:rPr>
        <w:t>be supplied under the Contract or otherwise in</w:t>
      </w:r>
      <w:r>
        <w:rPr>
          <w:rFonts w:ascii="Arial"/>
          <w:spacing w:val="-8"/>
        </w:rPr>
        <w:t xml:space="preserve"> </w:t>
      </w:r>
      <w:r>
        <w:rPr>
          <w:rFonts w:ascii="Arial"/>
        </w:rPr>
        <w:t>the performance of the</w:t>
      </w:r>
      <w:r>
        <w:rPr>
          <w:rFonts w:ascii="Arial"/>
          <w:spacing w:val="-2"/>
        </w:rPr>
        <w:t xml:space="preserve"> </w:t>
      </w:r>
      <w:r>
        <w:rPr>
          <w:rFonts w:ascii="Arial"/>
        </w:rPr>
        <w:t>Contract;</w:t>
      </w:r>
    </w:p>
    <w:p w14:paraId="1D81BDB8" w14:textId="77777777" w:rsidR="005C4974" w:rsidRDefault="005C4974" w:rsidP="00C20FCA">
      <w:pPr>
        <w:pStyle w:val="ListParagraph"/>
        <w:numPr>
          <w:ilvl w:val="1"/>
          <w:numId w:val="48"/>
        </w:numPr>
        <w:tabs>
          <w:tab w:val="left" w:pos="1560"/>
        </w:tabs>
        <w:spacing w:before="2"/>
        <w:ind w:right="492" w:firstLine="0"/>
        <w:rPr>
          <w:rFonts w:ascii="Arial" w:eastAsia="Arial" w:hAnsi="Arial" w:cs="Arial"/>
          <w:szCs w:val="18"/>
        </w:rPr>
      </w:pPr>
      <w:r>
        <w:rPr>
          <w:rFonts w:ascii="Arial"/>
        </w:rPr>
        <w:t>misuse of any confidential</w:t>
      </w:r>
      <w:r>
        <w:rPr>
          <w:rFonts w:ascii="Arial"/>
          <w:spacing w:val="-13"/>
        </w:rPr>
        <w:t xml:space="preserve"> </w:t>
      </w:r>
      <w:r>
        <w:rPr>
          <w:rFonts w:ascii="Arial"/>
        </w:rPr>
        <w:t>information, trade secret or the like by the Contractor</w:t>
      </w:r>
      <w:r>
        <w:rPr>
          <w:rFonts w:ascii="Arial"/>
          <w:spacing w:val="-12"/>
        </w:rPr>
        <w:t xml:space="preserve"> </w:t>
      </w:r>
      <w:r>
        <w:rPr>
          <w:rFonts w:ascii="Arial"/>
        </w:rPr>
        <w:t>in performing the</w:t>
      </w:r>
      <w:r>
        <w:rPr>
          <w:rFonts w:ascii="Arial"/>
          <w:spacing w:val="-5"/>
        </w:rPr>
        <w:t xml:space="preserve"> </w:t>
      </w:r>
      <w:r>
        <w:rPr>
          <w:rFonts w:ascii="Arial"/>
        </w:rPr>
        <w:t>Contract;</w:t>
      </w:r>
    </w:p>
    <w:p w14:paraId="1557EC2D" w14:textId="77777777" w:rsidR="005C4974" w:rsidRPr="005C4974" w:rsidRDefault="005C4974" w:rsidP="00C20FCA">
      <w:pPr>
        <w:pStyle w:val="ListParagraph"/>
        <w:numPr>
          <w:ilvl w:val="1"/>
          <w:numId w:val="48"/>
        </w:numPr>
        <w:tabs>
          <w:tab w:val="left" w:pos="1560"/>
        </w:tabs>
        <w:ind w:right="185" w:firstLine="0"/>
        <w:rPr>
          <w:rFonts w:ascii="Arial" w:eastAsia="Arial" w:hAnsi="Arial" w:cs="Arial"/>
          <w:szCs w:val="18"/>
        </w:rPr>
      </w:pPr>
      <w:r>
        <w:rPr>
          <w:rFonts w:ascii="Arial"/>
        </w:rPr>
        <w:t>provision to the Authority of</w:t>
      </w:r>
      <w:r>
        <w:rPr>
          <w:rFonts w:ascii="Arial"/>
          <w:spacing w:val="-6"/>
        </w:rPr>
        <w:t xml:space="preserve"> </w:t>
      </w:r>
      <w:r>
        <w:rPr>
          <w:rFonts w:ascii="Arial"/>
        </w:rPr>
        <w:t>any Information or material which the Contractor does</w:t>
      </w:r>
      <w:r>
        <w:rPr>
          <w:rFonts w:ascii="Arial"/>
          <w:spacing w:val="-19"/>
        </w:rPr>
        <w:t xml:space="preserve"> </w:t>
      </w:r>
      <w:r>
        <w:rPr>
          <w:rFonts w:ascii="Arial"/>
        </w:rPr>
        <w:t>not have the right to provide for the purpose of</w:t>
      </w:r>
      <w:r>
        <w:rPr>
          <w:rFonts w:ascii="Arial"/>
          <w:spacing w:val="-11"/>
        </w:rPr>
        <w:t xml:space="preserve"> </w:t>
      </w:r>
      <w:r>
        <w:rPr>
          <w:rFonts w:ascii="Arial"/>
        </w:rPr>
        <w:t>the Contract.</w:t>
      </w:r>
    </w:p>
    <w:p w14:paraId="690C33E4" w14:textId="1079018E" w:rsidR="005C4974" w:rsidRDefault="005C4974" w:rsidP="00C20FCA">
      <w:pPr>
        <w:pStyle w:val="ListParagraph"/>
        <w:numPr>
          <w:ilvl w:val="0"/>
          <w:numId w:val="48"/>
        </w:numPr>
        <w:tabs>
          <w:tab w:val="left" w:pos="622"/>
        </w:tabs>
        <w:ind w:left="120" w:right="333" w:firstLine="0"/>
        <w:rPr>
          <w:rFonts w:ascii="Arial" w:eastAsia="Arial" w:hAnsi="Arial" w:cs="Arial"/>
          <w:szCs w:val="18"/>
        </w:rPr>
      </w:pPr>
      <w:r>
        <w:rPr>
          <w:rFonts w:ascii="Arial"/>
        </w:rPr>
        <w:t>The Authority shall assume all liability and</w:t>
      </w:r>
      <w:r>
        <w:rPr>
          <w:rFonts w:ascii="Arial"/>
          <w:spacing w:val="-22"/>
        </w:rPr>
        <w:t xml:space="preserve"> </w:t>
      </w:r>
      <w:r>
        <w:rPr>
          <w:rFonts w:ascii="Arial"/>
        </w:rPr>
        <w:t>indem</w:t>
      </w:r>
      <w:r w:rsidR="00B347B6">
        <w:rPr>
          <w:rFonts w:ascii="Arial"/>
        </w:rPr>
        <w:t>nify the Contractor, their</w:t>
      </w:r>
      <w:r>
        <w:rPr>
          <w:rFonts w:ascii="Arial"/>
        </w:rPr>
        <w:t xml:space="preserve"> officers, agents and employees</w:t>
      </w:r>
      <w:r>
        <w:rPr>
          <w:rFonts w:ascii="Arial"/>
          <w:spacing w:val="-18"/>
        </w:rPr>
        <w:t xml:space="preserve"> </w:t>
      </w:r>
      <w:r>
        <w:rPr>
          <w:rFonts w:ascii="Arial"/>
        </w:rPr>
        <w:t>against liability, including costs as a result</w:t>
      </w:r>
      <w:r>
        <w:rPr>
          <w:rFonts w:ascii="Arial"/>
          <w:spacing w:val="-9"/>
        </w:rPr>
        <w:t xml:space="preserve"> </w:t>
      </w:r>
      <w:r>
        <w:rPr>
          <w:rFonts w:ascii="Arial"/>
        </w:rPr>
        <w:t>of:</w:t>
      </w:r>
    </w:p>
    <w:p w14:paraId="142F9EDA" w14:textId="77777777" w:rsidR="005C4974" w:rsidRDefault="005C4974" w:rsidP="00C20FCA">
      <w:pPr>
        <w:pStyle w:val="ListParagraph"/>
        <w:numPr>
          <w:ilvl w:val="1"/>
          <w:numId w:val="48"/>
        </w:numPr>
        <w:tabs>
          <w:tab w:val="left" w:pos="1560"/>
        </w:tabs>
        <w:ind w:right="135" w:firstLine="0"/>
        <w:rPr>
          <w:rFonts w:ascii="Arial" w:eastAsia="Arial" w:hAnsi="Arial" w:cs="Arial"/>
          <w:szCs w:val="18"/>
        </w:rPr>
      </w:pPr>
      <w:r>
        <w:rPr>
          <w:rFonts w:ascii="Arial"/>
        </w:rPr>
        <w:t>infringement or alleged infringement by</w:t>
      </w:r>
      <w:r>
        <w:rPr>
          <w:rFonts w:ascii="Arial"/>
          <w:spacing w:val="-15"/>
        </w:rPr>
        <w:t xml:space="preserve"> </w:t>
      </w:r>
      <w:r>
        <w:rPr>
          <w:rFonts w:ascii="Arial"/>
        </w:rPr>
        <w:t>the Contractor or their suppliers of any</w:t>
      </w:r>
      <w:r>
        <w:rPr>
          <w:rFonts w:ascii="Arial"/>
          <w:spacing w:val="-9"/>
        </w:rPr>
        <w:t xml:space="preserve"> </w:t>
      </w:r>
      <w:r>
        <w:rPr>
          <w:rFonts w:ascii="Arial"/>
        </w:rPr>
        <w:t>copyright, database right, Design Right or the like protection</w:t>
      </w:r>
      <w:r>
        <w:rPr>
          <w:rFonts w:ascii="Arial"/>
          <w:spacing w:val="-17"/>
        </w:rPr>
        <w:t xml:space="preserve"> </w:t>
      </w:r>
      <w:r>
        <w:rPr>
          <w:rFonts w:ascii="Arial"/>
        </w:rPr>
        <w:t>in any part of the world in respect of any item</w:t>
      </w:r>
      <w:r>
        <w:rPr>
          <w:rFonts w:ascii="Arial"/>
          <w:spacing w:val="-16"/>
        </w:rPr>
        <w:t xml:space="preserve"> </w:t>
      </w:r>
      <w:r>
        <w:rPr>
          <w:rFonts w:ascii="Arial"/>
        </w:rPr>
        <w:t>provided by the Authority for the purpose of the Contract</w:t>
      </w:r>
      <w:r>
        <w:rPr>
          <w:rFonts w:ascii="Arial"/>
          <w:spacing w:val="-13"/>
        </w:rPr>
        <w:t xml:space="preserve"> </w:t>
      </w:r>
      <w:r>
        <w:rPr>
          <w:rFonts w:ascii="Arial"/>
        </w:rPr>
        <w:t>but only to the extent that the item is used for the</w:t>
      </w:r>
      <w:r>
        <w:rPr>
          <w:rFonts w:ascii="Arial"/>
          <w:spacing w:val="-18"/>
        </w:rPr>
        <w:t xml:space="preserve"> </w:t>
      </w:r>
      <w:r>
        <w:rPr>
          <w:rFonts w:ascii="Arial"/>
        </w:rPr>
        <w:t>purpose of the Contract;</w:t>
      </w:r>
    </w:p>
    <w:p w14:paraId="01EDCFB1" w14:textId="77777777" w:rsidR="005C4974" w:rsidRDefault="005C4974" w:rsidP="00C20FCA">
      <w:pPr>
        <w:pStyle w:val="ListParagraph"/>
        <w:numPr>
          <w:ilvl w:val="1"/>
          <w:numId w:val="48"/>
        </w:numPr>
        <w:tabs>
          <w:tab w:val="left" w:pos="1560"/>
        </w:tabs>
        <w:ind w:right="205" w:firstLine="0"/>
        <w:rPr>
          <w:rFonts w:ascii="Arial" w:eastAsia="Arial" w:hAnsi="Arial" w:cs="Arial"/>
          <w:szCs w:val="18"/>
        </w:rPr>
      </w:pPr>
      <w:r>
        <w:rPr>
          <w:rFonts w:ascii="Arial" w:eastAsia="Arial" w:hAnsi="Arial" w:cs="Arial"/>
          <w:szCs w:val="18"/>
        </w:rPr>
        <w:t>alleged misuse of any</w:t>
      </w:r>
      <w:r>
        <w:rPr>
          <w:rFonts w:ascii="Arial" w:eastAsia="Arial" w:hAnsi="Arial" w:cs="Arial"/>
          <w:spacing w:val="-6"/>
          <w:szCs w:val="18"/>
        </w:rPr>
        <w:t xml:space="preserve"> </w:t>
      </w:r>
      <w:r>
        <w:rPr>
          <w:rFonts w:ascii="Arial" w:eastAsia="Arial" w:hAnsi="Arial" w:cs="Arial"/>
          <w:szCs w:val="18"/>
        </w:rPr>
        <w:t>confidential Information, trade secret or the like by the</w:t>
      </w:r>
      <w:r>
        <w:rPr>
          <w:rFonts w:ascii="Arial" w:eastAsia="Arial" w:hAnsi="Arial" w:cs="Arial"/>
          <w:spacing w:val="-19"/>
          <w:szCs w:val="18"/>
        </w:rPr>
        <w:t xml:space="preserve"> </w:t>
      </w:r>
      <w:r>
        <w:rPr>
          <w:rFonts w:ascii="Arial" w:eastAsia="Arial" w:hAnsi="Arial" w:cs="Arial"/>
          <w:szCs w:val="18"/>
        </w:rPr>
        <w:t>Contractor as a result of use of Information provided by</w:t>
      </w:r>
      <w:r>
        <w:rPr>
          <w:rFonts w:ascii="Arial" w:eastAsia="Arial" w:hAnsi="Arial" w:cs="Arial"/>
          <w:spacing w:val="-8"/>
          <w:szCs w:val="18"/>
        </w:rPr>
        <w:t xml:space="preserve"> </w:t>
      </w:r>
      <w:r>
        <w:rPr>
          <w:rFonts w:ascii="Arial" w:eastAsia="Arial" w:hAnsi="Arial" w:cs="Arial"/>
          <w:szCs w:val="18"/>
        </w:rPr>
        <w:t>the Authority for the purposes of the Contract, but only</w:t>
      </w:r>
      <w:r>
        <w:rPr>
          <w:rFonts w:ascii="Arial" w:eastAsia="Arial" w:hAnsi="Arial" w:cs="Arial"/>
          <w:spacing w:val="-20"/>
          <w:szCs w:val="18"/>
        </w:rPr>
        <w:t xml:space="preserve"> </w:t>
      </w:r>
      <w:r>
        <w:rPr>
          <w:rFonts w:ascii="Arial" w:eastAsia="Arial" w:hAnsi="Arial" w:cs="Arial"/>
          <w:szCs w:val="18"/>
        </w:rPr>
        <w:t>to the extent that Contractor’s use of that Information</w:t>
      </w:r>
      <w:r>
        <w:rPr>
          <w:rFonts w:ascii="Arial" w:eastAsia="Arial" w:hAnsi="Arial" w:cs="Arial"/>
          <w:spacing w:val="-20"/>
          <w:szCs w:val="18"/>
        </w:rPr>
        <w:t xml:space="preserve"> </w:t>
      </w:r>
      <w:r>
        <w:rPr>
          <w:rFonts w:ascii="Arial" w:eastAsia="Arial" w:hAnsi="Arial" w:cs="Arial"/>
          <w:szCs w:val="18"/>
        </w:rPr>
        <w:t>is for the purposes intended when it was disclosed</w:t>
      </w:r>
      <w:r>
        <w:rPr>
          <w:rFonts w:ascii="Arial" w:eastAsia="Arial" w:hAnsi="Arial" w:cs="Arial"/>
          <w:spacing w:val="-14"/>
          <w:szCs w:val="18"/>
        </w:rPr>
        <w:t xml:space="preserve"> </w:t>
      </w:r>
      <w:r>
        <w:rPr>
          <w:rFonts w:ascii="Arial" w:eastAsia="Arial" w:hAnsi="Arial" w:cs="Arial"/>
          <w:szCs w:val="18"/>
        </w:rPr>
        <w:t>by the Authority.</w:t>
      </w:r>
    </w:p>
    <w:p w14:paraId="1B455926" w14:textId="77777777" w:rsidR="005C4974" w:rsidRDefault="005C4974" w:rsidP="00C20FCA">
      <w:pPr>
        <w:pStyle w:val="ListParagraph"/>
        <w:numPr>
          <w:ilvl w:val="0"/>
          <w:numId w:val="48"/>
        </w:numPr>
        <w:tabs>
          <w:tab w:val="left" w:pos="622"/>
        </w:tabs>
        <w:spacing w:line="206" w:lineRule="exact"/>
        <w:ind w:left="621" w:right="192" w:hanging="501"/>
        <w:rPr>
          <w:rFonts w:ascii="Arial" w:eastAsia="Arial" w:hAnsi="Arial" w:cs="Arial"/>
          <w:szCs w:val="18"/>
        </w:rPr>
      </w:pPr>
      <w:r>
        <w:rPr>
          <w:rFonts w:ascii="Arial"/>
        </w:rPr>
        <w:t>The general authorisation and indemnity</w:t>
      </w:r>
      <w:r>
        <w:rPr>
          <w:rFonts w:ascii="Arial"/>
          <w:spacing w:val="-8"/>
        </w:rPr>
        <w:t xml:space="preserve"> </w:t>
      </w:r>
      <w:r>
        <w:rPr>
          <w:rFonts w:ascii="Arial"/>
        </w:rPr>
        <w:t>is:</w:t>
      </w:r>
    </w:p>
    <w:p w14:paraId="4E79C1DA" w14:textId="7A058586" w:rsidR="005C4974" w:rsidRDefault="005C4974" w:rsidP="00C20FCA">
      <w:pPr>
        <w:pStyle w:val="ListParagraph"/>
        <w:numPr>
          <w:ilvl w:val="1"/>
          <w:numId w:val="48"/>
        </w:numPr>
        <w:tabs>
          <w:tab w:val="left" w:pos="1560"/>
        </w:tabs>
        <w:spacing w:before="2"/>
        <w:ind w:right="184" w:firstLine="0"/>
        <w:rPr>
          <w:rFonts w:ascii="Arial" w:eastAsia="Arial" w:hAnsi="Arial" w:cs="Arial"/>
          <w:szCs w:val="18"/>
        </w:rPr>
      </w:pPr>
      <w:r>
        <w:rPr>
          <w:rFonts w:ascii="Arial" w:eastAsia="Arial" w:hAnsi="Arial" w:cs="Arial"/>
          <w:szCs w:val="18"/>
        </w:rPr>
        <w:t xml:space="preserve">clauses </w:t>
      </w:r>
      <w:hyperlink w:anchor="_bookmark94" w:history="1">
        <w:r>
          <w:rPr>
            <w:rFonts w:ascii="Arial" w:eastAsia="Arial" w:hAnsi="Arial" w:cs="Arial"/>
            <w:szCs w:val="18"/>
          </w:rPr>
          <w:t>3</w:t>
        </w:r>
        <w:r w:rsidR="00B347B6">
          <w:rPr>
            <w:rFonts w:ascii="Arial" w:eastAsia="Arial" w:hAnsi="Arial" w:cs="Arial"/>
            <w:szCs w:val="18"/>
          </w:rPr>
          <w:t>3</w:t>
        </w:r>
        <w:r>
          <w:rPr>
            <w:rFonts w:ascii="Arial" w:eastAsia="Arial" w:hAnsi="Arial" w:cs="Arial"/>
            <w:szCs w:val="18"/>
          </w:rPr>
          <w:t>.a</w:t>
        </w:r>
      </w:hyperlink>
      <w:r>
        <w:rPr>
          <w:rFonts w:ascii="Arial" w:eastAsia="Arial" w:hAnsi="Arial" w:cs="Arial"/>
          <w:szCs w:val="18"/>
        </w:rPr>
        <w:t xml:space="preserve"> – </w:t>
      </w:r>
      <w:hyperlink w:anchor="_bookmark99" w:history="1">
        <w:r>
          <w:rPr>
            <w:rFonts w:ascii="Arial" w:eastAsia="Arial" w:hAnsi="Arial" w:cs="Arial"/>
            <w:szCs w:val="18"/>
          </w:rPr>
          <w:t>3</w:t>
        </w:r>
        <w:r w:rsidR="00B347B6">
          <w:rPr>
            <w:rFonts w:ascii="Arial" w:eastAsia="Arial" w:hAnsi="Arial" w:cs="Arial"/>
            <w:szCs w:val="18"/>
          </w:rPr>
          <w:t>3</w:t>
        </w:r>
        <w:r>
          <w:rPr>
            <w:rFonts w:ascii="Arial" w:eastAsia="Arial" w:hAnsi="Arial" w:cs="Arial"/>
            <w:szCs w:val="18"/>
          </w:rPr>
          <w:t>.m</w:t>
        </w:r>
      </w:hyperlink>
      <w:r>
        <w:rPr>
          <w:rFonts w:ascii="Arial" w:eastAsia="Arial" w:hAnsi="Arial" w:cs="Arial"/>
          <w:szCs w:val="18"/>
        </w:rPr>
        <w:t xml:space="preserve"> represents the</w:t>
      </w:r>
      <w:r>
        <w:rPr>
          <w:rFonts w:ascii="Arial" w:eastAsia="Arial" w:hAnsi="Arial" w:cs="Arial"/>
          <w:spacing w:val="-11"/>
          <w:szCs w:val="18"/>
        </w:rPr>
        <w:t xml:space="preserve"> </w:t>
      </w:r>
      <w:r>
        <w:rPr>
          <w:rFonts w:ascii="Arial" w:eastAsia="Arial" w:hAnsi="Arial" w:cs="Arial"/>
          <w:szCs w:val="18"/>
        </w:rPr>
        <w:t>total liability of each Party to the other under the</w:t>
      </w:r>
      <w:r>
        <w:rPr>
          <w:rFonts w:ascii="Arial" w:eastAsia="Arial" w:hAnsi="Arial" w:cs="Arial"/>
          <w:spacing w:val="-17"/>
          <w:szCs w:val="18"/>
        </w:rPr>
        <w:t xml:space="preserve"> </w:t>
      </w:r>
      <w:r>
        <w:rPr>
          <w:rFonts w:ascii="Arial" w:eastAsia="Arial" w:hAnsi="Arial" w:cs="Arial"/>
          <w:szCs w:val="18"/>
        </w:rPr>
        <w:t>Contract in respect of any infringement or alleged</w:t>
      </w:r>
      <w:r>
        <w:rPr>
          <w:rFonts w:ascii="Arial" w:eastAsia="Arial" w:hAnsi="Arial" w:cs="Arial"/>
          <w:spacing w:val="-20"/>
          <w:szCs w:val="18"/>
        </w:rPr>
        <w:t xml:space="preserve"> </w:t>
      </w:r>
      <w:r>
        <w:rPr>
          <w:rFonts w:ascii="Arial" w:eastAsia="Arial" w:hAnsi="Arial" w:cs="Arial"/>
          <w:szCs w:val="18"/>
        </w:rPr>
        <w:t>infringement of patent or other Intellectual Property Right</w:t>
      </w:r>
      <w:r>
        <w:rPr>
          <w:rFonts w:ascii="Arial" w:eastAsia="Arial" w:hAnsi="Arial" w:cs="Arial"/>
          <w:spacing w:val="-12"/>
          <w:szCs w:val="18"/>
        </w:rPr>
        <w:t xml:space="preserve"> </w:t>
      </w:r>
      <w:r>
        <w:rPr>
          <w:rFonts w:ascii="Arial" w:eastAsia="Arial" w:hAnsi="Arial" w:cs="Arial"/>
          <w:szCs w:val="18"/>
        </w:rPr>
        <w:t>(IPR) owned by a third</w:t>
      </w:r>
      <w:r>
        <w:rPr>
          <w:rFonts w:ascii="Arial" w:eastAsia="Arial" w:hAnsi="Arial" w:cs="Arial"/>
          <w:spacing w:val="1"/>
          <w:szCs w:val="18"/>
        </w:rPr>
        <w:t xml:space="preserve"> </w:t>
      </w:r>
      <w:r>
        <w:rPr>
          <w:rFonts w:ascii="Arial" w:eastAsia="Arial" w:hAnsi="Arial" w:cs="Arial"/>
          <w:szCs w:val="18"/>
        </w:rPr>
        <w:t>party;</w:t>
      </w:r>
    </w:p>
    <w:p w14:paraId="300E97C5" w14:textId="77777777" w:rsidR="005C4974" w:rsidRDefault="005C4974" w:rsidP="00C20FCA">
      <w:pPr>
        <w:pStyle w:val="ListParagraph"/>
        <w:numPr>
          <w:ilvl w:val="1"/>
          <w:numId w:val="48"/>
        </w:numPr>
        <w:tabs>
          <w:tab w:val="left" w:pos="1561"/>
        </w:tabs>
        <w:ind w:right="254" w:firstLine="0"/>
        <w:rPr>
          <w:rFonts w:ascii="Arial" w:eastAsia="Arial" w:hAnsi="Arial" w:cs="Arial"/>
          <w:szCs w:val="18"/>
        </w:rPr>
      </w:pPr>
      <w:r>
        <w:rPr>
          <w:rFonts w:ascii="Arial"/>
        </w:rPr>
        <w:t>neither Party shall be liable, one to</w:t>
      </w:r>
      <w:r>
        <w:rPr>
          <w:rFonts w:ascii="Arial"/>
          <w:spacing w:val="-10"/>
        </w:rPr>
        <w:t xml:space="preserve"> </w:t>
      </w:r>
      <w:r>
        <w:rPr>
          <w:rFonts w:ascii="Arial"/>
        </w:rPr>
        <w:t>the other, for any consequential loss or damage</w:t>
      </w:r>
      <w:r>
        <w:rPr>
          <w:rFonts w:ascii="Arial"/>
          <w:spacing w:val="-16"/>
        </w:rPr>
        <w:t xml:space="preserve"> </w:t>
      </w:r>
      <w:r>
        <w:rPr>
          <w:rFonts w:ascii="Arial"/>
        </w:rPr>
        <w:t>arising as a result, directly or indirectly, of a claim</w:t>
      </w:r>
      <w:r>
        <w:rPr>
          <w:rFonts w:ascii="Arial"/>
          <w:spacing w:val="-9"/>
        </w:rPr>
        <w:t xml:space="preserve"> </w:t>
      </w:r>
      <w:r>
        <w:rPr>
          <w:rFonts w:ascii="Arial"/>
        </w:rPr>
        <w:t>for infringement or alleged infringement of any patent</w:t>
      </w:r>
      <w:r>
        <w:rPr>
          <w:rFonts w:ascii="Arial"/>
          <w:spacing w:val="-20"/>
        </w:rPr>
        <w:t xml:space="preserve"> </w:t>
      </w:r>
      <w:r>
        <w:rPr>
          <w:rFonts w:ascii="Arial"/>
        </w:rPr>
        <w:t xml:space="preserve">or </w:t>
      </w:r>
      <w:bookmarkStart w:id="55" w:name="_bookmark100"/>
      <w:bookmarkEnd w:id="55"/>
      <w:r>
        <w:rPr>
          <w:rFonts w:ascii="Arial"/>
        </w:rPr>
        <w:t>other IPR owned by a third</w:t>
      </w:r>
      <w:r>
        <w:rPr>
          <w:rFonts w:ascii="Arial"/>
          <w:spacing w:val="-4"/>
        </w:rPr>
        <w:t xml:space="preserve"> </w:t>
      </w:r>
      <w:r>
        <w:rPr>
          <w:rFonts w:ascii="Arial"/>
        </w:rPr>
        <w:t>party;</w:t>
      </w:r>
    </w:p>
    <w:p w14:paraId="3AE136A9" w14:textId="77777777" w:rsidR="005C4974" w:rsidRDefault="005C4974" w:rsidP="00C20FCA">
      <w:pPr>
        <w:pStyle w:val="ListParagraph"/>
        <w:numPr>
          <w:ilvl w:val="1"/>
          <w:numId w:val="48"/>
        </w:numPr>
        <w:tabs>
          <w:tab w:val="left" w:pos="1561"/>
        </w:tabs>
        <w:ind w:right="143" w:firstLine="0"/>
        <w:rPr>
          <w:rFonts w:ascii="Arial" w:eastAsia="Arial" w:hAnsi="Arial" w:cs="Arial"/>
          <w:szCs w:val="18"/>
        </w:rPr>
      </w:pPr>
      <w:r>
        <w:rPr>
          <w:rFonts w:ascii="Arial"/>
        </w:rPr>
        <w:t>a Party against whom a claim is made</w:t>
      </w:r>
      <w:r>
        <w:rPr>
          <w:rFonts w:ascii="Arial"/>
          <w:spacing w:val="-9"/>
        </w:rPr>
        <w:t xml:space="preserve"> </w:t>
      </w:r>
      <w:r>
        <w:rPr>
          <w:rFonts w:ascii="Arial"/>
        </w:rPr>
        <w:t>or action brought, shall promptly notify the other Party</w:t>
      </w:r>
      <w:r>
        <w:rPr>
          <w:rFonts w:ascii="Arial"/>
          <w:spacing w:val="-19"/>
        </w:rPr>
        <w:t xml:space="preserve"> </w:t>
      </w:r>
      <w:r>
        <w:rPr>
          <w:rFonts w:ascii="Arial"/>
        </w:rPr>
        <w:t>in writing if such claim or action appears to relate to</w:t>
      </w:r>
      <w:r>
        <w:rPr>
          <w:rFonts w:ascii="Arial"/>
          <w:spacing w:val="-17"/>
        </w:rPr>
        <w:t xml:space="preserve"> </w:t>
      </w:r>
      <w:r>
        <w:rPr>
          <w:rFonts w:ascii="Arial"/>
        </w:rPr>
        <w:t>an infringement which is the subject of an indemnity</w:t>
      </w:r>
      <w:r>
        <w:rPr>
          <w:rFonts w:ascii="Arial"/>
          <w:spacing w:val="-12"/>
        </w:rPr>
        <w:t xml:space="preserve"> </w:t>
      </w:r>
      <w:r>
        <w:rPr>
          <w:rFonts w:ascii="Arial"/>
        </w:rPr>
        <w:t>or authorisation given under this Condition by such</w:t>
      </w:r>
      <w:r>
        <w:rPr>
          <w:rFonts w:ascii="Arial"/>
          <w:spacing w:val="-23"/>
        </w:rPr>
        <w:t xml:space="preserve"> </w:t>
      </w:r>
      <w:r>
        <w:rPr>
          <w:rFonts w:ascii="Arial"/>
        </w:rPr>
        <w:t>other Party. The notification shall include particulars of</w:t>
      </w:r>
      <w:r>
        <w:rPr>
          <w:rFonts w:ascii="Arial"/>
          <w:spacing w:val="-17"/>
        </w:rPr>
        <w:t xml:space="preserve"> </w:t>
      </w:r>
      <w:r>
        <w:rPr>
          <w:rFonts w:ascii="Arial"/>
        </w:rPr>
        <w:t>the demands, damages and liabilities claimed or made</w:t>
      </w:r>
      <w:r>
        <w:rPr>
          <w:rFonts w:ascii="Arial"/>
          <w:spacing w:val="-18"/>
        </w:rPr>
        <w:t xml:space="preserve"> </w:t>
      </w:r>
      <w:r>
        <w:rPr>
          <w:rFonts w:ascii="Arial"/>
        </w:rPr>
        <w:t>of which the notifying Party has</w:t>
      </w:r>
      <w:r>
        <w:rPr>
          <w:rFonts w:ascii="Arial"/>
          <w:spacing w:val="-5"/>
        </w:rPr>
        <w:t xml:space="preserve"> </w:t>
      </w:r>
      <w:r>
        <w:rPr>
          <w:rFonts w:ascii="Arial"/>
        </w:rPr>
        <w:t>notice;</w:t>
      </w:r>
    </w:p>
    <w:p w14:paraId="6CFABFEB" w14:textId="77777777" w:rsidR="005C4974" w:rsidRDefault="005C4974" w:rsidP="00C20FCA">
      <w:pPr>
        <w:pStyle w:val="ListParagraph"/>
        <w:numPr>
          <w:ilvl w:val="1"/>
          <w:numId w:val="48"/>
        </w:numPr>
        <w:tabs>
          <w:tab w:val="left" w:pos="1561"/>
        </w:tabs>
        <w:spacing w:before="126" w:line="207" w:lineRule="exact"/>
        <w:ind w:right="7" w:firstLine="0"/>
      </w:pPr>
      <w:r w:rsidRPr="008062C9">
        <w:rPr>
          <w:rFonts w:ascii="Arial"/>
        </w:rPr>
        <w:t>the party benefiting from the indemnity</w:t>
      </w:r>
      <w:r w:rsidRPr="008062C9">
        <w:rPr>
          <w:rFonts w:ascii="Arial"/>
          <w:spacing w:val="-13"/>
        </w:rPr>
        <w:t xml:space="preserve"> </w:t>
      </w:r>
      <w:r w:rsidRPr="008062C9">
        <w:rPr>
          <w:rFonts w:ascii="Arial"/>
        </w:rPr>
        <w:t>or authorisation shall allow the other Party, at its</w:t>
      </w:r>
      <w:r w:rsidRPr="008062C9">
        <w:rPr>
          <w:rFonts w:ascii="Arial"/>
          <w:spacing w:val="-17"/>
        </w:rPr>
        <w:t xml:space="preserve"> </w:t>
      </w:r>
      <w:r w:rsidRPr="008062C9">
        <w:rPr>
          <w:rFonts w:ascii="Arial"/>
        </w:rPr>
        <w:t>own expense, to conduct any negotiations for</w:t>
      </w:r>
      <w:r w:rsidRPr="008062C9">
        <w:rPr>
          <w:rFonts w:ascii="Arial"/>
          <w:spacing w:val="-9"/>
        </w:rPr>
        <w:t xml:space="preserve"> </w:t>
      </w:r>
      <w:r w:rsidRPr="008062C9">
        <w:rPr>
          <w:rFonts w:ascii="Arial"/>
        </w:rPr>
        <w:t>the settlement of the same, and any litigation that</w:t>
      </w:r>
      <w:r w:rsidRPr="008062C9">
        <w:rPr>
          <w:rFonts w:ascii="Arial"/>
          <w:spacing w:val="-16"/>
        </w:rPr>
        <w:t xml:space="preserve"> </w:t>
      </w:r>
      <w:r w:rsidRPr="008062C9">
        <w:rPr>
          <w:rFonts w:ascii="Arial"/>
        </w:rPr>
        <w:t>may arise therefrom and shall provide such information</w:t>
      </w:r>
      <w:r w:rsidRPr="008062C9">
        <w:rPr>
          <w:rFonts w:ascii="Arial"/>
          <w:spacing w:val="-20"/>
        </w:rPr>
        <w:t xml:space="preserve"> </w:t>
      </w:r>
      <w:r w:rsidRPr="008062C9">
        <w:rPr>
          <w:rFonts w:ascii="Arial"/>
        </w:rPr>
        <w:t>as</w:t>
      </w:r>
      <w:r>
        <w:rPr>
          <w:rFonts w:ascii="Arial"/>
        </w:rPr>
        <w:t xml:space="preserve"> </w:t>
      </w:r>
      <w:r>
        <w:t>the other Party may reasonably</w:t>
      </w:r>
      <w:r w:rsidRPr="008062C9">
        <w:rPr>
          <w:spacing w:val="-13"/>
        </w:rPr>
        <w:t xml:space="preserve"> </w:t>
      </w:r>
      <w:r>
        <w:t>require;</w:t>
      </w:r>
    </w:p>
    <w:p w14:paraId="6AA181FF" w14:textId="720517B6" w:rsidR="005C4974" w:rsidRDefault="005C4974" w:rsidP="00C20FCA">
      <w:pPr>
        <w:pStyle w:val="ListParagraph"/>
        <w:numPr>
          <w:ilvl w:val="1"/>
          <w:numId w:val="48"/>
        </w:numPr>
        <w:tabs>
          <w:tab w:val="left" w:pos="1560"/>
        </w:tabs>
        <w:ind w:right="7" w:firstLine="0"/>
        <w:rPr>
          <w:rFonts w:ascii="Arial" w:eastAsia="Arial" w:hAnsi="Arial" w:cs="Arial"/>
          <w:szCs w:val="18"/>
        </w:rPr>
      </w:pPr>
      <w:r>
        <w:rPr>
          <w:rFonts w:ascii="Arial"/>
        </w:rPr>
        <w:t>following a notification under</w:t>
      </w:r>
      <w:r>
        <w:rPr>
          <w:rFonts w:ascii="Arial"/>
          <w:spacing w:val="-8"/>
        </w:rPr>
        <w:t xml:space="preserve"> </w:t>
      </w:r>
      <w:r>
        <w:rPr>
          <w:rFonts w:ascii="Arial"/>
        </w:rPr>
        <w:t>clause</w:t>
      </w:r>
      <w:hyperlink w:anchor="_bookmark100" w:history="1">
        <w:r>
          <w:rPr>
            <w:rFonts w:ascii="Arial"/>
          </w:rPr>
          <w:t xml:space="preserve"> 3</w:t>
        </w:r>
        <w:r w:rsidR="00B347B6">
          <w:rPr>
            <w:rFonts w:ascii="Arial"/>
          </w:rPr>
          <w:t>3</w:t>
        </w:r>
        <w:r>
          <w:rPr>
            <w:rFonts w:ascii="Arial"/>
          </w:rPr>
          <w:t>.n</w:t>
        </w:r>
        <w:r w:rsidR="00B347B6">
          <w:rPr>
            <w:rFonts w:ascii="Arial"/>
          </w:rPr>
          <w:t>.</w:t>
        </w:r>
        <w:r>
          <w:rPr>
            <w:rFonts w:ascii="Arial"/>
          </w:rPr>
          <w:t>(3),</w:t>
        </w:r>
      </w:hyperlink>
      <w:r>
        <w:rPr>
          <w:rFonts w:ascii="Arial"/>
        </w:rPr>
        <w:t xml:space="preserve"> the Party notified shall advise the other</w:t>
      </w:r>
      <w:r>
        <w:rPr>
          <w:rFonts w:ascii="Arial"/>
          <w:spacing w:val="-23"/>
        </w:rPr>
        <w:t xml:space="preserve"> </w:t>
      </w:r>
      <w:r>
        <w:rPr>
          <w:rFonts w:ascii="Arial"/>
        </w:rPr>
        <w:t>Party in writing within thirty (30) Business Days whether</w:t>
      </w:r>
      <w:r>
        <w:rPr>
          <w:rFonts w:ascii="Arial"/>
          <w:spacing w:val="-17"/>
        </w:rPr>
        <w:t xml:space="preserve"> </w:t>
      </w:r>
      <w:r>
        <w:rPr>
          <w:rFonts w:ascii="Arial"/>
        </w:rPr>
        <w:t>or not it is assuming conduct of the negotiations</w:t>
      </w:r>
      <w:r>
        <w:rPr>
          <w:rFonts w:ascii="Arial"/>
          <w:spacing w:val="-10"/>
        </w:rPr>
        <w:t xml:space="preserve"> </w:t>
      </w:r>
      <w:r>
        <w:rPr>
          <w:rFonts w:ascii="Arial"/>
        </w:rPr>
        <w:t>or litigation. In that case the Party against whom a</w:t>
      </w:r>
      <w:r>
        <w:rPr>
          <w:rFonts w:ascii="Arial"/>
          <w:spacing w:val="-22"/>
        </w:rPr>
        <w:t xml:space="preserve"> </w:t>
      </w:r>
      <w:r>
        <w:rPr>
          <w:rFonts w:ascii="Arial"/>
        </w:rPr>
        <w:t>claim is made or action brought shall not make</w:t>
      </w:r>
      <w:r>
        <w:rPr>
          <w:rFonts w:ascii="Arial"/>
          <w:spacing w:val="-10"/>
        </w:rPr>
        <w:t xml:space="preserve"> </w:t>
      </w:r>
      <w:r>
        <w:rPr>
          <w:rFonts w:ascii="Arial"/>
        </w:rPr>
        <w:t>any statement which might be prejudicial to the</w:t>
      </w:r>
      <w:r>
        <w:rPr>
          <w:rFonts w:ascii="Arial"/>
          <w:spacing w:val="-21"/>
        </w:rPr>
        <w:t xml:space="preserve"> </w:t>
      </w:r>
      <w:r>
        <w:rPr>
          <w:rFonts w:ascii="Arial"/>
        </w:rPr>
        <w:t>settlement or defence of such a claim without the written</w:t>
      </w:r>
      <w:r>
        <w:rPr>
          <w:rFonts w:ascii="Arial"/>
          <w:spacing w:val="-19"/>
        </w:rPr>
        <w:t xml:space="preserve"> </w:t>
      </w:r>
      <w:r>
        <w:rPr>
          <w:rFonts w:ascii="Arial"/>
        </w:rPr>
        <w:t>consent of the other</w:t>
      </w:r>
      <w:r>
        <w:rPr>
          <w:rFonts w:ascii="Arial"/>
          <w:spacing w:val="-3"/>
        </w:rPr>
        <w:t xml:space="preserve"> </w:t>
      </w:r>
      <w:r>
        <w:rPr>
          <w:rFonts w:ascii="Arial"/>
        </w:rPr>
        <w:t>Party;</w:t>
      </w:r>
    </w:p>
    <w:p w14:paraId="5104F591" w14:textId="77777777" w:rsidR="005C4974" w:rsidRPr="005C4974" w:rsidRDefault="005C4974" w:rsidP="00C20FCA">
      <w:pPr>
        <w:pStyle w:val="ListParagraph"/>
        <w:numPr>
          <w:ilvl w:val="1"/>
          <w:numId w:val="48"/>
        </w:numPr>
        <w:tabs>
          <w:tab w:val="left" w:pos="1560"/>
        </w:tabs>
        <w:ind w:right="157" w:firstLine="0"/>
        <w:jc w:val="both"/>
        <w:rPr>
          <w:rFonts w:ascii="Arial" w:eastAsia="Arial" w:hAnsi="Arial" w:cs="Arial"/>
          <w:szCs w:val="18"/>
        </w:rPr>
      </w:pPr>
      <w:r>
        <w:rPr>
          <w:rFonts w:ascii="Arial"/>
        </w:rPr>
        <w:t>the Party conducting negotiations for</w:t>
      </w:r>
      <w:r>
        <w:rPr>
          <w:rFonts w:ascii="Arial"/>
          <w:spacing w:val="-16"/>
        </w:rPr>
        <w:t xml:space="preserve"> </w:t>
      </w:r>
      <w:r>
        <w:rPr>
          <w:rFonts w:ascii="Arial"/>
        </w:rPr>
        <w:t>the settlement of a claim or any related litigation shall,</w:t>
      </w:r>
      <w:r>
        <w:rPr>
          <w:rFonts w:ascii="Arial"/>
          <w:spacing w:val="-24"/>
        </w:rPr>
        <w:t xml:space="preserve"> </w:t>
      </w:r>
      <w:r>
        <w:rPr>
          <w:rFonts w:ascii="Arial"/>
        </w:rPr>
        <w:t>if requested, keep the other Party fully informed of</w:t>
      </w:r>
      <w:r>
        <w:rPr>
          <w:rFonts w:ascii="Arial"/>
          <w:spacing w:val="-19"/>
        </w:rPr>
        <w:t xml:space="preserve"> </w:t>
      </w:r>
      <w:r>
        <w:rPr>
          <w:rFonts w:ascii="Arial"/>
        </w:rPr>
        <w:t>the conduct and progress of such</w:t>
      </w:r>
      <w:r>
        <w:rPr>
          <w:rFonts w:ascii="Arial"/>
          <w:spacing w:val="-10"/>
        </w:rPr>
        <w:t xml:space="preserve"> </w:t>
      </w:r>
      <w:r>
        <w:rPr>
          <w:rFonts w:ascii="Arial"/>
        </w:rPr>
        <w:t>negotiations.</w:t>
      </w:r>
    </w:p>
    <w:p w14:paraId="464DA506" w14:textId="3A8B493A" w:rsidR="005C4974" w:rsidRDefault="005C4974" w:rsidP="00C20FCA">
      <w:pPr>
        <w:pStyle w:val="ListParagraph"/>
        <w:numPr>
          <w:ilvl w:val="0"/>
          <w:numId w:val="48"/>
        </w:numPr>
        <w:tabs>
          <w:tab w:val="left" w:pos="622"/>
        </w:tabs>
        <w:ind w:right="7" w:firstLine="0"/>
        <w:rPr>
          <w:rFonts w:ascii="Arial" w:eastAsia="Arial" w:hAnsi="Arial" w:cs="Arial"/>
          <w:szCs w:val="18"/>
        </w:rPr>
      </w:pPr>
      <w:r>
        <w:rPr>
          <w:rFonts w:ascii="Arial"/>
        </w:rPr>
        <w:t>If at any time a claim or allegation of</w:t>
      </w:r>
      <w:r>
        <w:rPr>
          <w:rFonts w:ascii="Arial"/>
          <w:spacing w:val="-12"/>
        </w:rPr>
        <w:t xml:space="preserve"> </w:t>
      </w:r>
      <w:r>
        <w:rPr>
          <w:rFonts w:ascii="Arial"/>
        </w:rPr>
        <w:t>infringement arises in respect of copyright, database right, Design Right</w:t>
      </w:r>
      <w:r>
        <w:rPr>
          <w:rFonts w:ascii="Arial"/>
          <w:spacing w:val="-28"/>
        </w:rPr>
        <w:t xml:space="preserve"> </w:t>
      </w:r>
      <w:r>
        <w:rPr>
          <w:rFonts w:ascii="Arial"/>
        </w:rPr>
        <w:t>or</w:t>
      </w:r>
      <w:r>
        <w:rPr>
          <w:rFonts w:ascii="Arial"/>
          <w:spacing w:val="-2"/>
        </w:rPr>
        <w:t xml:space="preserve"> </w:t>
      </w:r>
      <w:r>
        <w:rPr>
          <w:rFonts w:ascii="Arial"/>
        </w:rPr>
        <w:t>breach of confidence as a result of the provision of</w:t>
      </w:r>
      <w:r>
        <w:rPr>
          <w:rFonts w:ascii="Arial"/>
          <w:spacing w:val="-14"/>
        </w:rPr>
        <w:t xml:space="preserve"> </w:t>
      </w:r>
      <w:r>
        <w:rPr>
          <w:rFonts w:ascii="Arial"/>
        </w:rPr>
        <w:t>any Contractor Deliverable by the Contractor to the Authority,</w:t>
      </w:r>
      <w:r>
        <w:rPr>
          <w:rFonts w:ascii="Arial"/>
          <w:spacing w:val="-24"/>
        </w:rPr>
        <w:t xml:space="preserve"> </w:t>
      </w:r>
      <w:r w:rsidR="00B347B6">
        <w:rPr>
          <w:rFonts w:ascii="Arial"/>
        </w:rPr>
        <w:t>the Contractor may at their</w:t>
      </w:r>
      <w:r>
        <w:rPr>
          <w:rFonts w:ascii="Arial"/>
        </w:rPr>
        <w:t xml:space="preserve"> own expense replace the item with</w:t>
      </w:r>
      <w:r>
        <w:rPr>
          <w:rFonts w:ascii="Arial"/>
          <w:spacing w:val="-16"/>
        </w:rPr>
        <w:t xml:space="preserve"> </w:t>
      </w:r>
      <w:r>
        <w:rPr>
          <w:rFonts w:ascii="Arial"/>
        </w:rPr>
        <w:t>an item of equivalent functionality and performance so as</w:t>
      </w:r>
      <w:r>
        <w:rPr>
          <w:rFonts w:ascii="Arial"/>
          <w:spacing w:val="-15"/>
        </w:rPr>
        <w:t xml:space="preserve"> </w:t>
      </w:r>
      <w:r>
        <w:rPr>
          <w:rFonts w:ascii="Arial"/>
        </w:rPr>
        <w:t>to avoid infringement or breach.  The Parties will</w:t>
      </w:r>
      <w:r>
        <w:rPr>
          <w:rFonts w:ascii="Arial"/>
          <w:spacing w:val="-10"/>
        </w:rPr>
        <w:t xml:space="preserve"> </w:t>
      </w:r>
      <w:r>
        <w:rPr>
          <w:rFonts w:ascii="Arial"/>
        </w:rPr>
        <w:t>co-operate with one another to mitigate any claim or damage which</w:t>
      </w:r>
      <w:r>
        <w:rPr>
          <w:rFonts w:ascii="Arial"/>
          <w:spacing w:val="-22"/>
        </w:rPr>
        <w:t xml:space="preserve"> </w:t>
      </w:r>
      <w:r>
        <w:rPr>
          <w:rFonts w:ascii="Arial"/>
        </w:rPr>
        <w:t>may arise from use of third party</w:t>
      </w:r>
      <w:r>
        <w:rPr>
          <w:rFonts w:ascii="Arial"/>
          <w:spacing w:val="-4"/>
        </w:rPr>
        <w:t xml:space="preserve"> </w:t>
      </w:r>
      <w:r>
        <w:rPr>
          <w:rFonts w:ascii="Arial"/>
        </w:rPr>
        <w:t>IPR.</w:t>
      </w:r>
    </w:p>
    <w:p w14:paraId="2BC0BFDB" w14:textId="56485127" w:rsidR="005C4974" w:rsidRPr="001A0365" w:rsidRDefault="005C4974" w:rsidP="00C20FCA">
      <w:pPr>
        <w:pStyle w:val="ListParagraph"/>
        <w:numPr>
          <w:ilvl w:val="0"/>
          <w:numId w:val="48"/>
        </w:numPr>
        <w:tabs>
          <w:tab w:val="left" w:pos="622"/>
        </w:tabs>
        <w:ind w:right="243" w:firstLine="0"/>
        <w:rPr>
          <w:rFonts w:ascii="Arial" w:eastAsia="Arial" w:hAnsi="Arial" w:cs="Arial"/>
          <w:szCs w:val="18"/>
        </w:rPr>
      </w:pPr>
      <w:r>
        <w:rPr>
          <w:rFonts w:ascii="Arial"/>
        </w:rPr>
        <w:t xml:space="preserve">Nothing in condition </w:t>
      </w:r>
      <w:hyperlink w:anchor="_bookmark93" w:history="1">
        <w:r>
          <w:rPr>
            <w:rFonts w:ascii="Arial"/>
          </w:rPr>
          <w:t>3</w:t>
        </w:r>
      </w:hyperlink>
      <w:r w:rsidR="00B347B6">
        <w:rPr>
          <w:rFonts w:ascii="Arial"/>
        </w:rPr>
        <w:t>3</w:t>
      </w:r>
      <w:r>
        <w:rPr>
          <w:rFonts w:ascii="Arial"/>
        </w:rPr>
        <w:t xml:space="preserve"> shall be taken as</w:t>
      </w:r>
      <w:r>
        <w:rPr>
          <w:rFonts w:ascii="Arial"/>
          <w:spacing w:val="-10"/>
        </w:rPr>
        <w:t xml:space="preserve"> </w:t>
      </w:r>
      <w:r>
        <w:rPr>
          <w:rFonts w:ascii="Arial"/>
        </w:rPr>
        <w:t>an authorisation or promise of an authorisation under</w:t>
      </w:r>
      <w:r>
        <w:rPr>
          <w:rFonts w:ascii="Arial"/>
          <w:spacing w:val="-24"/>
        </w:rPr>
        <w:t xml:space="preserve"> </w:t>
      </w:r>
      <w:r>
        <w:rPr>
          <w:rFonts w:ascii="Arial"/>
        </w:rPr>
        <w:t>Section 240 of the Copyright, Designs and Patents Act</w:t>
      </w:r>
      <w:r>
        <w:rPr>
          <w:rFonts w:ascii="Arial"/>
          <w:spacing w:val="-13"/>
        </w:rPr>
        <w:t xml:space="preserve"> </w:t>
      </w:r>
      <w:r>
        <w:rPr>
          <w:rFonts w:ascii="Arial"/>
        </w:rPr>
        <w:t>1988.</w:t>
      </w:r>
    </w:p>
    <w:p w14:paraId="1C8D04E2" w14:textId="77777777" w:rsidR="001A0365" w:rsidRDefault="001A0365" w:rsidP="00C20FCA">
      <w:pPr>
        <w:pStyle w:val="ListParagraph"/>
        <w:numPr>
          <w:ilvl w:val="0"/>
          <w:numId w:val="48"/>
        </w:numPr>
        <w:tabs>
          <w:tab w:val="left" w:pos="622"/>
        </w:tabs>
        <w:ind w:right="243" w:firstLine="0"/>
        <w:rPr>
          <w:rFonts w:ascii="Arial" w:eastAsia="Arial" w:hAnsi="Arial" w:cs="Arial"/>
          <w:szCs w:val="18"/>
        </w:rPr>
      </w:pPr>
      <w:r>
        <w:rPr>
          <w:rFonts w:ascii="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9012126" w14:textId="77777777" w:rsidR="005C4974" w:rsidRDefault="005C4974" w:rsidP="005C4974">
      <w:pPr>
        <w:pStyle w:val="ListParagraph"/>
        <w:tabs>
          <w:tab w:val="left" w:pos="1560"/>
        </w:tabs>
        <w:ind w:left="119" w:right="157"/>
        <w:jc w:val="both"/>
        <w:rPr>
          <w:rFonts w:ascii="Arial" w:eastAsia="Arial" w:hAnsi="Arial" w:cs="Arial"/>
          <w:szCs w:val="18"/>
        </w:rPr>
      </w:pPr>
    </w:p>
    <w:p w14:paraId="6B61A0D8" w14:textId="4EAA41E7" w:rsidR="005C4974" w:rsidRDefault="005C4974" w:rsidP="00C92A85">
      <w:pPr>
        <w:pStyle w:val="Heading3"/>
        <w:numPr>
          <w:ilvl w:val="0"/>
          <w:numId w:val="0"/>
        </w:numPr>
        <w:ind w:left="102"/>
      </w:pPr>
      <w:bookmarkStart w:id="56" w:name="_Toc89422440"/>
      <w:r w:rsidRPr="00D22AE6">
        <w:t>Pricing and Payment</w:t>
      </w:r>
      <w:bookmarkEnd w:id="56"/>
    </w:p>
    <w:p w14:paraId="1B6469D8" w14:textId="77777777" w:rsidR="00C92A85" w:rsidRPr="00D22AE6" w:rsidRDefault="00C92A85" w:rsidP="00C92A85">
      <w:pPr>
        <w:pStyle w:val="Heading3"/>
        <w:numPr>
          <w:ilvl w:val="0"/>
          <w:numId w:val="0"/>
        </w:numPr>
        <w:ind w:left="102"/>
      </w:pPr>
    </w:p>
    <w:p w14:paraId="763D422E" w14:textId="4B5CFF0A" w:rsidR="005C4974" w:rsidRDefault="005C4974" w:rsidP="005C4974">
      <w:pPr>
        <w:pStyle w:val="Heading3"/>
      </w:pPr>
      <w:bookmarkStart w:id="57" w:name="_Toc89422441"/>
      <w:r>
        <w:t>Contract Price</w:t>
      </w:r>
      <w:bookmarkEnd w:id="57"/>
    </w:p>
    <w:p w14:paraId="2720E030" w14:textId="77777777" w:rsidR="005C4974" w:rsidRDefault="005C4974" w:rsidP="00C20FCA">
      <w:pPr>
        <w:pStyle w:val="ListParagraph"/>
        <w:numPr>
          <w:ilvl w:val="0"/>
          <w:numId w:val="54"/>
        </w:numPr>
        <w:tabs>
          <w:tab w:val="left" w:pos="622"/>
        </w:tabs>
        <w:spacing w:before="6"/>
        <w:ind w:right="102" w:firstLine="0"/>
        <w:rPr>
          <w:rFonts w:ascii="Arial" w:eastAsia="Arial" w:hAnsi="Arial" w:cs="Arial"/>
          <w:szCs w:val="18"/>
        </w:rPr>
      </w:pPr>
      <w:r>
        <w:rPr>
          <w:rFonts w:ascii="Arial"/>
        </w:rPr>
        <w:lastRenderedPageBreak/>
        <w:t>The Contractor shall provide the</w:t>
      </w:r>
      <w:r>
        <w:rPr>
          <w:rFonts w:ascii="Arial"/>
          <w:spacing w:val="-2"/>
        </w:rPr>
        <w:t xml:space="preserve"> </w:t>
      </w:r>
      <w:r>
        <w:rPr>
          <w:rFonts w:ascii="Arial"/>
        </w:rPr>
        <w:t>Contractor Deliverables to the Authority at the Contract Price.</w:t>
      </w:r>
      <w:r>
        <w:rPr>
          <w:rFonts w:ascii="Arial"/>
          <w:spacing w:val="38"/>
        </w:rPr>
        <w:t xml:space="preserve"> </w:t>
      </w:r>
      <w:r>
        <w:rPr>
          <w:rFonts w:ascii="Arial"/>
        </w:rPr>
        <w:t>The Contract Price shall be a Firm Price unless otherwise</w:t>
      </w:r>
      <w:r>
        <w:rPr>
          <w:rFonts w:ascii="Arial"/>
          <w:spacing w:val="-19"/>
        </w:rPr>
        <w:t xml:space="preserve"> </w:t>
      </w:r>
      <w:r>
        <w:rPr>
          <w:rFonts w:ascii="Arial"/>
        </w:rPr>
        <w:t>stated in Schedule 3 (Contract Data</w:t>
      </w:r>
      <w:r>
        <w:rPr>
          <w:rFonts w:ascii="Arial"/>
          <w:spacing w:val="-4"/>
        </w:rPr>
        <w:t xml:space="preserve"> </w:t>
      </w:r>
      <w:r>
        <w:rPr>
          <w:rFonts w:ascii="Arial"/>
        </w:rPr>
        <w:t>Sheet).</w:t>
      </w:r>
    </w:p>
    <w:p w14:paraId="3345667B" w14:textId="0B14BAA3" w:rsidR="005C4974" w:rsidRPr="005C4974" w:rsidRDefault="005C4974" w:rsidP="00C20FCA">
      <w:pPr>
        <w:pStyle w:val="ListParagraph"/>
        <w:numPr>
          <w:ilvl w:val="0"/>
          <w:numId w:val="54"/>
        </w:numPr>
        <w:tabs>
          <w:tab w:val="left" w:pos="622"/>
        </w:tabs>
        <w:spacing w:before="2"/>
        <w:ind w:right="7" w:firstLine="0"/>
        <w:rPr>
          <w:rFonts w:ascii="Arial" w:eastAsia="Arial" w:hAnsi="Arial" w:cs="Arial"/>
          <w:szCs w:val="18"/>
        </w:rPr>
      </w:pPr>
      <w:r>
        <w:rPr>
          <w:rFonts w:ascii="Arial"/>
        </w:rPr>
        <w:t xml:space="preserve">Subject to condition </w:t>
      </w:r>
      <w:hyperlink w:anchor="_bookmark103" w:history="1">
        <w:r>
          <w:rPr>
            <w:rFonts w:ascii="Arial"/>
          </w:rPr>
          <w:t>3</w:t>
        </w:r>
        <w:r w:rsidR="00B347B6">
          <w:rPr>
            <w:rFonts w:ascii="Arial"/>
          </w:rPr>
          <w:t>4</w:t>
        </w:r>
        <w:r>
          <w:rPr>
            <w:rFonts w:ascii="Arial"/>
          </w:rPr>
          <w:t>.a</w:t>
        </w:r>
      </w:hyperlink>
      <w:r>
        <w:rPr>
          <w:rFonts w:ascii="Arial"/>
        </w:rPr>
        <w:t xml:space="preserve"> the Contract Price shall</w:t>
      </w:r>
      <w:r>
        <w:rPr>
          <w:rFonts w:ascii="Arial"/>
          <w:spacing w:val="-16"/>
        </w:rPr>
        <w:t xml:space="preserve"> </w:t>
      </w:r>
      <w:r>
        <w:rPr>
          <w:rFonts w:ascii="Arial"/>
        </w:rPr>
        <w:t>be inclusive of any UK custom and excise or other duty</w:t>
      </w:r>
      <w:r>
        <w:rPr>
          <w:rFonts w:ascii="Arial"/>
          <w:spacing w:val="-19"/>
        </w:rPr>
        <w:t xml:space="preserve"> </w:t>
      </w:r>
      <w:r>
        <w:rPr>
          <w:rFonts w:ascii="Arial"/>
        </w:rPr>
        <w:t>payable. The Contractor shall not make any claim for drawback of</w:t>
      </w:r>
      <w:r>
        <w:rPr>
          <w:rFonts w:ascii="Arial"/>
          <w:spacing w:val="-19"/>
        </w:rPr>
        <w:t xml:space="preserve"> </w:t>
      </w:r>
      <w:r>
        <w:rPr>
          <w:rFonts w:ascii="Arial"/>
        </w:rPr>
        <w:t>UK import duty on any part of the Contract Deliverables</w:t>
      </w:r>
      <w:r>
        <w:rPr>
          <w:rFonts w:ascii="Arial"/>
          <w:spacing w:val="-26"/>
        </w:rPr>
        <w:t xml:space="preserve"> </w:t>
      </w:r>
      <w:r>
        <w:rPr>
          <w:rFonts w:ascii="Arial"/>
        </w:rPr>
        <w:t>supplied which may be for shipment outside of the</w:t>
      </w:r>
      <w:r>
        <w:rPr>
          <w:rFonts w:ascii="Arial"/>
          <w:spacing w:val="-8"/>
        </w:rPr>
        <w:t xml:space="preserve"> </w:t>
      </w:r>
      <w:r>
        <w:rPr>
          <w:rFonts w:ascii="Arial"/>
        </w:rPr>
        <w:t>UK.</w:t>
      </w:r>
    </w:p>
    <w:p w14:paraId="08795CBF" w14:textId="39C5F05C" w:rsidR="005C4974" w:rsidRDefault="005C4974" w:rsidP="005C4974">
      <w:pPr>
        <w:pStyle w:val="Heading3"/>
      </w:pPr>
      <w:bookmarkStart w:id="58" w:name="_Toc89422442"/>
      <w:r>
        <w:t>Payment and Recovery of Sums Due</w:t>
      </w:r>
      <w:bookmarkEnd w:id="58"/>
    </w:p>
    <w:p w14:paraId="32E7B99E" w14:textId="77777777" w:rsidR="004C5581" w:rsidRDefault="005C4974" w:rsidP="00C20FCA">
      <w:pPr>
        <w:pStyle w:val="ListParagraph"/>
        <w:numPr>
          <w:ilvl w:val="0"/>
          <w:numId w:val="55"/>
        </w:numPr>
        <w:ind w:left="142" w:firstLine="0"/>
        <w:jc w:val="right"/>
        <w:rPr>
          <w:lang w:eastAsia="en-GB"/>
        </w:rPr>
      </w:pPr>
      <w:r w:rsidRPr="00440DA5">
        <w:rPr>
          <w:lang w:eastAsia="en-GB"/>
        </w:rPr>
        <w:t>The Contractor shall raise a commercial invoice per purchase order, except in the event that part delivery has been expressly permitted by the Authority when a commercial invoice shall be raised per delivery</w:t>
      </w:r>
      <w:r w:rsidR="004C5581">
        <w:rPr>
          <w:lang w:eastAsia="en-GB"/>
        </w:rPr>
        <w:t>.</w:t>
      </w:r>
    </w:p>
    <w:p w14:paraId="7EC8BF02" w14:textId="77777777" w:rsidR="004C5581" w:rsidRPr="004C5581" w:rsidRDefault="004C5581" w:rsidP="00C20FCA">
      <w:pPr>
        <w:pStyle w:val="ListParagraph"/>
        <w:numPr>
          <w:ilvl w:val="0"/>
          <w:numId w:val="55"/>
        </w:numPr>
        <w:ind w:left="142" w:hanging="11"/>
        <w:rPr>
          <w:rFonts w:eastAsia="Times New Roman" w:cs="Arial"/>
          <w:szCs w:val="18"/>
          <w:lang w:eastAsia="en-GB"/>
        </w:rPr>
      </w:pPr>
      <w:r w:rsidRPr="004C5581">
        <w:rPr>
          <w:rFonts w:eastAsia="Times New Roman" w:cs="Arial"/>
          <w:szCs w:val="18"/>
          <w:lang w:eastAsia="en-GB"/>
        </w:rPr>
        <w:t>Each commercial invoice shall be in the name of Babcock Land Defence Limited - DSG (acting as agent for the Authority) and must include:</w:t>
      </w:r>
    </w:p>
    <w:p w14:paraId="76549D0B" w14:textId="77777777" w:rsidR="004C5581" w:rsidRPr="00440DA5" w:rsidRDefault="004C5581" w:rsidP="00C20FCA">
      <w:pPr>
        <w:pStyle w:val="ListParagraph"/>
        <w:numPr>
          <w:ilvl w:val="0"/>
          <w:numId w:val="56"/>
        </w:numPr>
        <w:contextualSpacing/>
        <w:rPr>
          <w:rFonts w:ascii="Arial" w:hAnsi="Arial" w:cs="Arial"/>
          <w:szCs w:val="18"/>
        </w:rPr>
      </w:pPr>
      <w:r w:rsidRPr="00440DA5">
        <w:rPr>
          <w:rFonts w:ascii="Arial" w:hAnsi="Arial" w:cs="Arial"/>
          <w:szCs w:val="18"/>
        </w:rPr>
        <w:t>Contractor’s name and contact details and registered number and registered address</w:t>
      </w:r>
    </w:p>
    <w:p w14:paraId="2719AFCD"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VAT registration number</w:t>
      </w:r>
    </w:p>
    <w:p w14:paraId="1F7A083E"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Date &amp; Tax point date</w:t>
      </w:r>
    </w:p>
    <w:p w14:paraId="279AF1EA"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Invoice Number</w:t>
      </w:r>
    </w:p>
    <w:p w14:paraId="7E3F6B1B"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Purchase order number</w:t>
      </w:r>
    </w:p>
    <w:p w14:paraId="61FCE77D" w14:textId="77777777" w:rsidR="004C5581" w:rsidRPr="00440DA5"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Description of the Goods and/or Services; and</w:t>
      </w:r>
    </w:p>
    <w:p w14:paraId="3E4989D7" w14:textId="77777777" w:rsidR="004C5581" w:rsidRDefault="004C5581" w:rsidP="00C20FCA">
      <w:pPr>
        <w:pStyle w:val="ListParagraph"/>
        <w:widowControl/>
        <w:numPr>
          <w:ilvl w:val="0"/>
          <w:numId w:val="56"/>
        </w:numPr>
        <w:contextualSpacing/>
        <w:rPr>
          <w:rFonts w:ascii="Arial" w:hAnsi="Arial" w:cs="Arial"/>
          <w:szCs w:val="18"/>
        </w:rPr>
      </w:pPr>
      <w:r w:rsidRPr="00440DA5">
        <w:rPr>
          <w:rFonts w:ascii="Arial" w:hAnsi="Arial" w:cs="Arial"/>
          <w:szCs w:val="18"/>
        </w:rPr>
        <w:t>Net and Gross VAT values</w:t>
      </w:r>
    </w:p>
    <w:p w14:paraId="2639D85F" w14:textId="77777777" w:rsidR="004C5581" w:rsidRPr="00440DA5" w:rsidRDefault="004C5581" w:rsidP="00C20FCA">
      <w:pPr>
        <w:pStyle w:val="ListParagraph"/>
        <w:widowControl/>
        <w:numPr>
          <w:ilvl w:val="0"/>
          <w:numId w:val="56"/>
        </w:numPr>
        <w:contextualSpacing/>
        <w:rPr>
          <w:rFonts w:ascii="Arial" w:hAnsi="Arial" w:cs="Arial"/>
          <w:szCs w:val="18"/>
        </w:rPr>
      </w:pPr>
      <w:r w:rsidRPr="004C5581">
        <w:rPr>
          <w:rFonts w:ascii="Arial" w:eastAsia="Times New Roman" w:hAnsi="Arial" w:cs="Arial"/>
          <w:szCs w:val="18"/>
          <w:lang w:eastAsia="en-GB"/>
        </w:rPr>
        <w:t xml:space="preserve">all supporting documentation required under these Conditions and as reasonably requested by the Authority, and submit via Email to </w:t>
      </w:r>
      <w:hyperlink r:id="rId15" w:history="1">
        <w:r w:rsidRPr="004C5581">
          <w:rPr>
            <w:rStyle w:val="Hyperlink"/>
            <w:szCs w:val="16"/>
          </w:rPr>
          <w:t>SSC.AP.2470@babcockinternational.com</w:t>
        </w:r>
      </w:hyperlink>
    </w:p>
    <w:p w14:paraId="142E7122" w14:textId="77777777" w:rsidR="004C5581" w:rsidRDefault="004C5581" w:rsidP="004C5581">
      <w:pPr>
        <w:pStyle w:val="ListParagraph"/>
        <w:ind w:left="142"/>
        <w:rPr>
          <w:lang w:eastAsia="en-GB"/>
        </w:rPr>
      </w:pPr>
      <w:r w:rsidRPr="004C5581">
        <w:rPr>
          <w:lang w:eastAsia="en-GB"/>
        </w:rPr>
        <w:t>The Authority is entitled to reject invoices which do not conform to these requirements</w:t>
      </w:r>
      <w:r>
        <w:rPr>
          <w:lang w:eastAsia="en-GB"/>
        </w:rPr>
        <w:t>.</w:t>
      </w:r>
    </w:p>
    <w:p w14:paraId="54B6D6CE" w14:textId="240D9547" w:rsidR="004C5581" w:rsidRPr="004C5581" w:rsidRDefault="004C5581" w:rsidP="00C20FCA">
      <w:pPr>
        <w:pStyle w:val="ListParagraph"/>
        <w:numPr>
          <w:ilvl w:val="0"/>
          <w:numId w:val="55"/>
        </w:numPr>
        <w:ind w:left="142" w:firstLine="0"/>
        <w:rPr>
          <w:lang w:eastAsia="en-GB"/>
        </w:rPr>
      </w:pPr>
      <w:r w:rsidRPr="00440DA5">
        <w:rPr>
          <w:rFonts w:ascii="Arial" w:eastAsia="Times New Roman" w:hAnsi="Arial" w:cs="Arial"/>
          <w:szCs w:val="18"/>
          <w:lang w:eastAsia="en-GB"/>
        </w:rPr>
        <w:t xml:space="preserve">The Authority (acting through its agent, Babcock </w:t>
      </w:r>
      <w:r>
        <w:rPr>
          <w:rFonts w:ascii="Arial" w:eastAsia="Times New Roman" w:hAnsi="Arial" w:cs="Arial"/>
          <w:szCs w:val="18"/>
          <w:lang w:eastAsia="en-GB"/>
        </w:rPr>
        <w:t>Land Defence Limited</w:t>
      </w:r>
      <w:r w:rsidRPr="00440DA5">
        <w:rPr>
          <w:rFonts w:ascii="Arial" w:eastAsia="Times New Roman" w:hAnsi="Arial" w:cs="Arial"/>
          <w:szCs w:val="18"/>
          <w:lang w:eastAsia="en-GB"/>
        </w:rPr>
        <w:t xml:space="preserve">) shall pay all valid and undisputed claims for payment submitted by the Contractor in accordance with clause </w:t>
      </w:r>
      <w:r w:rsidR="00B347B6">
        <w:rPr>
          <w:rFonts w:ascii="Arial" w:eastAsia="Times New Roman" w:hAnsi="Arial" w:cs="Arial"/>
          <w:szCs w:val="18"/>
          <w:lang w:eastAsia="en-GB"/>
        </w:rPr>
        <w:t>35.</w:t>
      </w:r>
      <w:r w:rsidRPr="00440DA5">
        <w:rPr>
          <w:rFonts w:ascii="Arial" w:eastAsia="Times New Roman" w:hAnsi="Arial" w:cs="Arial"/>
          <w:szCs w:val="18"/>
          <w:lang w:eastAsia="en-GB"/>
        </w:rPr>
        <w:t>b on or before the day which is thirty (30) days after the later of:</w:t>
      </w:r>
    </w:p>
    <w:p w14:paraId="055B722F" w14:textId="77777777" w:rsidR="004C5581" w:rsidRPr="004C5581" w:rsidRDefault="004C5581" w:rsidP="00C20FCA">
      <w:pPr>
        <w:pStyle w:val="ListParagraph"/>
        <w:numPr>
          <w:ilvl w:val="0"/>
          <w:numId w:val="57"/>
        </w:numPr>
        <w:ind w:left="993" w:hanging="284"/>
        <w:rPr>
          <w:rFonts w:eastAsia="Times New Roman" w:cs="Arial"/>
          <w:szCs w:val="18"/>
          <w:lang w:eastAsia="en-GB"/>
        </w:rPr>
      </w:pPr>
      <w:r w:rsidRPr="004C5581">
        <w:rPr>
          <w:rFonts w:eastAsia="Times New Roman" w:cs="Arial"/>
          <w:szCs w:val="18"/>
          <w:lang w:eastAsia="en-GB"/>
        </w:rPr>
        <w:t>the day upon which a valid request for payment is received by the Authority; and</w:t>
      </w:r>
    </w:p>
    <w:p w14:paraId="20382448" w14:textId="77777777" w:rsidR="004C5581" w:rsidRPr="004C5581" w:rsidRDefault="004C5581" w:rsidP="00C20FCA">
      <w:pPr>
        <w:pStyle w:val="ListParagraph"/>
        <w:numPr>
          <w:ilvl w:val="0"/>
          <w:numId w:val="57"/>
        </w:numPr>
        <w:ind w:left="993" w:hanging="284"/>
        <w:rPr>
          <w:rFonts w:eastAsia="Times New Roman" w:cs="Arial"/>
          <w:szCs w:val="18"/>
          <w:lang w:eastAsia="en-GB"/>
        </w:rPr>
      </w:pPr>
      <w:r w:rsidRPr="004C5581">
        <w:rPr>
          <w:rFonts w:eastAsia="Times New Roman" w:cs="Arial"/>
          <w:szCs w:val="18"/>
          <w:lang w:eastAsia="en-GB"/>
        </w:rPr>
        <w:t>the date of completion of the part of the Contract to which the request for approval of payment relates.</w:t>
      </w:r>
    </w:p>
    <w:p w14:paraId="24D4A245" w14:textId="77777777" w:rsidR="004C5581" w:rsidRPr="004C5581" w:rsidRDefault="004C5581" w:rsidP="00C20FCA">
      <w:pPr>
        <w:pStyle w:val="ListParagraph"/>
        <w:numPr>
          <w:ilvl w:val="0"/>
          <w:numId w:val="55"/>
        </w:numPr>
        <w:ind w:left="142" w:hanging="11"/>
        <w:rPr>
          <w:lang w:eastAsia="en-GB"/>
        </w:rPr>
      </w:pPr>
      <w:r w:rsidRPr="00440DA5">
        <w:rPr>
          <w:rFonts w:ascii="Arial" w:eastAsia="Times New Roman" w:hAnsi="Arial" w:cs="Arial"/>
          <w:szCs w:val="18"/>
          <w:lang w:eastAsia="en-GB"/>
        </w:rPr>
        <w:t>The approval for payment of a valid and undisputed invoice by the Authority shall not be construed as acceptance by the Authority of the performance of the Contractor’s obligations nor as a waiver of its rights and remedies under this Contract.</w:t>
      </w:r>
    </w:p>
    <w:p w14:paraId="0C61E8D1" w14:textId="77777777" w:rsidR="004C5581" w:rsidRPr="004C5581" w:rsidRDefault="004C5581" w:rsidP="00C20FCA">
      <w:pPr>
        <w:pStyle w:val="ListParagraph"/>
        <w:numPr>
          <w:ilvl w:val="0"/>
          <w:numId w:val="55"/>
        </w:numPr>
        <w:ind w:left="142" w:hanging="11"/>
        <w:rPr>
          <w:lang w:eastAsia="en-GB"/>
        </w:rPr>
      </w:pPr>
      <w:r w:rsidRPr="00440DA5">
        <w:rPr>
          <w:rFonts w:ascii="Arial" w:eastAsia="Times New Roman" w:hAnsi="Arial" w:cs="Arial"/>
          <w:szCs w:val="18"/>
          <w:lang w:eastAsia="en-GB"/>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w:t>
      </w:r>
      <w:r w:rsidR="00C92A85">
        <w:rPr>
          <w:rFonts w:ascii="Arial" w:eastAsia="Times New Roman" w:hAnsi="Arial" w:cs="Arial"/>
          <w:szCs w:val="18"/>
          <w:lang w:eastAsia="en-GB"/>
        </w:rPr>
        <w:t xml:space="preserve">y, or with any other Government </w:t>
      </w:r>
      <w:r w:rsidRPr="00440DA5">
        <w:rPr>
          <w:rFonts w:ascii="Arial" w:eastAsia="Times New Roman" w:hAnsi="Arial" w:cs="Arial"/>
          <w:szCs w:val="18"/>
          <w:lang w:eastAsia="en-GB"/>
        </w:rPr>
        <w:t>Department.</w:t>
      </w:r>
    </w:p>
    <w:p w14:paraId="232D52CC" w14:textId="723A0FD1" w:rsidR="004C5581" w:rsidRDefault="004C5581" w:rsidP="004C5581">
      <w:pPr>
        <w:pStyle w:val="Heading3"/>
        <w:rPr>
          <w:lang w:eastAsia="en-GB"/>
        </w:rPr>
      </w:pPr>
      <w:bookmarkStart w:id="59" w:name="_Toc89422443"/>
      <w:r>
        <w:rPr>
          <w:lang w:eastAsia="en-GB"/>
        </w:rPr>
        <w:t>Value Added Tax</w:t>
      </w:r>
      <w:bookmarkEnd w:id="59"/>
    </w:p>
    <w:p w14:paraId="1CCE30C8" w14:textId="77777777" w:rsidR="004C5581" w:rsidRPr="004C5581" w:rsidRDefault="004C5581" w:rsidP="00C20FCA">
      <w:pPr>
        <w:pStyle w:val="ListParagraph"/>
        <w:numPr>
          <w:ilvl w:val="0"/>
          <w:numId w:val="58"/>
        </w:numPr>
        <w:spacing w:before="2"/>
        <w:ind w:right="124" w:firstLine="0"/>
        <w:rPr>
          <w:rFonts w:ascii="Arial" w:eastAsia="Arial" w:hAnsi="Arial" w:cs="Arial"/>
          <w:szCs w:val="18"/>
        </w:rPr>
      </w:pPr>
      <w:r>
        <w:t>The Contract Price excludes any UK output</w:t>
      </w:r>
      <w:r w:rsidRPr="004C5581">
        <w:rPr>
          <w:spacing w:val="-12"/>
        </w:rPr>
        <w:t xml:space="preserve"> </w:t>
      </w:r>
      <w:r>
        <w:t>Value Added Tax (VAT) and any similar EU (or non-EU)</w:t>
      </w:r>
      <w:r w:rsidRPr="004C5581">
        <w:rPr>
          <w:spacing w:val="-16"/>
        </w:rPr>
        <w:t xml:space="preserve"> </w:t>
      </w:r>
      <w:r>
        <w:t>taxes chargeable on the supply of Contractor Deliverables by</w:t>
      </w:r>
      <w:r w:rsidRPr="004C5581">
        <w:rPr>
          <w:spacing w:val="-19"/>
        </w:rPr>
        <w:t xml:space="preserve"> </w:t>
      </w:r>
      <w:r>
        <w:t>the Contractor to the</w:t>
      </w:r>
      <w:r w:rsidRPr="004C5581">
        <w:rPr>
          <w:spacing w:val="-2"/>
        </w:rPr>
        <w:t xml:space="preserve"> </w:t>
      </w:r>
      <w:r>
        <w:t>Authority.</w:t>
      </w:r>
      <w:bookmarkStart w:id="60" w:name="_bookmark107"/>
      <w:bookmarkEnd w:id="60"/>
    </w:p>
    <w:p w14:paraId="2D3225E0" w14:textId="453014A3" w:rsidR="004C5581" w:rsidRPr="004C5581" w:rsidRDefault="004C5581" w:rsidP="00C20FCA">
      <w:pPr>
        <w:pStyle w:val="ListParagraph"/>
        <w:numPr>
          <w:ilvl w:val="0"/>
          <w:numId w:val="58"/>
        </w:numPr>
        <w:spacing w:before="2"/>
        <w:ind w:right="124" w:firstLine="0"/>
        <w:rPr>
          <w:rFonts w:ascii="Arial" w:eastAsia="Arial" w:hAnsi="Arial" w:cs="Arial"/>
          <w:szCs w:val="18"/>
        </w:rPr>
      </w:pPr>
      <w:r w:rsidRPr="004C5581">
        <w:rPr>
          <w:rFonts w:ascii="Arial"/>
        </w:rPr>
        <w:t>If the Contractor is required by UK VAT law to</w:t>
      </w:r>
      <w:r w:rsidRPr="004C5581">
        <w:rPr>
          <w:rFonts w:ascii="Arial"/>
          <w:spacing w:val="-13"/>
        </w:rPr>
        <w:t xml:space="preserve"> </w:t>
      </w:r>
      <w:r w:rsidRPr="004C5581">
        <w:rPr>
          <w:rFonts w:ascii="Arial"/>
        </w:rPr>
        <w:t>be registered for UK VAT (or has registered voluntarily)</w:t>
      </w:r>
      <w:r w:rsidRPr="004C5581">
        <w:rPr>
          <w:rFonts w:ascii="Arial"/>
          <w:spacing w:val="-15"/>
        </w:rPr>
        <w:t xml:space="preserve"> </w:t>
      </w:r>
      <w:r w:rsidRPr="004C5581">
        <w:rPr>
          <w:rFonts w:ascii="Arial"/>
        </w:rPr>
        <w:t xml:space="preserve">in respect of </w:t>
      </w:r>
      <w:r w:rsidR="00B347B6">
        <w:rPr>
          <w:rFonts w:ascii="Arial"/>
        </w:rPr>
        <w:t>their</w:t>
      </w:r>
      <w:r w:rsidRPr="004C5581">
        <w:rPr>
          <w:rFonts w:ascii="Arial"/>
        </w:rPr>
        <w:t xml:space="preserve"> business activities at the time of any</w:t>
      </w:r>
      <w:r w:rsidRPr="004C5581">
        <w:rPr>
          <w:rFonts w:ascii="Arial"/>
          <w:spacing w:val="-17"/>
        </w:rPr>
        <w:t xml:space="preserve"> </w:t>
      </w:r>
      <w:r w:rsidRPr="004C5581">
        <w:rPr>
          <w:rFonts w:ascii="Arial"/>
        </w:rPr>
        <w:t>supply, and the circumstances of any supply are such that</w:t>
      </w:r>
      <w:r w:rsidRPr="004C5581">
        <w:rPr>
          <w:rFonts w:ascii="Arial"/>
          <w:spacing w:val="-12"/>
        </w:rPr>
        <w:t xml:space="preserve"> </w:t>
      </w:r>
      <w:r w:rsidRPr="004C5581">
        <w:rPr>
          <w:rFonts w:ascii="Arial"/>
        </w:rPr>
        <w:t>the Contractor is liable to pay the tax due to HM Revenue</w:t>
      </w:r>
      <w:r w:rsidRPr="004C5581">
        <w:rPr>
          <w:rFonts w:ascii="Arial"/>
          <w:spacing w:val="-17"/>
        </w:rPr>
        <w:t xml:space="preserve"> </w:t>
      </w:r>
      <w:r w:rsidRPr="004C5581">
        <w:rPr>
          <w:rFonts w:ascii="Arial"/>
        </w:rPr>
        <w:t>and Customs (HMRC), the Authority shall pay to the Contractor</w:t>
      </w:r>
      <w:r w:rsidRPr="004C5581">
        <w:rPr>
          <w:rFonts w:ascii="Arial"/>
          <w:spacing w:val="-21"/>
        </w:rPr>
        <w:t xml:space="preserve"> </w:t>
      </w:r>
      <w:r w:rsidRPr="004C5581">
        <w:rPr>
          <w:rFonts w:ascii="Arial"/>
        </w:rPr>
        <w:t>in addition to the Contract Price (or any other sum due to</w:t>
      </w:r>
      <w:r w:rsidRPr="004C5581">
        <w:rPr>
          <w:rFonts w:ascii="Arial"/>
          <w:spacing w:val="-18"/>
        </w:rPr>
        <w:t xml:space="preserve"> </w:t>
      </w:r>
      <w:r w:rsidRPr="004C5581">
        <w:rPr>
          <w:rFonts w:ascii="Arial"/>
        </w:rPr>
        <w:t>the Contractor) a sum equal to the output VAT chargeable on</w:t>
      </w:r>
      <w:r w:rsidRPr="004C5581">
        <w:rPr>
          <w:rFonts w:ascii="Arial"/>
          <w:spacing w:val="-23"/>
        </w:rPr>
        <w:t xml:space="preserve"> </w:t>
      </w:r>
      <w:r w:rsidRPr="004C5581">
        <w:rPr>
          <w:rFonts w:ascii="Arial"/>
        </w:rPr>
        <w:t>the tax value of the supply of Contractor Deliverables, and</w:t>
      </w:r>
      <w:r w:rsidRPr="004C5581">
        <w:rPr>
          <w:rFonts w:ascii="Arial"/>
          <w:spacing w:val="-17"/>
        </w:rPr>
        <w:t xml:space="preserve"> </w:t>
      </w:r>
      <w:r w:rsidRPr="004C5581">
        <w:rPr>
          <w:rFonts w:ascii="Arial"/>
        </w:rPr>
        <w:t>all other payments under the Contract according to the law</w:t>
      </w:r>
      <w:r w:rsidRPr="004C5581">
        <w:rPr>
          <w:rFonts w:ascii="Arial"/>
          <w:spacing w:val="-2"/>
        </w:rPr>
        <w:t xml:space="preserve"> </w:t>
      </w:r>
      <w:r w:rsidRPr="004C5581">
        <w:rPr>
          <w:rFonts w:ascii="Arial"/>
        </w:rPr>
        <w:t>at the relevant tax</w:t>
      </w:r>
      <w:r w:rsidRPr="004C5581">
        <w:rPr>
          <w:rFonts w:ascii="Arial"/>
          <w:spacing w:val="-4"/>
        </w:rPr>
        <w:t xml:space="preserve"> </w:t>
      </w:r>
      <w:r w:rsidRPr="004C5581">
        <w:rPr>
          <w:rFonts w:ascii="Arial"/>
        </w:rPr>
        <w:t>point.</w:t>
      </w:r>
    </w:p>
    <w:p w14:paraId="77E3C535" w14:textId="49760554" w:rsidR="004C5581" w:rsidRDefault="004C5581" w:rsidP="00C20FCA">
      <w:pPr>
        <w:pStyle w:val="ListParagraph"/>
        <w:numPr>
          <w:ilvl w:val="0"/>
          <w:numId w:val="58"/>
        </w:numPr>
        <w:tabs>
          <w:tab w:val="left" w:pos="622"/>
        </w:tabs>
        <w:ind w:right="124" w:firstLine="0"/>
        <w:rPr>
          <w:rFonts w:ascii="Arial" w:eastAsia="Arial" w:hAnsi="Arial" w:cs="Arial"/>
          <w:szCs w:val="18"/>
        </w:rPr>
      </w:pPr>
      <w:r>
        <w:rPr>
          <w:rFonts w:ascii="Arial" w:eastAsia="Arial" w:hAnsi="Arial" w:cs="Arial"/>
          <w:szCs w:val="18"/>
        </w:rPr>
        <w:t>The Contractor is responsible for the determination</w:t>
      </w:r>
      <w:r>
        <w:rPr>
          <w:rFonts w:ascii="Arial" w:eastAsia="Arial" w:hAnsi="Arial" w:cs="Arial"/>
          <w:spacing w:val="-17"/>
          <w:szCs w:val="18"/>
        </w:rPr>
        <w:t xml:space="preserve"> </w:t>
      </w:r>
      <w:r>
        <w:rPr>
          <w:rFonts w:ascii="Arial" w:eastAsia="Arial" w:hAnsi="Arial" w:cs="Arial"/>
          <w:szCs w:val="18"/>
        </w:rPr>
        <w:t xml:space="preserve">of VAT liability. The Contractor shall consult </w:t>
      </w:r>
      <w:r w:rsidR="00B347B6">
        <w:rPr>
          <w:rFonts w:ascii="Arial" w:eastAsia="Arial" w:hAnsi="Arial" w:cs="Arial"/>
          <w:szCs w:val="18"/>
        </w:rPr>
        <w:t>their</w:t>
      </w:r>
      <w:r>
        <w:rPr>
          <w:rFonts w:ascii="Arial" w:eastAsia="Arial" w:hAnsi="Arial" w:cs="Arial"/>
          <w:spacing w:val="-10"/>
          <w:szCs w:val="18"/>
        </w:rPr>
        <w:t xml:space="preserve"> </w:t>
      </w:r>
      <w:r>
        <w:rPr>
          <w:rFonts w:ascii="Arial" w:eastAsia="Arial" w:hAnsi="Arial" w:cs="Arial"/>
          <w:szCs w:val="18"/>
        </w:rPr>
        <w:t>Client Relationship Manager or the HMRC Enquiries Desk (and</w:t>
      </w:r>
      <w:r>
        <w:rPr>
          <w:rFonts w:ascii="Arial" w:eastAsia="Arial" w:hAnsi="Arial" w:cs="Arial"/>
          <w:spacing w:val="-20"/>
          <w:szCs w:val="18"/>
        </w:rPr>
        <w:t xml:space="preserve"> </w:t>
      </w:r>
      <w:r>
        <w:rPr>
          <w:rFonts w:ascii="Arial" w:eastAsia="Arial" w:hAnsi="Arial" w:cs="Arial"/>
          <w:szCs w:val="18"/>
        </w:rPr>
        <w:t>not the Authority’s Representative (Commercial)) in cases</w:t>
      </w:r>
      <w:r>
        <w:rPr>
          <w:rFonts w:ascii="Arial" w:eastAsia="Arial" w:hAnsi="Arial" w:cs="Arial"/>
          <w:spacing w:val="-11"/>
          <w:szCs w:val="18"/>
        </w:rPr>
        <w:t xml:space="preserve"> </w:t>
      </w:r>
      <w:r>
        <w:rPr>
          <w:rFonts w:ascii="Arial" w:eastAsia="Arial" w:hAnsi="Arial" w:cs="Arial"/>
          <w:szCs w:val="18"/>
        </w:rPr>
        <w:t>of</w:t>
      </w:r>
      <w:r>
        <w:rPr>
          <w:rFonts w:ascii="Arial" w:eastAsia="Arial" w:hAnsi="Arial" w:cs="Arial"/>
          <w:spacing w:val="-2"/>
          <w:szCs w:val="18"/>
        </w:rPr>
        <w:t xml:space="preserve"> </w:t>
      </w:r>
      <w:r>
        <w:rPr>
          <w:rFonts w:ascii="Arial" w:eastAsia="Arial" w:hAnsi="Arial" w:cs="Arial"/>
          <w:szCs w:val="18"/>
        </w:rPr>
        <w:t>doubt. The Contractor shall notify the</w:t>
      </w:r>
      <w:r>
        <w:rPr>
          <w:rFonts w:ascii="Arial" w:eastAsia="Arial" w:hAnsi="Arial" w:cs="Arial"/>
          <w:spacing w:val="-9"/>
          <w:szCs w:val="18"/>
        </w:rPr>
        <w:t xml:space="preserve"> </w:t>
      </w:r>
      <w:r>
        <w:rPr>
          <w:rFonts w:ascii="Arial" w:eastAsia="Arial" w:hAnsi="Arial" w:cs="Arial"/>
          <w:szCs w:val="18"/>
        </w:rPr>
        <w:t>Authority’s Representative (Commercial) of the Authority’s VAT</w:t>
      </w:r>
      <w:r>
        <w:rPr>
          <w:rFonts w:ascii="Arial" w:eastAsia="Arial" w:hAnsi="Arial" w:cs="Arial"/>
          <w:spacing w:val="-18"/>
          <w:szCs w:val="18"/>
        </w:rPr>
        <w:t xml:space="preserve"> </w:t>
      </w:r>
      <w:r>
        <w:rPr>
          <w:rFonts w:ascii="Arial" w:eastAsia="Arial" w:hAnsi="Arial" w:cs="Arial"/>
          <w:szCs w:val="18"/>
        </w:rPr>
        <w:t>liability under the Contract, and any changes to it, within twenty</w:t>
      </w:r>
      <w:r>
        <w:rPr>
          <w:rFonts w:ascii="Arial" w:eastAsia="Arial" w:hAnsi="Arial" w:cs="Arial"/>
          <w:spacing w:val="-19"/>
          <w:szCs w:val="18"/>
        </w:rPr>
        <w:t xml:space="preserve"> </w:t>
      </w:r>
      <w:r>
        <w:rPr>
          <w:rFonts w:ascii="Arial" w:eastAsia="Arial" w:hAnsi="Arial" w:cs="Arial"/>
          <w:szCs w:val="18"/>
        </w:rPr>
        <w:t>(20) Business Days of becoming aware the liability is other than</w:t>
      </w:r>
      <w:r>
        <w:rPr>
          <w:rFonts w:ascii="Arial" w:eastAsia="Arial" w:hAnsi="Arial" w:cs="Arial"/>
          <w:spacing w:val="-23"/>
          <w:szCs w:val="18"/>
        </w:rPr>
        <w:t xml:space="preserve"> </w:t>
      </w:r>
      <w:r>
        <w:rPr>
          <w:rFonts w:ascii="Arial" w:eastAsia="Arial" w:hAnsi="Arial" w:cs="Arial"/>
          <w:szCs w:val="18"/>
        </w:rPr>
        <w:t>at the standard rate of VAT. In the event of any doubt about</w:t>
      </w:r>
      <w:r>
        <w:rPr>
          <w:rFonts w:ascii="Arial" w:eastAsia="Arial" w:hAnsi="Arial" w:cs="Arial"/>
          <w:spacing w:val="-22"/>
          <w:szCs w:val="18"/>
        </w:rPr>
        <w:t xml:space="preserve"> </w:t>
      </w:r>
      <w:r>
        <w:rPr>
          <w:rFonts w:ascii="Arial" w:eastAsia="Arial" w:hAnsi="Arial" w:cs="Arial"/>
          <w:szCs w:val="18"/>
        </w:rPr>
        <w:t>the</w:t>
      </w:r>
      <w:r>
        <w:rPr>
          <w:rFonts w:ascii="Arial" w:eastAsia="Arial" w:hAnsi="Arial" w:cs="Arial"/>
          <w:spacing w:val="1"/>
          <w:szCs w:val="18"/>
        </w:rPr>
        <w:t xml:space="preserve"> </w:t>
      </w:r>
      <w:r>
        <w:rPr>
          <w:rFonts w:ascii="Arial" w:eastAsia="Arial" w:hAnsi="Arial" w:cs="Arial"/>
          <w:szCs w:val="18"/>
        </w:rPr>
        <w:t>applicability of the tax in such cases, the Authority</w:t>
      </w:r>
      <w:r>
        <w:rPr>
          <w:rFonts w:ascii="Arial" w:eastAsia="Arial" w:hAnsi="Arial" w:cs="Arial"/>
          <w:spacing w:val="-12"/>
          <w:szCs w:val="18"/>
        </w:rPr>
        <w:t xml:space="preserve"> </w:t>
      </w:r>
      <w:r>
        <w:rPr>
          <w:rFonts w:ascii="Arial" w:eastAsia="Arial" w:hAnsi="Arial" w:cs="Arial"/>
          <w:szCs w:val="18"/>
        </w:rPr>
        <w:t>may require the Contractor to obtain, and pass to the Authority,</w:t>
      </w:r>
      <w:r>
        <w:rPr>
          <w:rFonts w:ascii="Arial" w:eastAsia="Arial" w:hAnsi="Arial" w:cs="Arial"/>
          <w:spacing w:val="-20"/>
          <w:szCs w:val="18"/>
        </w:rPr>
        <w:t xml:space="preserve"> </w:t>
      </w:r>
      <w:r>
        <w:rPr>
          <w:rFonts w:ascii="Arial" w:eastAsia="Arial" w:hAnsi="Arial" w:cs="Arial"/>
          <w:szCs w:val="18"/>
        </w:rPr>
        <w:t>a formal ruling from HMRC. The Contractor shall</w:t>
      </w:r>
      <w:r>
        <w:rPr>
          <w:rFonts w:ascii="Arial" w:eastAsia="Arial" w:hAnsi="Arial" w:cs="Arial"/>
          <w:spacing w:val="-6"/>
          <w:szCs w:val="18"/>
        </w:rPr>
        <w:t xml:space="preserve"> </w:t>
      </w:r>
      <w:r>
        <w:rPr>
          <w:rFonts w:ascii="Arial" w:eastAsia="Arial" w:hAnsi="Arial" w:cs="Arial"/>
          <w:szCs w:val="18"/>
        </w:rPr>
        <w:t>comply promptly with any such requirement. Where the</w:t>
      </w:r>
      <w:r>
        <w:rPr>
          <w:rFonts w:ascii="Arial" w:eastAsia="Arial" w:hAnsi="Arial" w:cs="Arial"/>
          <w:spacing w:val="-15"/>
          <w:szCs w:val="18"/>
        </w:rPr>
        <w:t xml:space="preserve"> </w:t>
      </w:r>
      <w:r>
        <w:rPr>
          <w:rFonts w:ascii="Arial" w:eastAsia="Arial" w:hAnsi="Arial" w:cs="Arial"/>
          <w:szCs w:val="18"/>
        </w:rPr>
        <w:t>Contracto</w:t>
      </w:r>
      <w:r w:rsidR="00B347B6">
        <w:rPr>
          <w:rFonts w:ascii="Arial" w:eastAsia="Arial" w:hAnsi="Arial" w:cs="Arial"/>
          <w:szCs w:val="18"/>
        </w:rPr>
        <w:t>r obtains a ruling from HMRC, they</w:t>
      </w:r>
      <w:r>
        <w:rPr>
          <w:rFonts w:ascii="Arial" w:eastAsia="Arial" w:hAnsi="Arial" w:cs="Arial"/>
          <w:szCs w:val="18"/>
        </w:rPr>
        <w:t xml:space="preserve"> shall supply a copy to</w:t>
      </w:r>
      <w:r>
        <w:rPr>
          <w:rFonts w:ascii="Arial" w:eastAsia="Arial" w:hAnsi="Arial" w:cs="Arial"/>
          <w:spacing w:val="-13"/>
          <w:szCs w:val="18"/>
        </w:rPr>
        <w:t xml:space="preserve"> </w:t>
      </w:r>
      <w:r>
        <w:rPr>
          <w:rFonts w:ascii="Arial" w:eastAsia="Arial" w:hAnsi="Arial" w:cs="Arial"/>
          <w:szCs w:val="18"/>
        </w:rPr>
        <w:t>the Authority within three (3) Business Days of receiving</w:t>
      </w:r>
      <w:r>
        <w:rPr>
          <w:rFonts w:ascii="Arial" w:eastAsia="Arial" w:hAnsi="Arial" w:cs="Arial"/>
          <w:spacing w:val="-10"/>
          <w:szCs w:val="18"/>
        </w:rPr>
        <w:t xml:space="preserve"> </w:t>
      </w:r>
      <w:r w:rsidR="00B347B6">
        <w:rPr>
          <w:rFonts w:ascii="Arial" w:eastAsia="Arial" w:hAnsi="Arial" w:cs="Arial"/>
          <w:szCs w:val="18"/>
        </w:rPr>
        <w:t>that ruling unless they</w:t>
      </w:r>
      <w:r w:rsidR="007427A9">
        <w:rPr>
          <w:rFonts w:ascii="Arial" w:eastAsia="Arial" w:hAnsi="Arial" w:cs="Arial"/>
          <w:szCs w:val="18"/>
        </w:rPr>
        <w:t xml:space="preserve"> propose</w:t>
      </w:r>
      <w:r>
        <w:rPr>
          <w:rFonts w:ascii="Arial" w:eastAsia="Arial" w:hAnsi="Arial" w:cs="Arial"/>
          <w:szCs w:val="18"/>
        </w:rPr>
        <w:t xml:space="preserve"> to challenge the ruling. Where</w:t>
      </w:r>
      <w:r>
        <w:rPr>
          <w:rFonts w:ascii="Arial" w:eastAsia="Arial" w:hAnsi="Arial" w:cs="Arial"/>
          <w:spacing w:val="-17"/>
          <w:szCs w:val="18"/>
        </w:rPr>
        <w:t xml:space="preserve"> </w:t>
      </w:r>
      <w:r>
        <w:rPr>
          <w:rFonts w:ascii="Arial" w:eastAsia="Arial" w:hAnsi="Arial" w:cs="Arial"/>
          <w:szCs w:val="18"/>
        </w:rPr>
        <w:t>the Con</w:t>
      </w:r>
      <w:r w:rsidR="00B347B6">
        <w:rPr>
          <w:rFonts w:ascii="Arial" w:eastAsia="Arial" w:hAnsi="Arial" w:cs="Arial"/>
          <w:szCs w:val="18"/>
        </w:rPr>
        <w:t>tractor challenges the ruling they</w:t>
      </w:r>
      <w:r>
        <w:rPr>
          <w:rFonts w:ascii="Arial" w:eastAsia="Arial" w:hAnsi="Arial" w:cs="Arial"/>
          <w:szCs w:val="18"/>
        </w:rPr>
        <w:t xml:space="preserve"> shall supply to</w:t>
      </w:r>
      <w:r>
        <w:rPr>
          <w:rFonts w:ascii="Arial" w:eastAsia="Arial" w:hAnsi="Arial" w:cs="Arial"/>
          <w:spacing w:val="-3"/>
          <w:szCs w:val="18"/>
        </w:rPr>
        <w:t xml:space="preserve"> </w:t>
      </w:r>
      <w:r>
        <w:rPr>
          <w:rFonts w:ascii="Arial" w:eastAsia="Arial" w:hAnsi="Arial" w:cs="Arial"/>
          <w:szCs w:val="18"/>
        </w:rPr>
        <w:t>the Authority a copy of any final decisions issued by HMRC</w:t>
      </w:r>
      <w:r>
        <w:rPr>
          <w:rFonts w:ascii="Arial" w:eastAsia="Arial" w:hAnsi="Arial" w:cs="Arial"/>
          <w:spacing w:val="-16"/>
          <w:szCs w:val="18"/>
        </w:rPr>
        <w:t xml:space="preserve"> </w:t>
      </w:r>
      <w:r>
        <w:rPr>
          <w:rFonts w:ascii="Arial" w:eastAsia="Arial" w:hAnsi="Arial" w:cs="Arial"/>
          <w:szCs w:val="18"/>
        </w:rPr>
        <w:t>on completion of the challenge within three (3) Business Days</w:t>
      </w:r>
      <w:r>
        <w:rPr>
          <w:rFonts w:ascii="Arial" w:eastAsia="Arial" w:hAnsi="Arial" w:cs="Arial"/>
          <w:spacing w:val="-28"/>
          <w:szCs w:val="18"/>
        </w:rPr>
        <w:t xml:space="preserve"> </w:t>
      </w:r>
      <w:r>
        <w:rPr>
          <w:rFonts w:ascii="Arial" w:eastAsia="Arial" w:hAnsi="Arial" w:cs="Arial"/>
          <w:szCs w:val="18"/>
        </w:rPr>
        <w:t>of</w:t>
      </w:r>
      <w:r>
        <w:rPr>
          <w:rFonts w:ascii="Arial" w:eastAsia="Arial" w:hAnsi="Arial" w:cs="Arial"/>
          <w:spacing w:val="-2"/>
          <w:szCs w:val="18"/>
        </w:rPr>
        <w:t xml:space="preserve"> </w:t>
      </w:r>
      <w:r>
        <w:rPr>
          <w:rFonts w:ascii="Arial" w:eastAsia="Arial" w:hAnsi="Arial" w:cs="Arial"/>
          <w:szCs w:val="18"/>
        </w:rPr>
        <w:t>receiving the</w:t>
      </w:r>
      <w:r>
        <w:rPr>
          <w:rFonts w:ascii="Arial" w:eastAsia="Arial" w:hAnsi="Arial" w:cs="Arial"/>
          <w:spacing w:val="1"/>
          <w:szCs w:val="18"/>
        </w:rPr>
        <w:t xml:space="preserve"> </w:t>
      </w:r>
      <w:r>
        <w:rPr>
          <w:rFonts w:ascii="Arial" w:eastAsia="Arial" w:hAnsi="Arial" w:cs="Arial"/>
          <w:szCs w:val="18"/>
        </w:rPr>
        <w:t>decision.</w:t>
      </w:r>
    </w:p>
    <w:p w14:paraId="7811835A" w14:textId="7BC737BD" w:rsidR="004C5581" w:rsidRPr="004C5581" w:rsidRDefault="004C5581" w:rsidP="00C20FCA">
      <w:pPr>
        <w:pStyle w:val="ListParagraph"/>
        <w:numPr>
          <w:ilvl w:val="0"/>
          <w:numId w:val="58"/>
        </w:numPr>
        <w:ind w:firstLine="23"/>
        <w:rPr>
          <w:rFonts w:ascii="Arial" w:eastAsia="Arial" w:hAnsi="Arial" w:cs="Arial"/>
          <w:szCs w:val="18"/>
        </w:rPr>
      </w:pPr>
      <w:r w:rsidRPr="004C5581">
        <w:rPr>
          <w:rFonts w:ascii="Arial" w:eastAsia="Arial" w:hAnsi="Arial" w:cs="Arial"/>
          <w:szCs w:val="18"/>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w:t>
      </w:r>
      <w:r w:rsidR="00B347B6">
        <w:rPr>
          <w:rFonts w:ascii="Arial" w:eastAsia="Arial" w:hAnsi="Arial" w:cs="Arial"/>
          <w:szCs w:val="18"/>
        </w:rPr>
        <w:t>l be responsible for ensuring they</w:t>
      </w:r>
      <w:r w:rsidR="007427A9">
        <w:rPr>
          <w:rFonts w:ascii="Arial" w:eastAsia="Arial" w:hAnsi="Arial" w:cs="Arial"/>
          <w:szCs w:val="18"/>
        </w:rPr>
        <w:t xml:space="preserve"> take</w:t>
      </w:r>
      <w:r w:rsidRPr="004C5581">
        <w:rPr>
          <w:rFonts w:ascii="Arial" w:eastAsia="Arial" w:hAnsi="Arial" w:cs="Arial"/>
          <w:szCs w:val="18"/>
        </w:rPr>
        <w:t xml:space="preserve"> into account any changes in VAT law regarding registration.</w:t>
      </w:r>
    </w:p>
    <w:p w14:paraId="52E912B3" w14:textId="77777777" w:rsidR="004C5581" w:rsidRDefault="004C5581" w:rsidP="00C20FCA">
      <w:pPr>
        <w:pStyle w:val="ListParagraph"/>
        <w:numPr>
          <w:ilvl w:val="0"/>
          <w:numId w:val="58"/>
        </w:numPr>
        <w:tabs>
          <w:tab w:val="left" w:pos="622"/>
        </w:tabs>
        <w:ind w:left="120" w:right="199" w:firstLine="0"/>
        <w:rPr>
          <w:rFonts w:ascii="Arial" w:eastAsia="Arial" w:hAnsi="Arial" w:cs="Arial"/>
          <w:szCs w:val="18"/>
        </w:rPr>
      </w:pPr>
      <w:r>
        <w:rPr>
          <w:rFonts w:ascii="Arial"/>
        </w:rPr>
        <w:t>Where Contractor Deliverables are deemed to</w:t>
      </w:r>
      <w:r>
        <w:rPr>
          <w:rFonts w:ascii="Arial"/>
          <w:spacing w:val="-8"/>
        </w:rPr>
        <w:t xml:space="preserve"> </w:t>
      </w:r>
      <w:r>
        <w:rPr>
          <w:rFonts w:ascii="Arial"/>
        </w:rPr>
        <w:t>be supplied to the Authority outside the UK, the Contractor</w:t>
      </w:r>
      <w:r>
        <w:rPr>
          <w:rFonts w:ascii="Arial"/>
          <w:spacing w:val="-22"/>
        </w:rPr>
        <w:t xml:space="preserve"> </w:t>
      </w:r>
      <w:r>
        <w:rPr>
          <w:rFonts w:ascii="Arial"/>
        </w:rPr>
        <w:t>may be required by the laws of the country where the</w:t>
      </w:r>
      <w:r>
        <w:rPr>
          <w:rFonts w:ascii="Arial"/>
          <w:spacing w:val="-11"/>
        </w:rPr>
        <w:t xml:space="preserve"> </w:t>
      </w:r>
      <w:r>
        <w:rPr>
          <w:rFonts w:ascii="Arial"/>
        </w:rPr>
        <w:t>supply takes place to register there for EU (or non-EU) turnover</w:t>
      </w:r>
      <w:r>
        <w:rPr>
          <w:rFonts w:ascii="Arial"/>
          <w:spacing w:val="-16"/>
        </w:rPr>
        <w:t xml:space="preserve"> </w:t>
      </w:r>
      <w:r>
        <w:rPr>
          <w:rFonts w:ascii="Arial"/>
        </w:rPr>
        <w:t>or similar tax. In that event, the Authority shall pay to</w:t>
      </w:r>
      <w:r>
        <w:rPr>
          <w:rFonts w:ascii="Arial"/>
          <w:spacing w:val="-13"/>
        </w:rPr>
        <w:t xml:space="preserve"> </w:t>
      </w:r>
      <w:r>
        <w:rPr>
          <w:rFonts w:ascii="Arial"/>
        </w:rPr>
        <w:t>the Contractor in addition to the Contract Price (and any</w:t>
      </w:r>
      <w:r>
        <w:rPr>
          <w:rFonts w:ascii="Arial"/>
          <w:spacing w:val="-12"/>
        </w:rPr>
        <w:t xml:space="preserve"> </w:t>
      </w:r>
      <w:r>
        <w:rPr>
          <w:rFonts w:ascii="Arial"/>
        </w:rPr>
        <w:t>other sum due to the Contractor under the Contract) a sum</w:t>
      </w:r>
      <w:r>
        <w:rPr>
          <w:rFonts w:ascii="Arial"/>
          <w:spacing w:val="-16"/>
        </w:rPr>
        <w:t xml:space="preserve"> </w:t>
      </w:r>
      <w:r>
        <w:rPr>
          <w:rFonts w:ascii="Arial"/>
        </w:rPr>
        <w:t>equal to the tax the Contractor is liable to pay to the tax</w:t>
      </w:r>
      <w:r>
        <w:rPr>
          <w:rFonts w:ascii="Arial"/>
          <w:spacing w:val="-25"/>
        </w:rPr>
        <w:t xml:space="preserve"> </w:t>
      </w:r>
      <w:r>
        <w:rPr>
          <w:rFonts w:ascii="Arial"/>
        </w:rPr>
        <w:t>authorities of the country in question in relation to the</w:t>
      </w:r>
      <w:r>
        <w:rPr>
          <w:rFonts w:ascii="Arial"/>
          <w:spacing w:val="-10"/>
        </w:rPr>
        <w:t xml:space="preserve"> </w:t>
      </w:r>
      <w:r>
        <w:rPr>
          <w:rFonts w:ascii="Arial"/>
        </w:rPr>
        <w:t>Contractor Deliverables within thirty (30) calendar days of a</w:t>
      </w:r>
      <w:r>
        <w:rPr>
          <w:rFonts w:ascii="Arial"/>
          <w:spacing w:val="-13"/>
        </w:rPr>
        <w:t xml:space="preserve"> </w:t>
      </w:r>
      <w:r>
        <w:rPr>
          <w:rFonts w:ascii="Arial"/>
        </w:rPr>
        <w:t>written request for payment of any such sum by the</w:t>
      </w:r>
      <w:r>
        <w:rPr>
          <w:rFonts w:ascii="Arial"/>
          <w:spacing w:val="-12"/>
        </w:rPr>
        <w:t xml:space="preserve"> </w:t>
      </w:r>
      <w:r>
        <w:rPr>
          <w:rFonts w:ascii="Arial"/>
        </w:rPr>
        <w:t>Contractor.</w:t>
      </w:r>
    </w:p>
    <w:p w14:paraId="527F325F" w14:textId="218AF689" w:rsidR="004C5581" w:rsidRPr="004C5581" w:rsidRDefault="004C5581" w:rsidP="00C20FCA">
      <w:pPr>
        <w:pStyle w:val="ListParagraph"/>
        <w:numPr>
          <w:ilvl w:val="0"/>
          <w:numId w:val="58"/>
        </w:numPr>
        <w:tabs>
          <w:tab w:val="left" w:pos="622"/>
        </w:tabs>
        <w:ind w:right="169" w:firstLine="0"/>
      </w:pPr>
      <w:r w:rsidRPr="004C5581">
        <w:rPr>
          <w:rFonts w:ascii="Arial" w:eastAsia="Arial" w:hAnsi="Arial" w:cs="Arial"/>
          <w:szCs w:val="18"/>
        </w:rPr>
        <w:t>In relation to the Contractor Deliverables</w:t>
      </w:r>
      <w:r w:rsidRPr="004C5581">
        <w:rPr>
          <w:rFonts w:ascii="Arial" w:eastAsia="Arial" w:hAnsi="Arial" w:cs="Arial"/>
          <w:spacing w:val="-8"/>
          <w:szCs w:val="18"/>
        </w:rPr>
        <w:t xml:space="preserve"> </w:t>
      </w:r>
      <w:r w:rsidRPr="004C5581">
        <w:rPr>
          <w:rFonts w:ascii="Arial" w:eastAsia="Arial" w:hAnsi="Arial" w:cs="Arial"/>
          <w:szCs w:val="18"/>
        </w:rPr>
        <w:t>supplied under the Contract the Authority shall not be required to</w:t>
      </w:r>
      <w:r w:rsidRPr="004C5581">
        <w:rPr>
          <w:rFonts w:ascii="Arial" w:eastAsia="Arial" w:hAnsi="Arial" w:cs="Arial"/>
          <w:spacing w:val="-19"/>
          <w:szCs w:val="18"/>
        </w:rPr>
        <w:t xml:space="preserve"> </w:t>
      </w:r>
      <w:r w:rsidRPr="004C5581">
        <w:rPr>
          <w:rFonts w:ascii="Arial" w:eastAsia="Arial" w:hAnsi="Arial" w:cs="Arial"/>
          <w:szCs w:val="18"/>
        </w:rPr>
        <w:t>pay any sum in respect of the Contractor’s input VAT (or</w:t>
      </w:r>
      <w:r w:rsidRPr="004C5581">
        <w:rPr>
          <w:rFonts w:ascii="Arial" w:eastAsia="Arial" w:hAnsi="Arial" w:cs="Arial"/>
          <w:spacing w:val="-21"/>
          <w:szCs w:val="18"/>
        </w:rPr>
        <w:t xml:space="preserve"> </w:t>
      </w:r>
      <w:r w:rsidRPr="004C5581">
        <w:rPr>
          <w:rFonts w:ascii="Arial" w:eastAsia="Arial" w:hAnsi="Arial" w:cs="Arial"/>
          <w:szCs w:val="18"/>
        </w:rPr>
        <w:t xml:space="preserve">similar EU or non-EU or both input taxes). </w:t>
      </w:r>
      <w:r w:rsidRPr="004C5581">
        <w:rPr>
          <w:rFonts w:ascii="Arial" w:eastAsia="Arial" w:hAnsi="Arial" w:cs="Arial"/>
          <w:szCs w:val="18"/>
        </w:rPr>
        <w:lastRenderedPageBreak/>
        <w:t>However, these</w:t>
      </w:r>
      <w:r w:rsidRPr="004C5581">
        <w:rPr>
          <w:rFonts w:ascii="Arial" w:eastAsia="Arial" w:hAnsi="Arial" w:cs="Arial"/>
          <w:spacing w:val="-14"/>
          <w:szCs w:val="18"/>
        </w:rPr>
        <w:t xml:space="preserve"> </w:t>
      </w:r>
      <w:r w:rsidRPr="004C5581">
        <w:rPr>
          <w:rFonts w:ascii="Arial" w:eastAsia="Arial" w:hAnsi="Arial" w:cs="Arial"/>
          <w:szCs w:val="18"/>
        </w:rPr>
        <w:t>input taxes will be allowed where it is established that, despite</w:t>
      </w:r>
      <w:r w:rsidRPr="004C5581">
        <w:rPr>
          <w:rFonts w:ascii="Arial" w:eastAsia="Arial" w:hAnsi="Arial" w:cs="Arial"/>
          <w:spacing w:val="-24"/>
          <w:szCs w:val="18"/>
        </w:rPr>
        <w:t xml:space="preserve"> </w:t>
      </w:r>
      <w:r w:rsidRPr="004C5581">
        <w:rPr>
          <w:rFonts w:ascii="Arial" w:eastAsia="Arial" w:hAnsi="Arial" w:cs="Arial"/>
          <w:szCs w:val="18"/>
        </w:rPr>
        <w:t>the Contractor having taken all reasonable steps to</w:t>
      </w:r>
      <w:r w:rsidRPr="004C5581">
        <w:rPr>
          <w:rFonts w:ascii="Arial" w:eastAsia="Arial" w:hAnsi="Arial" w:cs="Arial"/>
          <w:spacing w:val="-9"/>
          <w:szCs w:val="18"/>
        </w:rPr>
        <w:t xml:space="preserve"> </w:t>
      </w:r>
      <w:r w:rsidRPr="004C5581">
        <w:rPr>
          <w:rFonts w:ascii="Arial" w:eastAsia="Arial" w:hAnsi="Arial" w:cs="Arial"/>
          <w:szCs w:val="18"/>
        </w:rPr>
        <w:t>recover them, it has not been possible to do so. Where there is</w:t>
      </w:r>
      <w:r w:rsidRPr="004C5581">
        <w:rPr>
          <w:rFonts w:ascii="Arial" w:eastAsia="Arial" w:hAnsi="Arial" w:cs="Arial"/>
          <w:spacing w:val="-22"/>
          <w:szCs w:val="18"/>
        </w:rPr>
        <w:t xml:space="preserve"> </w:t>
      </w:r>
      <w:r w:rsidRPr="004C5581">
        <w:rPr>
          <w:rFonts w:ascii="Arial" w:eastAsia="Arial" w:hAnsi="Arial" w:cs="Arial"/>
          <w:szCs w:val="18"/>
        </w:rPr>
        <w:t>any doubt that the Contractor has complied with this</w:t>
      </w:r>
      <w:r w:rsidRPr="004C5581">
        <w:rPr>
          <w:rFonts w:ascii="Arial" w:eastAsia="Arial" w:hAnsi="Arial" w:cs="Arial"/>
          <w:spacing w:val="-25"/>
          <w:szCs w:val="18"/>
        </w:rPr>
        <w:t xml:space="preserve"> </w:t>
      </w:r>
      <w:r w:rsidRPr="004C5581">
        <w:rPr>
          <w:rFonts w:ascii="Arial" w:eastAsia="Arial" w:hAnsi="Arial" w:cs="Arial"/>
          <w:szCs w:val="18"/>
        </w:rPr>
        <w:t xml:space="preserve">requirement the matter shall be resolved in accordance with </w:t>
      </w:r>
      <w:r w:rsidR="00B347B6">
        <w:rPr>
          <w:rFonts w:ascii="Arial" w:eastAsia="Arial" w:hAnsi="Arial" w:cs="Arial"/>
          <w:szCs w:val="18"/>
        </w:rPr>
        <w:t>C</w:t>
      </w:r>
      <w:r w:rsidRPr="004C5581">
        <w:rPr>
          <w:rFonts w:ascii="Arial" w:eastAsia="Arial" w:hAnsi="Arial" w:cs="Arial"/>
          <w:szCs w:val="18"/>
        </w:rPr>
        <w:t>ondition</w:t>
      </w:r>
      <w:r w:rsidRPr="004C5581">
        <w:rPr>
          <w:rFonts w:ascii="Arial" w:eastAsia="Arial" w:hAnsi="Arial" w:cs="Arial"/>
          <w:spacing w:val="-23"/>
          <w:szCs w:val="18"/>
        </w:rPr>
        <w:t xml:space="preserve"> </w:t>
      </w:r>
      <w:r w:rsidR="00B347B6">
        <w:rPr>
          <w:rFonts w:ascii="Arial" w:eastAsia="Arial" w:hAnsi="Arial" w:cs="Arial"/>
          <w:spacing w:val="-23"/>
          <w:szCs w:val="18"/>
        </w:rPr>
        <w:t>39</w:t>
      </w:r>
      <w:r w:rsidRPr="004C5581">
        <w:rPr>
          <w:rFonts w:ascii="Arial" w:eastAsia="Arial" w:hAnsi="Arial" w:cs="Arial"/>
          <w:spacing w:val="-2"/>
          <w:szCs w:val="18"/>
        </w:rPr>
        <w:t xml:space="preserve"> </w:t>
      </w:r>
      <w:r w:rsidRPr="004C5581">
        <w:rPr>
          <w:rFonts w:ascii="Arial" w:eastAsia="Arial" w:hAnsi="Arial" w:cs="Arial"/>
          <w:szCs w:val="18"/>
        </w:rPr>
        <w:t>(Dispute Resolution).</w:t>
      </w:r>
    </w:p>
    <w:p w14:paraId="74BC3C14" w14:textId="2DC5B19F" w:rsidR="004C5581" w:rsidRDefault="004C5581" w:rsidP="00C20FCA">
      <w:pPr>
        <w:pStyle w:val="ListParagraph"/>
        <w:numPr>
          <w:ilvl w:val="0"/>
          <w:numId w:val="58"/>
        </w:numPr>
        <w:tabs>
          <w:tab w:val="left" w:pos="622"/>
        </w:tabs>
        <w:ind w:right="169" w:firstLine="0"/>
      </w:pPr>
      <w:r w:rsidRPr="004C5581">
        <w:rPr>
          <w:rFonts w:ascii="Arial"/>
        </w:rPr>
        <w:t>Should HMRC decide that the Contractor</w:t>
      </w:r>
      <w:r w:rsidRPr="004C5581">
        <w:rPr>
          <w:rFonts w:ascii="Arial"/>
          <w:spacing w:val="-8"/>
        </w:rPr>
        <w:t xml:space="preserve"> </w:t>
      </w:r>
      <w:r w:rsidRPr="004C5581">
        <w:rPr>
          <w:rFonts w:ascii="Arial"/>
        </w:rPr>
        <w:t>has incorrectly determined the VAT liability, in accordance</w:t>
      </w:r>
      <w:r w:rsidRPr="004C5581">
        <w:rPr>
          <w:rFonts w:ascii="Arial"/>
          <w:spacing w:val="-18"/>
        </w:rPr>
        <w:t xml:space="preserve"> </w:t>
      </w:r>
      <w:r w:rsidRPr="004C5581">
        <w:rPr>
          <w:rFonts w:ascii="Arial"/>
        </w:rPr>
        <w:t xml:space="preserve">with clause </w:t>
      </w:r>
      <w:hyperlink w:anchor="_bookmark107" w:history="1">
        <w:r w:rsidR="00B347B6">
          <w:rPr>
            <w:rFonts w:ascii="Arial"/>
          </w:rPr>
          <w:t>36</w:t>
        </w:r>
        <w:r w:rsidRPr="004C5581">
          <w:rPr>
            <w:rFonts w:ascii="Arial"/>
          </w:rPr>
          <w:t>.b</w:t>
        </w:r>
      </w:hyperlink>
      <w:r w:rsidRPr="004C5581">
        <w:rPr>
          <w:rFonts w:ascii="Arial"/>
        </w:rPr>
        <w:t xml:space="preserve"> above, the Authority will pay the VAT</w:t>
      </w:r>
      <w:r w:rsidRPr="004C5581">
        <w:rPr>
          <w:rFonts w:ascii="Arial"/>
          <w:spacing w:val="-20"/>
        </w:rPr>
        <w:t xml:space="preserve"> </w:t>
      </w:r>
      <w:r w:rsidRPr="004C5581">
        <w:rPr>
          <w:rFonts w:ascii="Arial"/>
        </w:rPr>
        <w:t>assessed by HMRC. In the event that HMRC so determines,</w:t>
      </w:r>
      <w:r w:rsidRPr="004C5581">
        <w:rPr>
          <w:rFonts w:ascii="Arial"/>
          <w:spacing w:val="-10"/>
        </w:rPr>
        <w:t xml:space="preserve"> </w:t>
      </w:r>
      <w:r w:rsidRPr="004C5581">
        <w:rPr>
          <w:rFonts w:ascii="Arial"/>
        </w:rPr>
        <w:t>the Contractor shall pay any interest charged on any</w:t>
      </w:r>
      <w:r w:rsidRPr="004C5581">
        <w:rPr>
          <w:rFonts w:ascii="Arial"/>
          <w:spacing w:val="-22"/>
        </w:rPr>
        <w:t xml:space="preserve"> </w:t>
      </w:r>
      <w:r w:rsidRPr="004C5581">
        <w:rPr>
          <w:rFonts w:ascii="Arial"/>
        </w:rPr>
        <w:t>assessment or penalties or both directly to HMRC. Such interest</w:t>
      </w:r>
      <w:r w:rsidRPr="004C5581">
        <w:rPr>
          <w:rFonts w:ascii="Arial"/>
          <w:spacing w:val="-14"/>
        </w:rPr>
        <w:t xml:space="preserve"> </w:t>
      </w:r>
      <w:r w:rsidRPr="004C5581">
        <w:rPr>
          <w:rFonts w:ascii="Arial"/>
        </w:rPr>
        <w:t>or penalties or both shall not be recoverable from the</w:t>
      </w:r>
      <w:r w:rsidRPr="004C5581">
        <w:rPr>
          <w:rFonts w:ascii="Arial"/>
          <w:spacing w:val="-19"/>
        </w:rPr>
        <w:t xml:space="preserve"> </w:t>
      </w:r>
      <w:r w:rsidRPr="004C5581">
        <w:rPr>
          <w:rFonts w:ascii="Arial"/>
        </w:rPr>
        <w:t>Authority</w:t>
      </w:r>
      <w:r w:rsidRPr="004C5581">
        <w:rPr>
          <w:rFonts w:ascii="Arial"/>
          <w:spacing w:val="-1"/>
        </w:rPr>
        <w:t xml:space="preserve"> </w:t>
      </w:r>
      <w:r w:rsidR="00B347B6">
        <w:rPr>
          <w:rFonts w:ascii="Arial"/>
        </w:rPr>
        <w:t>under the</w:t>
      </w:r>
      <w:r w:rsidRPr="004C5581">
        <w:rPr>
          <w:rFonts w:ascii="Arial"/>
        </w:rPr>
        <w:t xml:space="preserve"> Contract or any other contract. The</w:t>
      </w:r>
      <w:r w:rsidRPr="004C5581">
        <w:rPr>
          <w:rFonts w:ascii="Arial"/>
          <w:spacing w:val="-14"/>
        </w:rPr>
        <w:t xml:space="preserve"> </w:t>
      </w:r>
      <w:r w:rsidRPr="004C5581">
        <w:rPr>
          <w:rFonts w:ascii="Arial"/>
        </w:rPr>
        <w:t>Contractor shall supply the Authority with a copy of all correspondence between HMRC and the Contractor’s advisors regarding the VAT assessment within three (3) Business Days of a written request from the Authority for such correspondence.</w:t>
      </w:r>
    </w:p>
    <w:p w14:paraId="7459B5BC" w14:textId="0BA123A5" w:rsidR="004C5581" w:rsidRDefault="004C5581" w:rsidP="004C5581">
      <w:pPr>
        <w:pStyle w:val="Heading3"/>
      </w:pPr>
      <w:bookmarkStart w:id="61" w:name="_Toc89422444"/>
      <w:r>
        <w:t>Debt Factoring</w:t>
      </w:r>
      <w:bookmarkEnd w:id="61"/>
    </w:p>
    <w:p w14:paraId="309DF1D9" w14:textId="775451D1" w:rsidR="004921D4" w:rsidRPr="004921D4" w:rsidRDefault="004921D4" w:rsidP="00C20FCA">
      <w:pPr>
        <w:pStyle w:val="ListParagraph"/>
        <w:numPr>
          <w:ilvl w:val="0"/>
          <w:numId w:val="59"/>
        </w:numPr>
        <w:ind w:left="142" w:hanging="11"/>
      </w:pPr>
      <w:r w:rsidRPr="004921D4">
        <w:t>Subject to the Contractor obtaining the prior written consent of the Authority in accordance with condition 1</w:t>
      </w:r>
      <w:r w:rsidR="00B347B6">
        <w:t>0</w:t>
      </w:r>
      <w:r w:rsidRPr="004921D4">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w:t>
      </w:r>
      <w:r w:rsidR="00B347B6">
        <w:t>r any part thereof) under this C</w:t>
      </w:r>
      <w:r w:rsidRPr="004921D4">
        <w:t>ondition 3</w:t>
      </w:r>
      <w:r w:rsidR="00B347B6">
        <w:t>7</w:t>
      </w:r>
      <w:r w:rsidRPr="004921D4">
        <w:t xml:space="preserve"> shall be subject to:</w:t>
      </w:r>
    </w:p>
    <w:p w14:paraId="3653D1BF" w14:textId="1AB1170E" w:rsidR="004921D4" w:rsidRDefault="004921D4" w:rsidP="00C20FCA">
      <w:pPr>
        <w:pStyle w:val="ListParagraph"/>
        <w:numPr>
          <w:ilvl w:val="1"/>
          <w:numId w:val="60"/>
        </w:numPr>
        <w:tabs>
          <w:tab w:val="left" w:pos="1560"/>
        </w:tabs>
        <w:spacing w:before="2"/>
        <w:ind w:right="132"/>
        <w:rPr>
          <w:rFonts w:ascii="Arial" w:eastAsia="Arial" w:hAnsi="Arial" w:cs="Arial"/>
          <w:szCs w:val="18"/>
        </w:rPr>
      </w:pPr>
      <w:r>
        <w:rPr>
          <w:rFonts w:ascii="Arial"/>
        </w:rPr>
        <w:t>reduction of any sums in respect of</w:t>
      </w:r>
      <w:r>
        <w:rPr>
          <w:rFonts w:ascii="Arial"/>
          <w:spacing w:val="-16"/>
        </w:rPr>
        <w:t xml:space="preserve"> </w:t>
      </w:r>
      <w:r>
        <w:rPr>
          <w:rFonts w:ascii="Arial"/>
        </w:rPr>
        <w:t>which the Authority exercises its right of recovery</w:t>
      </w:r>
      <w:r>
        <w:rPr>
          <w:rFonts w:ascii="Arial"/>
          <w:spacing w:val="-13"/>
        </w:rPr>
        <w:t xml:space="preserve"> </w:t>
      </w:r>
      <w:r>
        <w:rPr>
          <w:rFonts w:ascii="Arial"/>
        </w:rPr>
        <w:t xml:space="preserve">under </w:t>
      </w:r>
      <w:bookmarkStart w:id="62" w:name="_bookmark111"/>
      <w:bookmarkEnd w:id="62"/>
      <w:r>
        <w:rPr>
          <w:rFonts w:ascii="Arial"/>
        </w:rPr>
        <w:t>clause</w:t>
      </w:r>
      <w:r>
        <w:rPr>
          <w:rFonts w:ascii="Arial"/>
          <w:spacing w:val="-2"/>
        </w:rPr>
        <w:t xml:space="preserve"> 3</w:t>
      </w:r>
      <w:r w:rsidR="00B347B6">
        <w:rPr>
          <w:rFonts w:ascii="Arial"/>
          <w:spacing w:val="-2"/>
        </w:rPr>
        <w:t>5</w:t>
      </w:r>
      <w:r>
        <w:rPr>
          <w:rFonts w:ascii="Arial"/>
          <w:spacing w:val="-2"/>
        </w:rPr>
        <w:t>.e</w:t>
      </w:r>
    </w:p>
    <w:p w14:paraId="48A263E7" w14:textId="77777777" w:rsidR="004921D4" w:rsidRDefault="004921D4" w:rsidP="00C20FCA">
      <w:pPr>
        <w:pStyle w:val="ListParagraph"/>
        <w:numPr>
          <w:ilvl w:val="1"/>
          <w:numId w:val="60"/>
        </w:numPr>
        <w:tabs>
          <w:tab w:val="left" w:pos="1560"/>
        </w:tabs>
        <w:ind w:right="91"/>
        <w:rPr>
          <w:rFonts w:ascii="Arial" w:eastAsia="Arial" w:hAnsi="Arial" w:cs="Arial"/>
          <w:szCs w:val="18"/>
        </w:rPr>
      </w:pPr>
      <w:r>
        <w:rPr>
          <w:rFonts w:ascii="Arial"/>
        </w:rPr>
        <w:t>all related rights of the Authority under</w:t>
      </w:r>
      <w:r>
        <w:rPr>
          <w:rFonts w:ascii="Arial"/>
          <w:spacing w:val="-19"/>
        </w:rPr>
        <w:t xml:space="preserve"> </w:t>
      </w:r>
      <w:r>
        <w:rPr>
          <w:rFonts w:ascii="Arial"/>
        </w:rPr>
        <w:t>the Contract in relation to the recovery of sums due</w:t>
      </w:r>
      <w:r>
        <w:rPr>
          <w:rFonts w:ascii="Arial"/>
          <w:spacing w:val="-14"/>
        </w:rPr>
        <w:t xml:space="preserve"> </w:t>
      </w:r>
      <w:r>
        <w:rPr>
          <w:rFonts w:ascii="Arial"/>
        </w:rPr>
        <w:t>but unpaid;</w:t>
      </w:r>
      <w:r>
        <w:rPr>
          <w:rFonts w:ascii="Arial"/>
          <w:spacing w:val="-1"/>
        </w:rPr>
        <w:t xml:space="preserve"> </w:t>
      </w:r>
      <w:r>
        <w:rPr>
          <w:rFonts w:ascii="Arial"/>
        </w:rPr>
        <w:t>and</w:t>
      </w:r>
    </w:p>
    <w:p w14:paraId="18DF74C1" w14:textId="2A55466E" w:rsidR="004921D4" w:rsidRPr="004921D4" w:rsidRDefault="004921D4" w:rsidP="00C20FCA">
      <w:pPr>
        <w:pStyle w:val="ListParagraph"/>
        <w:numPr>
          <w:ilvl w:val="1"/>
          <w:numId w:val="60"/>
        </w:numPr>
        <w:tabs>
          <w:tab w:val="left" w:pos="1560"/>
        </w:tabs>
        <w:ind w:right="229"/>
        <w:rPr>
          <w:rFonts w:ascii="Arial" w:eastAsia="Arial" w:hAnsi="Arial" w:cs="Arial"/>
          <w:szCs w:val="18"/>
        </w:rPr>
      </w:pPr>
      <w:r>
        <w:rPr>
          <w:rFonts w:ascii="Arial"/>
        </w:rPr>
        <w:t>the Authority receiving notification</w:t>
      </w:r>
      <w:r>
        <w:rPr>
          <w:rFonts w:ascii="Arial"/>
          <w:spacing w:val="-16"/>
        </w:rPr>
        <w:t xml:space="preserve"> </w:t>
      </w:r>
      <w:r>
        <w:rPr>
          <w:rFonts w:ascii="Arial"/>
        </w:rPr>
        <w:t xml:space="preserve">under both clauses </w:t>
      </w:r>
      <w:hyperlink w:anchor="_bookmark112" w:history="1">
        <w:r>
          <w:rPr>
            <w:rFonts w:ascii="Arial"/>
          </w:rPr>
          <w:t>3</w:t>
        </w:r>
        <w:r w:rsidR="00B347B6">
          <w:rPr>
            <w:rFonts w:ascii="Arial"/>
          </w:rPr>
          <w:t>7</w:t>
        </w:r>
        <w:r>
          <w:rPr>
            <w:rFonts w:ascii="Arial"/>
          </w:rPr>
          <w:t>.b</w:t>
        </w:r>
      </w:hyperlink>
      <w:r>
        <w:rPr>
          <w:rFonts w:ascii="Arial"/>
        </w:rPr>
        <w:t xml:space="preserve"> and</w:t>
      </w:r>
      <w:r>
        <w:rPr>
          <w:rFonts w:ascii="Arial"/>
          <w:spacing w:val="-3"/>
        </w:rPr>
        <w:t xml:space="preserve"> </w:t>
      </w:r>
      <w:hyperlink w:anchor="_bookmark113" w:history="1">
        <w:r w:rsidR="0042497B">
          <w:rPr>
            <w:rFonts w:ascii="Arial"/>
          </w:rPr>
          <w:t>3</w:t>
        </w:r>
        <w:r w:rsidR="00B347B6">
          <w:rPr>
            <w:rFonts w:ascii="Arial"/>
          </w:rPr>
          <w:t>7</w:t>
        </w:r>
        <w:r w:rsidR="0042497B">
          <w:rPr>
            <w:rFonts w:ascii="Arial"/>
          </w:rPr>
          <w:t>.c (</w:t>
        </w:r>
        <w:r>
          <w:rPr>
            <w:rFonts w:ascii="Arial"/>
          </w:rPr>
          <w:t>2).</w:t>
        </w:r>
      </w:hyperlink>
    </w:p>
    <w:p w14:paraId="4F8ECFCD" w14:textId="543A238F" w:rsidR="004921D4" w:rsidRDefault="004921D4" w:rsidP="00C20FCA">
      <w:pPr>
        <w:pStyle w:val="ListParagraph"/>
        <w:numPr>
          <w:ilvl w:val="0"/>
          <w:numId w:val="60"/>
        </w:numPr>
        <w:tabs>
          <w:tab w:val="left" w:pos="284"/>
          <w:tab w:val="left" w:pos="709"/>
        </w:tabs>
        <w:spacing w:before="2"/>
        <w:ind w:left="142" w:right="259" w:firstLine="0"/>
        <w:rPr>
          <w:rFonts w:ascii="Arial" w:eastAsia="Arial" w:hAnsi="Arial" w:cs="Arial"/>
          <w:szCs w:val="18"/>
        </w:rPr>
      </w:pPr>
      <w:r>
        <w:rPr>
          <w:rFonts w:ascii="Arial"/>
        </w:rPr>
        <w:t>In the event that the Contractor obtains from</w:t>
      </w:r>
      <w:r>
        <w:rPr>
          <w:rFonts w:ascii="Arial"/>
          <w:spacing w:val="-12"/>
        </w:rPr>
        <w:t xml:space="preserve"> </w:t>
      </w:r>
      <w:r>
        <w:rPr>
          <w:rFonts w:ascii="Arial"/>
        </w:rPr>
        <w:t>the Authority the consent to assign the right to receive</w:t>
      </w:r>
      <w:r>
        <w:rPr>
          <w:rFonts w:ascii="Arial"/>
          <w:spacing w:val="-12"/>
        </w:rPr>
        <w:t xml:space="preserve"> </w:t>
      </w:r>
      <w:r>
        <w:rPr>
          <w:rFonts w:ascii="Arial"/>
        </w:rPr>
        <w:t xml:space="preserve">the Contract Price (or any part thereof) under clause </w:t>
      </w:r>
      <w:hyperlink w:anchor="_bookmark109" w:history="1">
        <w:r>
          <w:rPr>
            <w:rFonts w:ascii="Arial"/>
          </w:rPr>
          <w:t>3</w:t>
        </w:r>
        <w:r w:rsidR="00B347B6">
          <w:rPr>
            <w:rFonts w:ascii="Arial"/>
          </w:rPr>
          <w:t>7</w:t>
        </w:r>
        <w:r>
          <w:rPr>
            <w:rFonts w:ascii="Arial"/>
          </w:rPr>
          <w:t>.a,</w:t>
        </w:r>
      </w:hyperlink>
      <w:r>
        <w:rPr>
          <w:rFonts w:ascii="Arial"/>
          <w:spacing w:val="-22"/>
        </w:rPr>
        <w:t xml:space="preserve"> </w:t>
      </w:r>
      <w:r>
        <w:rPr>
          <w:rFonts w:ascii="Arial"/>
        </w:rPr>
        <w:t>the Contractor shall notify the Authority in writing of</w:t>
      </w:r>
      <w:r>
        <w:rPr>
          <w:rFonts w:ascii="Arial"/>
          <w:spacing w:val="-11"/>
        </w:rPr>
        <w:t xml:space="preserve"> </w:t>
      </w:r>
      <w:r>
        <w:rPr>
          <w:rFonts w:ascii="Arial"/>
        </w:rPr>
        <w:t>the assignment and the date upon which the</w:t>
      </w:r>
      <w:r>
        <w:rPr>
          <w:rFonts w:ascii="Arial"/>
          <w:spacing w:val="-14"/>
        </w:rPr>
        <w:t xml:space="preserve"> </w:t>
      </w:r>
      <w:r>
        <w:rPr>
          <w:rFonts w:ascii="Arial"/>
        </w:rPr>
        <w:t>assignment becomes effective.</w:t>
      </w:r>
    </w:p>
    <w:p w14:paraId="34C6D473" w14:textId="77777777" w:rsidR="004921D4" w:rsidRPr="004921D4" w:rsidRDefault="004921D4" w:rsidP="00C20FCA">
      <w:pPr>
        <w:pStyle w:val="ListParagraph"/>
        <w:numPr>
          <w:ilvl w:val="0"/>
          <w:numId w:val="60"/>
        </w:numPr>
        <w:tabs>
          <w:tab w:val="left" w:pos="709"/>
        </w:tabs>
        <w:ind w:left="142" w:right="229" w:hanging="11"/>
        <w:rPr>
          <w:rFonts w:ascii="Arial" w:eastAsia="Arial" w:hAnsi="Arial" w:cs="Arial"/>
          <w:szCs w:val="18"/>
        </w:rPr>
      </w:pPr>
      <w:r>
        <w:rPr>
          <w:rFonts w:ascii="Arial"/>
        </w:rPr>
        <w:t>The Contractor shall ensure that the</w:t>
      </w:r>
      <w:r>
        <w:rPr>
          <w:rFonts w:ascii="Arial"/>
          <w:spacing w:val="-5"/>
        </w:rPr>
        <w:t xml:space="preserve"> </w:t>
      </w:r>
      <w:r>
        <w:rPr>
          <w:rFonts w:ascii="Arial"/>
        </w:rPr>
        <w:t>Assignee:</w:t>
      </w:r>
    </w:p>
    <w:p w14:paraId="4AD1059C" w14:textId="539C0F7D" w:rsidR="004921D4" w:rsidRDefault="004921D4" w:rsidP="00C20FCA">
      <w:pPr>
        <w:pStyle w:val="ListParagraph"/>
        <w:numPr>
          <w:ilvl w:val="1"/>
          <w:numId w:val="60"/>
        </w:numPr>
        <w:tabs>
          <w:tab w:val="left" w:pos="1560"/>
        </w:tabs>
        <w:ind w:right="1"/>
        <w:rPr>
          <w:rFonts w:ascii="Arial" w:eastAsia="Arial" w:hAnsi="Arial" w:cs="Arial"/>
          <w:szCs w:val="18"/>
        </w:rPr>
      </w:pPr>
      <w:r>
        <w:rPr>
          <w:rFonts w:ascii="Arial" w:eastAsia="Arial" w:hAnsi="Arial" w:cs="Arial"/>
          <w:szCs w:val="18"/>
        </w:rPr>
        <w:t>is made aware of the Authority’s</w:t>
      </w:r>
      <w:r>
        <w:rPr>
          <w:rFonts w:ascii="Arial" w:eastAsia="Arial" w:hAnsi="Arial" w:cs="Arial"/>
          <w:spacing w:val="-18"/>
          <w:szCs w:val="18"/>
        </w:rPr>
        <w:t xml:space="preserve"> </w:t>
      </w:r>
      <w:r>
        <w:rPr>
          <w:rFonts w:ascii="Arial" w:eastAsia="Arial" w:hAnsi="Arial" w:cs="Arial"/>
          <w:szCs w:val="18"/>
        </w:rPr>
        <w:t xml:space="preserve">continuing </w:t>
      </w:r>
      <w:bookmarkStart w:id="63" w:name="_bookmark113"/>
      <w:bookmarkEnd w:id="63"/>
      <w:r>
        <w:rPr>
          <w:rFonts w:ascii="Arial" w:eastAsia="Arial" w:hAnsi="Arial" w:cs="Arial"/>
          <w:szCs w:val="18"/>
        </w:rPr>
        <w:t xml:space="preserve">rights under clauses </w:t>
      </w:r>
      <w:hyperlink w:anchor="_bookmark110" w:history="1">
        <w:r>
          <w:rPr>
            <w:rFonts w:ascii="Arial" w:eastAsia="Arial" w:hAnsi="Arial" w:cs="Arial"/>
            <w:szCs w:val="18"/>
          </w:rPr>
          <w:t>3</w:t>
        </w:r>
        <w:r w:rsidR="00B347B6">
          <w:rPr>
            <w:rFonts w:ascii="Arial" w:eastAsia="Arial" w:hAnsi="Arial" w:cs="Arial"/>
            <w:szCs w:val="18"/>
          </w:rPr>
          <w:t>7</w:t>
        </w:r>
        <w:r>
          <w:rPr>
            <w:rFonts w:ascii="Arial" w:eastAsia="Arial" w:hAnsi="Arial" w:cs="Arial"/>
            <w:szCs w:val="18"/>
          </w:rPr>
          <w:t>.a(1)</w:t>
        </w:r>
      </w:hyperlink>
      <w:r>
        <w:rPr>
          <w:rFonts w:ascii="Arial" w:eastAsia="Arial" w:hAnsi="Arial" w:cs="Arial"/>
          <w:szCs w:val="18"/>
        </w:rPr>
        <w:t xml:space="preserve"> and </w:t>
      </w:r>
      <w:hyperlink w:anchor="_bookmark111" w:history="1">
        <w:r>
          <w:rPr>
            <w:rFonts w:ascii="Arial" w:eastAsia="Arial" w:hAnsi="Arial" w:cs="Arial"/>
            <w:szCs w:val="18"/>
          </w:rPr>
          <w:t>3</w:t>
        </w:r>
        <w:r w:rsidR="00B347B6">
          <w:rPr>
            <w:rFonts w:ascii="Arial" w:eastAsia="Arial" w:hAnsi="Arial" w:cs="Arial"/>
            <w:szCs w:val="18"/>
          </w:rPr>
          <w:t>7</w:t>
        </w:r>
        <w:r>
          <w:rPr>
            <w:rFonts w:ascii="Arial" w:eastAsia="Arial" w:hAnsi="Arial" w:cs="Arial"/>
            <w:szCs w:val="18"/>
          </w:rPr>
          <w:t>.a(2);</w:t>
        </w:r>
      </w:hyperlink>
      <w:r>
        <w:rPr>
          <w:rFonts w:ascii="Arial" w:eastAsia="Arial" w:hAnsi="Arial" w:cs="Arial"/>
          <w:spacing w:val="-8"/>
          <w:szCs w:val="18"/>
        </w:rPr>
        <w:t xml:space="preserve"> </w:t>
      </w:r>
      <w:r>
        <w:rPr>
          <w:rFonts w:ascii="Arial" w:eastAsia="Arial" w:hAnsi="Arial" w:cs="Arial"/>
          <w:szCs w:val="18"/>
        </w:rPr>
        <w:t>and</w:t>
      </w:r>
    </w:p>
    <w:p w14:paraId="4FD1169A" w14:textId="7EC50675" w:rsidR="004921D4" w:rsidRDefault="004921D4" w:rsidP="00C20FCA">
      <w:pPr>
        <w:pStyle w:val="ListParagraph"/>
        <w:numPr>
          <w:ilvl w:val="1"/>
          <w:numId w:val="60"/>
        </w:numPr>
        <w:tabs>
          <w:tab w:val="left" w:pos="1560"/>
        </w:tabs>
        <w:ind w:right="23"/>
        <w:rPr>
          <w:rFonts w:ascii="Arial" w:eastAsia="Arial" w:hAnsi="Arial" w:cs="Arial"/>
          <w:szCs w:val="18"/>
        </w:rPr>
      </w:pPr>
      <w:r>
        <w:rPr>
          <w:rFonts w:ascii="Arial" w:eastAsia="Arial" w:hAnsi="Arial" w:cs="Arial"/>
          <w:szCs w:val="18"/>
        </w:rPr>
        <w:t>notifies the Authority of the</w:t>
      </w:r>
      <w:r>
        <w:rPr>
          <w:rFonts w:ascii="Arial" w:eastAsia="Arial" w:hAnsi="Arial" w:cs="Arial"/>
          <w:spacing w:val="-8"/>
          <w:szCs w:val="18"/>
        </w:rPr>
        <w:t xml:space="preserve"> </w:t>
      </w:r>
      <w:r>
        <w:rPr>
          <w:rFonts w:ascii="Arial" w:eastAsia="Arial" w:hAnsi="Arial" w:cs="Arial"/>
          <w:szCs w:val="18"/>
        </w:rPr>
        <w:t>Assignee’s contact Information and bank account details to</w:t>
      </w:r>
      <w:r>
        <w:rPr>
          <w:rFonts w:ascii="Arial" w:eastAsia="Arial" w:hAnsi="Arial" w:cs="Arial"/>
          <w:spacing w:val="-25"/>
          <w:szCs w:val="18"/>
        </w:rPr>
        <w:t xml:space="preserve"> </w:t>
      </w:r>
      <w:r>
        <w:rPr>
          <w:rFonts w:ascii="Arial" w:eastAsia="Arial" w:hAnsi="Arial" w:cs="Arial"/>
          <w:szCs w:val="18"/>
        </w:rPr>
        <w:t>which the Authority shall make payment, subject to</w:t>
      </w:r>
      <w:r>
        <w:rPr>
          <w:rFonts w:ascii="Arial" w:eastAsia="Arial" w:hAnsi="Arial" w:cs="Arial"/>
          <w:spacing w:val="-11"/>
          <w:szCs w:val="18"/>
        </w:rPr>
        <w:t xml:space="preserve"> </w:t>
      </w:r>
      <w:r>
        <w:rPr>
          <w:rFonts w:ascii="Arial" w:eastAsia="Arial" w:hAnsi="Arial" w:cs="Arial"/>
          <w:szCs w:val="18"/>
        </w:rPr>
        <w:t>any reduction made by the Authority in accordance</w:t>
      </w:r>
      <w:r>
        <w:rPr>
          <w:rFonts w:ascii="Arial" w:eastAsia="Arial" w:hAnsi="Arial" w:cs="Arial"/>
          <w:spacing w:val="-13"/>
          <w:szCs w:val="18"/>
        </w:rPr>
        <w:t xml:space="preserve"> </w:t>
      </w:r>
      <w:r>
        <w:rPr>
          <w:rFonts w:ascii="Arial" w:eastAsia="Arial" w:hAnsi="Arial" w:cs="Arial"/>
          <w:szCs w:val="18"/>
        </w:rPr>
        <w:t xml:space="preserve">with clauses </w:t>
      </w:r>
      <w:hyperlink w:anchor="_bookmark110" w:history="1">
        <w:r w:rsidR="0042497B">
          <w:rPr>
            <w:rFonts w:ascii="Arial" w:eastAsia="Arial" w:hAnsi="Arial" w:cs="Arial"/>
            <w:szCs w:val="18"/>
          </w:rPr>
          <w:t>3</w:t>
        </w:r>
        <w:r w:rsidR="00B347B6">
          <w:rPr>
            <w:rFonts w:ascii="Arial" w:eastAsia="Arial" w:hAnsi="Arial" w:cs="Arial"/>
            <w:szCs w:val="18"/>
          </w:rPr>
          <w:t>7</w:t>
        </w:r>
        <w:r w:rsidR="0042497B">
          <w:rPr>
            <w:rFonts w:ascii="Arial" w:eastAsia="Arial" w:hAnsi="Arial" w:cs="Arial"/>
            <w:szCs w:val="18"/>
          </w:rPr>
          <w:t>.a (</w:t>
        </w:r>
        <w:r>
          <w:rPr>
            <w:rFonts w:ascii="Arial" w:eastAsia="Arial" w:hAnsi="Arial" w:cs="Arial"/>
            <w:szCs w:val="18"/>
          </w:rPr>
          <w:t>1)</w:t>
        </w:r>
      </w:hyperlink>
      <w:r>
        <w:rPr>
          <w:rFonts w:ascii="Arial" w:eastAsia="Arial" w:hAnsi="Arial" w:cs="Arial"/>
          <w:szCs w:val="18"/>
        </w:rPr>
        <w:t xml:space="preserve"> and</w:t>
      </w:r>
      <w:r>
        <w:rPr>
          <w:rFonts w:ascii="Arial" w:eastAsia="Arial" w:hAnsi="Arial" w:cs="Arial"/>
          <w:spacing w:val="-4"/>
          <w:szCs w:val="18"/>
        </w:rPr>
        <w:t xml:space="preserve"> </w:t>
      </w:r>
      <w:hyperlink w:anchor="_bookmark111" w:history="1">
        <w:r w:rsidR="0042497B">
          <w:rPr>
            <w:rFonts w:ascii="Arial" w:eastAsia="Arial" w:hAnsi="Arial" w:cs="Arial"/>
            <w:szCs w:val="18"/>
          </w:rPr>
          <w:t>3</w:t>
        </w:r>
        <w:r w:rsidR="00B347B6">
          <w:rPr>
            <w:rFonts w:ascii="Arial" w:eastAsia="Arial" w:hAnsi="Arial" w:cs="Arial"/>
            <w:szCs w:val="18"/>
          </w:rPr>
          <w:t>7</w:t>
        </w:r>
        <w:r w:rsidR="0042497B">
          <w:rPr>
            <w:rFonts w:ascii="Arial" w:eastAsia="Arial" w:hAnsi="Arial" w:cs="Arial"/>
            <w:szCs w:val="18"/>
          </w:rPr>
          <w:t>.a (</w:t>
        </w:r>
        <w:r>
          <w:rPr>
            <w:rFonts w:ascii="Arial" w:eastAsia="Arial" w:hAnsi="Arial" w:cs="Arial"/>
            <w:szCs w:val="18"/>
          </w:rPr>
          <w:t>2).</w:t>
        </w:r>
      </w:hyperlink>
    </w:p>
    <w:p w14:paraId="235CDF20" w14:textId="54734B78" w:rsidR="004921D4" w:rsidRDefault="00B347B6" w:rsidP="00C20FCA">
      <w:pPr>
        <w:pStyle w:val="ListParagraph"/>
        <w:numPr>
          <w:ilvl w:val="0"/>
          <w:numId w:val="60"/>
        </w:numPr>
        <w:tabs>
          <w:tab w:val="left" w:pos="142"/>
        </w:tabs>
        <w:ind w:left="142" w:firstLine="0"/>
        <w:rPr>
          <w:rFonts w:ascii="Arial" w:eastAsia="Arial" w:hAnsi="Arial" w:cs="Arial"/>
          <w:szCs w:val="18"/>
        </w:rPr>
      </w:pPr>
      <w:r>
        <w:rPr>
          <w:rFonts w:ascii="Arial"/>
        </w:rPr>
        <w:t>The provisions of C</w:t>
      </w:r>
      <w:r w:rsidR="004921D4">
        <w:rPr>
          <w:rFonts w:ascii="Arial"/>
        </w:rPr>
        <w:t xml:space="preserve">ondition </w:t>
      </w:r>
      <w:hyperlink w:anchor="_bookmark104" w:history="1">
        <w:r w:rsidR="004921D4">
          <w:rPr>
            <w:rFonts w:ascii="Arial"/>
          </w:rPr>
          <w:t>3</w:t>
        </w:r>
      </w:hyperlink>
      <w:r>
        <w:rPr>
          <w:rFonts w:ascii="Arial"/>
        </w:rPr>
        <w:t>5</w:t>
      </w:r>
      <w:r w:rsidR="004921D4">
        <w:rPr>
          <w:rFonts w:ascii="Arial"/>
        </w:rPr>
        <w:t xml:space="preserve"> (Payment and</w:t>
      </w:r>
      <w:r w:rsidR="004921D4">
        <w:rPr>
          <w:rFonts w:ascii="Arial"/>
          <w:spacing w:val="-19"/>
        </w:rPr>
        <w:t xml:space="preserve"> </w:t>
      </w:r>
      <w:r w:rsidR="004921D4">
        <w:rPr>
          <w:rFonts w:ascii="Arial"/>
        </w:rPr>
        <w:t>Recovery of Sums Due) shall continue to apply in all other</w:t>
      </w:r>
      <w:r w:rsidR="004921D4">
        <w:rPr>
          <w:rFonts w:ascii="Arial"/>
          <w:spacing w:val="-17"/>
        </w:rPr>
        <w:t xml:space="preserve"> </w:t>
      </w:r>
      <w:r w:rsidR="004921D4">
        <w:rPr>
          <w:rFonts w:ascii="Arial"/>
        </w:rPr>
        <w:t>respects after the assignment and shall not be amended without</w:t>
      </w:r>
      <w:r w:rsidR="004921D4">
        <w:rPr>
          <w:rFonts w:ascii="Arial"/>
          <w:spacing w:val="-18"/>
        </w:rPr>
        <w:t xml:space="preserve"> </w:t>
      </w:r>
      <w:r w:rsidR="004921D4">
        <w:rPr>
          <w:rFonts w:ascii="Arial"/>
        </w:rPr>
        <w:t>the prior approval of the</w:t>
      </w:r>
      <w:r w:rsidR="004921D4">
        <w:rPr>
          <w:rFonts w:ascii="Arial"/>
          <w:spacing w:val="-3"/>
        </w:rPr>
        <w:t xml:space="preserve"> </w:t>
      </w:r>
      <w:r w:rsidR="004921D4">
        <w:rPr>
          <w:rFonts w:ascii="Arial"/>
        </w:rPr>
        <w:t>Authority.</w:t>
      </w:r>
    </w:p>
    <w:p w14:paraId="3CE8858C" w14:textId="365C5507" w:rsidR="004921D4" w:rsidRDefault="004921D4" w:rsidP="004921D4">
      <w:pPr>
        <w:pStyle w:val="Heading3"/>
      </w:pPr>
      <w:bookmarkStart w:id="64" w:name="_Toc89422445"/>
      <w:r>
        <w:t>Subcontracting and Prompt Payment</w:t>
      </w:r>
      <w:bookmarkEnd w:id="64"/>
    </w:p>
    <w:p w14:paraId="3F582B2B" w14:textId="77777777" w:rsidR="00D22AE6" w:rsidRPr="00D22AE6" w:rsidRDefault="00D22AE6" w:rsidP="00C20FCA">
      <w:pPr>
        <w:pStyle w:val="ListParagraph"/>
        <w:numPr>
          <w:ilvl w:val="0"/>
          <w:numId w:val="61"/>
        </w:numPr>
        <w:ind w:left="142" w:firstLine="0"/>
      </w:pPr>
      <w:r w:rsidRPr="00D22AE6">
        <w:t>Subcontracting any part of the Contract shall not relieve the Contractor of any of the Contractor’s obligations, duties or liabilities under the Contract.</w:t>
      </w:r>
    </w:p>
    <w:p w14:paraId="347CEC42" w14:textId="1778B36B" w:rsidR="00D22AE6" w:rsidRDefault="00D22AE6" w:rsidP="00C20FCA">
      <w:pPr>
        <w:pStyle w:val="ListParagraph"/>
        <w:numPr>
          <w:ilvl w:val="0"/>
          <w:numId w:val="61"/>
        </w:numPr>
        <w:tabs>
          <w:tab w:val="left" w:pos="709"/>
        </w:tabs>
        <w:ind w:left="142" w:right="347" w:firstLine="0"/>
        <w:rPr>
          <w:rFonts w:ascii="Arial" w:eastAsia="Arial" w:hAnsi="Arial" w:cs="Arial"/>
          <w:szCs w:val="18"/>
        </w:rPr>
      </w:pPr>
      <w:r>
        <w:rPr>
          <w:rFonts w:ascii="Arial"/>
        </w:rPr>
        <w:t>Where the Contractor enters into a Subcontract</w:t>
      </w:r>
      <w:r>
        <w:rPr>
          <w:rFonts w:ascii="Arial"/>
          <w:spacing w:val="-15"/>
        </w:rPr>
        <w:t xml:space="preserve"> </w:t>
      </w:r>
      <w:r w:rsidR="00012606">
        <w:rPr>
          <w:rFonts w:ascii="Arial"/>
          <w:spacing w:val="-15"/>
        </w:rPr>
        <w:t>they</w:t>
      </w:r>
      <w:r>
        <w:rPr>
          <w:rFonts w:ascii="Arial"/>
        </w:rPr>
        <w:t xml:space="preserve"> shall cause a term to be included in such</w:t>
      </w:r>
      <w:r>
        <w:rPr>
          <w:rFonts w:ascii="Arial"/>
          <w:spacing w:val="-11"/>
        </w:rPr>
        <w:t xml:space="preserve"> </w:t>
      </w:r>
      <w:r>
        <w:rPr>
          <w:rFonts w:ascii="Arial"/>
        </w:rPr>
        <w:t>Subcontract:</w:t>
      </w:r>
    </w:p>
    <w:p w14:paraId="37807F70" w14:textId="77777777" w:rsidR="00D22AE6" w:rsidRDefault="00D22AE6" w:rsidP="00C20FCA">
      <w:pPr>
        <w:pStyle w:val="ListParagraph"/>
        <w:numPr>
          <w:ilvl w:val="1"/>
          <w:numId w:val="62"/>
        </w:numPr>
        <w:tabs>
          <w:tab w:val="left" w:pos="1561"/>
        </w:tabs>
        <w:spacing w:before="2"/>
        <w:ind w:left="1418" w:right="191" w:hanging="425"/>
        <w:rPr>
          <w:rFonts w:ascii="Arial" w:eastAsia="Arial" w:hAnsi="Arial" w:cs="Arial"/>
          <w:szCs w:val="18"/>
        </w:rPr>
      </w:pPr>
      <w:r>
        <w:rPr>
          <w:rFonts w:ascii="Arial"/>
        </w:rPr>
        <w:t>providing that where the</w:t>
      </w:r>
      <w:r>
        <w:rPr>
          <w:rFonts w:ascii="Arial"/>
          <w:spacing w:val="-9"/>
        </w:rPr>
        <w:t xml:space="preserve"> </w:t>
      </w:r>
      <w:r>
        <w:rPr>
          <w:rFonts w:ascii="Arial"/>
        </w:rPr>
        <w:t>Subcontractor submits an invoice to the Contractor, the</w:t>
      </w:r>
      <w:r>
        <w:rPr>
          <w:rFonts w:ascii="Arial"/>
          <w:spacing w:val="-17"/>
        </w:rPr>
        <w:t xml:space="preserve"> </w:t>
      </w:r>
      <w:r>
        <w:rPr>
          <w:rFonts w:ascii="Arial"/>
        </w:rPr>
        <w:t>Contractor will consider and verify that invoice in a</w:t>
      </w:r>
      <w:r>
        <w:rPr>
          <w:rFonts w:ascii="Arial"/>
          <w:spacing w:val="-10"/>
        </w:rPr>
        <w:t xml:space="preserve"> </w:t>
      </w:r>
      <w:r>
        <w:rPr>
          <w:rFonts w:ascii="Arial"/>
        </w:rPr>
        <w:t xml:space="preserve">timely </w:t>
      </w:r>
      <w:bookmarkStart w:id="65" w:name="_bookmark116"/>
      <w:bookmarkEnd w:id="65"/>
      <w:r>
        <w:rPr>
          <w:rFonts w:ascii="Arial"/>
        </w:rPr>
        <w:t>fashion;</w:t>
      </w:r>
    </w:p>
    <w:p w14:paraId="57A5AEE6" w14:textId="77777777" w:rsidR="00D22AE6" w:rsidRDefault="00D22AE6" w:rsidP="00C20FCA">
      <w:pPr>
        <w:pStyle w:val="ListParagraph"/>
        <w:numPr>
          <w:ilvl w:val="1"/>
          <w:numId w:val="62"/>
        </w:numPr>
        <w:tabs>
          <w:tab w:val="left" w:pos="1561"/>
        </w:tabs>
        <w:spacing w:before="2"/>
        <w:ind w:left="1418" w:right="55" w:hanging="425"/>
        <w:rPr>
          <w:rFonts w:ascii="Arial" w:eastAsia="Arial" w:hAnsi="Arial" w:cs="Arial"/>
          <w:szCs w:val="18"/>
        </w:rPr>
      </w:pPr>
      <w:r>
        <w:rPr>
          <w:rFonts w:ascii="Arial"/>
        </w:rPr>
        <w:t>providing that the Contractor shall pay</w:t>
      </w:r>
      <w:r>
        <w:rPr>
          <w:rFonts w:ascii="Arial"/>
          <w:spacing w:val="-15"/>
        </w:rPr>
        <w:t xml:space="preserve"> </w:t>
      </w:r>
      <w:r>
        <w:rPr>
          <w:rFonts w:ascii="Arial"/>
        </w:rPr>
        <w:t>the Subcontractor any sums due under such an</w:t>
      </w:r>
      <w:r>
        <w:rPr>
          <w:rFonts w:ascii="Arial"/>
          <w:spacing w:val="-15"/>
        </w:rPr>
        <w:t xml:space="preserve"> </w:t>
      </w:r>
      <w:r>
        <w:rPr>
          <w:rFonts w:ascii="Arial"/>
        </w:rPr>
        <w:t>invoice no later than a period of thirty (30) days from the</w:t>
      </w:r>
      <w:r>
        <w:rPr>
          <w:rFonts w:ascii="Arial"/>
          <w:spacing w:val="-24"/>
        </w:rPr>
        <w:t xml:space="preserve"> </w:t>
      </w:r>
      <w:r>
        <w:rPr>
          <w:rFonts w:ascii="Arial"/>
        </w:rPr>
        <w:t>date on which the Contractor has determined that</w:t>
      </w:r>
      <w:r>
        <w:rPr>
          <w:rFonts w:ascii="Arial"/>
          <w:spacing w:val="-9"/>
        </w:rPr>
        <w:t xml:space="preserve"> </w:t>
      </w:r>
      <w:r>
        <w:rPr>
          <w:rFonts w:ascii="Arial"/>
        </w:rPr>
        <w:t>the invoice is valid and</w:t>
      </w:r>
      <w:r>
        <w:rPr>
          <w:rFonts w:ascii="Arial"/>
          <w:spacing w:val="-4"/>
        </w:rPr>
        <w:t xml:space="preserve"> </w:t>
      </w:r>
      <w:r>
        <w:rPr>
          <w:rFonts w:ascii="Arial"/>
        </w:rPr>
        <w:t>undisputed;</w:t>
      </w:r>
    </w:p>
    <w:p w14:paraId="0A3384C6" w14:textId="2C505BB5" w:rsidR="00D22AE6" w:rsidRDefault="00D22AE6" w:rsidP="00C20FCA">
      <w:pPr>
        <w:pStyle w:val="ListParagraph"/>
        <w:numPr>
          <w:ilvl w:val="1"/>
          <w:numId w:val="62"/>
        </w:numPr>
        <w:tabs>
          <w:tab w:val="left" w:pos="1561"/>
        </w:tabs>
        <w:ind w:left="1418" w:right="50" w:hanging="425"/>
        <w:rPr>
          <w:rFonts w:ascii="Arial" w:eastAsia="Arial" w:hAnsi="Arial" w:cs="Arial"/>
          <w:szCs w:val="18"/>
        </w:rPr>
      </w:pPr>
      <w:r>
        <w:rPr>
          <w:rFonts w:ascii="Arial"/>
        </w:rPr>
        <w:t>providing that where the Contractor fails</w:t>
      </w:r>
      <w:r>
        <w:rPr>
          <w:rFonts w:ascii="Arial"/>
          <w:spacing w:val="-17"/>
        </w:rPr>
        <w:t xml:space="preserve"> </w:t>
      </w:r>
      <w:r>
        <w:rPr>
          <w:rFonts w:ascii="Arial"/>
        </w:rPr>
        <w:t xml:space="preserve">to comply with clause </w:t>
      </w:r>
      <w:hyperlink w:anchor="_bookmark115" w:history="1">
        <w:r>
          <w:rPr>
            <w:rFonts w:ascii="Arial"/>
          </w:rPr>
          <w:t>3</w:t>
        </w:r>
        <w:r w:rsidR="00012606">
          <w:rPr>
            <w:rFonts w:ascii="Arial"/>
          </w:rPr>
          <w:t>8</w:t>
        </w:r>
        <w:r>
          <w:rPr>
            <w:rFonts w:ascii="Arial"/>
          </w:rPr>
          <w:t>.b(1)</w:t>
        </w:r>
      </w:hyperlink>
      <w:r>
        <w:rPr>
          <w:rFonts w:ascii="Arial"/>
        </w:rPr>
        <w:t xml:space="preserve"> above, and there is</w:t>
      </w:r>
      <w:r>
        <w:rPr>
          <w:rFonts w:ascii="Arial"/>
          <w:spacing w:val="-13"/>
        </w:rPr>
        <w:t xml:space="preserve"> </w:t>
      </w:r>
      <w:r>
        <w:rPr>
          <w:rFonts w:ascii="Arial"/>
        </w:rPr>
        <w:t>an undue delay in considering and verifying the</w:t>
      </w:r>
      <w:r>
        <w:rPr>
          <w:rFonts w:ascii="Arial"/>
          <w:spacing w:val="-19"/>
        </w:rPr>
        <w:t xml:space="preserve"> </w:t>
      </w:r>
      <w:r>
        <w:rPr>
          <w:rFonts w:ascii="Arial"/>
        </w:rPr>
        <w:t>invoice, that the invoice shall be regarded as valid</w:t>
      </w:r>
      <w:r>
        <w:rPr>
          <w:rFonts w:ascii="Arial"/>
          <w:spacing w:val="-8"/>
        </w:rPr>
        <w:t xml:space="preserve"> </w:t>
      </w:r>
      <w:r>
        <w:rPr>
          <w:rFonts w:ascii="Arial"/>
        </w:rPr>
        <w:t xml:space="preserve">and undisputed for the purposes of clause </w:t>
      </w:r>
      <w:hyperlink w:anchor="_bookmark116" w:history="1">
        <w:r>
          <w:rPr>
            <w:rFonts w:ascii="Arial"/>
          </w:rPr>
          <w:t>3</w:t>
        </w:r>
        <w:r w:rsidR="00012606">
          <w:rPr>
            <w:rFonts w:ascii="Arial"/>
          </w:rPr>
          <w:t>8</w:t>
        </w:r>
        <w:r>
          <w:rPr>
            <w:rFonts w:ascii="Arial"/>
          </w:rPr>
          <w:t>.b(2)</w:t>
        </w:r>
      </w:hyperlink>
      <w:r>
        <w:rPr>
          <w:rFonts w:ascii="Arial"/>
        </w:rPr>
        <w:t xml:space="preserve"> after</w:t>
      </w:r>
      <w:r>
        <w:rPr>
          <w:rFonts w:ascii="Arial"/>
          <w:spacing w:val="-19"/>
        </w:rPr>
        <w:t xml:space="preserve"> </w:t>
      </w:r>
      <w:r>
        <w:rPr>
          <w:rFonts w:ascii="Arial"/>
        </w:rPr>
        <w:t>a reasonable time has passed;</w:t>
      </w:r>
      <w:r>
        <w:rPr>
          <w:rFonts w:ascii="Arial"/>
          <w:spacing w:val="-2"/>
        </w:rPr>
        <w:t xml:space="preserve"> </w:t>
      </w:r>
      <w:r>
        <w:rPr>
          <w:rFonts w:ascii="Arial"/>
        </w:rPr>
        <w:t>and</w:t>
      </w:r>
    </w:p>
    <w:p w14:paraId="757963E3" w14:textId="221B09B4" w:rsidR="00D22AE6" w:rsidRDefault="00D22AE6" w:rsidP="00C20FCA">
      <w:pPr>
        <w:pStyle w:val="ListParagraph"/>
        <w:numPr>
          <w:ilvl w:val="1"/>
          <w:numId w:val="62"/>
        </w:numPr>
        <w:tabs>
          <w:tab w:val="left" w:pos="1561"/>
        </w:tabs>
        <w:ind w:left="1418" w:right="55" w:hanging="425"/>
        <w:rPr>
          <w:rFonts w:ascii="Arial" w:eastAsia="Arial" w:hAnsi="Arial" w:cs="Arial"/>
          <w:szCs w:val="18"/>
        </w:rPr>
      </w:pPr>
      <w:bookmarkStart w:id="66" w:name="_bookmark117"/>
      <w:bookmarkEnd w:id="66"/>
      <w:r>
        <w:rPr>
          <w:rFonts w:ascii="Arial"/>
        </w:rPr>
        <w:t>requiring the counterparty to</w:t>
      </w:r>
      <w:r>
        <w:rPr>
          <w:rFonts w:ascii="Arial"/>
          <w:spacing w:val="-4"/>
        </w:rPr>
        <w:t xml:space="preserve"> </w:t>
      </w:r>
      <w:r>
        <w:rPr>
          <w:rFonts w:ascii="Arial"/>
        </w:rPr>
        <w:t>that Subcontract to include in any Subcontract which</w:t>
      </w:r>
      <w:r>
        <w:rPr>
          <w:rFonts w:ascii="Arial"/>
          <w:spacing w:val="-13"/>
        </w:rPr>
        <w:t xml:space="preserve"> </w:t>
      </w:r>
      <w:r>
        <w:rPr>
          <w:rFonts w:ascii="Arial"/>
        </w:rPr>
        <w:t>it awards, provisions having the same effect as</w:t>
      </w:r>
      <w:r>
        <w:rPr>
          <w:rFonts w:ascii="Arial"/>
          <w:spacing w:val="-22"/>
        </w:rPr>
        <w:t xml:space="preserve"> </w:t>
      </w:r>
      <w:r>
        <w:rPr>
          <w:rFonts w:ascii="Arial"/>
        </w:rPr>
        <w:t>clauses</w:t>
      </w:r>
      <w:hyperlink w:anchor="_bookmark115" w:history="1">
        <w:r>
          <w:rPr>
            <w:rFonts w:ascii="Arial"/>
          </w:rPr>
          <w:t xml:space="preserve"> 3</w:t>
        </w:r>
        <w:r w:rsidR="00012606">
          <w:rPr>
            <w:rFonts w:ascii="Arial"/>
          </w:rPr>
          <w:t>8</w:t>
        </w:r>
        <w:r>
          <w:rPr>
            <w:rFonts w:ascii="Arial"/>
          </w:rPr>
          <w:t>.b(1)</w:t>
        </w:r>
      </w:hyperlink>
      <w:r>
        <w:rPr>
          <w:rFonts w:ascii="Arial"/>
        </w:rPr>
        <w:t xml:space="preserve"> to</w:t>
      </w:r>
      <w:r>
        <w:rPr>
          <w:rFonts w:ascii="Arial"/>
          <w:spacing w:val="-2"/>
        </w:rPr>
        <w:t xml:space="preserve"> </w:t>
      </w:r>
      <w:hyperlink w:anchor="_bookmark117" w:history="1">
        <w:r>
          <w:rPr>
            <w:rFonts w:ascii="Arial"/>
          </w:rPr>
          <w:t>3</w:t>
        </w:r>
        <w:r w:rsidR="00012606">
          <w:rPr>
            <w:rFonts w:ascii="Arial"/>
          </w:rPr>
          <w:t>8</w:t>
        </w:r>
        <w:r>
          <w:rPr>
            <w:rFonts w:ascii="Arial"/>
          </w:rPr>
          <w:t>.b(4).</w:t>
        </w:r>
      </w:hyperlink>
    </w:p>
    <w:p w14:paraId="4CF9F200" w14:textId="77777777" w:rsidR="004921D4" w:rsidRDefault="004921D4" w:rsidP="00D22AE6">
      <w:pPr>
        <w:pStyle w:val="ListParagraph"/>
        <w:ind w:left="142"/>
      </w:pPr>
    </w:p>
    <w:p w14:paraId="2BC5D1A1" w14:textId="2BBCA5F4" w:rsidR="004921D4" w:rsidRDefault="00D22AE6" w:rsidP="00C92A85">
      <w:pPr>
        <w:pStyle w:val="Heading3"/>
        <w:numPr>
          <w:ilvl w:val="0"/>
          <w:numId w:val="0"/>
        </w:numPr>
        <w:ind w:left="102"/>
      </w:pPr>
      <w:bookmarkStart w:id="67" w:name="_Toc89422446"/>
      <w:r w:rsidRPr="00D22AE6">
        <w:t>Termination</w:t>
      </w:r>
      <w:bookmarkEnd w:id="67"/>
    </w:p>
    <w:p w14:paraId="5F07C8FB" w14:textId="77777777" w:rsidR="00C92A85" w:rsidRPr="00D22AE6" w:rsidRDefault="00C92A85" w:rsidP="00C92A85">
      <w:pPr>
        <w:pStyle w:val="Heading3"/>
        <w:numPr>
          <w:ilvl w:val="0"/>
          <w:numId w:val="0"/>
        </w:numPr>
        <w:ind w:left="102"/>
      </w:pPr>
    </w:p>
    <w:p w14:paraId="48B62790" w14:textId="7E3C99B8" w:rsidR="004C5581" w:rsidRDefault="00D22AE6" w:rsidP="00D22AE6">
      <w:pPr>
        <w:pStyle w:val="Heading3"/>
      </w:pPr>
      <w:bookmarkStart w:id="68" w:name="_Toc89422447"/>
      <w:r>
        <w:t>Dispute Resolution</w:t>
      </w:r>
      <w:bookmarkEnd w:id="68"/>
    </w:p>
    <w:p w14:paraId="0F18AC1D" w14:textId="77777777" w:rsidR="00D22AE6" w:rsidRDefault="00D22AE6" w:rsidP="00C20FCA">
      <w:pPr>
        <w:pStyle w:val="ListParagraph"/>
        <w:numPr>
          <w:ilvl w:val="0"/>
          <w:numId w:val="63"/>
        </w:numPr>
        <w:tabs>
          <w:tab w:val="left" w:pos="622"/>
        </w:tabs>
        <w:spacing w:before="4"/>
        <w:ind w:right="180" w:firstLine="0"/>
        <w:rPr>
          <w:rFonts w:ascii="Arial" w:eastAsia="Arial" w:hAnsi="Arial" w:cs="Arial"/>
          <w:szCs w:val="18"/>
        </w:rPr>
      </w:pPr>
      <w:r>
        <w:rPr>
          <w:rFonts w:ascii="Arial"/>
        </w:rPr>
        <w:t>The Parties will attempt in good faith to resolve</w:t>
      </w:r>
      <w:r>
        <w:rPr>
          <w:rFonts w:ascii="Arial"/>
          <w:spacing w:val="-12"/>
        </w:rPr>
        <w:t xml:space="preserve"> </w:t>
      </w:r>
      <w:r>
        <w:rPr>
          <w:rFonts w:ascii="Arial"/>
        </w:rPr>
        <w:t>any dispute or claim arising out of or relating to the</w:t>
      </w:r>
      <w:r>
        <w:rPr>
          <w:rFonts w:ascii="Arial"/>
          <w:spacing w:val="-17"/>
        </w:rPr>
        <w:t xml:space="preserve"> </w:t>
      </w:r>
      <w:r>
        <w:rPr>
          <w:rFonts w:ascii="Arial"/>
        </w:rPr>
        <w:t>Contract through negotiations between the respective</w:t>
      </w:r>
      <w:r>
        <w:rPr>
          <w:rFonts w:ascii="Arial"/>
          <w:spacing w:val="-21"/>
        </w:rPr>
        <w:t xml:space="preserve"> </w:t>
      </w:r>
      <w:r>
        <w:rPr>
          <w:rFonts w:ascii="Arial"/>
        </w:rPr>
        <w:t>representatives of the Parties having authority to settle the matter,</w:t>
      </w:r>
      <w:r>
        <w:rPr>
          <w:rFonts w:ascii="Arial"/>
          <w:spacing w:val="-17"/>
        </w:rPr>
        <w:t xml:space="preserve"> </w:t>
      </w:r>
      <w:r>
        <w:rPr>
          <w:rFonts w:ascii="Arial"/>
        </w:rPr>
        <w:t>which attempts may include the use of any alternative</w:t>
      </w:r>
      <w:r>
        <w:rPr>
          <w:rFonts w:ascii="Arial"/>
          <w:spacing w:val="-16"/>
        </w:rPr>
        <w:t xml:space="preserve"> </w:t>
      </w:r>
      <w:r>
        <w:rPr>
          <w:rFonts w:ascii="Arial"/>
        </w:rPr>
        <w:t>dispute resolution procedure on which the Parties may</w:t>
      </w:r>
      <w:r>
        <w:rPr>
          <w:rFonts w:ascii="Arial"/>
          <w:spacing w:val="-9"/>
        </w:rPr>
        <w:t xml:space="preserve"> </w:t>
      </w:r>
      <w:r>
        <w:rPr>
          <w:rFonts w:ascii="Arial"/>
        </w:rPr>
        <w:t>agree.</w:t>
      </w:r>
    </w:p>
    <w:p w14:paraId="408F7E1F" w14:textId="7A9FB87E" w:rsidR="00D22AE6" w:rsidRDefault="00D22AE6" w:rsidP="00C20FCA">
      <w:pPr>
        <w:pStyle w:val="ListParagraph"/>
        <w:numPr>
          <w:ilvl w:val="0"/>
          <w:numId w:val="63"/>
        </w:numPr>
        <w:tabs>
          <w:tab w:val="left" w:pos="622"/>
        </w:tabs>
        <w:ind w:right="284" w:firstLine="0"/>
        <w:rPr>
          <w:rFonts w:ascii="Arial" w:eastAsia="Arial" w:hAnsi="Arial" w:cs="Arial"/>
          <w:szCs w:val="18"/>
        </w:rPr>
      </w:pPr>
      <w:bookmarkStart w:id="69" w:name="_bookmark121"/>
      <w:bookmarkEnd w:id="69"/>
      <w:r>
        <w:rPr>
          <w:rFonts w:ascii="Arial"/>
        </w:rPr>
        <w:t>In the event that the dispute or claim is not</w:t>
      </w:r>
      <w:r>
        <w:rPr>
          <w:rFonts w:ascii="Arial"/>
          <w:spacing w:val="-21"/>
        </w:rPr>
        <w:t xml:space="preserve"> </w:t>
      </w:r>
      <w:r>
        <w:rPr>
          <w:rFonts w:ascii="Arial"/>
        </w:rPr>
        <w:t xml:space="preserve">resolved pursuant to clause </w:t>
      </w:r>
      <w:hyperlink w:anchor="_bookmark120" w:history="1">
        <w:r w:rsidR="00012606">
          <w:t>39</w:t>
        </w:r>
        <w:r>
          <w:rPr>
            <w:rFonts w:ascii="Arial"/>
          </w:rPr>
          <w:t>.a</w:t>
        </w:r>
      </w:hyperlink>
      <w:r>
        <w:rPr>
          <w:rFonts w:ascii="Arial"/>
        </w:rPr>
        <w:t xml:space="preserve"> the dispute shall be referred</w:t>
      </w:r>
      <w:r>
        <w:rPr>
          <w:rFonts w:ascii="Arial"/>
          <w:spacing w:val="-15"/>
        </w:rPr>
        <w:t xml:space="preserve"> </w:t>
      </w:r>
      <w:r>
        <w:rPr>
          <w:rFonts w:ascii="Arial"/>
        </w:rPr>
        <w:t>to arbitration. Unless otherwise agreed in writing by</w:t>
      </w:r>
      <w:r>
        <w:rPr>
          <w:rFonts w:ascii="Arial"/>
          <w:spacing w:val="-10"/>
        </w:rPr>
        <w:t xml:space="preserve"> </w:t>
      </w:r>
      <w:r>
        <w:rPr>
          <w:rFonts w:ascii="Arial"/>
        </w:rPr>
        <w:t xml:space="preserve">the Parties, the arbitration and this clause </w:t>
      </w:r>
      <w:hyperlink w:anchor="_bookmark121" w:history="1">
        <w:r w:rsidR="00012606">
          <w:t>39</w:t>
        </w:r>
        <w:r>
          <w:rPr>
            <w:rFonts w:ascii="Arial"/>
          </w:rPr>
          <w:t>.b</w:t>
        </w:r>
      </w:hyperlink>
      <w:r>
        <w:rPr>
          <w:rFonts w:ascii="Arial"/>
        </w:rPr>
        <w:t xml:space="preserve"> shall</w:t>
      </w:r>
      <w:r>
        <w:rPr>
          <w:rFonts w:ascii="Arial"/>
          <w:spacing w:val="-13"/>
        </w:rPr>
        <w:t xml:space="preserve"> </w:t>
      </w:r>
      <w:r>
        <w:rPr>
          <w:rFonts w:ascii="Arial"/>
        </w:rPr>
        <w:t>be governed by the Arbitration Act 1996. For the purposes</w:t>
      </w:r>
      <w:r>
        <w:rPr>
          <w:rFonts w:ascii="Arial"/>
          <w:spacing w:val="-22"/>
        </w:rPr>
        <w:t xml:space="preserve"> </w:t>
      </w:r>
      <w:r>
        <w:rPr>
          <w:rFonts w:ascii="Arial"/>
        </w:rPr>
        <w:t>of the arbitration, the arbitrator shall have the power to</w:t>
      </w:r>
      <w:r>
        <w:rPr>
          <w:rFonts w:ascii="Arial"/>
          <w:spacing w:val="-19"/>
        </w:rPr>
        <w:t xml:space="preserve"> </w:t>
      </w:r>
      <w:r>
        <w:rPr>
          <w:rFonts w:ascii="Arial"/>
        </w:rPr>
        <w:t>make provisional awards pursuant to Section 39 of the</w:t>
      </w:r>
      <w:r>
        <w:rPr>
          <w:rFonts w:ascii="Arial"/>
          <w:spacing w:val="-25"/>
        </w:rPr>
        <w:t xml:space="preserve"> </w:t>
      </w:r>
      <w:r>
        <w:rPr>
          <w:rFonts w:ascii="Arial"/>
        </w:rPr>
        <w:t>Arbitration Act 1996.</w:t>
      </w:r>
    </w:p>
    <w:p w14:paraId="5BE63DD5" w14:textId="77777777" w:rsidR="00D22AE6" w:rsidRPr="00D22AE6" w:rsidRDefault="00D22AE6" w:rsidP="00C20FCA">
      <w:pPr>
        <w:pStyle w:val="ListParagraph"/>
        <w:numPr>
          <w:ilvl w:val="0"/>
          <w:numId w:val="63"/>
        </w:numPr>
        <w:tabs>
          <w:tab w:val="left" w:pos="622"/>
        </w:tabs>
        <w:ind w:left="119" w:right="164" w:firstLine="1"/>
        <w:rPr>
          <w:rFonts w:ascii="Arial" w:eastAsia="Arial" w:hAnsi="Arial" w:cs="Arial"/>
          <w:szCs w:val="18"/>
        </w:rPr>
      </w:pPr>
      <w:r>
        <w:rPr>
          <w:rFonts w:ascii="Arial"/>
        </w:rPr>
        <w:t>For the avoidance of doubt, anything said, done</w:t>
      </w:r>
      <w:r>
        <w:rPr>
          <w:rFonts w:ascii="Arial"/>
          <w:spacing w:val="-13"/>
        </w:rPr>
        <w:t xml:space="preserve"> </w:t>
      </w:r>
      <w:r>
        <w:rPr>
          <w:rFonts w:ascii="Arial"/>
        </w:rPr>
        <w:t>or produced in or in relation to the arbitration process</w:t>
      </w:r>
      <w:r>
        <w:rPr>
          <w:rFonts w:ascii="Arial"/>
          <w:spacing w:val="-24"/>
        </w:rPr>
        <w:t xml:space="preserve"> </w:t>
      </w:r>
      <w:r>
        <w:rPr>
          <w:rFonts w:ascii="Arial"/>
        </w:rPr>
        <w:t>(including any awards) shall be confidential between the</w:t>
      </w:r>
      <w:r>
        <w:rPr>
          <w:rFonts w:ascii="Arial"/>
          <w:spacing w:val="7"/>
        </w:rPr>
        <w:t xml:space="preserve"> </w:t>
      </w:r>
      <w:r>
        <w:rPr>
          <w:rFonts w:ascii="Arial"/>
        </w:rPr>
        <w:t>Parties, except as may be lawfully required in judicial</w:t>
      </w:r>
      <w:r>
        <w:rPr>
          <w:rFonts w:ascii="Arial"/>
          <w:spacing w:val="-16"/>
        </w:rPr>
        <w:t xml:space="preserve"> </w:t>
      </w:r>
      <w:r>
        <w:rPr>
          <w:rFonts w:ascii="Arial"/>
        </w:rPr>
        <w:t>proceedings relating to the arbitration or</w:t>
      </w:r>
      <w:r>
        <w:rPr>
          <w:rFonts w:ascii="Arial"/>
          <w:spacing w:val="-4"/>
        </w:rPr>
        <w:t xml:space="preserve"> </w:t>
      </w:r>
      <w:r>
        <w:rPr>
          <w:rFonts w:ascii="Arial"/>
        </w:rPr>
        <w:t>otherwise.</w:t>
      </w:r>
    </w:p>
    <w:p w14:paraId="2ADEF4AA" w14:textId="38D764B6" w:rsidR="00D22AE6" w:rsidRDefault="00D22AE6" w:rsidP="00D22AE6">
      <w:pPr>
        <w:pStyle w:val="Heading3"/>
      </w:pPr>
      <w:bookmarkStart w:id="70" w:name="_Toc89422448"/>
      <w:r>
        <w:t>Termination for Insolvency or Corrupt Gifts</w:t>
      </w:r>
      <w:bookmarkEnd w:id="70"/>
    </w:p>
    <w:p w14:paraId="465CE0E5" w14:textId="77777777" w:rsidR="00D22AE6" w:rsidRPr="00C92A85" w:rsidRDefault="00D22AE6" w:rsidP="00C92A85">
      <w:pPr>
        <w:spacing w:after="0"/>
        <w:rPr>
          <w:sz w:val="18"/>
        </w:rPr>
      </w:pPr>
      <w:r w:rsidRPr="00C92A85">
        <w:rPr>
          <w:sz w:val="18"/>
        </w:rPr>
        <w:t>Insolvency:</w:t>
      </w:r>
    </w:p>
    <w:p w14:paraId="742C8170" w14:textId="77777777" w:rsidR="00D22AE6" w:rsidRDefault="00D22AE6" w:rsidP="00C20FCA">
      <w:pPr>
        <w:pStyle w:val="ListParagraph"/>
        <w:numPr>
          <w:ilvl w:val="0"/>
          <w:numId w:val="64"/>
        </w:numPr>
        <w:tabs>
          <w:tab w:val="left" w:pos="622"/>
        </w:tabs>
        <w:spacing w:line="166" w:lineRule="exact"/>
        <w:ind w:right="180" w:firstLine="0"/>
      </w:pPr>
      <w:r>
        <w:rPr>
          <w:rFonts w:ascii="Arial"/>
        </w:rPr>
        <w:t>The Authority may terminate the Contract,</w:t>
      </w:r>
      <w:r w:rsidRPr="0042497B">
        <w:rPr>
          <w:rFonts w:ascii="Arial"/>
          <w:spacing w:val="-10"/>
        </w:rPr>
        <w:t xml:space="preserve"> </w:t>
      </w:r>
      <w:r>
        <w:rPr>
          <w:rFonts w:ascii="Arial"/>
        </w:rPr>
        <w:t>without</w:t>
      </w:r>
      <w:r w:rsidR="0042497B">
        <w:rPr>
          <w:rFonts w:ascii="Arial"/>
        </w:rPr>
        <w:t xml:space="preserve"> </w:t>
      </w:r>
      <w:r>
        <w:t>paying compensation to the Contractor, by giving</w:t>
      </w:r>
      <w:r w:rsidRPr="0042497B">
        <w:rPr>
          <w:spacing w:val="-13"/>
        </w:rPr>
        <w:t xml:space="preserve"> </w:t>
      </w:r>
      <w:r>
        <w:t>written Notice of such termination to the Contractor at any time</w:t>
      </w:r>
      <w:r w:rsidRPr="0042497B">
        <w:rPr>
          <w:spacing w:val="-24"/>
        </w:rPr>
        <w:t xml:space="preserve"> </w:t>
      </w:r>
      <w:r>
        <w:t>after any of the following</w:t>
      </w:r>
      <w:r w:rsidRPr="0042497B">
        <w:rPr>
          <w:spacing w:val="-9"/>
        </w:rPr>
        <w:t xml:space="preserve"> </w:t>
      </w:r>
      <w:r>
        <w:t>events:</w:t>
      </w:r>
    </w:p>
    <w:p w14:paraId="6A6E9421" w14:textId="77777777" w:rsidR="00D22AE6" w:rsidRDefault="00D22AE6" w:rsidP="00D22AE6">
      <w:pPr>
        <w:pStyle w:val="BodyText"/>
        <w:spacing w:line="206" w:lineRule="exact"/>
        <w:ind w:left="119" w:right="180"/>
      </w:pPr>
      <w:r>
        <w:lastRenderedPageBreak/>
        <w:t>Where the Contractor is an individual or a</w:t>
      </w:r>
      <w:r>
        <w:rPr>
          <w:spacing w:val="-18"/>
        </w:rPr>
        <w:t xml:space="preserve"> </w:t>
      </w:r>
      <w:r>
        <w:t>firm:</w:t>
      </w:r>
    </w:p>
    <w:p w14:paraId="2F35AC4D" w14:textId="77777777" w:rsidR="00D22AE6" w:rsidRDefault="00D22AE6" w:rsidP="00C20FCA">
      <w:pPr>
        <w:pStyle w:val="ListParagraph"/>
        <w:numPr>
          <w:ilvl w:val="1"/>
          <w:numId w:val="64"/>
        </w:numPr>
        <w:tabs>
          <w:tab w:val="left" w:pos="1560"/>
        </w:tabs>
        <w:ind w:right="303" w:firstLine="0"/>
        <w:rPr>
          <w:rFonts w:ascii="Arial" w:eastAsia="Arial" w:hAnsi="Arial" w:cs="Arial"/>
          <w:szCs w:val="18"/>
        </w:rPr>
      </w:pPr>
      <w:r>
        <w:rPr>
          <w:rFonts w:ascii="Arial"/>
        </w:rPr>
        <w:t>the application by the individual or, in</w:t>
      </w:r>
      <w:r>
        <w:rPr>
          <w:rFonts w:ascii="Arial"/>
          <w:spacing w:val="-18"/>
        </w:rPr>
        <w:t xml:space="preserve"> </w:t>
      </w:r>
      <w:r>
        <w:rPr>
          <w:rFonts w:ascii="Arial"/>
        </w:rPr>
        <w:t>the case of a firm constituted under English law,</w:t>
      </w:r>
      <w:r>
        <w:rPr>
          <w:rFonts w:ascii="Arial"/>
          <w:spacing w:val="-14"/>
        </w:rPr>
        <w:t xml:space="preserve"> </w:t>
      </w:r>
      <w:r>
        <w:rPr>
          <w:rFonts w:ascii="Arial"/>
        </w:rPr>
        <w:t>any partner of the firm to the court for an interim</w:t>
      </w:r>
      <w:r>
        <w:rPr>
          <w:rFonts w:ascii="Arial"/>
          <w:spacing w:val="-14"/>
        </w:rPr>
        <w:t xml:space="preserve"> </w:t>
      </w:r>
      <w:r>
        <w:rPr>
          <w:rFonts w:ascii="Arial"/>
        </w:rPr>
        <w:t>order pursuant to Section 253 of the Insolvency Act</w:t>
      </w:r>
      <w:r>
        <w:rPr>
          <w:rFonts w:ascii="Arial"/>
          <w:spacing w:val="-17"/>
        </w:rPr>
        <w:t xml:space="preserve"> </w:t>
      </w:r>
      <w:r>
        <w:rPr>
          <w:rFonts w:ascii="Arial"/>
        </w:rPr>
        <w:t>1986; or</w:t>
      </w:r>
    </w:p>
    <w:p w14:paraId="391FD88B" w14:textId="77777777" w:rsidR="00D22AE6" w:rsidRDefault="00D22AE6" w:rsidP="00C20FCA">
      <w:pPr>
        <w:pStyle w:val="ListParagraph"/>
        <w:numPr>
          <w:ilvl w:val="1"/>
          <w:numId w:val="64"/>
        </w:numPr>
        <w:tabs>
          <w:tab w:val="left" w:pos="1560"/>
        </w:tabs>
        <w:ind w:right="164" w:firstLine="0"/>
        <w:rPr>
          <w:rFonts w:ascii="Arial" w:eastAsia="Arial" w:hAnsi="Arial" w:cs="Arial"/>
          <w:szCs w:val="18"/>
        </w:rPr>
      </w:pPr>
      <w:r>
        <w:rPr>
          <w:rFonts w:ascii="Arial"/>
        </w:rPr>
        <w:t>the court making an interim order</w:t>
      </w:r>
      <w:r>
        <w:rPr>
          <w:rFonts w:ascii="Arial"/>
          <w:spacing w:val="-16"/>
        </w:rPr>
        <w:t xml:space="preserve"> </w:t>
      </w:r>
      <w:r>
        <w:rPr>
          <w:rFonts w:ascii="Arial"/>
        </w:rPr>
        <w:t>pursuant to Section 252 of the Insolvency Act 1986;</w:t>
      </w:r>
      <w:r>
        <w:rPr>
          <w:rFonts w:ascii="Arial"/>
          <w:spacing w:val="-11"/>
        </w:rPr>
        <w:t xml:space="preserve"> </w:t>
      </w:r>
      <w:r>
        <w:rPr>
          <w:rFonts w:ascii="Arial"/>
        </w:rPr>
        <w:t>or</w:t>
      </w:r>
    </w:p>
    <w:p w14:paraId="15C32CC8" w14:textId="405107F0" w:rsidR="00D22AE6" w:rsidRDefault="00D22AE6" w:rsidP="00C20FCA">
      <w:pPr>
        <w:pStyle w:val="ListParagraph"/>
        <w:numPr>
          <w:ilvl w:val="1"/>
          <w:numId w:val="64"/>
        </w:numPr>
        <w:tabs>
          <w:tab w:val="left" w:pos="1560"/>
        </w:tabs>
        <w:ind w:right="226" w:firstLine="0"/>
        <w:rPr>
          <w:rFonts w:ascii="Arial" w:eastAsia="Arial" w:hAnsi="Arial" w:cs="Arial"/>
          <w:szCs w:val="18"/>
        </w:rPr>
      </w:pPr>
      <w:r>
        <w:rPr>
          <w:rFonts w:ascii="Arial"/>
        </w:rPr>
        <w:t>the individual, the firm or, in the case of</w:t>
      </w:r>
      <w:r>
        <w:rPr>
          <w:rFonts w:ascii="Arial"/>
          <w:spacing w:val="-12"/>
        </w:rPr>
        <w:t xml:space="preserve"> </w:t>
      </w:r>
      <w:r>
        <w:rPr>
          <w:rFonts w:ascii="Arial"/>
        </w:rPr>
        <w:t>a firm constituted under English law, any partner of</w:t>
      </w:r>
      <w:r>
        <w:rPr>
          <w:rFonts w:ascii="Arial"/>
          <w:spacing w:val="-22"/>
        </w:rPr>
        <w:t xml:space="preserve"> </w:t>
      </w:r>
      <w:r>
        <w:rPr>
          <w:rFonts w:ascii="Arial"/>
        </w:rPr>
        <w:t>the firm making a composition or a scheme</w:t>
      </w:r>
      <w:r>
        <w:rPr>
          <w:rFonts w:ascii="Arial"/>
          <w:spacing w:val="-9"/>
        </w:rPr>
        <w:t xml:space="preserve"> </w:t>
      </w:r>
      <w:r>
        <w:rPr>
          <w:rFonts w:ascii="Arial"/>
        </w:rPr>
        <w:t xml:space="preserve">of arrangement with </w:t>
      </w:r>
      <w:r w:rsidR="00C6413D">
        <w:rPr>
          <w:rFonts w:ascii="Arial"/>
        </w:rPr>
        <w:t>them or his</w:t>
      </w:r>
      <w:r>
        <w:rPr>
          <w:rFonts w:ascii="Arial"/>
        </w:rPr>
        <w:t xml:space="preserve"> creditors;</w:t>
      </w:r>
      <w:r>
        <w:rPr>
          <w:rFonts w:ascii="Arial"/>
          <w:spacing w:val="-4"/>
        </w:rPr>
        <w:t xml:space="preserve"> </w:t>
      </w:r>
      <w:r>
        <w:rPr>
          <w:rFonts w:ascii="Arial"/>
        </w:rPr>
        <w:t>or</w:t>
      </w:r>
    </w:p>
    <w:p w14:paraId="7B99B7CA" w14:textId="77777777" w:rsidR="00D22AE6" w:rsidRDefault="00D22AE6" w:rsidP="00C20FCA">
      <w:pPr>
        <w:pStyle w:val="ListParagraph"/>
        <w:numPr>
          <w:ilvl w:val="1"/>
          <w:numId w:val="64"/>
        </w:numPr>
        <w:tabs>
          <w:tab w:val="left" w:pos="1560"/>
        </w:tabs>
        <w:ind w:right="167" w:firstLine="0"/>
        <w:rPr>
          <w:rFonts w:ascii="Arial" w:eastAsia="Arial" w:hAnsi="Arial" w:cs="Arial"/>
          <w:szCs w:val="18"/>
        </w:rPr>
      </w:pPr>
      <w:r>
        <w:rPr>
          <w:rFonts w:ascii="Arial"/>
        </w:rPr>
        <w:t>the presentation of a petition</w:t>
      </w:r>
      <w:r>
        <w:rPr>
          <w:rFonts w:ascii="Arial"/>
          <w:spacing w:val="-8"/>
        </w:rPr>
        <w:t xml:space="preserve"> </w:t>
      </w:r>
      <w:r>
        <w:rPr>
          <w:rFonts w:ascii="Arial"/>
        </w:rPr>
        <w:t>for bankruptcy order against the individual or, in the</w:t>
      </w:r>
      <w:r>
        <w:rPr>
          <w:rFonts w:ascii="Arial"/>
          <w:spacing w:val="-23"/>
        </w:rPr>
        <w:t xml:space="preserve"> </w:t>
      </w:r>
      <w:r>
        <w:rPr>
          <w:rFonts w:ascii="Arial"/>
        </w:rPr>
        <w:t>case of a firm constituted under English law, any partner</w:t>
      </w:r>
      <w:r>
        <w:rPr>
          <w:rFonts w:ascii="Arial"/>
          <w:spacing w:val="-24"/>
        </w:rPr>
        <w:t xml:space="preserve"> </w:t>
      </w:r>
      <w:r>
        <w:rPr>
          <w:rFonts w:ascii="Arial"/>
        </w:rPr>
        <w:t>of the firm unless it is withdrawn within three</w:t>
      </w:r>
      <w:r>
        <w:rPr>
          <w:rFonts w:ascii="Arial"/>
          <w:spacing w:val="-8"/>
        </w:rPr>
        <w:t xml:space="preserve"> </w:t>
      </w:r>
      <w:r>
        <w:rPr>
          <w:rFonts w:ascii="Arial"/>
        </w:rPr>
        <w:t>(3) Business Days from the date on which the</w:t>
      </w:r>
      <w:r>
        <w:rPr>
          <w:rFonts w:ascii="Arial"/>
          <w:spacing w:val="-20"/>
        </w:rPr>
        <w:t xml:space="preserve"> </w:t>
      </w:r>
      <w:r>
        <w:rPr>
          <w:rFonts w:ascii="Arial"/>
        </w:rPr>
        <w:t>Contractor is notified of the presentation;</w:t>
      </w:r>
      <w:r>
        <w:rPr>
          <w:rFonts w:ascii="Arial"/>
          <w:spacing w:val="-4"/>
        </w:rPr>
        <w:t xml:space="preserve"> </w:t>
      </w:r>
      <w:r>
        <w:rPr>
          <w:rFonts w:ascii="Arial"/>
        </w:rPr>
        <w:t>or</w:t>
      </w:r>
    </w:p>
    <w:p w14:paraId="532CB6FE" w14:textId="77777777" w:rsidR="00D22AE6" w:rsidRDefault="00D22AE6" w:rsidP="00C20FCA">
      <w:pPr>
        <w:pStyle w:val="ListParagraph"/>
        <w:numPr>
          <w:ilvl w:val="1"/>
          <w:numId w:val="64"/>
        </w:numPr>
        <w:tabs>
          <w:tab w:val="left" w:pos="1560"/>
        </w:tabs>
        <w:ind w:right="180" w:firstLine="0"/>
        <w:rPr>
          <w:rFonts w:ascii="Arial" w:eastAsia="Arial" w:hAnsi="Arial" w:cs="Arial"/>
          <w:szCs w:val="18"/>
        </w:rPr>
      </w:pPr>
      <w:r>
        <w:rPr>
          <w:rFonts w:ascii="Arial"/>
        </w:rPr>
        <w:t>the court making a bankruptcy order</w:t>
      </w:r>
      <w:r>
        <w:rPr>
          <w:rFonts w:ascii="Arial"/>
          <w:spacing w:val="-7"/>
        </w:rPr>
        <w:t xml:space="preserve"> </w:t>
      </w:r>
      <w:r>
        <w:rPr>
          <w:rFonts w:ascii="Arial"/>
        </w:rPr>
        <w:t>in respect of the individual or, in the case of a</w:t>
      </w:r>
      <w:r>
        <w:rPr>
          <w:rFonts w:ascii="Arial"/>
          <w:spacing w:val="-13"/>
        </w:rPr>
        <w:t xml:space="preserve"> </w:t>
      </w:r>
      <w:r>
        <w:rPr>
          <w:rFonts w:ascii="Arial"/>
        </w:rPr>
        <w:t>firm constituted under English law, any partner of the</w:t>
      </w:r>
      <w:r>
        <w:rPr>
          <w:rFonts w:ascii="Arial"/>
          <w:spacing w:val="-21"/>
        </w:rPr>
        <w:t xml:space="preserve"> </w:t>
      </w:r>
      <w:r>
        <w:rPr>
          <w:rFonts w:ascii="Arial"/>
        </w:rPr>
        <w:t>firm; or</w:t>
      </w:r>
    </w:p>
    <w:p w14:paraId="75751CCA" w14:textId="1D773D59" w:rsidR="00D22AE6" w:rsidRDefault="00D22AE6" w:rsidP="00C20FCA">
      <w:pPr>
        <w:pStyle w:val="ListParagraph"/>
        <w:numPr>
          <w:ilvl w:val="1"/>
          <w:numId w:val="64"/>
        </w:numPr>
        <w:tabs>
          <w:tab w:val="left" w:pos="1560"/>
        </w:tabs>
        <w:ind w:right="329" w:firstLine="0"/>
        <w:rPr>
          <w:rFonts w:ascii="Arial" w:eastAsia="Arial" w:hAnsi="Arial" w:cs="Arial"/>
          <w:szCs w:val="18"/>
        </w:rPr>
      </w:pPr>
      <w:r>
        <w:rPr>
          <w:rFonts w:ascii="Arial"/>
        </w:rPr>
        <w:t>where the Contractor is either unable</w:t>
      </w:r>
      <w:r>
        <w:rPr>
          <w:rFonts w:ascii="Arial"/>
          <w:spacing w:val="-10"/>
        </w:rPr>
        <w:t xml:space="preserve"> </w:t>
      </w:r>
      <w:r w:rsidR="00C6413D">
        <w:rPr>
          <w:rFonts w:ascii="Arial"/>
        </w:rPr>
        <w:t>to pay their</w:t>
      </w:r>
      <w:r>
        <w:rPr>
          <w:rFonts w:ascii="Arial"/>
        </w:rPr>
        <w:t xml:space="preserve"> debts as they fall due or has no</w:t>
      </w:r>
      <w:r>
        <w:rPr>
          <w:rFonts w:ascii="Arial"/>
          <w:spacing w:val="-17"/>
        </w:rPr>
        <w:t xml:space="preserve"> </w:t>
      </w:r>
      <w:r>
        <w:rPr>
          <w:rFonts w:ascii="Arial"/>
        </w:rPr>
        <w:t>reasonable prospect of being able to pay debts which are</w:t>
      </w:r>
      <w:r>
        <w:rPr>
          <w:rFonts w:ascii="Arial"/>
          <w:spacing w:val="-13"/>
        </w:rPr>
        <w:t xml:space="preserve"> </w:t>
      </w:r>
      <w:r>
        <w:rPr>
          <w:rFonts w:ascii="Arial"/>
        </w:rPr>
        <w:t>not immediately payable. The Authority shall regard</w:t>
      </w:r>
      <w:r>
        <w:rPr>
          <w:rFonts w:ascii="Arial"/>
          <w:spacing w:val="-22"/>
        </w:rPr>
        <w:t xml:space="preserve"> </w:t>
      </w:r>
      <w:r>
        <w:rPr>
          <w:rFonts w:ascii="Arial"/>
        </w:rPr>
        <w:t>the Contr</w:t>
      </w:r>
      <w:r w:rsidR="00C6413D">
        <w:rPr>
          <w:rFonts w:ascii="Arial"/>
        </w:rPr>
        <w:t>actor as being unable to pay their</w:t>
      </w:r>
      <w:r>
        <w:rPr>
          <w:rFonts w:ascii="Arial"/>
        </w:rPr>
        <w:t xml:space="preserve"> debts</w:t>
      </w:r>
      <w:r>
        <w:rPr>
          <w:rFonts w:ascii="Arial"/>
          <w:spacing w:val="-13"/>
        </w:rPr>
        <w:t xml:space="preserve"> </w:t>
      </w:r>
      <w:r>
        <w:rPr>
          <w:rFonts w:ascii="Arial"/>
        </w:rPr>
        <w:t>if:</w:t>
      </w:r>
    </w:p>
    <w:p w14:paraId="28DE6E84" w14:textId="24C0A683" w:rsidR="00D22AE6" w:rsidRDefault="00C6413D" w:rsidP="00C20FCA">
      <w:pPr>
        <w:pStyle w:val="ListParagraph"/>
        <w:numPr>
          <w:ilvl w:val="2"/>
          <w:numId w:val="64"/>
        </w:numPr>
        <w:tabs>
          <w:tab w:val="left" w:pos="1560"/>
        </w:tabs>
        <w:spacing w:before="2"/>
        <w:ind w:left="1843" w:right="164" w:firstLine="0"/>
        <w:rPr>
          <w:rFonts w:ascii="Arial" w:eastAsia="Arial" w:hAnsi="Arial" w:cs="Arial"/>
          <w:szCs w:val="18"/>
        </w:rPr>
      </w:pPr>
      <w:r>
        <w:rPr>
          <w:rFonts w:ascii="Arial"/>
        </w:rPr>
        <w:t>they have</w:t>
      </w:r>
      <w:r w:rsidR="00D22AE6">
        <w:rPr>
          <w:rFonts w:ascii="Arial"/>
        </w:rPr>
        <w:t xml:space="preserve"> failed to comply with or to set</w:t>
      </w:r>
      <w:r w:rsidR="00D22AE6">
        <w:rPr>
          <w:rFonts w:ascii="Arial"/>
          <w:spacing w:val="-14"/>
        </w:rPr>
        <w:t xml:space="preserve"> </w:t>
      </w:r>
      <w:r w:rsidR="00D22AE6">
        <w:rPr>
          <w:rFonts w:ascii="Arial"/>
        </w:rPr>
        <w:t>aside a Statutory demand under Section 268 of</w:t>
      </w:r>
      <w:r w:rsidR="00D22AE6">
        <w:rPr>
          <w:rFonts w:ascii="Arial"/>
          <w:spacing w:val="-16"/>
        </w:rPr>
        <w:t xml:space="preserve"> </w:t>
      </w:r>
      <w:r w:rsidR="00D22AE6">
        <w:rPr>
          <w:rFonts w:ascii="Arial"/>
        </w:rPr>
        <w:t>the Insolvency Act 1986 within twenty-one</w:t>
      </w:r>
      <w:r w:rsidR="00D22AE6">
        <w:rPr>
          <w:rFonts w:ascii="Arial"/>
          <w:spacing w:val="-8"/>
        </w:rPr>
        <w:t xml:space="preserve"> </w:t>
      </w:r>
      <w:r w:rsidR="00D22AE6">
        <w:rPr>
          <w:rFonts w:ascii="Arial"/>
        </w:rPr>
        <w:t>(21) days of service of the Statutory Demand</w:t>
      </w:r>
      <w:r w:rsidR="00D22AE6">
        <w:rPr>
          <w:rFonts w:ascii="Arial"/>
          <w:spacing w:val="-12"/>
        </w:rPr>
        <w:t xml:space="preserve"> </w:t>
      </w:r>
      <w:r>
        <w:rPr>
          <w:rFonts w:ascii="Arial"/>
        </w:rPr>
        <w:t>on them</w:t>
      </w:r>
      <w:r w:rsidR="00D22AE6">
        <w:rPr>
          <w:rFonts w:ascii="Arial"/>
        </w:rPr>
        <w:t>;</w:t>
      </w:r>
      <w:r w:rsidR="00D22AE6">
        <w:rPr>
          <w:rFonts w:ascii="Arial"/>
          <w:spacing w:val="-2"/>
        </w:rPr>
        <w:t xml:space="preserve"> </w:t>
      </w:r>
      <w:r w:rsidR="00D22AE6">
        <w:rPr>
          <w:rFonts w:ascii="Arial"/>
        </w:rPr>
        <w:t>or</w:t>
      </w:r>
    </w:p>
    <w:p w14:paraId="78427E9D" w14:textId="77777777" w:rsidR="00D22AE6" w:rsidRPr="00D22AE6" w:rsidRDefault="00D22AE6" w:rsidP="00C20FCA">
      <w:pPr>
        <w:pStyle w:val="ListParagraph"/>
        <w:numPr>
          <w:ilvl w:val="2"/>
          <w:numId w:val="64"/>
        </w:numPr>
        <w:tabs>
          <w:tab w:val="left" w:pos="1560"/>
        </w:tabs>
        <w:ind w:left="1843" w:right="119" w:firstLine="0"/>
        <w:rPr>
          <w:rFonts w:ascii="Arial" w:eastAsia="Arial" w:hAnsi="Arial" w:cs="Arial"/>
          <w:szCs w:val="18"/>
        </w:rPr>
      </w:pPr>
      <w:r>
        <w:rPr>
          <w:rFonts w:ascii="Arial"/>
        </w:rPr>
        <w:t>execution or other process to enforce</w:t>
      </w:r>
      <w:r>
        <w:rPr>
          <w:rFonts w:ascii="Arial"/>
          <w:spacing w:val="-7"/>
        </w:rPr>
        <w:t xml:space="preserve"> </w:t>
      </w:r>
      <w:r>
        <w:rPr>
          <w:rFonts w:ascii="Arial"/>
        </w:rPr>
        <w:t>a debt due under a judgement or order of</w:t>
      </w:r>
      <w:r>
        <w:rPr>
          <w:rFonts w:ascii="Arial"/>
          <w:spacing w:val="-10"/>
        </w:rPr>
        <w:t xml:space="preserve"> </w:t>
      </w:r>
      <w:r>
        <w:rPr>
          <w:rFonts w:ascii="Arial"/>
        </w:rPr>
        <w:t>the court has been returned unsatisfied in whole</w:t>
      </w:r>
      <w:r>
        <w:rPr>
          <w:rFonts w:ascii="Arial"/>
          <w:spacing w:val="-16"/>
        </w:rPr>
        <w:t xml:space="preserve"> </w:t>
      </w:r>
      <w:r>
        <w:rPr>
          <w:rFonts w:ascii="Arial"/>
        </w:rPr>
        <w:t>or in part.</w:t>
      </w:r>
    </w:p>
    <w:p w14:paraId="2A0043E0" w14:textId="77777777" w:rsidR="00D22AE6" w:rsidRPr="00D22AE6" w:rsidRDefault="00D22AE6" w:rsidP="00C20FCA">
      <w:pPr>
        <w:pStyle w:val="ListParagraph"/>
        <w:numPr>
          <w:ilvl w:val="1"/>
          <w:numId w:val="64"/>
        </w:numPr>
        <w:tabs>
          <w:tab w:val="left" w:pos="1560"/>
        </w:tabs>
        <w:ind w:left="709" w:right="248" w:firstLine="0"/>
        <w:rPr>
          <w:rFonts w:ascii="Arial" w:eastAsia="Arial" w:hAnsi="Arial" w:cs="Arial"/>
          <w:szCs w:val="18"/>
        </w:rPr>
      </w:pPr>
      <w:r>
        <w:rPr>
          <w:rFonts w:ascii="Arial"/>
        </w:rPr>
        <w:t>the presentation of a petition</w:t>
      </w:r>
      <w:r>
        <w:rPr>
          <w:rFonts w:ascii="Arial"/>
          <w:spacing w:val="-8"/>
        </w:rPr>
        <w:t xml:space="preserve"> </w:t>
      </w:r>
      <w:r>
        <w:rPr>
          <w:rFonts w:ascii="Arial"/>
        </w:rPr>
        <w:t>for sequestration in relation to the Contractor's</w:t>
      </w:r>
      <w:r>
        <w:rPr>
          <w:rFonts w:ascii="Arial"/>
          <w:spacing w:val="-16"/>
        </w:rPr>
        <w:t xml:space="preserve"> </w:t>
      </w:r>
      <w:r>
        <w:rPr>
          <w:rFonts w:ascii="Arial"/>
        </w:rPr>
        <w:t>estates unless it is withdrawn within three (3) Business</w:t>
      </w:r>
      <w:r>
        <w:rPr>
          <w:rFonts w:ascii="Arial"/>
          <w:spacing w:val="-20"/>
        </w:rPr>
        <w:t xml:space="preserve"> </w:t>
      </w:r>
      <w:r>
        <w:rPr>
          <w:rFonts w:ascii="Arial"/>
        </w:rPr>
        <w:t>Days</w:t>
      </w:r>
      <w:r>
        <w:rPr>
          <w:rFonts w:ascii="Arial"/>
          <w:spacing w:val="-2"/>
        </w:rPr>
        <w:t xml:space="preserve"> </w:t>
      </w:r>
      <w:r>
        <w:rPr>
          <w:rFonts w:ascii="Arial"/>
        </w:rPr>
        <w:t>from the date on which the Contractor is notified</w:t>
      </w:r>
      <w:r>
        <w:rPr>
          <w:rFonts w:ascii="Arial"/>
          <w:spacing w:val="-13"/>
        </w:rPr>
        <w:t xml:space="preserve"> </w:t>
      </w:r>
      <w:r>
        <w:rPr>
          <w:rFonts w:ascii="Arial"/>
        </w:rPr>
        <w:t>of the presentation;</w:t>
      </w:r>
      <w:r>
        <w:rPr>
          <w:rFonts w:ascii="Arial"/>
          <w:spacing w:val="-2"/>
        </w:rPr>
        <w:t xml:space="preserve"> </w:t>
      </w:r>
      <w:r>
        <w:rPr>
          <w:rFonts w:ascii="Arial"/>
        </w:rPr>
        <w:t>or</w:t>
      </w:r>
    </w:p>
    <w:p w14:paraId="67389F25" w14:textId="77777777" w:rsidR="00A05919" w:rsidRPr="00A05919" w:rsidRDefault="00D22AE6" w:rsidP="00C20FCA">
      <w:pPr>
        <w:pStyle w:val="ListParagraph"/>
        <w:numPr>
          <w:ilvl w:val="1"/>
          <w:numId w:val="64"/>
        </w:numPr>
        <w:tabs>
          <w:tab w:val="left" w:pos="1560"/>
        </w:tabs>
        <w:spacing w:line="206" w:lineRule="exact"/>
        <w:ind w:left="709" w:right="14" w:firstLine="0"/>
      </w:pPr>
      <w:r w:rsidRPr="00682C99">
        <w:rPr>
          <w:rFonts w:ascii="Arial"/>
        </w:rPr>
        <w:t>the court making an award</w:t>
      </w:r>
      <w:r w:rsidRPr="00682C99">
        <w:rPr>
          <w:rFonts w:ascii="Arial"/>
          <w:spacing w:val="-3"/>
        </w:rPr>
        <w:t xml:space="preserve"> </w:t>
      </w:r>
      <w:r w:rsidRPr="00682C99">
        <w:rPr>
          <w:rFonts w:ascii="Arial"/>
        </w:rPr>
        <w:t>of</w:t>
      </w:r>
      <w:r>
        <w:rPr>
          <w:rFonts w:ascii="Arial"/>
        </w:rPr>
        <w:t xml:space="preserve"> </w:t>
      </w:r>
      <w:r w:rsidRPr="00803ACC">
        <w:rPr>
          <w:rFonts w:ascii="Arial"/>
        </w:rPr>
        <w:t xml:space="preserve">sequestration in relation to the Contractor’s estates. </w:t>
      </w:r>
    </w:p>
    <w:p w14:paraId="023E462E" w14:textId="77777777" w:rsidR="00D22AE6" w:rsidRDefault="00D22AE6" w:rsidP="00A05919">
      <w:pPr>
        <w:pStyle w:val="ListParagraph"/>
        <w:tabs>
          <w:tab w:val="left" w:pos="1560"/>
        </w:tabs>
        <w:spacing w:line="206" w:lineRule="exact"/>
        <w:ind w:left="709" w:right="14"/>
      </w:pPr>
      <w:r w:rsidRPr="00803ACC">
        <w:rPr>
          <w:rFonts w:ascii="Arial"/>
        </w:rPr>
        <w:t>Where the Contractor is a company registered in England</w:t>
      </w:r>
      <w:r>
        <w:t>:</w:t>
      </w:r>
    </w:p>
    <w:p w14:paraId="2A17103B" w14:textId="77777777" w:rsidR="00A05919" w:rsidRDefault="00A05919" w:rsidP="00C20FCA">
      <w:pPr>
        <w:pStyle w:val="ListParagraph"/>
        <w:numPr>
          <w:ilvl w:val="1"/>
          <w:numId w:val="64"/>
        </w:numPr>
        <w:tabs>
          <w:tab w:val="left" w:pos="1560"/>
        </w:tabs>
        <w:ind w:right="299" w:firstLine="0"/>
        <w:rPr>
          <w:rFonts w:ascii="Arial" w:eastAsia="Arial" w:hAnsi="Arial" w:cs="Arial"/>
          <w:szCs w:val="18"/>
        </w:rPr>
      </w:pPr>
      <w:r>
        <w:rPr>
          <w:rFonts w:ascii="Arial"/>
        </w:rPr>
        <w:t>the presentation of a petition for</w:t>
      </w:r>
      <w:r>
        <w:rPr>
          <w:rFonts w:ascii="Arial"/>
          <w:spacing w:val="-10"/>
        </w:rPr>
        <w:t xml:space="preserve"> </w:t>
      </w:r>
      <w:r>
        <w:rPr>
          <w:rFonts w:ascii="Arial"/>
        </w:rPr>
        <w:t>the appointment of an administrator; unless it</w:t>
      </w:r>
      <w:r>
        <w:rPr>
          <w:rFonts w:ascii="Arial"/>
          <w:spacing w:val="-9"/>
        </w:rPr>
        <w:t xml:space="preserve"> </w:t>
      </w:r>
      <w:r>
        <w:rPr>
          <w:rFonts w:ascii="Arial"/>
        </w:rPr>
        <w:t>is withdrawn within three (3) Business Days from</w:t>
      </w:r>
      <w:r>
        <w:rPr>
          <w:rFonts w:ascii="Arial"/>
          <w:spacing w:val="-20"/>
        </w:rPr>
        <w:t xml:space="preserve"> </w:t>
      </w:r>
      <w:r>
        <w:rPr>
          <w:rFonts w:ascii="Arial"/>
        </w:rPr>
        <w:t>the date on which the Contractor is notified of</w:t>
      </w:r>
      <w:r>
        <w:rPr>
          <w:rFonts w:ascii="Arial"/>
          <w:spacing w:val="-7"/>
        </w:rPr>
        <w:t xml:space="preserve"> </w:t>
      </w:r>
      <w:r>
        <w:rPr>
          <w:rFonts w:ascii="Arial"/>
        </w:rPr>
        <w:t>the presentation;</w:t>
      </w:r>
      <w:r>
        <w:rPr>
          <w:rFonts w:ascii="Arial"/>
          <w:spacing w:val="-3"/>
        </w:rPr>
        <w:t xml:space="preserve"> </w:t>
      </w:r>
      <w:r>
        <w:rPr>
          <w:rFonts w:ascii="Arial"/>
        </w:rPr>
        <w:t>or</w:t>
      </w:r>
    </w:p>
    <w:p w14:paraId="51D65FC8" w14:textId="77777777" w:rsidR="00A05919" w:rsidRDefault="00A05919" w:rsidP="00C20FCA">
      <w:pPr>
        <w:pStyle w:val="ListParagraph"/>
        <w:numPr>
          <w:ilvl w:val="1"/>
          <w:numId w:val="64"/>
        </w:numPr>
        <w:tabs>
          <w:tab w:val="left" w:pos="1560"/>
        </w:tabs>
        <w:ind w:right="14" w:firstLine="0"/>
        <w:rPr>
          <w:rFonts w:ascii="Arial" w:eastAsia="Arial" w:hAnsi="Arial" w:cs="Arial"/>
          <w:szCs w:val="18"/>
        </w:rPr>
      </w:pPr>
      <w:r>
        <w:rPr>
          <w:rFonts w:ascii="Arial"/>
        </w:rPr>
        <w:t>the court making an administration order</w:t>
      </w:r>
      <w:r>
        <w:rPr>
          <w:rFonts w:ascii="Arial"/>
          <w:spacing w:val="-16"/>
        </w:rPr>
        <w:t xml:space="preserve"> </w:t>
      </w:r>
      <w:r>
        <w:rPr>
          <w:rFonts w:ascii="Arial"/>
        </w:rPr>
        <w:t>in relation to the company;</w:t>
      </w:r>
      <w:r>
        <w:rPr>
          <w:rFonts w:ascii="Arial"/>
          <w:spacing w:val="-1"/>
        </w:rPr>
        <w:t xml:space="preserve"> </w:t>
      </w:r>
      <w:r>
        <w:rPr>
          <w:rFonts w:ascii="Arial"/>
        </w:rPr>
        <w:t>or</w:t>
      </w:r>
    </w:p>
    <w:p w14:paraId="28255CEA" w14:textId="77777777" w:rsidR="00A05919" w:rsidRDefault="00A05919" w:rsidP="00C20FCA">
      <w:pPr>
        <w:pStyle w:val="ListParagraph"/>
        <w:numPr>
          <w:ilvl w:val="1"/>
          <w:numId w:val="64"/>
        </w:numPr>
        <w:tabs>
          <w:tab w:val="left" w:pos="1560"/>
        </w:tabs>
        <w:ind w:firstLine="0"/>
        <w:rPr>
          <w:rFonts w:ascii="Arial" w:eastAsia="Arial" w:hAnsi="Arial" w:cs="Arial"/>
          <w:szCs w:val="18"/>
        </w:rPr>
      </w:pPr>
      <w:r>
        <w:rPr>
          <w:rFonts w:ascii="Arial"/>
        </w:rPr>
        <w:t>the presentation of a petition for</w:t>
      </w:r>
      <w:r>
        <w:rPr>
          <w:rFonts w:ascii="Arial"/>
          <w:spacing w:val="-9"/>
        </w:rPr>
        <w:t xml:space="preserve"> </w:t>
      </w:r>
      <w:r>
        <w:rPr>
          <w:rFonts w:ascii="Arial"/>
        </w:rPr>
        <w:t>the winding-up of the company unless it is</w:t>
      </w:r>
      <w:r>
        <w:rPr>
          <w:rFonts w:ascii="Arial"/>
          <w:spacing w:val="-11"/>
        </w:rPr>
        <w:t xml:space="preserve"> </w:t>
      </w:r>
      <w:r>
        <w:rPr>
          <w:rFonts w:ascii="Arial"/>
        </w:rPr>
        <w:t>withdrawn within three (3) Business Days from the date on</w:t>
      </w:r>
      <w:r>
        <w:rPr>
          <w:rFonts w:ascii="Arial"/>
          <w:spacing w:val="-19"/>
        </w:rPr>
        <w:t xml:space="preserve"> </w:t>
      </w:r>
      <w:r>
        <w:rPr>
          <w:rFonts w:ascii="Arial"/>
        </w:rPr>
        <w:t>which the Contractor is notified of the presentation;</w:t>
      </w:r>
      <w:r>
        <w:rPr>
          <w:rFonts w:ascii="Arial"/>
          <w:spacing w:val="-9"/>
        </w:rPr>
        <w:t xml:space="preserve"> </w:t>
      </w:r>
      <w:r>
        <w:rPr>
          <w:rFonts w:ascii="Arial"/>
        </w:rPr>
        <w:t>or</w:t>
      </w:r>
    </w:p>
    <w:p w14:paraId="3C6A4E01" w14:textId="77777777" w:rsidR="00A05919" w:rsidRDefault="00A05919" w:rsidP="00C20FCA">
      <w:pPr>
        <w:pStyle w:val="ListParagraph"/>
        <w:numPr>
          <w:ilvl w:val="1"/>
          <w:numId w:val="64"/>
        </w:numPr>
        <w:tabs>
          <w:tab w:val="left" w:pos="1560"/>
        </w:tabs>
        <w:spacing w:before="2"/>
        <w:ind w:right="95" w:firstLine="0"/>
        <w:rPr>
          <w:rFonts w:ascii="Arial" w:eastAsia="Arial" w:hAnsi="Arial" w:cs="Arial"/>
          <w:szCs w:val="18"/>
        </w:rPr>
      </w:pPr>
      <w:r>
        <w:rPr>
          <w:rFonts w:ascii="Arial"/>
        </w:rPr>
        <w:t>the company passing a resolution that</w:t>
      </w:r>
      <w:r>
        <w:rPr>
          <w:rFonts w:ascii="Arial"/>
          <w:spacing w:val="-17"/>
        </w:rPr>
        <w:t xml:space="preserve"> </w:t>
      </w:r>
      <w:r>
        <w:rPr>
          <w:rFonts w:ascii="Arial"/>
        </w:rPr>
        <w:t>the company shall be wound-up;</w:t>
      </w:r>
      <w:r>
        <w:rPr>
          <w:rFonts w:ascii="Arial"/>
          <w:spacing w:val="-3"/>
        </w:rPr>
        <w:t xml:space="preserve"> </w:t>
      </w:r>
      <w:r>
        <w:rPr>
          <w:rFonts w:ascii="Arial"/>
        </w:rPr>
        <w:t>or</w:t>
      </w:r>
    </w:p>
    <w:p w14:paraId="553F63C3" w14:textId="77777777" w:rsidR="00A05919" w:rsidRDefault="00A05919" w:rsidP="00C20FCA">
      <w:pPr>
        <w:pStyle w:val="ListParagraph"/>
        <w:numPr>
          <w:ilvl w:val="1"/>
          <w:numId w:val="64"/>
        </w:numPr>
        <w:tabs>
          <w:tab w:val="left" w:pos="1560"/>
        </w:tabs>
        <w:ind w:right="726" w:firstLine="0"/>
        <w:rPr>
          <w:rFonts w:ascii="Arial" w:eastAsia="Arial" w:hAnsi="Arial" w:cs="Arial"/>
          <w:szCs w:val="18"/>
        </w:rPr>
      </w:pPr>
      <w:r>
        <w:rPr>
          <w:rFonts w:ascii="Arial"/>
        </w:rPr>
        <w:t>the court making an order that</w:t>
      </w:r>
      <w:r>
        <w:rPr>
          <w:rFonts w:ascii="Arial"/>
          <w:spacing w:val="-13"/>
        </w:rPr>
        <w:t xml:space="preserve"> </w:t>
      </w:r>
      <w:r>
        <w:rPr>
          <w:rFonts w:ascii="Arial"/>
        </w:rPr>
        <w:t xml:space="preserve">the </w:t>
      </w:r>
      <w:bookmarkStart w:id="71" w:name="_bookmark124"/>
      <w:bookmarkEnd w:id="71"/>
      <w:r>
        <w:rPr>
          <w:rFonts w:ascii="Arial"/>
        </w:rPr>
        <w:t>company shall be wound-up;</w:t>
      </w:r>
      <w:r>
        <w:rPr>
          <w:rFonts w:ascii="Arial"/>
          <w:spacing w:val="-3"/>
        </w:rPr>
        <w:t xml:space="preserve"> </w:t>
      </w:r>
      <w:r>
        <w:rPr>
          <w:rFonts w:ascii="Arial"/>
        </w:rPr>
        <w:t>or</w:t>
      </w:r>
    </w:p>
    <w:p w14:paraId="7BE32327" w14:textId="77777777" w:rsidR="00A05919" w:rsidRDefault="00A05919" w:rsidP="00C20FCA">
      <w:pPr>
        <w:pStyle w:val="ListParagraph"/>
        <w:numPr>
          <w:ilvl w:val="1"/>
          <w:numId w:val="64"/>
        </w:numPr>
        <w:tabs>
          <w:tab w:val="left" w:pos="1560"/>
        </w:tabs>
        <w:spacing w:before="2"/>
        <w:ind w:right="51" w:firstLine="0"/>
        <w:rPr>
          <w:rFonts w:ascii="Arial" w:eastAsia="Arial" w:hAnsi="Arial" w:cs="Arial"/>
          <w:szCs w:val="18"/>
        </w:rPr>
      </w:pPr>
      <w:r>
        <w:rPr>
          <w:rFonts w:ascii="Arial"/>
        </w:rPr>
        <w:t>the appointment of a Receiver or</w:t>
      </w:r>
      <w:r>
        <w:rPr>
          <w:rFonts w:ascii="Arial"/>
          <w:spacing w:val="-13"/>
        </w:rPr>
        <w:t xml:space="preserve"> </w:t>
      </w:r>
      <w:r>
        <w:rPr>
          <w:rFonts w:ascii="Arial"/>
        </w:rPr>
        <w:t>manager or administrative Receiver.</w:t>
      </w:r>
    </w:p>
    <w:p w14:paraId="53C87DE9" w14:textId="381985D0" w:rsidR="00A05919" w:rsidRDefault="00A05919" w:rsidP="00A05919">
      <w:pPr>
        <w:pStyle w:val="ListParagraph"/>
      </w:pPr>
      <w:r w:rsidRPr="00A05919">
        <w:t>Where the Contractor is a company registered other than in England, events occur or are carried out which, within</w:t>
      </w:r>
      <w:r w:rsidR="00C6413D">
        <w:t xml:space="preserve"> the jurisdiction to which they are</w:t>
      </w:r>
      <w:r w:rsidRPr="00A05919">
        <w:t xml:space="preserve"> subject, are similar in nature or effect to those specified in clauses 4</w:t>
      </w:r>
      <w:r w:rsidR="00C6413D">
        <w:t>0.a(9) to 40</w:t>
      </w:r>
      <w:r w:rsidRPr="00A05919">
        <w:t>.a(14) inclusive above.</w:t>
      </w:r>
    </w:p>
    <w:p w14:paraId="4D933F77" w14:textId="77777777" w:rsidR="00A05919" w:rsidRPr="00A05919" w:rsidRDefault="00A05919" w:rsidP="00C20FCA">
      <w:pPr>
        <w:pStyle w:val="ListParagraph"/>
        <w:numPr>
          <w:ilvl w:val="0"/>
          <w:numId w:val="65"/>
        </w:numPr>
        <w:ind w:left="0" w:hanging="11"/>
      </w:pPr>
      <w:r w:rsidRPr="00A05919">
        <w:t>Such termination shall be without prejudice to and shall not affect any right of action or remedy which shall have accrued or shall accrue thereafter to the Authority and the Contractor.</w:t>
      </w:r>
    </w:p>
    <w:p w14:paraId="24F6A0AF" w14:textId="77777777" w:rsidR="00D22AE6" w:rsidRPr="00C92A85" w:rsidRDefault="00C50D88" w:rsidP="00C92A85">
      <w:pPr>
        <w:spacing w:after="0"/>
        <w:rPr>
          <w:sz w:val="18"/>
        </w:rPr>
      </w:pPr>
      <w:r w:rsidRPr="00C92A85">
        <w:rPr>
          <w:sz w:val="18"/>
        </w:rPr>
        <w:t>Corrupt Gifts:</w:t>
      </w:r>
    </w:p>
    <w:p w14:paraId="247F14FF" w14:textId="50716E1E" w:rsidR="008B56F1" w:rsidRPr="008B56F1" w:rsidRDefault="008B56F1" w:rsidP="00C20FCA">
      <w:pPr>
        <w:widowControl w:val="0"/>
        <w:numPr>
          <w:ilvl w:val="0"/>
          <w:numId w:val="66"/>
        </w:numPr>
        <w:tabs>
          <w:tab w:val="left" w:pos="622"/>
        </w:tabs>
        <w:spacing w:before="4" w:after="0" w:line="240" w:lineRule="auto"/>
        <w:ind w:left="0" w:right="364" w:firstLine="23"/>
        <w:rPr>
          <w:rFonts w:eastAsia="Arial" w:cs="Arial"/>
          <w:sz w:val="18"/>
          <w:szCs w:val="18"/>
          <w:lang w:val="en-US"/>
        </w:rPr>
      </w:pPr>
      <w:r w:rsidRPr="008B56F1">
        <w:rPr>
          <w:rFonts w:eastAsia="Calibri" w:hAnsi="Calibri" w:cs="Times New Roman"/>
          <w:sz w:val="18"/>
          <w:lang w:val="en-US"/>
        </w:rPr>
        <w:t>The Contractor shall not do, and warrants that</w:t>
      </w:r>
      <w:r w:rsidRPr="008B56F1">
        <w:rPr>
          <w:rFonts w:eastAsia="Calibri" w:hAnsi="Calibri" w:cs="Times New Roman"/>
          <w:spacing w:val="-14"/>
          <w:sz w:val="18"/>
          <w:lang w:val="en-US"/>
        </w:rPr>
        <w:t xml:space="preserve"> </w:t>
      </w:r>
      <w:r w:rsidR="00C6413D">
        <w:rPr>
          <w:rFonts w:eastAsia="Calibri" w:hAnsi="Calibri" w:cs="Times New Roman"/>
          <w:sz w:val="18"/>
          <w:lang w:val="en-US"/>
        </w:rPr>
        <w:t>in entering the Contract they have</w:t>
      </w:r>
      <w:r w:rsidRPr="008B56F1">
        <w:rPr>
          <w:rFonts w:eastAsia="Calibri" w:hAnsi="Calibri" w:cs="Times New Roman"/>
          <w:sz w:val="18"/>
          <w:lang w:val="en-US"/>
        </w:rPr>
        <w:t xml:space="preserve"> not done any of the</w:t>
      </w:r>
      <w:r w:rsidRPr="008B56F1">
        <w:rPr>
          <w:rFonts w:eastAsia="Calibri" w:hAnsi="Calibri" w:cs="Times New Roman"/>
          <w:spacing w:val="-24"/>
          <w:sz w:val="18"/>
          <w:lang w:val="en-US"/>
        </w:rPr>
        <w:t xml:space="preserve"> </w:t>
      </w:r>
      <w:r w:rsidRPr="008B56F1">
        <w:rPr>
          <w:rFonts w:eastAsia="Calibri" w:hAnsi="Calibri" w:cs="Times New Roman"/>
          <w:sz w:val="18"/>
          <w:lang w:val="en-US"/>
        </w:rPr>
        <w:t>following (hereafter referred to as 'prohibited</w:t>
      </w:r>
      <w:r w:rsidRPr="008B56F1">
        <w:rPr>
          <w:rFonts w:eastAsia="Calibri" w:hAnsi="Calibri" w:cs="Times New Roman"/>
          <w:spacing w:val="-5"/>
          <w:sz w:val="18"/>
          <w:lang w:val="en-US"/>
        </w:rPr>
        <w:t xml:space="preserve"> </w:t>
      </w:r>
      <w:r w:rsidRPr="008B56F1">
        <w:rPr>
          <w:rFonts w:eastAsia="Calibri" w:hAnsi="Calibri" w:cs="Times New Roman"/>
          <w:sz w:val="18"/>
          <w:lang w:val="en-US"/>
        </w:rPr>
        <w:t>acts'):</w:t>
      </w:r>
    </w:p>
    <w:p w14:paraId="3A552FB0" w14:textId="77777777" w:rsidR="008B56F1" w:rsidRDefault="008B56F1" w:rsidP="00C20FCA">
      <w:pPr>
        <w:pStyle w:val="ListParagraph"/>
        <w:numPr>
          <w:ilvl w:val="1"/>
          <w:numId w:val="67"/>
        </w:numPr>
        <w:tabs>
          <w:tab w:val="left" w:pos="1560"/>
        </w:tabs>
        <w:spacing w:before="2"/>
        <w:ind w:right="55"/>
        <w:rPr>
          <w:rFonts w:ascii="Arial" w:eastAsia="Arial" w:hAnsi="Arial" w:cs="Arial"/>
          <w:szCs w:val="18"/>
        </w:rPr>
      </w:pPr>
      <w:r>
        <w:rPr>
          <w:rFonts w:ascii="Arial"/>
        </w:rPr>
        <w:t>offer, promise or give to any</w:t>
      </w:r>
      <w:r>
        <w:rPr>
          <w:rFonts w:ascii="Arial"/>
          <w:spacing w:val="-9"/>
        </w:rPr>
        <w:t xml:space="preserve"> </w:t>
      </w:r>
      <w:r>
        <w:rPr>
          <w:rFonts w:ascii="Arial"/>
        </w:rPr>
        <w:t>Crown servant any gift or financial or other advantage of</w:t>
      </w:r>
      <w:r>
        <w:rPr>
          <w:rFonts w:ascii="Arial"/>
          <w:spacing w:val="-19"/>
        </w:rPr>
        <w:t xml:space="preserve"> </w:t>
      </w:r>
      <w:r>
        <w:rPr>
          <w:rFonts w:ascii="Arial"/>
        </w:rPr>
        <w:t>any kind as an inducement or</w:t>
      </w:r>
      <w:r>
        <w:rPr>
          <w:rFonts w:ascii="Arial"/>
          <w:spacing w:val="-8"/>
        </w:rPr>
        <w:t xml:space="preserve"> </w:t>
      </w:r>
      <w:r>
        <w:rPr>
          <w:rFonts w:ascii="Arial"/>
        </w:rPr>
        <w:t>reward;</w:t>
      </w:r>
    </w:p>
    <w:p w14:paraId="71133D7D" w14:textId="77777777" w:rsidR="008B56F1" w:rsidRDefault="008B56F1" w:rsidP="00C20FCA">
      <w:pPr>
        <w:pStyle w:val="ListParagraph"/>
        <w:numPr>
          <w:ilvl w:val="2"/>
          <w:numId w:val="68"/>
        </w:numPr>
        <w:tabs>
          <w:tab w:val="left" w:pos="1560"/>
        </w:tabs>
        <w:ind w:right="165"/>
        <w:rPr>
          <w:rFonts w:ascii="Arial" w:eastAsia="Arial" w:hAnsi="Arial" w:cs="Arial"/>
          <w:szCs w:val="18"/>
        </w:rPr>
      </w:pPr>
      <w:r>
        <w:rPr>
          <w:rFonts w:ascii="Arial"/>
        </w:rPr>
        <w:t>for doing or not doing (or for having</w:t>
      </w:r>
      <w:r>
        <w:rPr>
          <w:rFonts w:ascii="Arial"/>
          <w:spacing w:val="-17"/>
        </w:rPr>
        <w:t xml:space="preserve"> </w:t>
      </w:r>
      <w:r>
        <w:rPr>
          <w:rFonts w:ascii="Arial"/>
        </w:rPr>
        <w:t>done or not having done) any act in relation to</w:t>
      </w:r>
      <w:r>
        <w:rPr>
          <w:rFonts w:ascii="Arial"/>
          <w:spacing w:val="-16"/>
        </w:rPr>
        <w:t xml:space="preserve"> </w:t>
      </w:r>
      <w:r>
        <w:rPr>
          <w:rFonts w:ascii="Arial"/>
        </w:rPr>
        <w:t>the obtaining or execution of this or any</w:t>
      </w:r>
      <w:r>
        <w:rPr>
          <w:rFonts w:ascii="Arial"/>
          <w:spacing w:val="-11"/>
        </w:rPr>
        <w:t xml:space="preserve"> </w:t>
      </w:r>
      <w:r>
        <w:rPr>
          <w:rFonts w:ascii="Arial"/>
        </w:rPr>
        <w:t>other contract with the Crown; or</w:t>
      </w:r>
    </w:p>
    <w:p w14:paraId="0A2ADA5A" w14:textId="77777777" w:rsidR="008B56F1" w:rsidRDefault="008B56F1" w:rsidP="00C20FCA">
      <w:pPr>
        <w:pStyle w:val="ListParagraph"/>
        <w:numPr>
          <w:ilvl w:val="2"/>
          <w:numId w:val="68"/>
        </w:numPr>
        <w:tabs>
          <w:tab w:val="left" w:pos="1560"/>
        </w:tabs>
        <w:ind w:right="291"/>
        <w:rPr>
          <w:rFonts w:ascii="Arial" w:eastAsia="Arial" w:hAnsi="Arial" w:cs="Arial"/>
          <w:szCs w:val="18"/>
        </w:rPr>
      </w:pPr>
      <w:r>
        <w:rPr>
          <w:rFonts w:ascii="Arial"/>
        </w:rPr>
        <w:t>for showing or not showing favour</w:t>
      </w:r>
      <w:r>
        <w:rPr>
          <w:rFonts w:ascii="Arial"/>
          <w:spacing w:val="-7"/>
        </w:rPr>
        <w:t xml:space="preserve"> </w:t>
      </w:r>
      <w:r>
        <w:rPr>
          <w:rFonts w:ascii="Arial"/>
        </w:rPr>
        <w:t>or disfavour to any person in relation to this</w:t>
      </w:r>
      <w:r>
        <w:rPr>
          <w:rFonts w:ascii="Arial"/>
          <w:spacing w:val="-18"/>
        </w:rPr>
        <w:t xml:space="preserve"> </w:t>
      </w:r>
      <w:r>
        <w:rPr>
          <w:rFonts w:ascii="Arial"/>
        </w:rPr>
        <w:t>or any other Contract with the</w:t>
      </w:r>
      <w:r>
        <w:rPr>
          <w:rFonts w:ascii="Arial"/>
          <w:spacing w:val="-4"/>
        </w:rPr>
        <w:t xml:space="preserve"> </w:t>
      </w:r>
      <w:r>
        <w:rPr>
          <w:rFonts w:ascii="Arial"/>
        </w:rPr>
        <w:t>Crown.</w:t>
      </w:r>
    </w:p>
    <w:p w14:paraId="29075E94" w14:textId="352517FE" w:rsidR="008B56F1" w:rsidRPr="008B56F1" w:rsidRDefault="008B56F1" w:rsidP="00C20FCA">
      <w:pPr>
        <w:pStyle w:val="ListParagraph"/>
        <w:numPr>
          <w:ilvl w:val="1"/>
          <w:numId w:val="67"/>
        </w:numPr>
        <w:tabs>
          <w:tab w:val="left" w:pos="1560"/>
        </w:tabs>
        <w:ind w:right="88"/>
        <w:rPr>
          <w:rFonts w:ascii="Arial" w:eastAsia="Arial" w:hAnsi="Arial" w:cs="Arial"/>
          <w:szCs w:val="18"/>
        </w:rPr>
      </w:pPr>
      <w:r>
        <w:rPr>
          <w:rFonts w:ascii="Arial"/>
        </w:rPr>
        <w:t>enter into this or any other Contract</w:t>
      </w:r>
      <w:r>
        <w:rPr>
          <w:rFonts w:ascii="Arial"/>
          <w:spacing w:val="-14"/>
        </w:rPr>
        <w:t xml:space="preserve"> </w:t>
      </w:r>
      <w:r>
        <w:rPr>
          <w:rFonts w:ascii="Arial"/>
        </w:rPr>
        <w:t>with the Crown in connection with which commission</w:t>
      </w:r>
      <w:r>
        <w:rPr>
          <w:rFonts w:ascii="Arial"/>
          <w:spacing w:val="-16"/>
        </w:rPr>
        <w:t xml:space="preserve"> </w:t>
      </w:r>
      <w:r>
        <w:rPr>
          <w:rFonts w:ascii="Arial"/>
        </w:rPr>
        <w:t xml:space="preserve">has been paid or has been agreed to be paid by </w:t>
      </w:r>
      <w:r w:rsidR="00C6413D">
        <w:rPr>
          <w:rFonts w:ascii="Arial"/>
        </w:rPr>
        <w:t>them</w:t>
      </w:r>
      <w:r>
        <w:rPr>
          <w:rFonts w:ascii="Arial"/>
        </w:rPr>
        <w:t xml:space="preserve"> or</w:t>
      </w:r>
      <w:r>
        <w:rPr>
          <w:rFonts w:ascii="Arial"/>
          <w:spacing w:val="-18"/>
        </w:rPr>
        <w:t xml:space="preserve"> </w:t>
      </w:r>
      <w:r w:rsidR="00C6413D">
        <w:rPr>
          <w:rFonts w:ascii="Arial"/>
        </w:rPr>
        <w:t>on their</w:t>
      </w:r>
      <w:r>
        <w:rPr>
          <w:rFonts w:ascii="Arial"/>
        </w:rPr>
        <w:t xml:space="preserve"> behalf, or to </w:t>
      </w:r>
      <w:r w:rsidR="00C6413D">
        <w:rPr>
          <w:rFonts w:ascii="Arial"/>
        </w:rPr>
        <w:t>their</w:t>
      </w:r>
      <w:r>
        <w:rPr>
          <w:rFonts w:ascii="Arial"/>
        </w:rPr>
        <w:t xml:space="preserve"> knowledge, unless before</w:t>
      </w:r>
      <w:r>
        <w:rPr>
          <w:rFonts w:ascii="Arial"/>
          <w:spacing w:val="-13"/>
        </w:rPr>
        <w:t xml:space="preserve"> </w:t>
      </w:r>
      <w:r>
        <w:rPr>
          <w:rFonts w:ascii="Arial"/>
        </w:rPr>
        <w:t>the Contract is made particulars of any such</w:t>
      </w:r>
      <w:r>
        <w:rPr>
          <w:rFonts w:ascii="Arial"/>
          <w:spacing w:val="-19"/>
        </w:rPr>
        <w:t xml:space="preserve"> </w:t>
      </w:r>
      <w:r>
        <w:rPr>
          <w:rFonts w:ascii="Arial"/>
        </w:rPr>
        <w:t>commission and of the terms and conditions of any</w:t>
      </w:r>
      <w:r>
        <w:rPr>
          <w:rFonts w:ascii="Arial"/>
          <w:spacing w:val="-10"/>
        </w:rPr>
        <w:t xml:space="preserve"> </w:t>
      </w:r>
      <w:r>
        <w:rPr>
          <w:rFonts w:ascii="Arial"/>
        </w:rPr>
        <w:t>such agreement for the payment thereof have</w:t>
      </w:r>
      <w:r>
        <w:rPr>
          <w:rFonts w:ascii="Arial"/>
          <w:spacing w:val="-8"/>
        </w:rPr>
        <w:t xml:space="preserve"> </w:t>
      </w:r>
      <w:r>
        <w:rPr>
          <w:rFonts w:ascii="Arial"/>
        </w:rPr>
        <w:t>been disclosed in writing to the</w:t>
      </w:r>
      <w:r>
        <w:rPr>
          <w:rFonts w:ascii="Arial"/>
          <w:spacing w:val="-1"/>
        </w:rPr>
        <w:t xml:space="preserve"> </w:t>
      </w:r>
      <w:r>
        <w:rPr>
          <w:rFonts w:ascii="Arial"/>
        </w:rPr>
        <w:t>Authority.</w:t>
      </w:r>
    </w:p>
    <w:p w14:paraId="1AC409DE" w14:textId="26EBD536" w:rsidR="008B56F1" w:rsidRPr="008B56F1" w:rsidRDefault="00C6413D" w:rsidP="00C20FCA">
      <w:pPr>
        <w:pStyle w:val="ListParagraph"/>
        <w:numPr>
          <w:ilvl w:val="0"/>
          <w:numId w:val="66"/>
        </w:numPr>
        <w:ind w:left="0" w:firstLine="0"/>
        <w:rPr>
          <w:rFonts w:ascii="Arial" w:hAnsi="Arial"/>
        </w:rPr>
      </w:pPr>
      <w:r>
        <w:t>If the Contractor, their</w:t>
      </w:r>
      <w:r w:rsidR="008B56F1" w:rsidRPr="008B56F1">
        <w:t xml:space="preserve"> employees, agents or any subcontractor (or anyone ac</w:t>
      </w:r>
      <w:r>
        <w:t>ting on their behalf or any of</w:t>
      </w:r>
      <w:r w:rsidR="008B56F1" w:rsidRPr="008B56F1">
        <w:t xml:space="preserve"> their employees) does any of the prohibited acts or commits any offence under the Bribery Act 2010 with or without the knowledge or authority of the Contractor in relation to this Contract or any other contract with the Crown, the Authority shall be entitled:</w:t>
      </w:r>
    </w:p>
    <w:p w14:paraId="6DBB42AB" w14:textId="77777777" w:rsidR="008B56F1" w:rsidRDefault="008B56F1" w:rsidP="00C20FCA">
      <w:pPr>
        <w:pStyle w:val="ListParagraph"/>
        <w:numPr>
          <w:ilvl w:val="1"/>
          <w:numId w:val="66"/>
        </w:numPr>
        <w:tabs>
          <w:tab w:val="left" w:pos="1561"/>
        </w:tabs>
        <w:spacing w:before="2"/>
        <w:ind w:right="35"/>
        <w:rPr>
          <w:rFonts w:ascii="Arial" w:eastAsia="Arial" w:hAnsi="Arial" w:cs="Arial"/>
          <w:szCs w:val="18"/>
        </w:rPr>
      </w:pPr>
      <w:r>
        <w:rPr>
          <w:rFonts w:ascii="Arial"/>
        </w:rPr>
        <w:t>to terminate the Contract and recover</w:t>
      </w:r>
      <w:r>
        <w:rPr>
          <w:rFonts w:ascii="Arial"/>
          <w:spacing w:val="-16"/>
        </w:rPr>
        <w:t xml:space="preserve"> </w:t>
      </w:r>
      <w:r>
        <w:rPr>
          <w:rFonts w:ascii="Arial"/>
        </w:rPr>
        <w:t>from the Contractor the amount of any loss resulting</w:t>
      </w:r>
      <w:r>
        <w:rPr>
          <w:rFonts w:ascii="Arial"/>
          <w:spacing w:val="-16"/>
        </w:rPr>
        <w:t xml:space="preserve"> </w:t>
      </w:r>
      <w:r>
        <w:rPr>
          <w:rFonts w:ascii="Arial"/>
        </w:rPr>
        <w:t>from the termination;</w:t>
      </w:r>
    </w:p>
    <w:p w14:paraId="43F97CBA" w14:textId="77777777" w:rsidR="008B56F1" w:rsidRDefault="008B56F1" w:rsidP="00C20FCA">
      <w:pPr>
        <w:pStyle w:val="ListParagraph"/>
        <w:numPr>
          <w:ilvl w:val="1"/>
          <w:numId w:val="66"/>
        </w:numPr>
        <w:tabs>
          <w:tab w:val="left" w:pos="1561"/>
        </w:tabs>
        <w:ind w:right="75"/>
        <w:rPr>
          <w:rFonts w:ascii="Arial" w:eastAsia="Arial" w:hAnsi="Arial" w:cs="Arial"/>
          <w:szCs w:val="18"/>
        </w:rPr>
      </w:pPr>
      <w:r>
        <w:rPr>
          <w:rFonts w:ascii="Arial"/>
        </w:rPr>
        <w:t>to recover from the Contractor the</w:t>
      </w:r>
      <w:r>
        <w:rPr>
          <w:rFonts w:ascii="Arial"/>
          <w:spacing w:val="-14"/>
        </w:rPr>
        <w:t xml:space="preserve"> </w:t>
      </w:r>
      <w:r>
        <w:rPr>
          <w:rFonts w:ascii="Arial"/>
        </w:rPr>
        <w:t>amount or value of any such gift, consideration</w:t>
      </w:r>
      <w:r>
        <w:rPr>
          <w:rFonts w:ascii="Arial"/>
          <w:spacing w:val="-9"/>
        </w:rPr>
        <w:t xml:space="preserve"> </w:t>
      </w:r>
      <w:r>
        <w:rPr>
          <w:rFonts w:ascii="Arial"/>
        </w:rPr>
        <w:t>or commission;</w:t>
      </w:r>
      <w:r>
        <w:rPr>
          <w:rFonts w:ascii="Arial"/>
          <w:spacing w:val="-3"/>
        </w:rPr>
        <w:t xml:space="preserve"> </w:t>
      </w:r>
      <w:r>
        <w:rPr>
          <w:rFonts w:ascii="Arial"/>
        </w:rPr>
        <w:t>and</w:t>
      </w:r>
    </w:p>
    <w:p w14:paraId="5532C6E8" w14:textId="77777777" w:rsidR="008B56F1" w:rsidRDefault="008B56F1" w:rsidP="00C20FCA">
      <w:pPr>
        <w:pStyle w:val="ListParagraph"/>
        <w:numPr>
          <w:ilvl w:val="1"/>
          <w:numId w:val="66"/>
        </w:numPr>
        <w:tabs>
          <w:tab w:val="left" w:pos="1561"/>
        </w:tabs>
        <w:ind w:right="177"/>
        <w:rPr>
          <w:rFonts w:ascii="Arial" w:eastAsia="Arial" w:hAnsi="Arial" w:cs="Arial"/>
          <w:szCs w:val="18"/>
        </w:rPr>
      </w:pPr>
      <w:r>
        <w:rPr>
          <w:rFonts w:ascii="Arial"/>
        </w:rPr>
        <w:t>to recover from the Contractor any</w:t>
      </w:r>
      <w:r>
        <w:rPr>
          <w:rFonts w:ascii="Arial"/>
          <w:spacing w:val="-12"/>
        </w:rPr>
        <w:t xml:space="preserve"> </w:t>
      </w:r>
      <w:r>
        <w:rPr>
          <w:rFonts w:ascii="Arial"/>
        </w:rPr>
        <w:t>other loss sustained in consequence of any breach of</w:t>
      </w:r>
      <w:r>
        <w:rPr>
          <w:rFonts w:ascii="Arial"/>
          <w:spacing w:val="-21"/>
        </w:rPr>
        <w:t xml:space="preserve"> </w:t>
      </w:r>
      <w:r>
        <w:rPr>
          <w:rFonts w:ascii="Arial"/>
        </w:rPr>
        <w:t>this condition, where the Contract has not</w:t>
      </w:r>
      <w:r>
        <w:rPr>
          <w:rFonts w:ascii="Arial"/>
          <w:spacing w:val="-8"/>
        </w:rPr>
        <w:t xml:space="preserve"> </w:t>
      </w:r>
      <w:r>
        <w:rPr>
          <w:rFonts w:ascii="Arial"/>
        </w:rPr>
        <w:t>been terminated.</w:t>
      </w:r>
    </w:p>
    <w:p w14:paraId="18059C3C" w14:textId="77777777" w:rsidR="008B56F1" w:rsidRDefault="008B56F1" w:rsidP="00C20FCA">
      <w:pPr>
        <w:pStyle w:val="ListParagraph"/>
        <w:numPr>
          <w:ilvl w:val="0"/>
          <w:numId w:val="66"/>
        </w:numPr>
        <w:tabs>
          <w:tab w:val="left" w:pos="622"/>
        </w:tabs>
        <w:ind w:left="0" w:right="794" w:firstLine="23"/>
        <w:rPr>
          <w:rFonts w:ascii="Arial" w:eastAsia="Arial" w:hAnsi="Arial" w:cs="Arial"/>
          <w:szCs w:val="18"/>
        </w:rPr>
      </w:pPr>
      <w:r>
        <w:rPr>
          <w:rFonts w:ascii="Arial"/>
        </w:rPr>
        <w:t>In exercising its rights or remedies under</w:t>
      </w:r>
      <w:r>
        <w:rPr>
          <w:rFonts w:ascii="Arial"/>
          <w:spacing w:val="-19"/>
        </w:rPr>
        <w:t xml:space="preserve"> </w:t>
      </w:r>
      <w:r>
        <w:rPr>
          <w:rFonts w:ascii="Arial"/>
        </w:rPr>
        <w:t>this condition, the Authority</w:t>
      </w:r>
      <w:r>
        <w:rPr>
          <w:rFonts w:ascii="Arial"/>
          <w:spacing w:val="-4"/>
        </w:rPr>
        <w:t xml:space="preserve"> </w:t>
      </w:r>
      <w:r>
        <w:rPr>
          <w:rFonts w:ascii="Arial"/>
        </w:rPr>
        <w:t>shall:</w:t>
      </w:r>
    </w:p>
    <w:p w14:paraId="2A475721" w14:textId="77777777" w:rsidR="008B56F1" w:rsidRDefault="008B56F1" w:rsidP="00C20FCA">
      <w:pPr>
        <w:pStyle w:val="ListParagraph"/>
        <w:numPr>
          <w:ilvl w:val="1"/>
          <w:numId w:val="66"/>
        </w:numPr>
        <w:tabs>
          <w:tab w:val="left" w:pos="567"/>
        </w:tabs>
        <w:spacing w:line="207" w:lineRule="exact"/>
        <w:ind w:right="152"/>
      </w:pPr>
      <w:r>
        <w:rPr>
          <w:rFonts w:ascii="Arial"/>
        </w:rPr>
        <w:t>act in a reasonable and</w:t>
      </w:r>
      <w:r w:rsidRPr="00682C99">
        <w:rPr>
          <w:rFonts w:ascii="Arial"/>
          <w:spacing w:val="-9"/>
        </w:rPr>
        <w:t xml:space="preserve"> </w:t>
      </w:r>
      <w:r>
        <w:rPr>
          <w:rFonts w:ascii="Arial"/>
        </w:rPr>
        <w:t>proportionate manner having regard to such matters as the</w:t>
      </w:r>
      <w:r w:rsidRPr="00682C99">
        <w:rPr>
          <w:rFonts w:ascii="Arial"/>
          <w:spacing w:val="-19"/>
        </w:rPr>
        <w:t xml:space="preserve"> </w:t>
      </w:r>
      <w:r>
        <w:rPr>
          <w:rFonts w:ascii="Arial"/>
        </w:rPr>
        <w:t>gravity of, and the identity of the person performing,</w:t>
      </w:r>
      <w:r w:rsidRPr="00682C99">
        <w:rPr>
          <w:rFonts w:ascii="Arial"/>
          <w:spacing w:val="-10"/>
        </w:rPr>
        <w:t xml:space="preserve"> </w:t>
      </w:r>
      <w:r>
        <w:rPr>
          <w:rFonts w:ascii="Arial"/>
        </w:rPr>
        <w:t xml:space="preserve">the </w:t>
      </w:r>
      <w:r>
        <w:t>prohibited</w:t>
      </w:r>
      <w:r w:rsidRPr="00682C99">
        <w:rPr>
          <w:spacing w:val="-4"/>
        </w:rPr>
        <w:t xml:space="preserve"> </w:t>
      </w:r>
      <w:r>
        <w:t>act;</w:t>
      </w:r>
    </w:p>
    <w:p w14:paraId="0DE662B6" w14:textId="77777777" w:rsidR="008B56F1" w:rsidRDefault="008B56F1" w:rsidP="00C20FCA">
      <w:pPr>
        <w:pStyle w:val="ListParagraph"/>
        <w:numPr>
          <w:ilvl w:val="1"/>
          <w:numId w:val="66"/>
        </w:numPr>
        <w:tabs>
          <w:tab w:val="left" w:pos="567"/>
        </w:tabs>
        <w:spacing w:line="207" w:lineRule="exact"/>
        <w:ind w:right="152"/>
      </w:pPr>
      <w:r>
        <w:lastRenderedPageBreak/>
        <w:t>give all due consideration, where appropriate, to action other than termination of the Contract, including (without being limited to):</w:t>
      </w:r>
    </w:p>
    <w:p w14:paraId="5A658BCD" w14:textId="77777777" w:rsidR="008B56F1" w:rsidRPr="008B56F1" w:rsidRDefault="008B56F1" w:rsidP="00C20FCA">
      <w:pPr>
        <w:pStyle w:val="ListParagraph"/>
        <w:numPr>
          <w:ilvl w:val="2"/>
          <w:numId w:val="64"/>
        </w:numPr>
        <w:tabs>
          <w:tab w:val="left" w:pos="1561"/>
        </w:tabs>
        <w:spacing w:before="2"/>
        <w:ind w:left="2694" w:right="501" w:firstLine="0"/>
        <w:rPr>
          <w:rFonts w:ascii="Arial" w:eastAsia="Arial" w:hAnsi="Arial" w:cs="Arial"/>
          <w:szCs w:val="18"/>
        </w:rPr>
      </w:pPr>
      <w:r>
        <w:rPr>
          <w:rFonts w:ascii="Arial"/>
        </w:rPr>
        <w:t>requiring the Contractor to procure</w:t>
      </w:r>
      <w:r>
        <w:rPr>
          <w:rFonts w:ascii="Arial"/>
          <w:spacing w:val="-12"/>
        </w:rPr>
        <w:t xml:space="preserve"> </w:t>
      </w:r>
      <w:r>
        <w:rPr>
          <w:rFonts w:ascii="Arial"/>
        </w:rPr>
        <w:t>the termination of a subcontract where</w:t>
      </w:r>
      <w:r>
        <w:rPr>
          <w:rFonts w:ascii="Arial"/>
          <w:spacing w:val="-7"/>
        </w:rPr>
        <w:t xml:space="preserve"> </w:t>
      </w:r>
      <w:r>
        <w:rPr>
          <w:rFonts w:ascii="Arial"/>
        </w:rPr>
        <w:t>the prohibited act is that of a Subcontractor</w:t>
      </w:r>
      <w:r>
        <w:rPr>
          <w:rFonts w:ascii="Arial"/>
          <w:spacing w:val="-12"/>
        </w:rPr>
        <w:t xml:space="preserve"> </w:t>
      </w:r>
      <w:r>
        <w:rPr>
          <w:rFonts w:ascii="Arial"/>
        </w:rPr>
        <w:t>or anyone acting on its or their</w:t>
      </w:r>
      <w:r>
        <w:rPr>
          <w:rFonts w:ascii="Arial"/>
          <w:spacing w:val="-4"/>
        </w:rPr>
        <w:t xml:space="preserve"> </w:t>
      </w:r>
      <w:r>
        <w:rPr>
          <w:rFonts w:ascii="Arial"/>
        </w:rPr>
        <w:t>behalf;</w:t>
      </w:r>
    </w:p>
    <w:p w14:paraId="04B10D58" w14:textId="6141132E" w:rsidR="008B56F1" w:rsidRDefault="008B56F1" w:rsidP="00C20FCA">
      <w:pPr>
        <w:pStyle w:val="ListParagraph"/>
        <w:numPr>
          <w:ilvl w:val="2"/>
          <w:numId w:val="64"/>
        </w:numPr>
        <w:tabs>
          <w:tab w:val="left" w:pos="1561"/>
        </w:tabs>
        <w:ind w:left="2694" w:right="501" w:firstLine="0"/>
        <w:rPr>
          <w:rFonts w:ascii="Arial" w:eastAsia="Arial" w:hAnsi="Arial" w:cs="Arial"/>
          <w:szCs w:val="18"/>
        </w:rPr>
      </w:pPr>
      <w:r>
        <w:rPr>
          <w:rFonts w:ascii="Arial" w:eastAsia="Arial" w:hAnsi="Arial" w:cs="Arial"/>
          <w:szCs w:val="18"/>
        </w:rPr>
        <w:t>requiring the Contractor to procure the dism</w:t>
      </w:r>
      <w:r w:rsidR="00C6413D">
        <w:rPr>
          <w:rFonts w:ascii="Arial" w:eastAsia="Arial" w:hAnsi="Arial" w:cs="Arial"/>
          <w:szCs w:val="18"/>
        </w:rPr>
        <w:t xml:space="preserve">issal of an employee(whether their </w:t>
      </w:r>
      <w:r>
        <w:rPr>
          <w:rFonts w:ascii="Arial" w:eastAsia="Arial" w:hAnsi="Arial" w:cs="Arial"/>
          <w:szCs w:val="18"/>
        </w:rPr>
        <w:t>own or that of a Subco</w:t>
      </w:r>
      <w:r w:rsidR="00C6413D">
        <w:rPr>
          <w:rFonts w:ascii="Arial" w:eastAsia="Arial" w:hAnsi="Arial" w:cs="Arial"/>
          <w:szCs w:val="18"/>
        </w:rPr>
        <w:t>ntractor or anyone acting on their</w:t>
      </w:r>
      <w:r>
        <w:rPr>
          <w:rFonts w:ascii="Arial" w:eastAsia="Arial" w:hAnsi="Arial" w:cs="Arial"/>
          <w:szCs w:val="18"/>
        </w:rPr>
        <w:t xml:space="preserve"> behalf) where the prohibited act is that of such employee</w:t>
      </w:r>
    </w:p>
    <w:p w14:paraId="1759A297" w14:textId="77777777" w:rsidR="004C5581" w:rsidRPr="008B56F1" w:rsidRDefault="008B56F1" w:rsidP="008B56F1">
      <w:pPr>
        <w:pStyle w:val="ListParagraph"/>
        <w:ind w:left="142"/>
        <w:contextualSpacing/>
        <w:rPr>
          <w:rFonts w:ascii="Arial" w:eastAsia="Times New Roman" w:hAnsi="Arial" w:cs="Arial"/>
          <w:szCs w:val="18"/>
          <w:lang w:eastAsia="en-GB"/>
        </w:rPr>
      </w:pPr>
      <w:r w:rsidRPr="008B56F1">
        <w:rPr>
          <w:rFonts w:ascii="Arial" w:eastAsia="Times New Roman" w:hAnsi="Arial" w:cs="Arial"/>
          <w:szCs w:val="18"/>
          <w:lang w:eastAsia="en-GB"/>
        </w:rPr>
        <w:t>f.</w:t>
      </w:r>
      <w:r w:rsidRPr="008B56F1">
        <w:rPr>
          <w:rFonts w:ascii="Arial" w:eastAsia="Times New Roman" w:hAnsi="Arial" w:cs="Arial"/>
          <w:szCs w:val="18"/>
          <w:lang w:eastAsia="en-GB"/>
        </w:rPr>
        <w:tab/>
        <w:t>Recovery action taken against any person in Her Majesty's service shall be without prejudice to any recovery action taken against the Contractor pursuant to this Condition.</w:t>
      </w:r>
    </w:p>
    <w:p w14:paraId="64BF487B" w14:textId="54E2E28E" w:rsidR="005C4974" w:rsidRPr="00440DA5" w:rsidRDefault="008B56F1" w:rsidP="008B56F1">
      <w:pPr>
        <w:pStyle w:val="Heading3"/>
        <w:rPr>
          <w:lang w:eastAsia="en-GB"/>
        </w:rPr>
      </w:pPr>
      <w:bookmarkStart w:id="72" w:name="_Toc89422449"/>
      <w:r>
        <w:rPr>
          <w:lang w:eastAsia="en-GB"/>
        </w:rPr>
        <w:t>Termination for Convenience</w:t>
      </w:r>
      <w:bookmarkEnd w:id="72"/>
    </w:p>
    <w:p w14:paraId="194C776B" w14:textId="77777777" w:rsidR="00AF420B" w:rsidRDefault="00AF420B" w:rsidP="00C20FCA">
      <w:pPr>
        <w:pStyle w:val="ListParagraph"/>
        <w:numPr>
          <w:ilvl w:val="0"/>
          <w:numId w:val="69"/>
        </w:numPr>
        <w:tabs>
          <w:tab w:val="left" w:pos="622"/>
        </w:tabs>
        <w:spacing w:before="4"/>
        <w:ind w:right="202" w:firstLine="0"/>
        <w:rPr>
          <w:rFonts w:ascii="Arial" w:eastAsia="Arial" w:hAnsi="Arial" w:cs="Arial"/>
          <w:szCs w:val="18"/>
        </w:rPr>
      </w:pPr>
      <w:r>
        <w:rPr>
          <w:rFonts w:ascii="Arial"/>
        </w:rPr>
        <w:t>The Authority shall have the right to terminate</w:t>
      </w:r>
      <w:r>
        <w:rPr>
          <w:rFonts w:ascii="Arial"/>
          <w:spacing w:val="-11"/>
        </w:rPr>
        <w:t xml:space="preserve"> </w:t>
      </w:r>
      <w:r>
        <w:rPr>
          <w:rFonts w:ascii="Arial"/>
        </w:rPr>
        <w:t>the Contract in whole or in part at any time by giving</w:t>
      </w:r>
      <w:r>
        <w:rPr>
          <w:rFonts w:ascii="Arial"/>
          <w:spacing w:val="-10"/>
        </w:rPr>
        <w:t xml:space="preserve"> </w:t>
      </w:r>
      <w:r>
        <w:rPr>
          <w:rFonts w:ascii="Arial"/>
        </w:rPr>
        <w:t>the Contractor at least twenty (20) business days written</w:t>
      </w:r>
      <w:r>
        <w:rPr>
          <w:rFonts w:ascii="Arial"/>
          <w:spacing w:val="-20"/>
        </w:rPr>
        <w:t xml:space="preserve"> </w:t>
      </w:r>
      <w:r>
        <w:rPr>
          <w:rFonts w:ascii="Arial"/>
        </w:rPr>
        <w:t>notice (or such other period as may be stated in Schedule</w:t>
      </w:r>
      <w:r>
        <w:rPr>
          <w:rFonts w:ascii="Arial"/>
          <w:spacing w:val="-13"/>
        </w:rPr>
        <w:t xml:space="preserve"> </w:t>
      </w:r>
      <w:r>
        <w:rPr>
          <w:rFonts w:ascii="Arial"/>
        </w:rPr>
        <w:t>3 (Contract Data Sheet)). Upon expiry of the notice period</w:t>
      </w:r>
      <w:r>
        <w:rPr>
          <w:rFonts w:ascii="Arial"/>
          <w:spacing w:val="-24"/>
        </w:rPr>
        <w:t xml:space="preserve"> </w:t>
      </w:r>
      <w:r>
        <w:rPr>
          <w:rFonts w:ascii="Arial"/>
        </w:rPr>
        <w:t>the Contract, or relevant part thereof, shall terminate</w:t>
      </w:r>
      <w:r>
        <w:rPr>
          <w:rFonts w:ascii="Arial"/>
          <w:spacing w:val="-16"/>
        </w:rPr>
        <w:t xml:space="preserve"> </w:t>
      </w:r>
      <w:r>
        <w:rPr>
          <w:rFonts w:ascii="Arial"/>
        </w:rPr>
        <w:t>without prejudice to the rights of the parties already accrued up</w:t>
      </w:r>
      <w:r>
        <w:rPr>
          <w:rFonts w:ascii="Arial"/>
          <w:spacing w:val="-17"/>
        </w:rPr>
        <w:t xml:space="preserve"> </w:t>
      </w:r>
      <w:r>
        <w:rPr>
          <w:rFonts w:ascii="Arial"/>
        </w:rPr>
        <w:t>to the date of termination. Where only part of the Contract</w:t>
      </w:r>
      <w:r>
        <w:rPr>
          <w:rFonts w:ascii="Arial"/>
          <w:spacing w:val="-17"/>
        </w:rPr>
        <w:t xml:space="preserve"> </w:t>
      </w:r>
      <w:r>
        <w:rPr>
          <w:rFonts w:ascii="Arial"/>
        </w:rPr>
        <w:t>is being terminated, the Authority and the Contractor shall</w:t>
      </w:r>
      <w:r>
        <w:rPr>
          <w:rFonts w:ascii="Arial"/>
          <w:spacing w:val="-24"/>
        </w:rPr>
        <w:t xml:space="preserve"> </w:t>
      </w:r>
      <w:r>
        <w:rPr>
          <w:rFonts w:ascii="Arial"/>
        </w:rPr>
        <w:t>owe each other no further obligations in respect of the part of</w:t>
      </w:r>
      <w:r>
        <w:rPr>
          <w:rFonts w:ascii="Arial"/>
          <w:spacing w:val="-22"/>
        </w:rPr>
        <w:t xml:space="preserve"> </w:t>
      </w:r>
      <w:r>
        <w:rPr>
          <w:rFonts w:ascii="Arial"/>
        </w:rPr>
        <w:t>the Contract being terminated, but will continue to fulfil</w:t>
      </w:r>
      <w:r>
        <w:rPr>
          <w:rFonts w:ascii="Arial"/>
          <w:spacing w:val="-15"/>
        </w:rPr>
        <w:t xml:space="preserve"> </w:t>
      </w:r>
      <w:r>
        <w:rPr>
          <w:rFonts w:ascii="Arial"/>
        </w:rPr>
        <w:t>their respective obligations on all other parts of the Contract</w:t>
      </w:r>
      <w:r>
        <w:rPr>
          <w:rFonts w:ascii="Arial"/>
          <w:spacing w:val="-20"/>
        </w:rPr>
        <w:t xml:space="preserve"> </w:t>
      </w:r>
      <w:r>
        <w:rPr>
          <w:rFonts w:ascii="Arial"/>
        </w:rPr>
        <w:t>not being</w:t>
      </w:r>
      <w:r>
        <w:rPr>
          <w:rFonts w:ascii="Arial"/>
          <w:spacing w:val="-3"/>
        </w:rPr>
        <w:t xml:space="preserve"> </w:t>
      </w:r>
      <w:r>
        <w:rPr>
          <w:rFonts w:ascii="Arial"/>
        </w:rPr>
        <w:t>terminated.</w:t>
      </w:r>
    </w:p>
    <w:p w14:paraId="258E0A75" w14:textId="77777777" w:rsidR="00AF420B" w:rsidRDefault="00AF420B" w:rsidP="00C20FCA">
      <w:pPr>
        <w:pStyle w:val="ListParagraph"/>
        <w:numPr>
          <w:ilvl w:val="0"/>
          <w:numId w:val="69"/>
        </w:numPr>
        <w:tabs>
          <w:tab w:val="left" w:pos="622"/>
        </w:tabs>
        <w:ind w:right="252" w:firstLine="0"/>
        <w:rPr>
          <w:rFonts w:ascii="Arial" w:eastAsia="Arial" w:hAnsi="Arial" w:cs="Arial"/>
          <w:szCs w:val="18"/>
        </w:rPr>
      </w:pPr>
      <w:r>
        <w:rPr>
          <w:rFonts w:ascii="Arial"/>
        </w:rPr>
        <w:t>Following the above notification the Authority shall</w:t>
      </w:r>
      <w:r>
        <w:rPr>
          <w:rFonts w:ascii="Arial"/>
          <w:spacing w:val="-22"/>
        </w:rPr>
        <w:t xml:space="preserve"> </w:t>
      </w:r>
      <w:r>
        <w:rPr>
          <w:rFonts w:ascii="Arial"/>
        </w:rPr>
        <w:t>be entitled to exercise any of the following rights in relation</w:t>
      </w:r>
      <w:r>
        <w:rPr>
          <w:rFonts w:ascii="Arial"/>
          <w:spacing w:val="-20"/>
        </w:rPr>
        <w:t xml:space="preserve"> </w:t>
      </w:r>
      <w:r>
        <w:rPr>
          <w:rFonts w:ascii="Arial"/>
        </w:rPr>
        <w:t>to the Contract (or part being terminated) to direct</w:t>
      </w:r>
      <w:r>
        <w:rPr>
          <w:rFonts w:ascii="Arial"/>
          <w:spacing w:val="-10"/>
        </w:rPr>
        <w:t xml:space="preserve"> </w:t>
      </w:r>
      <w:r>
        <w:rPr>
          <w:rFonts w:ascii="Arial"/>
        </w:rPr>
        <w:t>the Contractor</w:t>
      </w:r>
      <w:r>
        <w:rPr>
          <w:rFonts w:ascii="Arial"/>
          <w:spacing w:val="-1"/>
        </w:rPr>
        <w:t xml:space="preserve"> </w:t>
      </w:r>
      <w:r>
        <w:rPr>
          <w:rFonts w:ascii="Arial"/>
        </w:rPr>
        <w:t>to:</w:t>
      </w:r>
    </w:p>
    <w:p w14:paraId="5533E206" w14:textId="77777777" w:rsidR="00AF420B" w:rsidRDefault="00AF420B" w:rsidP="00C20FCA">
      <w:pPr>
        <w:pStyle w:val="ListParagraph"/>
        <w:numPr>
          <w:ilvl w:val="1"/>
          <w:numId w:val="69"/>
        </w:numPr>
        <w:tabs>
          <w:tab w:val="left" w:pos="1560"/>
        </w:tabs>
        <w:ind w:right="691" w:firstLine="0"/>
        <w:rPr>
          <w:rFonts w:ascii="Arial" w:eastAsia="Arial" w:hAnsi="Arial" w:cs="Arial"/>
          <w:szCs w:val="18"/>
        </w:rPr>
      </w:pPr>
      <w:r>
        <w:rPr>
          <w:rFonts w:ascii="Arial"/>
        </w:rPr>
        <w:t>not start work on any element of</w:t>
      </w:r>
      <w:r>
        <w:rPr>
          <w:rFonts w:ascii="Arial"/>
          <w:spacing w:val="-12"/>
        </w:rPr>
        <w:t xml:space="preserve"> </w:t>
      </w:r>
      <w:r>
        <w:rPr>
          <w:rFonts w:ascii="Arial"/>
        </w:rPr>
        <w:t>the Contractor Deliverables not yet</w:t>
      </w:r>
      <w:r>
        <w:rPr>
          <w:rFonts w:ascii="Arial"/>
          <w:spacing w:val="-5"/>
        </w:rPr>
        <w:t xml:space="preserve"> </w:t>
      </w:r>
      <w:r>
        <w:rPr>
          <w:rFonts w:ascii="Arial"/>
        </w:rPr>
        <w:t>started;</w:t>
      </w:r>
    </w:p>
    <w:p w14:paraId="4272F0DF" w14:textId="77777777" w:rsidR="00AF420B" w:rsidRDefault="00AF420B" w:rsidP="00C20FCA">
      <w:pPr>
        <w:pStyle w:val="ListParagraph"/>
        <w:numPr>
          <w:ilvl w:val="1"/>
          <w:numId w:val="69"/>
        </w:numPr>
        <w:tabs>
          <w:tab w:val="left" w:pos="1560"/>
        </w:tabs>
        <w:ind w:right="252" w:firstLine="0"/>
        <w:rPr>
          <w:rFonts w:ascii="Arial" w:eastAsia="Arial" w:hAnsi="Arial" w:cs="Arial"/>
          <w:szCs w:val="18"/>
        </w:rPr>
      </w:pPr>
      <w:bookmarkStart w:id="73" w:name="_bookmark128"/>
      <w:bookmarkEnd w:id="73"/>
      <w:r>
        <w:rPr>
          <w:rFonts w:ascii="Arial"/>
        </w:rPr>
        <w:t>complete in accordance with the</w:t>
      </w:r>
      <w:r>
        <w:rPr>
          <w:rFonts w:ascii="Arial"/>
          <w:spacing w:val="-14"/>
        </w:rPr>
        <w:t xml:space="preserve"> </w:t>
      </w:r>
      <w:r>
        <w:rPr>
          <w:rFonts w:ascii="Arial"/>
        </w:rPr>
        <w:t>Contract the provision of any element of the</w:t>
      </w:r>
      <w:r>
        <w:rPr>
          <w:rFonts w:ascii="Arial"/>
          <w:spacing w:val="-7"/>
        </w:rPr>
        <w:t xml:space="preserve"> </w:t>
      </w:r>
      <w:r>
        <w:rPr>
          <w:rFonts w:ascii="Arial"/>
        </w:rPr>
        <w:t>Contractor Deliverables;</w:t>
      </w:r>
    </w:p>
    <w:p w14:paraId="4E8F7C0B" w14:textId="77777777" w:rsidR="00AF420B" w:rsidRDefault="00AF420B" w:rsidP="00C20FCA">
      <w:pPr>
        <w:pStyle w:val="ListParagraph"/>
        <w:numPr>
          <w:ilvl w:val="1"/>
          <w:numId w:val="69"/>
        </w:numPr>
        <w:tabs>
          <w:tab w:val="left" w:pos="1560"/>
        </w:tabs>
        <w:spacing w:before="2"/>
        <w:ind w:right="193" w:firstLine="0"/>
        <w:rPr>
          <w:rFonts w:ascii="Arial" w:eastAsia="Arial" w:hAnsi="Arial" w:cs="Arial"/>
          <w:szCs w:val="18"/>
        </w:rPr>
      </w:pPr>
      <w:bookmarkStart w:id="74" w:name="_bookmark129"/>
      <w:bookmarkEnd w:id="74"/>
      <w:r>
        <w:rPr>
          <w:rFonts w:ascii="Arial"/>
        </w:rPr>
        <w:t>as soon as may be reasonably</w:t>
      </w:r>
      <w:r>
        <w:rPr>
          <w:rFonts w:ascii="Arial"/>
          <w:spacing w:val="-17"/>
        </w:rPr>
        <w:t xml:space="preserve"> </w:t>
      </w:r>
      <w:r>
        <w:rPr>
          <w:rFonts w:ascii="Arial"/>
        </w:rPr>
        <w:t>practicable take such steps to ensure that the production rate</w:t>
      </w:r>
      <w:r>
        <w:rPr>
          <w:rFonts w:ascii="Arial"/>
          <w:spacing w:val="-14"/>
        </w:rPr>
        <w:t xml:space="preserve"> </w:t>
      </w:r>
      <w:r>
        <w:rPr>
          <w:rFonts w:ascii="Arial"/>
        </w:rPr>
        <w:t>of the Contractor Deliverables is reduced as quickly</w:t>
      </w:r>
      <w:r>
        <w:rPr>
          <w:rFonts w:ascii="Arial"/>
          <w:spacing w:val="-17"/>
        </w:rPr>
        <w:t xml:space="preserve"> </w:t>
      </w:r>
      <w:r>
        <w:rPr>
          <w:rFonts w:ascii="Arial"/>
        </w:rPr>
        <w:t>as possible;</w:t>
      </w:r>
    </w:p>
    <w:p w14:paraId="71969473" w14:textId="2843985B" w:rsidR="00AF420B" w:rsidRDefault="00AF420B" w:rsidP="00C20FCA">
      <w:pPr>
        <w:pStyle w:val="ListParagraph"/>
        <w:numPr>
          <w:ilvl w:val="1"/>
          <w:numId w:val="69"/>
        </w:numPr>
        <w:tabs>
          <w:tab w:val="left" w:pos="1560"/>
        </w:tabs>
        <w:ind w:right="135" w:firstLine="0"/>
        <w:rPr>
          <w:rFonts w:ascii="Arial" w:eastAsia="Arial" w:hAnsi="Arial" w:cs="Arial"/>
          <w:szCs w:val="18"/>
        </w:rPr>
      </w:pPr>
      <w:r>
        <w:rPr>
          <w:rFonts w:ascii="Arial"/>
        </w:rPr>
        <w:t>terminate on the best possible terms</w:t>
      </w:r>
      <w:r>
        <w:rPr>
          <w:rFonts w:ascii="Arial"/>
          <w:spacing w:val="-9"/>
        </w:rPr>
        <w:t xml:space="preserve"> </w:t>
      </w:r>
      <w:r>
        <w:rPr>
          <w:rFonts w:ascii="Arial"/>
        </w:rPr>
        <w:t>any subcontracts in support of the Contractor</w:t>
      </w:r>
      <w:r>
        <w:rPr>
          <w:rFonts w:ascii="Arial"/>
          <w:spacing w:val="-22"/>
        </w:rPr>
        <w:t xml:space="preserve"> </w:t>
      </w:r>
      <w:r>
        <w:rPr>
          <w:rFonts w:ascii="Arial"/>
        </w:rPr>
        <w:t>Deliverables that have not been completed, taking into account</w:t>
      </w:r>
      <w:r>
        <w:rPr>
          <w:rFonts w:ascii="Arial"/>
          <w:spacing w:val="-21"/>
        </w:rPr>
        <w:t xml:space="preserve"> </w:t>
      </w:r>
      <w:r>
        <w:rPr>
          <w:rFonts w:ascii="Arial"/>
        </w:rPr>
        <w:t>any</w:t>
      </w:r>
      <w:r>
        <w:rPr>
          <w:rFonts w:ascii="Arial"/>
          <w:spacing w:val="-1"/>
        </w:rPr>
        <w:t xml:space="preserve"> </w:t>
      </w:r>
      <w:r>
        <w:rPr>
          <w:rFonts w:ascii="Arial"/>
        </w:rPr>
        <w:t xml:space="preserve">direction given under clauses </w:t>
      </w:r>
      <w:hyperlink w:anchor="_bookmark128" w:history="1">
        <w:r>
          <w:rPr>
            <w:rFonts w:ascii="Arial"/>
          </w:rPr>
          <w:t>4</w:t>
        </w:r>
        <w:r w:rsidR="00C6413D">
          <w:rPr>
            <w:rFonts w:ascii="Arial"/>
          </w:rPr>
          <w:t>1</w:t>
        </w:r>
        <w:r>
          <w:rPr>
            <w:rFonts w:ascii="Arial"/>
          </w:rPr>
          <w:t>.b(2)</w:t>
        </w:r>
      </w:hyperlink>
      <w:r>
        <w:rPr>
          <w:rFonts w:ascii="Arial"/>
        </w:rPr>
        <w:t xml:space="preserve"> and </w:t>
      </w:r>
      <w:hyperlink w:anchor="_bookmark129" w:history="1">
        <w:r w:rsidR="00C6413D">
          <w:rPr>
            <w:rFonts w:ascii="Arial"/>
          </w:rPr>
          <w:t>41</w:t>
        </w:r>
        <w:r>
          <w:rPr>
            <w:rFonts w:ascii="Arial"/>
          </w:rPr>
          <w:t>.b(3)</w:t>
        </w:r>
      </w:hyperlink>
      <w:r>
        <w:rPr>
          <w:rFonts w:ascii="Arial"/>
          <w:spacing w:val="-11"/>
        </w:rPr>
        <w:t xml:space="preserve"> </w:t>
      </w:r>
      <w:r>
        <w:rPr>
          <w:rFonts w:ascii="Arial"/>
        </w:rPr>
        <w:t>of this</w:t>
      </w:r>
      <w:r>
        <w:rPr>
          <w:rFonts w:ascii="Arial"/>
          <w:spacing w:val="-2"/>
        </w:rPr>
        <w:t xml:space="preserve"> </w:t>
      </w:r>
      <w:r>
        <w:rPr>
          <w:rFonts w:ascii="Arial"/>
        </w:rPr>
        <w:t>condition.</w:t>
      </w:r>
    </w:p>
    <w:p w14:paraId="38C9F38B" w14:textId="420D2E18" w:rsidR="00601608" w:rsidRDefault="00601608" w:rsidP="00C20FCA">
      <w:pPr>
        <w:pStyle w:val="ListParagraph"/>
        <w:numPr>
          <w:ilvl w:val="0"/>
          <w:numId w:val="69"/>
        </w:numPr>
        <w:tabs>
          <w:tab w:val="left" w:pos="622"/>
        </w:tabs>
        <w:spacing w:before="6" w:line="206" w:lineRule="exact"/>
        <w:ind w:right="303" w:firstLine="0"/>
        <w:rPr>
          <w:rFonts w:ascii="Arial" w:eastAsia="Arial" w:hAnsi="Arial" w:cs="Arial"/>
          <w:szCs w:val="18"/>
        </w:rPr>
      </w:pPr>
      <w:r>
        <w:rPr>
          <w:rFonts w:ascii="Arial" w:eastAsia="Arial" w:hAnsi="Arial" w:cs="Arial"/>
          <w:szCs w:val="18"/>
        </w:rPr>
        <w:t>Where this condition applies (and subject always</w:t>
      </w:r>
      <w:r>
        <w:rPr>
          <w:rFonts w:ascii="Arial" w:eastAsia="Arial" w:hAnsi="Arial" w:cs="Arial"/>
          <w:spacing w:val="-16"/>
          <w:szCs w:val="18"/>
        </w:rPr>
        <w:t xml:space="preserve"> </w:t>
      </w:r>
      <w:r>
        <w:rPr>
          <w:rFonts w:ascii="Arial" w:eastAsia="Arial" w:hAnsi="Arial" w:cs="Arial"/>
          <w:szCs w:val="18"/>
        </w:rPr>
        <w:t>to the Contractor’s compliance with any direction given by</w:t>
      </w:r>
      <w:r>
        <w:rPr>
          <w:rFonts w:ascii="Arial" w:eastAsia="Arial" w:hAnsi="Arial" w:cs="Arial"/>
          <w:spacing w:val="-24"/>
          <w:szCs w:val="18"/>
        </w:rPr>
        <w:t xml:space="preserve"> </w:t>
      </w:r>
      <w:r>
        <w:rPr>
          <w:rFonts w:ascii="Arial" w:eastAsia="Arial" w:hAnsi="Arial" w:cs="Arial"/>
          <w:szCs w:val="18"/>
        </w:rPr>
        <w:t>the Authority under clause</w:t>
      </w:r>
      <w:r>
        <w:rPr>
          <w:rFonts w:ascii="Arial" w:eastAsia="Arial" w:hAnsi="Arial" w:cs="Arial"/>
          <w:spacing w:val="-3"/>
          <w:szCs w:val="18"/>
        </w:rPr>
        <w:t xml:space="preserve"> </w:t>
      </w:r>
      <w:hyperlink w:anchor="_bookmark127" w:history="1">
        <w:r>
          <w:rPr>
            <w:rFonts w:ascii="Arial" w:eastAsia="Arial" w:hAnsi="Arial" w:cs="Arial"/>
            <w:position w:val="1"/>
            <w:szCs w:val="18"/>
          </w:rPr>
          <w:t>4</w:t>
        </w:r>
        <w:r w:rsidR="00C6413D">
          <w:rPr>
            <w:rFonts w:ascii="Arial" w:eastAsia="Arial" w:hAnsi="Arial" w:cs="Arial"/>
            <w:position w:val="1"/>
            <w:szCs w:val="18"/>
          </w:rPr>
          <w:t>1</w:t>
        </w:r>
        <w:r>
          <w:rPr>
            <w:rFonts w:ascii="Arial" w:eastAsia="Arial" w:hAnsi="Arial" w:cs="Arial"/>
            <w:position w:val="1"/>
            <w:szCs w:val="18"/>
          </w:rPr>
          <w:t>.b</w:t>
        </w:r>
      </w:hyperlink>
      <w:r>
        <w:rPr>
          <w:rFonts w:ascii="Arial" w:eastAsia="Arial" w:hAnsi="Arial" w:cs="Arial"/>
          <w:position w:val="1"/>
          <w:szCs w:val="18"/>
        </w:rPr>
        <w:t>):</w:t>
      </w:r>
    </w:p>
    <w:p w14:paraId="3690E766" w14:textId="77777777" w:rsidR="00601608" w:rsidRDefault="00601608" w:rsidP="00C20FCA">
      <w:pPr>
        <w:pStyle w:val="ListParagraph"/>
        <w:numPr>
          <w:ilvl w:val="1"/>
          <w:numId w:val="69"/>
        </w:numPr>
        <w:tabs>
          <w:tab w:val="left" w:pos="1560"/>
        </w:tabs>
        <w:ind w:right="336" w:firstLine="0"/>
        <w:rPr>
          <w:rFonts w:ascii="Arial" w:eastAsia="Arial" w:hAnsi="Arial" w:cs="Arial"/>
          <w:szCs w:val="18"/>
        </w:rPr>
      </w:pPr>
      <w:r>
        <w:rPr>
          <w:rFonts w:ascii="Arial"/>
        </w:rPr>
        <w:t>The Authority shall take over from</w:t>
      </w:r>
      <w:r>
        <w:rPr>
          <w:rFonts w:ascii="Arial"/>
          <w:spacing w:val="-10"/>
        </w:rPr>
        <w:t xml:space="preserve"> </w:t>
      </w:r>
      <w:r>
        <w:rPr>
          <w:rFonts w:ascii="Arial"/>
        </w:rPr>
        <w:t>the Contractor at a fair and reasonable price all</w:t>
      </w:r>
      <w:r>
        <w:rPr>
          <w:rFonts w:ascii="Arial"/>
          <w:spacing w:val="-19"/>
        </w:rPr>
        <w:t xml:space="preserve"> </w:t>
      </w:r>
      <w:r>
        <w:rPr>
          <w:rFonts w:ascii="Arial"/>
        </w:rPr>
        <w:t>unused and undamaged materiel and any</w:t>
      </w:r>
      <w:r>
        <w:rPr>
          <w:rFonts w:ascii="Arial"/>
          <w:spacing w:val="-7"/>
        </w:rPr>
        <w:t xml:space="preserve"> </w:t>
      </w:r>
      <w:r>
        <w:rPr>
          <w:rFonts w:ascii="Arial"/>
        </w:rPr>
        <w:t>Contractor Deliverables in the course of manufacture that</w:t>
      </w:r>
      <w:r>
        <w:rPr>
          <w:rFonts w:ascii="Arial"/>
          <w:spacing w:val="-18"/>
        </w:rPr>
        <w:t xml:space="preserve"> </w:t>
      </w:r>
      <w:r>
        <w:rPr>
          <w:rFonts w:ascii="Arial"/>
        </w:rPr>
        <w:t>are:</w:t>
      </w:r>
    </w:p>
    <w:p w14:paraId="700A0DF7" w14:textId="77777777" w:rsidR="00601608" w:rsidRDefault="00601608" w:rsidP="00C20FCA">
      <w:pPr>
        <w:pStyle w:val="ListParagraph"/>
        <w:numPr>
          <w:ilvl w:val="2"/>
          <w:numId w:val="69"/>
        </w:numPr>
        <w:tabs>
          <w:tab w:val="left" w:pos="1560"/>
        </w:tabs>
        <w:ind w:left="2694" w:right="274" w:firstLine="0"/>
        <w:rPr>
          <w:rFonts w:ascii="Arial" w:eastAsia="Arial" w:hAnsi="Arial" w:cs="Arial"/>
          <w:szCs w:val="18"/>
        </w:rPr>
      </w:pPr>
      <w:r>
        <w:rPr>
          <w:rFonts w:ascii="Arial"/>
        </w:rPr>
        <w:t>in the possession of the Contractor at</w:t>
      </w:r>
      <w:r>
        <w:rPr>
          <w:rFonts w:ascii="Arial"/>
          <w:spacing w:val="-16"/>
        </w:rPr>
        <w:t xml:space="preserve"> </w:t>
      </w:r>
      <w:r>
        <w:rPr>
          <w:rFonts w:ascii="Arial"/>
        </w:rPr>
        <w:t>the date of termination; and</w:t>
      </w:r>
    </w:p>
    <w:p w14:paraId="4CC6BBBC" w14:textId="77777777" w:rsidR="00601608" w:rsidRDefault="00601608" w:rsidP="00C20FCA">
      <w:pPr>
        <w:pStyle w:val="ListParagraph"/>
        <w:numPr>
          <w:ilvl w:val="2"/>
          <w:numId w:val="69"/>
        </w:numPr>
        <w:tabs>
          <w:tab w:val="left" w:pos="1560"/>
        </w:tabs>
        <w:ind w:left="2694" w:right="303" w:firstLine="0"/>
        <w:rPr>
          <w:rFonts w:ascii="Arial" w:eastAsia="Arial" w:hAnsi="Arial" w:cs="Arial"/>
          <w:szCs w:val="18"/>
        </w:rPr>
      </w:pPr>
      <w:r>
        <w:rPr>
          <w:rFonts w:ascii="Arial"/>
        </w:rPr>
        <w:t>provided by or supplied to the</w:t>
      </w:r>
      <w:r>
        <w:rPr>
          <w:rFonts w:ascii="Arial"/>
          <w:spacing w:val="-17"/>
        </w:rPr>
        <w:t xml:space="preserve"> </w:t>
      </w:r>
      <w:r>
        <w:rPr>
          <w:rFonts w:ascii="Arial"/>
        </w:rPr>
        <w:t>Contractor for the performance of the</w:t>
      </w:r>
      <w:r>
        <w:rPr>
          <w:rFonts w:ascii="Arial"/>
          <w:spacing w:val="-6"/>
        </w:rPr>
        <w:t xml:space="preserve"> </w:t>
      </w:r>
      <w:r>
        <w:rPr>
          <w:rFonts w:ascii="Arial"/>
        </w:rPr>
        <w:t>Contract,</w:t>
      </w:r>
    </w:p>
    <w:p w14:paraId="7F1CF0A3" w14:textId="77777777" w:rsidR="00601608" w:rsidRDefault="00601608" w:rsidP="00601608">
      <w:pPr>
        <w:pStyle w:val="BodyText"/>
        <w:ind w:right="152"/>
      </w:pPr>
      <w:r>
        <w:t>except such materiel and Contractor Deliverables</w:t>
      </w:r>
      <w:r>
        <w:rPr>
          <w:spacing w:val="-18"/>
        </w:rPr>
        <w:t xml:space="preserve"> </w:t>
      </w:r>
      <w:r>
        <w:t>in</w:t>
      </w:r>
      <w:r>
        <w:rPr>
          <w:spacing w:val="-2"/>
        </w:rPr>
        <w:t xml:space="preserve"> </w:t>
      </w:r>
      <w:r>
        <w:t>the course of manufacture as the Contractor</w:t>
      </w:r>
      <w:r>
        <w:rPr>
          <w:spacing w:val="-11"/>
        </w:rPr>
        <w:t xml:space="preserve"> </w:t>
      </w:r>
      <w:r>
        <w:t>shall, with the agreement of the Authority, choose to</w:t>
      </w:r>
      <w:r>
        <w:rPr>
          <w:spacing w:val="-20"/>
        </w:rPr>
        <w:t xml:space="preserve"> </w:t>
      </w:r>
      <w:r>
        <w:t>retain;</w:t>
      </w:r>
    </w:p>
    <w:p w14:paraId="14489926" w14:textId="77777777" w:rsidR="00601608" w:rsidRDefault="00601608" w:rsidP="00C20FCA">
      <w:pPr>
        <w:pStyle w:val="ListParagraph"/>
        <w:numPr>
          <w:ilvl w:val="1"/>
          <w:numId w:val="69"/>
        </w:numPr>
        <w:tabs>
          <w:tab w:val="left" w:pos="1560"/>
        </w:tabs>
        <w:ind w:right="152" w:firstLine="0"/>
        <w:rPr>
          <w:rFonts w:ascii="Arial" w:eastAsia="Arial" w:hAnsi="Arial" w:cs="Arial"/>
          <w:szCs w:val="18"/>
        </w:rPr>
      </w:pPr>
      <w:r>
        <w:rPr>
          <w:rFonts w:ascii="Arial"/>
        </w:rPr>
        <w:t>the Contractor shall deliver to the</w:t>
      </w:r>
      <w:r>
        <w:rPr>
          <w:rFonts w:ascii="Arial"/>
          <w:spacing w:val="-18"/>
        </w:rPr>
        <w:t xml:space="preserve"> </w:t>
      </w:r>
      <w:r>
        <w:rPr>
          <w:rFonts w:ascii="Arial"/>
        </w:rPr>
        <w:t>Authority within an agreed period, or in absence of</w:t>
      </w:r>
      <w:r>
        <w:rPr>
          <w:rFonts w:ascii="Arial"/>
          <w:spacing w:val="-10"/>
        </w:rPr>
        <w:t xml:space="preserve"> </w:t>
      </w:r>
      <w:r>
        <w:rPr>
          <w:rFonts w:ascii="Arial"/>
        </w:rPr>
        <w:t>such agreement within a period as the Authority</w:t>
      </w:r>
      <w:r>
        <w:rPr>
          <w:rFonts w:ascii="Arial"/>
          <w:spacing w:val="-8"/>
        </w:rPr>
        <w:t xml:space="preserve"> </w:t>
      </w:r>
      <w:r>
        <w:rPr>
          <w:rFonts w:ascii="Arial"/>
        </w:rPr>
        <w:t>may specify, a list</w:t>
      </w:r>
      <w:r>
        <w:rPr>
          <w:rFonts w:ascii="Arial"/>
          <w:spacing w:val="-3"/>
        </w:rPr>
        <w:t xml:space="preserve"> </w:t>
      </w:r>
      <w:r>
        <w:rPr>
          <w:rFonts w:ascii="Arial"/>
        </w:rPr>
        <w:t>of:</w:t>
      </w:r>
    </w:p>
    <w:p w14:paraId="40280B11" w14:textId="77777777" w:rsidR="00601608" w:rsidRDefault="00601608" w:rsidP="00C20FCA">
      <w:pPr>
        <w:pStyle w:val="ListParagraph"/>
        <w:numPr>
          <w:ilvl w:val="2"/>
          <w:numId w:val="69"/>
        </w:numPr>
        <w:tabs>
          <w:tab w:val="left" w:pos="1560"/>
        </w:tabs>
        <w:ind w:left="3686" w:right="211" w:hanging="992"/>
        <w:rPr>
          <w:rFonts w:ascii="Arial"/>
        </w:rPr>
      </w:pPr>
      <w:r>
        <w:rPr>
          <w:rFonts w:ascii="Arial"/>
        </w:rPr>
        <w:t>all such unused and undamaged</w:t>
      </w:r>
      <w:r>
        <w:rPr>
          <w:rFonts w:ascii="Arial"/>
          <w:spacing w:val="-12"/>
        </w:rPr>
        <w:t xml:space="preserve"> </w:t>
      </w:r>
      <w:r>
        <w:rPr>
          <w:rFonts w:ascii="Arial"/>
        </w:rPr>
        <w:t>materiel; and</w:t>
      </w:r>
    </w:p>
    <w:p w14:paraId="5B3D50DC" w14:textId="77777777" w:rsidR="00601608" w:rsidRPr="009E128B" w:rsidRDefault="00601608" w:rsidP="00C20FCA">
      <w:pPr>
        <w:pStyle w:val="ListParagraph"/>
        <w:numPr>
          <w:ilvl w:val="2"/>
          <w:numId w:val="69"/>
        </w:numPr>
        <w:tabs>
          <w:tab w:val="left" w:pos="1560"/>
        </w:tabs>
        <w:ind w:left="3686" w:right="211" w:hanging="992"/>
        <w:rPr>
          <w:rFonts w:ascii="Arial"/>
        </w:rPr>
      </w:pPr>
      <w:r w:rsidRPr="009E128B">
        <w:rPr>
          <w:rFonts w:ascii="Arial"/>
        </w:rPr>
        <w:t>Contractor Deliverables in the course of manufacture,</w:t>
      </w:r>
    </w:p>
    <w:p w14:paraId="5A53DEEA" w14:textId="77777777" w:rsidR="00601608" w:rsidRPr="009E128B" w:rsidRDefault="00601608" w:rsidP="00601608">
      <w:pPr>
        <w:tabs>
          <w:tab w:val="left" w:pos="1560"/>
        </w:tabs>
        <w:spacing w:after="0"/>
        <w:ind w:left="709" w:right="211"/>
        <w:rPr>
          <w:sz w:val="18"/>
        </w:rPr>
      </w:pPr>
      <w:r w:rsidRPr="009E128B">
        <w:rPr>
          <w:sz w:val="18"/>
        </w:rPr>
        <w:t>that are liable to be taken over by, or previously belonging to the Authority, and shall deliver such materiel and Contractor Deliverables in accordance with the directions of the Authority;</w:t>
      </w:r>
    </w:p>
    <w:p w14:paraId="5E9B8C6D" w14:textId="77777777" w:rsidR="00601608" w:rsidRPr="009E128B" w:rsidRDefault="00601608" w:rsidP="00C20FCA">
      <w:pPr>
        <w:pStyle w:val="ListParagraph"/>
        <w:numPr>
          <w:ilvl w:val="1"/>
          <w:numId w:val="69"/>
        </w:numPr>
        <w:tabs>
          <w:tab w:val="left" w:pos="1560"/>
        </w:tabs>
        <w:ind w:right="152" w:firstLine="0"/>
        <w:rPr>
          <w:rFonts w:ascii="Arial"/>
        </w:rPr>
      </w:pPr>
      <w:r w:rsidRPr="009E128B">
        <w:rPr>
          <w:rFonts w:ascii="Arial"/>
        </w:rPr>
        <w:t>in respect of Services, the Authority shall pay the Contractor fair and reasonable prices for each Service performed, or partially performed, in accordance with the Contract.</w:t>
      </w:r>
    </w:p>
    <w:p w14:paraId="10670E23" w14:textId="1895140B" w:rsidR="00601608" w:rsidRPr="009E128B" w:rsidRDefault="00601608" w:rsidP="00C20FCA">
      <w:pPr>
        <w:pStyle w:val="ListParagraph"/>
        <w:numPr>
          <w:ilvl w:val="0"/>
          <w:numId w:val="69"/>
        </w:numPr>
        <w:tabs>
          <w:tab w:val="left" w:pos="622"/>
        </w:tabs>
        <w:spacing w:before="6" w:line="206" w:lineRule="exact"/>
        <w:ind w:right="303" w:firstLine="0"/>
        <w:rPr>
          <w:rFonts w:ascii="Arial"/>
        </w:rPr>
      </w:pPr>
      <w:r w:rsidRPr="009E128B">
        <w:rPr>
          <w:rFonts w:ascii="Arial"/>
        </w:rPr>
        <w:t>The Autho</w:t>
      </w:r>
      <w:r w:rsidR="00C6413D">
        <w:rPr>
          <w:rFonts w:ascii="Arial"/>
        </w:rPr>
        <w:t>rity shall (subject to clause 41</w:t>
      </w:r>
      <w:r w:rsidRPr="009E128B">
        <w:rPr>
          <w:rFonts w:ascii="Arial"/>
        </w:rPr>
        <w:t>.e below and to the Contractor’s compliance with any direction given by the Authority in clause 4</w:t>
      </w:r>
      <w:r w:rsidR="00C6413D">
        <w:rPr>
          <w:rFonts w:ascii="Arial"/>
        </w:rPr>
        <w:t>1</w:t>
      </w:r>
      <w:r w:rsidRPr="009E128B">
        <w:rPr>
          <w:rFonts w:ascii="Arial"/>
        </w:rPr>
        <w:t>.b above) indemnify the Contractor against any commitments, liabilities or expenditure which would otherwise represent an unavoidable loss by the Contractor by reason of the termination of the Contract, subject to:</w:t>
      </w:r>
    </w:p>
    <w:p w14:paraId="5C9614B4" w14:textId="77777777" w:rsidR="00601608" w:rsidRPr="00071CAB" w:rsidRDefault="00601608" w:rsidP="00C20FCA">
      <w:pPr>
        <w:pStyle w:val="ListParagraph"/>
        <w:numPr>
          <w:ilvl w:val="1"/>
          <w:numId w:val="69"/>
        </w:numPr>
        <w:tabs>
          <w:tab w:val="left" w:pos="1560"/>
        </w:tabs>
        <w:ind w:right="152" w:firstLine="0"/>
        <w:rPr>
          <w:rFonts w:ascii="Arial"/>
        </w:rPr>
      </w:pPr>
      <w:r w:rsidRPr="00071CAB">
        <w:rPr>
          <w:rFonts w:ascii="Arial"/>
        </w:rPr>
        <w:t>the Contractor taking all reasonable steps to mitigate such loss; and</w:t>
      </w:r>
    </w:p>
    <w:p w14:paraId="04A51BE1" w14:textId="77777777" w:rsidR="00601608" w:rsidRPr="00071CAB" w:rsidRDefault="00601608" w:rsidP="00C20FCA">
      <w:pPr>
        <w:pStyle w:val="ListParagraph"/>
        <w:numPr>
          <w:ilvl w:val="1"/>
          <w:numId w:val="69"/>
        </w:numPr>
        <w:tabs>
          <w:tab w:val="left" w:pos="1560"/>
        </w:tabs>
        <w:ind w:right="152" w:firstLine="0"/>
        <w:rPr>
          <w:rFonts w:ascii="Arial"/>
        </w:rPr>
      </w:pPr>
      <w:r w:rsidRPr="00071CAB">
        <w:rPr>
          <w:rFonts w:ascii="Arial"/>
        </w:rPr>
        <w:t>the Contractor submitting a fully itemised and costed list of such loss, with supporting evidence, reasonably and actually incurred by the Contractor as a result of the termination of the Contract or relevant part.</w:t>
      </w:r>
    </w:p>
    <w:p w14:paraId="4D2B3C16" w14:textId="77777777" w:rsidR="00601608" w:rsidRPr="00071CAB" w:rsidRDefault="00601608" w:rsidP="00C20FCA">
      <w:pPr>
        <w:pStyle w:val="ListParagraph"/>
        <w:numPr>
          <w:ilvl w:val="0"/>
          <w:numId w:val="69"/>
        </w:numPr>
        <w:tabs>
          <w:tab w:val="left" w:pos="622"/>
        </w:tabs>
        <w:spacing w:before="6" w:line="206" w:lineRule="exact"/>
        <w:ind w:right="303" w:firstLine="0"/>
        <w:rPr>
          <w:rFonts w:ascii="Arial"/>
        </w:rPr>
      </w:pPr>
      <w:r w:rsidRPr="00071CAB">
        <w:rPr>
          <w:rFonts w:ascii="Arial"/>
        </w:rPr>
        <w:t xml:space="preserve">The Authority’s total liability under the provisions of this Condition shall be limited to the total price of </w:t>
      </w:r>
      <w:r>
        <w:rPr>
          <w:rFonts w:ascii="Arial"/>
        </w:rPr>
        <w:t xml:space="preserve">the </w:t>
      </w:r>
      <w:r w:rsidRPr="00071CAB">
        <w:rPr>
          <w:rFonts w:ascii="Arial"/>
        </w:rPr>
        <w:t>Contractor Deliverables payable under the contract (or relevant part), including any sums paid, due or becoming due to the Contractor at the date of termination.</w:t>
      </w:r>
    </w:p>
    <w:p w14:paraId="0EACFE6C" w14:textId="0D83C64F" w:rsidR="00601608" w:rsidRPr="00071CAB" w:rsidRDefault="00601608" w:rsidP="00C20FCA">
      <w:pPr>
        <w:pStyle w:val="ListParagraph"/>
        <w:numPr>
          <w:ilvl w:val="0"/>
          <w:numId w:val="69"/>
        </w:numPr>
        <w:tabs>
          <w:tab w:val="left" w:pos="622"/>
        </w:tabs>
        <w:spacing w:before="6" w:line="206" w:lineRule="exact"/>
        <w:ind w:right="303" w:firstLine="0"/>
        <w:rPr>
          <w:rFonts w:ascii="Arial"/>
        </w:rPr>
      </w:pPr>
      <w:r w:rsidRPr="00071CAB">
        <w:rPr>
          <w:rFonts w:ascii="Arial"/>
        </w:rPr>
        <w:t>The Contractor shall include in any subcontract over</w:t>
      </w:r>
      <w:r>
        <w:rPr>
          <w:rFonts w:ascii="Arial"/>
        </w:rPr>
        <w:t xml:space="preserve"> </w:t>
      </w:r>
      <w:r w:rsidRPr="00071CAB">
        <w:rPr>
          <w:rFonts w:ascii="Arial"/>
        </w:rPr>
        <w:t xml:space="preserve">£250,000 which it may enter into for the purpose of the Contract, the right to terminate the subcontract under the terms of clauses </w:t>
      </w:r>
      <w:r w:rsidR="00C6413D">
        <w:rPr>
          <w:rFonts w:ascii="Arial"/>
        </w:rPr>
        <w:t>41</w:t>
      </w:r>
      <w:r w:rsidRPr="00071CAB">
        <w:rPr>
          <w:rFonts w:ascii="Arial"/>
        </w:rPr>
        <w:t>.a to 4</w:t>
      </w:r>
      <w:r w:rsidR="00C6413D">
        <w:rPr>
          <w:rFonts w:ascii="Arial"/>
        </w:rPr>
        <w:t>1</w:t>
      </w:r>
      <w:r w:rsidRPr="00071CAB">
        <w:rPr>
          <w:rFonts w:ascii="Arial"/>
        </w:rPr>
        <w:t>.e except that:</w:t>
      </w:r>
    </w:p>
    <w:p w14:paraId="1DA93454" w14:textId="37F8EC7A" w:rsidR="00601608" w:rsidRPr="00071CAB" w:rsidRDefault="00601608" w:rsidP="00C20FCA">
      <w:pPr>
        <w:pStyle w:val="ListParagraph"/>
        <w:numPr>
          <w:ilvl w:val="1"/>
          <w:numId w:val="69"/>
        </w:numPr>
        <w:tabs>
          <w:tab w:val="left" w:pos="1560"/>
        </w:tabs>
        <w:ind w:right="152" w:firstLine="0"/>
        <w:rPr>
          <w:rFonts w:ascii="Arial"/>
        </w:rPr>
      </w:pPr>
      <w:r w:rsidRPr="00071CAB">
        <w:rPr>
          <w:rFonts w:ascii="Arial"/>
        </w:rPr>
        <w:t>the name of the Contractor shall be substituted for the Authority except in clause 4</w:t>
      </w:r>
      <w:r w:rsidR="00C6413D">
        <w:rPr>
          <w:rFonts w:ascii="Arial"/>
        </w:rPr>
        <w:t>1</w:t>
      </w:r>
      <w:r w:rsidRPr="00071CAB">
        <w:rPr>
          <w:rFonts w:ascii="Arial"/>
        </w:rPr>
        <w:t>.c(1);</w:t>
      </w:r>
    </w:p>
    <w:p w14:paraId="7F492BBD" w14:textId="77777777" w:rsidR="00601608" w:rsidRDefault="00601608" w:rsidP="00C20FCA">
      <w:pPr>
        <w:pStyle w:val="ListParagraph"/>
        <w:numPr>
          <w:ilvl w:val="1"/>
          <w:numId w:val="69"/>
        </w:numPr>
        <w:tabs>
          <w:tab w:val="left" w:pos="1560"/>
        </w:tabs>
        <w:ind w:right="152" w:firstLine="0"/>
        <w:rPr>
          <w:rFonts w:ascii="Arial"/>
        </w:rPr>
      </w:pPr>
      <w:r w:rsidRPr="00071CAB">
        <w:rPr>
          <w:rFonts w:ascii="Arial"/>
        </w:rPr>
        <w:t>the notice period for termination shall be as specified in the subcontract, or if no period is specified twenty (20) business days; and</w:t>
      </w:r>
    </w:p>
    <w:p w14:paraId="351FFED3" w14:textId="49856F4E" w:rsidR="00601608" w:rsidRPr="00071CAB" w:rsidRDefault="00601608" w:rsidP="00C20FCA">
      <w:pPr>
        <w:pStyle w:val="ListParagraph"/>
        <w:numPr>
          <w:ilvl w:val="1"/>
          <w:numId w:val="69"/>
        </w:numPr>
        <w:tabs>
          <w:tab w:val="left" w:pos="1560"/>
        </w:tabs>
        <w:ind w:right="152" w:firstLine="0"/>
        <w:rPr>
          <w:rFonts w:ascii="Arial"/>
        </w:rPr>
      </w:pPr>
      <w:r w:rsidRPr="00071CAB">
        <w:rPr>
          <w:rFonts w:ascii="Arial"/>
        </w:rPr>
        <w:t>the Contractor’s right to terminate the subcontract shall not be exercised unless the main Contract, or relevant part, has been terminated by the Authority in accordance with</w:t>
      </w:r>
      <w:r w:rsidR="00C6413D">
        <w:rPr>
          <w:rFonts w:ascii="Arial"/>
        </w:rPr>
        <w:t xml:space="preserve"> the provisions of this C</w:t>
      </w:r>
      <w:r w:rsidRPr="00071CAB">
        <w:rPr>
          <w:rFonts w:ascii="Arial"/>
        </w:rPr>
        <w:t>ondition 4</w:t>
      </w:r>
      <w:r w:rsidR="00C6413D">
        <w:rPr>
          <w:rFonts w:ascii="Arial"/>
        </w:rPr>
        <w:t>1</w:t>
      </w:r>
      <w:r w:rsidRPr="00071CAB">
        <w:rPr>
          <w:rFonts w:ascii="Arial"/>
        </w:rPr>
        <w:t>.</w:t>
      </w:r>
    </w:p>
    <w:p w14:paraId="277FC696" w14:textId="77777777" w:rsidR="00601608" w:rsidRDefault="00601608" w:rsidP="00C20FCA">
      <w:pPr>
        <w:pStyle w:val="ListParagraph"/>
        <w:numPr>
          <w:ilvl w:val="0"/>
          <w:numId w:val="69"/>
        </w:numPr>
        <w:tabs>
          <w:tab w:val="left" w:pos="603"/>
        </w:tabs>
        <w:ind w:left="100" w:right="538" w:firstLine="0"/>
        <w:rPr>
          <w:rFonts w:ascii="Arial" w:eastAsia="Arial" w:hAnsi="Arial" w:cs="Arial"/>
          <w:szCs w:val="18"/>
        </w:rPr>
      </w:pPr>
      <w:r>
        <w:rPr>
          <w:rFonts w:ascii="Arial" w:eastAsia="Arial" w:hAnsi="Arial" w:cs="Arial"/>
          <w:szCs w:val="18"/>
        </w:rPr>
        <w:t>Claims for payment under this condition shall</w:t>
      </w:r>
      <w:r>
        <w:rPr>
          <w:rFonts w:ascii="Arial" w:eastAsia="Arial" w:hAnsi="Arial" w:cs="Arial"/>
          <w:spacing w:val="-18"/>
          <w:szCs w:val="18"/>
        </w:rPr>
        <w:t xml:space="preserve"> </w:t>
      </w:r>
      <w:r>
        <w:rPr>
          <w:rFonts w:ascii="Arial" w:eastAsia="Arial" w:hAnsi="Arial" w:cs="Arial"/>
          <w:szCs w:val="18"/>
        </w:rPr>
        <w:t>be submitted in accordance with the Authority’s</w:t>
      </w:r>
      <w:r>
        <w:rPr>
          <w:rFonts w:ascii="Arial" w:eastAsia="Arial" w:hAnsi="Arial" w:cs="Arial"/>
          <w:spacing w:val="-16"/>
          <w:szCs w:val="18"/>
        </w:rPr>
        <w:t xml:space="preserve"> </w:t>
      </w:r>
      <w:r>
        <w:rPr>
          <w:rFonts w:ascii="Arial" w:eastAsia="Arial" w:hAnsi="Arial" w:cs="Arial"/>
          <w:szCs w:val="18"/>
        </w:rPr>
        <w:t>direction.</w:t>
      </w:r>
    </w:p>
    <w:p w14:paraId="6BF22B7A" w14:textId="3E3A6F9B" w:rsidR="005C4974" w:rsidRDefault="00601608" w:rsidP="00601608">
      <w:pPr>
        <w:pStyle w:val="Heading3"/>
      </w:pPr>
      <w:bookmarkStart w:id="75" w:name="_Toc89422450"/>
      <w:r>
        <w:lastRenderedPageBreak/>
        <w:t>Material Breach</w:t>
      </w:r>
      <w:bookmarkEnd w:id="75"/>
    </w:p>
    <w:p w14:paraId="447ACFFF" w14:textId="654E063F" w:rsidR="00601608" w:rsidRDefault="00601608" w:rsidP="00C20FCA">
      <w:pPr>
        <w:pStyle w:val="ListParagraph"/>
        <w:numPr>
          <w:ilvl w:val="0"/>
          <w:numId w:val="70"/>
        </w:numPr>
        <w:tabs>
          <w:tab w:val="left" w:pos="603"/>
        </w:tabs>
        <w:spacing w:before="4"/>
        <w:ind w:right="181" w:firstLine="0"/>
        <w:rPr>
          <w:rFonts w:ascii="Arial" w:eastAsia="Arial" w:hAnsi="Arial" w:cs="Arial"/>
          <w:szCs w:val="18"/>
        </w:rPr>
      </w:pPr>
      <w:r>
        <w:rPr>
          <w:rFonts w:ascii="Arial"/>
        </w:rPr>
        <w:t>In addition to any other rights and remedies,</w:t>
      </w:r>
      <w:r>
        <w:rPr>
          <w:rFonts w:ascii="Arial"/>
          <w:spacing w:val="-10"/>
        </w:rPr>
        <w:t xml:space="preserve"> </w:t>
      </w:r>
      <w:r>
        <w:rPr>
          <w:rFonts w:ascii="Arial"/>
        </w:rPr>
        <w:t>the Authority shall have the right to terminate the Contract</w:t>
      </w:r>
      <w:r>
        <w:rPr>
          <w:rFonts w:ascii="Arial"/>
          <w:spacing w:val="-16"/>
        </w:rPr>
        <w:t xml:space="preserve"> </w:t>
      </w:r>
      <w:r>
        <w:rPr>
          <w:rFonts w:ascii="Arial"/>
        </w:rPr>
        <w:t>(in whole or in part) with immediate effect by giving</w:t>
      </w:r>
      <w:r>
        <w:rPr>
          <w:rFonts w:ascii="Arial"/>
          <w:spacing w:val="-12"/>
        </w:rPr>
        <w:t xml:space="preserve"> </w:t>
      </w:r>
      <w:r>
        <w:rPr>
          <w:rFonts w:ascii="Arial"/>
        </w:rPr>
        <w:t>written Notice to the Contractor where the Contractor is in</w:t>
      </w:r>
      <w:r>
        <w:rPr>
          <w:rFonts w:ascii="Arial"/>
          <w:spacing w:val="-22"/>
        </w:rPr>
        <w:t xml:space="preserve"> </w:t>
      </w:r>
      <w:r w:rsidR="00C6413D">
        <w:rPr>
          <w:rFonts w:ascii="Arial"/>
        </w:rPr>
        <w:t xml:space="preserve">material breach of their </w:t>
      </w:r>
      <w:r>
        <w:rPr>
          <w:rFonts w:ascii="Arial"/>
        </w:rPr>
        <w:t>obligations under the</w:t>
      </w:r>
      <w:r>
        <w:rPr>
          <w:rFonts w:ascii="Arial"/>
          <w:spacing w:val="-6"/>
        </w:rPr>
        <w:t xml:space="preserve"> </w:t>
      </w:r>
      <w:r>
        <w:rPr>
          <w:rFonts w:ascii="Arial"/>
        </w:rPr>
        <w:t>Contract.</w:t>
      </w:r>
    </w:p>
    <w:p w14:paraId="368A3A09" w14:textId="16656C80" w:rsidR="00601608" w:rsidRDefault="00601608" w:rsidP="00C20FCA">
      <w:pPr>
        <w:pStyle w:val="ListParagraph"/>
        <w:numPr>
          <w:ilvl w:val="0"/>
          <w:numId w:val="70"/>
        </w:numPr>
        <w:tabs>
          <w:tab w:val="left" w:pos="603"/>
        </w:tabs>
        <w:ind w:firstLine="0"/>
        <w:rPr>
          <w:rFonts w:ascii="Arial" w:eastAsia="Arial" w:hAnsi="Arial" w:cs="Arial"/>
          <w:szCs w:val="18"/>
        </w:rPr>
      </w:pPr>
      <w:r>
        <w:rPr>
          <w:rFonts w:ascii="Arial" w:eastAsia="Arial" w:hAnsi="Arial" w:cs="Arial"/>
          <w:szCs w:val="18"/>
        </w:rPr>
        <w:t>Where the Authority has terminated the Contract</w:t>
      </w:r>
      <w:r>
        <w:rPr>
          <w:rFonts w:ascii="Arial" w:eastAsia="Arial" w:hAnsi="Arial" w:cs="Arial"/>
          <w:spacing w:val="-17"/>
          <w:szCs w:val="18"/>
        </w:rPr>
        <w:t xml:space="preserve"> </w:t>
      </w:r>
      <w:r>
        <w:rPr>
          <w:rFonts w:ascii="Arial" w:eastAsia="Arial" w:hAnsi="Arial" w:cs="Arial"/>
          <w:szCs w:val="18"/>
        </w:rPr>
        <w:t xml:space="preserve">under clause </w:t>
      </w:r>
      <w:hyperlink w:anchor="_bookmark133" w:history="1">
        <w:r>
          <w:rPr>
            <w:rFonts w:ascii="Arial" w:eastAsia="Arial" w:hAnsi="Arial" w:cs="Arial"/>
            <w:szCs w:val="18"/>
          </w:rPr>
          <w:t>4</w:t>
        </w:r>
        <w:r w:rsidR="00C6413D">
          <w:rPr>
            <w:rFonts w:ascii="Arial" w:eastAsia="Arial" w:hAnsi="Arial" w:cs="Arial"/>
            <w:szCs w:val="18"/>
          </w:rPr>
          <w:t>2</w:t>
        </w:r>
        <w:r>
          <w:rPr>
            <w:rFonts w:ascii="Arial" w:eastAsia="Arial" w:hAnsi="Arial" w:cs="Arial"/>
            <w:szCs w:val="18"/>
          </w:rPr>
          <w:t>.a</w:t>
        </w:r>
      </w:hyperlink>
      <w:r>
        <w:rPr>
          <w:rFonts w:ascii="Arial" w:eastAsia="Arial" w:hAnsi="Arial" w:cs="Arial"/>
          <w:szCs w:val="18"/>
        </w:rPr>
        <w:t xml:space="preserve"> the Authority shall have the right to claim</w:t>
      </w:r>
      <w:r>
        <w:rPr>
          <w:rFonts w:ascii="Arial" w:eastAsia="Arial" w:hAnsi="Arial" w:cs="Arial"/>
          <w:spacing w:val="-18"/>
          <w:szCs w:val="18"/>
        </w:rPr>
        <w:t xml:space="preserve"> </w:t>
      </w:r>
      <w:r>
        <w:rPr>
          <w:rFonts w:ascii="Arial" w:eastAsia="Arial" w:hAnsi="Arial" w:cs="Arial"/>
          <w:szCs w:val="18"/>
        </w:rPr>
        <w:t>such damages as may have been sustained as a result of</w:t>
      </w:r>
      <w:r>
        <w:rPr>
          <w:rFonts w:ascii="Arial" w:eastAsia="Arial" w:hAnsi="Arial" w:cs="Arial"/>
          <w:spacing w:val="-11"/>
          <w:szCs w:val="18"/>
        </w:rPr>
        <w:t xml:space="preserve"> </w:t>
      </w:r>
      <w:r>
        <w:rPr>
          <w:rFonts w:ascii="Arial" w:eastAsia="Arial" w:hAnsi="Arial" w:cs="Arial"/>
          <w:szCs w:val="18"/>
        </w:rPr>
        <w:t>the Contractor’s material breach of the Contract, including</w:t>
      </w:r>
      <w:r>
        <w:rPr>
          <w:rFonts w:ascii="Arial" w:eastAsia="Arial" w:hAnsi="Arial" w:cs="Arial"/>
          <w:spacing w:val="26"/>
          <w:szCs w:val="18"/>
        </w:rPr>
        <w:t xml:space="preserve"> </w:t>
      </w:r>
      <w:r>
        <w:rPr>
          <w:rFonts w:ascii="Arial" w:eastAsia="Arial" w:hAnsi="Arial" w:cs="Arial"/>
          <w:szCs w:val="18"/>
        </w:rPr>
        <w:t>but not limited to any costs and expenses incurred by</w:t>
      </w:r>
      <w:r>
        <w:rPr>
          <w:rFonts w:ascii="Arial" w:eastAsia="Arial" w:hAnsi="Arial" w:cs="Arial"/>
          <w:spacing w:val="-15"/>
          <w:szCs w:val="18"/>
        </w:rPr>
        <w:t xml:space="preserve"> </w:t>
      </w:r>
      <w:r>
        <w:rPr>
          <w:rFonts w:ascii="Arial" w:eastAsia="Arial" w:hAnsi="Arial" w:cs="Arial"/>
          <w:szCs w:val="18"/>
        </w:rPr>
        <w:t>the Authority</w:t>
      </w:r>
      <w:r>
        <w:rPr>
          <w:rFonts w:ascii="Arial" w:eastAsia="Arial" w:hAnsi="Arial" w:cs="Arial"/>
          <w:spacing w:val="-2"/>
          <w:szCs w:val="18"/>
        </w:rPr>
        <w:t xml:space="preserve"> </w:t>
      </w:r>
      <w:r>
        <w:rPr>
          <w:rFonts w:ascii="Arial" w:eastAsia="Arial" w:hAnsi="Arial" w:cs="Arial"/>
          <w:szCs w:val="18"/>
        </w:rPr>
        <w:t>in:</w:t>
      </w:r>
    </w:p>
    <w:p w14:paraId="6FE14149" w14:textId="77777777" w:rsidR="00601608" w:rsidRDefault="00601608" w:rsidP="00C20FCA">
      <w:pPr>
        <w:pStyle w:val="ListParagraph"/>
        <w:numPr>
          <w:ilvl w:val="1"/>
          <w:numId w:val="70"/>
        </w:numPr>
        <w:tabs>
          <w:tab w:val="left" w:pos="1541"/>
        </w:tabs>
        <w:ind w:right="23" w:firstLine="0"/>
        <w:rPr>
          <w:rFonts w:ascii="Arial" w:eastAsia="Arial" w:hAnsi="Arial" w:cs="Arial"/>
          <w:szCs w:val="18"/>
        </w:rPr>
      </w:pPr>
      <w:r>
        <w:rPr>
          <w:rFonts w:ascii="Arial"/>
        </w:rPr>
        <w:t>carrying out any work that may be</w:t>
      </w:r>
      <w:r>
        <w:rPr>
          <w:rFonts w:ascii="Arial"/>
          <w:spacing w:val="-16"/>
        </w:rPr>
        <w:t xml:space="preserve"> </w:t>
      </w:r>
      <w:r>
        <w:rPr>
          <w:rFonts w:ascii="Arial"/>
        </w:rPr>
        <w:t>required to make the Contractor Deliverables comply with</w:t>
      </w:r>
      <w:r>
        <w:rPr>
          <w:rFonts w:ascii="Arial"/>
          <w:spacing w:val="-14"/>
        </w:rPr>
        <w:t xml:space="preserve"> </w:t>
      </w:r>
      <w:r>
        <w:rPr>
          <w:rFonts w:ascii="Arial"/>
        </w:rPr>
        <w:t>the Contract;</w:t>
      </w:r>
      <w:r>
        <w:rPr>
          <w:rFonts w:ascii="Arial"/>
          <w:spacing w:val="-1"/>
        </w:rPr>
        <w:t xml:space="preserve"> </w:t>
      </w:r>
      <w:r>
        <w:rPr>
          <w:rFonts w:ascii="Arial"/>
        </w:rPr>
        <w:t>or</w:t>
      </w:r>
    </w:p>
    <w:p w14:paraId="2F927B71" w14:textId="77777777" w:rsidR="00601608" w:rsidRPr="00071CAB" w:rsidRDefault="00601608" w:rsidP="00C20FCA">
      <w:pPr>
        <w:pStyle w:val="ListParagraph"/>
        <w:numPr>
          <w:ilvl w:val="1"/>
          <w:numId w:val="70"/>
        </w:numPr>
        <w:tabs>
          <w:tab w:val="left" w:pos="1541"/>
        </w:tabs>
        <w:spacing w:before="2"/>
        <w:ind w:right="371" w:firstLine="0"/>
        <w:rPr>
          <w:rFonts w:ascii="Arial" w:eastAsia="Arial" w:hAnsi="Arial" w:cs="Arial"/>
          <w:szCs w:val="18"/>
        </w:rPr>
      </w:pPr>
      <w:r>
        <w:rPr>
          <w:rFonts w:ascii="Arial"/>
        </w:rPr>
        <w:t>obtaining the Contractor Deliverable</w:t>
      </w:r>
      <w:r>
        <w:rPr>
          <w:rFonts w:ascii="Arial"/>
          <w:spacing w:val="-15"/>
        </w:rPr>
        <w:t xml:space="preserve"> </w:t>
      </w:r>
      <w:r>
        <w:rPr>
          <w:rFonts w:ascii="Arial"/>
        </w:rPr>
        <w:t>in substitution from another</w:t>
      </w:r>
      <w:r>
        <w:rPr>
          <w:rFonts w:ascii="Arial"/>
          <w:spacing w:val="-2"/>
        </w:rPr>
        <w:t xml:space="preserve"> </w:t>
      </w:r>
      <w:r>
        <w:rPr>
          <w:rFonts w:ascii="Arial"/>
        </w:rPr>
        <w:t>supplier.</w:t>
      </w:r>
    </w:p>
    <w:p w14:paraId="21966383" w14:textId="1975DF20" w:rsidR="00601608" w:rsidRDefault="00601608" w:rsidP="00601608">
      <w:pPr>
        <w:pStyle w:val="Heading3"/>
      </w:pPr>
      <w:bookmarkStart w:id="76" w:name="_Toc89422451"/>
      <w:r>
        <w:t>Consequences of Termination</w:t>
      </w:r>
      <w:bookmarkEnd w:id="76"/>
    </w:p>
    <w:p w14:paraId="21745AAE" w14:textId="77777777" w:rsidR="00601608" w:rsidRDefault="00601608" w:rsidP="00601608">
      <w:pPr>
        <w:pStyle w:val="BodyText"/>
        <w:spacing w:before="6"/>
        <w:ind w:left="100" w:right="109"/>
      </w:pPr>
      <w:r>
        <w:t>The termination of the Contract, however arising, shall</w:t>
      </w:r>
      <w:r>
        <w:rPr>
          <w:spacing w:val="-18"/>
        </w:rPr>
        <w:t xml:space="preserve"> </w:t>
      </w:r>
      <w:r>
        <w:t>be without prejudice to the rights and duties of either</w:t>
      </w:r>
      <w:r>
        <w:rPr>
          <w:spacing w:val="-15"/>
        </w:rPr>
        <w:t xml:space="preserve"> </w:t>
      </w:r>
      <w:r>
        <w:t>Party accrued prior to termination. The Conditions that</w:t>
      </w:r>
      <w:r>
        <w:rPr>
          <w:spacing w:val="-20"/>
        </w:rPr>
        <w:t xml:space="preserve"> </w:t>
      </w:r>
      <w:r>
        <w:t>expressly or by implication have effect after termination shall</w:t>
      </w:r>
      <w:r>
        <w:rPr>
          <w:spacing w:val="-27"/>
        </w:rPr>
        <w:t xml:space="preserve"> </w:t>
      </w:r>
      <w:r>
        <w:t>continue to be enforceable even after</w:t>
      </w:r>
      <w:r>
        <w:rPr>
          <w:spacing w:val="-19"/>
        </w:rPr>
        <w:t xml:space="preserve"> </w:t>
      </w:r>
      <w:r>
        <w:t>termination.</w:t>
      </w:r>
    </w:p>
    <w:p w14:paraId="07C780A2" w14:textId="77777777" w:rsidR="00601608" w:rsidRDefault="00601608" w:rsidP="00601608">
      <w:pPr>
        <w:pStyle w:val="Heading3"/>
        <w:numPr>
          <w:ilvl w:val="0"/>
          <w:numId w:val="0"/>
        </w:numPr>
        <w:ind w:left="102"/>
      </w:pPr>
    </w:p>
    <w:p w14:paraId="0B9E7BE8" w14:textId="719F53BF" w:rsidR="005C4974" w:rsidRPr="00601608" w:rsidRDefault="00601608" w:rsidP="00C92A85">
      <w:pPr>
        <w:pStyle w:val="Heading3"/>
        <w:numPr>
          <w:ilvl w:val="0"/>
          <w:numId w:val="0"/>
        </w:numPr>
        <w:ind w:left="102"/>
      </w:pPr>
      <w:bookmarkStart w:id="77" w:name="_Toc89422452"/>
      <w:r w:rsidRPr="00601608">
        <w:t>Additional Conditions</w:t>
      </w:r>
      <w:bookmarkEnd w:id="77"/>
    </w:p>
    <w:p w14:paraId="5A041778" w14:textId="77777777" w:rsidR="005C4974" w:rsidRDefault="005C4974" w:rsidP="005C4974">
      <w:pPr>
        <w:pStyle w:val="Heading3"/>
        <w:numPr>
          <w:ilvl w:val="0"/>
          <w:numId w:val="0"/>
        </w:numPr>
        <w:ind w:left="102"/>
      </w:pPr>
    </w:p>
    <w:p w14:paraId="6A054C87" w14:textId="2D28752C" w:rsidR="00027EC9" w:rsidRDefault="00027EC9" w:rsidP="00027EC9">
      <w:pPr>
        <w:pStyle w:val="Heading3"/>
      </w:pPr>
      <w:bookmarkStart w:id="78" w:name="_Toc89422453"/>
      <w:r w:rsidRPr="0065323E">
        <w:t>The project specific DEFCONS and DEFCO</w:t>
      </w:r>
      <w:r w:rsidR="00C6413D">
        <w:t>N SC variants that apply to the</w:t>
      </w:r>
      <w:r w:rsidRPr="0065323E">
        <w:t xml:space="preserve"> Contract are:</w:t>
      </w:r>
      <w:bookmarkEnd w:id="78"/>
    </w:p>
    <w:p w14:paraId="0423DF45" w14:textId="77777777" w:rsidR="00167155" w:rsidRDefault="00167155" w:rsidP="00167155">
      <w:pPr>
        <w:pStyle w:val="Heading3"/>
        <w:numPr>
          <w:ilvl w:val="0"/>
          <w:numId w:val="0"/>
        </w:numPr>
        <w:ind w:left="102"/>
      </w:pPr>
    </w:p>
    <w:p w14:paraId="3377B836" w14:textId="77777777" w:rsidR="00167155" w:rsidRPr="00CF41DC" w:rsidRDefault="00167155" w:rsidP="00167155">
      <w:pPr>
        <w:spacing w:after="120" w:line="240" w:lineRule="auto"/>
        <w:ind w:left="102"/>
        <w:rPr>
          <w:sz w:val="18"/>
          <w:szCs w:val="18"/>
        </w:rPr>
      </w:pPr>
      <w:r w:rsidRPr="00CF41DC">
        <w:rPr>
          <w:sz w:val="18"/>
          <w:szCs w:val="18"/>
        </w:rPr>
        <w:t>DEFCON 16 (Edn 06/21)</w:t>
      </w:r>
      <w:r w:rsidRPr="00CF41DC">
        <w:rPr>
          <w:sz w:val="18"/>
          <w:szCs w:val="18"/>
        </w:rPr>
        <w:tab/>
      </w:r>
      <w:r w:rsidRPr="00CF41DC">
        <w:rPr>
          <w:sz w:val="18"/>
          <w:szCs w:val="18"/>
        </w:rPr>
        <w:tab/>
      </w:r>
      <w:r>
        <w:rPr>
          <w:sz w:val="18"/>
          <w:szCs w:val="18"/>
        </w:rPr>
        <w:tab/>
      </w:r>
      <w:r w:rsidRPr="00CF41DC">
        <w:rPr>
          <w:sz w:val="18"/>
          <w:szCs w:val="18"/>
        </w:rPr>
        <w:t>Repair and Maintenance Information</w:t>
      </w:r>
    </w:p>
    <w:p w14:paraId="12E2B90D" w14:textId="77777777" w:rsidR="00167155" w:rsidRPr="00CF41DC" w:rsidRDefault="00167155" w:rsidP="00167155">
      <w:pPr>
        <w:spacing w:after="120" w:line="240" w:lineRule="auto"/>
        <w:ind w:left="102"/>
        <w:rPr>
          <w:sz w:val="18"/>
          <w:szCs w:val="18"/>
        </w:rPr>
      </w:pPr>
      <w:r w:rsidRPr="00CF41DC">
        <w:rPr>
          <w:sz w:val="18"/>
          <w:szCs w:val="18"/>
        </w:rPr>
        <w:t>DEFCON 21 (Edn 06/21)</w:t>
      </w:r>
      <w:r w:rsidRPr="00CF41DC">
        <w:rPr>
          <w:sz w:val="18"/>
          <w:szCs w:val="18"/>
        </w:rPr>
        <w:tab/>
      </w:r>
      <w:r w:rsidRPr="00CF41DC">
        <w:rPr>
          <w:sz w:val="18"/>
          <w:szCs w:val="18"/>
        </w:rPr>
        <w:tab/>
      </w:r>
      <w:r>
        <w:rPr>
          <w:sz w:val="18"/>
          <w:szCs w:val="18"/>
        </w:rPr>
        <w:tab/>
        <w:t xml:space="preserve">Retention of Records </w:t>
      </w:r>
    </w:p>
    <w:p w14:paraId="1EE1DB80" w14:textId="77777777" w:rsidR="00167155" w:rsidRPr="00CF41DC" w:rsidRDefault="00167155" w:rsidP="00167155">
      <w:pPr>
        <w:spacing w:after="0" w:line="240" w:lineRule="auto"/>
        <w:ind w:left="3597" w:hanging="3495"/>
        <w:rPr>
          <w:sz w:val="18"/>
          <w:szCs w:val="18"/>
        </w:rPr>
      </w:pPr>
      <w:r w:rsidRPr="00CF41DC">
        <w:rPr>
          <w:sz w:val="18"/>
          <w:szCs w:val="18"/>
        </w:rPr>
        <w:t>DEFCON 532A (SC2) (Edn 08/20)</w:t>
      </w:r>
      <w:r>
        <w:rPr>
          <w:sz w:val="18"/>
          <w:szCs w:val="18"/>
        </w:rPr>
        <w:tab/>
      </w:r>
      <w:r>
        <w:rPr>
          <w:sz w:val="18"/>
          <w:szCs w:val="18"/>
        </w:rPr>
        <w:tab/>
      </w:r>
      <w:r w:rsidRPr="00CF41DC">
        <w:rPr>
          <w:sz w:val="18"/>
          <w:szCs w:val="18"/>
        </w:rPr>
        <w:t>Protection of Personal Data (Where Personal Data is not being</w:t>
      </w:r>
      <w:r>
        <w:rPr>
          <w:sz w:val="18"/>
          <w:szCs w:val="18"/>
        </w:rPr>
        <w:t xml:space="preserve"> </w:t>
      </w:r>
      <w:r w:rsidRPr="00CF41DC">
        <w:rPr>
          <w:sz w:val="18"/>
          <w:szCs w:val="18"/>
        </w:rPr>
        <w:t>processed on behalf of the Authority</w:t>
      </w:r>
    </w:p>
    <w:p w14:paraId="59AE84AE" w14:textId="77777777" w:rsidR="00167155" w:rsidRPr="00CF41DC" w:rsidRDefault="00167155" w:rsidP="00167155">
      <w:pPr>
        <w:spacing w:after="0" w:line="240" w:lineRule="auto"/>
        <w:ind w:left="102"/>
        <w:rPr>
          <w:sz w:val="18"/>
          <w:szCs w:val="18"/>
        </w:rPr>
      </w:pPr>
    </w:p>
    <w:p w14:paraId="1724F67B" w14:textId="77777777" w:rsidR="00167155" w:rsidRPr="00CF41DC" w:rsidRDefault="00167155" w:rsidP="00167155">
      <w:pPr>
        <w:spacing w:after="120" w:line="240" w:lineRule="auto"/>
        <w:ind w:left="99"/>
        <w:rPr>
          <w:sz w:val="18"/>
          <w:szCs w:val="18"/>
        </w:rPr>
      </w:pPr>
      <w:r w:rsidRPr="00CF41DC">
        <w:rPr>
          <w:sz w:val="18"/>
          <w:szCs w:val="18"/>
        </w:rPr>
        <w:t>DEFCON 601 (SC) (Edn 03/15)</w:t>
      </w:r>
      <w:r w:rsidRPr="00CF41DC">
        <w:rPr>
          <w:sz w:val="18"/>
          <w:szCs w:val="18"/>
        </w:rPr>
        <w:tab/>
      </w:r>
      <w:r>
        <w:rPr>
          <w:sz w:val="18"/>
          <w:szCs w:val="18"/>
        </w:rPr>
        <w:tab/>
      </w:r>
      <w:r w:rsidRPr="00CF41DC">
        <w:rPr>
          <w:sz w:val="18"/>
          <w:szCs w:val="18"/>
        </w:rPr>
        <w:t>Redundant Material</w:t>
      </w:r>
    </w:p>
    <w:p w14:paraId="00109C69" w14:textId="77777777" w:rsidR="00167155" w:rsidRPr="00CF41DC" w:rsidRDefault="00167155" w:rsidP="00167155">
      <w:pPr>
        <w:spacing w:after="120" w:line="240" w:lineRule="auto"/>
        <w:ind w:left="99"/>
        <w:rPr>
          <w:sz w:val="18"/>
          <w:szCs w:val="18"/>
        </w:rPr>
      </w:pPr>
      <w:r w:rsidRPr="00CF41DC">
        <w:rPr>
          <w:sz w:val="18"/>
          <w:szCs w:val="18"/>
        </w:rPr>
        <w:t>DEFCON 611 (SC2) (Edn 02/16)</w:t>
      </w:r>
      <w:r w:rsidRPr="00CF41DC">
        <w:rPr>
          <w:sz w:val="18"/>
          <w:szCs w:val="18"/>
        </w:rPr>
        <w:tab/>
      </w:r>
      <w:r>
        <w:rPr>
          <w:sz w:val="18"/>
          <w:szCs w:val="18"/>
        </w:rPr>
        <w:tab/>
      </w:r>
      <w:r w:rsidRPr="00CF41DC">
        <w:rPr>
          <w:sz w:val="18"/>
          <w:szCs w:val="18"/>
        </w:rPr>
        <w:t>Issued Property</w:t>
      </w:r>
    </w:p>
    <w:p w14:paraId="184D25D0" w14:textId="77777777" w:rsidR="00167155" w:rsidRPr="00CF41DC" w:rsidRDefault="00167155" w:rsidP="00167155">
      <w:pPr>
        <w:spacing w:after="120" w:line="240" w:lineRule="auto"/>
        <w:ind w:left="99"/>
        <w:rPr>
          <w:sz w:val="18"/>
          <w:szCs w:val="18"/>
        </w:rPr>
      </w:pPr>
      <w:r w:rsidRPr="00CF41DC">
        <w:rPr>
          <w:sz w:val="18"/>
          <w:szCs w:val="18"/>
        </w:rPr>
        <w:t xml:space="preserve">DEFCON 624 (SC2) (Edn 11/17) </w:t>
      </w:r>
      <w:r w:rsidRPr="00CF41DC">
        <w:rPr>
          <w:sz w:val="18"/>
          <w:szCs w:val="18"/>
        </w:rPr>
        <w:tab/>
      </w:r>
      <w:r>
        <w:rPr>
          <w:sz w:val="18"/>
          <w:szCs w:val="18"/>
        </w:rPr>
        <w:tab/>
      </w:r>
      <w:r w:rsidRPr="00CF41DC">
        <w:rPr>
          <w:sz w:val="18"/>
          <w:szCs w:val="18"/>
        </w:rPr>
        <w:t>Use of Asbestos</w:t>
      </w:r>
    </w:p>
    <w:p w14:paraId="62B062D8" w14:textId="77777777" w:rsidR="00167155" w:rsidRPr="00CF41DC" w:rsidRDefault="00167155" w:rsidP="00167155">
      <w:pPr>
        <w:spacing w:after="120" w:line="240" w:lineRule="auto"/>
        <w:ind w:left="99"/>
        <w:rPr>
          <w:sz w:val="18"/>
          <w:szCs w:val="18"/>
        </w:rPr>
      </w:pPr>
      <w:r w:rsidRPr="00CF41DC">
        <w:rPr>
          <w:sz w:val="18"/>
          <w:szCs w:val="18"/>
        </w:rPr>
        <w:t>DEFCON 630 (SC2) (Edn 11/17)</w:t>
      </w:r>
      <w:r w:rsidRPr="00CF41DC">
        <w:rPr>
          <w:sz w:val="18"/>
          <w:szCs w:val="18"/>
        </w:rPr>
        <w:tab/>
      </w:r>
      <w:r>
        <w:rPr>
          <w:sz w:val="18"/>
          <w:szCs w:val="18"/>
        </w:rPr>
        <w:tab/>
      </w:r>
      <w:r w:rsidRPr="00CF41DC">
        <w:rPr>
          <w:sz w:val="18"/>
          <w:szCs w:val="18"/>
        </w:rPr>
        <w:t>Framework Agreements</w:t>
      </w:r>
    </w:p>
    <w:p w14:paraId="23CCEE80" w14:textId="77777777" w:rsidR="00167155" w:rsidRPr="00CF41DC" w:rsidRDefault="00167155" w:rsidP="00167155">
      <w:pPr>
        <w:spacing w:after="120" w:line="240" w:lineRule="auto"/>
        <w:ind w:left="99"/>
        <w:rPr>
          <w:sz w:val="18"/>
          <w:szCs w:val="18"/>
        </w:rPr>
      </w:pPr>
      <w:r w:rsidRPr="00CF41DC">
        <w:rPr>
          <w:sz w:val="18"/>
          <w:szCs w:val="18"/>
        </w:rPr>
        <w:t>DEFCON 637 (Edn 05/17)</w:t>
      </w:r>
      <w:r w:rsidRPr="00CF41DC">
        <w:rPr>
          <w:sz w:val="18"/>
          <w:szCs w:val="18"/>
        </w:rPr>
        <w:tab/>
      </w:r>
      <w:r w:rsidRPr="00CF41DC">
        <w:rPr>
          <w:sz w:val="18"/>
          <w:szCs w:val="18"/>
        </w:rPr>
        <w:tab/>
        <w:t>Defect Investigation And Liability</w:t>
      </w:r>
    </w:p>
    <w:p w14:paraId="07E679B2" w14:textId="77777777" w:rsidR="00167155" w:rsidRPr="00CF41DC" w:rsidRDefault="00167155" w:rsidP="00167155">
      <w:pPr>
        <w:spacing w:after="120" w:line="240" w:lineRule="auto"/>
        <w:ind w:left="99"/>
        <w:rPr>
          <w:sz w:val="18"/>
          <w:szCs w:val="18"/>
        </w:rPr>
      </w:pPr>
      <w:r w:rsidRPr="00CF41DC">
        <w:rPr>
          <w:sz w:val="18"/>
          <w:szCs w:val="18"/>
        </w:rPr>
        <w:t>DEFCON 658 (SC2) (Edn 09/21)</w:t>
      </w:r>
      <w:r w:rsidRPr="00CF41DC">
        <w:rPr>
          <w:sz w:val="18"/>
          <w:szCs w:val="18"/>
        </w:rPr>
        <w:tab/>
      </w:r>
      <w:r>
        <w:rPr>
          <w:sz w:val="18"/>
          <w:szCs w:val="18"/>
        </w:rPr>
        <w:tab/>
      </w:r>
      <w:r w:rsidRPr="00CF41DC">
        <w:rPr>
          <w:sz w:val="18"/>
          <w:szCs w:val="18"/>
        </w:rPr>
        <w:t>Cyber</w:t>
      </w:r>
    </w:p>
    <w:p w14:paraId="2FD7694C" w14:textId="77777777" w:rsidR="00167155" w:rsidRDefault="00167155" w:rsidP="00167155">
      <w:pPr>
        <w:spacing w:line="240" w:lineRule="auto"/>
        <w:ind w:left="99"/>
        <w:rPr>
          <w:sz w:val="18"/>
          <w:szCs w:val="18"/>
        </w:rPr>
      </w:pPr>
      <w:r w:rsidRPr="00CF41DC">
        <w:rPr>
          <w:sz w:val="18"/>
          <w:szCs w:val="18"/>
        </w:rPr>
        <w:t>DEFCON 694 (SC2) (Edn 07/21)</w:t>
      </w:r>
      <w:r w:rsidRPr="00CF41DC">
        <w:rPr>
          <w:sz w:val="18"/>
          <w:szCs w:val="18"/>
        </w:rPr>
        <w:tab/>
      </w:r>
      <w:r>
        <w:rPr>
          <w:sz w:val="18"/>
          <w:szCs w:val="18"/>
        </w:rPr>
        <w:tab/>
      </w:r>
      <w:r w:rsidRPr="00CF41DC">
        <w:rPr>
          <w:sz w:val="18"/>
          <w:szCs w:val="18"/>
        </w:rPr>
        <w:t>Accounting for Property of the Authority</w:t>
      </w:r>
    </w:p>
    <w:p w14:paraId="75EF54F5" w14:textId="77777777" w:rsidR="00167155" w:rsidRPr="00CF41DC" w:rsidRDefault="00167155" w:rsidP="00167155">
      <w:pPr>
        <w:spacing w:line="240" w:lineRule="auto"/>
        <w:ind w:left="99"/>
        <w:rPr>
          <w:sz w:val="18"/>
          <w:szCs w:val="18"/>
        </w:rPr>
      </w:pPr>
      <w:r>
        <w:rPr>
          <w:sz w:val="18"/>
          <w:szCs w:val="18"/>
        </w:rPr>
        <w:t>DEFCON 703 (Edn 06/21)</w:t>
      </w:r>
      <w:r>
        <w:rPr>
          <w:sz w:val="18"/>
          <w:szCs w:val="18"/>
        </w:rPr>
        <w:tab/>
      </w:r>
      <w:r>
        <w:rPr>
          <w:sz w:val="18"/>
          <w:szCs w:val="18"/>
        </w:rPr>
        <w:tab/>
        <w:t>Intellectual Property Rights – Vesting in the Authority</w:t>
      </w:r>
    </w:p>
    <w:p w14:paraId="3F9FA406" w14:textId="5B50C520" w:rsidR="00027EC9" w:rsidRPr="00794384" w:rsidRDefault="00027EC9" w:rsidP="00027EC9">
      <w:pPr>
        <w:pStyle w:val="Heading3"/>
        <w:rPr>
          <w:b w:val="0"/>
          <w:bCs w:val="0"/>
        </w:rPr>
      </w:pPr>
      <w:bookmarkStart w:id="79" w:name="46._The_special_conditions_that_apply_to"/>
      <w:bookmarkStart w:id="80" w:name="_bookmark136"/>
      <w:bookmarkStart w:id="81" w:name="_Toc89422454"/>
      <w:bookmarkEnd w:id="79"/>
      <w:bookmarkEnd w:id="80"/>
      <w:r>
        <w:t>The special conditions that apply to</w:t>
      </w:r>
      <w:r>
        <w:rPr>
          <w:spacing w:val="-14"/>
        </w:rPr>
        <w:t xml:space="preserve"> </w:t>
      </w:r>
      <w:r w:rsidR="00C6413D">
        <w:t>the</w:t>
      </w:r>
      <w:r>
        <w:t xml:space="preserve"> Contract</w:t>
      </w:r>
      <w:r>
        <w:rPr>
          <w:spacing w:val="-1"/>
        </w:rPr>
        <w:t xml:space="preserve"> </w:t>
      </w:r>
      <w:r>
        <w:t>are:</w:t>
      </w:r>
      <w:bookmarkEnd w:id="81"/>
    </w:p>
    <w:p w14:paraId="6A6461CE" w14:textId="3B997465" w:rsidR="00794384" w:rsidRDefault="00794384" w:rsidP="00794384">
      <w:pPr>
        <w:pStyle w:val="Heading2"/>
      </w:pPr>
      <w:bookmarkStart w:id="82" w:name="_Toc89422455"/>
      <w:r>
        <w:t>4</w:t>
      </w:r>
      <w:r w:rsidR="00C6413D">
        <w:t>5.1</w:t>
      </w:r>
      <w:r>
        <w:t>.</w:t>
      </w:r>
      <w:r w:rsidR="00153532">
        <w:tab/>
        <w:t>Obsolescence</w:t>
      </w:r>
      <w:bookmarkEnd w:id="82"/>
    </w:p>
    <w:p w14:paraId="2808FDB2" w14:textId="77777777" w:rsidR="00153532" w:rsidRPr="00153532" w:rsidRDefault="00153532" w:rsidP="00C20FCA">
      <w:pPr>
        <w:pStyle w:val="ListParagraph"/>
        <w:numPr>
          <w:ilvl w:val="0"/>
          <w:numId w:val="71"/>
        </w:numPr>
        <w:ind w:left="0" w:firstLine="0"/>
        <w:rPr>
          <w:rFonts w:cs="Arial"/>
        </w:rPr>
      </w:pPr>
      <w:r w:rsidRPr="00153532">
        <w:rPr>
          <w:rFonts w:cs="Arial"/>
        </w:rPr>
        <w:t>As soon as the Contractor becomes aware that an item has become or will, in the next 12 months, become Obsolescent it shall notify the Authority’s Agent in writing providing the following details:-</w:t>
      </w:r>
    </w:p>
    <w:p w14:paraId="7BF951AE" w14:textId="77777777" w:rsidR="00153532" w:rsidRPr="00191BC0" w:rsidRDefault="00153532" w:rsidP="00C20FCA">
      <w:pPr>
        <w:pStyle w:val="ListParagraph"/>
        <w:widowControl/>
        <w:numPr>
          <w:ilvl w:val="0"/>
          <w:numId w:val="74"/>
        </w:numPr>
        <w:spacing w:after="200" w:line="276" w:lineRule="auto"/>
        <w:contextualSpacing/>
        <w:rPr>
          <w:rFonts w:ascii="Arial" w:hAnsi="Arial" w:cs="Arial"/>
        </w:rPr>
      </w:pPr>
      <w:r w:rsidRPr="00191BC0">
        <w:rPr>
          <w:rFonts w:ascii="Arial" w:hAnsi="Arial" w:cs="Arial"/>
        </w:rPr>
        <w:t>Contractor part number;</w:t>
      </w:r>
    </w:p>
    <w:p w14:paraId="26BF6D02" w14:textId="77777777" w:rsidR="00153532" w:rsidRPr="00191BC0" w:rsidRDefault="00153532" w:rsidP="00C20FCA">
      <w:pPr>
        <w:pStyle w:val="ListParagraph"/>
        <w:widowControl/>
        <w:numPr>
          <w:ilvl w:val="0"/>
          <w:numId w:val="74"/>
        </w:numPr>
        <w:spacing w:after="200" w:line="276" w:lineRule="auto"/>
        <w:contextualSpacing/>
        <w:rPr>
          <w:rFonts w:ascii="Arial" w:hAnsi="Arial" w:cs="Arial"/>
        </w:rPr>
      </w:pPr>
      <w:r w:rsidRPr="00191BC0">
        <w:rPr>
          <w:rFonts w:ascii="Arial" w:hAnsi="Arial" w:cs="Arial"/>
        </w:rPr>
        <w:t>CSIS Number (if available and applicable);</w:t>
      </w:r>
    </w:p>
    <w:p w14:paraId="18C5B5AE" w14:textId="77777777" w:rsidR="00153532" w:rsidRPr="00191BC0" w:rsidRDefault="00153532" w:rsidP="00C20FCA">
      <w:pPr>
        <w:pStyle w:val="ListParagraph"/>
        <w:widowControl/>
        <w:numPr>
          <w:ilvl w:val="0"/>
          <w:numId w:val="74"/>
        </w:numPr>
        <w:spacing w:after="200" w:line="276" w:lineRule="auto"/>
        <w:contextualSpacing/>
        <w:rPr>
          <w:rFonts w:ascii="Arial" w:hAnsi="Arial" w:cs="Arial"/>
        </w:rPr>
      </w:pPr>
      <w:r w:rsidRPr="00191BC0">
        <w:rPr>
          <w:rFonts w:ascii="Arial" w:hAnsi="Arial" w:cs="Arial"/>
        </w:rPr>
        <w:t>NSN (if available and applicable);</w:t>
      </w:r>
    </w:p>
    <w:p w14:paraId="73D7806A" w14:textId="77777777" w:rsidR="00153532" w:rsidRPr="00191BC0" w:rsidRDefault="00153532" w:rsidP="00C20FCA">
      <w:pPr>
        <w:pStyle w:val="ListParagraph"/>
        <w:widowControl/>
        <w:numPr>
          <w:ilvl w:val="0"/>
          <w:numId w:val="74"/>
        </w:numPr>
        <w:spacing w:after="200" w:line="276" w:lineRule="auto"/>
        <w:contextualSpacing/>
        <w:rPr>
          <w:rFonts w:ascii="Arial" w:hAnsi="Arial" w:cs="Arial"/>
        </w:rPr>
      </w:pPr>
      <w:r w:rsidRPr="00191BC0">
        <w:rPr>
          <w:rFonts w:ascii="Arial" w:hAnsi="Arial" w:cs="Arial"/>
        </w:rPr>
        <w:t xml:space="preserve">Name of the original equipment manufacturer; </w:t>
      </w:r>
    </w:p>
    <w:p w14:paraId="2D666928" w14:textId="77777777" w:rsidR="00153532" w:rsidRPr="00191BC0" w:rsidRDefault="00153532" w:rsidP="00C20FCA">
      <w:pPr>
        <w:pStyle w:val="ListParagraph"/>
        <w:widowControl/>
        <w:numPr>
          <w:ilvl w:val="0"/>
          <w:numId w:val="74"/>
        </w:numPr>
        <w:spacing w:after="200" w:line="276" w:lineRule="auto"/>
        <w:contextualSpacing/>
        <w:rPr>
          <w:rFonts w:ascii="Arial" w:hAnsi="Arial" w:cs="Arial"/>
        </w:rPr>
      </w:pPr>
      <w:r w:rsidRPr="00191BC0">
        <w:rPr>
          <w:rFonts w:ascii="Arial" w:hAnsi="Arial" w:cs="Arial"/>
        </w:rPr>
        <w:t>Affected end item nomenclature (if known); and</w:t>
      </w:r>
    </w:p>
    <w:p w14:paraId="4CDCE6BE" w14:textId="77777777" w:rsidR="00153532" w:rsidRPr="00191BC0" w:rsidRDefault="00153532" w:rsidP="00C20FCA">
      <w:pPr>
        <w:pStyle w:val="ListParagraph"/>
        <w:widowControl/>
        <w:numPr>
          <w:ilvl w:val="0"/>
          <w:numId w:val="74"/>
        </w:numPr>
        <w:spacing w:after="200" w:line="276" w:lineRule="auto"/>
        <w:contextualSpacing/>
        <w:rPr>
          <w:rFonts w:ascii="Arial" w:hAnsi="Arial" w:cs="Arial"/>
        </w:rPr>
      </w:pPr>
      <w:r w:rsidRPr="00191BC0">
        <w:rPr>
          <w:rFonts w:ascii="Arial" w:hAnsi="Arial" w:cs="Arial"/>
        </w:rPr>
        <w:t xml:space="preserve">Details of the obsolescence issue identified.  </w:t>
      </w:r>
    </w:p>
    <w:p w14:paraId="518CDE3D" w14:textId="2D095FA1" w:rsidR="00153532" w:rsidRPr="00153532" w:rsidRDefault="00153532" w:rsidP="00C20FCA">
      <w:pPr>
        <w:pStyle w:val="ListParagraph"/>
        <w:numPr>
          <w:ilvl w:val="0"/>
          <w:numId w:val="71"/>
        </w:numPr>
        <w:ind w:left="0" w:hanging="11"/>
        <w:rPr>
          <w:rFonts w:ascii="Arial" w:hAnsi="Arial"/>
        </w:rPr>
      </w:pPr>
      <w:r w:rsidRPr="00153532">
        <w:t xml:space="preserve">As soon as able after notifying </w:t>
      </w:r>
      <w:r w:rsidR="00C6413D">
        <w:t>the Authority under Condition 45.1</w:t>
      </w:r>
      <w:r w:rsidRPr="00153532">
        <w:t>.a. above, the Contractor shall provide to the Authority a list of possible alternatives that have the same fit, form and function as the Obsolete Contractor Deliverable. If the Contractor is unable to recommend any alternative(s), the Contractor shall provide a written explanation of the investigation which led to that position.</w:t>
      </w:r>
    </w:p>
    <w:p w14:paraId="2436B47C" w14:textId="77777777" w:rsidR="00153532" w:rsidRDefault="00153532" w:rsidP="00C20FCA">
      <w:pPr>
        <w:pStyle w:val="ListParagraph"/>
        <w:numPr>
          <w:ilvl w:val="0"/>
          <w:numId w:val="71"/>
        </w:numPr>
        <w:ind w:left="0" w:hanging="11"/>
        <w:rPr>
          <w:rFonts w:ascii="Arial" w:hAnsi="Arial"/>
        </w:rPr>
      </w:pPr>
      <w:r w:rsidRPr="00153532">
        <w:rPr>
          <w:rFonts w:ascii="Arial" w:hAnsi="Arial"/>
        </w:rPr>
        <w:t>Where the Contractor has recommended a possible alternative that has the same fit, form and function, the Contractor shall confirm whether the alternative has been subject to any Authority led quality and acceptance testing process to confirm that the alternative is of satisfactory quality, is safe for its intended use by the Authority and is fit for that purpose.</w:t>
      </w:r>
    </w:p>
    <w:p w14:paraId="61B6C938" w14:textId="77777777" w:rsidR="00153532" w:rsidRDefault="00153532" w:rsidP="00C20FCA">
      <w:pPr>
        <w:pStyle w:val="ListParagraph"/>
        <w:numPr>
          <w:ilvl w:val="0"/>
          <w:numId w:val="71"/>
        </w:numPr>
        <w:ind w:left="0" w:hanging="11"/>
        <w:rPr>
          <w:rFonts w:ascii="Arial" w:hAnsi="Arial"/>
        </w:rPr>
      </w:pPr>
      <w:r w:rsidRPr="00153532">
        <w:rPr>
          <w:rFonts w:ascii="Arial" w:hAnsi="Arial"/>
        </w:rPr>
        <w:t>If an alternative product is not identified, or that alternative product is deemed, for any reason, unacceptable to the Authority, the Contractor shall establish, and report to the Authority’s Agent, whether the opportunity to forward, bulk or advance purchase the Contractor Deliverable is available. Decisions on whether to forward, bulk or advance purchase Contractor Deliverables shall be at the discretion of the Authority and taken on a case-by case basis.</w:t>
      </w:r>
    </w:p>
    <w:p w14:paraId="3C5250D2" w14:textId="2E9BC201" w:rsidR="00153532" w:rsidRDefault="001A0365" w:rsidP="001A0365">
      <w:pPr>
        <w:pStyle w:val="Heading2"/>
      </w:pPr>
      <w:bookmarkStart w:id="83" w:name="_Toc89422456"/>
      <w:r>
        <w:t>4</w:t>
      </w:r>
      <w:r w:rsidR="00C6413D">
        <w:t>5</w:t>
      </w:r>
      <w:r>
        <w:t>.</w:t>
      </w:r>
      <w:r w:rsidR="00C6413D">
        <w:t>2</w:t>
      </w:r>
      <w:r>
        <w:tab/>
        <w:t>Contract Novation</w:t>
      </w:r>
      <w:bookmarkEnd w:id="83"/>
    </w:p>
    <w:p w14:paraId="3CF35C36" w14:textId="77777777" w:rsidR="001A0365" w:rsidRPr="00E22543" w:rsidRDefault="001A0365" w:rsidP="00C20FCA">
      <w:pPr>
        <w:pStyle w:val="ListParagraph"/>
        <w:numPr>
          <w:ilvl w:val="0"/>
          <w:numId w:val="73"/>
        </w:numPr>
        <w:ind w:left="0" w:hanging="11"/>
      </w:pPr>
      <w:r w:rsidRPr="00191BC0">
        <w:t>The Authority and Babcock</w:t>
      </w:r>
      <w:r>
        <w:t xml:space="preserve"> Land Defence Limited </w:t>
      </w:r>
      <w:r w:rsidRPr="00191BC0">
        <w:t>(Company Number 09329025) (Babcock) entered into a Land Equipment Service Provision and Transformation Contract dated 31 March 2015 (the SPC) in r</w:t>
      </w:r>
      <w:r w:rsidRPr="002F0B93">
        <w:t xml:space="preserve">espect of </w:t>
      </w:r>
      <w:r w:rsidRPr="00191BC0">
        <w:t>which certain services transfer, on a phased basis, from the Authority to Babcock.</w:t>
      </w:r>
    </w:p>
    <w:p w14:paraId="5F2547E0" w14:textId="77777777" w:rsidR="001A0365" w:rsidRPr="002F0B93" w:rsidRDefault="001A0365" w:rsidP="00C20FCA">
      <w:pPr>
        <w:pStyle w:val="ListParagraph"/>
        <w:numPr>
          <w:ilvl w:val="0"/>
          <w:numId w:val="73"/>
        </w:numPr>
        <w:ind w:left="0" w:hanging="11"/>
      </w:pPr>
      <w:r w:rsidRPr="002F0B93">
        <w:lastRenderedPageBreak/>
        <w:t>The Contractor acknowledges and agrees that the Authority (in its sole discretion) may transfer its rights and obligations under this Contract to Babcock as part of the transfer of services under the SPC.</w:t>
      </w:r>
    </w:p>
    <w:p w14:paraId="3443486C" w14:textId="52D09FBF" w:rsidR="001A0365" w:rsidRPr="00191BC0" w:rsidRDefault="001A0365" w:rsidP="00C20FCA">
      <w:pPr>
        <w:pStyle w:val="ListParagraph"/>
        <w:numPr>
          <w:ilvl w:val="0"/>
          <w:numId w:val="73"/>
        </w:numPr>
        <w:ind w:left="0" w:hanging="11"/>
        <w:rPr>
          <w:rFonts w:ascii="Arial" w:hAnsi="Arial" w:cs="Arial"/>
          <w:szCs w:val="18"/>
        </w:rPr>
      </w:pPr>
      <w:r w:rsidRPr="00191BC0">
        <w:rPr>
          <w:rFonts w:ascii="Arial" w:hAnsi="Arial" w:cs="Arial"/>
          <w:szCs w:val="18"/>
        </w:rPr>
        <w:t>Following the receipt of a written notice by the Authority to the Contractor, the Contractor shall enter into the novation agreement set out at Annex A to Condi</w:t>
      </w:r>
      <w:r w:rsidR="00225763">
        <w:rPr>
          <w:rFonts w:ascii="Arial" w:hAnsi="Arial" w:cs="Arial"/>
          <w:szCs w:val="18"/>
        </w:rPr>
        <w:t>tion 4</w:t>
      </w:r>
      <w:r w:rsidR="00C6413D">
        <w:rPr>
          <w:rFonts w:ascii="Arial" w:hAnsi="Arial" w:cs="Arial"/>
          <w:szCs w:val="18"/>
        </w:rPr>
        <w:t>5</w:t>
      </w:r>
      <w:r w:rsidR="00225763">
        <w:rPr>
          <w:rFonts w:ascii="Arial" w:hAnsi="Arial" w:cs="Arial"/>
          <w:szCs w:val="18"/>
        </w:rPr>
        <w:t>.2</w:t>
      </w:r>
      <w:r w:rsidRPr="00191BC0">
        <w:rPr>
          <w:rFonts w:ascii="Arial" w:hAnsi="Arial" w:cs="Arial"/>
          <w:szCs w:val="18"/>
        </w:rPr>
        <w:t>.a, (the Novation Agreement).</w:t>
      </w:r>
    </w:p>
    <w:p w14:paraId="143E2E3B" w14:textId="77777777" w:rsidR="001A0365" w:rsidRPr="00191BC0" w:rsidRDefault="001A0365" w:rsidP="00C20FCA">
      <w:pPr>
        <w:pStyle w:val="ListParagraph"/>
        <w:numPr>
          <w:ilvl w:val="0"/>
          <w:numId w:val="73"/>
        </w:numPr>
        <w:ind w:left="0" w:hanging="11"/>
        <w:rPr>
          <w:rFonts w:ascii="Arial" w:hAnsi="Arial" w:cs="Arial"/>
          <w:szCs w:val="18"/>
        </w:rPr>
      </w:pPr>
      <w:r w:rsidRPr="00191BC0">
        <w:rPr>
          <w:rFonts w:ascii="Arial" w:hAnsi="Arial" w:cs="Arial"/>
          <w:szCs w:val="18"/>
        </w:rPr>
        <w:t>Notwithstanding Clause a above, the Contractor further agrees at the request of the Authority to enter into any further agreement or document and take any formal steps which are necessary or desirable at the time to give effect to these provisions and/or the Novation Agreement.</w:t>
      </w:r>
    </w:p>
    <w:p w14:paraId="2EC988AF" w14:textId="77777777" w:rsidR="00B45CAC" w:rsidRPr="002F0B93" w:rsidRDefault="001A0365" w:rsidP="002F0B93">
      <w:pPr>
        <w:pStyle w:val="ListParagraph"/>
        <w:numPr>
          <w:ilvl w:val="0"/>
          <w:numId w:val="73"/>
        </w:numPr>
        <w:ind w:left="0" w:hanging="11"/>
        <w:rPr>
          <w:rFonts w:ascii="Arial" w:hAnsi="Arial" w:cs="Arial"/>
          <w:szCs w:val="18"/>
        </w:rPr>
      </w:pPr>
      <w:r w:rsidRPr="002F0B93">
        <w:rPr>
          <w:rFonts w:ascii="Arial" w:hAnsi="Arial" w:cs="Arial"/>
          <w:szCs w:val="18"/>
        </w:rPr>
        <w:t>The Contractor shall disclose to Babcock such Confidential Information as may be required for the operation of the Contract.  Where third-party consent is required before such Confidential Information can be disclosed, the Contractor shall use all reasonable endeavours to obtain such consent.</w:t>
      </w:r>
      <w:r w:rsidR="00B45CAC" w:rsidRPr="002F0B93">
        <w:rPr>
          <w:rFonts w:ascii="Arial" w:hAnsi="Arial" w:cs="Arial"/>
          <w:szCs w:val="18"/>
        </w:rPr>
        <w:t xml:space="preserve"> </w:t>
      </w:r>
    </w:p>
    <w:p w14:paraId="07484862" w14:textId="32F2FC65" w:rsidR="00B45CAC" w:rsidRPr="00C45C4D" w:rsidRDefault="00B45CAC" w:rsidP="00B45CAC">
      <w:pPr>
        <w:keepNext/>
        <w:keepLines/>
        <w:spacing w:after="0" w:line="240" w:lineRule="auto"/>
        <w:outlineLvl w:val="0"/>
        <w:rPr>
          <w:rFonts w:eastAsiaTheme="majorEastAsia" w:cs="Arial"/>
          <w:b/>
          <w:sz w:val="18"/>
          <w:szCs w:val="32"/>
        </w:rPr>
      </w:pPr>
      <w:r w:rsidRPr="00C45C4D">
        <w:rPr>
          <w:rFonts w:eastAsiaTheme="majorEastAsia" w:cs="Arial"/>
          <w:b/>
          <w:sz w:val="18"/>
          <w:szCs w:val="32"/>
        </w:rPr>
        <w:t>4</w:t>
      </w:r>
      <w:r>
        <w:rPr>
          <w:rFonts w:eastAsiaTheme="majorEastAsia" w:cs="Arial"/>
          <w:b/>
          <w:sz w:val="18"/>
          <w:szCs w:val="32"/>
        </w:rPr>
        <w:t>5</w:t>
      </w:r>
      <w:r w:rsidRPr="00C45C4D">
        <w:rPr>
          <w:rFonts w:eastAsiaTheme="majorEastAsia" w:cs="Arial"/>
          <w:b/>
          <w:sz w:val="18"/>
          <w:szCs w:val="32"/>
        </w:rPr>
        <w:t>.3</w:t>
      </w:r>
      <w:r w:rsidRPr="00C45C4D">
        <w:rPr>
          <w:rFonts w:eastAsiaTheme="majorEastAsia" w:cs="Arial"/>
          <w:b/>
          <w:sz w:val="18"/>
          <w:szCs w:val="32"/>
        </w:rPr>
        <w:tab/>
        <w:t xml:space="preserve"> Scope of Contract</w:t>
      </w:r>
    </w:p>
    <w:p w14:paraId="7B0D94D1" w14:textId="16ECD049" w:rsidR="00B45CAC" w:rsidRPr="00CB3B9C" w:rsidRDefault="00B45CAC" w:rsidP="00B45CAC">
      <w:pPr>
        <w:keepNext/>
        <w:keepLines/>
        <w:spacing w:after="0" w:line="240" w:lineRule="auto"/>
        <w:outlineLvl w:val="0"/>
        <w:rPr>
          <w:rFonts w:eastAsiaTheme="majorEastAsia" w:cs="Arial"/>
          <w:sz w:val="18"/>
          <w:szCs w:val="32"/>
        </w:rPr>
      </w:pPr>
      <w:r w:rsidRPr="00C45C4D">
        <w:rPr>
          <w:rFonts w:eastAsiaTheme="majorEastAsia" w:cs="Arial"/>
          <w:sz w:val="18"/>
          <w:szCs w:val="32"/>
        </w:rPr>
        <w:t xml:space="preserve">The Contract shall be for the </w:t>
      </w:r>
      <w:r w:rsidRPr="00F21792">
        <w:rPr>
          <w:rFonts w:eastAsiaTheme="majorEastAsia" w:cs="Arial"/>
          <w:sz w:val="18"/>
          <w:szCs w:val="32"/>
        </w:rPr>
        <w:t>Repair of Hydraulic and Pneumatic Assemblies and Associated Items</w:t>
      </w:r>
      <w:r w:rsidR="0053767D">
        <w:rPr>
          <w:rFonts w:eastAsiaTheme="majorEastAsia" w:cs="Arial"/>
          <w:sz w:val="18"/>
          <w:szCs w:val="32"/>
        </w:rPr>
        <w:t xml:space="preserve"> </w:t>
      </w:r>
      <w:r w:rsidRPr="00C45C4D">
        <w:rPr>
          <w:rFonts w:eastAsiaTheme="majorEastAsia" w:cs="Arial"/>
          <w:sz w:val="18"/>
          <w:szCs w:val="32"/>
        </w:rPr>
        <w:t xml:space="preserve">as detailed at Table 1 at </w:t>
      </w:r>
      <w:r>
        <w:rPr>
          <w:rFonts w:eastAsiaTheme="majorEastAsia" w:cs="Arial"/>
          <w:sz w:val="18"/>
          <w:szCs w:val="32"/>
        </w:rPr>
        <w:t xml:space="preserve">Annex A to </w:t>
      </w:r>
      <w:r w:rsidRPr="00C45C4D">
        <w:rPr>
          <w:rFonts w:eastAsiaTheme="majorEastAsia" w:cs="Arial"/>
          <w:sz w:val="18"/>
          <w:szCs w:val="32"/>
        </w:rPr>
        <w:t xml:space="preserve">Schedule 2 </w:t>
      </w:r>
      <w:r>
        <w:rPr>
          <w:rFonts w:eastAsiaTheme="majorEastAsia" w:cs="Arial"/>
          <w:sz w:val="18"/>
          <w:szCs w:val="32"/>
        </w:rPr>
        <w:t>(Statement of Work)</w:t>
      </w:r>
      <w:r w:rsidRPr="00C45C4D">
        <w:rPr>
          <w:rFonts w:eastAsiaTheme="majorEastAsia" w:cs="Arial"/>
          <w:sz w:val="18"/>
          <w:szCs w:val="32"/>
        </w:rPr>
        <w:t>.</w:t>
      </w:r>
      <w:r>
        <w:rPr>
          <w:rFonts w:eastAsiaTheme="majorEastAsia" w:cs="Arial"/>
          <w:sz w:val="18"/>
          <w:szCs w:val="32"/>
        </w:rPr>
        <w:t xml:space="preserve"> In Addition the Contract shall be for the</w:t>
      </w:r>
      <w:r w:rsidRPr="00F21792">
        <w:rPr>
          <w:rFonts w:eastAsiaTheme="majorEastAsia" w:cs="Arial"/>
          <w:sz w:val="18"/>
          <w:szCs w:val="32"/>
        </w:rPr>
        <w:t xml:space="preserve"> </w:t>
      </w:r>
      <w:r w:rsidR="0053767D">
        <w:rPr>
          <w:rFonts w:eastAsiaTheme="majorEastAsia" w:cs="Arial"/>
          <w:sz w:val="18"/>
          <w:szCs w:val="32"/>
        </w:rPr>
        <w:t>Provision</w:t>
      </w:r>
      <w:r w:rsidRPr="00F21792">
        <w:rPr>
          <w:rFonts w:eastAsiaTheme="majorEastAsia" w:cs="Arial"/>
          <w:sz w:val="18"/>
          <w:szCs w:val="32"/>
        </w:rPr>
        <w:t xml:space="preserve"> of </w:t>
      </w:r>
      <w:r w:rsidR="0053767D">
        <w:rPr>
          <w:rFonts w:eastAsiaTheme="majorEastAsia" w:cs="Arial"/>
          <w:sz w:val="18"/>
          <w:szCs w:val="32"/>
        </w:rPr>
        <w:t xml:space="preserve">Output Specifications for </w:t>
      </w:r>
      <w:r w:rsidRPr="00F21792">
        <w:rPr>
          <w:rFonts w:eastAsiaTheme="majorEastAsia" w:cs="Arial"/>
          <w:sz w:val="18"/>
          <w:szCs w:val="32"/>
        </w:rPr>
        <w:t>Hydraulic and Pneumatic Assemblies and Associated Items</w:t>
      </w:r>
      <w:r>
        <w:rPr>
          <w:rFonts w:eastAsiaTheme="majorEastAsia" w:cs="Arial"/>
          <w:sz w:val="18"/>
          <w:szCs w:val="32"/>
        </w:rPr>
        <w:t xml:space="preserve"> as detailed at</w:t>
      </w:r>
      <w:r w:rsidR="0053767D">
        <w:rPr>
          <w:rFonts w:eastAsiaTheme="majorEastAsia" w:cs="Arial"/>
          <w:sz w:val="18"/>
          <w:szCs w:val="32"/>
        </w:rPr>
        <w:t xml:space="preserve"> Annex A to Schedule 2 and </w:t>
      </w:r>
      <w:r>
        <w:rPr>
          <w:rFonts w:eastAsiaTheme="majorEastAsia" w:cs="Arial"/>
          <w:sz w:val="18"/>
          <w:szCs w:val="32"/>
        </w:rPr>
        <w:t xml:space="preserve">Annex C to Schedule 2 (Data Item Documentation Form). </w:t>
      </w:r>
      <w:r w:rsidRPr="00C45C4D">
        <w:rPr>
          <w:rFonts w:eastAsiaTheme="majorEastAsia" w:cs="Arial"/>
          <w:sz w:val="18"/>
          <w:szCs w:val="32"/>
        </w:rPr>
        <w:t xml:space="preserve">The full requirement is detailed at Schedule 2 (SOR) to the Contract and will be </w:t>
      </w:r>
      <w:r w:rsidRPr="00CB3B9C">
        <w:rPr>
          <w:rFonts w:eastAsiaTheme="majorEastAsia" w:cs="Arial"/>
          <w:sz w:val="18"/>
          <w:szCs w:val="32"/>
        </w:rPr>
        <w:t>conducted, as required, and in accordance with the specifications detailed with the Statement of Work – at Annex A to Schedule 2.</w:t>
      </w:r>
    </w:p>
    <w:p w14:paraId="5312FF20" w14:textId="77777777" w:rsidR="00B45CAC" w:rsidRPr="00CB3B9C" w:rsidRDefault="00B45CAC" w:rsidP="00B45CAC">
      <w:pPr>
        <w:spacing w:after="0" w:line="240" w:lineRule="auto"/>
        <w:rPr>
          <w:b/>
          <w:sz w:val="18"/>
        </w:rPr>
      </w:pPr>
      <w:r w:rsidRPr="00CB3B9C">
        <w:rPr>
          <w:b/>
          <w:sz w:val="18"/>
        </w:rPr>
        <w:t xml:space="preserve">45.4 </w:t>
      </w:r>
      <w:r w:rsidRPr="00CB3B9C">
        <w:rPr>
          <w:b/>
          <w:sz w:val="18"/>
        </w:rPr>
        <w:tab/>
        <w:t xml:space="preserve">Specification </w:t>
      </w:r>
    </w:p>
    <w:p w14:paraId="1AD2495E" w14:textId="77777777" w:rsidR="00B45CAC" w:rsidRPr="00CB3B9C" w:rsidRDefault="00B45CAC" w:rsidP="00B45CAC">
      <w:pPr>
        <w:widowControl w:val="0"/>
        <w:numPr>
          <w:ilvl w:val="0"/>
          <w:numId w:val="83"/>
        </w:numPr>
        <w:spacing w:after="0" w:line="240" w:lineRule="auto"/>
        <w:rPr>
          <w:rFonts w:asciiTheme="minorHAnsi" w:hAnsiTheme="minorHAnsi"/>
          <w:lang w:val="en-US"/>
        </w:rPr>
      </w:pPr>
      <w:r w:rsidRPr="00CB3B9C">
        <w:rPr>
          <w:rFonts w:asciiTheme="minorHAnsi" w:hAnsiTheme="minorHAnsi"/>
          <w:sz w:val="18"/>
          <w:lang w:val="en-US"/>
        </w:rPr>
        <w:t xml:space="preserve"> </w:t>
      </w:r>
      <w:r w:rsidRPr="00CB3B9C">
        <w:rPr>
          <w:rFonts w:asciiTheme="minorHAnsi" w:hAnsiTheme="minorHAnsi"/>
          <w:sz w:val="18"/>
          <w:lang w:val="en-US"/>
        </w:rPr>
        <w:tab/>
        <w:t xml:space="preserve">All items listed in Table 1 to the Statement of Work (Annex A to Schedule 2) are to be repaired in </w:t>
      </w:r>
    </w:p>
    <w:p w14:paraId="10554D5B" w14:textId="77777777" w:rsidR="00B45CAC" w:rsidRPr="00CB3B9C" w:rsidRDefault="00B45CAC" w:rsidP="00B45CAC">
      <w:pPr>
        <w:widowControl w:val="0"/>
        <w:spacing w:after="0" w:line="240" w:lineRule="auto"/>
        <w:rPr>
          <w:rFonts w:asciiTheme="minorHAnsi" w:hAnsiTheme="minorHAnsi"/>
          <w:lang w:val="en-US"/>
        </w:rPr>
      </w:pPr>
      <w:r w:rsidRPr="00CB3B9C">
        <w:rPr>
          <w:rFonts w:asciiTheme="minorHAnsi" w:hAnsiTheme="minorHAnsi"/>
          <w:sz w:val="18"/>
          <w:lang w:val="en-US"/>
        </w:rPr>
        <w:t xml:space="preserve">accordance with </w:t>
      </w:r>
      <w:r w:rsidRPr="00CB3B9C">
        <w:rPr>
          <w:rFonts w:asciiTheme="minorHAnsi" w:hAnsiTheme="minorHAnsi"/>
          <w:sz w:val="18"/>
          <w:szCs w:val="18"/>
          <w:lang w:val="en-US"/>
        </w:rPr>
        <w:t>the latest OEM specification and drawings using reclaimed and new components, incorporating all approved modifications where applicable.</w:t>
      </w:r>
    </w:p>
    <w:p w14:paraId="338543FF" w14:textId="77777777" w:rsidR="00B45CAC" w:rsidRPr="00CB3B9C" w:rsidRDefault="00B45CAC" w:rsidP="00B45CAC">
      <w:pPr>
        <w:widowControl w:val="0"/>
        <w:numPr>
          <w:ilvl w:val="0"/>
          <w:numId w:val="83"/>
        </w:numPr>
        <w:spacing w:after="0" w:line="240" w:lineRule="auto"/>
        <w:rPr>
          <w:rFonts w:asciiTheme="minorHAnsi" w:hAnsiTheme="minorHAnsi"/>
          <w:szCs w:val="18"/>
          <w:lang w:val="en-US"/>
        </w:rPr>
      </w:pPr>
      <w:r w:rsidRPr="00CB3B9C">
        <w:rPr>
          <w:rFonts w:asciiTheme="minorHAnsi" w:hAnsiTheme="minorHAnsi"/>
          <w:sz w:val="18"/>
          <w:szCs w:val="18"/>
          <w:lang w:val="en-US"/>
        </w:rPr>
        <w:t xml:space="preserve"> </w:t>
      </w:r>
      <w:r w:rsidRPr="00CB3B9C">
        <w:rPr>
          <w:rFonts w:asciiTheme="minorHAnsi" w:hAnsiTheme="minorHAnsi"/>
          <w:sz w:val="18"/>
          <w:szCs w:val="18"/>
          <w:lang w:val="en-US"/>
        </w:rPr>
        <w:tab/>
        <w:t xml:space="preserve">The scope of the repairs to be carried out shall be determined from the survey against OEM </w:t>
      </w:r>
    </w:p>
    <w:p w14:paraId="1A8E605C" w14:textId="77777777" w:rsidR="00B45CAC" w:rsidRPr="00CB3B9C" w:rsidRDefault="00B45CAC" w:rsidP="00B45CAC">
      <w:pPr>
        <w:widowControl w:val="0"/>
        <w:spacing w:after="0" w:line="240" w:lineRule="auto"/>
        <w:rPr>
          <w:rFonts w:asciiTheme="minorHAnsi" w:hAnsiTheme="minorHAnsi"/>
          <w:szCs w:val="18"/>
          <w:lang w:val="en-US"/>
        </w:rPr>
      </w:pPr>
      <w:r w:rsidRPr="00CB3B9C">
        <w:rPr>
          <w:rFonts w:asciiTheme="minorHAnsi" w:hAnsiTheme="minorHAnsi"/>
          <w:sz w:val="18"/>
          <w:szCs w:val="18"/>
          <w:lang w:val="en-US"/>
        </w:rPr>
        <w:t>specification. Assets received by the Contractor shall first be surveyed / Inward Inspected to determine the extent of repairs e.g. No Fault Found (NFF), Level 1, 2, 3 (as applicable) or BER. The cause of any failure should be recorded at this stage.</w:t>
      </w:r>
    </w:p>
    <w:p w14:paraId="63137147" w14:textId="77777777" w:rsidR="00B45CAC" w:rsidRPr="00CB3B9C" w:rsidRDefault="00B45CAC" w:rsidP="00B45CAC">
      <w:pPr>
        <w:widowControl w:val="0"/>
        <w:numPr>
          <w:ilvl w:val="0"/>
          <w:numId w:val="83"/>
        </w:numPr>
        <w:spacing w:after="0" w:line="240" w:lineRule="auto"/>
        <w:rPr>
          <w:rFonts w:asciiTheme="minorHAnsi" w:hAnsiTheme="minorHAnsi"/>
          <w:szCs w:val="18"/>
          <w:lang w:val="en-US"/>
        </w:rPr>
      </w:pPr>
      <w:r w:rsidRPr="00CB3B9C">
        <w:rPr>
          <w:rFonts w:asciiTheme="minorHAnsi" w:hAnsiTheme="minorHAnsi"/>
          <w:sz w:val="18"/>
          <w:szCs w:val="18"/>
          <w:lang w:val="en-US"/>
        </w:rPr>
        <w:t xml:space="preserve"> </w:t>
      </w:r>
      <w:r w:rsidRPr="00CB3B9C">
        <w:rPr>
          <w:rFonts w:asciiTheme="minorHAnsi" w:hAnsiTheme="minorHAnsi"/>
          <w:sz w:val="18"/>
          <w:szCs w:val="18"/>
          <w:lang w:val="en-US"/>
        </w:rPr>
        <w:tab/>
        <w:t xml:space="preserve">When the Contractor considers an Article to be Beyond Repair or Beyond Economical Repair (BER) the </w:t>
      </w:r>
    </w:p>
    <w:p w14:paraId="7BED920C" w14:textId="01C086BC" w:rsidR="00B45CAC" w:rsidRPr="00CB3B9C" w:rsidRDefault="00B45CAC" w:rsidP="00B45CAC">
      <w:pPr>
        <w:widowControl w:val="0"/>
        <w:spacing w:after="0" w:line="240" w:lineRule="auto"/>
        <w:rPr>
          <w:rFonts w:asciiTheme="minorHAnsi" w:hAnsiTheme="minorHAnsi"/>
          <w:szCs w:val="18"/>
          <w:lang w:val="en-US"/>
        </w:rPr>
      </w:pPr>
      <w:r w:rsidRPr="00CB3B9C">
        <w:rPr>
          <w:rFonts w:asciiTheme="minorHAnsi" w:hAnsiTheme="minorHAnsi"/>
          <w:sz w:val="18"/>
          <w:szCs w:val="18"/>
          <w:lang w:val="en-US"/>
        </w:rPr>
        <w:t>Contractor shall immediately advise the Repair Manager of their findings, an Application for BER P2 Form as per the process detailed at 46.3, a sample of which is at Schedule 1</w:t>
      </w:r>
      <w:r w:rsidR="006B0301">
        <w:rPr>
          <w:rFonts w:asciiTheme="minorHAnsi" w:hAnsiTheme="minorHAnsi"/>
          <w:sz w:val="18"/>
          <w:szCs w:val="18"/>
          <w:lang w:val="en-US"/>
        </w:rPr>
        <w:t>3</w:t>
      </w:r>
      <w:r w:rsidRPr="00CB3B9C">
        <w:rPr>
          <w:rFonts w:asciiTheme="minorHAnsi" w:hAnsiTheme="minorHAnsi"/>
          <w:sz w:val="18"/>
          <w:szCs w:val="18"/>
          <w:lang w:val="en-US"/>
        </w:rPr>
        <w:t>. If agreed, the Repair Manager shall issue AF G1043 which shall detail disposal instructions.</w:t>
      </w:r>
    </w:p>
    <w:p w14:paraId="6408CDB8" w14:textId="77777777" w:rsidR="00B45CAC" w:rsidRPr="00CB3B9C" w:rsidRDefault="00B45CAC" w:rsidP="00B45CAC">
      <w:pPr>
        <w:widowControl w:val="0"/>
        <w:numPr>
          <w:ilvl w:val="0"/>
          <w:numId w:val="83"/>
        </w:numPr>
        <w:spacing w:after="0" w:line="240" w:lineRule="auto"/>
        <w:rPr>
          <w:rFonts w:asciiTheme="minorHAnsi" w:hAnsiTheme="minorHAnsi"/>
          <w:sz w:val="18"/>
          <w:szCs w:val="18"/>
          <w:lang w:val="en-US"/>
        </w:rPr>
      </w:pPr>
      <w:r w:rsidRPr="00CB3B9C">
        <w:rPr>
          <w:rFonts w:asciiTheme="minorHAnsi" w:hAnsiTheme="minorHAnsi"/>
          <w:sz w:val="18"/>
          <w:szCs w:val="18"/>
          <w:lang w:val="en-US"/>
        </w:rPr>
        <w:t xml:space="preserve"> </w:t>
      </w:r>
      <w:r w:rsidRPr="00CB3B9C">
        <w:rPr>
          <w:rFonts w:asciiTheme="minorHAnsi" w:hAnsiTheme="minorHAnsi"/>
          <w:sz w:val="18"/>
          <w:szCs w:val="18"/>
          <w:lang w:val="en-US"/>
        </w:rPr>
        <w:tab/>
        <w:t xml:space="preserve">Any discrepancies in the items delivered should be reported using MoD Form 445 (Discrepancy </w:t>
      </w:r>
    </w:p>
    <w:p w14:paraId="40C8F352" w14:textId="79F64EC3" w:rsidR="00B45CAC" w:rsidRPr="00C45C4D" w:rsidRDefault="00B45CAC" w:rsidP="00B45CAC">
      <w:pPr>
        <w:widowControl w:val="0"/>
        <w:spacing w:after="0" w:line="240" w:lineRule="auto"/>
        <w:rPr>
          <w:rFonts w:asciiTheme="minorHAnsi" w:hAnsiTheme="minorHAnsi"/>
          <w:sz w:val="18"/>
          <w:szCs w:val="18"/>
          <w:lang w:val="en-US"/>
        </w:rPr>
      </w:pPr>
      <w:r w:rsidRPr="00CB3B9C">
        <w:rPr>
          <w:rFonts w:asciiTheme="minorHAnsi" w:hAnsiTheme="minorHAnsi"/>
          <w:sz w:val="18"/>
          <w:szCs w:val="18"/>
          <w:lang w:val="en-US"/>
        </w:rPr>
        <w:t>Report)– Schedule 1</w:t>
      </w:r>
      <w:r w:rsidR="006B0301">
        <w:rPr>
          <w:rFonts w:asciiTheme="minorHAnsi" w:hAnsiTheme="minorHAnsi"/>
          <w:sz w:val="18"/>
          <w:szCs w:val="18"/>
          <w:lang w:val="en-US"/>
        </w:rPr>
        <w:t>1</w:t>
      </w:r>
      <w:r w:rsidRPr="00CB3B9C">
        <w:rPr>
          <w:rFonts w:asciiTheme="minorHAnsi" w:hAnsiTheme="minorHAnsi"/>
          <w:sz w:val="18"/>
          <w:szCs w:val="18"/>
          <w:lang w:val="en-US"/>
        </w:rPr>
        <w:t>.  These reports shall be completed in accordance with the criteria laid down in JSP 886, Volume 4, Chapter 3 and distributed as</w:t>
      </w:r>
      <w:r w:rsidRPr="00C45C4D">
        <w:rPr>
          <w:rFonts w:asciiTheme="minorHAnsi" w:hAnsiTheme="minorHAnsi"/>
          <w:sz w:val="18"/>
          <w:szCs w:val="18"/>
          <w:lang w:val="en-US"/>
        </w:rPr>
        <w:t xml:space="preserve"> required by the Contract with one copy to the Material Accounting Cell, Donni</w:t>
      </w:r>
      <w:r>
        <w:rPr>
          <w:rFonts w:asciiTheme="minorHAnsi" w:hAnsiTheme="minorHAnsi"/>
          <w:sz w:val="18"/>
          <w:szCs w:val="18"/>
          <w:lang w:val="en-US"/>
        </w:rPr>
        <w:t>ngton and one to the Babcock Land Defence</w:t>
      </w:r>
      <w:r w:rsidRPr="00C45C4D">
        <w:rPr>
          <w:rFonts w:asciiTheme="minorHAnsi" w:hAnsiTheme="minorHAnsi"/>
          <w:sz w:val="18"/>
          <w:szCs w:val="18"/>
          <w:lang w:val="en-US"/>
        </w:rPr>
        <w:t xml:space="preserve"> Repair Manager.</w:t>
      </w:r>
    </w:p>
    <w:p w14:paraId="782B64B5" w14:textId="77777777" w:rsidR="00B45CAC" w:rsidRPr="00C45C4D" w:rsidRDefault="00B45CAC" w:rsidP="00B45CAC">
      <w:pPr>
        <w:spacing w:after="0" w:line="240" w:lineRule="auto"/>
        <w:rPr>
          <w:rFonts w:asciiTheme="minorHAnsi" w:hAnsiTheme="minorHAnsi" w:cstheme="minorHAnsi"/>
          <w:b/>
          <w:sz w:val="18"/>
          <w:szCs w:val="18"/>
        </w:rPr>
      </w:pPr>
      <w:r w:rsidRPr="00C45C4D">
        <w:rPr>
          <w:rFonts w:asciiTheme="minorHAnsi" w:hAnsiTheme="minorHAnsi" w:cstheme="minorHAnsi"/>
          <w:b/>
          <w:sz w:val="18"/>
          <w:szCs w:val="18"/>
        </w:rPr>
        <w:t>4</w:t>
      </w:r>
      <w:r>
        <w:rPr>
          <w:rFonts w:asciiTheme="minorHAnsi" w:hAnsiTheme="minorHAnsi" w:cstheme="minorHAnsi"/>
          <w:b/>
          <w:sz w:val="18"/>
          <w:szCs w:val="18"/>
        </w:rPr>
        <w:t>5</w:t>
      </w:r>
      <w:r w:rsidRPr="00C45C4D">
        <w:rPr>
          <w:rFonts w:asciiTheme="minorHAnsi" w:hAnsiTheme="minorHAnsi" w:cstheme="minorHAnsi"/>
          <w:b/>
          <w:sz w:val="18"/>
          <w:szCs w:val="18"/>
        </w:rPr>
        <w:t>.5</w:t>
      </w:r>
      <w:r w:rsidRPr="00C45C4D">
        <w:rPr>
          <w:rFonts w:asciiTheme="minorHAnsi" w:hAnsiTheme="minorHAnsi" w:cstheme="minorHAnsi"/>
          <w:b/>
          <w:sz w:val="18"/>
          <w:szCs w:val="18"/>
        </w:rPr>
        <w:tab/>
        <w:t>Variation of Price</w:t>
      </w:r>
    </w:p>
    <w:p w14:paraId="33C35E61" w14:textId="77777777" w:rsidR="00B45CAC" w:rsidRPr="00C45C4D" w:rsidRDefault="00B45CAC" w:rsidP="00B45CAC">
      <w:pPr>
        <w:widowControl w:val="0"/>
        <w:numPr>
          <w:ilvl w:val="0"/>
          <w:numId w:val="103"/>
        </w:numPr>
        <w:spacing w:after="0" w:line="240" w:lineRule="auto"/>
        <w:contextualSpacing/>
        <w:rPr>
          <w:rFonts w:asciiTheme="minorHAnsi" w:hAnsiTheme="minorHAnsi" w:cstheme="minorHAnsi"/>
          <w:sz w:val="18"/>
          <w:szCs w:val="18"/>
          <w:lang w:val="en-US"/>
        </w:rPr>
      </w:pPr>
      <w:r w:rsidRPr="00C45C4D">
        <w:rPr>
          <w:rFonts w:asciiTheme="minorHAnsi" w:hAnsiTheme="minorHAnsi" w:cstheme="minorHAnsi"/>
          <w:sz w:val="18"/>
          <w:szCs w:val="18"/>
          <w:lang w:val="en-US"/>
        </w:rPr>
        <w:t xml:space="preserve"> </w:t>
      </w:r>
      <w:r w:rsidRPr="00C45C4D">
        <w:rPr>
          <w:rFonts w:asciiTheme="minorHAnsi" w:hAnsiTheme="minorHAnsi" w:cstheme="minorHAnsi"/>
          <w:sz w:val="18"/>
          <w:szCs w:val="18"/>
          <w:lang w:val="en-US"/>
        </w:rPr>
        <w:tab/>
        <w:t xml:space="preserve">The prices stated in the Schedule of Requirements are FIXED at 2025 price levels. The prices do not </w:t>
      </w:r>
    </w:p>
    <w:p w14:paraId="690874FF" w14:textId="77777777" w:rsidR="00B45CAC" w:rsidRPr="00C45C4D" w:rsidRDefault="00B45CAC" w:rsidP="00B45CAC">
      <w:pPr>
        <w:spacing w:after="0" w:line="240" w:lineRule="auto"/>
        <w:contextualSpacing/>
        <w:rPr>
          <w:rFonts w:cstheme="minorHAnsi"/>
          <w:sz w:val="18"/>
          <w:szCs w:val="18"/>
        </w:rPr>
      </w:pPr>
      <w:r w:rsidRPr="00C45C4D">
        <w:rPr>
          <w:rFonts w:cstheme="minorHAnsi"/>
          <w:sz w:val="18"/>
          <w:szCs w:val="18"/>
        </w:rPr>
        <w:t>include provision beyond this date for increases or decreases in the market price of the Articles being purchased. Any such variation shall be calculated in accordance with the following formula:</w:t>
      </w:r>
    </w:p>
    <w:p w14:paraId="047D389A" w14:textId="77777777" w:rsidR="00B45CAC" w:rsidRPr="00C45C4D" w:rsidRDefault="00B45CAC" w:rsidP="00B45CAC">
      <w:pPr>
        <w:spacing w:line="240" w:lineRule="auto"/>
        <w:ind w:left="720"/>
        <w:contextualSpacing/>
        <w:rPr>
          <w:rFonts w:asciiTheme="minorHAnsi" w:hAnsiTheme="minorHAnsi" w:cstheme="minorHAnsi"/>
          <w:sz w:val="18"/>
          <w:szCs w:val="18"/>
        </w:rPr>
      </w:pPr>
    </w:p>
    <w:p w14:paraId="52F116E1" w14:textId="77777777" w:rsidR="00B45CAC" w:rsidRPr="00C45C4D" w:rsidRDefault="00B45CAC" w:rsidP="00B45CAC">
      <w:pPr>
        <w:widowControl w:val="0"/>
        <w:spacing w:after="0" w:line="240" w:lineRule="auto"/>
        <w:ind w:left="720"/>
        <w:rPr>
          <w:rFonts w:asciiTheme="minorHAnsi" w:hAnsiTheme="minorHAnsi" w:cstheme="minorHAnsi"/>
          <w:sz w:val="18"/>
          <w:szCs w:val="18"/>
          <w:lang w:val="en-US"/>
        </w:rPr>
      </w:pPr>
      <w:r w:rsidRPr="00C45C4D">
        <w:rPr>
          <w:rFonts w:asciiTheme="minorHAnsi" w:hAnsiTheme="minorHAnsi" w:cstheme="minorHAnsi"/>
          <w:sz w:val="18"/>
          <w:szCs w:val="18"/>
          <w:lang w:val="en-US"/>
        </w:rPr>
        <w:t>V = P (</w:t>
      </w:r>
      <w:proofErr w:type="spellStart"/>
      <w:r w:rsidRPr="00C45C4D">
        <w:rPr>
          <w:rFonts w:asciiTheme="minorHAnsi" w:hAnsiTheme="minorHAnsi" w:cstheme="minorHAnsi"/>
          <w:sz w:val="18"/>
          <w:szCs w:val="18"/>
          <w:lang w:val="en-US"/>
        </w:rPr>
        <w:t>a+b</w:t>
      </w:r>
      <w:proofErr w:type="spellEnd"/>
      <w:r w:rsidRPr="00C45C4D">
        <w:rPr>
          <w:rFonts w:asciiTheme="minorHAnsi" w:hAnsiTheme="minorHAnsi" w:cstheme="minorHAnsi"/>
          <w:sz w:val="18"/>
          <w:szCs w:val="18"/>
          <w:lang w:val="en-US"/>
        </w:rPr>
        <w:t xml:space="preserve"> (O</w:t>
      </w:r>
      <w:r w:rsidRPr="00C45C4D">
        <w:rPr>
          <w:rFonts w:asciiTheme="minorHAnsi" w:hAnsiTheme="minorHAnsi" w:cstheme="minorHAnsi"/>
          <w:sz w:val="14"/>
          <w:szCs w:val="18"/>
          <w:lang w:val="en-US"/>
        </w:rPr>
        <w:t>i</w:t>
      </w:r>
      <w:r w:rsidRPr="00C45C4D">
        <w:rPr>
          <w:rFonts w:asciiTheme="minorHAnsi" w:hAnsiTheme="minorHAnsi" w:cstheme="minorHAnsi"/>
          <w:sz w:val="18"/>
          <w:szCs w:val="18"/>
          <w:lang w:val="en-US"/>
        </w:rPr>
        <w:t>/O</w:t>
      </w:r>
      <w:r w:rsidRPr="00C45C4D">
        <w:rPr>
          <w:rFonts w:asciiTheme="minorHAnsi" w:hAnsiTheme="minorHAnsi" w:cstheme="minorHAnsi"/>
          <w:sz w:val="14"/>
          <w:szCs w:val="18"/>
          <w:lang w:val="en-US"/>
        </w:rPr>
        <w:t>0</w:t>
      </w:r>
      <w:r w:rsidRPr="00C45C4D">
        <w:rPr>
          <w:rFonts w:asciiTheme="minorHAnsi" w:hAnsiTheme="minorHAnsi" w:cstheme="minorHAnsi"/>
          <w:sz w:val="18"/>
          <w:szCs w:val="18"/>
          <w:lang w:val="en-US"/>
        </w:rPr>
        <w:t>)) - P</w:t>
      </w:r>
    </w:p>
    <w:p w14:paraId="060792A7" w14:textId="77777777" w:rsidR="00B45CAC" w:rsidRPr="00C45C4D" w:rsidRDefault="00B45CAC" w:rsidP="00B45CAC">
      <w:pPr>
        <w:widowControl w:val="0"/>
        <w:spacing w:after="0" w:line="240" w:lineRule="auto"/>
        <w:ind w:left="720"/>
        <w:rPr>
          <w:rFonts w:asciiTheme="minorHAnsi" w:hAnsiTheme="minorHAnsi" w:cstheme="minorHAnsi"/>
          <w:sz w:val="18"/>
          <w:szCs w:val="18"/>
          <w:lang w:val="en-US"/>
        </w:rPr>
      </w:pPr>
    </w:p>
    <w:p w14:paraId="6B91CD22" w14:textId="77777777" w:rsidR="00B45CAC" w:rsidRPr="00C45C4D" w:rsidRDefault="00B45CAC" w:rsidP="00B45CAC">
      <w:pPr>
        <w:widowControl w:val="0"/>
        <w:spacing w:after="0" w:line="240" w:lineRule="auto"/>
        <w:ind w:left="720"/>
        <w:rPr>
          <w:rFonts w:asciiTheme="minorHAnsi" w:hAnsiTheme="minorHAnsi" w:cstheme="minorHAnsi"/>
          <w:sz w:val="18"/>
          <w:szCs w:val="18"/>
          <w:lang w:val="en-US"/>
        </w:rPr>
      </w:pPr>
      <w:r w:rsidRPr="00C45C4D">
        <w:rPr>
          <w:rFonts w:asciiTheme="minorHAnsi" w:hAnsiTheme="minorHAnsi" w:cstheme="minorHAnsi"/>
          <w:sz w:val="18"/>
          <w:szCs w:val="18"/>
          <w:lang w:val="en-US"/>
        </w:rPr>
        <w:t xml:space="preserve">Where: </w:t>
      </w:r>
    </w:p>
    <w:p w14:paraId="53778198" w14:textId="77777777" w:rsidR="00B45CAC" w:rsidRPr="00C45C4D" w:rsidRDefault="00B45CAC" w:rsidP="00B45CAC">
      <w:pPr>
        <w:widowControl w:val="0"/>
        <w:numPr>
          <w:ilvl w:val="0"/>
          <w:numId w:val="102"/>
        </w:numPr>
        <w:spacing w:after="0" w:line="240" w:lineRule="auto"/>
        <w:ind w:left="1077" w:hanging="357"/>
        <w:rPr>
          <w:rFonts w:asciiTheme="minorHAnsi" w:hAnsiTheme="minorHAnsi" w:cstheme="minorHAnsi"/>
          <w:sz w:val="18"/>
          <w:szCs w:val="18"/>
          <w:lang w:val="en-US"/>
        </w:rPr>
      </w:pPr>
      <w:r w:rsidRPr="00C45C4D">
        <w:rPr>
          <w:rFonts w:asciiTheme="minorHAnsi" w:hAnsiTheme="minorHAnsi" w:cstheme="minorHAnsi"/>
          <w:sz w:val="18"/>
          <w:szCs w:val="18"/>
          <w:lang w:val="en-US"/>
        </w:rPr>
        <w:t>V represents the variation of price</w:t>
      </w:r>
    </w:p>
    <w:p w14:paraId="2AB381F5" w14:textId="77777777" w:rsidR="00B45CAC" w:rsidRPr="00C45C4D" w:rsidRDefault="00B45CAC" w:rsidP="00B45CAC">
      <w:pPr>
        <w:widowControl w:val="0"/>
        <w:numPr>
          <w:ilvl w:val="0"/>
          <w:numId w:val="102"/>
        </w:numPr>
        <w:spacing w:after="0" w:line="240" w:lineRule="auto"/>
        <w:rPr>
          <w:rFonts w:asciiTheme="minorHAnsi" w:hAnsiTheme="minorHAnsi" w:cstheme="minorHAnsi"/>
          <w:sz w:val="18"/>
          <w:szCs w:val="18"/>
          <w:lang w:val="en-US"/>
        </w:rPr>
      </w:pPr>
      <w:r w:rsidRPr="00C45C4D">
        <w:rPr>
          <w:rFonts w:asciiTheme="minorHAnsi" w:hAnsiTheme="minorHAnsi" w:cstheme="minorHAnsi"/>
          <w:sz w:val="18"/>
          <w:szCs w:val="18"/>
          <w:lang w:val="en-US"/>
        </w:rPr>
        <w:t xml:space="preserve">P represents the FIXED price as stated in the Schedule of Requirements </w:t>
      </w:r>
    </w:p>
    <w:p w14:paraId="438D5065" w14:textId="77777777" w:rsidR="00B45CAC" w:rsidRPr="00C45C4D" w:rsidRDefault="00B45CAC" w:rsidP="00B45CAC">
      <w:pPr>
        <w:widowControl w:val="0"/>
        <w:numPr>
          <w:ilvl w:val="0"/>
          <w:numId w:val="102"/>
        </w:numPr>
        <w:spacing w:after="0" w:line="240" w:lineRule="auto"/>
        <w:rPr>
          <w:rFonts w:asciiTheme="minorHAnsi" w:hAnsiTheme="minorHAnsi" w:cstheme="minorHAnsi"/>
          <w:sz w:val="18"/>
          <w:szCs w:val="18"/>
          <w:lang w:val="en-US"/>
        </w:rPr>
      </w:pPr>
      <w:r w:rsidRPr="00C45C4D">
        <w:rPr>
          <w:rFonts w:asciiTheme="minorHAnsi" w:hAnsiTheme="minorHAnsi" w:cstheme="minorHAnsi"/>
          <w:sz w:val="18"/>
          <w:szCs w:val="18"/>
          <w:lang w:val="en-US"/>
        </w:rPr>
        <w:t>O represents the index HQTI</w:t>
      </w:r>
    </w:p>
    <w:p w14:paraId="1F521BF8" w14:textId="77777777" w:rsidR="00B45CAC" w:rsidRPr="00C45C4D" w:rsidRDefault="00B45CAC" w:rsidP="00B45CAC">
      <w:pPr>
        <w:widowControl w:val="0"/>
        <w:numPr>
          <w:ilvl w:val="0"/>
          <w:numId w:val="102"/>
        </w:numPr>
        <w:spacing w:after="0" w:line="240" w:lineRule="auto"/>
        <w:rPr>
          <w:rFonts w:asciiTheme="minorHAnsi" w:hAnsiTheme="minorHAnsi" w:cstheme="minorHAnsi"/>
          <w:sz w:val="18"/>
          <w:szCs w:val="18"/>
          <w:lang w:val="en-US"/>
        </w:rPr>
      </w:pPr>
      <w:r w:rsidRPr="00C45C4D">
        <w:rPr>
          <w:rFonts w:asciiTheme="minorHAnsi" w:hAnsiTheme="minorHAnsi" w:cstheme="minorHAnsi"/>
          <w:sz w:val="18"/>
          <w:szCs w:val="18"/>
          <w:lang w:val="en-US"/>
        </w:rPr>
        <w:t>O</w:t>
      </w:r>
      <w:r w:rsidRPr="00C45C4D">
        <w:rPr>
          <w:rFonts w:asciiTheme="minorHAnsi" w:hAnsiTheme="minorHAnsi" w:cstheme="minorHAnsi"/>
          <w:sz w:val="14"/>
          <w:szCs w:val="18"/>
          <w:lang w:val="en-US"/>
        </w:rPr>
        <w:t>0</w:t>
      </w:r>
      <w:r w:rsidRPr="00C45C4D">
        <w:rPr>
          <w:rFonts w:asciiTheme="minorHAnsi" w:hAnsiTheme="minorHAnsi" w:cstheme="minorHAnsi"/>
          <w:sz w:val="18"/>
          <w:szCs w:val="18"/>
          <w:lang w:val="en-US"/>
        </w:rPr>
        <w:t xml:space="preserve"> represents the average OUTPUT Price Index figure for the base period 2022 to 2025 (as above)</w:t>
      </w:r>
    </w:p>
    <w:p w14:paraId="2C07B470" w14:textId="77777777" w:rsidR="00B45CAC" w:rsidRPr="00C45C4D" w:rsidRDefault="00B45CAC" w:rsidP="00B45CAC">
      <w:pPr>
        <w:widowControl w:val="0"/>
        <w:numPr>
          <w:ilvl w:val="0"/>
          <w:numId w:val="102"/>
        </w:numPr>
        <w:spacing w:after="0" w:line="240" w:lineRule="auto"/>
        <w:rPr>
          <w:rFonts w:asciiTheme="minorHAnsi" w:hAnsiTheme="minorHAnsi" w:cstheme="minorHAnsi"/>
          <w:sz w:val="18"/>
          <w:szCs w:val="18"/>
          <w:lang w:val="en-US"/>
        </w:rPr>
      </w:pPr>
      <w:r w:rsidRPr="00C45C4D">
        <w:rPr>
          <w:rFonts w:asciiTheme="minorHAnsi" w:hAnsiTheme="minorHAnsi" w:cstheme="minorHAnsi"/>
          <w:sz w:val="18"/>
          <w:szCs w:val="18"/>
          <w:lang w:val="en-US"/>
        </w:rPr>
        <w:t>O</w:t>
      </w:r>
      <w:r w:rsidRPr="00C45C4D">
        <w:rPr>
          <w:rFonts w:asciiTheme="minorHAnsi" w:hAnsiTheme="minorHAnsi" w:cstheme="minorHAnsi"/>
          <w:sz w:val="14"/>
          <w:szCs w:val="18"/>
          <w:lang w:val="en-US"/>
        </w:rPr>
        <w:t>i</w:t>
      </w:r>
      <w:r w:rsidRPr="00C45C4D">
        <w:rPr>
          <w:rFonts w:asciiTheme="minorHAnsi" w:hAnsiTheme="minorHAnsi" w:cstheme="minorHAnsi"/>
          <w:sz w:val="18"/>
          <w:szCs w:val="18"/>
          <w:lang w:val="en-US"/>
        </w:rPr>
        <w:t xml:space="preserve"> represents the average OUTPUT Price Index figure for the period 2025 to 202</w:t>
      </w:r>
      <w:r>
        <w:rPr>
          <w:rFonts w:asciiTheme="minorHAnsi" w:hAnsiTheme="minorHAnsi" w:cstheme="minorHAnsi"/>
          <w:sz w:val="18"/>
          <w:szCs w:val="18"/>
          <w:lang w:val="en-US"/>
        </w:rPr>
        <w:t>6</w:t>
      </w:r>
    </w:p>
    <w:p w14:paraId="3EA20122" w14:textId="77777777" w:rsidR="00B45CAC" w:rsidRPr="00C45C4D" w:rsidRDefault="00B45CAC" w:rsidP="00B45CAC">
      <w:pPr>
        <w:widowControl w:val="0"/>
        <w:numPr>
          <w:ilvl w:val="0"/>
          <w:numId w:val="102"/>
        </w:numPr>
        <w:spacing w:after="0" w:line="240" w:lineRule="auto"/>
        <w:rPr>
          <w:rFonts w:asciiTheme="minorHAnsi" w:hAnsiTheme="minorHAnsi" w:cstheme="minorHAnsi"/>
          <w:sz w:val="18"/>
          <w:szCs w:val="18"/>
          <w:lang w:val="en-US"/>
        </w:rPr>
      </w:pPr>
      <w:r w:rsidRPr="00C45C4D">
        <w:rPr>
          <w:rFonts w:asciiTheme="minorHAnsi" w:hAnsiTheme="minorHAnsi" w:cstheme="minorHAnsi"/>
          <w:sz w:val="18"/>
          <w:szCs w:val="18"/>
          <w:lang w:val="en-US"/>
        </w:rPr>
        <w:t>a represents the Non- Variable Element (NVE)</w:t>
      </w:r>
    </w:p>
    <w:p w14:paraId="68124406" w14:textId="77777777" w:rsidR="00B45CAC" w:rsidRPr="00C45C4D" w:rsidRDefault="00B45CAC" w:rsidP="00B45CAC">
      <w:pPr>
        <w:widowControl w:val="0"/>
        <w:numPr>
          <w:ilvl w:val="0"/>
          <w:numId w:val="102"/>
        </w:numPr>
        <w:spacing w:after="0" w:line="240" w:lineRule="auto"/>
        <w:rPr>
          <w:rFonts w:asciiTheme="minorHAnsi" w:hAnsiTheme="minorHAnsi" w:cstheme="minorHAnsi"/>
          <w:sz w:val="18"/>
          <w:szCs w:val="18"/>
          <w:lang w:val="en-US"/>
        </w:rPr>
      </w:pPr>
      <w:r w:rsidRPr="00C45C4D">
        <w:rPr>
          <w:rFonts w:asciiTheme="minorHAnsi" w:hAnsiTheme="minorHAnsi" w:cstheme="minorHAnsi"/>
          <w:sz w:val="18"/>
          <w:szCs w:val="18"/>
          <w:lang w:val="en-US"/>
        </w:rPr>
        <w:t>b represents the Variable Element</w:t>
      </w:r>
    </w:p>
    <w:p w14:paraId="1FC88FBF" w14:textId="77777777" w:rsidR="00B45CAC" w:rsidRPr="00C45C4D" w:rsidRDefault="00B45CAC" w:rsidP="00B45CAC">
      <w:pPr>
        <w:widowControl w:val="0"/>
        <w:spacing w:after="0" w:line="240" w:lineRule="auto"/>
        <w:ind w:left="1080"/>
        <w:rPr>
          <w:rFonts w:asciiTheme="minorHAnsi" w:hAnsiTheme="minorHAnsi" w:cstheme="minorHAnsi"/>
          <w:sz w:val="18"/>
          <w:szCs w:val="18"/>
          <w:lang w:val="en-US"/>
        </w:rPr>
      </w:pPr>
      <w:r w:rsidRPr="00C45C4D">
        <w:rPr>
          <w:rFonts w:asciiTheme="minorHAnsi" w:hAnsiTheme="minorHAnsi" w:cstheme="minorHAnsi"/>
          <w:sz w:val="18"/>
          <w:szCs w:val="18"/>
          <w:lang w:val="en-US"/>
        </w:rPr>
        <w:t>(</w:t>
      </w:r>
      <w:proofErr w:type="spellStart"/>
      <w:r w:rsidRPr="00C45C4D">
        <w:rPr>
          <w:rFonts w:asciiTheme="minorHAnsi" w:hAnsiTheme="minorHAnsi" w:cstheme="minorHAnsi"/>
          <w:i/>
          <w:sz w:val="18"/>
          <w:szCs w:val="18"/>
          <w:lang w:val="en-US"/>
        </w:rPr>
        <w:t>a+b</w:t>
      </w:r>
      <w:proofErr w:type="spellEnd"/>
      <w:r w:rsidRPr="00C45C4D">
        <w:rPr>
          <w:rFonts w:asciiTheme="minorHAnsi" w:hAnsiTheme="minorHAnsi" w:cstheme="minorHAnsi"/>
          <w:i/>
          <w:sz w:val="18"/>
          <w:szCs w:val="18"/>
          <w:lang w:val="en-US"/>
        </w:rPr>
        <w:t>=1</w:t>
      </w:r>
      <w:r w:rsidRPr="00C45C4D">
        <w:rPr>
          <w:rFonts w:asciiTheme="minorHAnsi" w:hAnsiTheme="minorHAnsi" w:cstheme="minorHAnsi"/>
          <w:sz w:val="18"/>
          <w:szCs w:val="18"/>
          <w:lang w:val="en-US"/>
        </w:rPr>
        <w:t xml:space="preserve">) </w:t>
      </w:r>
    </w:p>
    <w:p w14:paraId="6C3F45A3" w14:textId="77777777" w:rsidR="00B45CAC" w:rsidRPr="00C45C4D" w:rsidRDefault="00B45CAC" w:rsidP="00B45CAC">
      <w:pPr>
        <w:widowControl w:val="0"/>
        <w:spacing w:after="0" w:line="240" w:lineRule="auto"/>
        <w:ind w:left="1080"/>
        <w:rPr>
          <w:rFonts w:asciiTheme="minorHAnsi" w:hAnsiTheme="minorHAnsi" w:cstheme="minorHAnsi"/>
          <w:sz w:val="18"/>
          <w:szCs w:val="18"/>
          <w:lang w:val="en-US"/>
        </w:rPr>
      </w:pPr>
    </w:p>
    <w:p w14:paraId="525F6158" w14:textId="77777777" w:rsidR="00B45CAC" w:rsidRPr="00C45C4D" w:rsidRDefault="00B45CAC" w:rsidP="00B45CAC">
      <w:pPr>
        <w:widowControl w:val="0"/>
        <w:numPr>
          <w:ilvl w:val="0"/>
          <w:numId w:val="103"/>
        </w:numPr>
        <w:spacing w:after="0" w:line="240" w:lineRule="auto"/>
        <w:contextualSpacing/>
        <w:rPr>
          <w:rFonts w:asciiTheme="minorHAnsi" w:hAnsiTheme="minorHAnsi" w:cstheme="minorHAnsi"/>
          <w:sz w:val="18"/>
          <w:szCs w:val="18"/>
          <w:lang w:val="en-US"/>
        </w:rPr>
      </w:pPr>
      <w:r w:rsidRPr="00C45C4D">
        <w:rPr>
          <w:rFonts w:asciiTheme="minorHAnsi" w:hAnsiTheme="minorHAnsi" w:cstheme="minorHAnsi"/>
          <w:sz w:val="18"/>
          <w:szCs w:val="18"/>
          <w:lang w:val="en-US"/>
        </w:rPr>
        <w:t xml:space="preserve"> </w:t>
      </w:r>
      <w:r w:rsidRPr="00C45C4D">
        <w:rPr>
          <w:rFonts w:asciiTheme="minorHAnsi" w:hAnsiTheme="minorHAnsi" w:cstheme="minorHAnsi"/>
          <w:sz w:val="18"/>
          <w:szCs w:val="18"/>
          <w:lang w:val="en-US"/>
        </w:rPr>
        <w:tab/>
        <w:t>The Index referred to in Clause a. above shall be taken from the following Tables:</w:t>
      </w:r>
    </w:p>
    <w:p w14:paraId="302652CC" w14:textId="5DF28280" w:rsidR="00B45CAC" w:rsidRPr="00C45C4D" w:rsidRDefault="00B45CAC" w:rsidP="00B45CAC">
      <w:pPr>
        <w:spacing w:after="0" w:line="240" w:lineRule="auto"/>
        <w:contextualSpacing/>
        <w:rPr>
          <w:rFonts w:cstheme="minorHAnsi"/>
          <w:sz w:val="18"/>
          <w:szCs w:val="18"/>
        </w:rPr>
      </w:pPr>
      <w:r w:rsidRPr="00C45C4D">
        <w:rPr>
          <w:rFonts w:cstheme="minorHAnsi"/>
          <w:sz w:val="18"/>
          <w:szCs w:val="18"/>
        </w:rPr>
        <w:t>OUTPUT Price Index - ONS Publication HTQI ‘Services producer price inflation time series (SPPI)’.</w:t>
      </w:r>
      <w:r w:rsidR="00A71D8F" w:rsidRPr="00A71D8F">
        <w:t xml:space="preserve"> </w:t>
      </w:r>
      <w:r w:rsidR="00A71D8F" w:rsidRPr="00A71D8F">
        <w:rPr>
          <w:rFonts w:cstheme="minorHAnsi"/>
          <w:sz w:val="18"/>
          <w:szCs w:val="18"/>
        </w:rPr>
        <w:t>Top Level SPPI, Sections H to U excl. Section K</w:t>
      </w:r>
    </w:p>
    <w:p w14:paraId="4943302E" w14:textId="77777777" w:rsidR="00B45CAC" w:rsidRPr="00C45C4D" w:rsidRDefault="00B45CAC" w:rsidP="00B45CAC">
      <w:pPr>
        <w:widowControl w:val="0"/>
        <w:numPr>
          <w:ilvl w:val="0"/>
          <w:numId w:val="103"/>
        </w:numPr>
        <w:spacing w:after="0" w:line="240" w:lineRule="auto"/>
        <w:contextualSpacing/>
        <w:rPr>
          <w:rFonts w:asciiTheme="minorHAnsi" w:hAnsiTheme="minorHAnsi" w:cstheme="minorHAnsi"/>
          <w:sz w:val="18"/>
          <w:szCs w:val="18"/>
          <w:lang w:val="en-US"/>
        </w:rPr>
      </w:pPr>
      <w:r w:rsidRPr="00C45C4D">
        <w:rPr>
          <w:rFonts w:asciiTheme="minorHAnsi" w:hAnsiTheme="minorHAnsi" w:cstheme="minorHAnsi"/>
          <w:sz w:val="18"/>
          <w:szCs w:val="18"/>
          <w:lang w:val="en-US"/>
        </w:rPr>
        <w:t xml:space="preserve"> </w:t>
      </w:r>
      <w:r w:rsidRPr="00C45C4D">
        <w:rPr>
          <w:rFonts w:asciiTheme="minorHAnsi" w:hAnsiTheme="minorHAnsi" w:cstheme="minorHAnsi"/>
          <w:sz w:val="18"/>
          <w:szCs w:val="18"/>
          <w:lang w:val="en-US"/>
        </w:rPr>
        <w:tab/>
        <w:t xml:space="preserve">Indices published with a ‘B’ or ‘F’ marker, or a suppressed value, in the last 3 years are not valid for </w:t>
      </w:r>
    </w:p>
    <w:p w14:paraId="319C26E9" w14:textId="77777777" w:rsidR="00B45CAC" w:rsidRPr="00C45C4D" w:rsidRDefault="00B45CAC" w:rsidP="00B45CAC">
      <w:pPr>
        <w:spacing w:after="0" w:line="240" w:lineRule="auto"/>
        <w:contextualSpacing/>
        <w:rPr>
          <w:rFonts w:cstheme="minorHAnsi"/>
          <w:sz w:val="18"/>
          <w:szCs w:val="18"/>
        </w:rPr>
      </w:pPr>
      <w:r w:rsidRPr="00C45C4D">
        <w:rPr>
          <w:rFonts w:cstheme="minorHAnsi"/>
          <w:sz w:val="18"/>
          <w:szCs w:val="18"/>
        </w:rPr>
        <w:t>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w:t>
      </w:r>
    </w:p>
    <w:p w14:paraId="4E8D7616" w14:textId="77777777" w:rsidR="00B45CAC" w:rsidRPr="00C45C4D" w:rsidRDefault="00B45CAC" w:rsidP="00B45CAC">
      <w:pPr>
        <w:widowControl w:val="0"/>
        <w:numPr>
          <w:ilvl w:val="0"/>
          <w:numId w:val="103"/>
        </w:numPr>
        <w:spacing w:after="0" w:line="240" w:lineRule="auto"/>
        <w:contextualSpacing/>
        <w:rPr>
          <w:rFonts w:cstheme="minorHAnsi"/>
          <w:sz w:val="18"/>
          <w:szCs w:val="18"/>
          <w:lang w:val="en-US"/>
        </w:rPr>
      </w:pPr>
      <w:r w:rsidRPr="00C45C4D">
        <w:rPr>
          <w:rFonts w:asciiTheme="minorHAnsi" w:hAnsiTheme="minorHAnsi" w:cstheme="minorHAnsi"/>
          <w:sz w:val="18"/>
          <w:szCs w:val="18"/>
          <w:lang w:val="en-US"/>
        </w:rPr>
        <w:t xml:space="preserve"> </w:t>
      </w:r>
      <w:r w:rsidRPr="00C45C4D">
        <w:rPr>
          <w:rFonts w:asciiTheme="minorHAnsi" w:hAnsiTheme="minorHAnsi" w:cstheme="minorHAnsi"/>
          <w:sz w:val="18"/>
          <w:szCs w:val="18"/>
          <w:lang w:val="en-US"/>
        </w:rPr>
        <w:tab/>
        <w:t xml:space="preserve">In the event that any material changes are made to the indices (e.g. a revised statistical base date) </w:t>
      </w:r>
    </w:p>
    <w:p w14:paraId="23F801BC" w14:textId="77777777" w:rsidR="00B45CAC" w:rsidRPr="00C45C4D" w:rsidRDefault="00B45CAC" w:rsidP="00B45CAC">
      <w:pPr>
        <w:spacing w:after="0" w:line="240" w:lineRule="auto"/>
        <w:contextualSpacing/>
        <w:rPr>
          <w:rFonts w:cstheme="minorHAnsi"/>
          <w:szCs w:val="18"/>
        </w:rPr>
      </w:pPr>
      <w:r w:rsidRPr="00C45C4D">
        <w:rPr>
          <w:rFonts w:cstheme="minorHAnsi"/>
          <w:sz w:val="18"/>
          <w:szCs w:val="18"/>
        </w:rPr>
        <w:t>during the period of the contract and before final adjustment of the final contract price, then the re-basing methodology outlined by the Office for National Statistics (ONS, the series providers) to match the original index to the new series shall be applied.</w:t>
      </w:r>
    </w:p>
    <w:p w14:paraId="7C6757AB" w14:textId="77777777" w:rsidR="00B45CAC" w:rsidRPr="00C45C4D" w:rsidRDefault="00B45CAC" w:rsidP="00B45CAC">
      <w:pPr>
        <w:widowControl w:val="0"/>
        <w:numPr>
          <w:ilvl w:val="0"/>
          <w:numId w:val="103"/>
        </w:numPr>
        <w:spacing w:after="0" w:line="240" w:lineRule="auto"/>
        <w:contextualSpacing/>
        <w:rPr>
          <w:rFonts w:cstheme="minorHAnsi"/>
          <w:szCs w:val="18"/>
          <w:lang w:val="en-US"/>
        </w:rPr>
      </w:pPr>
      <w:r w:rsidRPr="00C45C4D">
        <w:rPr>
          <w:rFonts w:asciiTheme="minorHAnsi" w:hAnsiTheme="minorHAnsi" w:cstheme="minorHAnsi"/>
          <w:sz w:val="18"/>
          <w:szCs w:val="18"/>
          <w:lang w:val="en-US"/>
        </w:rPr>
        <w:t xml:space="preserve"> </w:t>
      </w:r>
      <w:r w:rsidRPr="00C45C4D">
        <w:rPr>
          <w:rFonts w:asciiTheme="minorHAnsi" w:hAnsiTheme="minorHAnsi" w:cstheme="minorHAnsi"/>
          <w:sz w:val="18"/>
          <w:szCs w:val="18"/>
          <w:lang w:val="en-US"/>
        </w:rPr>
        <w:tab/>
        <w:t xml:space="preserve">In the event the agreed index or indices cease to be published (e.g. because of a change in the </w:t>
      </w:r>
    </w:p>
    <w:p w14:paraId="239B3B2D" w14:textId="77777777" w:rsidR="00B45CAC" w:rsidRPr="00C45C4D" w:rsidRDefault="00B45CAC" w:rsidP="00B45CAC">
      <w:pPr>
        <w:spacing w:after="0" w:line="240" w:lineRule="auto"/>
        <w:contextualSpacing/>
        <w:rPr>
          <w:rFonts w:cstheme="minorHAnsi"/>
          <w:sz w:val="18"/>
          <w:szCs w:val="18"/>
        </w:rPr>
      </w:pPr>
      <w:r w:rsidRPr="00C45C4D">
        <w:rPr>
          <w:rFonts w:cstheme="minorHAnsi"/>
          <w:sz w:val="18"/>
          <w:szCs w:val="18"/>
        </w:rPr>
        <w:t>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d above) shall then be applied.</w:t>
      </w:r>
    </w:p>
    <w:p w14:paraId="1539F129" w14:textId="77777777" w:rsidR="00B45CAC" w:rsidRPr="00C45C4D" w:rsidRDefault="00B45CAC" w:rsidP="00B45CAC">
      <w:pPr>
        <w:widowControl w:val="0"/>
        <w:numPr>
          <w:ilvl w:val="0"/>
          <w:numId w:val="103"/>
        </w:numPr>
        <w:spacing w:after="0" w:line="240" w:lineRule="auto"/>
        <w:contextualSpacing/>
        <w:rPr>
          <w:rFonts w:asciiTheme="minorHAnsi" w:hAnsiTheme="minorHAnsi" w:cstheme="minorHAnsi"/>
          <w:sz w:val="18"/>
          <w:szCs w:val="18"/>
          <w:lang w:val="en-US"/>
        </w:rPr>
      </w:pPr>
      <w:r w:rsidRPr="00C45C4D">
        <w:rPr>
          <w:rFonts w:asciiTheme="minorHAnsi" w:hAnsiTheme="minorHAnsi" w:cstheme="minorHAnsi"/>
          <w:sz w:val="18"/>
          <w:szCs w:val="18"/>
          <w:lang w:val="en-US"/>
        </w:rPr>
        <w:lastRenderedPageBreak/>
        <w:t xml:space="preserve"> </w:t>
      </w:r>
      <w:r w:rsidRPr="00C45C4D">
        <w:rPr>
          <w:rFonts w:asciiTheme="minorHAnsi" w:hAnsiTheme="minorHAnsi" w:cstheme="minorHAnsi"/>
          <w:sz w:val="18"/>
          <w:szCs w:val="18"/>
          <w:lang w:val="en-US"/>
        </w:rPr>
        <w:tab/>
        <w:t xml:space="preserve">Notwithstanding the above, any extant index / indices agreed in the Contract shall continue to be used </w:t>
      </w:r>
    </w:p>
    <w:p w14:paraId="6AE57421" w14:textId="77777777" w:rsidR="00B45CAC" w:rsidRPr="00C45C4D" w:rsidRDefault="00B45CAC" w:rsidP="00B45CAC">
      <w:pPr>
        <w:spacing w:after="0" w:line="240" w:lineRule="auto"/>
        <w:contextualSpacing/>
        <w:rPr>
          <w:rFonts w:cstheme="minorHAnsi"/>
          <w:sz w:val="18"/>
          <w:szCs w:val="18"/>
        </w:rPr>
      </w:pPr>
      <w:r w:rsidRPr="00C45C4D">
        <w:rPr>
          <w:rFonts w:cstheme="minorHAnsi"/>
          <w:sz w:val="18"/>
          <w:szCs w:val="18"/>
        </w:rPr>
        <w:t>as long as it is / they are available and subject to ONS revisions policy. Payments calculated using the extant index / indices during its / their currency shall not be amended retrospectively as a result of any change to the index or indices.</w:t>
      </w:r>
    </w:p>
    <w:p w14:paraId="7FA505B4" w14:textId="77777777" w:rsidR="00B45CAC" w:rsidRPr="00C45C4D" w:rsidRDefault="00B45CAC" w:rsidP="00B45CAC">
      <w:pPr>
        <w:widowControl w:val="0"/>
        <w:numPr>
          <w:ilvl w:val="0"/>
          <w:numId w:val="103"/>
        </w:numPr>
        <w:spacing w:after="0" w:line="240" w:lineRule="auto"/>
        <w:contextualSpacing/>
        <w:rPr>
          <w:rFonts w:asciiTheme="minorHAnsi" w:hAnsiTheme="minorHAnsi" w:cstheme="minorHAnsi"/>
          <w:sz w:val="18"/>
          <w:szCs w:val="18"/>
          <w:lang w:val="en-US"/>
        </w:rPr>
      </w:pPr>
      <w:r w:rsidRPr="00C45C4D">
        <w:rPr>
          <w:rFonts w:asciiTheme="minorHAnsi" w:hAnsiTheme="minorHAnsi" w:cstheme="minorHAnsi"/>
          <w:sz w:val="18"/>
          <w:szCs w:val="18"/>
          <w:lang w:val="en-US"/>
        </w:rPr>
        <w:t xml:space="preserve"> </w:t>
      </w:r>
      <w:r w:rsidRPr="00C45C4D">
        <w:rPr>
          <w:rFonts w:asciiTheme="minorHAnsi" w:hAnsiTheme="minorHAnsi" w:cstheme="minorHAnsi"/>
          <w:sz w:val="18"/>
          <w:szCs w:val="18"/>
          <w:lang w:val="en-US"/>
        </w:rPr>
        <w:tab/>
        <w:t xml:space="preserve">The Contractor shall notify the Authority of any significant changes in the purchasing / manufacturing </w:t>
      </w:r>
    </w:p>
    <w:p w14:paraId="78D8C3FF" w14:textId="77777777" w:rsidR="00B45CAC" w:rsidRPr="00C45C4D" w:rsidRDefault="00B45CAC" w:rsidP="00B45CAC">
      <w:pPr>
        <w:spacing w:after="0" w:line="240" w:lineRule="auto"/>
        <w:contextualSpacing/>
        <w:rPr>
          <w:rFonts w:cstheme="minorHAnsi"/>
          <w:sz w:val="18"/>
          <w:szCs w:val="18"/>
        </w:rPr>
      </w:pPr>
      <w:r w:rsidRPr="00C45C4D">
        <w:rPr>
          <w:rFonts w:cstheme="minorHAnsi"/>
          <w:sz w:val="18"/>
          <w:szCs w:val="18"/>
        </w:rPr>
        <w:t>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w:t>
      </w:r>
    </w:p>
    <w:p w14:paraId="2EE40659" w14:textId="77777777" w:rsidR="00B45CAC" w:rsidRPr="00C45C4D" w:rsidRDefault="00B45CAC" w:rsidP="00B45CAC">
      <w:pPr>
        <w:widowControl w:val="0"/>
        <w:numPr>
          <w:ilvl w:val="0"/>
          <w:numId w:val="103"/>
        </w:numPr>
        <w:spacing w:after="0" w:line="240" w:lineRule="auto"/>
        <w:contextualSpacing/>
        <w:rPr>
          <w:rFonts w:cstheme="minorHAnsi"/>
          <w:sz w:val="18"/>
          <w:szCs w:val="18"/>
          <w:lang w:val="en-US"/>
        </w:rPr>
      </w:pPr>
      <w:r w:rsidRPr="00C45C4D">
        <w:rPr>
          <w:rFonts w:asciiTheme="minorHAnsi" w:hAnsiTheme="minorHAnsi" w:cstheme="minorHAnsi"/>
          <w:sz w:val="18"/>
          <w:szCs w:val="18"/>
          <w:lang w:val="en-US"/>
        </w:rPr>
        <w:t xml:space="preserve"> </w:t>
      </w:r>
      <w:r w:rsidRPr="00C45C4D">
        <w:rPr>
          <w:rFonts w:asciiTheme="minorHAnsi" w:hAnsiTheme="minorHAnsi" w:cstheme="minorHAnsi"/>
          <w:sz w:val="18"/>
          <w:szCs w:val="18"/>
          <w:lang w:val="en-US"/>
        </w:rPr>
        <w:tab/>
        <w:t xml:space="preserve">Prices shall be adjusted taking into account the effect of the above formula as soon as possible after </w:t>
      </w:r>
    </w:p>
    <w:p w14:paraId="7CD44FC8" w14:textId="77777777" w:rsidR="00B45CAC" w:rsidRPr="00C45C4D" w:rsidRDefault="00B45CAC" w:rsidP="00B45CAC">
      <w:pPr>
        <w:spacing w:after="0" w:line="240" w:lineRule="auto"/>
        <w:contextualSpacing/>
        <w:rPr>
          <w:rFonts w:cstheme="minorHAnsi"/>
          <w:sz w:val="18"/>
          <w:szCs w:val="18"/>
        </w:rPr>
      </w:pPr>
      <w:r w:rsidRPr="00C45C4D">
        <w:rPr>
          <w:rFonts w:cstheme="minorHAnsi"/>
          <w:sz w:val="18"/>
          <w:szCs w:val="18"/>
        </w:rPr>
        <w:t>publication of the relevant indices or at a later date if so agreed between the Authority and the Contractor. Where an index value is subsequently amended, the Authority and the Contractor shall agree a fair and reasonable adjustment to the price, as necessary.</w:t>
      </w:r>
    </w:p>
    <w:p w14:paraId="7805A87C" w14:textId="77777777" w:rsidR="00B45CAC" w:rsidRPr="00C45C4D" w:rsidRDefault="00B45CAC" w:rsidP="00B45CAC">
      <w:pPr>
        <w:widowControl w:val="0"/>
        <w:numPr>
          <w:ilvl w:val="0"/>
          <w:numId w:val="103"/>
        </w:numPr>
        <w:spacing w:after="0" w:line="240" w:lineRule="auto"/>
        <w:contextualSpacing/>
        <w:rPr>
          <w:rFonts w:cstheme="minorHAnsi"/>
          <w:sz w:val="18"/>
          <w:szCs w:val="18"/>
          <w:lang w:val="en-US"/>
        </w:rPr>
      </w:pPr>
      <w:r w:rsidRPr="00C45C4D">
        <w:rPr>
          <w:rFonts w:asciiTheme="minorHAnsi" w:hAnsiTheme="minorHAnsi" w:cstheme="minorHAnsi"/>
          <w:sz w:val="18"/>
          <w:szCs w:val="18"/>
          <w:lang w:val="en-US"/>
        </w:rPr>
        <w:t xml:space="preserve"> </w:t>
      </w:r>
      <w:r w:rsidRPr="00C45C4D">
        <w:rPr>
          <w:rFonts w:asciiTheme="minorHAnsi" w:hAnsiTheme="minorHAnsi" w:cstheme="minorHAnsi"/>
          <w:sz w:val="18"/>
          <w:szCs w:val="18"/>
          <w:lang w:val="en-US"/>
        </w:rPr>
        <w:tab/>
        <w:t xml:space="preserve">Claims under this Condition shall be submitted to the Bill Paying Branch, certified to the effect that the </w:t>
      </w:r>
    </w:p>
    <w:p w14:paraId="0C1D8E91" w14:textId="77777777" w:rsidR="00B45CAC" w:rsidRDefault="00B45CAC" w:rsidP="00B45CAC">
      <w:pPr>
        <w:widowControl w:val="0"/>
        <w:spacing w:after="0" w:line="240" w:lineRule="auto"/>
        <w:ind w:left="102" w:hanging="102"/>
        <w:outlineLvl w:val="2"/>
        <w:rPr>
          <w:rFonts w:cstheme="minorHAnsi"/>
          <w:sz w:val="18"/>
          <w:szCs w:val="18"/>
        </w:rPr>
      </w:pPr>
      <w:r w:rsidRPr="00C45C4D">
        <w:rPr>
          <w:rFonts w:cstheme="minorHAnsi"/>
          <w:sz w:val="18"/>
          <w:szCs w:val="18"/>
        </w:rPr>
        <w:t>“requirements of this Clause 45.5” have been met.</w:t>
      </w:r>
    </w:p>
    <w:p w14:paraId="5B07116C" w14:textId="77777777" w:rsidR="00B45CAC" w:rsidRPr="00C45C4D" w:rsidRDefault="00B45CAC" w:rsidP="00B45CAC">
      <w:pPr>
        <w:widowControl w:val="0"/>
        <w:spacing w:after="0" w:line="240" w:lineRule="auto"/>
        <w:ind w:left="102" w:hanging="102"/>
        <w:outlineLvl w:val="2"/>
        <w:rPr>
          <w:rFonts w:eastAsia="Arial"/>
          <w:b/>
          <w:bCs/>
          <w:sz w:val="18"/>
          <w:szCs w:val="18"/>
          <w:lang w:val="en-US"/>
        </w:rPr>
      </w:pPr>
      <w:r w:rsidRPr="00C45C4D">
        <w:rPr>
          <w:rFonts w:eastAsia="Arial" w:cs="Arial"/>
          <w:b/>
          <w:bCs/>
          <w:iCs/>
          <w:sz w:val="18"/>
          <w:szCs w:val="18"/>
          <w:lang w:val="en-US"/>
        </w:rPr>
        <w:t>4</w:t>
      </w:r>
      <w:r>
        <w:rPr>
          <w:rFonts w:eastAsia="Arial" w:cs="Arial"/>
          <w:b/>
          <w:bCs/>
          <w:iCs/>
          <w:sz w:val="18"/>
          <w:szCs w:val="18"/>
          <w:lang w:val="en-US"/>
        </w:rPr>
        <w:t>5</w:t>
      </w:r>
      <w:r w:rsidRPr="00C45C4D">
        <w:rPr>
          <w:rFonts w:eastAsia="Arial" w:cs="Arial"/>
          <w:b/>
          <w:bCs/>
          <w:iCs/>
          <w:sz w:val="18"/>
          <w:szCs w:val="18"/>
          <w:lang w:val="en-US"/>
        </w:rPr>
        <w:t>.6</w:t>
      </w:r>
      <w:r w:rsidRPr="00C45C4D">
        <w:rPr>
          <w:rFonts w:eastAsia="Arial" w:cs="Arial"/>
          <w:b/>
          <w:bCs/>
          <w:iCs/>
          <w:sz w:val="18"/>
          <w:szCs w:val="18"/>
          <w:lang w:val="en-US"/>
        </w:rPr>
        <w:tab/>
        <w:t xml:space="preserve"> </w:t>
      </w:r>
      <w:r w:rsidRPr="00C45C4D">
        <w:rPr>
          <w:rFonts w:eastAsia="Arial"/>
          <w:b/>
          <w:bCs/>
          <w:sz w:val="18"/>
          <w:szCs w:val="18"/>
          <w:lang w:val="en-US"/>
        </w:rPr>
        <w:t>Responsibility of the Contractor</w:t>
      </w:r>
    </w:p>
    <w:p w14:paraId="39345000" w14:textId="77777777" w:rsidR="00B45CAC" w:rsidRPr="00C45C4D" w:rsidRDefault="00B45CAC" w:rsidP="00B45CAC">
      <w:pPr>
        <w:widowControl w:val="0"/>
        <w:numPr>
          <w:ilvl w:val="0"/>
          <w:numId w:val="84"/>
        </w:numPr>
        <w:spacing w:after="0" w:line="240" w:lineRule="auto"/>
        <w:rPr>
          <w:rFonts w:asciiTheme="minorHAnsi" w:hAnsiTheme="minorHAnsi"/>
          <w:szCs w:val="18"/>
          <w:lang w:val="en-US"/>
        </w:rPr>
      </w:pPr>
      <w:r>
        <w:rPr>
          <w:rFonts w:asciiTheme="minorHAnsi" w:hAnsiTheme="minorHAnsi"/>
          <w:sz w:val="18"/>
          <w:szCs w:val="18"/>
          <w:lang w:val="en-US"/>
        </w:rPr>
        <w:t xml:space="preserve"> </w:t>
      </w:r>
      <w:r>
        <w:rPr>
          <w:rFonts w:asciiTheme="minorHAnsi" w:hAnsiTheme="minorHAnsi"/>
          <w:sz w:val="18"/>
          <w:szCs w:val="18"/>
          <w:lang w:val="en-US"/>
        </w:rPr>
        <w:tab/>
      </w:r>
      <w:r w:rsidRPr="00C45C4D">
        <w:rPr>
          <w:rFonts w:asciiTheme="minorHAnsi" w:hAnsiTheme="minorHAnsi"/>
          <w:sz w:val="18"/>
          <w:szCs w:val="18"/>
          <w:lang w:val="en-US"/>
        </w:rPr>
        <w:t>The Contractor shall be entirely responsible for undertaking the work u</w:t>
      </w:r>
      <w:r>
        <w:rPr>
          <w:rFonts w:asciiTheme="minorHAnsi" w:hAnsiTheme="minorHAnsi"/>
          <w:sz w:val="18"/>
          <w:szCs w:val="18"/>
          <w:lang w:val="en-US"/>
        </w:rPr>
        <w:t>nder the Contract as defined in</w:t>
      </w:r>
    </w:p>
    <w:p w14:paraId="26EDDBD4" w14:textId="77777777" w:rsidR="00B45CAC" w:rsidRPr="00C45C4D" w:rsidRDefault="00B45CAC" w:rsidP="00B45CAC">
      <w:pPr>
        <w:widowControl w:val="0"/>
        <w:spacing w:after="0" w:line="240" w:lineRule="auto"/>
        <w:rPr>
          <w:rFonts w:asciiTheme="minorHAnsi" w:hAnsiTheme="minorHAnsi"/>
          <w:szCs w:val="18"/>
          <w:lang w:val="en-US"/>
        </w:rPr>
      </w:pPr>
      <w:r w:rsidRPr="00C45C4D">
        <w:rPr>
          <w:rFonts w:asciiTheme="minorHAnsi" w:hAnsiTheme="minorHAnsi"/>
          <w:sz w:val="18"/>
          <w:szCs w:val="18"/>
          <w:lang w:val="en-US"/>
        </w:rPr>
        <w:t xml:space="preserve">the Contract Schedule of Requirements (Schedule 2). </w:t>
      </w:r>
    </w:p>
    <w:p w14:paraId="293E8821" w14:textId="77777777" w:rsidR="00B45CAC" w:rsidRDefault="00B45CAC" w:rsidP="00B45CAC">
      <w:pPr>
        <w:widowControl w:val="0"/>
        <w:numPr>
          <w:ilvl w:val="0"/>
          <w:numId w:val="84"/>
        </w:numPr>
        <w:spacing w:after="0" w:line="240" w:lineRule="auto"/>
        <w:rPr>
          <w:rFonts w:asciiTheme="minorHAnsi" w:hAnsiTheme="minorHAnsi"/>
          <w:sz w:val="18"/>
          <w:szCs w:val="18"/>
          <w:lang w:val="en-US"/>
        </w:rPr>
      </w:pPr>
      <w:r>
        <w:rPr>
          <w:rFonts w:asciiTheme="minorHAnsi" w:hAnsiTheme="minorHAnsi"/>
          <w:sz w:val="18"/>
          <w:szCs w:val="18"/>
          <w:lang w:val="en-US"/>
        </w:rPr>
        <w:t xml:space="preserve"> </w:t>
      </w:r>
      <w:r>
        <w:rPr>
          <w:rFonts w:asciiTheme="minorHAnsi" w:hAnsiTheme="minorHAnsi"/>
          <w:sz w:val="18"/>
          <w:szCs w:val="18"/>
          <w:lang w:val="en-US"/>
        </w:rPr>
        <w:tab/>
      </w:r>
      <w:r w:rsidRPr="00C45C4D">
        <w:rPr>
          <w:rFonts w:asciiTheme="minorHAnsi" w:hAnsiTheme="minorHAnsi"/>
          <w:sz w:val="18"/>
          <w:szCs w:val="18"/>
          <w:lang w:val="en-US"/>
        </w:rPr>
        <w:t xml:space="preserve">The Contractor shall be responsible for achieving proper completion of the Contract in accordance with </w:t>
      </w:r>
    </w:p>
    <w:p w14:paraId="5EF92EE1" w14:textId="77777777" w:rsidR="00B45CAC" w:rsidRPr="00C45C4D" w:rsidRDefault="00B45CAC" w:rsidP="00B45CAC">
      <w:pPr>
        <w:widowControl w:val="0"/>
        <w:spacing w:after="0" w:line="240" w:lineRule="auto"/>
        <w:rPr>
          <w:rFonts w:asciiTheme="minorHAnsi" w:hAnsiTheme="minorHAnsi"/>
          <w:sz w:val="18"/>
          <w:szCs w:val="18"/>
          <w:lang w:val="en-US"/>
        </w:rPr>
      </w:pPr>
      <w:r w:rsidRPr="00C45C4D">
        <w:rPr>
          <w:rFonts w:asciiTheme="minorHAnsi" w:hAnsiTheme="minorHAnsi"/>
          <w:sz w:val="18"/>
          <w:szCs w:val="18"/>
          <w:lang w:val="en-US"/>
        </w:rPr>
        <w:t>its terms and shall be responsible for;</w:t>
      </w:r>
    </w:p>
    <w:p w14:paraId="1888663A" w14:textId="77777777" w:rsidR="00B45CAC" w:rsidRPr="00C45C4D" w:rsidRDefault="00B45CAC" w:rsidP="00B45CAC">
      <w:pPr>
        <w:spacing w:after="0"/>
        <w:rPr>
          <w:sz w:val="18"/>
          <w:szCs w:val="18"/>
        </w:rPr>
      </w:pPr>
    </w:p>
    <w:p w14:paraId="43C6758B" w14:textId="77777777" w:rsidR="00B45CAC" w:rsidRPr="00C45C4D" w:rsidRDefault="00B45CAC" w:rsidP="00B45CAC">
      <w:pPr>
        <w:widowControl w:val="0"/>
        <w:numPr>
          <w:ilvl w:val="0"/>
          <w:numId w:val="85"/>
        </w:numPr>
        <w:spacing w:after="0" w:line="240" w:lineRule="auto"/>
        <w:ind w:left="1800"/>
        <w:rPr>
          <w:rFonts w:asciiTheme="minorHAnsi" w:hAnsiTheme="minorHAnsi"/>
          <w:sz w:val="18"/>
          <w:szCs w:val="18"/>
          <w:lang w:val="en-US"/>
        </w:rPr>
      </w:pPr>
      <w:r w:rsidRPr="00C45C4D">
        <w:rPr>
          <w:rFonts w:asciiTheme="minorHAnsi" w:hAnsiTheme="minorHAnsi"/>
          <w:sz w:val="18"/>
          <w:szCs w:val="18"/>
          <w:lang w:val="en-US"/>
        </w:rPr>
        <w:t>Planning, programming and progressing of the work, within its control, to the satisfaction of the Authority. This includes sub-contracts and appropriate documentation.</w:t>
      </w:r>
    </w:p>
    <w:p w14:paraId="2F98315C" w14:textId="77777777" w:rsidR="00B45CAC" w:rsidRPr="00C45C4D" w:rsidRDefault="00B45CAC" w:rsidP="00B45CAC">
      <w:pPr>
        <w:widowControl w:val="0"/>
        <w:numPr>
          <w:ilvl w:val="0"/>
          <w:numId w:val="85"/>
        </w:numPr>
        <w:spacing w:after="0" w:line="240" w:lineRule="auto"/>
        <w:ind w:left="1800"/>
        <w:rPr>
          <w:rFonts w:asciiTheme="minorHAnsi" w:hAnsiTheme="minorHAnsi"/>
          <w:sz w:val="18"/>
          <w:szCs w:val="18"/>
          <w:lang w:val="en-US"/>
        </w:rPr>
      </w:pPr>
      <w:r w:rsidRPr="00C45C4D">
        <w:rPr>
          <w:rFonts w:asciiTheme="minorHAnsi" w:hAnsiTheme="minorHAnsi"/>
          <w:sz w:val="18"/>
          <w:szCs w:val="18"/>
          <w:lang w:val="en-US"/>
        </w:rPr>
        <w:t xml:space="preserve">Financial Management of the work, including financial control and monitoring of any sub-contracts; </w:t>
      </w:r>
    </w:p>
    <w:p w14:paraId="7CAA646B" w14:textId="77777777" w:rsidR="00B45CAC" w:rsidRPr="00C45C4D" w:rsidRDefault="00B45CAC" w:rsidP="00B45CAC">
      <w:pPr>
        <w:widowControl w:val="0"/>
        <w:numPr>
          <w:ilvl w:val="0"/>
          <w:numId w:val="85"/>
        </w:numPr>
        <w:spacing w:after="0" w:line="240" w:lineRule="auto"/>
        <w:ind w:left="1800"/>
        <w:rPr>
          <w:rFonts w:asciiTheme="minorHAnsi" w:hAnsiTheme="minorHAnsi"/>
          <w:sz w:val="18"/>
          <w:szCs w:val="18"/>
          <w:lang w:val="en-US"/>
        </w:rPr>
      </w:pPr>
      <w:r w:rsidRPr="00C45C4D">
        <w:rPr>
          <w:rFonts w:asciiTheme="minorHAnsi" w:hAnsiTheme="minorHAnsi"/>
          <w:sz w:val="18"/>
          <w:szCs w:val="18"/>
          <w:lang w:val="en-US"/>
        </w:rPr>
        <w:t xml:space="preserve">Providing the Authority with the information, on a continuing basis, so as to reasonably assure that work is proceeding to time, cost and performance. </w:t>
      </w:r>
    </w:p>
    <w:p w14:paraId="2FDB6072" w14:textId="77777777" w:rsidR="00B45CAC" w:rsidRPr="00C45C4D" w:rsidRDefault="00B45CAC" w:rsidP="00B45CAC">
      <w:pPr>
        <w:spacing w:after="0"/>
        <w:ind w:left="720"/>
        <w:rPr>
          <w:sz w:val="18"/>
          <w:szCs w:val="18"/>
        </w:rPr>
      </w:pPr>
    </w:p>
    <w:p w14:paraId="0E0FCDC2" w14:textId="77777777" w:rsidR="00B45CAC" w:rsidRPr="00CB3B9C" w:rsidRDefault="00B45CAC" w:rsidP="00B45CAC">
      <w:pPr>
        <w:widowControl w:val="0"/>
        <w:numPr>
          <w:ilvl w:val="0"/>
          <w:numId w:val="86"/>
        </w:numPr>
        <w:spacing w:after="0" w:line="240" w:lineRule="auto"/>
        <w:rPr>
          <w:rFonts w:asciiTheme="minorHAnsi" w:hAnsiTheme="minorHAnsi"/>
          <w:szCs w:val="18"/>
          <w:lang w:val="en-US"/>
        </w:rPr>
      </w:pPr>
      <w:r>
        <w:rPr>
          <w:rFonts w:asciiTheme="minorHAnsi" w:hAnsiTheme="minorHAnsi"/>
          <w:sz w:val="18"/>
          <w:szCs w:val="18"/>
          <w:lang w:val="en-US"/>
        </w:rPr>
        <w:t xml:space="preserve"> </w:t>
      </w:r>
      <w:r>
        <w:rPr>
          <w:rFonts w:asciiTheme="minorHAnsi" w:hAnsiTheme="minorHAnsi"/>
          <w:sz w:val="18"/>
          <w:szCs w:val="18"/>
          <w:lang w:val="en-US"/>
        </w:rPr>
        <w:tab/>
      </w:r>
      <w:r w:rsidRPr="00C45C4D">
        <w:rPr>
          <w:rFonts w:asciiTheme="minorHAnsi" w:hAnsiTheme="minorHAnsi"/>
          <w:sz w:val="18"/>
          <w:szCs w:val="18"/>
          <w:lang w:val="en-US"/>
        </w:rPr>
        <w:t xml:space="preserve">If the </w:t>
      </w:r>
      <w:r w:rsidRPr="00CB3B9C">
        <w:rPr>
          <w:rFonts w:asciiTheme="minorHAnsi" w:hAnsiTheme="minorHAnsi"/>
          <w:sz w:val="18"/>
          <w:szCs w:val="18"/>
          <w:lang w:val="en-US"/>
        </w:rPr>
        <w:t xml:space="preserve">Contractor fails to complete any part of the work, or supply any of the Articles, as required by this </w:t>
      </w:r>
    </w:p>
    <w:p w14:paraId="0F5544E0" w14:textId="77777777" w:rsidR="00B45CAC" w:rsidRPr="00CB3B9C" w:rsidRDefault="00B45CAC" w:rsidP="00B45CAC">
      <w:pPr>
        <w:widowControl w:val="0"/>
        <w:spacing w:after="0" w:line="240" w:lineRule="auto"/>
        <w:rPr>
          <w:rFonts w:asciiTheme="minorHAnsi" w:hAnsiTheme="minorHAnsi"/>
          <w:szCs w:val="18"/>
          <w:lang w:val="en-US"/>
        </w:rPr>
      </w:pPr>
      <w:r w:rsidRPr="00CB3B9C">
        <w:rPr>
          <w:rFonts w:asciiTheme="minorHAnsi" w:hAnsiTheme="minorHAnsi"/>
          <w:sz w:val="18"/>
          <w:szCs w:val="18"/>
          <w:lang w:val="en-US"/>
        </w:rPr>
        <w:t>Contract, or to meet any of the acceptance criteria at Clause 28, and such failure is not caused by undue delays by the Authority, it shall be the responsibility of the Contractor to rectify that failure to the reasonable satisfaction of the Authority at no additional cost.</w:t>
      </w:r>
    </w:p>
    <w:p w14:paraId="553FFE18" w14:textId="77777777" w:rsidR="00B45CAC" w:rsidRPr="00CB3B9C" w:rsidRDefault="00B45CAC" w:rsidP="00B45CAC">
      <w:pPr>
        <w:widowControl w:val="0"/>
        <w:numPr>
          <w:ilvl w:val="0"/>
          <w:numId w:val="86"/>
        </w:numPr>
        <w:spacing w:after="0" w:line="240" w:lineRule="auto"/>
        <w:rPr>
          <w:rFonts w:asciiTheme="minorHAnsi" w:hAnsiTheme="minorHAnsi"/>
          <w:szCs w:val="18"/>
          <w:lang w:val="en-US"/>
        </w:rPr>
      </w:pPr>
      <w:r w:rsidRPr="00CB3B9C">
        <w:rPr>
          <w:rFonts w:asciiTheme="minorHAnsi" w:hAnsiTheme="minorHAnsi"/>
          <w:sz w:val="18"/>
          <w:szCs w:val="18"/>
          <w:lang w:val="en-US"/>
        </w:rPr>
        <w:t xml:space="preserve"> </w:t>
      </w:r>
      <w:r w:rsidRPr="00CB3B9C">
        <w:rPr>
          <w:rFonts w:asciiTheme="minorHAnsi" w:hAnsiTheme="minorHAnsi"/>
          <w:sz w:val="18"/>
          <w:szCs w:val="18"/>
          <w:lang w:val="en-US"/>
        </w:rPr>
        <w:tab/>
        <w:t xml:space="preserve">The Authority reserves the right to refuse payment for alterations or changes made outside of the scope </w:t>
      </w:r>
    </w:p>
    <w:p w14:paraId="1303CBD1" w14:textId="77777777" w:rsidR="00B45CAC" w:rsidRPr="00CB3B9C" w:rsidRDefault="00B45CAC" w:rsidP="00B45CAC">
      <w:pPr>
        <w:widowControl w:val="0"/>
        <w:spacing w:after="0" w:line="240" w:lineRule="auto"/>
        <w:rPr>
          <w:rFonts w:asciiTheme="minorHAnsi" w:hAnsiTheme="minorHAnsi"/>
          <w:szCs w:val="18"/>
          <w:lang w:val="en-US"/>
        </w:rPr>
      </w:pPr>
      <w:r w:rsidRPr="00CB3B9C">
        <w:rPr>
          <w:rFonts w:asciiTheme="minorHAnsi" w:hAnsiTheme="minorHAnsi"/>
          <w:sz w:val="18"/>
          <w:szCs w:val="18"/>
          <w:lang w:val="en-US"/>
        </w:rPr>
        <w:t>of the Contract which have not been made in accordance with Clause 6 – Amendments, or the provisions of Schedule 4 – Contract Change Process (as also detailed in Clause 6).</w:t>
      </w:r>
    </w:p>
    <w:p w14:paraId="13AED663" w14:textId="77777777" w:rsidR="00B45CAC" w:rsidRPr="00CB3B9C" w:rsidRDefault="00B45CAC" w:rsidP="00B45CAC">
      <w:pPr>
        <w:widowControl w:val="0"/>
        <w:numPr>
          <w:ilvl w:val="0"/>
          <w:numId w:val="86"/>
        </w:numPr>
        <w:spacing w:after="0" w:line="240" w:lineRule="auto"/>
        <w:rPr>
          <w:rFonts w:asciiTheme="minorHAnsi" w:hAnsiTheme="minorHAnsi"/>
          <w:szCs w:val="18"/>
          <w:lang w:val="en-US"/>
        </w:rPr>
      </w:pPr>
      <w:r w:rsidRPr="00CB3B9C">
        <w:rPr>
          <w:rFonts w:asciiTheme="minorHAnsi" w:hAnsiTheme="minorHAnsi"/>
          <w:sz w:val="18"/>
          <w:szCs w:val="18"/>
          <w:lang w:val="en-US"/>
        </w:rPr>
        <w:t xml:space="preserve"> </w:t>
      </w:r>
      <w:r w:rsidRPr="00CB3B9C">
        <w:rPr>
          <w:rFonts w:asciiTheme="minorHAnsi" w:hAnsiTheme="minorHAnsi"/>
          <w:sz w:val="18"/>
          <w:szCs w:val="18"/>
          <w:lang w:val="en-US"/>
        </w:rPr>
        <w:tab/>
        <w:t xml:space="preserve">The Authority will not be bound to accept or pay for any Articles other than those authorised in </w:t>
      </w:r>
    </w:p>
    <w:p w14:paraId="3563560D" w14:textId="77777777" w:rsidR="00B45CAC" w:rsidRPr="00C45C4D" w:rsidRDefault="00B45CAC" w:rsidP="00B45CAC">
      <w:pPr>
        <w:widowControl w:val="0"/>
        <w:spacing w:after="0" w:line="240" w:lineRule="auto"/>
        <w:rPr>
          <w:rFonts w:asciiTheme="minorHAnsi" w:hAnsiTheme="minorHAnsi"/>
          <w:szCs w:val="18"/>
          <w:lang w:val="en-US"/>
        </w:rPr>
      </w:pPr>
      <w:r w:rsidRPr="00CB3B9C">
        <w:rPr>
          <w:rFonts w:asciiTheme="minorHAnsi" w:hAnsiTheme="minorHAnsi"/>
          <w:sz w:val="18"/>
          <w:szCs w:val="18"/>
          <w:lang w:val="en-US"/>
        </w:rPr>
        <w:t>accordance with the Contract. If the Contractor considers that any requirements made by the Authority are not in accordance with the terms of the Contract, they shall seek the agreement of the Authority’s Representative as to the extent of the application of the requirements to that particular order. (See Clause 7 for definition of the Authority’s Representative).</w:t>
      </w:r>
    </w:p>
    <w:p w14:paraId="3EE91281" w14:textId="77777777" w:rsidR="00B45CAC" w:rsidRPr="00C45C4D" w:rsidRDefault="00B45CAC" w:rsidP="00B45CAC">
      <w:pPr>
        <w:widowControl w:val="0"/>
        <w:numPr>
          <w:ilvl w:val="0"/>
          <w:numId w:val="86"/>
        </w:numPr>
        <w:spacing w:after="0" w:line="240" w:lineRule="auto"/>
        <w:rPr>
          <w:rFonts w:asciiTheme="minorHAnsi" w:hAnsiTheme="minorHAnsi"/>
          <w:szCs w:val="18"/>
          <w:lang w:val="en-US"/>
        </w:rPr>
      </w:pPr>
      <w:r>
        <w:rPr>
          <w:rFonts w:asciiTheme="minorHAnsi" w:hAnsiTheme="minorHAnsi"/>
          <w:sz w:val="18"/>
          <w:szCs w:val="18"/>
          <w:lang w:val="en-US"/>
        </w:rPr>
        <w:t xml:space="preserve"> </w:t>
      </w:r>
      <w:r>
        <w:rPr>
          <w:rFonts w:asciiTheme="minorHAnsi" w:hAnsiTheme="minorHAnsi"/>
          <w:sz w:val="18"/>
          <w:szCs w:val="18"/>
          <w:lang w:val="en-US"/>
        </w:rPr>
        <w:tab/>
      </w:r>
      <w:r w:rsidRPr="00C45C4D">
        <w:rPr>
          <w:rFonts w:asciiTheme="minorHAnsi" w:hAnsiTheme="minorHAnsi"/>
          <w:sz w:val="18"/>
          <w:szCs w:val="18"/>
          <w:lang w:val="en-US"/>
        </w:rPr>
        <w:t xml:space="preserve">The Contractor shall provide an address, and email and telephone Point of Contact within the Tender </w:t>
      </w:r>
    </w:p>
    <w:p w14:paraId="0E77BA47" w14:textId="77777777" w:rsidR="00B45CAC" w:rsidRPr="00C45C4D" w:rsidRDefault="00B45CAC" w:rsidP="00B45CAC">
      <w:pPr>
        <w:widowControl w:val="0"/>
        <w:spacing w:after="0" w:line="240" w:lineRule="auto"/>
        <w:rPr>
          <w:rFonts w:asciiTheme="minorHAnsi" w:hAnsiTheme="minorHAnsi"/>
          <w:szCs w:val="18"/>
          <w:lang w:val="en-US"/>
        </w:rPr>
      </w:pPr>
      <w:r w:rsidRPr="00C45C4D">
        <w:rPr>
          <w:rFonts w:asciiTheme="minorHAnsi" w:hAnsiTheme="minorHAnsi"/>
          <w:sz w:val="18"/>
          <w:szCs w:val="18"/>
          <w:lang w:val="en-US"/>
        </w:rPr>
        <w:t>Submission. Unless otherwise notified this shall become the Point of Contact for any resultant Contract.</w:t>
      </w:r>
    </w:p>
    <w:p w14:paraId="22320059" w14:textId="77777777" w:rsidR="00B45CAC" w:rsidRPr="00C45C4D" w:rsidRDefault="00B45CAC" w:rsidP="00B45CAC">
      <w:pPr>
        <w:widowControl w:val="0"/>
        <w:numPr>
          <w:ilvl w:val="0"/>
          <w:numId w:val="86"/>
        </w:numPr>
        <w:spacing w:after="0" w:line="240" w:lineRule="auto"/>
        <w:rPr>
          <w:rFonts w:asciiTheme="minorHAnsi" w:hAnsiTheme="minorHAnsi"/>
          <w:szCs w:val="18"/>
          <w:lang w:val="en-US"/>
        </w:rPr>
      </w:pPr>
      <w:r>
        <w:rPr>
          <w:rFonts w:asciiTheme="minorHAnsi" w:hAnsiTheme="minorHAnsi"/>
          <w:sz w:val="18"/>
          <w:szCs w:val="18"/>
          <w:lang w:val="en-US"/>
        </w:rPr>
        <w:t xml:space="preserve"> </w:t>
      </w:r>
      <w:r>
        <w:rPr>
          <w:rFonts w:asciiTheme="minorHAnsi" w:hAnsiTheme="minorHAnsi"/>
          <w:sz w:val="18"/>
          <w:szCs w:val="18"/>
          <w:lang w:val="en-US"/>
        </w:rPr>
        <w:tab/>
      </w:r>
      <w:r w:rsidRPr="00C45C4D">
        <w:rPr>
          <w:rFonts w:asciiTheme="minorHAnsi" w:hAnsiTheme="minorHAnsi"/>
          <w:sz w:val="18"/>
          <w:szCs w:val="18"/>
          <w:lang w:val="en-US"/>
        </w:rPr>
        <w:t>The Contractor shall be responsible for notifying the Authority of any change to the Point of Con</w:t>
      </w:r>
      <w:r>
        <w:rPr>
          <w:rFonts w:asciiTheme="minorHAnsi" w:hAnsiTheme="minorHAnsi"/>
          <w:sz w:val="18"/>
          <w:szCs w:val="18"/>
          <w:lang w:val="en-US"/>
        </w:rPr>
        <w:t>tact</w:t>
      </w:r>
    </w:p>
    <w:p w14:paraId="734425E7" w14:textId="77777777" w:rsidR="00B45CAC" w:rsidRPr="00C45C4D" w:rsidRDefault="00B45CAC" w:rsidP="00B45CAC">
      <w:pPr>
        <w:widowControl w:val="0"/>
        <w:spacing w:after="0" w:line="240" w:lineRule="auto"/>
        <w:rPr>
          <w:rFonts w:asciiTheme="minorHAnsi" w:hAnsiTheme="minorHAnsi"/>
          <w:szCs w:val="18"/>
          <w:lang w:val="en-US"/>
        </w:rPr>
      </w:pPr>
      <w:r w:rsidRPr="00C45C4D">
        <w:rPr>
          <w:rFonts w:asciiTheme="minorHAnsi" w:hAnsiTheme="minorHAnsi"/>
          <w:sz w:val="18"/>
          <w:szCs w:val="18"/>
          <w:lang w:val="en-US"/>
        </w:rPr>
        <w:t xml:space="preserve">details. </w:t>
      </w:r>
    </w:p>
    <w:p w14:paraId="186F0B60" w14:textId="77777777" w:rsidR="00B45CAC" w:rsidRPr="00C45C4D" w:rsidRDefault="00B45CAC" w:rsidP="00B45CAC">
      <w:pPr>
        <w:widowControl w:val="0"/>
        <w:numPr>
          <w:ilvl w:val="0"/>
          <w:numId w:val="86"/>
        </w:numPr>
        <w:spacing w:after="0" w:line="240" w:lineRule="auto"/>
        <w:rPr>
          <w:rFonts w:asciiTheme="minorHAnsi" w:hAnsiTheme="minorHAnsi"/>
          <w:szCs w:val="18"/>
          <w:lang w:val="en-US"/>
        </w:rPr>
      </w:pPr>
      <w:r>
        <w:rPr>
          <w:rFonts w:asciiTheme="minorHAnsi" w:hAnsiTheme="minorHAnsi"/>
          <w:sz w:val="18"/>
          <w:szCs w:val="18"/>
          <w:lang w:val="en-US"/>
        </w:rPr>
        <w:t xml:space="preserve"> </w:t>
      </w:r>
      <w:r>
        <w:rPr>
          <w:rFonts w:asciiTheme="minorHAnsi" w:hAnsiTheme="minorHAnsi"/>
          <w:sz w:val="18"/>
          <w:szCs w:val="18"/>
          <w:lang w:val="en-US"/>
        </w:rPr>
        <w:tab/>
      </w:r>
      <w:r w:rsidRPr="00C45C4D">
        <w:rPr>
          <w:rFonts w:asciiTheme="minorHAnsi" w:hAnsiTheme="minorHAnsi"/>
          <w:sz w:val="18"/>
          <w:szCs w:val="18"/>
          <w:lang w:val="en-US"/>
        </w:rPr>
        <w:t xml:space="preserve">The Contractor is entirely responsible for the security of all MOD property in his possession for the </w:t>
      </w:r>
    </w:p>
    <w:p w14:paraId="77143079" w14:textId="77777777" w:rsidR="00B45CAC" w:rsidRDefault="00B45CAC" w:rsidP="00B45CAC">
      <w:pPr>
        <w:widowControl w:val="0"/>
        <w:spacing w:after="0" w:line="240" w:lineRule="auto"/>
        <w:rPr>
          <w:rFonts w:asciiTheme="minorHAnsi" w:hAnsiTheme="minorHAnsi"/>
          <w:sz w:val="18"/>
          <w:szCs w:val="18"/>
          <w:lang w:val="en-US"/>
        </w:rPr>
      </w:pPr>
      <w:r w:rsidRPr="00C45C4D">
        <w:rPr>
          <w:rFonts w:asciiTheme="minorHAnsi" w:hAnsiTheme="minorHAnsi"/>
          <w:sz w:val="18"/>
          <w:szCs w:val="18"/>
          <w:lang w:val="en-US"/>
        </w:rPr>
        <w:t>purpose of the Contract.</w:t>
      </w:r>
      <w:bookmarkStart w:id="84" w:name="KPITable"/>
    </w:p>
    <w:p w14:paraId="48147EF5" w14:textId="77777777" w:rsidR="00B45CAC" w:rsidRPr="00D4342C" w:rsidRDefault="00B45CAC" w:rsidP="00B45CAC">
      <w:pPr>
        <w:widowControl w:val="0"/>
        <w:spacing w:after="0" w:line="240" w:lineRule="auto"/>
        <w:rPr>
          <w:rFonts w:asciiTheme="minorHAnsi" w:hAnsiTheme="minorHAnsi"/>
          <w:sz w:val="18"/>
          <w:szCs w:val="18"/>
          <w:lang w:val="en-US"/>
        </w:rPr>
      </w:pPr>
      <w:r>
        <w:rPr>
          <w:b/>
          <w:sz w:val="18"/>
          <w:szCs w:val="18"/>
        </w:rPr>
        <w:t>45</w:t>
      </w:r>
      <w:r w:rsidRPr="00C45C4D">
        <w:rPr>
          <w:b/>
          <w:sz w:val="18"/>
          <w:szCs w:val="18"/>
        </w:rPr>
        <w:t>.7</w:t>
      </w:r>
      <w:r w:rsidRPr="00C45C4D">
        <w:rPr>
          <w:sz w:val="18"/>
          <w:szCs w:val="18"/>
        </w:rPr>
        <w:tab/>
      </w:r>
      <w:r w:rsidRPr="00C45C4D">
        <w:rPr>
          <w:rFonts w:cs="Arial"/>
          <w:b/>
          <w:bCs/>
          <w:sz w:val="18"/>
          <w:szCs w:val="18"/>
          <w:lang w:eastAsia="en-GB"/>
        </w:rPr>
        <w:t>Key Performance Indicators and Performance</w:t>
      </w:r>
      <w:bookmarkEnd w:id="84"/>
    </w:p>
    <w:p w14:paraId="14017EC1" w14:textId="77777777" w:rsidR="00B45CAC" w:rsidRPr="00C45C4D" w:rsidRDefault="00B45CAC" w:rsidP="00B45CAC">
      <w:pPr>
        <w:spacing w:after="0" w:line="240" w:lineRule="auto"/>
        <w:ind w:left="720"/>
        <w:rPr>
          <w:rFonts w:cs="Arial"/>
          <w:bCs/>
          <w:sz w:val="18"/>
          <w:szCs w:val="18"/>
          <w:lang w:eastAsia="en-GB"/>
        </w:rPr>
      </w:pPr>
      <w:r w:rsidRPr="00C45C4D">
        <w:rPr>
          <w:rFonts w:cs="Arial"/>
          <w:bCs/>
          <w:sz w:val="18"/>
          <w:szCs w:val="18"/>
          <w:lang w:eastAsia="en-GB"/>
        </w:rPr>
        <w:t>The Contractor’s performance of the Contract shall be monitored and measured using the agreed Key Performance indicators (KPIs) below:</w:t>
      </w:r>
    </w:p>
    <w:p w14:paraId="18686D76" w14:textId="77777777" w:rsidR="00B45CAC" w:rsidRPr="00C45C4D" w:rsidRDefault="00B45CAC" w:rsidP="00B45CAC">
      <w:pPr>
        <w:spacing w:after="0" w:line="240" w:lineRule="auto"/>
        <w:ind w:left="720"/>
        <w:rPr>
          <w:rFonts w:cs="Arial"/>
          <w:bCs/>
          <w:sz w:val="18"/>
          <w:szCs w:val="18"/>
          <w:lang w:eastAsia="en-GB"/>
        </w:rPr>
      </w:pPr>
    </w:p>
    <w:tbl>
      <w:tblPr>
        <w:tblStyle w:val="TableGrid"/>
        <w:tblW w:w="10336" w:type="dxa"/>
        <w:tblInd w:w="-577" w:type="dxa"/>
        <w:tblLook w:val="04A0" w:firstRow="1" w:lastRow="0" w:firstColumn="1" w:lastColumn="0" w:noHBand="0" w:noVBand="1"/>
      </w:tblPr>
      <w:tblGrid>
        <w:gridCol w:w="2015"/>
        <w:gridCol w:w="3496"/>
        <w:gridCol w:w="1541"/>
        <w:gridCol w:w="3284"/>
      </w:tblGrid>
      <w:tr w:rsidR="00B45CAC" w:rsidRPr="002244A5" w14:paraId="12BD2AC2" w14:textId="77777777" w:rsidTr="006B0301">
        <w:trPr>
          <w:trHeight w:val="228"/>
        </w:trPr>
        <w:tc>
          <w:tcPr>
            <w:tcW w:w="2015" w:type="dxa"/>
            <w:tcBorders>
              <w:top w:val="single" w:sz="8" w:space="0" w:color="auto"/>
              <w:left w:val="single" w:sz="8" w:space="0" w:color="auto"/>
              <w:bottom w:val="nil"/>
              <w:right w:val="single" w:sz="8" w:space="0" w:color="auto"/>
            </w:tcBorders>
            <w:shd w:val="clear" w:color="000000" w:fill="0070C0"/>
            <w:vAlign w:val="center"/>
          </w:tcPr>
          <w:p w14:paraId="793BF5F2" w14:textId="77777777" w:rsidR="00B45CAC" w:rsidRPr="002244A5" w:rsidRDefault="00B45CAC" w:rsidP="006B0301">
            <w:pPr>
              <w:jc w:val="center"/>
              <w:rPr>
                <w:rFonts w:asciiTheme="minorHAnsi" w:eastAsia="Times New Roman" w:hAnsiTheme="minorHAnsi" w:cstheme="minorHAnsi"/>
                <w:b/>
                <w:bCs/>
                <w:color w:val="FFFFFF"/>
                <w:sz w:val="18"/>
                <w:szCs w:val="18"/>
                <w:lang w:eastAsia="en-GB"/>
              </w:rPr>
            </w:pPr>
            <w:r w:rsidRPr="002244A5">
              <w:rPr>
                <w:rFonts w:asciiTheme="minorHAnsi" w:eastAsia="Times New Roman" w:hAnsiTheme="minorHAnsi" w:cstheme="minorHAnsi"/>
                <w:b/>
                <w:bCs/>
                <w:color w:val="FFFFFF"/>
                <w:sz w:val="18"/>
                <w:szCs w:val="18"/>
                <w:lang w:eastAsia="en-GB"/>
              </w:rPr>
              <w:t>KPI Area</w:t>
            </w:r>
          </w:p>
        </w:tc>
        <w:tc>
          <w:tcPr>
            <w:tcW w:w="3496" w:type="dxa"/>
            <w:tcBorders>
              <w:top w:val="single" w:sz="8" w:space="0" w:color="auto"/>
              <w:left w:val="nil"/>
              <w:bottom w:val="nil"/>
              <w:right w:val="single" w:sz="8" w:space="0" w:color="auto"/>
            </w:tcBorders>
            <w:shd w:val="clear" w:color="000000" w:fill="0070C0"/>
            <w:vAlign w:val="center"/>
          </w:tcPr>
          <w:p w14:paraId="0C5739F5" w14:textId="77777777" w:rsidR="00B45CAC" w:rsidRPr="002244A5" w:rsidRDefault="00B45CAC" w:rsidP="006B0301">
            <w:pPr>
              <w:jc w:val="center"/>
              <w:rPr>
                <w:rFonts w:asciiTheme="minorHAnsi" w:eastAsia="Times New Roman" w:hAnsiTheme="minorHAnsi" w:cstheme="minorHAnsi"/>
                <w:b/>
                <w:bCs/>
                <w:color w:val="FFFFFF"/>
                <w:sz w:val="18"/>
                <w:szCs w:val="18"/>
                <w:lang w:eastAsia="en-GB"/>
              </w:rPr>
            </w:pPr>
            <w:r w:rsidRPr="002244A5">
              <w:rPr>
                <w:rFonts w:asciiTheme="minorHAnsi" w:eastAsia="Times New Roman" w:hAnsiTheme="minorHAnsi" w:cstheme="minorHAnsi"/>
                <w:b/>
                <w:bCs/>
                <w:color w:val="FFFFFF"/>
                <w:sz w:val="18"/>
                <w:szCs w:val="18"/>
                <w:lang w:eastAsia="en-GB"/>
              </w:rPr>
              <w:t>Target</w:t>
            </w:r>
          </w:p>
        </w:tc>
        <w:tc>
          <w:tcPr>
            <w:tcW w:w="1541" w:type="dxa"/>
            <w:tcBorders>
              <w:top w:val="single" w:sz="8" w:space="0" w:color="auto"/>
              <w:left w:val="nil"/>
              <w:bottom w:val="nil"/>
              <w:right w:val="single" w:sz="8" w:space="0" w:color="auto"/>
            </w:tcBorders>
            <w:shd w:val="clear" w:color="000000" w:fill="0070C0"/>
            <w:vAlign w:val="center"/>
          </w:tcPr>
          <w:p w14:paraId="095714FE" w14:textId="77777777" w:rsidR="00B45CAC" w:rsidRPr="002244A5" w:rsidRDefault="00B45CAC" w:rsidP="006B0301">
            <w:pPr>
              <w:jc w:val="center"/>
              <w:rPr>
                <w:rFonts w:asciiTheme="minorHAnsi" w:eastAsia="Times New Roman" w:hAnsiTheme="minorHAnsi" w:cstheme="minorHAnsi"/>
                <w:b/>
                <w:bCs/>
                <w:color w:val="FFFFFF"/>
                <w:sz w:val="18"/>
                <w:szCs w:val="18"/>
                <w:lang w:eastAsia="en-GB"/>
              </w:rPr>
            </w:pPr>
            <w:r w:rsidRPr="002244A5">
              <w:rPr>
                <w:rFonts w:asciiTheme="minorHAnsi" w:eastAsia="Times New Roman" w:hAnsiTheme="minorHAnsi" w:cstheme="minorHAnsi"/>
                <w:b/>
                <w:bCs/>
                <w:color w:val="FFFFFF"/>
                <w:sz w:val="18"/>
                <w:szCs w:val="18"/>
                <w:lang w:eastAsia="en-GB"/>
              </w:rPr>
              <w:t>Responsibility</w:t>
            </w:r>
          </w:p>
        </w:tc>
        <w:tc>
          <w:tcPr>
            <w:tcW w:w="3284" w:type="dxa"/>
            <w:tcBorders>
              <w:top w:val="single" w:sz="8" w:space="0" w:color="auto"/>
              <w:left w:val="nil"/>
              <w:bottom w:val="nil"/>
              <w:right w:val="single" w:sz="8" w:space="0" w:color="auto"/>
            </w:tcBorders>
            <w:shd w:val="clear" w:color="000000" w:fill="0070C0"/>
            <w:vAlign w:val="center"/>
          </w:tcPr>
          <w:p w14:paraId="6CCD1575" w14:textId="77777777" w:rsidR="00B45CAC" w:rsidRPr="002244A5" w:rsidRDefault="00B45CAC" w:rsidP="006B0301">
            <w:pPr>
              <w:jc w:val="center"/>
              <w:rPr>
                <w:rFonts w:asciiTheme="minorHAnsi" w:eastAsia="Times New Roman" w:hAnsiTheme="minorHAnsi" w:cstheme="minorHAnsi"/>
                <w:b/>
                <w:bCs/>
                <w:color w:val="FFFFFF"/>
                <w:sz w:val="18"/>
                <w:szCs w:val="18"/>
                <w:lang w:eastAsia="en-GB"/>
              </w:rPr>
            </w:pPr>
            <w:r w:rsidRPr="002244A5">
              <w:rPr>
                <w:rFonts w:asciiTheme="minorHAnsi" w:eastAsia="Times New Roman" w:hAnsiTheme="minorHAnsi" w:cstheme="minorHAnsi"/>
                <w:b/>
                <w:bCs/>
                <w:color w:val="FFFFFF"/>
                <w:sz w:val="18"/>
                <w:szCs w:val="18"/>
                <w:lang w:eastAsia="en-GB"/>
              </w:rPr>
              <w:t>Review Dates</w:t>
            </w:r>
          </w:p>
        </w:tc>
      </w:tr>
      <w:tr w:rsidR="00B45CAC" w:rsidRPr="002244A5" w14:paraId="1CC6AFCF" w14:textId="77777777" w:rsidTr="006B0301">
        <w:trPr>
          <w:trHeight w:val="729"/>
        </w:trPr>
        <w:tc>
          <w:tcPr>
            <w:tcW w:w="2015" w:type="dxa"/>
            <w:tcBorders>
              <w:top w:val="single" w:sz="4" w:space="0" w:color="auto"/>
              <w:left w:val="single" w:sz="4" w:space="0" w:color="auto"/>
              <w:bottom w:val="single" w:sz="4" w:space="0" w:color="auto"/>
              <w:right w:val="single" w:sz="4" w:space="0" w:color="auto"/>
            </w:tcBorders>
            <w:shd w:val="clear" w:color="000000" w:fill="0070C0"/>
            <w:vAlign w:val="center"/>
          </w:tcPr>
          <w:p w14:paraId="7E1E14B0" w14:textId="77777777" w:rsidR="00B45CAC" w:rsidRPr="002244A5" w:rsidRDefault="00B45CAC" w:rsidP="006B0301">
            <w:pPr>
              <w:jc w:val="center"/>
              <w:rPr>
                <w:rFonts w:asciiTheme="minorHAnsi" w:eastAsia="Times New Roman" w:hAnsiTheme="minorHAnsi" w:cstheme="minorHAnsi"/>
                <w:color w:val="FFFFFF"/>
                <w:sz w:val="18"/>
                <w:szCs w:val="18"/>
                <w:lang w:eastAsia="en-GB"/>
              </w:rPr>
            </w:pPr>
            <w:r w:rsidRPr="002244A5">
              <w:rPr>
                <w:rFonts w:asciiTheme="minorHAnsi" w:eastAsia="Times New Roman" w:hAnsiTheme="minorHAnsi" w:cstheme="minorHAnsi"/>
                <w:color w:val="FFFFFF"/>
                <w:sz w:val="18"/>
                <w:szCs w:val="18"/>
                <w:lang w:eastAsia="en-GB"/>
              </w:rPr>
              <w:t>Delivery Performance                                                (KPI)</w:t>
            </w:r>
          </w:p>
        </w:tc>
        <w:tc>
          <w:tcPr>
            <w:tcW w:w="3496" w:type="dxa"/>
            <w:vAlign w:val="bottom"/>
          </w:tcPr>
          <w:p w14:paraId="630C9753" w14:textId="77777777" w:rsidR="00B45CAC" w:rsidRPr="002244A5" w:rsidRDefault="00B45CAC" w:rsidP="006B0301">
            <w:pP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100% within 5 working days of the agreed Delivery Plan</w:t>
            </w:r>
            <w:r>
              <w:rPr>
                <w:rFonts w:asciiTheme="minorHAnsi" w:eastAsia="Times New Roman" w:hAnsiTheme="minorHAnsi" w:cstheme="minorHAnsi"/>
                <w:color w:val="000000"/>
                <w:sz w:val="18"/>
                <w:szCs w:val="18"/>
                <w:lang w:eastAsia="en-GB"/>
              </w:rPr>
              <w:t>.</w:t>
            </w:r>
          </w:p>
          <w:p w14:paraId="751640DD" w14:textId="77777777" w:rsidR="00B45CAC" w:rsidRPr="002244A5" w:rsidRDefault="00B45CAC" w:rsidP="006B0301">
            <w:pPr>
              <w:rPr>
                <w:rFonts w:asciiTheme="minorHAnsi" w:eastAsia="Times New Roman" w:hAnsiTheme="minorHAnsi" w:cstheme="minorHAnsi"/>
                <w:color w:val="000000"/>
                <w:sz w:val="18"/>
                <w:szCs w:val="18"/>
                <w:lang w:eastAsia="en-GB"/>
              </w:rPr>
            </w:pPr>
          </w:p>
        </w:tc>
        <w:tc>
          <w:tcPr>
            <w:tcW w:w="1541" w:type="dxa"/>
            <w:vAlign w:val="center"/>
          </w:tcPr>
          <w:p w14:paraId="71C345D5" w14:textId="77777777" w:rsidR="00B45CAC" w:rsidRPr="002244A5" w:rsidRDefault="00B45CAC" w:rsidP="006B0301">
            <w:pPr>
              <w:jc w:val="cente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contractor</w:t>
            </w:r>
          </w:p>
        </w:tc>
        <w:tc>
          <w:tcPr>
            <w:tcW w:w="3284" w:type="dxa"/>
            <w:vAlign w:val="center"/>
          </w:tcPr>
          <w:p w14:paraId="6B5AFDC7" w14:textId="77777777" w:rsidR="00B45CAC" w:rsidRPr="002244A5" w:rsidRDefault="00B45CAC" w:rsidP="006B0301">
            <w:pPr>
              <w:jc w:val="cente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Frequency to be determined by the Repair Manager following Delivery Plan agreement and discussions with the Contractor</w:t>
            </w:r>
          </w:p>
        </w:tc>
      </w:tr>
      <w:tr w:rsidR="00B45CAC" w:rsidRPr="002244A5" w14:paraId="584EB275" w14:textId="77777777" w:rsidTr="006B0301">
        <w:trPr>
          <w:trHeight w:val="783"/>
        </w:trPr>
        <w:tc>
          <w:tcPr>
            <w:tcW w:w="2015" w:type="dxa"/>
            <w:tcBorders>
              <w:top w:val="nil"/>
              <w:left w:val="single" w:sz="4" w:space="0" w:color="auto"/>
              <w:bottom w:val="single" w:sz="4" w:space="0" w:color="auto"/>
              <w:right w:val="single" w:sz="4" w:space="0" w:color="auto"/>
            </w:tcBorders>
            <w:shd w:val="clear" w:color="000000" w:fill="0070C0"/>
            <w:vAlign w:val="center"/>
          </w:tcPr>
          <w:p w14:paraId="0D535D10" w14:textId="77777777" w:rsidR="00B45CAC" w:rsidRPr="002244A5" w:rsidRDefault="00B45CAC" w:rsidP="006B0301">
            <w:pPr>
              <w:jc w:val="center"/>
              <w:rPr>
                <w:rFonts w:asciiTheme="minorHAnsi" w:eastAsia="Times New Roman" w:hAnsiTheme="minorHAnsi" w:cstheme="minorHAnsi"/>
                <w:color w:val="FFFFFF"/>
                <w:sz w:val="18"/>
                <w:szCs w:val="18"/>
                <w:lang w:eastAsia="en-GB"/>
              </w:rPr>
            </w:pPr>
            <w:r w:rsidRPr="002244A5">
              <w:rPr>
                <w:rFonts w:asciiTheme="minorHAnsi" w:eastAsia="Times New Roman" w:hAnsiTheme="minorHAnsi" w:cstheme="minorHAnsi"/>
                <w:color w:val="FFFFFF"/>
                <w:sz w:val="18"/>
                <w:szCs w:val="18"/>
                <w:lang w:eastAsia="en-GB"/>
              </w:rPr>
              <w:t>Contract Amendments                                                          (PI)</w:t>
            </w:r>
          </w:p>
        </w:tc>
        <w:tc>
          <w:tcPr>
            <w:tcW w:w="3496" w:type="dxa"/>
            <w:vAlign w:val="center"/>
          </w:tcPr>
          <w:p w14:paraId="5225DF84" w14:textId="77777777" w:rsidR="00B45CAC" w:rsidRPr="002244A5" w:rsidRDefault="00B45CAC" w:rsidP="006B0301">
            <w:pPr>
              <w:rPr>
                <w:rFonts w:asciiTheme="minorHAnsi" w:eastAsia="Times New Roman" w:hAnsiTheme="minorHAnsi" w:cstheme="minorHAnsi"/>
                <w:color w:val="000000"/>
                <w:sz w:val="18"/>
                <w:szCs w:val="18"/>
                <w:lang w:eastAsia="en-GB"/>
              </w:rPr>
            </w:pPr>
          </w:p>
          <w:p w14:paraId="11FCA758" w14:textId="77777777" w:rsidR="00B45CAC" w:rsidRPr="002244A5" w:rsidRDefault="00B45CAC" w:rsidP="006B0301">
            <w:pP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 xml:space="preserve">The Contractor shall complete and return the DEFFORM 10B to the Contract Officer detailed on the DEFFORM111 at Schedule 3 within 10 working days.  </w:t>
            </w:r>
          </w:p>
        </w:tc>
        <w:tc>
          <w:tcPr>
            <w:tcW w:w="1541" w:type="dxa"/>
            <w:vAlign w:val="center"/>
          </w:tcPr>
          <w:p w14:paraId="24AC8D06" w14:textId="77777777" w:rsidR="00B45CAC" w:rsidRPr="002244A5" w:rsidRDefault="00B45CAC" w:rsidP="006B0301">
            <w:pPr>
              <w:jc w:val="cente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Contractor</w:t>
            </w:r>
          </w:p>
        </w:tc>
        <w:tc>
          <w:tcPr>
            <w:tcW w:w="3284" w:type="dxa"/>
            <w:vAlign w:val="center"/>
          </w:tcPr>
          <w:p w14:paraId="0AAADF8C" w14:textId="77777777" w:rsidR="00B45CAC" w:rsidRPr="002244A5" w:rsidRDefault="00B45CAC" w:rsidP="006B0301">
            <w:pPr>
              <w:jc w:val="cente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As required</w:t>
            </w:r>
          </w:p>
        </w:tc>
      </w:tr>
      <w:tr w:rsidR="00B45CAC" w:rsidRPr="002244A5" w14:paraId="1B833BB4" w14:textId="77777777" w:rsidTr="006B0301">
        <w:trPr>
          <w:trHeight w:val="804"/>
        </w:trPr>
        <w:tc>
          <w:tcPr>
            <w:tcW w:w="2015" w:type="dxa"/>
            <w:tcBorders>
              <w:top w:val="nil"/>
              <w:left w:val="single" w:sz="4" w:space="0" w:color="auto"/>
              <w:bottom w:val="single" w:sz="4" w:space="0" w:color="auto"/>
              <w:right w:val="single" w:sz="4" w:space="0" w:color="auto"/>
            </w:tcBorders>
            <w:shd w:val="clear" w:color="000000" w:fill="0070C0"/>
            <w:vAlign w:val="center"/>
          </w:tcPr>
          <w:p w14:paraId="5E211FF9" w14:textId="77777777" w:rsidR="00B45CAC" w:rsidRPr="002244A5" w:rsidRDefault="00B45CAC" w:rsidP="006B0301">
            <w:pPr>
              <w:jc w:val="center"/>
              <w:rPr>
                <w:rFonts w:asciiTheme="minorHAnsi" w:eastAsia="Times New Roman" w:hAnsiTheme="minorHAnsi" w:cstheme="minorHAnsi"/>
                <w:color w:val="FFFFFF"/>
                <w:sz w:val="18"/>
                <w:szCs w:val="18"/>
                <w:lang w:eastAsia="en-GB"/>
              </w:rPr>
            </w:pPr>
            <w:r w:rsidRPr="002244A5">
              <w:rPr>
                <w:rFonts w:asciiTheme="minorHAnsi" w:eastAsia="Times New Roman" w:hAnsiTheme="minorHAnsi" w:cstheme="minorHAnsi"/>
                <w:color w:val="FFFFFF"/>
                <w:sz w:val="18"/>
                <w:szCs w:val="18"/>
                <w:lang w:eastAsia="en-GB"/>
              </w:rPr>
              <w:t>Obsolescence Issues                                                                                              (PI)</w:t>
            </w:r>
          </w:p>
        </w:tc>
        <w:tc>
          <w:tcPr>
            <w:tcW w:w="3496" w:type="dxa"/>
            <w:vAlign w:val="bottom"/>
          </w:tcPr>
          <w:p w14:paraId="37D47BC2" w14:textId="77777777" w:rsidR="00B45CAC" w:rsidRPr="002244A5" w:rsidRDefault="00B45CAC" w:rsidP="006B0301">
            <w:pPr>
              <w:rPr>
                <w:rFonts w:asciiTheme="minorHAnsi" w:eastAsia="Times New Roman" w:hAnsiTheme="minorHAnsi" w:cstheme="minorHAnsi"/>
                <w:color w:val="000000"/>
                <w:sz w:val="18"/>
                <w:szCs w:val="18"/>
                <w:lang w:eastAsia="en-GB"/>
              </w:rPr>
            </w:pPr>
          </w:p>
          <w:p w14:paraId="6D9C9552" w14:textId="77777777" w:rsidR="00B45CAC" w:rsidRPr="002244A5" w:rsidRDefault="00B45CAC" w:rsidP="006B0301">
            <w:pP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Obsolescence issues shall be advised to the Repair Manager detailed on the DEFFORM111  at Schedule 3 within 48 hours (2 working days) of identification</w:t>
            </w:r>
          </w:p>
        </w:tc>
        <w:tc>
          <w:tcPr>
            <w:tcW w:w="1541" w:type="dxa"/>
            <w:vAlign w:val="center"/>
          </w:tcPr>
          <w:p w14:paraId="2B194E72" w14:textId="77777777" w:rsidR="00B45CAC" w:rsidRPr="002244A5" w:rsidRDefault="00B45CAC" w:rsidP="006B0301">
            <w:pPr>
              <w:jc w:val="cente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Contractor</w:t>
            </w:r>
          </w:p>
        </w:tc>
        <w:tc>
          <w:tcPr>
            <w:tcW w:w="3284" w:type="dxa"/>
            <w:vAlign w:val="center"/>
          </w:tcPr>
          <w:p w14:paraId="04E3355F" w14:textId="77777777" w:rsidR="00B45CAC" w:rsidRPr="002244A5" w:rsidRDefault="00B45CAC" w:rsidP="006B0301">
            <w:pPr>
              <w:jc w:val="cente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As required</w:t>
            </w:r>
          </w:p>
        </w:tc>
      </w:tr>
      <w:tr w:rsidR="00B45CAC" w:rsidRPr="002244A5" w14:paraId="437E76C8" w14:textId="77777777" w:rsidTr="006B0301">
        <w:trPr>
          <w:trHeight w:val="1324"/>
        </w:trPr>
        <w:tc>
          <w:tcPr>
            <w:tcW w:w="2015" w:type="dxa"/>
            <w:tcBorders>
              <w:top w:val="nil"/>
              <w:left w:val="single" w:sz="4" w:space="0" w:color="auto"/>
              <w:bottom w:val="single" w:sz="4" w:space="0" w:color="auto"/>
              <w:right w:val="single" w:sz="4" w:space="0" w:color="auto"/>
            </w:tcBorders>
            <w:shd w:val="clear" w:color="000000" w:fill="0070C0"/>
            <w:vAlign w:val="center"/>
          </w:tcPr>
          <w:p w14:paraId="14963917" w14:textId="77777777" w:rsidR="00B45CAC" w:rsidRPr="002244A5" w:rsidRDefault="00B45CAC" w:rsidP="006B0301">
            <w:pPr>
              <w:jc w:val="center"/>
              <w:rPr>
                <w:rFonts w:asciiTheme="minorHAnsi" w:eastAsia="Times New Roman" w:hAnsiTheme="minorHAnsi" w:cstheme="minorHAnsi"/>
                <w:color w:val="FFFFFF"/>
                <w:sz w:val="18"/>
                <w:szCs w:val="18"/>
                <w:lang w:eastAsia="en-GB"/>
              </w:rPr>
            </w:pPr>
            <w:r w:rsidRPr="002244A5">
              <w:rPr>
                <w:rFonts w:asciiTheme="minorHAnsi" w:eastAsia="Times New Roman" w:hAnsiTheme="minorHAnsi" w:cstheme="minorHAnsi"/>
                <w:color w:val="FFFFFF"/>
                <w:sz w:val="18"/>
                <w:szCs w:val="18"/>
                <w:lang w:eastAsia="en-GB"/>
              </w:rPr>
              <w:lastRenderedPageBreak/>
              <w:t>Progress Report -Repair                                              (PI)</w:t>
            </w:r>
          </w:p>
        </w:tc>
        <w:tc>
          <w:tcPr>
            <w:tcW w:w="3496" w:type="dxa"/>
            <w:vAlign w:val="center"/>
          </w:tcPr>
          <w:p w14:paraId="6218F2E2" w14:textId="77777777" w:rsidR="00B45CAC" w:rsidRDefault="00B45CAC" w:rsidP="006B0301">
            <w:pPr>
              <w:rPr>
                <w:rFonts w:asciiTheme="minorHAnsi" w:eastAsia="Times New Roman" w:hAnsiTheme="minorHAnsi" w:cstheme="minorHAnsi"/>
                <w:color w:val="000000"/>
                <w:sz w:val="18"/>
                <w:szCs w:val="18"/>
                <w:lang w:eastAsia="en-GB"/>
              </w:rPr>
            </w:pPr>
          </w:p>
          <w:p w14:paraId="722AA589" w14:textId="2089D91B" w:rsidR="00B45CAC" w:rsidRPr="002244A5" w:rsidRDefault="00B45CAC" w:rsidP="006B0301">
            <w:pP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100% of Contract Status Report submissions to the designated email address within 5 working days of receipt each month – as specified in Schedule 3 – Contract Data Sheet. To be completed using the Babcock generated Contract Status report detailed at Schedule 1</w:t>
            </w:r>
            <w:r w:rsidR="006B0301">
              <w:rPr>
                <w:rFonts w:asciiTheme="minorHAnsi" w:eastAsia="Times New Roman" w:hAnsiTheme="minorHAnsi" w:cstheme="minorHAnsi"/>
                <w:color w:val="000000"/>
                <w:sz w:val="18"/>
                <w:szCs w:val="18"/>
                <w:lang w:eastAsia="en-GB"/>
              </w:rPr>
              <w:t>4</w:t>
            </w:r>
            <w:r w:rsidRPr="002244A5">
              <w:rPr>
                <w:rFonts w:asciiTheme="minorHAnsi" w:eastAsia="Times New Roman" w:hAnsiTheme="minorHAnsi" w:cstheme="minorHAnsi"/>
                <w:color w:val="000000"/>
                <w:sz w:val="18"/>
                <w:szCs w:val="18"/>
                <w:lang w:eastAsia="en-GB"/>
              </w:rPr>
              <w:t>.</w:t>
            </w:r>
          </w:p>
        </w:tc>
        <w:tc>
          <w:tcPr>
            <w:tcW w:w="1541" w:type="dxa"/>
            <w:vAlign w:val="center"/>
          </w:tcPr>
          <w:p w14:paraId="691D6603" w14:textId="77777777" w:rsidR="00B45CAC" w:rsidRPr="002244A5" w:rsidRDefault="00B45CAC" w:rsidP="006B0301">
            <w:pPr>
              <w:jc w:val="cente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Contractor</w:t>
            </w:r>
          </w:p>
        </w:tc>
        <w:tc>
          <w:tcPr>
            <w:tcW w:w="3284" w:type="dxa"/>
            <w:vAlign w:val="center"/>
          </w:tcPr>
          <w:p w14:paraId="27DF7B00" w14:textId="77777777" w:rsidR="00B45CAC" w:rsidRPr="002244A5" w:rsidRDefault="00B45CAC" w:rsidP="006B0301">
            <w:pPr>
              <w:jc w:val="cente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Within 5 working days of receipt.</w:t>
            </w:r>
          </w:p>
        </w:tc>
      </w:tr>
      <w:tr w:rsidR="00B45CAC" w:rsidRPr="002244A5" w14:paraId="1F873005" w14:textId="77777777" w:rsidTr="006B0301">
        <w:trPr>
          <w:trHeight w:val="899"/>
        </w:trPr>
        <w:tc>
          <w:tcPr>
            <w:tcW w:w="2015" w:type="dxa"/>
            <w:tcBorders>
              <w:top w:val="nil"/>
              <w:left w:val="single" w:sz="4" w:space="0" w:color="auto"/>
              <w:bottom w:val="single" w:sz="4" w:space="0" w:color="auto"/>
              <w:right w:val="single" w:sz="4" w:space="0" w:color="auto"/>
            </w:tcBorders>
            <w:shd w:val="clear" w:color="000000" w:fill="0070C0"/>
            <w:vAlign w:val="center"/>
          </w:tcPr>
          <w:p w14:paraId="659FB0F1" w14:textId="77777777" w:rsidR="00B45CAC" w:rsidRPr="002244A5" w:rsidRDefault="00B45CAC" w:rsidP="006B0301">
            <w:pPr>
              <w:jc w:val="center"/>
              <w:rPr>
                <w:rFonts w:asciiTheme="minorHAnsi" w:eastAsia="Times New Roman" w:hAnsiTheme="minorHAnsi" w:cstheme="minorHAnsi"/>
                <w:color w:val="FFFFFF"/>
                <w:sz w:val="18"/>
                <w:szCs w:val="18"/>
                <w:lang w:eastAsia="en-GB"/>
              </w:rPr>
            </w:pPr>
            <w:r w:rsidRPr="002244A5">
              <w:rPr>
                <w:rFonts w:asciiTheme="minorHAnsi" w:eastAsia="Times New Roman" w:hAnsiTheme="minorHAnsi" w:cstheme="minorHAnsi"/>
                <w:color w:val="FFFFFF"/>
                <w:sz w:val="18"/>
                <w:szCs w:val="18"/>
                <w:lang w:eastAsia="en-GB"/>
              </w:rPr>
              <w:t xml:space="preserve">Notification Of The Discontinuation Of Products </w:t>
            </w:r>
          </w:p>
          <w:p w14:paraId="3A540909" w14:textId="77777777" w:rsidR="00B45CAC" w:rsidRPr="002244A5" w:rsidRDefault="00B45CAC" w:rsidP="006B0301">
            <w:pPr>
              <w:jc w:val="center"/>
              <w:rPr>
                <w:rFonts w:asciiTheme="minorHAnsi" w:eastAsia="Times New Roman" w:hAnsiTheme="minorHAnsi" w:cstheme="minorHAnsi"/>
                <w:color w:val="FFFFFF"/>
                <w:sz w:val="18"/>
                <w:szCs w:val="18"/>
                <w:lang w:eastAsia="en-GB"/>
              </w:rPr>
            </w:pPr>
            <w:r w:rsidRPr="002244A5">
              <w:rPr>
                <w:rFonts w:asciiTheme="minorHAnsi" w:eastAsia="Times New Roman" w:hAnsiTheme="minorHAnsi" w:cstheme="minorHAnsi"/>
                <w:color w:val="FFFFFF"/>
                <w:sz w:val="18"/>
                <w:szCs w:val="18"/>
                <w:lang w:eastAsia="en-GB"/>
              </w:rPr>
              <w:t>(PI)</w:t>
            </w:r>
          </w:p>
        </w:tc>
        <w:tc>
          <w:tcPr>
            <w:tcW w:w="3496" w:type="dxa"/>
            <w:vAlign w:val="center"/>
          </w:tcPr>
          <w:p w14:paraId="44EB5EEF" w14:textId="77777777" w:rsidR="00B45CAC" w:rsidRPr="002244A5" w:rsidRDefault="00B45CAC" w:rsidP="006B0301">
            <w:pP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 xml:space="preserve">Shall advise the Authority at the earliest opportunity (within 3 working days) of any possible difficulty maintaining future supplies of Articles or the intention to cease production completely of Articles </w:t>
            </w:r>
          </w:p>
        </w:tc>
        <w:tc>
          <w:tcPr>
            <w:tcW w:w="1541" w:type="dxa"/>
            <w:vAlign w:val="center"/>
          </w:tcPr>
          <w:p w14:paraId="14A5C74D" w14:textId="77777777" w:rsidR="00B45CAC" w:rsidRPr="002244A5" w:rsidRDefault="00B45CAC" w:rsidP="006B0301">
            <w:pPr>
              <w:jc w:val="cente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Contractor</w:t>
            </w:r>
          </w:p>
        </w:tc>
        <w:tc>
          <w:tcPr>
            <w:tcW w:w="3284" w:type="dxa"/>
            <w:vAlign w:val="center"/>
          </w:tcPr>
          <w:p w14:paraId="36DB8B99" w14:textId="77777777" w:rsidR="00B45CAC" w:rsidRPr="002244A5" w:rsidRDefault="00B45CAC" w:rsidP="006B0301">
            <w:pPr>
              <w:jc w:val="cente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As required</w:t>
            </w:r>
          </w:p>
        </w:tc>
      </w:tr>
      <w:tr w:rsidR="00B45CAC" w:rsidRPr="002244A5" w14:paraId="0E203A9D" w14:textId="77777777" w:rsidTr="006B0301">
        <w:trPr>
          <w:trHeight w:val="845"/>
        </w:trPr>
        <w:tc>
          <w:tcPr>
            <w:tcW w:w="2015" w:type="dxa"/>
            <w:tcBorders>
              <w:top w:val="nil"/>
              <w:left w:val="single" w:sz="4" w:space="0" w:color="auto"/>
              <w:bottom w:val="single" w:sz="4" w:space="0" w:color="auto"/>
              <w:right w:val="single" w:sz="4" w:space="0" w:color="auto"/>
            </w:tcBorders>
            <w:shd w:val="clear" w:color="000000" w:fill="0070C0"/>
            <w:vAlign w:val="center"/>
          </w:tcPr>
          <w:p w14:paraId="2049F594" w14:textId="77777777" w:rsidR="00B45CAC" w:rsidRPr="002244A5" w:rsidRDefault="00B45CAC" w:rsidP="006B0301">
            <w:pPr>
              <w:jc w:val="center"/>
              <w:rPr>
                <w:rFonts w:asciiTheme="minorHAnsi" w:eastAsia="Times New Roman" w:hAnsiTheme="minorHAnsi" w:cstheme="minorHAnsi"/>
                <w:color w:val="FFFFFF"/>
                <w:sz w:val="18"/>
                <w:szCs w:val="18"/>
                <w:lang w:eastAsia="en-GB"/>
              </w:rPr>
            </w:pPr>
            <w:r w:rsidRPr="002244A5">
              <w:rPr>
                <w:rFonts w:asciiTheme="minorHAnsi" w:eastAsia="Times New Roman" w:hAnsiTheme="minorHAnsi" w:cstheme="minorHAnsi"/>
                <w:color w:val="FFFFFF"/>
                <w:sz w:val="18"/>
                <w:szCs w:val="18"/>
                <w:lang w:eastAsia="en-GB"/>
              </w:rPr>
              <w:t xml:space="preserve">Turnaround Time </w:t>
            </w:r>
            <w:r w:rsidRPr="002244A5">
              <w:rPr>
                <w:rFonts w:asciiTheme="minorHAnsi" w:eastAsia="Times New Roman" w:hAnsiTheme="minorHAnsi" w:cstheme="minorHAnsi"/>
                <w:color w:val="FFFFFF"/>
                <w:sz w:val="18"/>
                <w:szCs w:val="18"/>
                <w:lang w:eastAsia="en-GB"/>
              </w:rPr>
              <w:br/>
              <w:t>(PI)</w:t>
            </w:r>
          </w:p>
        </w:tc>
        <w:tc>
          <w:tcPr>
            <w:tcW w:w="3496" w:type="dxa"/>
            <w:vAlign w:val="center"/>
          </w:tcPr>
          <w:p w14:paraId="505EE65D" w14:textId="77777777" w:rsidR="00B45CAC" w:rsidRDefault="00B45CAC" w:rsidP="006B0301">
            <w:pPr>
              <w:rPr>
                <w:rFonts w:asciiTheme="minorHAnsi" w:eastAsia="Times New Roman" w:hAnsiTheme="minorHAnsi" w:cstheme="minorHAnsi"/>
                <w:color w:val="000000"/>
                <w:sz w:val="18"/>
                <w:szCs w:val="18"/>
                <w:lang w:eastAsia="en-GB"/>
              </w:rPr>
            </w:pPr>
          </w:p>
          <w:p w14:paraId="63B84F15" w14:textId="77777777" w:rsidR="00B45CAC" w:rsidRPr="002244A5" w:rsidRDefault="00B45CAC" w:rsidP="006B0301">
            <w:pP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Shall report by exception reasons for turn round time failure and advise what actions have been put in place to prevent re-occurrence</w:t>
            </w:r>
          </w:p>
        </w:tc>
        <w:tc>
          <w:tcPr>
            <w:tcW w:w="1541" w:type="dxa"/>
            <w:vAlign w:val="center"/>
          </w:tcPr>
          <w:p w14:paraId="30BEB58B" w14:textId="77777777" w:rsidR="00B45CAC" w:rsidRPr="002244A5" w:rsidRDefault="00B45CAC" w:rsidP="006B0301">
            <w:pPr>
              <w:jc w:val="cente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Contractor</w:t>
            </w:r>
          </w:p>
        </w:tc>
        <w:tc>
          <w:tcPr>
            <w:tcW w:w="3284" w:type="dxa"/>
            <w:vAlign w:val="center"/>
          </w:tcPr>
          <w:p w14:paraId="1F4751F7" w14:textId="77777777" w:rsidR="00B45CAC" w:rsidRPr="002244A5" w:rsidRDefault="00B45CAC" w:rsidP="006B0301">
            <w:pPr>
              <w:jc w:val="cente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As required</w:t>
            </w:r>
          </w:p>
        </w:tc>
      </w:tr>
      <w:tr w:rsidR="00B45CAC" w:rsidRPr="002244A5" w14:paraId="78DEDBF7" w14:textId="77777777" w:rsidTr="006B0301">
        <w:trPr>
          <w:trHeight w:val="412"/>
        </w:trPr>
        <w:tc>
          <w:tcPr>
            <w:tcW w:w="2015" w:type="dxa"/>
            <w:tcBorders>
              <w:top w:val="nil"/>
              <w:left w:val="single" w:sz="4" w:space="0" w:color="auto"/>
              <w:bottom w:val="single" w:sz="4" w:space="0" w:color="auto"/>
              <w:right w:val="single" w:sz="4" w:space="0" w:color="auto"/>
            </w:tcBorders>
            <w:shd w:val="clear" w:color="000000" w:fill="0070C0"/>
            <w:vAlign w:val="center"/>
          </w:tcPr>
          <w:p w14:paraId="05755043" w14:textId="77777777" w:rsidR="00B45CAC" w:rsidRPr="002244A5" w:rsidRDefault="00B45CAC" w:rsidP="006B0301">
            <w:pPr>
              <w:jc w:val="center"/>
              <w:rPr>
                <w:rFonts w:asciiTheme="minorHAnsi" w:eastAsia="Times New Roman" w:hAnsiTheme="minorHAnsi" w:cstheme="minorHAnsi"/>
                <w:bCs/>
                <w:color w:val="FFFFFF"/>
                <w:sz w:val="18"/>
                <w:szCs w:val="18"/>
                <w:lang w:eastAsia="en-GB"/>
              </w:rPr>
            </w:pPr>
            <w:r w:rsidRPr="002244A5">
              <w:rPr>
                <w:rFonts w:asciiTheme="minorHAnsi" w:eastAsia="Times New Roman" w:hAnsiTheme="minorHAnsi" w:cstheme="minorHAnsi"/>
                <w:bCs/>
                <w:color w:val="FFFFFF"/>
                <w:sz w:val="18"/>
                <w:szCs w:val="18"/>
                <w:lang w:eastAsia="en-GB"/>
              </w:rPr>
              <w:t xml:space="preserve">Non-Conforming Deliveries </w:t>
            </w:r>
          </w:p>
          <w:p w14:paraId="0094C8CD" w14:textId="77777777" w:rsidR="00B45CAC" w:rsidRPr="002244A5" w:rsidRDefault="00B45CAC" w:rsidP="006B0301">
            <w:pPr>
              <w:jc w:val="center"/>
              <w:rPr>
                <w:rFonts w:asciiTheme="minorHAnsi" w:eastAsia="Times New Roman" w:hAnsiTheme="minorHAnsi" w:cstheme="minorHAnsi"/>
                <w:bCs/>
                <w:color w:val="FFFFFF"/>
                <w:sz w:val="18"/>
                <w:szCs w:val="18"/>
                <w:lang w:eastAsia="en-GB"/>
              </w:rPr>
            </w:pPr>
            <w:r w:rsidRPr="002244A5">
              <w:rPr>
                <w:rFonts w:asciiTheme="minorHAnsi" w:eastAsia="Times New Roman" w:hAnsiTheme="minorHAnsi" w:cstheme="minorHAnsi"/>
                <w:bCs/>
                <w:color w:val="FFFFFF"/>
                <w:sz w:val="18"/>
                <w:szCs w:val="18"/>
                <w:lang w:eastAsia="en-GB"/>
              </w:rPr>
              <w:t>(PI)</w:t>
            </w:r>
          </w:p>
        </w:tc>
        <w:tc>
          <w:tcPr>
            <w:tcW w:w="3496" w:type="dxa"/>
            <w:vAlign w:val="center"/>
          </w:tcPr>
          <w:p w14:paraId="66E80543" w14:textId="77777777" w:rsidR="00B45CAC" w:rsidRPr="002244A5" w:rsidRDefault="00B45CAC" w:rsidP="006B0301">
            <w:pPr>
              <w:rPr>
                <w:rFonts w:asciiTheme="minorHAnsi" w:eastAsia="Times New Roman" w:hAnsiTheme="minorHAnsi" w:cstheme="minorHAnsi"/>
                <w:sz w:val="18"/>
                <w:szCs w:val="18"/>
                <w:lang w:eastAsia="en-GB"/>
              </w:rPr>
            </w:pPr>
            <w:r w:rsidRPr="002244A5">
              <w:rPr>
                <w:rFonts w:asciiTheme="minorHAnsi" w:eastAsia="Times New Roman" w:hAnsiTheme="minorHAnsi" w:cstheme="minorHAnsi"/>
                <w:sz w:val="18"/>
                <w:szCs w:val="18"/>
                <w:lang w:eastAsia="en-GB"/>
              </w:rPr>
              <w:t>&lt;2% of deliveries to date are to be Non-Conforming</w:t>
            </w:r>
          </w:p>
        </w:tc>
        <w:tc>
          <w:tcPr>
            <w:tcW w:w="1541" w:type="dxa"/>
            <w:vAlign w:val="center"/>
          </w:tcPr>
          <w:p w14:paraId="6E1EBC4C" w14:textId="77777777" w:rsidR="00B45CAC" w:rsidRPr="002244A5" w:rsidRDefault="00B45CAC" w:rsidP="006B0301">
            <w:pPr>
              <w:jc w:val="cente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Contractor</w:t>
            </w:r>
          </w:p>
        </w:tc>
        <w:tc>
          <w:tcPr>
            <w:tcW w:w="3284" w:type="dxa"/>
            <w:vAlign w:val="center"/>
          </w:tcPr>
          <w:p w14:paraId="2C2A9690" w14:textId="77777777" w:rsidR="00B45CAC" w:rsidRPr="002244A5" w:rsidRDefault="00B45CAC" w:rsidP="006B0301">
            <w:pPr>
              <w:jc w:val="cente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Quarterly</w:t>
            </w:r>
          </w:p>
        </w:tc>
      </w:tr>
      <w:tr w:rsidR="00B45CAC" w:rsidRPr="002244A5" w14:paraId="117A556F" w14:textId="77777777" w:rsidTr="006B0301">
        <w:trPr>
          <w:trHeight w:val="737"/>
        </w:trPr>
        <w:tc>
          <w:tcPr>
            <w:tcW w:w="2015" w:type="dxa"/>
            <w:tcBorders>
              <w:top w:val="nil"/>
              <w:left w:val="single" w:sz="4" w:space="0" w:color="auto"/>
              <w:bottom w:val="single" w:sz="4" w:space="0" w:color="auto"/>
              <w:right w:val="single" w:sz="4" w:space="0" w:color="auto"/>
            </w:tcBorders>
            <w:shd w:val="clear" w:color="000000" w:fill="0070C0"/>
            <w:vAlign w:val="center"/>
          </w:tcPr>
          <w:p w14:paraId="18A981C7" w14:textId="77777777" w:rsidR="00B45CAC" w:rsidRPr="002244A5" w:rsidRDefault="00B45CAC" w:rsidP="006B0301">
            <w:pPr>
              <w:jc w:val="center"/>
              <w:rPr>
                <w:rFonts w:asciiTheme="minorHAnsi" w:eastAsia="Times New Roman" w:hAnsiTheme="minorHAnsi" w:cstheme="minorHAnsi"/>
                <w:bCs/>
                <w:color w:val="FFFFFF"/>
                <w:sz w:val="18"/>
                <w:szCs w:val="18"/>
                <w:lang w:eastAsia="en-GB"/>
              </w:rPr>
            </w:pPr>
            <w:r w:rsidRPr="002244A5">
              <w:rPr>
                <w:rFonts w:asciiTheme="minorHAnsi" w:eastAsia="Times New Roman" w:hAnsiTheme="minorHAnsi" w:cstheme="minorHAnsi"/>
                <w:bCs/>
                <w:color w:val="FFFFFF"/>
                <w:sz w:val="18"/>
                <w:szCs w:val="18"/>
                <w:lang w:eastAsia="en-GB"/>
              </w:rPr>
              <w:t>Government Furnished Equipment (GFE)</w:t>
            </w:r>
          </w:p>
          <w:p w14:paraId="39E46A43" w14:textId="77777777" w:rsidR="00B45CAC" w:rsidRPr="002244A5" w:rsidRDefault="00B45CAC" w:rsidP="006B0301">
            <w:pPr>
              <w:jc w:val="center"/>
              <w:rPr>
                <w:rFonts w:asciiTheme="minorHAnsi" w:eastAsia="Times New Roman" w:hAnsiTheme="minorHAnsi" w:cstheme="minorHAnsi"/>
                <w:bCs/>
                <w:color w:val="FFFFFF"/>
                <w:sz w:val="18"/>
                <w:szCs w:val="18"/>
                <w:lang w:eastAsia="en-GB"/>
              </w:rPr>
            </w:pPr>
            <w:r w:rsidRPr="002244A5">
              <w:rPr>
                <w:rFonts w:asciiTheme="minorHAnsi" w:eastAsia="Times New Roman" w:hAnsiTheme="minorHAnsi" w:cstheme="minorHAnsi"/>
                <w:bCs/>
                <w:color w:val="FFFFFF"/>
                <w:sz w:val="18"/>
                <w:szCs w:val="18"/>
                <w:lang w:eastAsia="en-GB"/>
              </w:rPr>
              <w:t>(PI)</w:t>
            </w:r>
          </w:p>
        </w:tc>
        <w:tc>
          <w:tcPr>
            <w:tcW w:w="3496" w:type="dxa"/>
            <w:vAlign w:val="center"/>
          </w:tcPr>
          <w:p w14:paraId="0ACD644F" w14:textId="77777777" w:rsidR="00B45CAC" w:rsidRPr="002244A5" w:rsidRDefault="00B45CAC" w:rsidP="006B0301">
            <w:pPr>
              <w:rPr>
                <w:rFonts w:asciiTheme="minorHAnsi" w:eastAsia="Times New Roman" w:hAnsiTheme="minorHAnsi" w:cstheme="minorHAnsi"/>
                <w:sz w:val="18"/>
                <w:szCs w:val="18"/>
                <w:lang w:eastAsia="en-GB"/>
              </w:rPr>
            </w:pPr>
            <w:r w:rsidRPr="002244A5">
              <w:rPr>
                <w:rFonts w:asciiTheme="minorHAnsi" w:eastAsia="Times New Roman" w:hAnsiTheme="minorHAnsi" w:cstheme="minorHAnsi"/>
                <w:sz w:val="18"/>
                <w:szCs w:val="18"/>
                <w:lang w:eastAsia="en-GB"/>
              </w:rPr>
              <w:t>100 % accountability  included on the contract in accordance with  Def Stan 05-099</w:t>
            </w:r>
          </w:p>
        </w:tc>
        <w:tc>
          <w:tcPr>
            <w:tcW w:w="1541" w:type="dxa"/>
            <w:vAlign w:val="center"/>
          </w:tcPr>
          <w:p w14:paraId="048DE79F" w14:textId="77777777" w:rsidR="00B45CAC" w:rsidRPr="002244A5" w:rsidRDefault="00B45CAC" w:rsidP="006B0301">
            <w:pPr>
              <w:jc w:val="cente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Contractor</w:t>
            </w:r>
          </w:p>
        </w:tc>
        <w:tc>
          <w:tcPr>
            <w:tcW w:w="3284" w:type="dxa"/>
            <w:vAlign w:val="center"/>
          </w:tcPr>
          <w:p w14:paraId="52FB65B9" w14:textId="77777777" w:rsidR="00B45CAC" w:rsidRPr="002244A5" w:rsidRDefault="00B45CAC" w:rsidP="006B0301">
            <w:pPr>
              <w:jc w:val="cente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Monthly Reporting  as part of the CSR submission</w:t>
            </w:r>
          </w:p>
        </w:tc>
      </w:tr>
      <w:tr w:rsidR="00B45CAC" w:rsidRPr="002244A5" w14:paraId="2D179141" w14:textId="77777777" w:rsidTr="006B0301">
        <w:trPr>
          <w:trHeight w:val="1476"/>
        </w:trPr>
        <w:tc>
          <w:tcPr>
            <w:tcW w:w="2015" w:type="dxa"/>
            <w:tcBorders>
              <w:top w:val="nil"/>
              <w:left w:val="single" w:sz="8" w:space="0" w:color="auto"/>
              <w:bottom w:val="single" w:sz="8" w:space="0" w:color="auto"/>
              <w:right w:val="single" w:sz="8" w:space="0" w:color="auto"/>
            </w:tcBorders>
            <w:shd w:val="clear" w:color="000000" w:fill="0070C0"/>
            <w:vAlign w:val="center"/>
          </w:tcPr>
          <w:p w14:paraId="1D2C3408" w14:textId="77777777" w:rsidR="00B45CAC" w:rsidRPr="002244A5" w:rsidRDefault="00B45CAC" w:rsidP="006B0301">
            <w:pPr>
              <w:jc w:val="center"/>
              <w:rPr>
                <w:rFonts w:asciiTheme="minorHAnsi" w:eastAsia="Times New Roman" w:hAnsiTheme="minorHAnsi" w:cstheme="minorHAnsi"/>
                <w:bCs/>
                <w:color w:val="FFFFFF"/>
                <w:sz w:val="18"/>
                <w:szCs w:val="18"/>
                <w:lang w:eastAsia="en-GB"/>
              </w:rPr>
            </w:pPr>
            <w:r w:rsidRPr="002244A5">
              <w:rPr>
                <w:rFonts w:asciiTheme="minorHAnsi" w:eastAsia="Times New Roman" w:hAnsiTheme="minorHAnsi" w:cstheme="minorHAnsi"/>
                <w:bCs/>
                <w:color w:val="FFFFFF"/>
                <w:sz w:val="18"/>
                <w:szCs w:val="18"/>
                <w:lang w:eastAsia="en-GB"/>
              </w:rPr>
              <w:t>Minutes of meetings                                                             (PI)</w:t>
            </w:r>
          </w:p>
        </w:tc>
        <w:tc>
          <w:tcPr>
            <w:tcW w:w="3496" w:type="dxa"/>
            <w:vAlign w:val="center"/>
          </w:tcPr>
          <w:p w14:paraId="43D4CCEE" w14:textId="77777777" w:rsidR="00B45CAC" w:rsidRPr="002244A5" w:rsidRDefault="00B45CAC" w:rsidP="006B0301">
            <w:pPr>
              <w:rPr>
                <w:rFonts w:asciiTheme="minorHAnsi" w:eastAsia="Times New Roman" w:hAnsiTheme="minorHAnsi" w:cstheme="minorHAnsi"/>
                <w:color w:val="000000"/>
                <w:sz w:val="18"/>
                <w:szCs w:val="18"/>
                <w:lang w:eastAsia="en-GB"/>
              </w:rPr>
            </w:pPr>
          </w:p>
          <w:p w14:paraId="55C69EE0" w14:textId="77777777" w:rsidR="00B45CAC" w:rsidRPr="002244A5" w:rsidRDefault="00B45CAC" w:rsidP="006B0301">
            <w:pPr>
              <w:jc w:val="both"/>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The Contractor will provide 100% of minutes from meetings within 5 business days of the Local Equipment/Commercial Review Meetings to the Repair Manager and Contract Officer detailed i</w:t>
            </w:r>
            <w:r>
              <w:rPr>
                <w:rFonts w:asciiTheme="minorHAnsi" w:eastAsia="Times New Roman" w:hAnsiTheme="minorHAnsi" w:cstheme="minorHAnsi"/>
                <w:color w:val="000000"/>
                <w:sz w:val="18"/>
                <w:szCs w:val="18"/>
                <w:lang w:eastAsia="en-GB"/>
              </w:rPr>
              <w:t>n the DEFFORM111 at schedule 3.</w:t>
            </w:r>
          </w:p>
        </w:tc>
        <w:tc>
          <w:tcPr>
            <w:tcW w:w="1541" w:type="dxa"/>
            <w:vAlign w:val="center"/>
          </w:tcPr>
          <w:p w14:paraId="3FC9DE1A" w14:textId="77777777" w:rsidR="00B45CAC" w:rsidRPr="002244A5" w:rsidRDefault="00B45CAC" w:rsidP="006B0301">
            <w:pPr>
              <w:jc w:val="cente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Contractor</w:t>
            </w:r>
          </w:p>
        </w:tc>
        <w:tc>
          <w:tcPr>
            <w:tcW w:w="3284" w:type="dxa"/>
            <w:vAlign w:val="center"/>
          </w:tcPr>
          <w:p w14:paraId="3E5A6669" w14:textId="77777777" w:rsidR="00B45CAC" w:rsidRPr="002244A5" w:rsidRDefault="00B45CAC" w:rsidP="006B0301">
            <w:pPr>
              <w:jc w:val="center"/>
              <w:rPr>
                <w:rFonts w:asciiTheme="minorHAnsi" w:eastAsia="Times New Roman" w:hAnsiTheme="minorHAnsi" w:cstheme="minorHAnsi"/>
                <w:color w:val="000000"/>
                <w:sz w:val="18"/>
                <w:szCs w:val="18"/>
                <w:lang w:eastAsia="en-GB"/>
              </w:rPr>
            </w:pPr>
            <w:r w:rsidRPr="002244A5">
              <w:rPr>
                <w:rFonts w:asciiTheme="minorHAnsi" w:eastAsia="Times New Roman" w:hAnsiTheme="minorHAnsi" w:cstheme="minorHAnsi"/>
                <w:color w:val="000000"/>
                <w:sz w:val="18"/>
                <w:szCs w:val="18"/>
                <w:lang w:eastAsia="en-GB"/>
              </w:rPr>
              <w:t>At quarterly intervals commencing 3 months form contract start</w:t>
            </w:r>
          </w:p>
        </w:tc>
      </w:tr>
    </w:tbl>
    <w:p w14:paraId="7C2C2C8C" w14:textId="77777777" w:rsidR="00B45CAC" w:rsidRPr="00C45C4D" w:rsidRDefault="00B45CAC" w:rsidP="00B45CAC">
      <w:pPr>
        <w:spacing w:after="0" w:line="240" w:lineRule="auto"/>
        <w:rPr>
          <w:rFonts w:cs="Arial"/>
          <w:b/>
          <w:sz w:val="18"/>
          <w:szCs w:val="20"/>
        </w:rPr>
      </w:pPr>
      <w:r w:rsidRPr="00C45C4D">
        <w:rPr>
          <w:rFonts w:cs="Arial"/>
          <w:b/>
          <w:sz w:val="18"/>
          <w:szCs w:val="20"/>
        </w:rPr>
        <w:t>4</w:t>
      </w:r>
      <w:r>
        <w:rPr>
          <w:rFonts w:cs="Arial"/>
          <w:b/>
          <w:sz w:val="18"/>
          <w:szCs w:val="20"/>
        </w:rPr>
        <w:t>5</w:t>
      </w:r>
      <w:r w:rsidRPr="00C45C4D">
        <w:rPr>
          <w:rFonts w:cs="Arial"/>
          <w:b/>
          <w:sz w:val="18"/>
          <w:szCs w:val="20"/>
        </w:rPr>
        <w:t>.8</w:t>
      </w:r>
      <w:r w:rsidRPr="00C45C4D">
        <w:rPr>
          <w:rFonts w:cs="Arial"/>
          <w:b/>
          <w:sz w:val="18"/>
          <w:szCs w:val="20"/>
        </w:rPr>
        <w:tab/>
        <w:t>Warranty</w:t>
      </w:r>
    </w:p>
    <w:p w14:paraId="45B5F111" w14:textId="77777777" w:rsidR="00B45CAC" w:rsidRPr="00C54A2A" w:rsidRDefault="00B45CAC" w:rsidP="00B45CAC">
      <w:pPr>
        <w:widowControl w:val="0"/>
        <w:numPr>
          <w:ilvl w:val="0"/>
          <w:numId w:val="87"/>
        </w:numPr>
        <w:spacing w:after="0" w:line="240" w:lineRule="auto"/>
        <w:rPr>
          <w:rFonts w:asciiTheme="minorHAnsi" w:hAnsiTheme="minorHAnsi" w:cs="Arial"/>
          <w:szCs w:val="18"/>
          <w:lang w:val="en-US"/>
        </w:rPr>
      </w:pPr>
      <w:r>
        <w:rPr>
          <w:rFonts w:asciiTheme="minorHAnsi" w:hAnsiTheme="minorHAnsi" w:cs="Arial"/>
          <w:sz w:val="18"/>
          <w:szCs w:val="18"/>
          <w:lang w:val="en-US"/>
        </w:rPr>
        <w:t xml:space="preserve"> </w:t>
      </w:r>
      <w:r>
        <w:rPr>
          <w:rFonts w:asciiTheme="minorHAnsi" w:hAnsiTheme="minorHAnsi" w:cs="Arial"/>
          <w:sz w:val="18"/>
          <w:szCs w:val="18"/>
          <w:lang w:val="en-US"/>
        </w:rPr>
        <w:tab/>
      </w:r>
      <w:r w:rsidRPr="00C45C4D">
        <w:rPr>
          <w:rFonts w:asciiTheme="minorHAnsi" w:hAnsiTheme="minorHAnsi" w:cs="Arial"/>
          <w:sz w:val="18"/>
          <w:szCs w:val="18"/>
          <w:lang w:val="en-US"/>
        </w:rPr>
        <w:t xml:space="preserve">In addition to any warranty implied by statute the Contractor will provide an express warranty, which </w:t>
      </w:r>
    </w:p>
    <w:p w14:paraId="6FEDFCE7" w14:textId="77777777" w:rsidR="00B45CAC" w:rsidRPr="00C45C4D" w:rsidRDefault="00B45CAC" w:rsidP="00B45CAC">
      <w:pPr>
        <w:widowControl w:val="0"/>
        <w:spacing w:after="0" w:line="240" w:lineRule="auto"/>
        <w:rPr>
          <w:rFonts w:asciiTheme="minorHAnsi" w:hAnsiTheme="minorHAnsi" w:cs="Arial"/>
          <w:szCs w:val="18"/>
          <w:lang w:val="en-US"/>
        </w:rPr>
      </w:pPr>
      <w:r w:rsidRPr="00C45C4D">
        <w:rPr>
          <w:rFonts w:asciiTheme="minorHAnsi" w:hAnsiTheme="minorHAnsi" w:cs="Arial"/>
          <w:sz w:val="18"/>
          <w:szCs w:val="18"/>
          <w:lang w:val="en-US"/>
        </w:rPr>
        <w:t>should be no less that 12 (twelve) months from the latter of;-</w:t>
      </w:r>
    </w:p>
    <w:p w14:paraId="180C210F" w14:textId="77777777" w:rsidR="00B45CAC" w:rsidRPr="00C45C4D" w:rsidRDefault="00B45CAC" w:rsidP="00B45CAC">
      <w:pPr>
        <w:spacing w:after="0" w:line="240" w:lineRule="auto"/>
        <w:ind w:left="102"/>
        <w:rPr>
          <w:rFonts w:cs="Arial"/>
          <w:sz w:val="18"/>
          <w:szCs w:val="18"/>
        </w:rPr>
      </w:pPr>
    </w:p>
    <w:p w14:paraId="245CE8BC" w14:textId="77777777" w:rsidR="00B45CAC" w:rsidRPr="00C45C4D" w:rsidRDefault="00B45CAC" w:rsidP="00B45CAC">
      <w:pPr>
        <w:widowControl w:val="0"/>
        <w:numPr>
          <w:ilvl w:val="0"/>
          <w:numId w:val="88"/>
        </w:numPr>
        <w:spacing w:after="0" w:line="240" w:lineRule="auto"/>
        <w:ind w:left="1800"/>
        <w:rPr>
          <w:rFonts w:asciiTheme="minorHAnsi" w:hAnsiTheme="minorHAnsi" w:cs="Arial"/>
          <w:sz w:val="18"/>
          <w:szCs w:val="18"/>
          <w:lang w:val="en-US"/>
        </w:rPr>
      </w:pPr>
      <w:r w:rsidRPr="00C45C4D">
        <w:rPr>
          <w:rFonts w:asciiTheme="minorHAnsi" w:hAnsiTheme="minorHAnsi" w:cs="Arial"/>
          <w:sz w:val="18"/>
          <w:szCs w:val="18"/>
          <w:lang w:val="en-US"/>
        </w:rPr>
        <w:t>the date of delivery to the Authority the Contractor Deliverable which incorporates the repair work; or</w:t>
      </w:r>
    </w:p>
    <w:p w14:paraId="1B593530" w14:textId="77777777" w:rsidR="00B45CAC" w:rsidRPr="00C45C4D" w:rsidRDefault="00B45CAC" w:rsidP="00B45CAC">
      <w:pPr>
        <w:widowControl w:val="0"/>
        <w:numPr>
          <w:ilvl w:val="0"/>
          <w:numId w:val="88"/>
        </w:numPr>
        <w:spacing w:after="0" w:line="240" w:lineRule="auto"/>
        <w:ind w:left="1800"/>
        <w:rPr>
          <w:rFonts w:asciiTheme="minorHAnsi" w:hAnsiTheme="minorHAnsi" w:cs="Arial"/>
          <w:sz w:val="18"/>
          <w:szCs w:val="18"/>
          <w:lang w:val="en-US"/>
        </w:rPr>
      </w:pPr>
      <w:r w:rsidRPr="00C45C4D">
        <w:rPr>
          <w:rFonts w:asciiTheme="minorHAnsi" w:hAnsiTheme="minorHAnsi" w:cs="Arial"/>
          <w:sz w:val="18"/>
          <w:szCs w:val="18"/>
          <w:lang w:val="en-US"/>
        </w:rPr>
        <w:t>the date the Contractor Deliverable which incorporates the repair work is fitted to a vehicle and/or equipment by the Authority or other third party (the ‘</w:t>
      </w:r>
      <w:r w:rsidRPr="00C45C4D">
        <w:rPr>
          <w:rFonts w:asciiTheme="minorHAnsi" w:hAnsiTheme="minorHAnsi" w:cs="Arial"/>
          <w:b/>
          <w:bCs/>
          <w:sz w:val="18"/>
          <w:szCs w:val="18"/>
          <w:lang w:val="en-US"/>
        </w:rPr>
        <w:t>Warranty Period’</w:t>
      </w:r>
      <w:r w:rsidRPr="00C45C4D">
        <w:rPr>
          <w:rFonts w:asciiTheme="minorHAnsi" w:hAnsiTheme="minorHAnsi" w:cs="Arial"/>
          <w:sz w:val="18"/>
          <w:szCs w:val="18"/>
          <w:lang w:val="en-US"/>
        </w:rPr>
        <w:t>).</w:t>
      </w:r>
    </w:p>
    <w:p w14:paraId="485A3174" w14:textId="77777777" w:rsidR="00B45CAC" w:rsidRPr="00C54A2A" w:rsidRDefault="00B45CAC" w:rsidP="00B45CAC">
      <w:pPr>
        <w:widowControl w:val="0"/>
        <w:numPr>
          <w:ilvl w:val="0"/>
          <w:numId w:val="89"/>
        </w:numPr>
        <w:spacing w:after="0" w:line="240" w:lineRule="auto"/>
        <w:rPr>
          <w:rFonts w:asciiTheme="minorHAnsi" w:hAnsiTheme="minorHAnsi" w:cs="Arial"/>
          <w:szCs w:val="18"/>
          <w:lang w:val="en-US"/>
        </w:rPr>
      </w:pPr>
      <w:r>
        <w:rPr>
          <w:rFonts w:asciiTheme="minorHAnsi" w:hAnsiTheme="minorHAnsi" w:cs="Arial"/>
          <w:sz w:val="18"/>
          <w:szCs w:val="18"/>
          <w:lang w:val="en-US"/>
        </w:rPr>
        <w:t xml:space="preserve"> </w:t>
      </w:r>
      <w:r>
        <w:rPr>
          <w:rFonts w:asciiTheme="minorHAnsi" w:hAnsiTheme="minorHAnsi" w:cs="Arial"/>
          <w:sz w:val="18"/>
          <w:szCs w:val="18"/>
          <w:lang w:val="en-US"/>
        </w:rPr>
        <w:tab/>
      </w:r>
      <w:r w:rsidRPr="00C45C4D">
        <w:rPr>
          <w:rFonts w:asciiTheme="minorHAnsi" w:hAnsiTheme="minorHAnsi" w:cs="Arial"/>
          <w:sz w:val="18"/>
          <w:szCs w:val="18"/>
          <w:lang w:val="en-US"/>
        </w:rPr>
        <w:t xml:space="preserve">If, during the Warranty Period the Contractor Deliverable fails, develops any defect(s) or is otherwise </w:t>
      </w:r>
    </w:p>
    <w:p w14:paraId="4727FFC3" w14:textId="77777777" w:rsidR="00B45CAC" w:rsidRPr="00C45C4D" w:rsidRDefault="00B45CAC" w:rsidP="00B45CAC">
      <w:pPr>
        <w:widowControl w:val="0"/>
        <w:spacing w:after="0" w:line="240" w:lineRule="auto"/>
        <w:rPr>
          <w:rFonts w:asciiTheme="minorHAnsi" w:hAnsiTheme="minorHAnsi" w:cs="Arial"/>
          <w:szCs w:val="18"/>
          <w:lang w:val="en-US"/>
        </w:rPr>
      </w:pPr>
      <w:r w:rsidRPr="00C45C4D">
        <w:rPr>
          <w:rFonts w:asciiTheme="minorHAnsi" w:hAnsiTheme="minorHAnsi" w:cs="Arial"/>
          <w:sz w:val="18"/>
          <w:szCs w:val="18"/>
          <w:lang w:val="en-US"/>
        </w:rPr>
        <w:t xml:space="preserve">found to be unsatisfactory other than as a result of an act or omission of the Authority under this Contract, the cost of rectification, including, but not limited to transportation, parts and labour (including reasonable third party labour costs in potential removal and reinstatement of the defective part) shall be borne by the Contractor. </w:t>
      </w:r>
    </w:p>
    <w:p w14:paraId="61550865" w14:textId="77777777" w:rsidR="00B45CAC" w:rsidRPr="00C45C4D" w:rsidRDefault="00B45CAC" w:rsidP="00B45CAC">
      <w:pPr>
        <w:spacing w:after="0" w:line="240" w:lineRule="auto"/>
        <w:rPr>
          <w:b/>
          <w:sz w:val="18"/>
        </w:rPr>
      </w:pPr>
      <w:r w:rsidRPr="00C45C4D">
        <w:rPr>
          <w:b/>
          <w:sz w:val="18"/>
        </w:rPr>
        <w:t>4</w:t>
      </w:r>
      <w:r>
        <w:rPr>
          <w:b/>
          <w:sz w:val="18"/>
        </w:rPr>
        <w:t>5</w:t>
      </w:r>
      <w:r w:rsidRPr="00C45C4D">
        <w:rPr>
          <w:b/>
          <w:sz w:val="18"/>
        </w:rPr>
        <w:t>.9</w:t>
      </w:r>
      <w:r w:rsidRPr="00C45C4D">
        <w:rPr>
          <w:b/>
          <w:sz w:val="18"/>
        </w:rPr>
        <w:tab/>
        <w:t>Turnaround Time</w:t>
      </w:r>
    </w:p>
    <w:p w14:paraId="162FF791" w14:textId="77777777" w:rsidR="00B45CAC" w:rsidRDefault="00B45CAC" w:rsidP="00B45CAC">
      <w:pPr>
        <w:pStyle w:val="ListParagraph"/>
        <w:numPr>
          <w:ilvl w:val="0"/>
          <w:numId w:val="104"/>
        </w:numPr>
      </w:pPr>
      <w:r>
        <w:t xml:space="preserve"> </w:t>
      </w:r>
      <w:r>
        <w:tab/>
      </w:r>
      <w:r w:rsidRPr="00C54A2A">
        <w:t xml:space="preserve">All repairs shall be conducted, within the timetable, as agreed with the Repair Manager (detailed at Box </w:t>
      </w:r>
    </w:p>
    <w:p w14:paraId="4939263B" w14:textId="6B2E660B" w:rsidR="00B45CAC" w:rsidRPr="00C54A2A" w:rsidRDefault="00B45CAC" w:rsidP="00B45CAC">
      <w:pPr>
        <w:spacing w:after="0" w:line="240" w:lineRule="auto"/>
        <w:rPr>
          <w:sz w:val="18"/>
        </w:rPr>
      </w:pPr>
      <w:r w:rsidRPr="00C54A2A">
        <w:rPr>
          <w:sz w:val="18"/>
        </w:rPr>
        <w:t xml:space="preserve">2 of </w:t>
      </w:r>
      <w:r w:rsidRPr="00C54A2A">
        <w:rPr>
          <w:rFonts w:cs="Arial"/>
          <w:sz w:val="18"/>
          <w:szCs w:val="20"/>
        </w:rPr>
        <w:t>the most recently issued DEFFORM 111 (Annex A to Schedule 3)). The timetable shall be agreed following the submission of a Strip Survey Report (Schedule 1</w:t>
      </w:r>
      <w:r w:rsidR="006B0301">
        <w:rPr>
          <w:rFonts w:cs="Arial"/>
          <w:sz w:val="18"/>
          <w:szCs w:val="20"/>
        </w:rPr>
        <w:t>2</w:t>
      </w:r>
      <w:r w:rsidRPr="00C54A2A">
        <w:rPr>
          <w:rFonts w:cs="Arial"/>
          <w:sz w:val="18"/>
          <w:szCs w:val="20"/>
        </w:rPr>
        <w:t xml:space="preserve">). Turnaround Time is a figure in business days, and is the time from when a Contractor Deliverable and a Purchase Order (Schedule </w:t>
      </w:r>
      <w:r w:rsidR="006B0301">
        <w:rPr>
          <w:rFonts w:cs="Arial"/>
          <w:sz w:val="18"/>
          <w:szCs w:val="20"/>
        </w:rPr>
        <w:t>10</w:t>
      </w:r>
      <w:r w:rsidRPr="00C54A2A">
        <w:rPr>
          <w:rFonts w:cs="Arial"/>
          <w:sz w:val="18"/>
          <w:szCs w:val="20"/>
        </w:rPr>
        <w:t>) is received at the Contractor’s premises to when the Contractor Deliverables are packaged and Team Leidos has confirmed a delivery slot, or Schedule 1</w:t>
      </w:r>
      <w:r w:rsidR="006B0301">
        <w:rPr>
          <w:rFonts w:cs="Arial"/>
          <w:sz w:val="18"/>
          <w:szCs w:val="20"/>
        </w:rPr>
        <w:t>3</w:t>
      </w:r>
      <w:r w:rsidRPr="00C54A2A">
        <w:rPr>
          <w:rFonts w:cs="Arial"/>
          <w:sz w:val="18"/>
          <w:szCs w:val="20"/>
        </w:rPr>
        <w:t xml:space="preserve"> </w:t>
      </w:r>
      <w:r>
        <w:rPr>
          <w:rFonts w:cs="Arial"/>
          <w:sz w:val="18"/>
          <w:szCs w:val="20"/>
        </w:rPr>
        <w:t>has been returned to the Repair</w:t>
      </w:r>
      <w:r w:rsidRPr="00C54A2A">
        <w:rPr>
          <w:rFonts w:cs="Arial"/>
          <w:sz w:val="18"/>
          <w:szCs w:val="20"/>
        </w:rPr>
        <w:t xml:space="preserve"> Manager.</w:t>
      </w:r>
    </w:p>
    <w:p w14:paraId="307C73E3" w14:textId="77777777" w:rsidR="00B45CAC" w:rsidRDefault="00B45CAC" w:rsidP="00B45CAC">
      <w:pPr>
        <w:pStyle w:val="ListParagraph"/>
        <w:numPr>
          <w:ilvl w:val="0"/>
          <w:numId w:val="104"/>
        </w:numPr>
      </w:pPr>
      <w:r>
        <w:t xml:space="preserve"> </w:t>
      </w:r>
      <w:r>
        <w:tab/>
      </w:r>
      <w:r w:rsidRPr="00C54A2A">
        <w:t xml:space="preserve">If the Contractor is unable to undertake the required task within the agreed turnaround times, the </w:t>
      </w:r>
    </w:p>
    <w:p w14:paraId="317685C3" w14:textId="77777777" w:rsidR="00B45CAC" w:rsidRPr="00C54A2A" w:rsidRDefault="00B45CAC" w:rsidP="00B45CAC">
      <w:pPr>
        <w:spacing w:after="0" w:line="240" w:lineRule="auto"/>
        <w:rPr>
          <w:sz w:val="18"/>
        </w:rPr>
      </w:pPr>
      <w:r w:rsidRPr="00C54A2A">
        <w:rPr>
          <w:sz w:val="18"/>
        </w:rPr>
        <w:t>Contractor must notify the Authority within one week of receipt of the Contractor Deliverable with detailed reasons why they are unable to meet the turnaround time. The Authority shall have absolute discretion to extend the turnaround time.</w:t>
      </w:r>
    </w:p>
    <w:p w14:paraId="2AF64975" w14:textId="77777777" w:rsidR="00B45CAC" w:rsidRPr="00C54A2A" w:rsidRDefault="00B45CAC" w:rsidP="00B45CAC">
      <w:pPr>
        <w:pStyle w:val="ListParagraph"/>
        <w:numPr>
          <w:ilvl w:val="0"/>
          <w:numId w:val="104"/>
        </w:numPr>
        <w:rPr>
          <w:szCs w:val="18"/>
        </w:rPr>
      </w:pPr>
      <w:r w:rsidRPr="00C54A2A">
        <w:rPr>
          <w:szCs w:val="18"/>
        </w:rPr>
        <w:t xml:space="preserve"> </w:t>
      </w:r>
      <w:r w:rsidRPr="00C54A2A">
        <w:rPr>
          <w:szCs w:val="18"/>
        </w:rPr>
        <w:tab/>
        <w:t xml:space="preserve">If the Authority agrees to extend the turnaround time, they shall notify the Contractor of the varied </w:t>
      </w:r>
    </w:p>
    <w:p w14:paraId="456CC926" w14:textId="310349DF" w:rsidR="00B45CAC" w:rsidRPr="00C54A2A" w:rsidRDefault="00B45CAC" w:rsidP="00B45CAC">
      <w:pPr>
        <w:spacing w:after="0" w:line="240" w:lineRule="auto"/>
        <w:rPr>
          <w:sz w:val="18"/>
          <w:szCs w:val="18"/>
        </w:rPr>
      </w:pPr>
      <w:r w:rsidRPr="00C54A2A">
        <w:rPr>
          <w:sz w:val="18"/>
          <w:szCs w:val="18"/>
        </w:rPr>
        <w:t>turnaround time by updating Schedule 1</w:t>
      </w:r>
      <w:r w:rsidR="006B0301">
        <w:rPr>
          <w:sz w:val="18"/>
          <w:szCs w:val="18"/>
        </w:rPr>
        <w:t>4</w:t>
      </w:r>
      <w:r w:rsidRPr="00C54A2A">
        <w:rPr>
          <w:sz w:val="18"/>
          <w:szCs w:val="18"/>
        </w:rPr>
        <w:t xml:space="preserve"> – Contract Status Report as soon as possible. Any variation shall be no longer than 25% of the original turnaround time. </w:t>
      </w:r>
    </w:p>
    <w:p w14:paraId="796D80C1" w14:textId="77777777" w:rsidR="00B45CAC" w:rsidRDefault="00B45CAC" w:rsidP="00B45CAC">
      <w:pPr>
        <w:pStyle w:val="ListParagraph"/>
        <w:numPr>
          <w:ilvl w:val="0"/>
          <w:numId w:val="104"/>
        </w:numPr>
      </w:pPr>
      <w:r>
        <w:t xml:space="preserve"> </w:t>
      </w:r>
      <w:r>
        <w:tab/>
      </w:r>
      <w:r w:rsidRPr="00C54A2A">
        <w:t xml:space="preserve">The Contractor shall monitor performance of each repair against the turnaround time and shall provide a </w:t>
      </w:r>
    </w:p>
    <w:p w14:paraId="78F17707" w14:textId="2886C415" w:rsidR="00B45CAC" w:rsidRPr="00C54A2A" w:rsidRDefault="00B45CAC" w:rsidP="00B45CAC">
      <w:pPr>
        <w:spacing w:after="0" w:line="240" w:lineRule="auto"/>
        <w:rPr>
          <w:sz w:val="18"/>
        </w:rPr>
      </w:pPr>
      <w:r w:rsidRPr="00C54A2A">
        <w:rPr>
          <w:sz w:val="18"/>
        </w:rPr>
        <w:t>Contract Status Report (as per example at Schedule 1</w:t>
      </w:r>
      <w:r w:rsidR="006B0301">
        <w:rPr>
          <w:sz w:val="18"/>
        </w:rPr>
        <w:t>4</w:t>
      </w:r>
      <w:r w:rsidRPr="00C54A2A">
        <w:rPr>
          <w:sz w:val="18"/>
        </w:rPr>
        <w:t>). This information is to be detailed on a monthly basis in accordance with Condition 20.b of Schedule 3, and in the format detailed at Schedule 1</w:t>
      </w:r>
      <w:r w:rsidR="006B0301">
        <w:rPr>
          <w:sz w:val="18"/>
        </w:rPr>
        <w:t>4</w:t>
      </w:r>
      <w:r w:rsidRPr="00C54A2A">
        <w:rPr>
          <w:sz w:val="18"/>
        </w:rPr>
        <w:t xml:space="preserve"> of the Contract. The Report shall be sent to the </w:t>
      </w:r>
      <w:hyperlink r:id="rId16" w:history="1">
        <w:r w:rsidRPr="00C54A2A">
          <w:rPr>
            <w:color w:val="0000FF" w:themeColor="hyperlink"/>
            <w:sz w:val="18"/>
            <w:u w:val="single"/>
          </w:rPr>
          <w:t>DSG.GRPBabcockRepairOrderbook@babcockinternational.com</w:t>
        </w:r>
      </w:hyperlink>
      <w:r w:rsidRPr="00C54A2A">
        <w:rPr>
          <w:sz w:val="18"/>
        </w:rPr>
        <w:t xml:space="preserve"> AND the Repair Manager (as identified at Box 2 of the most recently issued DEFFORM 111). </w:t>
      </w:r>
    </w:p>
    <w:p w14:paraId="07244BA8" w14:textId="77777777" w:rsidR="00B45CAC" w:rsidRPr="00C45C4D" w:rsidRDefault="00B45CAC" w:rsidP="00B45CAC">
      <w:pPr>
        <w:spacing w:after="0" w:line="240" w:lineRule="auto"/>
        <w:rPr>
          <w:b/>
          <w:sz w:val="18"/>
        </w:rPr>
      </w:pPr>
      <w:r w:rsidRPr="00C45C4D">
        <w:rPr>
          <w:b/>
          <w:sz w:val="18"/>
        </w:rPr>
        <w:t>4</w:t>
      </w:r>
      <w:r>
        <w:rPr>
          <w:b/>
          <w:sz w:val="18"/>
        </w:rPr>
        <w:t>5</w:t>
      </w:r>
      <w:r w:rsidRPr="00C45C4D">
        <w:rPr>
          <w:b/>
          <w:sz w:val="18"/>
        </w:rPr>
        <w:t>.10</w:t>
      </w:r>
      <w:r w:rsidRPr="00C45C4D">
        <w:rPr>
          <w:b/>
          <w:sz w:val="18"/>
        </w:rPr>
        <w:tab/>
        <w:t xml:space="preserve"> Remedies in the Event of Failure to Achieve Turnaround Time</w:t>
      </w:r>
    </w:p>
    <w:p w14:paraId="167721D5" w14:textId="77777777" w:rsidR="00B45CAC" w:rsidRPr="009530B2" w:rsidRDefault="00B45CAC" w:rsidP="00B45CAC">
      <w:pPr>
        <w:widowControl w:val="0"/>
        <w:numPr>
          <w:ilvl w:val="0"/>
          <w:numId w:val="90"/>
        </w:numPr>
        <w:spacing w:after="0" w:line="240" w:lineRule="auto"/>
        <w:rPr>
          <w:rFonts w:asciiTheme="minorHAnsi" w:hAnsiTheme="minorHAnsi" w:cs="Arial"/>
          <w:iCs/>
          <w:szCs w:val="18"/>
          <w:lang w:val="en-US"/>
        </w:rPr>
      </w:pPr>
      <w:r>
        <w:rPr>
          <w:rFonts w:asciiTheme="minorHAnsi" w:hAnsiTheme="minorHAnsi" w:cs="Arial"/>
          <w:iCs/>
          <w:sz w:val="18"/>
          <w:szCs w:val="18"/>
          <w:lang w:val="en-US"/>
        </w:rPr>
        <w:t xml:space="preserve"> </w:t>
      </w:r>
      <w:r>
        <w:rPr>
          <w:rFonts w:asciiTheme="minorHAnsi" w:hAnsiTheme="minorHAnsi" w:cs="Arial"/>
          <w:iCs/>
          <w:sz w:val="18"/>
          <w:szCs w:val="18"/>
          <w:lang w:val="en-US"/>
        </w:rPr>
        <w:tab/>
      </w:r>
      <w:r w:rsidRPr="00C45C4D">
        <w:rPr>
          <w:rFonts w:asciiTheme="minorHAnsi" w:hAnsiTheme="minorHAnsi" w:cs="Arial"/>
          <w:iCs/>
          <w:sz w:val="18"/>
          <w:szCs w:val="18"/>
          <w:lang w:val="en-US"/>
        </w:rPr>
        <w:t xml:space="preserve">Where the Contractor is late in delivering the Articles against the agreed delivery plan, the Authority </w:t>
      </w:r>
    </w:p>
    <w:p w14:paraId="7359ABE3" w14:textId="77777777" w:rsidR="00B45CAC" w:rsidRPr="00C45C4D" w:rsidRDefault="00B45CAC" w:rsidP="00B45CAC">
      <w:pPr>
        <w:widowControl w:val="0"/>
        <w:spacing w:after="0" w:line="240" w:lineRule="auto"/>
        <w:rPr>
          <w:rFonts w:asciiTheme="minorHAnsi" w:hAnsiTheme="minorHAnsi" w:cs="Arial"/>
          <w:iCs/>
          <w:szCs w:val="18"/>
          <w:lang w:val="en-US"/>
        </w:rPr>
      </w:pPr>
      <w:r w:rsidRPr="00C45C4D">
        <w:rPr>
          <w:rFonts w:asciiTheme="minorHAnsi" w:hAnsiTheme="minorHAnsi" w:cs="Arial"/>
          <w:iCs/>
          <w:sz w:val="18"/>
          <w:szCs w:val="18"/>
          <w:lang w:val="en-US"/>
        </w:rPr>
        <w:t xml:space="preserve">shall be entitled to claim 0.5% of the cost of the Articles that are so delayed for each full week of delay up to a </w:t>
      </w:r>
      <w:r w:rsidRPr="00C45C4D">
        <w:rPr>
          <w:rFonts w:asciiTheme="minorHAnsi" w:hAnsiTheme="minorHAnsi" w:cs="Arial"/>
          <w:iCs/>
          <w:sz w:val="18"/>
          <w:szCs w:val="18"/>
          <w:lang w:val="en-US"/>
        </w:rPr>
        <w:lastRenderedPageBreak/>
        <w:t>maximum of 6%, and where the Contractor has not supplied all Articles by the end of the twelfth week from the date of delivery as set out in the agreed delivery plan, the Authority shall be entitled to serve notice of breach of this Contract pursuant to Clause 4</w:t>
      </w:r>
      <w:r>
        <w:rPr>
          <w:rFonts w:asciiTheme="minorHAnsi" w:hAnsiTheme="minorHAnsi" w:cs="Arial"/>
          <w:iCs/>
          <w:sz w:val="18"/>
          <w:szCs w:val="18"/>
          <w:lang w:val="en-US"/>
        </w:rPr>
        <w:t>2</w:t>
      </w:r>
      <w:r w:rsidRPr="00C45C4D">
        <w:rPr>
          <w:rFonts w:asciiTheme="minorHAnsi" w:hAnsiTheme="minorHAnsi" w:cs="Arial"/>
          <w:iCs/>
          <w:sz w:val="18"/>
          <w:szCs w:val="18"/>
          <w:lang w:val="en-US"/>
        </w:rPr>
        <w:t xml:space="preserve"> (Material Breach). </w:t>
      </w:r>
    </w:p>
    <w:p w14:paraId="5224168E" w14:textId="77777777" w:rsidR="00B45CAC" w:rsidRPr="009530B2" w:rsidRDefault="00B45CAC" w:rsidP="00B45CAC">
      <w:pPr>
        <w:widowControl w:val="0"/>
        <w:numPr>
          <w:ilvl w:val="0"/>
          <w:numId w:val="90"/>
        </w:numPr>
        <w:spacing w:after="0" w:line="240" w:lineRule="auto"/>
        <w:rPr>
          <w:rFonts w:asciiTheme="minorHAnsi" w:hAnsiTheme="minorHAnsi" w:cs="Arial"/>
          <w:iCs/>
          <w:szCs w:val="18"/>
          <w:lang w:val="en-US"/>
        </w:rPr>
      </w:pPr>
      <w:r>
        <w:rPr>
          <w:rFonts w:asciiTheme="minorHAnsi" w:hAnsiTheme="minorHAnsi" w:cs="Arial"/>
          <w:iCs/>
          <w:sz w:val="18"/>
          <w:szCs w:val="18"/>
          <w:lang w:val="en-US"/>
        </w:rPr>
        <w:t xml:space="preserve"> </w:t>
      </w:r>
      <w:r>
        <w:rPr>
          <w:rFonts w:asciiTheme="minorHAnsi" w:hAnsiTheme="minorHAnsi" w:cs="Arial"/>
          <w:iCs/>
          <w:sz w:val="18"/>
          <w:szCs w:val="18"/>
          <w:lang w:val="en-US"/>
        </w:rPr>
        <w:tab/>
      </w:r>
      <w:r w:rsidRPr="00C45C4D">
        <w:rPr>
          <w:rFonts w:asciiTheme="minorHAnsi" w:hAnsiTheme="minorHAnsi" w:cs="Arial"/>
          <w:iCs/>
          <w:sz w:val="18"/>
          <w:szCs w:val="18"/>
          <w:lang w:val="en-US"/>
        </w:rPr>
        <w:t xml:space="preserve">In the event that a deduction becomes payable by the Contractor to the Authority, notice of the </w:t>
      </w:r>
    </w:p>
    <w:p w14:paraId="4D821F6D" w14:textId="77777777" w:rsidR="00B45CAC" w:rsidRPr="00C45C4D" w:rsidRDefault="00B45CAC" w:rsidP="00B45CAC">
      <w:pPr>
        <w:widowControl w:val="0"/>
        <w:spacing w:after="0" w:line="240" w:lineRule="auto"/>
        <w:rPr>
          <w:rFonts w:asciiTheme="minorHAnsi" w:hAnsiTheme="minorHAnsi" w:cs="Arial"/>
          <w:iCs/>
          <w:szCs w:val="18"/>
          <w:lang w:val="en-US"/>
        </w:rPr>
      </w:pPr>
      <w:r w:rsidRPr="00C45C4D">
        <w:rPr>
          <w:rFonts w:asciiTheme="minorHAnsi" w:hAnsiTheme="minorHAnsi" w:cs="Arial"/>
          <w:iCs/>
          <w:sz w:val="18"/>
          <w:szCs w:val="18"/>
          <w:lang w:val="en-US"/>
        </w:rPr>
        <w:t>deduction will be provided to the Contractor, and payments will be adjusted accordingly upon submission of invoice.</w:t>
      </w:r>
    </w:p>
    <w:p w14:paraId="13FC6A46" w14:textId="77777777" w:rsidR="00B45CAC" w:rsidRPr="009530B2" w:rsidRDefault="00B45CAC" w:rsidP="00B45CAC">
      <w:pPr>
        <w:widowControl w:val="0"/>
        <w:numPr>
          <w:ilvl w:val="0"/>
          <w:numId w:val="90"/>
        </w:numPr>
        <w:spacing w:after="0" w:line="240" w:lineRule="auto"/>
        <w:rPr>
          <w:rFonts w:asciiTheme="minorHAnsi" w:hAnsiTheme="minorHAnsi" w:cs="Arial"/>
          <w:sz w:val="18"/>
          <w:szCs w:val="18"/>
          <w:lang w:val="en-US"/>
        </w:rPr>
      </w:pPr>
      <w:r>
        <w:rPr>
          <w:rFonts w:asciiTheme="minorHAnsi" w:hAnsiTheme="minorHAnsi" w:cs="Arial"/>
          <w:iCs/>
          <w:sz w:val="18"/>
          <w:szCs w:val="18"/>
          <w:lang w:val="en-US"/>
        </w:rPr>
        <w:t xml:space="preserve"> </w:t>
      </w:r>
      <w:r>
        <w:rPr>
          <w:rFonts w:asciiTheme="minorHAnsi" w:hAnsiTheme="minorHAnsi" w:cs="Arial"/>
          <w:iCs/>
          <w:sz w:val="18"/>
          <w:szCs w:val="18"/>
          <w:lang w:val="en-US"/>
        </w:rPr>
        <w:tab/>
      </w:r>
      <w:r w:rsidRPr="00C45C4D">
        <w:rPr>
          <w:rFonts w:asciiTheme="minorHAnsi" w:hAnsiTheme="minorHAnsi" w:cs="Arial"/>
          <w:iCs/>
          <w:sz w:val="18"/>
          <w:szCs w:val="18"/>
          <w:lang w:val="en-US"/>
        </w:rPr>
        <w:t xml:space="preserve">It is accepted that the agreed delivery plan is dependent upon repairable units being available and </w:t>
      </w:r>
    </w:p>
    <w:p w14:paraId="5585B274" w14:textId="77777777" w:rsidR="00B45CAC" w:rsidRPr="00C45C4D" w:rsidRDefault="00B45CAC" w:rsidP="00B45CAC">
      <w:pPr>
        <w:widowControl w:val="0"/>
        <w:spacing w:after="0" w:line="240" w:lineRule="auto"/>
        <w:rPr>
          <w:rFonts w:asciiTheme="minorHAnsi" w:hAnsiTheme="minorHAnsi" w:cs="Arial"/>
          <w:sz w:val="18"/>
          <w:szCs w:val="18"/>
          <w:lang w:val="en-US"/>
        </w:rPr>
      </w:pPr>
      <w:r w:rsidRPr="00C45C4D">
        <w:rPr>
          <w:rFonts w:asciiTheme="minorHAnsi" w:hAnsiTheme="minorHAnsi" w:cs="Arial"/>
          <w:iCs/>
          <w:sz w:val="18"/>
          <w:szCs w:val="18"/>
          <w:lang w:val="en-US"/>
        </w:rPr>
        <w:t>authority to commence the repair process (i.e. purchase order) has been received in a timely manner</w:t>
      </w:r>
      <w:r w:rsidRPr="00C45C4D">
        <w:rPr>
          <w:rFonts w:asciiTheme="minorHAnsi" w:hAnsiTheme="minorHAnsi" w:cs="Arial"/>
          <w:iCs/>
          <w:sz w:val="18"/>
          <w:szCs w:val="20"/>
          <w:lang w:val="en-US"/>
        </w:rPr>
        <w:t>.</w:t>
      </w:r>
    </w:p>
    <w:p w14:paraId="1E54D1B0" w14:textId="77777777" w:rsidR="00B45CAC" w:rsidRPr="00C45C4D" w:rsidRDefault="00B45CAC" w:rsidP="00B45CAC">
      <w:pPr>
        <w:spacing w:after="0" w:line="240" w:lineRule="auto"/>
        <w:rPr>
          <w:rFonts w:cs="Arial"/>
          <w:b/>
          <w:sz w:val="18"/>
          <w:szCs w:val="18"/>
        </w:rPr>
      </w:pPr>
      <w:r w:rsidRPr="00C45C4D">
        <w:rPr>
          <w:b/>
          <w:sz w:val="18"/>
        </w:rPr>
        <w:t>4</w:t>
      </w:r>
      <w:r>
        <w:rPr>
          <w:b/>
          <w:sz w:val="18"/>
        </w:rPr>
        <w:t>5</w:t>
      </w:r>
      <w:r w:rsidRPr="00C45C4D">
        <w:rPr>
          <w:b/>
          <w:sz w:val="18"/>
        </w:rPr>
        <w:t>.11</w:t>
      </w:r>
      <w:r w:rsidRPr="00C45C4D">
        <w:rPr>
          <w:b/>
          <w:sz w:val="18"/>
        </w:rPr>
        <w:tab/>
      </w:r>
      <w:r w:rsidRPr="00C45C4D">
        <w:rPr>
          <w:rFonts w:cs="Arial"/>
          <w:b/>
          <w:sz w:val="18"/>
          <w:szCs w:val="18"/>
        </w:rPr>
        <w:t>Associated Items – Request for Quotation</w:t>
      </w:r>
    </w:p>
    <w:p w14:paraId="36FD18EA" w14:textId="77777777" w:rsidR="00B45CAC" w:rsidRDefault="00B45CAC" w:rsidP="00B45CAC">
      <w:pPr>
        <w:spacing w:after="0" w:line="240" w:lineRule="auto"/>
        <w:ind w:left="720"/>
        <w:rPr>
          <w:rFonts w:cs="Arial"/>
          <w:sz w:val="18"/>
          <w:szCs w:val="18"/>
        </w:rPr>
      </w:pPr>
      <w:r w:rsidRPr="00C45C4D">
        <w:rPr>
          <w:rFonts w:cs="Arial"/>
          <w:sz w:val="18"/>
          <w:szCs w:val="18"/>
        </w:rPr>
        <w:t>Throughout the Contract period, the Authority may identify asso</w:t>
      </w:r>
      <w:r>
        <w:rPr>
          <w:rFonts w:cs="Arial"/>
          <w:sz w:val="18"/>
          <w:szCs w:val="18"/>
        </w:rPr>
        <w:t>ciated items to be added to the</w:t>
      </w:r>
    </w:p>
    <w:p w14:paraId="70EFD3BE" w14:textId="77777777" w:rsidR="00B45CAC" w:rsidRDefault="00B45CAC" w:rsidP="00B45CAC">
      <w:pPr>
        <w:spacing w:after="0" w:line="240" w:lineRule="auto"/>
        <w:rPr>
          <w:rFonts w:cs="Arial"/>
          <w:sz w:val="18"/>
          <w:szCs w:val="18"/>
        </w:rPr>
      </w:pPr>
      <w:r w:rsidRPr="00C45C4D">
        <w:rPr>
          <w:rFonts w:cs="Arial"/>
          <w:sz w:val="18"/>
          <w:szCs w:val="18"/>
        </w:rPr>
        <w:t>Schedule 2 – Schedule of Requirements. Subject to the agreement of satisfactory prices, such items shall be formally added by Amendment to Contract in accordance with Condition 6.</w:t>
      </w:r>
      <w:bookmarkStart w:id="85" w:name="OpenBook"/>
    </w:p>
    <w:p w14:paraId="08CF645A" w14:textId="054CDE11" w:rsidR="00B45CAC" w:rsidRPr="00C45C4D" w:rsidRDefault="00B45CAC" w:rsidP="00B45CAC">
      <w:pPr>
        <w:spacing w:after="0" w:line="240" w:lineRule="auto"/>
        <w:rPr>
          <w:rFonts w:asciiTheme="minorHAnsi" w:eastAsiaTheme="minorEastAsia" w:hAnsiTheme="minorHAnsi" w:cs="Arial"/>
          <w:b/>
          <w:bCs/>
          <w:sz w:val="18"/>
          <w:szCs w:val="18"/>
          <w:lang w:val="en-US" w:eastAsia="en-GB"/>
        </w:rPr>
      </w:pPr>
      <w:r w:rsidRPr="00C45C4D">
        <w:rPr>
          <w:rFonts w:asciiTheme="minorHAnsi" w:eastAsiaTheme="minorEastAsia" w:hAnsiTheme="minorHAnsi" w:cs="Arial"/>
          <w:b/>
          <w:bCs/>
          <w:sz w:val="18"/>
          <w:szCs w:val="18"/>
          <w:lang w:val="en-US" w:eastAsia="en-GB"/>
        </w:rPr>
        <w:t>4</w:t>
      </w:r>
      <w:r>
        <w:rPr>
          <w:rFonts w:asciiTheme="minorHAnsi" w:eastAsiaTheme="minorEastAsia" w:hAnsiTheme="minorHAnsi" w:cs="Arial"/>
          <w:b/>
          <w:bCs/>
          <w:sz w:val="18"/>
          <w:szCs w:val="18"/>
          <w:lang w:val="en-US" w:eastAsia="en-GB"/>
        </w:rPr>
        <w:t>5</w:t>
      </w:r>
      <w:r w:rsidRPr="00C45C4D">
        <w:rPr>
          <w:rFonts w:asciiTheme="minorHAnsi" w:eastAsiaTheme="minorEastAsia" w:hAnsiTheme="minorHAnsi" w:cs="Arial"/>
          <w:b/>
          <w:bCs/>
          <w:sz w:val="18"/>
          <w:szCs w:val="18"/>
          <w:lang w:val="en-US" w:eastAsia="en-GB"/>
        </w:rPr>
        <w:t>.12     Open Book Accounting</w:t>
      </w:r>
      <w:bookmarkEnd w:id="85"/>
    </w:p>
    <w:p w14:paraId="17497FFA" w14:textId="77777777" w:rsidR="00B45CAC" w:rsidRDefault="00B45CAC" w:rsidP="00B45CAC">
      <w:pPr>
        <w:spacing w:after="0" w:line="240" w:lineRule="auto"/>
        <w:ind w:left="720"/>
        <w:jc w:val="both"/>
        <w:rPr>
          <w:rFonts w:asciiTheme="minorHAnsi" w:eastAsiaTheme="minorEastAsia" w:hAnsiTheme="minorHAnsi" w:cs="Arial"/>
          <w:bCs/>
          <w:sz w:val="18"/>
          <w:lang w:val="en-US" w:eastAsia="en-GB"/>
        </w:rPr>
      </w:pPr>
      <w:r w:rsidRPr="00C45C4D">
        <w:rPr>
          <w:rFonts w:asciiTheme="minorHAnsi" w:eastAsiaTheme="minorEastAsia" w:hAnsiTheme="minorHAnsi" w:cs="Arial"/>
          <w:bCs/>
          <w:sz w:val="18"/>
          <w:lang w:val="en-US" w:eastAsia="en-GB"/>
        </w:rPr>
        <w:t xml:space="preserve">The Authority reserves the right to verify the prices paid by the Contractor for spare parts claimed under </w:t>
      </w:r>
    </w:p>
    <w:p w14:paraId="79BF64E5" w14:textId="77777777" w:rsidR="00B45CAC" w:rsidRPr="00C45C4D" w:rsidRDefault="00B45CAC" w:rsidP="00B45CAC">
      <w:pPr>
        <w:spacing w:after="0" w:line="240" w:lineRule="auto"/>
        <w:jc w:val="both"/>
        <w:rPr>
          <w:rFonts w:asciiTheme="minorHAnsi" w:eastAsiaTheme="minorEastAsia" w:hAnsiTheme="minorHAnsi" w:cs="Arial"/>
          <w:bCs/>
          <w:sz w:val="18"/>
          <w:lang w:val="en-US" w:eastAsia="en-GB"/>
        </w:rPr>
      </w:pPr>
      <w:r w:rsidRPr="00C45C4D">
        <w:rPr>
          <w:rFonts w:asciiTheme="minorHAnsi" w:eastAsiaTheme="minorEastAsia" w:hAnsiTheme="minorHAnsi" w:cs="Arial"/>
          <w:bCs/>
          <w:sz w:val="18"/>
          <w:lang w:val="en-US" w:eastAsia="en-GB"/>
        </w:rPr>
        <w:t>this Contract. To enable this, the Contractor shall make the facility available to check prices actually paid to third parties, for the purposes of this Contract, at all reasonable times and subject to prior notice and at no cost to the Authority.</w:t>
      </w:r>
    </w:p>
    <w:p w14:paraId="0171A52F" w14:textId="77777777" w:rsidR="00B45CAC" w:rsidRPr="00C45C4D" w:rsidRDefault="00B45CAC" w:rsidP="00B45CAC">
      <w:pPr>
        <w:spacing w:after="0" w:line="240" w:lineRule="auto"/>
        <w:jc w:val="both"/>
        <w:rPr>
          <w:rFonts w:asciiTheme="minorHAnsi" w:eastAsiaTheme="minorEastAsia" w:hAnsiTheme="minorHAnsi" w:cs="Arial"/>
          <w:b/>
          <w:bCs/>
          <w:sz w:val="18"/>
          <w:szCs w:val="18"/>
          <w:lang w:val="en-US" w:eastAsia="en-GB"/>
        </w:rPr>
      </w:pPr>
      <w:bookmarkStart w:id="86" w:name="DiscontinuedProduct"/>
      <w:r w:rsidRPr="00C45C4D">
        <w:rPr>
          <w:rFonts w:asciiTheme="minorHAnsi" w:eastAsiaTheme="minorEastAsia" w:hAnsiTheme="minorHAnsi" w:cs="Arial"/>
          <w:b/>
          <w:bCs/>
          <w:sz w:val="18"/>
          <w:szCs w:val="18"/>
          <w:lang w:val="en-US" w:eastAsia="en-GB"/>
        </w:rPr>
        <w:t>4</w:t>
      </w:r>
      <w:r>
        <w:rPr>
          <w:rFonts w:asciiTheme="minorHAnsi" w:eastAsiaTheme="minorEastAsia" w:hAnsiTheme="minorHAnsi" w:cs="Arial"/>
          <w:b/>
          <w:bCs/>
          <w:sz w:val="18"/>
          <w:szCs w:val="18"/>
          <w:lang w:val="en-US" w:eastAsia="en-GB"/>
        </w:rPr>
        <w:t>5</w:t>
      </w:r>
      <w:r w:rsidRPr="00C45C4D">
        <w:rPr>
          <w:rFonts w:asciiTheme="minorHAnsi" w:eastAsiaTheme="minorEastAsia" w:hAnsiTheme="minorHAnsi" w:cs="Arial"/>
          <w:b/>
          <w:bCs/>
          <w:sz w:val="18"/>
          <w:szCs w:val="18"/>
          <w:lang w:val="en-US" w:eastAsia="en-GB"/>
        </w:rPr>
        <w:t>.13</w:t>
      </w:r>
      <w:r w:rsidRPr="00C45C4D">
        <w:rPr>
          <w:rFonts w:asciiTheme="minorHAnsi" w:eastAsiaTheme="minorEastAsia" w:hAnsiTheme="minorHAnsi" w:cs="Arial"/>
          <w:b/>
          <w:bCs/>
          <w:sz w:val="18"/>
          <w:szCs w:val="18"/>
          <w:lang w:val="en-US" w:eastAsia="en-GB"/>
        </w:rPr>
        <w:tab/>
        <w:t>Notification of discontinuation of products</w:t>
      </w:r>
      <w:bookmarkEnd w:id="86"/>
    </w:p>
    <w:p w14:paraId="7FDAADD3" w14:textId="77777777" w:rsidR="00B45CAC" w:rsidRDefault="00B45CAC" w:rsidP="00B45CAC">
      <w:pPr>
        <w:numPr>
          <w:ilvl w:val="0"/>
          <w:numId w:val="91"/>
        </w:numPr>
        <w:spacing w:after="0" w:line="240" w:lineRule="auto"/>
        <w:jc w:val="both"/>
        <w:rPr>
          <w:rFonts w:asciiTheme="minorHAnsi" w:eastAsiaTheme="minorEastAsia" w:hAnsiTheme="minorHAnsi" w:cs="Arial"/>
          <w:bCs/>
          <w:sz w:val="18"/>
          <w:lang w:val="en-US" w:eastAsia="en-GB"/>
        </w:rPr>
      </w:pPr>
      <w:r>
        <w:rPr>
          <w:rFonts w:asciiTheme="minorHAnsi" w:eastAsiaTheme="minorEastAsia" w:hAnsiTheme="minorHAnsi" w:cs="Arial"/>
          <w:bCs/>
          <w:sz w:val="18"/>
          <w:lang w:val="en-US" w:eastAsia="en-GB"/>
        </w:rPr>
        <w:t xml:space="preserve"> </w:t>
      </w:r>
      <w:r>
        <w:rPr>
          <w:rFonts w:asciiTheme="minorHAnsi" w:eastAsiaTheme="minorEastAsia" w:hAnsiTheme="minorHAnsi" w:cs="Arial"/>
          <w:bCs/>
          <w:sz w:val="18"/>
          <w:lang w:val="en-US" w:eastAsia="en-GB"/>
        </w:rPr>
        <w:tab/>
      </w:r>
      <w:r w:rsidRPr="00C45C4D">
        <w:rPr>
          <w:rFonts w:asciiTheme="minorHAnsi" w:eastAsiaTheme="minorEastAsia" w:hAnsiTheme="minorHAnsi" w:cs="Arial"/>
          <w:bCs/>
          <w:sz w:val="18"/>
          <w:lang w:val="en-US" w:eastAsia="en-GB"/>
        </w:rPr>
        <w:t xml:space="preserve">The Contractor shall inform the Authority, within 3 working days, of any possible difficulty in maintaining </w:t>
      </w:r>
    </w:p>
    <w:p w14:paraId="034B68E0" w14:textId="77777777" w:rsidR="00B45CAC" w:rsidRPr="00C45C4D" w:rsidRDefault="00B45CAC" w:rsidP="00B45CAC">
      <w:pPr>
        <w:spacing w:after="0" w:line="240" w:lineRule="auto"/>
        <w:jc w:val="both"/>
        <w:rPr>
          <w:rFonts w:asciiTheme="minorHAnsi" w:eastAsiaTheme="minorEastAsia" w:hAnsiTheme="minorHAnsi" w:cs="Arial"/>
          <w:bCs/>
          <w:sz w:val="18"/>
          <w:lang w:val="en-US" w:eastAsia="en-GB"/>
        </w:rPr>
      </w:pPr>
      <w:r w:rsidRPr="00C45C4D">
        <w:rPr>
          <w:rFonts w:asciiTheme="minorHAnsi" w:eastAsiaTheme="minorEastAsia" w:hAnsiTheme="minorHAnsi" w:cs="Arial"/>
          <w:bCs/>
          <w:sz w:val="18"/>
          <w:lang w:val="en-US" w:eastAsia="en-GB"/>
        </w:rPr>
        <w:t xml:space="preserve">the future support of any of the Articles covered within the scope of the Contract. (as per </w:t>
      </w:r>
      <w:r w:rsidRPr="00C45C4D">
        <w:rPr>
          <w:rFonts w:asciiTheme="minorHAnsi" w:eastAsiaTheme="minorEastAsia" w:hAnsiTheme="minorHAnsi" w:cs="Arial"/>
          <w:b/>
          <w:bCs/>
          <w:sz w:val="18"/>
          <w:lang w:val="en-US" w:eastAsia="en-GB"/>
        </w:rPr>
        <w:t>4</w:t>
      </w:r>
      <w:r>
        <w:rPr>
          <w:rFonts w:asciiTheme="minorHAnsi" w:eastAsiaTheme="minorEastAsia" w:hAnsiTheme="minorHAnsi" w:cs="Arial"/>
          <w:b/>
          <w:bCs/>
          <w:sz w:val="18"/>
          <w:lang w:val="en-US" w:eastAsia="en-GB"/>
        </w:rPr>
        <w:t>5</w:t>
      </w:r>
      <w:r w:rsidRPr="00C45C4D">
        <w:rPr>
          <w:rFonts w:asciiTheme="minorHAnsi" w:eastAsiaTheme="minorEastAsia" w:hAnsiTheme="minorHAnsi" w:cs="Arial"/>
          <w:b/>
          <w:bCs/>
          <w:sz w:val="18"/>
          <w:lang w:val="en-US" w:eastAsia="en-GB"/>
        </w:rPr>
        <w:t>.7 – Key Performance Indicators</w:t>
      </w:r>
      <w:r w:rsidRPr="00C45C4D">
        <w:rPr>
          <w:rFonts w:asciiTheme="minorHAnsi" w:eastAsiaTheme="minorEastAsia" w:hAnsiTheme="minorHAnsi" w:cs="Arial"/>
          <w:bCs/>
          <w:sz w:val="18"/>
          <w:lang w:val="en-US" w:eastAsia="en-GB"/>
        </w:rPr>
        <w:t>).</w:t>
      </w:r>
    </w:p>
    <w:p w14:paraId="7F0303B5" w14:textId="77777777" w:rsidR="00B45CAC" w:rsidRDefault="00B45CAC" w:rsidP="00B45CAC">
      <w:pPr>
        <w:numPr>
          <w:ilvl w:val="0"/>
          <w:numId w:val="91"/>
        </w:numPr>
        <w:spacing w:after="0" w:line="240" w:lineRule="auto"/>
        <w:jc w:val="both"/>
        <w:rPr>
          <w:rFonts w:asciiTheme="minorHAnsi" w:eastAsiaTheme="minorEastAsia" w:hAnsiTheme="minorHAnsi" w:cs="Arial"/>
          <w:bCs/>
          <w:sz w:val="18"/>
          <w:lang w:val="en-US" w:eastAsia="en-GB"/>
        </w:rPr>
      </w:pPr>
      <w:r w:rsidRPr="00C45C4D">
        <w:rPr>
          <w:rFonts w:asciiTheme="minorHAnsi" w:eastAsiaTheme="minorEastAsia" w:hAnsiTheme="minorHAnsi" w:cs="Arial"/>
          <w:bCs/>
          <w:sz w:val="18"/>
          <w:lang w:val="en-US" w:eastAsia="en-GB"/>
        </w:rPr>
        <w:t xml:space="preserve">The Contractor shall inform the Authority, within 3 working days, if they intend to cease production completely </w:t>
      </w:r>
    </w:p>
    <w:p w14:paraId="31B228A6" w14:textId="77777777" w:rsidR="00B45CAC" w:rsidRPr="00C45C4D" w:rsidRDefault="00B45CAC" w:rsidP="00B45CAC">
      <w:pPr>
        <w:spacing w:after="0" w:line="240" w:lineRule="auto"/>
        <w:jc w:val="both"/>
        <w:rPr>
          <w:rFonts w:asciiTheme="minorHAnsi" w:eastAsiaTheme="minorEastAsia" w:hAnsiTheme="minorHAnsi" w:cs="Arial"/>
          <w:bCs/>
          <w:sz w:val="18"/>
          <w:lang w:val="en-US" w:eastAsia="en-GB"/>
        </w:rPr>
      </w:pPr>
      <w:r w:rsidRPr="00C45C4D">
        <w:rPr>
          <w:rFonts w:asciiTheme="minorHAnsi" w:eastAsiaTheme="minorEastAsia" w:hAnsiTheme="minorHAnsi" w:cs="Arial"/>
          <w:bCs/>
          <w:sz w:val="18"/>
          <w:lang w:val="en-US" w:eastAsia="en-GB"/>
        </w:rPr>
        <w:t xml:space="preserve">of any Article covered by the Contract (as per </w:t>
      </w:r>
      <w:r>
        <w:rPr>
          <w:rFonts w:asciiTheme="minorHAnsi" w:eastAsiaTheme="minorEastAsia" w:hAnsiTheme="minorHAnsi" w:cs="Arial"/>
          <w:b/>
          <w:bCs/>
          <w:sz w:val="18"/>
          <w:lang w:val="en-US" w:eastAsia="en-GB"/>
        </w:rPr>
        <w:t>45</w:t>
      </w:r>
      <w:r w:rsidRPr="00C45C4D">
        <w:rPr>
          <w:rFonts w:asciiTheme="minorHAnsi" w:eastAsiaTheme="minorEastAsia" w:hAnsiTheme="minorHAnsi" w:cs="Arial"/>
          <w:b/>
          <w:bCs/>
          <w:sz w:val="18"/>
          <w:lang w:val="en-US" w:eastAsia="en-GB"/>
        </w:rPr>
        <w:t>.7 – Key Performance Indicators</w:t>
      </w:r>
      <w:r w:rsidRPr="00C45C4D">
        <w:rPr>
          <w:rFonts w:asciiTheme="minorHAnsi" w:eastAsiaTheme="minorEastAsia" w:hAnsiTheme="minorHAnsi" w:cs="Arial"/>
          <w:bCs/>
          <w:sz w:val="18"/>
          <w:lang w:val="en-US" w:eastAsia="en-GB"/>
        </w:rPr>
        <w:t>).</w:t>
      </w:r>
    </w:p>
    <w:p w14:paraId="740BEB49" w14:textId="77777777" w:rsidR="00B45CAC" w:rsidRPr="002244A5" w:rsidRDefault="00B45CAC" w:rsidP="00B45CAC">
      <w:pPr>
        <w:spacing w:after="0" w:line="240" w:lineRule="auto"/>
        <w:jc w:val="both"/>
        <w:rPr>
          <w:rFonts w:asciiTheme="minorHAnsi" w:eastAsiaTheme="minorEastAsia" w:hAnsiTheme="minorHAnsi" w:cs="Arial"/>
          <w:b/>
          <w:bCs/>
          <w:sz w:val="18"/>
          <w:lang w:val="en-US" w:eastAsia="en-GB"/>
        </w:rPr>
      </w:pPr>
      <w:r>
        <w:rPr>
          <w:rFonts w:asciiTheme="minorHAnsi" w:eastAsiaTheme="minorEastAsia" w:hAnsiTheme="minorHAnsi" w:cs="Arial"/>
          <w:b/>
          <w:bCs/>
          <w:sz w:val="18"/>
          <w:lang w:val="en-US" w:eastAsia="en-GB"/>
        </w:rPr>
        <w:t>45</w:t>
      </w:r>
      <w:r w:rsidRPr="002244A5">
        <w:rPr>
          <w:rFonts w:asciiTheme="minorHAnsi" w:eastAsiaTheme="minorEastAsia" w:hAnsiTheme="minorHAnsi" w:cs="Arial"/>
          <w:b/>
          <w:bCs/>
          <w:sz w:val="18"/>
          <w:lang w:val="en-US" w:eastAsia="en-GB"/>
        </w:rPr>
        <w:t xml:space="preserve">.14 </w:t>
      </w:r>
      <w:r w:rsidRPr="002244A5">
        <w:rPr>
          <w:rFonts w:asciiTheme="minorHAnsi" w:eastAsiaTheme="minorEastAsia" w:hAnsiTheme="minorHAnsi" w:cs="Arial"/>
          <w:b/>
          <w:bCs/>
          <w:sz w:val="18"/>
          <w:lang w:val="en-US" w:eastAsia="en-GB"/>
        </w:rPr>
        <w:tab/>
        <w:t>Limit of Contractors Liability</w:t>
      </w:r>
    </w:p>
    <w:p w14:paraId="3DDF8EC4" w14:textId="77777777" w:rsidR="00B45CAC" w:rsidRDefault="00B45CAC" w:rsidP="00B45CAC">
      <w:pPr>
        <w:spacing w:after="0" w:line="240" w:lineRule="auto"/>
        <w:jc w:val="both"/>
        <w:rPr>
          <w:rFonts w:asciiTheme="minorHAnsi" w:hAnsiTheme="minorHAnsi"/>
          <w:b/>
          <w:sz w:val="18"/>
          <w:lang w:val="en-US"/>
        </w:rPr>
      </w:pPr>
      <w:r w:rsidRPr="009E0171">
        <w:rPr>
          <w:rFonts w:asciiTheme="minorHAnsi" w:hAnsiTheme="minorHAnsi"/>
          <w:b/>
          <w:sz w:val="18"/>
          <w:lang w:val="en-US"/>
        </w:rPr>
        <w:t>Unlimited liabilities</w:t>
      </w:r>
    </w:p>
    <w:p w14:paraId="4474D436" w14:textId="77777777" w:rsidR="00B45CAC" w:rsidRPr="009E0171" w:rsidRDefault="00B45CAC" w:rsidP="00B45CAC">
      <w:pPr>
        <w:spacing w:after="0" w:line="240" w:lineRule="auto"/>
        <w:jc w:val="both"/>
        <w:rPr>
          <w:rFonts w:asciiTheme="minorHAnsi" w:hAnsiTheme="minorHAnsi"/>
          <w:b/>
          <w:sz w:val="18"/>
          <w:lang w:val="en-US"/>
        </w:rPr>
      </w:pPr>
    </w:p>
    <w:p w14:paraId="50FE01BE" w14:textId="77777777" w:rsidR="00B45CAC" w:rsidRPr="0079769D" w:rsidRDefault="00B45CAC" w:rsidP="00B45CAC">
      <w:pPr>
        <w:pStyle w:val="ListParagraph"/>
        <w:numPr>
          <w:ilvl w:val="0"/>
          <w:numId w:val="105"/>
        </w:numPr>
        <w:jc w:val="both"/>
      </w:pPr>
      <w:r w:rsidRPr="0079769D">
        <w:t>Neither Party limits its liability for:</w:t>
      </w:r>
    </w:p>
    <w:p w14:paraId="3B95C5F8" w14:textId="77777777" w:rsidR="00B45CAC" w:rsidRPr="002244A5" w:rsidRDefault="00B45CAC" w:rsidP="00B45CAC">
      <w:pPr>
        <w:spacing w:after="0" w:line="240" w:lineRule="auto"/>
        <w:jc w:val="both"/>
        <w:rPr>
          <w:rFonts w:asciiTheme="minorHAnsi" w:hAnsiTheme="minorHAnsi"/>
          <w:sz w:val="18"/>
          <w:lang w:val="en-US"/>
        </w:rPr>
      </w:pPr>
    </w:p>
    <w:p w14:paraId="7BD87CCD" w14:textId="77777777" w:rsidR="00B45CAC" w:rsidRPr="002244A5" w:rsidRDefault="00B45CAC" w:rsidP="00B45CAC">
      <w:pPr>
        <w:numPr>
          <w:ilvl w:val="0"/>
          <w:numId w:val="92"/>
        </w:numPr>
        <w:spacing w:after="0" w:line="240" w:lineRule="auto"/>
        <w:ind w:left="1440"/>
        <w:jc w:val="both"/>
        <w:rPr>
          <w:rFonts w:asciiTheme="minorHAnsi" w:hAnsiTheme="minorHAnsi"/>
          <w:sz w:val="18"/>
          <w:lang w:val="en-US"/>
        </w:rPr>
      </w:pPr>
      <w:r w:rsidRPr="002244A5">
        <w:rPr>
          <w:rFonts w:asciiTheme="minorHAnsi" w:hAnsiTheme="minorHAnsi"/>
          <w:sz w:val="18"/>
          <w:lang w:val="en-US"/>
        </w:rPr>
        <w:t xml:space="preserve">death or personal injury caused by its negligence, or that of its employees, agents or sub-contractors (as applicable); </w:t>
      </w:r>
    </w:p>
    <w:p w14:paraId="3B38D024" w14:textId="77777777" w:rsidR="00B45CAC" w:rsidRPr="002244A5" w:rsidRDefault="00B45CAC" w:rsidP="00B45CAC">
      <w:pPr>
        <w:numPr>
          <w:ilvl w:val="0"/>
          <w:numId w:val="92"/>
        </w:numPr>
        <w:spacing w:after="0" w:line="240" w:lineRule="auto"/>
        <w:ind w:left="1440"/>
        <w:jc w:val="both"/>
        <w:rPr>
          <w:rFonts w:asciiTheme="minorHAnsi" w:hAnsiTheme="minorHAnsi"/>
          <w:sz w:val="18"/>
          <w:lang w:val="en-US"/>
        </w:rPr>
      </w:pPr>
      <w:r w:rsidRPr="002244A5">
        <w:rPr>
          <w:rFonts w:asciiTheme="minorHAnsi" w:hAnsiTheme="minorHAnsi"/>
          <w:sz w:val="18"/>
          <w:lang w:val="en-US"/>
        </w:rPr>
        <w:t xml:space="preserve">fraud or fraudulent misrepresentation by it or its employees; </w:t>
      </w:r>
    </w:p>
    <w:p w14:paraId="0D95BEBC" w14:textId="77777777" w:rsidR="00B45CAC" w:rsidRPr="002244A5" w:rsidRDefault="00B45CAC" w:rsidP="00B45CAC">
      <w:pPr>
        <w:numPr>
          <w:ilvl w:val="0"/>
          <w:numId w:val="92"/>
        </w:numPr>
        <w:spacing w:after="0" w:line="240" w:lineRule="auto"/>
        <w:ind w:left="1440"/>
        <w:jc w:val="both"/>
        <w:rPr>
          <w:rFonts w:asciiTheme="minorHAnsi" w:hAnsiTheme="minorHAnsi"/>
          <w:sz w:val="18"/>
          <w:lang w:val="en-US"/>
        </w:rPr>
      </w:pPr>
      <w:r w:rsidRPr="002244A5">
        <w:rPr>
          <w:rFonts w:asciiTheme="minorHAnsi" w:hAnsiTheme="minorHAnsi"/>
          <w:sz w:val="18"/>
          <w:lang w:val="en-US"/>
        </w:rPr>
        <w:t xml:space="preserve">breach of any obligation as to title implied by section 12 of the Sale of Goods Act 1979 or section 2 of the Supply of </w:t>
      </w:r>
      <w:r w:rsidRPr="00A6503B">
        <w:rPr>
          <w:rFonts w:asciiTheme="minorHAnsi" w:hAnsiTheme="minorHAnsi"/>
          <w:sz w:val="18"/>
          <w:lang w:val="en-US"/>
        </w:rPr>
        <w:t>Goods and Services Act 1982; or</w:t>
      </w:r>
    </w:p>
    <w:p w14:paraId="44C2FAFA" w14:textId="77777777" w:rsidR="00B45CAC" w:rsidRPr="002244A5" w:rsidRDefault="00B45CAC" w:rsidP="00B45CAC">
      <w:pPr>
        <w:numPr>
          <w:ilvl w:val="0"/>
          <w:numId w:val="92"/>
        </w:numPr>
        <w:spacing w:after="0" w:line="240" w:lineRule="auto"/>
        <w:ind w:left="1434" w:hanging="357"/>
        <w:jc w:val="both"/>
        <w:rPr>
          <w:rFonts w:asciiTheme="minorHAnsi" w:hAnsiTheme="minorHAnsi"/>
          <w:sz w:val="18"/>
          <w:lang w:val="en-US"/>
        </w:rPr>
      </w:pPr>
      <w:r w:rsidRPr="002244A5">
        <w:rPr>
          <w:rFonts w:asciiTheme="minorHAnsi" w:hAnsiTheme="minorHAnsi"/>
          <w:sz w:val="18"/>
          <w:lang w:val="en-US"/>
        </w:rPr>
        <w:t>any liability to the extent it cannot be limited or excluded by law.</w:t>
      </w:r>
    </w:p>
    <w:p w14:paraId="07232A02" w14:textId="77777777" w:rsidR="00B45CAC" w:rsidRPr="0079769D" w:rsidRDefault="00B45CAC" w:rsidP="00B45CAC">
      <w:pPr>
        <w:pStyle w:val="ListParagraph"/>
        <w:numPr>
          <w:ilvl w:val="0"/>
          <w:numId w:val="105"/>
        </w:numPr>
        <w:jc w:val="both"/>
      </w:pPr>
      <w:r w:rsidRPr="0079769D">
        <w:t>The financial caps on the Contractor's liability set out in Clause d. below shall not apply to the following:</w:t>
      </w:r>
    </w:p>
    <w:p w14:paraId="6B0F3264" w14:textId="77777777" w:rsidR="00B45CAC" w:rsidRPr="002244A5" w:rsidRDefault="00B45CAC" w:rsidP="00B45CAC">
      <w:pPr>
        <w:numPr>
          <w:ilvl w:val="0"/>
          <w:numId w:val="93"/>
        </w:numPr>
        <w:spacing w:after="0" w:line="240" w:lineRule="auto"/>
        <w:ind w:left="1440"/>
        <w:jc w:val="both"/>
        <w:rPr>
          <w:rFonts w:asciiTheme="minorHAnsi" w:hAnsiTheme="minorHAnsi"/>
          <w:sz w:val="18"/>
          <w:lang w:val="en-US"/>
        </w:rPr>
      </w:pPr>
      <w:r w:rsidRPr="002244A5">
        <w:rPr>
          <w:rFonts w:asciiTheme="minorHAnsi" w:hAnsiTheme="minorHAnsi"/>
          <w:sz w:val="18"/>
          <w:lang w:val="en-US"/>
        </w:rPr>
        <w:t xml:space="preserve">for any indemnity given by the Contractor to the Authority under this Contact, including but not limited to; </w:t>
      </w:r>
      <w:r>
        <w:rPr>
          <w:rFonts w:asciiTheme="minorHAnsi" w:hAnsiTheme="minorHAnsi"/>
          <w:sz w:val="18"/>
          <w:lang w:val="en-US"/>
        </w:rPr>
        <w:t xml:space="preserve">Condition 41. </w:t>
      </w:r>
    </w:p>
    <w:p w14:paraId="410D11DA" w14:textId="77777777" w:rsidR="00B45CAC" w:rsidRPr="002244A5" w:rsidRDefault="00B45CAC" w:rsidP="00B45CAC">
      <w:pPr>
        <w:numPr>
          <w:ilvl w:val="0"/>
          <w:numId w:val="93"/>
        </w:numPr>
        <w:spacing w:after="0" w:line="240" w:lineRule="auto"/>
        <w:ind w:left="1440"/>
        <w:jc w:val="both"/>
        <w:rPr>
          <w:rFonts w:asciiTheme="minorHAnsi" w:hAnsiTheme="minorHAnsi"/>
          <w:sz w:val="18"/>
          <w:lang w:val="en-US"/>
        </w:rPr>
      </w:pPr>
      <w:r w:rsidRPr="002244A5">
        <w:rPr>
          <w:rFonts w:asciiTheme="minorHAnsi" w:hAnsiTheme="minorHAnsi"/>
          <w:sz w:val="18"/>
          <w:lang w:val="en-US"/>
        </w:rPr>
        <w:t>the Contractor's indemnity in relation to condition 3</w:t>
      </w:r>
      <w:r>
        <w:rPr>
          <w:rFonts w:asciiTheme="minorHAnsi" w:hAnsiTheme="minorHAnsi"/>
          <w:sz w:val="18"/>
          <w:lang w:val="en-US"/>
        </w:rPr>
        <w:t>3</w:t>
      </w:r>
      <w:r w:rsidRPr="002244A5">
        <w:rPr>
          <w:rFonts w:asciiTheme="minorHAnsi" w:hAnsiTheme="minorHAnsi"/>
          <w:sz w:val="18"/>
          <w:lang w:val="en-US"/>
        </w:rPr>
        <w:t xml:space="preserve"> (Third Party IP – Rights and Restrictions);</w:t>
      </w:r>
    </w:p>
    <w:p w14:paraId="2D72A4D9" w14:textId="77777777" w:rsidR="00B45CAC" w:rsidRPr="002244A5" w:rsidRDefault="00B45CAC" w:rsidP="00B45CAC">
      <w:pPr>
        <w:numPr>
          <w:ilvl w:val="0"/>
          <w:numId w:val="93"/>
        </w:numPr>
        <w:spacing w:after="0" w:line="240" w:lineRule="auto"/>
        <w:ind w:left="1440"/>
        <w:jc w:val="both"/>
        <w:rPr>
          <w:rFonts w:asciiTheme="minorHAnsi" w:hAnsiTheme="minorHAnsi"/>
          <w:sz w:val="18"/>
          <w:lang w:val="en-US"/>
        </w:rPr>
      </w:pPr>
      <w:r w:rsidRPr="002244A5">
        <w:rPr>
          <w:rFonts w:asciiTheme="minorHAnsi" w:hAnsiTheme="minorHAnsi"/>
          <w:sz w:val="18"/>
          <w:lang w:val="en-US"/>
        </w:rPr>
        <w:t xml:space="preserve">breach by the Contractor of DEFCON 532A (SC2) and Data Protection Legislation. </w:t>
      </w:r>
    </w:p>
    <w:p w14:paraId="222AEBB4" w14:textId="77777777" w:rsidR="00B45CAC" w:rsidRPr="0079769D" w:rsidRDefault="00B45CAC" w:rsidP="00B45CAC">
      <w:pPr>
        <w:pStyle w:val="ListParagraph"/>
        <w:numPr>
          <w:ilvl w:val="0"/>
          <w:numId w:val="105"/>
        </w:numPr>
        <w:jc w:val="both"/>
      </w:pPr>
      <w:r w:rsidRPr="0079769D">
        <w:t>The financial caps on the Authority's liability set out in Clause e. below shall not apply to the following:</w:t>
      </w:r>
    </w:p>
    <w:p w14:paraId="63A12E2F" w14:textId="77777777" w:rsidR="00B45CAC" w:rsidRPr="002244A5" w:rsidRDefault="00B45CAC" w:rsidP="00B45CAC">
      <w:pPr>
        <w:numPr>
          <w:ilvl w:val="0"/>
          <w:numId w:val="94"/>
        </w:numPr>
        <w:spacing w:after="0" w:line="240" w:lineRule="auto"/>
        <w:jc w:val="both"/>
        <w:rPr>
          <w:rFonts w:asciiTheme="minorHAnsi" w:hAnsiTheme="minorHAnsi"/>
          <w:sz w:val="18"/>
          <w:lang w:val="en-US"/>
        </w:rPr>
      </w:pPr>
      <w:r w:rsidRPr="002244A5">
        <w:rPr>
          <w:rFonts w:asciiTheme="minorHAnsi" w:hAnsiTheme="minorHAnsi"/>
          <w:sz w:val="18"/>
          <w:lang w:val="en-US"/>
        </w:rPr>
        <w:t>for any indemnity given by the Authority to the Contractor under this Contract, including but not limited to condition 4</w:t>
      </w:r>
      <w:r>
        <w:rPr>
          <w:rFonts w:asciiTheme="minorHAnsi" w:hAnsiTheme="minorHAnsi"/>
          <w:sz w:val="18"/>
          <w:lang w:val="en-US"/>
        </w:rPr>
        <w:t>1</w:t>
      </w:r>
      <w:r w:rsidRPr="002244A5">
        <w:rPr>
          <w:rFonts w:asciiTheme="minorHAnsi" w:hAnsiTheme="minorHAnsi"/>
          <w:sz w:val="18"/>
          <w:lang w:val="en-US"/>
        </w:rPr>
        <w:t>.</w:t>
      </w:r>
    </w:p>
    <w:p w14:paraId="39759A17" w14:textId="77777777" w:rsidR="00B45CAC" w:rsidRPr="009E0171" w:rsidRDefault="00B45CAC" w:rsidP="00B45CAC">
      <w:pPr>
        <w:spacing w:after="0" w:line="240" w:lineRule="auto"/>
        <w:jc w:val="both"/>
        <w:rPr>
          <w:rFonts w:asciiTheme="minorHAnsi" w:hAnsiTheme="minorHAnsi"/>
          <w:b/>
          <w:sz w:val="18"/>
          <w:lang w:val="en-US"/>
        </w:rPr>
      </w:pPr>
      <w:r w:rsidRPr="009E0171">
        <w:rPr>
          <w:rFonts w:asciiTheme="minorHAnsi" w:hAnsiTheme="minorHAnsi"/>
          <w:b/>
          <w:sz w:val="18"/>
          <w:lang w:val="en-US"/>
        </w:rPr>
        <w:t>Financial limits</w:t>
      </w:r>
    </w:p>
    <w:p w14:paraId="6FA5361A" w14:textId="77777777" w:rsidR="00B45CAC" w:rsidRPr="002244A5" w:rsidRDefault="00B45CAC" w:rsidP="00B45CAC">
      <w:pPr>
        <w:spacing w:after="0" w:line="240" w:lineRule="auto"/>
        <w:jc w:val="both"/>
        <w:rPr>
          <w:rFonts w:asciiTheme="minorHAnsi" w:hAnsiTheme="minorHAnsi"/>
          <w:b/>
          <w:sz w:val="18"/>
          <w:lang w:val="en-US"/>
        </w:rPr>
      </w:pPr>
    </w:p>
    <w:p w14:paraId="301963CE" w14:textId="77777777" w:rsidR="00B45CAC" w:rsidRPr="0079769D" w:rsidRDefault="00B45CAC" w:rsidP="00B45CAC">
      <w:pPr>
        <w:pStyle w:val="ListParagraph"/>
        <w:numPr>
          <w:ilvl w:val="0"/>
          <w:numId w:val="105"/>
        </w:numPr>
        <w:jc w:val="both"/>
      </w:pPr>
      <w:r w:rsidRPr="0079769D">
        <w:t>Subject to Clauses a and b and to the maximum extent permitted by Law:</w:t>
      </w:r>
    </w:p>
    <w:p w14:paraId="5916A017" w14:textId="77777777" w:rsidR="00B45CAC" w:rsidRPr="002244A5" w:rsidRDefault="00B45CAC" w:rsidP="00B45CAC">
      <w:pPr>
        <w:spacing w:after="0" w:line="240" w:lineRule="auto"/>
        <w:jc w:val="both"/>
        <w:rPr>
          <w:rFonts w:asciiTheme="minorHAnsi" w:hAnsiTheme="minorHAnsi"/>
          <w:sz w:val="18"/>
          <w:lang w:val="en-US"/>
        </w:rPr>
      </w:pPr>
    </w:p>
    <w:p w14:paraId="54086C6B" w14:textId="77777777" w:rsidR="00B45CAC" w:rsidRPr="002244A5" w:rsidRDefault="00B45CAC" w:rsidP="00B45CAC">
      <w:pPr>
        <w:numPr>
          <w:ilvl w:val="0"/>
          <w:numId w:val="95"/>
        </w:numPr>
        <w:spacing w:after="0" w:line="240" w:lineRule="auto"/>
        <w:jc w:val="both"/>
        <w:rPr>
          <w:rFonts w:asciiTheme="minorHAnsi" w:hAnsiTheme="minorHAnsi"/>
          <w:sz w:val="18"/>
          <w:lang w:val="en-US"/>
        </w:rPr>
      </w:pPr>
      <w:r w:rsidRPr="002244A5">
        <w:rPr>
          <w:rFonts w:asciiTheme="minorHAnsi" w:hAnsiTheme="minorHAnsi"/>
          <w:sz w:val="18"/>
          <w:lang w:val="en-US"/>
        </w:rPr>
        <w:t>[throughout the Term] the Contractor's total liability in respect of losses that are cause by Defaults of the Contractor shall in no event exceed:</w:t>
      </w:r>
    </w:p>
    <w:p w14:paraId="62342B72" w14:textId="77777777" w:rsidR="00B45CAC" w:rsidRPr="002244A5" w:rsidRDefault="00B45CAC" w:rsidP="00B45CAC">
      <w:pPr>
        <w:spacing w:after="0" w:line="240" w:lineRule="auto"/>
        <w:jc w:val="both"/>
        <w:rPr>
          <w:rFonts w:asciiTheme="minorHAnsi" w:hAnsiTheme="minorHAnsi"/>
          <w:sz w:val="18"/>
          <w:lang w:val="en-US"/>
        </w:rPr>
      </w:pPr>
    </w:p>
    <w:p w14:paraId="0673A7CF" w14:textId="6C43DEB2" w:rsidR="00B45CAC" w:rsidRPr="00565159" w:rsidRDefault="00B45CAC" w:rsidP="00B45CAC">
      <w:pPr>
        <w:pStyle w:val="ListParagraph"/>
        <w:numPr>
          <w:ilvl w:val="0"/>
          <w:numId w:val="107"/>
        </w:numPr>
        <w:jc w:val="both"/>
      </w:pPr>
      <w:r w:rsidRPr="00565159">
        <w:t>in respect of DEFCON 76 (SC2) £in aggregate;</w:t>
      </w:r>
    </w:p>
    <w:p w14:paraId="1DF95930" w14:textId="02C34CE0" w:rsidR="00B45CAC" w:rsidRPr="00A71D8F" w:rsidRDefault="00B45CAC" w:rsidP="00B45CAC">
      <w:pPr>
        <w:pStyle w:val="ListParagraph"/>
        <w:numPr>
          <w:ilvl w:val="0"/>
          <w:numId w:val="107"/>
        </w:numPr>
        <w:jc w:val="both"/>
      </w:pPr>
      <w:r w:rsidRPr="00565159">
        <w:t>in respect of condition 42b £</w:t>
      </w:r>
      <w:r w:rsidRPr="00A71D8F">
        <w:t xml:space="preserve"> in aggregate; </w:t>
      </w:r>
    </w:p>
    <w:p w14:paraId="01DF47A1" w14:textId="1968EABE" w:rsidR="00B45CAC" w:rsidRPr="00A71D8F" w:rsidRDefault="00B45CAC" w:rsidP="00B45CAC">
      <w:pPr>
        <w:pStyle w:val="ListParagraph"/>
        <w:numPr>
          <w:ilvl w:val="0"/>
          <w:numId w:val="107"/>
        </w:numPr>
        <w:jc w:val="both"/>
      </w:pPr>
      <w:r w:rsidRPr="00A71D8F">
        <w:t xml:space="preserve">in respect of DEFCON 611 (SC2) £ </w:t>
      </w:r>
    </w:p>
    <w:p w14:paraId="6DCBA003" w14:textId="69024BCC" w:rsidR="00B45CAC" w:rsidRPr="00A71D8F" w:rsidRDefault="00B45CAC" w:rsidP="00B45CAC">
      <w:pPr>
        <w:pStyle w:val="ListParagraph"/>
        <w:numPr>
          <w:ilvl w:val="0"/>
          <w:numId w:val="107"/>
        </w:numPr>
        <w:jc w:val="both"/>
      </w:pPr>
      <w:r w:rsidRPr="00A71D8F">
        <w:t>in aggregate; and in respect of condition 27d £ in aggregate;</w:t>
      </w:r>
    </w:p>
    <w:p w14:paraId="37C67998" w14:textId="1822BA9C" w:rsidR="00B45CAC" w:rsidRPr="00A71D8F" w:rsidRDefault="00B45CAC" w:rsidP="00B45CAC">
      <w:pPr>
        <w:pStyle w:val="ListParagraph"/>
        <w:numPr>
          <w:ilvl w:val="0"/>
          <w:numId w:val="107"/>
        </w:numPr>
        <w:jc w:val="both"/>
      </w:pPr>
      <w:r w:rsidRPr="00A71D8F">
        <w:t>in respect of all residual risks not covered by the four above heads of loss; £ in aggregate;</w:t>
      </w:r>
    </w:p>
    <w:p w14:paraId="5433995B" w14:textId="77777777" w:rsidR="00B45CAC" w:rsidRPr="00A71D8F" w:rsidRDefault="00B45CAC" w:rsidP="00B45CAC">
      <w:pPr>
        <w:spacing w:after="0" w:line="240" w:lineRule="auto"/>
        <w:jc w:val="both"/>
        <w:rPr>
          <w:rFonts w:asciiTheme="minorHAnsi" w:hAnsiTheme="minorHAnsi"/>
          <w:sz w:val="18"/>
          <w:lang w:val="en-US"/>
        </w:rPr>
      </w:pPr>
    </w:p>
    <w:p w14:paraId="5A8F096E" w14:textId="075DC2ED" w:rsidR="00B45CAC" w:rsidRPr="00A71D8F" w:rsidRDefault="00B45CAC" w:rsidP="00B45CAC">
      <w:pPr>
        <w:numPr>
          <w:ilvl w:val="0"/>
          <w:numId w:val="96"/>
        </w:numPr>
        <w:spacing w:after="0" w:line="240" w:lineRule="auto"/>
        <w:jc w:val="both"/>
        <w:rPr>
          <w:rFonts w:asciiTheme="minorHAnsi" w:hAnsiTheme="minorHAnsi"/>
          <w:sz w:val="18"/>
          <w:lang w:val="en-US"/>
        </w:rPr>
      </w:pPr>
      <w:r w:rsidRPr="00A71D8F">
        <w:rPr>
          <w:rFonts w:asciiTheme="minorHAnsi" w:hAnsiTheme="minorHAnsi"/>
          <w:sz w:val="18"/>
          <w:lang w:val="en-US"/>
        </w:rPr>
        <w:t>without limiting Clause d(1) and subject always to Clauses a, b, b(1) and d(3), the Contractor's total liability throughout the Term in respect of all other liabilities (but excluding any Service Credits paid or payable in accordance with service credit and Clause 46.10, whether in contract, in tort (including negligence), arising under warranty, under statute or otherwise under or in connection with this Contract shall be £  in aggregate.</w:t>
      </w:r>
    </w:p>
    <w:p w14:paraId="3C69A4D7" w14:textId="77777777" w:rsidR="00B45CAC" w:rsidRPr="0079769D" w:rsidRDefault="00B45CAC" w:rsidP="00B45CAC">
      <w:pPr>
        <w:pStyle w:val="ListParagraph"/>
        <w:numPr>
          <w:ilvl w:val="0"/>
          <w:numId w:val="106"/>
        </w:numPr>
        <w:jc w:val="both"/>
      </w:pPr>
      <w:r w:rsidRPr="00A71D8F">
        <w:t>on the exercise of any and, where more than one, each option period or agreed extension</w:t>
      </w:r>
      <w:r w:rsidRPr="0079769D">
        <w:t xml:space="preserve"> to the Term, the limitation of the Contractor's total liability (in aggregate) set out in Clauses d(1) and d(2 above shall be fully replenished such that on and from each such exercise or extension of the Term, the Authority shall be able to claim up to the full value of the limitation set out in Clauses d(1) and d(2) of this Contract.</w:t>
      </w:r>
    </w:p>
    <w:p w14:paraId="3BE5AAD1" w14:textId="77777777" w:rsidR="00B45CAC" w:rsidRDefault="00B45CAC" w:rsidP="00B45CAC">
      <w:pPr>
        <w:pStyle w:val="ListParagraph"/>
        <w:numPr>
          <w:ilvl w:val="0"/>
          <w:numId w:val="105"/>
        </w:numPr>
        <w:jc w:val="both"/>
      </w:pPr>
      <w:r>
        <w:t xml:space="preserve"> </w:t>
      </w:r>
      <w:r>
        <w:tab/>
      </w:r>
      <w:r w:rsidRPr="0079769D">
        <w:t xml:space="preserve">Subject to Clauses a, c, c(3) and f, and to the maximum extent permitted by Law the Authority's total </w:t>
      </w:r>
    </w:p>
    <w:p w14:paraId="74D6DE2D" w14:textId="77777777" w:rsidR="00B45CAC" w:rsidRDefault="00B45CAC" w:rsidP="00B45CAC">
      <w:pPr>
        <w:spacing w:after="0" w:line="240" w:lineRule="auto"/>
        <w:jc w:val="both"/>
        <w:rPr>
          <w:sz w:val="18"/>
        </w:rPr>
      </w:pPr>
      <w:r w:rsidRPr="0079769D">
        <w:rPr>
          <w:sz w:val="18"/>
          <w:szCs w:val="18"/>
        </w:rPr>
        <w:lastRenderedPageBreak/>
        <w:t>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r w:rsidRPr="0079769D">
        <w:rPr>
          <w:sz w:val="18"/>
        </w:rPr>
        <w:t>.</w:t>
      </w:r>
    </w:p>
    <w:p w14:paraId="721664C6" w14:textId="77777777" w:rsidR="00B45CAC" w:rsidRPr="0079769D" w:rsidRDefault="00B45CAC" w:rsidP="00B45CAC">
      <w:pPr>
        <w:pStyle w:val="ListParagraph"/>
        <w:numPr>
          <w:ilvl w:val="0"/>
          <w:numId w:val="105"/>
        </w:numPr>
        <w:jc w:val="both"/>
        <w:rPr>
          <w:rFonts w:ascii="Arial" w:hAnsi="Arial"/>
          <w:lang w:val="en-GB"/>
        </w:rPr>
      </w:pPr>
      <w:r>
        <w:t xml:space="preserve"> </w:t>
      </w:r>
      <w:r>
        <w:tab/>
      </w:r>
      <w:r w:rsidRPr="0079769D">
        <w:t>Clause e. shall not exclude or limit the Contractor's right under this Contract to claim for the Charges.</w:t>
      </w:r>
    </w:p>
    <w:p w14:paraId="6024E6A8" w14:textId="77777777" w:rsidR="00B45CAC" w:rsidRPr="002244A5" w:rsidRDefault="00B45CAC" w:rsidP="00B45CAC">
      <w:pPr>
        <w:spacing w:after="0" w:line="240" w:lineRule="auto"/>
        <w:jc w:val="both"/>
        <w:rPr>
          <w:rFonts w:asciiTheme="minorHAnsi" w:hAnsiTheme="minorHAnsi"/>
          <w:sz w:val="18"/>
          <w:lang w:val="en-US"/>
        </w:rPr>
      </w:pPr>
    </w:p>
    <w:p w14:paraId="02B19613" w14:textId="77777777" w:rsidR="00B45CAC" w:rsidRPr="009E0171" w:rsidRDefault="00B45CAC" w:rsidP="00B45CAC">
      <w:pPr>
        <w:spacing w:after="0" w:line="240" w:lineRule="auto"/>
        <w:jc w:val="both"/>
        <w:rPr>
          <w:rFonts w:asciiTheme="minorHAnsi" w:hAnsiTheme="minorHAnsi"/>
          <w:b/>
          <w:sz w:val="18"/>
          <w:lang w:val="en-US"/>
        </w:rPr>
      </w:pPr>
      <w:r w:rsidRPr="009E0171">
        <w:rPr>
          <w:rFonts w:asciiTheme="minorHAnsi" w:hAnsiTheme="minorHAnsi"/>
          <w:b/>
          <w:sz w:val="18"/>
          <w:lang w:val="en-US"/>
        </w:rPr>
        <w:t>Consequential loss</w:t>
      </w:r>
    </w:p>
    <w:p w14:paraId="71D6FE9D" w14:textId="77777777" w:rsidR="00B45CAC" w:rsidRPr="002244A5" w:rsidRDefault="00B45CAC" w:rsidP="00B45CAC">
      <w:pPr>
        <w:spacing w:after="0" w:line="240" w:lineRule="auto"/>
        <w:jc w:val="both"/>
        <w:rPr>
          <w:rFonts w:asciiTheme="minorHAnsi" w:hAnsiTheme="minorHAnsi"/>
          <w:sz w:val="18"/>
          <w:lang w:val="en-US"/>
        </w:rPr>
      </w:pPr>
    </w:p>
    <w:p w14:paraId="5FF2B137" w14:textId="77777777" w:rsidR="00B45CAC" w:rsidRDefault="00B45CAC" w:rsidP="00B45CAC">
      <w:pPr>
        <w:pStyle w:val="ListParagraph"/>
        <w:numPr>
          <w:ilvl w:val="0"/>
          <w:numId w:val="105"/>
        </w:numPr>
        <w:jc w:val="both"/>
      </w:pPr>
      <w:r>
        <w:t xml:space="preserve"> </w:t>
      </w:r>
      <w:r>
        <w:tab/>
      </w:r>
      <w:r w:rsidRPr="0079769D">
        <w:t xml:space="preserve">Subject to Clauses a, b and h, neither Party shall be liable to the other Party or to any third party, whether </w:t>
      </w:r>
    </w:p>
    <w:p w14:paraId="7C857633" w14:textId="77777777" w:rsidR="00B45CAC" w:rsidRPr="0079769D" w:rsidRDefault="00B45CAC" w:rsidP="00B45CAC">
      <w:pPr>
        <w:spacing w:after="0" w:line="240" w:lineRule="auto"/>
        <w:jc w:val="both"/>
        <w:rPr>
          <w:sz w:val="18"/>
          <w:szCs w:val="18"/>
        </w:rPr>
      </w:pPr>
      <w:r w:rsidRPr="0079769D">
        <w:rPr>
          <w:sz w:val="18"/>
          <w:szCs w:val="18"/>
        </w:rPr>
        <w:t>in contract (including under any warranty), in tort (including negligence), under statute or otherwise for or in respect of:</w:t>
      </w:r>
    </w:p>
    <w:p w14:paraId="27147FF6" w14:textId="77777777" w:rsidR="00B45CAC" w:rsidRPr="002244A5" w:rsidRDefault="00B45CAC" w:rsidP="00B45CAC">
      <w:pPr>
        <w:numPr>
          <w:ilvl w:val="0"/>
          <w:numId w:val="97"/>
        </w:numPr>
        <w:spacing w:after="0" w:line="240" w:lineRule="auto"/>
        <w:ind w:left="1506"/>
        <w:jc w:val="both"/>
        <w:rPr>
          <w:rFonts w:asciiTheme="minorHAnsi" w:hAnsiTheme="minorHAnsi"/>
          <w:sz w:val="18"/>
          <w:lang w:val="en-US"/>
        </w:rPr>
      </w:pPr>
      <w:r w:rsidRPr="002244A5">
        <w:rPr>
          <w:rFonts w:asciiTheme="minorHAnsi" w:hAnsiTheme="minorHAnsi"/>
          <w:sz w:val="18"/>
          <w:lang w:val="en-US"/>
        </w:rPr>
        <w:t>indirect loss or damage</w:t>
      </w:r>
    </w:p>
    <w:p w14:paraId="587DB68A" w14:textId="77777777" w:rsidR="00B45CAC" w:rsidRPr="002244A5" w:rsidRDefault="00B45CAC" w:rsidP="00B45CAC">
      <w:pPr>
        <w:numPr>
          <w:ilvl w:val="0"/>
          <w:numId w:val="97"/>
        </w:numPr>
        <w:spacing w:after="0" w:line="240" w:lineRule="auto"/>
        <w:ind w:left="1506"/>
        <w:jc w:val="both"/>
        <w:rPr>
          <w:rFonts w:asciiTheme="minorHAnsi" w:hAnsiTheme="minorHAnsi"/>
          <w:sz w:val="18"/>
          <w:lang w:val="en-US"/>
        </w:rPr>
      </w:pPr>
      <w:r w:rsidRPr="002244A5">
        <w:rPr>
          <w:rFonts w:asciiTheme="minorHAnsi" w:hAnsiTheme="minorHAnsi"/>
          <w:sz w:val="18"/>
          <w:lang w:val="en-US"/>
        </w:rPr>
        <w:t>special loss or damage;</w:t>
      </w:r>
    </w:p>
    <w:p w14:paraId="69D0B27C" w14:textId="77777777" w:rsidR="00B45CAC" w:rsidRPr="002244A5" w:rsidRDefault="00B45CAC" w:rsidP="00B45CAC">
      <w:pPr>
        <w:numPr>
          <w:ilvl w:val="0"/>
          <w:numId w:val="97"/>
        </w:numPr>
        <w:spacing w:after="0" w:line="240" w:lineRule="auto"/>
        <w:ind w:left="1506"/>
        <w:jc w:val="both"/>
        <w:rPr>
          <w:rFonts w:asciiTheme="minorHAnsi" w:hAnsiTheme="minorHAnsi"/>
          <w:sz w:val="18"/>
          <w:lang w:val="en-US"/>
        </w:rPr>
      </w:pPr>
      <w:r w:rsidRPr="002244A5">
        <w:rPr>
          <w:rFonts w:asciiTheme="minorHAnsi" w:hAnsiTheme="minorHAnsi"/>
          <w:sz w:val="18"/>
          <w:lang w:val="en-US"/>
        </w:rPr>
        <w:t>consequential loss or damage;</w:t>
      </w:r>
    </w:p>
    <w:p w14:paraId="065C1D89" w14:textId="77777777" w:rsidR="00B45CAC" w:rsidRPr="002244A5" w:rsidRDefault="00B45CAC" w:rsidP="00B45CAC">
      <w:pPr>
        <w:numPr>
          <w:ilvl w:val="0"/>
          <w:numId w:val="97"/>
        </w:numPr>
        <w:spacing w:after="0" w:line="240" w:lineRule="auto"/>
        <w:ind w:left="1506"/>
        <w:jc w:val="both"/>
        <w:rPr>
          <w:rFonts w:asciiTheme="minorHAnsi" w:hAnsiTheme="minorHAnsi"/>
          <w:sz w:val="18"/>
          <w:lang w:val="en-US"/>
        </w:rPr>
      </w:pPr>
      <w:r w:rsidRPr="002244A5">
        <w:rPr>
          <w:rFonts w:asciiTheme="minorHAnsi" w:hAnsiTheme="minorHAnsi"/>
          <w:sz w:val="18"/>
          <w:lang w:val="en-US"/>
        </w:rPr>
        <w:t>loss of profits (whether direct or indirect);</w:t>
      </w:r>
    </w:p>
    <w:p w14:paraId="16E5C61F" w14:textId="77777777" w:rsidR="00B45CAC" w:rsidRPr="002244A5" w:rsidRDefault="00B45CAC" w:rsidP="00B45CAC">
      <w:pPr>
        <w:numPr>
          <w:ilvl w:val="0"/>
          <w:numId w:val="97"/>
        </w:numPr>
        <w:spacing w:after="0" w:line="240" w:lineRule="auto"/>
        <w:ind w:left="1506"/>
        <w:jc w:val="both"/>
        <w:rPr>
          <w:rFonts w:asciiTheme="minorHAnsi" w:hAnsiTheme="minorHAnsi"/>
          <w:sz w:val="18"/>
          <w:lang w:val="en-US"/>
        </w:rPr>
      </w:pPr>
      <w:r w:rsidRPr="002244A5">
        <w:rPr>
          <w:rFonts w:asciiTheme="minorHAnsi" w:hAnsiTheme="minorHAnsi"/>
          <w:sz w:val="18"/>
          <w:lang w:val="en-US"/>
        </w:rPr>
        <w:t xml:space="preserve">loss of turnover (whether direct or indirect); </w:t>
      </w:r>
    </w:p>
    <w:p w14:paraId="07EE5354" w14:textId="77777777" w:rsidR="00B45CAC" w:rsidRPr="002244A5" w:rsidRDefault="00B45CAC" w:rsidP="00B45CAC">
      <w:pPr>
        <w:numPr>
          <w:ilvl w:val="0"/>
          <w:numId w:val="97"/>
        </w:numPr>
        <w:spacing w:after="0" w:line="240" w:lineRule="auto"/>
        <w:ind w:left="1506"/>
        <w:jc w:val="both"/>
        <w:rPr>
          <w:rFonts w:asciiTheme="minorHAnsi" w:hAnsiTheme="minorHAnsi"/>
          <w:sz w:val="18"/>
          <w:lang w:val="en-US"/>
        </w:rPr>
      </w:pPr>
      <w:r w:rsidRPr="002244A5">
        <w:rPr>
          <w:rFonts w:asciiTheme="minorHAnsi" w:hAnsiTheme="minorHAnsi"/>
          <w:sz w:val="18"/>
          <w:lang w:val="en-US"/>
        </w:rPr>
        <w:t xml:space="preserve">loss of business opportunities (whether direct or indirect); or </w:t>
      </w:r>
    </w:p>
    <w:p w14:paraId="5CFF7C9B" w14:textId="77777777" w:rsidR="00B45CAC" w:rsidRPr="002244A5" w:rsidRDefault="00B45CAC" w:rsidP="00B45CAC">
      <w:pPr>
        <w:numPr>
          <w:ilvl w:val="0"/>
          <w:numId w:val="97"/>
        </w:numPr>
        <w:spacing w:after="0" w:line="240" w:lineRule="auto"/>
        <w:ind w:left="1506"/>
        <w:jc w:val="both"/>
        <w:rPr>
          <w:rFonts w:asciiTheme="minorHAnsi" w:hAnsiTheme="minorHAnsi"/>
          <w:sz w:val="18"/>
          <w:lang w:val="en-US"/>
        </w:rPr>
      </w:pPr>
      <w:r w:rsidRPr="002244A5">
        <w:rPr>
          <w:rFonts w:asciiTheme="minorHAnsi" w:hAnsiTheme="minorHAnsi"/>
          <w:sz w:val="18"/>
          <w:lang w:val="en-US"/>
        </w:rPr>
        <w:t>damage to goodwill (whether direct or indirect),</w:t>
      </w:r>
    </w:p>
    <w:p w14:paraId="505C1DE6" w14:textId="77777777" w:rsidR="00B45CAC" w:rsidRPr="002244A5" w:rsidRDefault="00B45CAC" w:rsidP="00B45CAC">
      <w:pPr>
        <w:numPr>
          <w:ilvl w:val="0"/>
          <w:numId w:val="97"/>
        </w:numPr>
        <w:spacing w:after="0" w:line="240" w:lineRule="auto"/>
        <w:ind w:left="1506"/>
        <w:jc w:val="both"/>
        <w:rPr>
          <w:rFonts w:asciiTheme="minorHAnsi" w:hAnsiTheme="minorHAnsi"/>
          <w:sz w:val="18"/>
          <w:lang w:val="en-US"/>
        </w:rPr>
      </w:pPr>
      <w:r w:rsidRPr="002244A5">
        <w:rPr>
          <w:rFonts w:asciiTheme="minorHAnsi" w:hAnsiTheme="minorHAnsi"/>
          <w:sz w:val="18"/>
          <w:lang w:val="en-US"/>
        </w:rPr>
        <w:t>even if that Party was aware of the possibility of such loss or damage to the other Party.</w:t>
      </w:r>
    </w:p>
    <w:p w14:paraId="78F3E75A" w14:textId="77777777" w:rsidR="00B45CAC" w:rsidRDefault="00B45CAC" w:rsidP="00B45CAC">
      <w:pPr>
        <w:pStyle w:val="ListParagraph"/>
        <w:numPr>
          <w:ilvl w:val="0"/>
          <w:numId w:val="105"/>
        </w:numPr>
        <w:jc w:val="both"/>
        <w:rPr>
          <w:szCs w:val="18"/>
        </w:rPr>
      </w:pPr>
      <w:r>
        <w:t xml:space="preserve"> </w:t>
      </w:r>
      <w:r>
        <w:tab/>
      </w:r>
      <w:r w:rsidRPr="0079769D">
        <w:rPr>
          <w:szCs w:val="18"/>
        </w:rPr>
        <w:t>The provisions of Clause g. shall not restrict the Authority's ability to reco</w:t>
      </w:r>
      <w:r>
        <w:rPr>
          <w:szCs w:val="18"/>
        </w:rPr>
        <w:t>ver any of the following losses</w:t>
      </w:r>
    </w:p>
    <w:p w14:paraId="3FFF6FFD" w14:textId="77777777" w:rsidR="00B45CAC" w:rsidRPr="0079769D" w:rsidRDefault="00B45CAC" w:rsidP="00B45CAC">
      <w:pPr>
        <w:spacing w:after="0" w:line="240" w:lineRule="auto"/>
        <w:jc w:val="both"/>
        <w:rPr>
          <w:sz w:val="18"/>
          <w:szCs w:val="18"/>
        </w:rPr>
      </w:pPr>
      <w:r w:rsidRPr="0079769D">
        <w:rPr>
          <w:sz w:val="18"/>
          <w:szCs w:val="18"/>
        </w:rPr>
        <w:t>incurred by the Authority to the extent that they arise as a result of a Default by the Contractor:</w:t>
      </w:r>
    </w:p>
    <w:p w14:paraId="45782656" w14:textId="77777777" w:rsidR="00B45CAC" w:rsidRPr="002244A5" w:rsidRDefault="00B45CAC" w:rsidP="00B45CAC">
      <w:pPr>
        <w:spacing w:after="0" w:line="240" w:lineRule="auto"/>
        <w:jc w:val="both"/>
        <w:rPr>
          <w:rFonts w:asciiTheme="minorHAnsi" w:hAnsiTheme="minorHAnsi"/>
          <w:sz w:val="18"/>
          <w:lang w:val="en-US"/>
        </w:rPr>
      </w:pPr>
    </w:p>
    <w:p w14:paraId="2D637A86" w14:textId="77777777" w:rsidR="00B45CAC" w:rsidRDefault="00B45CAC" w:rsidP="00B45CAC">
      <w:pPr>
        <w:numPr>
          <w:ilvl w:val="0"/>
          <w:numId w:val="98"/>
        </w:numPr>
        <w:spacing w:after="0" w:line="240" w:lineRule="auto"/>
        <w:jc w:val="both"/>
        <w:rPr>
          <w:rFonts w:asciiTheme="minorHAnsi" w:hAnsiTheme="minorHAnsi"/>
          <w:sz w:val="18"/>
          <w:lang w:val="en-US"/>
        </w:rPr>
      </w:pPr>
      <w:r w:rsidRPr="002244A5">
        <w:rPr>
          <w:rFonts w:asciiTheme="minorHAnsi" w:hAnsiTheme="minorHAnsi"/>
          <w:sz w:val="18"/>
          <w:lang w:val="en-US"/>
        </w:rPr>
        <w:t xml:space="preserve">any additional operational and administrative costs and expenses arising from the Contractor's </w:t>
      </w:r>
    </w:p>
    <w:p w14:paraId="5C6032E1" w14:textId="77777777" w:rsidR="00B45CAC" w:rsidRPr="002244A5" w:rsidRDefault="00B45CAC" w:rsidP="00B45CAC">
      <w:pPr>
        <w:spacing w:after="0" w:line="240" w:lineRule="auto"/>
        <w:ind w:left="1134"/>
        <w:jc w:val="both"/>
        <w:rPr>
          <w:rFonts w:asciiTheme="minorHAnsi" w:hAnsiTheme="minorHAnsi"/>
          <w:sz w:val="18"/>
          <w:lang w:val="en-US"/>
        </w:rPr>
      </w:pPr>
      <w:r w:rsidRPr="002244A5">
        <w:rPr>
          <w:rFonts w:asciiTheme="minorHAnsi" w:hAnsiTheme="minorHAnsi"/>
          <w:sz w:val="18"/>
          <w:lang w:val="en-US"/>
        </w:rPr>
        <w:t>Default, including any costs paid or payable by the Authority:</w:t>
      </w:r>
    </w:p>
    <w:p w14:paraId="718CD786" w14:textId="77777777" w:rsidR="00B45CAC" w:rsidRPr="002244A5" w:rsidRDefault="00B45CAC" w:rsidP="00B45CAC">
      <w:pPr>
        <w:spacing w:after="0" w:line="240" w:lineRule="auto"/>
        <w:jc w:val="both"/>
        <w:rPr>
          <w:rFonts w:asciiTheme="minorHAnsi" w:hAnsiTheme="minorHAnsi"/>
          <w:sz w:val="18"/>
          <w:lang w:val="en-US"/>
        </w:rPr>
      </w:pPr>
    </w:p>
    <w:p w14:paraId="43351E33" w14:textId="77777777" w:rsidR="00B45CAC" w:rsidRPr="002244A5" w:rsidRDefault="00B45CAC" w:rsidP="00B45CAC">
      <w:pPr>
        <w:numPr>
          <w:ilvl w:val="0"/>
          <w:numId w:val="99"/>
        </w:numPr>
        <w:spacing w:after="0" w:line="240" w:lineRule="auto"/>
        <w:jc w:val="both"/>
        <w:rPr>
          <w:rFonts w:asciiTheme="minorHAnsi" w:hAnsiTheme="minorHAnsi"/>
          <w:sz w:val="18"/>
          <w:lang w:val="en-US"/>
        </w:rPr>
      </w:pPr>
      <w:r w:rsidRPr="002244A5">
        <w:rPr>
          <w:rFonts w:asciiTheme="minorHAnsi" w:hAnsiTheme="minorHAnsi"/>
          <w:sz w:val="18"/>
          <w:lang w:val="en-US"/>
        </w:rPr>
        <w:t>to any third party;</w:t>
      </w:r>
    </w:p>
    <w:p w14:paraId="67D4615E" w14:textId="77777777" w:rsidR="00B45CAC" w:rsidRPr="002244A5" w:rsidRDefault="00B45CAC" w:rsidP="00B45CAC">
      <w:pPr>
        <w:numPr>
          <w:ilvl w:val="0"/>
          <w:numId w:val="99"/>
        </w:numPr>
        <w:spacing w:after="0" w:line="240" w:lineRule="auto"/>
        <w:jc w:val="both"/>
        <w:rPr>
          <w:rFonts w:asciiTheme="minorHAnsi" w:hAnsiTheme="minorHAnsi"/>
          <w:sz w:val="18"/>
          <w:lang w:val="en-US"/>
        </w:rPr>
      </w:pPr>
      <w:r w:rsidRPr="002244A5">
        <w:rPr>
          <w:rFonts w:asciiTheme="minorHAnsi" w:hAnsiTheme="minorHAnsi"/>
          <w:sz w:val="18"/>
          <w:lang w:val="en-US"/>
        </w:rPr>
        <w:t>for putting in place workarounds for the Contractor Deliverables and other deliverables that are reliant on the Contractor Deliverables; and</w:t>
      </w:r>
    </w:p>
    <w:p w14:paraId="59A840FE" w14:textId="77777777" w:rsidR="00B45CAC" w:rsidRPr="002244A5" w:rsidRDefault="00B45CAC" w:rsidP="00B45CAC">
      <w:pPr>
        <w:numPr>
          <w:ilvl w:val="0"/>
          <w:numId w:val="99"/>
        </w:numPr>
        <w:spacing w:after="0" w:line="240" w:lineRule="auto"/>
        <w:jc w:val="both"/>
        <w:rPr>
          <w:rFonts w:asciiTheme="minorHAnsi" w:hAnsiTheme="minorHAnsi"/>
          <w:sz w:val="18"/>
          <w:lang w:val="en-US"/>
        </w:rPr>
      </w:pPr>
      <w:r w:rsidRPr="002244A5">
        <w:rPr>
          <w:rFonts w:asciiTheme="minorHAnsi" w:hAnsiTheme="minorHAnsi"/>
          <w:sz w:val="18"/>
          <w:lang w:val="en-US"/>
        </w:rPr>
        <w:t>relating to time spent by or on behalf of the Authority in dealing with the consequences of the Default;</w:t>
      </w:r>
    </w:p>
    <w:p w14:paraId="26D2350E" w14:textId="77777777" w:rsidR="00B45CAC" w:rsidRPr="002244A5" w:rsidRDefault="00B45CAC" w:rsidP="00B45CAC">
      <w:pPr>
        <w:spacing w:after="0" w:line="240" w:lineRule="auto"/>
        <w:jc w:val="both"/>
        <w:rPr>
          <w:rFonts w:asciiTheme="minorHAnsi" w:hAnsiTheme="minorHAnsi"/>
          <w:sz w:val="18"/>
          <w:lang w:val="en-US"/>
        </w:rPr>
      </w:pPr>
    </w:p>
    <w:p w14:paraId="694A1953" w14:textId="77777777" w:rsidR="00B45CAC" w:rsidRDefault="00B45CAC" w:rsidP="00B45CAC">
      <w:pPr>
        <w:numPr>
          <w:ilvl w:val="0"/>
          <w:numId w:val="100"/>
        </w:numPr>
        <w:spacing w:after="0" w:line="240" w:lineRule="auto"/>
        <w:jc w:val="both"/>
        <w:rPr>
          <w:rFonts w:asciiTheme="minorHAnsi" w:hAnsiTheme="minorHAnsi"/>
          <w:sz w:val="18"/>
          <w:lang w:val="en-US"/>
        </w:rPr>
      </w:pPr>
      <w:r w:rsidRPr="002244A5">
        <w:rPr>
          <w:rFonts w:asciiTheme="minorHAnsi" w:hAnsiTheme="minorHAnsi"/>
          <w:sz w:val="18"/>
          <w:lang w:val="en-US"/>
        </w:rPr>
        <w:t xml:space="preserve">any or all wasted expenditure and losses incurred by the Authority arising from the Contractor's </w:t>
      </w:r>
    </w:p>
    <w:p w14:paraId="5ABA6AAE" w14:textId="77777777" w:rsidR="00B45CAC" w:rsidRPr="002244A5" w:rsidRDefault="00B45CAC" w:rsidP="00B45CAC">
      <w:pPr>
        <w:spacing w:after="0" w:line="240" w:lineRule="auto"/>
        <w:ind w:left="1134"/>
        <w:jc w:val="both"/>
        <w:rPr>
          <w:rFonts w:asciiTheme="minorHAnsi" w:hAnsiTheme="minorHAnsi"/>
          <w:sz w:val="18"/>
          <w:lang w:val="en-US"/>
        </w:rPr>
      </w:pPr>
      <w:r w:rsidRPr="002244A5">
        <w:rPr>
          <w:rFonts w:asciiTheme="minorHAnsi" w:hAnsiTheme="minorHAnsi"/>
          <w:sz w:val="18"/>
          <w:lang w:val="en-US"/>
        </w:rPr>
        <w:t xml:space="preserve">Default, including wasted management time; </w:t>
      </w:r>
    </w:p>
    <w:p w14:paraId="3C9B73C5" w14:textId="77777777" w:rsidR="00B45CAC" w:rsidRDefault="00B45CAC" w:rsidP="00B45CAC">
      <w:pPr>
        <w:numPr>
          <w:ilvl w:val="0"/>
          <w:numId w:val="100"/>
        </w:numPr>
        <w:spacing w:after="0" w:line="240" w:lineRule="auto"/>
        <w:jc w:val="both"/>
        <w:rPr>
          <w:rFonts w:asciiTheme="minorHAnsi" w:hAnsiTheme="minorHAnsi"/>
          <w:sz w:val="18"/>
          <w:lang w:val="en-US"/>
        </w:rPr>
      </w:pPr>
      <w:r w:rsidRPr="002244A5">
        <w:rPr>
          <w:rFonts w:asciiTheme="minorHAnsi" w:hAnsiTheme="minorHAnsi"/>
          <w:sz w:val="18"/>
          <w:lang w:val="en-US"/>
        </w:rPr>
        <w:t xml:space="preserve">the additional cost of procuring and maintaining in place transitional assistance and replacement </w:t>
      </w:r>
    </w:p>
    <w:p w14:paraId="32B52F40" w14:textId="77777777" w:rsidR="00B45CAC" w:rsidRPr="002244A5" w:rsidRDefault="00B45CAC" w:rsidP="00B45CAC">
      <w:pPr>
        <w:spacing w:after="0" w:line="240" w:lineRule="auto"/>
        <w:ind w:left="1134"/>
        <w:jc w:val="both"/>
        <w:rPr>
          <w:rFonts w:asciiTheme="minorHAnsi" w:hAnsiTheme="minorHAnsi"/>
          <w:sz w:val="18"/>
          <w:lang w:val="en-US"/>
        </w:rPr>
      </w:pPr>
      <w:r w:rsidRPr="002244A5">
        <w:rPr>
          <w:rFonts w:asciiTheme="minorHAnsi" w:hAnsiTheme="minorHAnsi"/>
          <w:sz w:val="18"/>
          <w:lang w:val="en-US"/>
        </w:rPr>
        <w:t xml:space="preserve">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 </w:t>
      </w:r>
    </w:p>
    <w:p w14:paraId="6BE26631" w14:textId="77777777" w:rsidR="00B45CAC" w:rsidRDefault="00B45CAC" w:rsidP="00B45CAC">
      <w:pPr>
        <w:numPr>
          <w:ilvl w:val="0"/>
          <w:numId w:val="100"/>
        </w:numPr>
        <w:spacing w:after="0" w:line="240" w:lineRule="auto"/>
        <w:jc w:val="both"/>
        <w:rPr>
          <w:rFonts w:asciiTheme="minorHAnsi" w:hAnsiTheme="minorHAnsi"/>
          <w:sz w:val="18"/>
          <w:lang w:val="en-US"/>
        </w:rPr>
      </w:pPr>
      <w:r w:rsidRPr="002244A5">
        <w:rPr>
          <w:rFonts w:asciiTheme="minorHAnsi" w:hAnsiTheme="minorHAnsi"/>
          <w:sz w:val="18"/>
          <w:lang w:val="en-US"/>
        </w:rPr>
        <w:t xml:space="preserve">any losses arising in connection with the loss, destruction, corruption, inaccuracy or degradation </w:t>
      </w:r>
    </w:p>
    <w:p w14:paraId="67774BA0" w14:textId="77777777" w:rsidR="00B45CAC" w:rsidRPr="002244A5" w:rsidRDefault="00B45CAC" w:rsidP="00B45CAC">
      <w:pPr>
        <w:spacing w:after="0" w:line="240" w:lineRule="auto"/>
        <w:ind w:left="1134"/>
        <w:jc w:val="both"/>
        <w:rPr>
          <w:rFonts w:asciiTheme="minorHAnsi" w:hAnsiTheme="minorHAnsi"/>
          <w:sz w:val="18"/>
          <w:lang w:val="en-US"/>
        </w:rPr>
      </w:pPr>
      <w:r w:rsidRPr="002244A5">
        <w:rPr>
          <w:rFonts w:asciiTheme="minorHAnsi" w:hAnsiTheme="minorHAnsi"/>
          <w:sz w:val="18"/>
          <w:lang w:val="en-US"/>
        </w:rPr>
        <w:t xml:space="preserve">of Authority data, or other data or software, including, to the extent the Authority data, other data or software can be recovered or reconstituted, the fees, costs and expenses of reconstituting such Authority data, data or software; </w:t>
      </w:r>
    </w:p>
    <w:p w14:paraId="669D33A1" w14:textId="77777777" w:rsidR="00B45CAC" w:rsidRDefault="00B45CAC" w:rsidP="00B45CAC">
      <w:pPr>
        <w:numPr>
          <w:ilvl w:val="0"/>
          <w:numId w:val="100"/>
        </w:numPr>
        <w:spacing w:after="0" w:line="240" w:lineRule="auto"/>
        <w:jc w:val="both"/>
        <w:rPr>
          <w:rFonts w:asciiTheme="minorHAnsi" w:hAnsiTheme="minorHAnsi"/>
          <w:sz w:val="18"/>
          <w:lang w:val="en-US"/>
        </w:rPr>
      </w:pPr>
      <w:r w:rsidRPr="002244A5">
        <w:rPr>
          <w:rFonts w:asciiTheme="minorHAnsi" w:hAnsiTheme="minorHAnsi"/>
          <w:sz w:val="18"/>
          <w:lang w:val="en-US"/>
        </w:rPr>
        <w:t xml:space="preserve">damage to the Authority's physical property and tangible assets, including damage under </w:t>
      </w:r>
    </w:p>
    <w:p w14:paraId="37D2A704" w14:textId="77777777" w:rsidR="00B45CAC" w:rsidRPr="002244A5" w:rsidRDefault="00B45CAC" w:rsidP="00B45CAC">
      <w:pPr>
        <w:spacing w:after="0" w:line="240" w:lineRule="auto"/>
        <w:ind w:left="1134"/>
        <w:jc w:val="both"/>
        <w:rPr>
          <w:rFonts w:asciiTheme="minorHAnsi" w:hAnsiTheme="minorHAnsi"/>
          <w:sz w:val="18"/>
          <w:lang w:val="en-US"/>
        </w:rPr>
      </w:pPr>
      <w:r w:rsidRPr="002244A5">
        <w:rPr>
          <w:rFonts w:asciiTheme="minorHAnsi" w:hAnsiTheme="minorHAnsi"/>
          <w:sz w:val="18"/>
          <w:lang w:val="en-US"/>
        </w:rPr>
        <w:t xml:space="preserve">DEFCONs 76 (SC2) and 611 (SC2); </w:t>
      </w:r>
    </w:p>
    <w:p w14:paraId="275E2423" w14:textId="77777777" w:rsidR="00B45CAC" w:rsidRDefault="00B45CAC" w:rsidP="00B45CAC">
      <w:pPr>
        <w:numPr>
          <w:ilvl w:val="0"/>
          <w:numId w:val="100"/>
        </w:numPr>
        <w:spacing w:after="0" w:line="240" w:lineRule="auto"/>
        <w:jc w:val="both"/>
        <w:rPr>
          <w:rFonts w:asciiTheme="minorHAnsi" w:hAnsiTheme="minorHAnsi"/>
          <w:sz w:val="18"/>
          <w:lang w:val="en-US"/>
        </w:rPr>
      </w:pPr>
      <w:r w:rsidRPr="002244A5">
        <w:rPr>
          <w:rFonts w:asciiTheme="minorHAnsi" w:hAnsiTheme="minorHAnsi"/>
          <w:sz w:val="18"/>
          <w:lang w:val="en-US"/>
        </w:rPr>
        <w:t xml:space="preserve">costs, expenses and charges arising from, or any damages, account of profits or other award </w:t>
      </w:r>
    </w:p>
    <w:p w14:paraId="619D2AD4" w14:textId="77777777" w:rsidR="00B45CAC" w:rsidRPr="002244A5" w:rsidRDefault="00B45CAC" w:rsidP="00B45CAC">
      <w:pPr>
        <w:spacing w:after="0" w:line="240" w:lineRule="auto"/>
        <w:ind w:left="1134"/>
        <w:jc w:val="both"/>
        <w:rPr>
          <w:rFonts w:asciiTheme="minorHAnsi" w:hAnsiTheme="minorHAnsi"/>
          <w:sz w:val="18"/>
          <w:lang w:val="en-US"/>
        </w:rPr>
      </w:pPr>
      <w:r w:rsidRPr="002244A5">
        <w:rPr>
          <w:rFonts w:asciiTheme="minorHAnsi" w:hAnsiTheme="minorHAnsi"/>
          <w:sz w:val="18"/>
          <w:lang w:val="en-US"/>
        </w:rPr>
        <w:t>made for, infringement of any third-party Intellectual Property Rights or breach of any obligations of confidence;</w:t>
      </w:r>
    </w:p>
    <w:p w14:paraId="6580F83B" w14:textId="77777777" w:rsidR="00B45CAC" w:rsidRDefault="00B45CAC" w:rsidP="00B45CAC">
      <w:pPr>
        <w:numPr>
          <w:ilvl w:val="0"/>
          <w:numId w:val="100"/>
        </w:numPr>
        <w:spacing w:after="0" w:line="240" w:lineRule="auto"/>
        <w:jc w:val="both"/>
        <w:rPr>
          <w:rFonts w:asciiTheme="minorHAnsi" w:hAnsiTheme="minorHAnsi"/>
          <w:sz w:val="18"/>
          <w:lang w:val="en-US"/>
        </w:rPr>
      </w:pPr>
      <w:r w:rsidRPr="002244A5">
        <w:rPr>
          <w:rFonts w:asciiTheme="minorHAnsi" w:hAnsiTheme="minorHAnsi"/>
          <w:sz w:val="18"/>
          <w:lang w:val="en-US"/>
        </w:rPr>
        <w:t xml:space="preserve">any additional costs incurred by the Authority in relation to the Authority's contracts with a third </w:t>
      </w:r>
    </w:p>
    <w:p w14:paraId="1FBFDAE2" w14:textId="77777777" w:rsidR="00B45CAC" w:rsidRPr="002244A5" w:rsidRDefault="00B45CAC" w:rsidP="00B45CAC">
      <w:pPr>
        <w:spacing w:after="0" w:line="240" w:lineRule="auto"/>
        <w:ind w:left="1134"/>
        <w:jc w:val="both"/>
        <w:rPr>
          <w:rFonts w:asciiTheme="minorHAnsi" w:hAnsiTheme="minorHAnsi"/>
          <w:sz w:val="18"/>
          <w:lang w:val="en-US"/>
        </w:rPr>
      </w:pPr>
      <w:r w:rsidRPr="002244A5">
        <w:rPr>
          <w:rFonts w:asciiTheme="minorHAnsi" w:hAnsiTheme="minorHAnsi"/>
          <w:sz w:val="18"/>
          <w:lang w:val="en-US"/>
        </w:rPr>
        <w:t>party (including any compensation or interest paid to a third party by the Authority) as a result of the Default (including the extension or replacement of such contracts);</w:t>
      </w:r>
    </w:p>
    <w:p w14:paraId="1E3CD5B6" w14:textId="77777777" w:rsidR="00B45CAC" w:rsidRDefault="00B45CAC" w:rsidP="00B45CAC">
      <w:pPr>
        <w:numPr>
          <w:ilvl w:val="0"/>
          <w:numId w:val="100"/>
        </w:numPr>
        <w:spacing w:after="0" w:line="240" w:lineRule="auto"/>
        <w:jc w:val="both"/>
        <w:rPr>
          <w:rFonts w:asciiTheme="minorHAnsi" w:hAnsiTheme="minorHAnsi"/>
          <w:sz w:val="18"/>
          <w:lang w:val="en-US"/>
        </w:rPr>
      </w:pPr>
      <w:r w:rsidRPr="002244A5">
        <w:rPr>
          <w:rFonts w:asciiTheme="minorHAnsi" w:hAnsiTheme="minorHAnsi"/>
          <w:sz w:val="18"/>
          <w:lang w:val="en-US"/>
        </w:rPr>
        <w:t xml:space="preserve">any fine or penalty incurred by the Authority pursuant to Law and any costs incurred by the </w:t>
      </w:r>
    </w:p>
    <w:p w14:paraId="1EDF7725" w14:textId="77777777" w:rsidR="00B45CAC" w:rsidRPr="002244A5" w:rsidRDefault="00B45CAC" w:rsidP="00B45CAC">
      <w:pPr>
        <w:spacing w:after="0" w:line="240" w:lineRule="auto"/>
        <w:ind w:left="1134"/>
        <w:jc w:val="both"/>
        <w:rPr>
          <w:rFonts w:asciiTheme="minorHAnsi" w:hAnsiTheme="minorHAnsi"/>
          <w:sz w:val="18"/>
          <w:lang w:val="en-US"/>
        </w:rPr>
      </w:pPr>
      <w:r w:rsidRPr="002244A5">
        <w:rPr>
          <w:rFonts w:asciiTheme="minorHAnsi" w:hAnsiTheme="minorHAnsi"/>
          <w:sz w:val="18"/>
          <w:lang w:val="en-US"/>
        </w:rPr>
        <w:t>Authority in defending any proceedings which result in such fine or penalty; or</w:t>
      </w:r>
    </w:p>
    <w:p w14:paraId="7DEA799D" w14:textId="77777777" w:rsidR="00B45CAC" w:rsidRDefault="00B45CAC" w:rsidP="00B45CAC">
      <w:pPr>
        <w:numPr>
          <w:ilvl w:val="0"/>
          <w:numId w:val="100"/>
        </w:numPr>
        <w:spacing w:after="0" w:line="240" w:lineRule="auto"/>
        <w:jc w:val="both"/>
        <w:rPr>
          <w:rFonts w:asciiTheme="minorHAnsi" w:hAnsiTheme="minorHAnsi"/>
          <w:sz w:val="18"/>
          <w:lang w:val="en-US"/>
        </w:rPr>
      </w:pPr>
      <w:r w:rsidRPr="002244A5">
        <w:rPr>
          <w:rFonts w:asciiTheme="minorHAnsi" w:hAnsiTheme="minorHAnsi"/>
          <w:sz w:val="18"/>
          <w:lang w:val="en-US"/>
        </w:rPr>
        <w:t xml:space="preserve">any savings, discounts or price reductions during the Term and any option period or agreed </w:t>
      </w:r>
    </w:p>
    <w:p w14:paraId="27487E90" w14:textId="77777777" w:rsidR="00B45CAC" w:rsidRPr="002244A5" w:rsidRDefault="00B45CAC" w:rsidP="00B45CAC">
      <w:pPr>
        <w:spacing w:after="0" w:line="240" w:lineRule="auto"/>
        <w:ind w:left="1134"/>
        <w:jc w:val="both"/>
        <w:rPr>
          <w:rFonts w:asciiTheme="minorHAnsi" w:hAnsiTheme="minorHAnsi"/>
          <w:sz w:val="18"/>
          <w:lang w:val="en-US"/>
        </w:rPr>
      </w:pPr>
      <w:r w:rsidRPr="002244A5">
        <w:rPr>
          <w:rFonts w:asciiTheme="minorHAnsi" w:hAnsiTheme="minorHAnsi"/>
          <w:sz w:val="18"/>
          <w:lang w:val="en-US"/>
        </w:rPr>
        <w:t>extension to the Term committed to by the Contractor pursuant to this Contract.</w:t>
      </w:r>
    </w:p>
    <w:p w14:paraId="232C1DFA" w14:textId="77777777" w:rsidR="00B45CAC" w:rsidRPr="002244A5" w:rsidRDefault="00B45CAC" w:rsidP="00B45CAC">
      <w:pPr>
        <w:spacing w:after="0" w:line="240" w:lineRule="auto"/>
        <w:jc w:val="both"/>
        <w:rPr>
          <w:rFonts w:asciiTheme="minorHAnsi" w:hAnsiTheme="minorHAnsi"/>
          <w:sz w:val="18"/>
          <w:lang w:val="en-US"/>
        </w:rPr>
      </w:pPr>
    </w:p>
    <w:p w14:paraId="6E86B41E" w14:textId="77777777" w:rsidR="00B45CAC" w:rsidRDefault="00B45CAC" w:rsidP="00B45CAC">
      <w:pPr>
        <w:spacing w:after="0" w:line="240" w:lineRule="auto"/>
        <w:jc w:val="both"/>
        <w:rPr>
          <w:rFonts w:asciiTheme="minorHAnsi" w:hAnsiTheme="minorHAnsi"/>
          <w:b/>
          <w:sz w:val="18"/>
          <w:lang w:val="en-US"/>
        </w:rPr>
      </w:pPr>
      <w:r w:rsidRPr="002244A5">
        <w:rPr>
          <w:rFonts w:asciiTheme="minorHAnsi" w:hAnsiTheme="minorHAnsi"/>
          <w:b/>
          <w:sz w:val="18"/>
          <w:lang w:val="en-US"/>
        </w:rPr>
        <w:t>Invalidity</w:t>
      </w:r>
    </w:p>
    <w:p w14:paraId="40B8DADC" w14:textId="77777777" w:rsidR="00B45CAC" w:rsidRPr="002244A5" w:rsidRDefault="00B45CAC" w:rsidP="00B45CAC">
      <w:pPr>
        <w:spacing w:after="0" w:line="240" w:lineRule="auto"/>
        <w:jc w:val="both"/>
        <w:rPr>
          <w:rFonts w:asciiTheme="minorHAnsi" w:hAnsiTheme="minorHAnsi"/>
          <w:b/>
          <w:sz w:val="18"/>
          <w:lang w:val="en-US"/>
        </w:rPr>
      </w:pPr>
    </w:p>
    <w:p w14:paraId="0EB0FC6C" w14:textId="77777777" w:rsidR="00B45CAC" w:rsidRDefault="00B45CAC" w:rsidP="00B45CAC">
      <w:pPr>
        <w:pStyle w:val="ListParagraph"/>
        <w:numPr>
          <w:ilvl w:val="0"/>
          <w:numId w:val="105"/>
        </w:numPr>
        <w:jc w:val="both"/>
      </w:pPr>
      <w:r>
        <w:t xml:space="preserve"> </w:t>
      </w:r>
      <w:r>
        <w:tab/>
      </w:r>
      <w:r w:rsidRPr="0024338D">
        <w:t>If any limitation or provision contained or expressly referred to in this Clause [4</w:t>
      </w:r>
      <w:r>
        <w:t>5</w:t>
      </w:r>
      <w:r w:rsidRPr="0024338D">
        <w:t xml:space="preserve">.14] is held to be invalid </w:t>
      </w:r>
    </w:p>
    <w:p w14:paraId="36D06E30" w14:textId="444E5541" w:rsidR="00B45CAC" w:rsidRDefault="00B45CAC" w:rsidP="00B45CAC">
      <w:pPr>
        <w:spacing w:after="0" w:line="240" w:lineRule="auto"/>
        <w:jc w:val="both"/>
        <w:rPr>
          <w:sz w:val="18"/>
          <w:szCs w:val="18"/>
        </w:rPr>
      </w:pPr>
      <w:r w:rsidRPr="00E55E9D">
        <w:rPr>
          <w:sz w:val="18"/>
          <w:szCs w:val="18"/>
        </w:rPr>
        <w:t xml:space="preserve">under any Law, it will be deemed to be omitted to that extent, and if any Party becomes liable for loss or damage to which that limitation or provision applied, that liability will be subject to the remaining limitations and provisions set out in this Clause </w:t>
      </w:r>
      <w:r w:rsidR="00865590">
        <w:rPr>
          <w:sz w:val="18"/>
          <w:szCs w:val="18"/>
        </w:rPr>
        <w:t>(</w:t>
      </w:r>
      <w:r w:rsidRPr="00E55E9D">
        <w:rPr>
          <w:sz w:val="18"/>
          <w:szCs w:val="18"/>
        </w:rPr>
        <w:t>45.14</w:t>
      </w:r>
      <w:r w:rsidR="00865590">
        <w:rPr>
          <w:sz w:val="18"/>
          <w:szCs w:val="18"/>
        </w:rPr>
        <w:t>)</w:t>
      </w:r>
      <w:r w:rsidRPr="00E55E9D">
        <w:rPr>
          <w:sz w:val="18"/>
          <w:szCs w:val="18"/>
        </w:rPr>
        <w:t>.</w:t>
      </w:r>
    </w:p>
    <w:p w14:paraId="751FEEB1" w14:textId="77777777" w:rsidR="00B45CAC" w:rsidRDefault="00B45CAC" w:rsidP="00B45CAC">
      <w:pPr>
        <w:spacing w:after="0" w:line="240" w:lineRule="auto"/>
        <w:jc w:val="both"/>
        <w:rPr>
          <w:sz w:val="18"/>
          <w:szCs w:val="18"/>
        </w:rPr>
      </w:pPr>
    </w:p>
    <w:p w14:paraId="6514F289" w14:textId="77777777" w:rsidR="00B45CAC" w:rsidRDefault="00B45CAC" w:rsidP="00B45CAC">
      <w:pPr>
        <w:spacing w:after="0" w:line="240" w:lineRule="auto"/>
        <w:jc w:val="both"/>
        <w:rPr>
          <w:rFonts w:asciiTheme="minorHAnsi" w:hAnsiTheme="minorHAnsi"/>
          <w:b/>
          <w:sz w:val="18"/>
          <w:lang w:val="en-US"/>
        </w:rPr>
      </w:pPr>
      <w:r w:rsidRPr="002244A5">
        <w:rPr>
          <w:rFonts w:asciiTheme="minorHAnsi" w:hAnsiTheme="minorHAnsi"/>
          <w:b/>
          <w:sz w:val="18"/>
          <w:lang w:val="en-US"/>
        </w:rPr>
        <w:t>Third party claims or losses</w:t>
      </w:r>
    </w:p>
    <w:p w14:paraId="6FA963E2" w14:textId="77777777" w:rsidR="00B45CAC" w:rsidRPr="002244A5" w:rsidRDefault="00B45CAC" w:rsidP="00B45CAC">
      <w:pPr>
        <w:spacing w:after="0" w:line="240" w:lineRule="auto"/>
        <w:jc w:val="both"/>
        <w:rPr>
          <w:rFonts w:asciiTheme="minorHAnsi" w:hAnsiTheme="minorHAnsi"/>
          <w:b/>
          <w:sz w:val="18"/>
          <w:lang w:val="en-US"/>
        </w:rPr>
      </w:pPr>
    </w:p>
    <w:p w14:paraId="5069C771" w14:textId="77777777" w:rsidR="00B45CAC" w:rsidRDefault="00B45CAC" w:rsidP="00B45CAC">
      <w:pPr>
        <w:pStyle w:val="ListParagraph"/>
        <w:numPr>
          <w:ilvl w:val="0"/>
          <w:numId w:val="105"/>
        </w:numPr>
        <w:jc w:val="both"/>
      </w:pPr>
      <w:r>
        <w:t xml:space="preserve"> </w:t>
      </w:r>
      <w:r>
        <w:tab/>
      </w:r>
      <w:r w:rsidRPr="00E55E9D">
        <w:t xml:space="preserve">Without prejudice to any other rights or remedies the Authority may have under this Contract (including </w:t>
      </w:r>
    </w:p>
    <w:p w14:paraId="05151B16" w14:textId="77777777" w:rsidR="00B45CAC" w:rsidRPr="00E55E9D" w:rsidRDefault="00B45CAC" w:rsidP="00B45CAC">
      <w:pPr>
        <w:spacing w:after="0" w:line="240" w:lineRule="auto"/>
        <w:jc w:val="both"/>
        <w:rPr>
          <w:sz w:val="18"/>
        </w:rPr>
      </w:pPr>
      <w:r w:rsidRPr="00E55E9D">
        <w:rPr>
          <w:sz w:val="18"/>
        </w:rPr>
        <w:t>but not limited to any indemnity claim under DEFCONs 91 and condition 3</w:t>
      </w:r>
      <w:r>
        <w:rPr>
          <w:sz w:val="18"/>
        </w:rPr>
        <w:t>3</w:t>
      </w:r>
      <w:r w:rsidRPr="00E55E9D">
        <w:rPr>
          <w:sz w:val="18"/>
        </w:rPr>
        <w:t xml:space="preserve"> or at Law), the Authority shall be entitled to make a claim under this Contract against the Contractor in respect of any losses incurred by the Authority </w:t>
      </w:r>
      <w:r w:rsidRPr="00E55E9D">
        <w:rPr>
          <w:sz w:val="18"/>
        </w:rPr>
        <w:lastRenderedPageBreak/>
        <w:t>which arise out of a claim made against the Authority by a third party under any contract with that third party provided that such third party claim:</w:t>
      </w:r>
    </w:p>
    <w:p w14:paraId="15BCD716" w14:textId="77777777" w:rsidR="00B45CAC" w:rsidRPr="002244A5" w:rsidRDefault="00B45CAC" w:rsidP="00B45CAC">
      <w:pPr>
        <w:spacing w:after="0" w:line="240" w:lineRule="auto"/>
        <w:jc w:val="both"/>
        <w:rPr>
          <w:rFonts w:asciiTheme="minorHAnsi" w:hAnsiTheme="minorHAnsi"/>
          <w:sz w:val="18"/>
          <w:lang w:val="en-US"/>
        </w:rPr>
      </w:pPr>
    </w:p>
    <w:p w14:paraId="08943466" w14:textId="77777777" w:rsidR="00B45CAC" w:rsidRPr="002244A5" w:rsidRDefault="00B45CAC" w:rsidP="00B45CAC">
      <w:pPr>
        <w:numPr>
          <w:ilvl w:val="0"/>
          <w:numId w:val="101"/>
        </w:numPr>
        <w:spacing w:after="0" w:line="240" w:lineRule="auto"/>
        <w:jc w:val="both"/>
        <w:rPr>
          <w:rFonts w:asciiTheme="minorHAnsi" w:hAnsiTheme="minorHAnsi"/>
          <w:sz w:val="18"/>
          <w:lang w:val="en-US"/>
        </w:rPr>
      </w:pPr>
      <w:r w:rsidRPr="002244A5">
        <w:rPr>
          <w:rFonts w:asciiTheme="minorHAnsi" w:hAnsiTheme="minorHAnsi"/>
          <w:sz w:val="18"/>
          <w:lang w:val="en-US"/>
        </w:rPr>
        <w:t xml:space="preserve">arises naturally and ordinarily as a result of the Contractor's failure to provide the Contractor Deliverables or failure to perform any of its obligations under this Contract; and </w:t>
      </w:r>
    </w:p>
    <w:p w14:paraId="38AAD285" w14:textId="77777777" w:rsidR="00B45CAC" w:rsidRPr="002244A5" w:rsidRDefault="00B45CAC" w:rsidP="00B45CAC">
      <w:pPr>
        <w:numPr>
          <w:ilvl w:val="0"/>
          <w:numId w:val="101"/>
        </w:numPr>
        <w:spacing w:after="0" w:line="240" w:lineRule="auto"/>
        <w:jc w:val="both"/>
        <w:rPr>
          <w:rFonts w:asciiTheme="minorHAnsi" w:hAnsiTheme="minorHAnsi"/>
          <w:sz w:val="18"/>
          <w:lang w:val="en-US"/>
        </w:rPr>
      </w:pPr>
      <w:r w:rsidRPr="002244A5">
        <w:rPr>
          <w:rFonts w:asciiTheme="minorHAnsi" w:hAnsiTheme="minorHAnsi"/>
          <w:sz w:val="18"/>
          <w:lang w:val="en-US"/>
        </w:rPr>
        <w:t>is a type of claim or loss that would have been recoverable under this Contract if the third party were a party to this Contract (whether as the Authority or the Contractor), such claim to be construed as direct losses for the purpose of this Contract.</w:t>
      </w:r>
    </w:p>
    <w:p w14:paraId="0C5B0B44" w14:textId="77777777" w:rsidR="00B45CAC" w:rsidRPr="002244A5" w:rsidRDefault="00B45CAC" w:rsidP="00B45CAC">
      <w:pPr>
        <w:spacing w:after="0" w:line="240" w:lineRule="auto"/>
        <w:ind w:left="720"/>
        <w:jc w:val="both"/>
        <w:rPr>
          <w:rFonts w:asciiTheme="minorHAnsi" w:hAnsiTheme="minorHAnsi"/>
          <w:sz w:val="18"/>
          <w:lang w:val="en-US"/>
        </w:rPr>
      </w:pPr>
    </w:p>
    <w:p w14:paraId="1BCBE61B" w14:textId="77777777" w:rsidR="00B45CAC" w:rsidRPr="002244A5" w:rsidRDefault="00B45CAC" w:rsidP="00B45CAC">
      <w:pPr>
        <w:spacing w:after="0" w:line="240" w:lineRule="auto"/>
        <w:jc w:val="both"/>
        <w:rPr>
          <w:rFonts w:asciiTheme="minorHAnsi" w:hAnsiTheme="minorHAnsi"/>
          <w:b/>
          <w:sz w:val="18"/>
          <w:lang w:val="en-US"/>
        </w:rPr>
      </w:pPr>
      <w:r w:rsidRPr="002244A5">
        <w:rPr>
          <w:rFonts w:asciiTheme="minorHAnsi" w:hAnsiTheme="minorHAnsi"/>
          <w:b/>
          <w:sz w:val="18"/>
          <w:lang w:val="en-US"/>
        </w:rPr>
        <w:t>No double recovery</w:t>
      </w:r>
    </w:p>
    <w:p w14:paraId="78474856" w14:textId="77777777" w:rsidR="00B45CAC" w:rsidRPr="002244A5" w:rsidRDefault="00B45CAC" w:rsidP="00B45CAC">
      <w:pPr>
        <w:spacing w:after="0" w:line="240" w:lineRule="auto"/>
        <w:jc w:val="both"/>
        <w:rPr>
          <w:rFonts w:asciiTheme="minorHAnsi" w:hAnsiTheme="minorHAnsi"/>
          <w:sz w:val="18"/>
          <w:lang w:val="en-US"/>
        </w:rPr>
      </w:pPr>
    </w:p>
    <w:p w14:paraId="61AF03BA" w14:textId="77777777" w:rsidR="00B45CAC" w:rsidRPr="00E55E9D" w:rsidRDefault="00B45CAC" w:rsidP="00B45CAC">
      <w:pPr>
        <w:pStyle w:val="ListParagraph"/>
        <w:numPr>
          <w:ilvl w:val="0"/>
          <w:numId w:val="105"/>
        </w:numPr>
        <w:jc w:val="both"/>
      </w:pPr>
      <w:r>
        <w:t xml:space="preserve"> </w:t>
      </w:r>
      <w:r>
        <w:tab/>
      </w:r>
      <w:r w:rsidRPr="00E55E9D">
        <w:t xml:space="preserve">Neither Party shall be entitled to employ such rights and remedies available to it so as to seek to recover </w:t>
      </w:r>
    </w:p>
    <w:p w14:paraId="30803C7D" w14:textId="58D6A257" w:rsidR="001A0365" w:rsidRDefault="00B45CAC" w:rsidP="00B45CAC">
      <w:pPr>
        <w:spacing w:after="0" w:line="240" w:lineRule="auto"/>
        <w:jc w:val="both"/>
        <w:rPr>
          <w:rFonts w:asciiTheme="minorHAnsi" w:hAnsiTheme="minorHAnsi"/>
          <w:sz w:val="18"/>
          <w:lang w:val="en-US"/>
        </w:rPr>
      </w:pPr>
      <w:r w:rsidRPr="002244A5">
        <w:rPr>
          <w:rFonts w:asciiTheme="minorHAnsi" w:hAnsiTheme="minorHAnsi"/>
          <w:sz w:val="18"/>
          <w:lang w:val="en-US"/>
        </w:rPr>
        <w:t>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3D1EC4DD" w14:textId="72138FC8" w:rsidR="00873D03" w:rsidRDefault="00873D03" w:rsidP="00B45CAC">
      <w:pPr>
        <w:spacing w:after="0" w:line="240" w:lineRule="auto"/>
        <w:jc w:val="both"/>
        <w:rPr>
          <w:rFonts w:asciiTheme="minorHAnsi" w:hAnsiTheme="minorHAnsi"/>
          <w:sz w:val="18"/>
          <w:lang w:val="en-US"/>
        </w:rPr>
      </w:pPr>
    </w:p>
    <w:p w14:paraId="114322EC" w14:textId="77777777" w:rsidR="00873D03" w:rsidRDefault="00873D03" w:rsidP="00873D03">
      <w:pPr>
        <w:pStyle w:val="ListParagraph"/>
        <w:rPr>
          <w:rFonts w:eastAsiaTheme="minorEastAsia" w:cs="Arial"/>
          <w:b/>
          <w:bCs/>
          <w:szCs w:val="18"/>
          <w:lang w:eastAsia="en-GB"/>
        </w:rPr>
      </w:pPr>
      <w:r w:rsidRPr="00C45C4D">
        <w:rPr>
          <w:rFonts w:eastAsiaTheme="minorEastAsia" w:cs="Arial"/>
          <w:b/>
          <w:bCs/>
          <w:szCs w:val="18"/>
          <w:lang w:eastAsia="en-GB"/>
        </w:rPr>
        <w:t>4</w:t>
      </w:r>
      <w:r>
        <w:rPr>
          <w:rFonts w:eastAsiaTheme="minorEastAsia" w:cs="Arial"/>
          <w:b/>
          <w:bCs/>
          <w:szCs w:val="18"/>
          <w:lang w:eastAsia="en-GB"/>
        </w:rPr>
        <w:t>5</w:t>
      </w:r>
      <w:r w:rsidRPr="00C45C4D">
        <w:rPr>
          <w:rFonts w:eastAsiaTheme="minorEastAsia" w:cs="Arial"/>
          <w:b/>
          <w:bCs/>
          <w:szCs w:val="18"/>
          <w:lang w:eastAsia="en-GB"/>
        </w:rPr>
        <w:t>.1</w:t>
      </w:r>
      <w:r>
        <w:rPr>
          <w:rFonts w:eastAsiaTheme="minorEastAsia" w:cs="Arial"/>
          <w:b/>
          <w:bCs/>
          <w:szCs w:val="18"/>
          <w:lang w:eastAsia="en-GB"/>
        </w:rPr>
        <w:t>5</w:t>
      </w:r>
      <w:r w:rsidRPr="00C45C4D">
        <w:rPr>
          <w:rFonts w:eastAsiaTheme="minorEastAsia" w:cs="Arial"/>
          <w:b/>
          <w:bCs/>
          <w:szCs w:val="18"/>
          <w:lang w:eastAsia="en-GB"/>
        </w:rPr>
        <w:tab/>
      </w:r>
      <w:r w:rsidRPr="006D69E0">
        <w:rPr>
          <w:rFonts w:eastAsiaTheme="minorEastAsia" w:cs="Arial"/>
          <w:b/>
          <w:bCs/>
          <w:szCs w:val="18"/>
          <w:lang w:eastAsia="en-GB"/>
        </w:rPr>
        <w:t>Volume and Revenue Commitment</w:t>
      </w:r>
    </w:p>
    <w:p w14:paraId="579F67B0" w14:textId="77777777" w:rsidR="00873D03" w:rsidRPr="006D69E0" w:rsidRDefault="00873D03" w:rsidP="00873D03">
      <w:pPr>
        <w:pStyle w:val="ListParagraph"/>
        <w:rPr>
          <w:rFonts w:ascii="Arial" w:hAnsi="Arial" w:cs="Arial"/>
          <w:szCs w:val="18"/>
        </w:rPr>
      </w:pPr>
    </w:p>
    <w:p w14:paraId="1959AE5F" w14:textId="77777777" w:rsidR="00873D03" w:rsidRDefault="00873D03" w:rsidP="00873D03">
      <w:pPr>
        <w:jc w:val="both"/>
        <w:rPr>
          <w:rFonts w:cstheme="minorHAnsi"/>
          <w:sz w:val="18"/>
          <w:szCs w:val="18"/>
        </w:rPr>
      </w:pPr>
      <w:r w:rsidRPr="0096229F">
        <w:rPr>
          <w:rFonts w:cstheme="minorHAnsi"/>
          <w:sz w:val="18"/>
          <w:szCs w:val="18"/>
        </w:rPr>
        <w:t xml:space="preserve">a.          Notwithstanding this Contract being a Framework Agreement as set out in Defcon 630 (SC2) (Edn 11/17), the Authority has committed to delivering a guaranteed minimum number of Articles, as detailed in Annex B to Schedule 2, to be repaired by the Contractor in Contract Year 1 as well as a guaranteed minimum revenue for Contract Years 2 and 3. </w:t>
      </w:r>
    </w:p>
    <w:p w14:paraId="2083276A" w14:textId="62D6AD8E" w:rsidR="00873D03" w:rsidRDefault="00873D03" w:rsidP="00873D03">
      <w:pPr>
        <w:jc w:val="both"/>
        <w:rPr>
          <w:rFonts w:cstheme="minorHAnsi"/>
          <w:sz w:val="18"/>
          <w:szCs w:val="18"/>
        </w:rPr>
      </w:pPr>
      <w:r>
        <w:rPr>
          <w:rFonts w:cstheme="minorHAnsi"/>
          <w:sz w:val="18"/>
          <w:szCs w:val="18"/>
        </w:rPr>
        <w:t>b.</w:t>
      </w:r>
      <w:r>
        <w:rPr>
          <w:rFonts w:cstheme="minorHAnsi"/>
          <w:sz w:val="18"/>
          <w:szCs w:val="18"/>
        </w:rPr>
        <w:tab/>
      </w:r>
      <w:r w:rsidRPr="0096229F">
        <w:rPr>
          <w:rFonts w:cs="Arial"/>
          <w:iCs/>
          <w:color w:val="000000" w:themeColor="text1"/>
          <w:sz w:val="18"/>
          <w:szCs w:val="18"/>
          <w:lang w:val="en-US"/>
        </w:rPr>
        <w:t xml:space="preserve">The Authority will provide to the Contractor a guaranteed minimum number of Articles to be repaired as set out in Column </w:t>
      </w:r>
      <w:r w:rsidR="009A61BC">
        <w:rPr>
          <w:rFonts w:cs="Arial"/>
          <w:iCs/>
          <w:color w:val="000000" w:themeColor="text1"/>
          <w:sz w:val="18"/>
          <w:szCs w:val="18"/>
          <w:lang w:val="en-US"/>
        </w:rPr>
        <w:t>F</w:t>
      </w:r>
      <w:r w:rsidRPr="0096229F">
        <w:rPr>
          <w:rFonts w:cs="Arial"/>
          <w:iCs/>
          <w:color w:val="000000" w:themeColor="text1"/>
          <w:sz w:val="18"/>
          <w:szCs w:val="18"/>
          <w:lang w:val="en-US"/>
        </w:rPr>
        <w:t xml:space="preserve"> (“</w:t>
      </w:r>
      <w:r w:rsidR="009A61BC" w:rsidRPr="0096229F">
        <w:rPr>
          <w:rFonts w:cs="Arial"/>
          <w:iCs/>
          <w:color w:val="000000" w:themeColor="text1"/>
          <w:sz w:val="18"/>
          <w:szCs w:val="18"/>
          <w:lang w:val="en-US"/>
        </w:rPr>
        <w:t>Year 1</w:t>
      </w:r>
      <w:r w:rsidR="009A61BC">
        <w:rPr>
          <w:rFonts w:cs="Arial"/>
          <w:iCs/>
          <w:color w:val="000000" w:themeColor="text1"/>
          <w:sz w:val="18"/>
          <w:szCs w:val="18"/>
          <w:lang w:val="en-US"/>
        </w:rPr>
        <w:t xml:space="preserve"> </w:t>
      </w:r>
      <w:r w:rsidRPr="0096229F">
        <w:rPr>
          <w:rFonts w:cs="Arial"/>
          <w:iCs/>
          <w:color w:val="000000" w:themeColor="text1"/>
          <w:sz w:val="18"/>
          <w:szCs w:val="18"/>
          <w:lang w:val="en-US"/>
        </w:rPr>
        <w:t xml:space="preserve">Volume Commitment”) of Annex B to Schedule 2 in the first contract year. If the number within Column </w:t>
      </w:r>
      <w:r w:rsidR="009A61BC">
        <w:rPr>
          <w:rFonts w:cs="Arial"/>
          <w:iCs/>
          <w:color w:val="000000" w:themeColor="text1"/>
          <w:sz w:val="18"/>
          <w:szCs w:val="18"/>
          <w:lang w:val="en-US"/>
        </w:rPr>
        <w:t>F</w:t>
      </w:r>
      <w:r w:rsidRPr="0096229F">
        <w:rPr>
          <w:rFonts w:cs="Arial"/>
          <w:iCs/>
          <w:color w:val="000000" w:themeColor="text1"/>
          <w:sz w:val="18"/>
          <w:szCs w:val="18"/>
          <w:lang w:val="en-US"/>
        </w:rPr>
        <w:t xml:space="preserve"> is zero (0) the Authority will not guarantee any form of commitment against that Article</w:t>
      </w:r>
      <w:r w:rsidRPr="0096229F">
        <w:rPr>
          <w:rFonts w:cs="Arial"/>
          <w:color w:val="000000" w:themeColor="text1"/>
          <w:sz w:val="18"/>
          <w:szCs w:val="18"/>
          <w:lang w:val="en-US"/>
        </w:rPr>
        <w:t>.</w:t>
      </w:r>
    </w:p>
    <w:p w14:paraId="628BCA1F" w14:textId="77777777" w:rsidR="00873D03" w:rsidRPr="00575A25" w:rsidRDefault="00873D03" w:rsidP="00873D03">
      <w:pPr>
        <w:jc w:val="both"/>
        <w:rPr>
          <w:rFonts w:cstheme="minorHAnsi"/>
          <w:sz w:val="18"/>
          <w:szCs w:val="18"/>
        </w:rPr>
      </w:pPr>
      <w:r>
        <w:rPr>
          <w:rFonts w:cstheme="minorHAnsi"/>
          <w:sz w:val="18"/>
          <w:szCs w:val="18"/>
        </w:rPr>
        <w:t>c.</w:t>
      </w:r>
      <w:r>
        <w:rPr>
          <w:rFonts w:cstheme="minorHAnsi"/>
          <w:sz w:val="18"/>
          <w:szCs w:val="18"/>
        </w:rPr>
        <w:tab/>
      </w:r>
      <w:r w:rsidRPr="0096229F">
        <w:rPr>
          <w:rFonts w:cs="Arial"/>
          <w:iCs/>
          <w:color w:val="000000" w:themeColor="text1"/>
          <w:sz w:val="18"/>
          <w:szCs w:val="18"/>
          <w:lang w:val="en-US"/>
        </w:rPr>
        <w:t xml:space="preserve">Authority performance against the guaranteed minimum number of Articles to be repaired will be recorded against issue of the Article(s) by the Authority to the Contractor for inspection. The ultimate repair level has no bearing on the guaranteed minimum number of Articles issued by the Authority to the Contractor for </w:t>
      </w:r>
      <w:r w:rsidRPr="00575A25">
        <w:rPr>
          <w:rFonts w:cs="Arial"/>
          <w:iCs/>
          <w:color w:val="000000" w:themeColor="text1"/>
          <w:sz w:val="18"/>
          <w:szCs w:val="18"/>
          <w:lang w:val="en-US"/>
        </w:rPr>
        <w:t xml:space="preserve">inspection. </w:t>
      </w:r>
    </w:p>
    <w:p w14:paraId="27D60571" w14:textId="2049D542" w:rsidR="00873D03" w:rsidRPr="00220C4E" w:rsidRDefault="00575A25" w:rsidP="00873D03">
      <w:pPr>
        <w:jc w:val="both"/>
        <w:rPr>
          <w:rFonts w:cs="Arial"/>
          <w:iCs/>
          <w:color w:val="FF0000"/>
          <w:sz w:val="18"/>
          <w:szCs w:val="18"/>
          <w:highlight w:val="yellow"/>
          <w:lang w:val="en-US"/>
        </w:rPr>
      </w:pPr>
      <w:r w:rsidRPr="009A61BC">
        <w:rPr>
          <w:rFonts w:cstheme="minorHAnsi"/>
          <w:sz w:val="18"/>
          <w:szCs w:val="18"/>
        </w:rPr>
        <w:t>d</w:t>
      </w:r>
      <w:r w:rsidR="00873D03" w:rsidRPr="009A61BC">
        <w:rPr>
          <w:rFonts w:cstheme="minorHAnsi"/>
          <w:sz w:val="18"/>
          <w:szCs w:val="18"/>
        </w:rPr>
        <w:t>.</w:t>
      </w:r>
      <w:r w:rsidR="00873D03" w:rsidRPr="009A61BC">
        <w:rPr>
          <w:rFonts w:cstheme="minorHAnsi"/>
          <w:sz w:val="18"/>
          <w:szCs w:val="18"/>
        </w:rPr>
        <w:tab/>
      </w:r>
      <w:r w:rsidR="00873D03" w:rsidRPr="009A61BC">
        <w:rPr>
          <w:rFonts w:cs="Arial"/>
          <w:iCs/>
          <w:color w:val="000000" w:themeColor="text1"/>
          <w:sz w:val="18"/>
          <w:szCs w:val="18"/>
          <w:lang w:val="en-US"/>
        </w:rPr>
        <w:t>The Authority will provide the Contractor a guaranteed minimum revenue commitment of</w:t>
      </w:r>
      <w:r w:rsidRPr="009A61BC">
        <w:rPr>
          <w:rFonts w:cs="Arial"/>
          <w:iCs/>
          <w:color w:val="000000" w:themeColor="text1"/>
          <w:sz w:val="18"/>
          <w:szCs w:val="18"/>
          <w:lang w:val="en-US"/>
        </w:rPr>
        <w:t xml:space="preserve"> </w:t>
      </w:r>
      <w:r w:rsidR="00641964">
        <w:rPr>
          <w:rFonts w:cs="Arial"/>
          <w:iCs/>
          <w:color w:val="000000" w:themeColor="text1"/>
          <w:sz w:val="18"/>
          <w:szCs w:val="18"/>
          <w:lang w:val="en-US"/>
        </w:rPr>
        <w:t xml:space="preserve">     </w:t>
      </w:r>
      <w:r w:rsidR="00873D03" w:rsidRPr="009A61BC">
        <w:rPr>
          <w:rFonts w:cs="Arial"/>
          <w:iCs/>
          <w:color w:val="000000" w:themeColor="text1"/>
          <w:sz w:val="18"/>
          <w:szCs w:val="18"/>
          <w:lang w:val="en-US"/>
        </w:rPr>
        <w:t>in</w:t>
      </w:r>
      <w:r w:rsidR="00873D03" w:rsidRPr="006B6ED1">
        <w:rPr>
          <w:rFonts w:cs="Arial"/>
          <w:iCs/>
          <w:color w:val="000000" w:themeColor="text1"/>
          <w:sz w:val="18"/>
          <w:szCs w:val="18"/>
          <w:lang w:val="en-US"/>
        </w:rPr>
        <w:t xml:space="preserve"> Contract Years 2 and 3</w:t>
      </w:r>
      <w:r w:rsidR="009A61BC">
        <w:rPr>
          <w:rFonts w:cs="Arial"/>
          <w:iCs/>
          <w:color w:val="000000" w:themeColor="text1"/>
          <w:sz w:val="18"/>
          <w:szCs w:val="18"/>
          <w:lang w:val="en-US"/>
        </w:rPr>
        <w:t xml:space="preserve"> combined</w:t>
      </w:r>
      <w:r w:rsidR="00873D03" w:rsidRPr="006B6ED1">
        <w:rPr>
          <w:rFonts w:cs="Arial"/>
          <w:iCs/>
          <w:color w:val="000000" w:themeColor="text1"/>
          <w:sz w:val="18"/>
          <w:szCs w:val="18"/>
          <w:lang w:val="en-US"/>
        </w:rPr>
        <w:t xml:space="preserve">. The revenue commitment can be against all Articles sent to Suppliers under the terms of the Contract as set out in Annex B to Schedule 2. This guaranteed minimum revenue commitment will be allocated against the following </w:t>
      </w:r>
      <w:r w:rsidR="006B6ED1">
        <w:rPr>
          <w:rFonts w:cs="Arial"/>
          <w:iCs/>
          <w:color w:val="000000" w:themeColor="text1"/>
          <w:sz w:val="18"/>
          <w:szCs w:val="18"/>
          <w:lang w:val="en-US"/>
        </w:rPr>
        <w:t>categories</w:t>
      </w:r>
    </w:p>
    <w:p w14:paraId="589B9565" w14:textId="4B8719F2" w:rsidR="00873D03" w:rsidRPr="006B6ED1" w:rsidRDefault="00873D03" w:rsidP="00873D03">
      <w:pPr>
        <w:ind w:left="1418" w:hanging="1265"/>
        <w:jc w:val="both"/>
        <w:rPr>
          <w:rFonts w:cs="Arial"/>
          <w:iCs/>
          <w:color w:val="000000" w:themeColor="text1"/>
          <w:sz w:val="18"/>
          <w:szCs w:val="18"/>
          <w:lang w:val="en-US"/>
        </w:rPr>
      </w:pPr>
      <w:r w:rsidRPr="006B6ED1">
        <w:rPr>
          <w:rFonts w:cs="Arial"/>
          <w:iCs/>
          <w:color w:val="000000" w:themeColor="text1"/>
          <w:sz w:val="18"/>
          <w:szCs w:val="18"/>
          <w:lang w:val="en-US"/>
        </w:rPr>
        <w:t>            i)         Hydraulic Assemblies (Category A):  ; and</w:t>
      </w:r>
    </w:p>
    <w:p w14:paraId="63BF1942" w14:textId="18FB3202" w:rsidR="00873D03" w:rsidRPr="006B6ED1" w:rsidRDefault="00873D03" w:rsidP="00873D03">
      <w:pPr>
        <w:ind w:left="1418" w:hanging="698"/>
        <w:jc w:val="both"/>
        <w:rPr>
          <w:rFonts w:cs="Arial"/>
          <w:iCs/>
          <w:color w:val="000000" w:themeColor="text1"/>
          <w:sz w:val="18"/>
          <w:szCs w:val="18"/>
          <w:lang w:val="en-US"/>
        </w:rPr>
      </w:pPr>
      <w:r w:rsidRPr="006B6ED1">
        <w:rPr>
          <w:rFonts w:cs="Arial"/>
          <w:iCs/>
          <w:color w:val="000000" w:themeColor="text1"/>
          <w:sz w:val="18"/>
          <w:szCs w:val="18"/>
          <w:lang w:val="en-US"/>
        </w:rPr>
        <w:t>ii)         </w:t>
      </w:r>
      <w:r w:rsidR="00980D0B" w:rsidRPr="006B6ED1">
        <w:rPr>
          <w:rFonts w:cs="Arial"/>
          <w:iCs/>
          <w:color w:val="000000" w:themeColor="text1"/>
          <w:sz w:val="18"/>
          <w:szCs w:val="18"/>
          <w:lang w:val="en-US"/>
        </w:rPr>
        <w:t xml:space="preserve"> Hydraulic Assemblies (Category B): </w:t>
      </w:r>
      <w:r w:rsidRPr="006B6ED1">
        <w:rPr>
          <w:rFonts w:cs="Arial"/>
          <w:iCs/>
          <w:color w:val="000000" w:themeColor="text1"/>
          <w:sz w:val="18"/>
          <w:szCs w:val="18"/>
          <w:lang w:val="en-US"/>
        </w:rPr>
        <w:t>and</w:t>
      </w:r>
    </w:p>
    <w:p w14:paraId="3538E373" w14:textId="77BA2913" w:rsidR="00873D03" w:rsidRDefault="00873D03" w:rsidP="00873D03">
      <w:pPr>
        <w:ind w:left="1418" w:hanging="698"/>
        <w:jc w:val="both"/>
        <w:rPr>
          <w:rFonts w:cs="Arial"/>
          <w:iCs/>
          <w:color w:val="000000" w:themeColor="text1"/>
          <w:sz w:val="18"/>
          <w:szCs w:val="18"/>
          <w:lang w:val="en-US"/>
        </w:rPr>
      </w:pPr>
      <w:r w:rsidRPr="006B6ED1">
        <w:rPr>
          <w:rFonts w:cs="Arial"/>
          <w:iCs/>
          <w:color w:val="000000" w:themeColor="text1"/>
          <w:sz w:val="18"/>
          <w:szCs w:val="18"/>
          <w:lang w:val="en-US"/>
        </w:rPr>
        <w:t>iii)        </w:t>
      </w:r>
      <w:r w:rsidR="00980D0B" w:rsidRPr="006B6ED1">
        <w:rPr>
          <w:rFonts w:cs="Arial"/>
          <w:iCs/>
          <w:color w:val="000000" w:themeColor="text1"/>
          <w:sz w:val="18"/>
          <w:szCs w:val="18"/>
          <w:lang w:val="en-US"/>
        </w:rPr>
        <w:t xml:space="preserve"> Pneumatic Assemblies</w:t>
      </w:r>
      <w:r w:rsidRPr="006B6ED1">
        <w:rPr>
          <w:rFonts w:cs="Arial"/>
          <w:iCs/>
          <w:color w:val="000000" w:themeColor="text1"/>
          <w:sz w:val="18"/>
          <w:szCs w:val="18"/>
          <w:lang w:val="en-US"/>
        </w:rPr>
        <w:t>:</w:t>
      </w:r>
      <w:r w:rsidR="00980D0B" w:rsidRPr="006B6ED1">
        <w:rPr>
          <w:rFonts w:cs="Arial"/>
          <w:iCs/>
          <w:color w:val="000000" w:themeColor="text1"/>
          <w:sz w:val="18"/>
          <w:szCs w:val="18"/>
          <w:lang w:val="en-US"/>
        </w:rPr>
        <w:t>.</w:t>
      </w:r>
    </w:p>
    <w:p w14:paraId="2F6D2EB3" w14:textId="77777777" w:rsidR="00873D03" w:rsidRPr="0096229F" w:rsidRDefault="00873D03" w:rsidP="00873D03">
      <w:pPr>
        <w:jc w:val="both"/>
        <w:rPr>
          <w:color w:val="000000" w:themeColor="text1"/>
          <w:sz w:val="18"/>
          <w:szCs w:val="18"/>
        </w:rPr>
      </w:pPr>
      <w:r>
        <w:rPr>
          <w:rFonts w:cs="Arial"/>
          <w:iCs/>
          <w:color w:val="000000" w:themeColor="text1"/>
          <w:sz w:val="18"/>
          <w:szCs w:val="18"/>
          <w:lang w:val="en-US"/>
        </w:rPr>
        <w:t>e.</w:t>
      </w:r>
      <w:r>
        <w:rPr>
          <w:rFonts w:cs="Arial"/>
          <w:iCs/>
          <w:color w:val="000000" w:themeColor="text1"/>
          <w:sz w:val="18"/>
          <w:szCs w:val="18"/>
          <w:lang w:val="en-US"/>
        </w:rPr>
        <w:tab/>
      </w:r>
      <w:r w:rsidRPr="0096229F">
        <w:rPr>
          <w:rFonts w:cs="Arial"/>
          <w:iCs/>
          <w:color w:val="000000" w:themeColor="text1"/>
          <w:sz w:val="18"/>
          <w:szCs w:val="18"/>
          <w:lang w:val="en-US"/>
        </w:rPr>
        <w:t xml:space="preserve">Authority performance against the guaranteed minimum revenue commitment will be recorded against all committed expenditure under issued purchase orders (including for the inspection and any repair levels) by the Authority to Contractor in Contract Years 2 and 3. </w:t>
      </w:r>
    </w:p>
    <w:p w14:paraId="0AA5463F" w14:textId="77777777" w:rsidR="00873D03" w:rsidRPr="0096229F" w:rsidRDefault="00873D03" w:rsidP="00873D03">
      <w:pPr>
        <w:jc w:val="both"/>
        <w:rPr>
          <w:color w:val="000000" w:themeColor="text1"/>
          <w:sz w:val="18"/>
          <w:szCs w:val="18"/>
        </w:rPr>
      </w:pPr>
      <w:r>
        <w:rPr>
          <w:rFonts w:cs="Arial"/>
          <w:iCs/>
          <w:color w:val="000000" w:themeColor="text1"/>
          <w:sz w:val="18"/>
          <w:szCs w:val="18"/>
          <w:lang w:val="en-US"/>
        </w:rPr>
        <w:t>f.</w:t>
      </w:r>
      <w:r>
        <w:rPr>
          <w:rFonts w:cs="Arial"/>
          <w:iCs/>
          <w:color w:val="000000" w:themeColor="text1"/>
          <w:sz w:val="18"/>
          <w:szCs w:val="18"/>
          <w:lang w:val="en-US"/>
        </w:rPr>
        <w:tab/>
      </w:r>
      <w:r w:rsidRPr="0096229F">
        <w:rPr>
          <w:rFonts w:cs="Arial"/>
          <w:iCs/>
          <w:color w:val="000000" w:themeColor="text1"/>
          <w:sz w:val="18"/>
          <w:szCs w:val="18"/>
          <w:lang w:val="en-US"/>
        </w:rPr>
        <w:t xml:space="preserve">The Authority and Contractor will review performance against each of the commitments set out in Conditions 45.15(b) and 45.15(d) above during progress meetings identified in Condition 19(a). The Contractor will provide all reasonable assistance required by the Authority to actively manage and account for the commitments made. </w:t>
      </w:r>
    </w:p>
    <w:p w14:paraId="0184A1BA" w14:textId="77777777" w:rsidR="00873D03" w:rsidRPr="0096229F" w:rsidRDefault="00873D03" w:rsidP="00873D03">
      <w:pPr>
        <w:ind w:left="720" w:hanging="720"/>
        <w:jc w:val="both"/>
        <w:rPr>
          <w:color w:val="000000" w:themeColor="text1"/>
          <w:sz w:val="18"/>
          <w:szCs w:val="18"/>
        </w:rPr>
      </w:pPr>
      <w:r>
        <w:rPr>
          <w:rFonts w:cs="Arial"/>
          <w:iCs/>
          <w:color w:val="000000" w:themeColor="text1"/>
          <w:sz w:val="18"/>
          <w:szCs w:val="18"/>
          <w:lang w:val="en-US"/>
        </w:rPr>
        <w:t>g.</w:t>
      </w:r>
      <w:r>
        <w:rPr>
          <w:rFonts w:cs="Arial"/>
          <w:iCs/>
          <w:color w:val="000000" w:themeColor="text1"/>
          <w:sz w:val="18"/>
          <w:szCs w:val="18"/>
          <w:lang w:val="en-US"/>
        </w:rPr>
        <w:tab/>
      </w:r>
      <w:r w:rsidRPr="0096229F">
        <w:rPr>
          <w:rFonts w:cs="Arial"/>
          <w:iCs/>
          <w:color w:val="000000" w:themeColor="text1"/>
          <w:sz w:val="18"/>
          <w:szCs w:val="18"/>
          <w:lang w:val="en-US"/>
        </w:rPr>
        <w:t>As part of the progress reports to be submitted in accordance with Condition 19(b), the Contractor will also include:-</w:t>
      </w:r>
    </w:p>
    <w:p w14:paraId="583D10F2" w14:textId="77777777" w:rsidR="00873D03" w:rsidRPr="0096229F" w:rsidRDefault="00873D03" w:rsidP="00873D03">
      <w:pPr>
        <w:ind w:left="720" w:hanging="720"/>
        <w:jc w:val="both"/>
        <w:rPr>
          <w:color w:val="000000" w:themeColor="text1"/>
          <w:sz w:val="18"/>
          <w:szCs w:val="18"/>
        </w:rPr>
      </w:pPr>
      <w:r w:rsidRPr="0096229F">
        <w:rPr>
          <w:rFonts w:cs="Arial"/>
          <w:iCs/>
          <w:color w:val="000000" w:themeColor="text1"/>
          <w:sz w:val="18"/>
          <w:szCs w:val="18"/>
          <w:lang w:val="en-US"/>
        </w:rPr>
        <w:t>            i)          In Contract Year 1 - Details of the Authority’s commitment against the guaranteed volume commitment Articles referred to in Condition 45.15(b) above. This reporting should include Articles repaired, being repaired or committed to repair (by way of an extant purchase order) and the number of Articles outstanding against the commitment made (e.g. the number of Articles still to be issued for repair by the Authority to satisfy the commitment made); and</w:t>
      </w:r>
    </w:p>
    <w:p w14:paraId="39BFEC7B" w14:textId="676972F8" w:rsidR="00873D03" w:rsidRPr="0096229F" w:rsidRDefault="00873D03" w:rsidP="00873D03">
      <w:pPr>
        <w:ind w:left="720" w:hanging="720"/>
        <w:jc w:val="both"/>
        <w:rPr>
          <w:color w:val="000000" w:themeColor="text1"/>
          <w:sz w:val="18"/>
          <w:szCs w:val="18"/>
        </w:rPr>
      </w:pPr>
      <w:r w:rsidRPr="0096229F">
        <w:rPr>
          <w:rFonts w:cs="Arial"/>
          <w:iCs/>
          <w:color w:val="000000" w:themeColor="text1"/>
          <w:sz w:val="18"/>
          <w:szCs w:val="18"/>
          <w:lang w:val="en-US"/>
        </w:rPr>
        <w:t xml:space="preserve">            ii)          In Contract Years 2 and 3 – A breakdown of Authority expenditure, on an accumulative basis </w:t>
      </w:r>
      <w:r w:rsidR="00865590">
        <w:rPr>
          <w:rFonts w:cs="Arial"/>
          <w:iCs/>
          <w:color w:val="000000" w:themeColor="text1"/>
          <w:sz w:val="18"/>
          <w:szCs w:val="18"/>
          <w:lang w:val="en-US"/>
        </w:rPr>
        <w:t>(</w:t>
      </w:r>
      <w:r w:rsidRPr="0096229F">
        <w:rPr>
          <w:rFonts w:cs="Arial"/>
          <w:iCs/>
          <w:color w:val="000000" w:themeColor="text1"/>
          <w:sz w:val="18"/>
          <w:szCs w:val="18"/>
          <w:lang w:val="en-US"/>
        </w:rPr>
        <w:t xml:space="preserve">against each </w:t>
      </w:r>
      <w:r w:rsidR="006B6ED1">
        <w:rPr>
          <w:rFonts w:cs="Arial"/>
          <w:iCs/>
          <w:color w:val="000000" w:themeColor="text1"/>
          <w:sz w:val="18"/>
          <w:szCs w:val="18"/>
          <w:lang w:val="en-US"/>
        </w:rPr>
        <w:t>category</w:t>
      </w:r>
      <w:r w:rsidR="00865590">
        <w:rPr>
          <w:rFonts w:cs="Arial"/>
          <w:iCs/>
          <w:color w:val="000000" w:themeColor="text1"/>
          <w:sz w:val="18"/>
          <w:szCs w:val="18"/>
          <w:lang w:val="en-US"/>
        </w:rPr>
        <w:t>)</w:t>
      </w:r>
      <w:r w:rsidRPr="0096229F">
        <w:rPr>
          <w:rFonts w:cs="Arial"/>
          <w:iCs/>
          <w:color w:val="000000" w:themeColor="text1"/>
          <w:sz w:val="18"/>
          <w:szCs w:val="18"/>
          <w:lang w:val="en-US"/>
        </w:rPr>
        <w:t xml:space="preserve"> showing the total revenue spent under this Contract. The Contractor shall also </w:t>
      </w:r>
      <w:r w:rsidRPr="0096229F">
        <w:rPr>
          <w:rFonts w:cs="Arial"/>
          <w:iCs/>
          <w:color w:val="000000" w:themeColor="text1"/>
          <w:sz w:val="18"/>
          <w:szCs w:val="18"/>
          <w:lang w:val="en-US"/>
        </w:rPr>
        <w:lastRenderedPageBreak/>
        <w:t xml:space="preserve">identify the remaining revenue to be spent by the Authority to meet its guaranteed minimum revenue commitment as set out in Condition 45.15(d) above. </w:t>
      </w:r>
    </w:p>
    <w:p w14:paraId="737FCF29" w14:textId="77777777" w:rsidR="00873D03" w:rsidRPr="00B45CAC" w:rsidRDefault="00873D03" w:rsidP="00B45CAC">
      <w:pPr>
        <w:spacing w:after="0" w:line="240" w:lineRule="auto"/>
        <w:jc w:val="both"/>
        <w:rPr>
          <w:rFonts w:asciiTheme="minorHAnsi" w:hAnsiTheme="minorHAnsi"/>
          <w:sz w:val="18"/>
          <w:lang w:val="en-US"/>
        </w:rPr>
      </w:pPr>
    </w:p>
    <w:p w14:paraId="429D63F2" w14:textId="77777777" w:rsidR="002D31FD" w:rsidRPr="003C473D" w:rsidRDefault="002D31FD" w:rsidP="002D31FD">
      <w:pPr>
        <w:pStyle w:val="Heading3"/>
        <w:numPr>
          <w:ilvl w:val="0"/>
          <w:numId w:val="0"/>
        </w:numPr>
        <w:tabs>
          <w:tab w:val="left" w:pos="709"/>
        </w:tabs>
        <w:spacing w:before="116"/>
        <w:ind w:left="102" w:right="23" w:hanging="102"/>
        <w:rPr>
          <w:bCs w:val="0"/>
        </w:rPr>
      </w:pPr>
    </w:p>
    <w:p w14:paraId="2B102145" w14:textId="77777777" w:rsidR="001A0365" w:rsidRPr="001A0365" w:rsidRDefault="002D31FD" w:rsidP="002D31FD">
      <w:pPr>
        <w:pStyle w:val="Heading3"/>
      </w:pPr>
      <w:bookmarkStart w:id="87" w:name="_Toc89422457"/>
      <w:r>
        <w:t>The Processes that apply to this Contract are:</w:t>
      </w:r>
      <w:bookmarkEnd w:id="87"/>
    </w:p>
    <w:p w14:paraId="3FFB6EF5" w14:textId="77777777" w:rsidR="00B45CAC" w:rsidRPr="00E20186" w:rsidRDefault="00B45CAC" w:rsidP="00B45CAC">
      <w:pPr>
        <w:spacing w:after="0" w:line="240" w:lineRule="auto"/>
        <w:ind w:firstLine="102"/>
        <w:jc w:val="both"/>
        <w:rPr>
          <w:rFonts w:cs="Arial"/>
          <w:b/>
          <w:bCs/>
          <w:sz w:val="18"/>
          <w:lang w:eastAsia="en-GB"/>
        </w:rPr>
      </w:pPr>
      <w:r w:rsidRPr="00E20186">
        <w:rPr>
          <w:rFonts w:eastAsia="Arial"/>
          <w:b/>
          <w:bCs/>
          <w:sz w:val="18"/>
          <w:szCs w:val="18"/>
          <w:lang w:val="en-US"/>
        </w:rPr>
        <w:t>4</w:t>
      </w:r>
      <w:r>
        <w:rPr>
          <w:rFonts w:eastAsia="Arial"/>
          <w:b/>
          <w:bCs/>
          <w:sz w:val="18"/>
          <w:szCs w:val="18"/>
          <w:lang w:val="en-US"/>
        </w:rPr>
        <w:t>6</w:t>
      </w:r>
      <w:r w:rsidRPr="00E20186">
        <w:rPr>
          <w:rFonts w:eastAsia="Arial"/>
          <w:b/>
          <w:bCs/>
          <w:sz w:val="18"/>
          <w:szCs w:val="18"/>
          <w:lang w:val="en-US"/>
        </w:rPr>
        <w:t>.1</w:t>
      </w:r>
      <w:r w:rsidRPr="00E20186">
        <w:rPr>
          <w:rFonts w:eastAsia="Arial"/>
          <w:b/>
          <w:bCs/>
          <w:sz w:val="18"/>
          <w:szCs w:val="18"/>
          <w:lang w:val="en-US"/>
        </w:rPr>
        <w:tab/>
      </w:r>
      <w:r w:rsidRPr="00E20186">
        <w:rPr>
          <w:rFonts w:cs="Arial"/>
          <w:b/>
          <w:bCs/>
          <w:sz w:val="18"/>
          <w:lang w:eastAsia="en-GB"/>
        </w:rPr>
        <w:t>Authority for Work</w:t>
      </w:r>
    </w:p>
    <w:p w14:paraId="2BDC74F0" w14:textId="77777777" w:rsidR="00B45CAC" w:rsidRDefault="00B45CAC" w:rsidP="00B45CAC">
      <w:pPr>
        <w:widowControl w:val="0"/>
        <w:numPr>
          <w:ilvl w:val="0"/>
          <w:numId w:val="112"/>
        </w:numPr>
        <w:spacing w:after="0" w:line="240" w:lineRule="auto"/>
        <w:jc w:val="both"/>
        <w:rPr>
          <w:rFonts w:asciiTheme="minorHAnsi" w:hAnsiTheme="minorHAnsi" w:cs="Arial"/>
          <w:b/>
          <w:bCs/>
          <w:i/>
          <w:lang w:val="en-US" w:eastAsia="en-GB"/>
        </w:rPr>
      </w:pPr>
      <w:r>
        <w:rPr>
          <w:rFonts w:asciiTheme="minorHAnsi" w:eastAsia="Times New Roman" w:hAnsiTheme="minorHAnsi" w:cs="Arial"/>
          <w:bCs/>
          <w:sz w:val="18"/>
          <w:lang w:val="en-US" w:eastAsia="en-GB"/>
        </w:rPr>
        <w:t xml:space="preserve"> </w:t>
      </w:r>
      <w:r>
        <w:rPr>
          <w:rFonts w:asciiTheme="minorHAnsi" w:eastAsia="Times New Roman" w:hAnsiTheme="minorHAnsi" w:cs="Arial"/>
          <w:bCs/>
          <w:sz w:val="18"/>
          <w:lang w:val="en-US" w:eastAsia="en-GB"/>
        </w:rPr>
        <w:tab/>
      </w:r>
      <w:r w:rsidRPr="00E20186">
        <w:rPr>
          <w:rFonts w:asciiTheme="minorHAnsi" w:eastAsia="Times New Roman" w:hAnsiTheme="minorHAnsi" w:cs="Arial"/>
          <w:bCs/>
          <w:sz w:val="18"/>
          <w:lang w:val="en-US" w:eastAsia="en-GB"/>
        </w:rPr>
        <w:t xml:space="preserve">A Purchase Order will be sent to the Company at the same time as Contractor Deliverables are fed in for </w:t>
      </w:r>
    </w:p>
    <w:p w14:paraId="437EDD0D" w14:textId="5ABA88AE" w:rsidR="00B45CAC" w:rsidRPr="00690BAA" w:rsidRDefault="00B45CAC" w:rsidP="00B45CAC">
      <w:pPr>
        <w:widowControl w:val="0"/>
        <w:spacing w:after="0" w:line="240" w:lineRule="auto"/>
        <w:ind w:left="141"/>
        <w:jc w:val="both"/>
        <w:rPr>
          <w:rFonts w:asciiTheme="minorHAnsi" w:hAnsiTheme="minorHAnsi" w:cs="Arial"/>
          <w:b/>
          <w:bCs/>
          <w:i/>
          <w:lang w:val="en-US" w:eastAsia="en-GB"/>
        </w:rPr>
      </w:pPr>
      <w:r w:rsidRPr="00690BAA">
        <w:rPr>
          <w:rFonts w:asciiTheme="minorHAnsi" w:eastAsia="Times New Roman" w:hAnsiTheme="minorHAnsi" w:cs="Arial"/>
          <w:bCs/>
          <w:sz w:val="18"/>
          <w:szCs w:val="18"/>
          <w:lang w:val="en-US" w:eastAsia="en-GB"/>
        </w:rPr>
        <w:t xml:space="preserve">repair/remanufacture. The Authority shall not be liable, in any way, for work undertaken by the Contractor without receipt of this Purchase Order (a sample of which is at Schedule </w:t>
      </w:r>
      <w:r w:rsidR="006B0301">
        <w:rPr>
          <w:rFonts w:asciiTheme="minorHAnsi" w:eastAsia="Times New Roman" w:hAnsiTheme="minorHAnsi" w:cs="Arial"/>
          <w:bCs/>
          <w:sz w:val="18"/>
          <w:szCs w:val="18"/>
          <w:lang w:val="en-US" w:eastAsia="en-GB"/>
        </w:rPr>
        <w:t>10</w:t>
      </w:r>
      <w:r w:rsidRPr="00690BAA">
        <w:rPr>
          <w:rFonts w:asciiTheme="minorHAnsi" w:eastAsia="Times New Roman" w:hAnsiTheme="minorHAnsi" w:cs="Arial"/>
          <w:bCs/>
          <w:sz w:val="18"/>
          <w:szCs w:val="18"/>
          <w:lang w:val="en-US" w:eastAsia="en-GB"/>
        </w:rPr>
        <w:t>) each of which shall bear a unique order number and Job No. e.g. PR/21****** (DIIN).</w:t>
      </w:r>
    </w:p>
    <w:p w14:paraId="74F30899" w14:textId="252EDB72" w:rsidR="00B45CAC" w:rsidRPr="00E20186" w:rsidRDefault="00B45CAC" w:rsidP="00B45CAC">
      <w:pPr>
        <w:widowControl w:val="0"/>
        <w:numPr>
          <w:ilvl w:val="0"/>
          <w:numId w:val="112"/>
        </w:numPr>
        <w:spacing w:after="0" w:line="240" w:lineRule="auto"/>
        <w:jc w:val="both"/>
        <w:rPr>
          <w:rFonts w:asciiTheme="minorHAnsi" w:hAnsiTheme="minorHAnsi" w:cs="Arial"/>
          <w:b/>
          <w:bCs/>
          <w:i/>
          <w:sz w:val="18"/>
          <w:szCs w:val="18"/>
          <w:lang w:val="en-US" w:eastAsia="en-GB"/>
        </w:rPr>
      </w:pPr>
      <w:r w:rsidRPr="00E20186">
        <w:rPr>
          <w:rFonts w:asciiTheme="minorHAnsi" w:eastAsia="Times New Roman" w:hAnsiTheme="minorHAnsi" w:cs="Arial"/>
          <w:bCs/>
          <w:sz w:val="18"/>
          <w:lang w:val="en-US" w:eastAsia="en-GB"/>
        </w:rPr>
        <w:t>The Purchase order will be electronically sent to</w:t>
      </w:r>
      <w:r w:rsidR="00641964">
        <w:rPr>
          <w:rFonts w:asciiTheme="minorHAnsi" w:eastAsia="Times New Roman" w:hAnsiTheme="minorHAnsi" w:cs="Arial"/>
          <w:bCs/>
          <w:sz w:val="18"/>
          <w:lang w:val="en-US" w:eastAsia="en-GB"/>
        </w:rPr>
        <w:t>:</w:t>
      </w:r>
      <w:r w:rsidR="00641964" w:rsidRPr="00E20186">
        <w:rPr>
          <w:rFonts w:asciiTheme="minorHAnsi" w:hAnsiTheme="minorHAnsi" w:cs="Arial"/>
          <w:b/>
          <w:bCs/>
          <w:i/>
          <w:sz w:val="18"/>
          <w:szCs w:val="18"/>
          <w:lang w:val="en-US" w:eastAsia="en-GB"/>
        </w:rPr>
        <w:t xml:space="preserve"> </w:t>
      </w:r>
    </w:p>
    <w:p w14:paraId="560AB851" w14:textId="77777777" w:rsidR="00B45CAC" w:rsidRPr="00690BAA" w:rsidRDefault="00B45CAC" w:rsidP="00B45CAC">
      <w:pPr>
        <w:widowControl w:val="0"/>
        <w:numPr>
          <w:ilvl w:val="0"/>
          <w:numId w:val="112"/>
        </w:numPr>
        <w:spacing w:after="0" w:line="240" w:lineRule="auto"/>
        <w:jc w:val="both"/>
        <w:rPr>
          <w:rFonts w:asciiTheme="minorHAnsi" w:eastAsia="Times New Roman" w:hAnsiTheme="minorHAnsi" w:cs="Arial"/>
          <w:bCs/>
          <w:lang w:val="en-US" w:eastAsia="en-GB"/>
        </w:rPr>
      </w:pPr>
      <w:r>
        <w:rPr>
          <w:rFonts w:asciiTheme="minorHAnsi" w:eastAsia="Times New Roman" w:hAnsiTheme="minorHAnsi" w:cs="Arial"/>
          <w:bCs/>
          <w:sz w:val="18"/>
          <w:lang w:val="en-US" w:eastAsia="en-GB"/>
        </w:rPr>
        <w:t xml:space="preserve"> </w:t>
      </w:r>
      <w:r>
        <w:rPr>
          <w:rFonts w:asciiTheme="minorHAnsi" w:eastAsia="Times New Roman" w:hAnsiTheme="minorHAnsi" w:cs="Arial"/>
          <w:bCs/>
          <w:sz w:val="18"/>
          <w:lang w:val="en-US" w:eastAsia="en-GB"/>
        </w:rPr>
        <w:tab/>
      </w:r>
      <w:r w:rsidRPr="00E20186">
        <w:rPr>
          <w:rFonts w:asciiTheme="minorHAnsi" w:eastAsia="Times New Roman" w:hAnsiTheme="minorHAnsi" w:cs="Arial"/>
          <w:bCs/>
          <w:sz w:val="18"/>
          <w:lang w:val="en-US" w:eastAsia="en-GB"/>
        </w:rPr>
        <w:t xml:space="preserve">To ensure that Purchase orders are sent to the correct location a single mailbox location where all orders </w:t>
      </w:r>
    </w:p>
    <w:p w14:paraId="744DD02B" w14:textId="3A50F1B6" w:rsidR="00B45CAC" w:rsidRPr="00E20186" w:rsidRDefault="00B45CAC" w:rsidP="00B45CAC">
      <w:pPr>
        <w:widowControl w:val="0"/>
        <w:spacing w:after="0" w:line="240" w:lineRule="auto"/>
        <w:ind w:left="141"/>
        <w:jc w:val="both"/>
        <w:rPr>
          <w:rFonts w:asciiTheme="minorHAnsi" w:eastAsia="Times New Roman" w:hAnsiTheme="minorHAnsi" w:cs="Arial"/>
          <w:bCs/>
          <w:lang w:val="en-US" w:eastAsia="en-GB"/>
        </w:rPr>
      </w:pPr>
      <w:r w:rsidRPr="00E20186">
        <w:rPr>
          <w:rFonts w:asciiTheme="minorHAnsi" w:eastAsia="Times New Roman" w:hAnsiTheme="minorHAnsi" w:cs="Arial"/>
          <w:bCs/>
          <w:sz w:val="18"/>
          <w:lang w:val="en-US" w:eastAsia="en-GB"/>
        </w:rPr>
        <w:t>can be sent from Babcock Land Defence Limited has been provided, as detailed at 4</w:t>
      </w:r>
      <w:r w:rsidR="00BE3D39">
        <w:rPr>
          <w:rFonts w:asciiTheme="minorHAnsi" w:eastAsia="Times New Roman" w:hAnsiTheme="minorHAnsi" w:cs="Arial"/>
          <w:bCs/>
          <w:sz w:val="18"/>
          <w:lang w:val="en-US" w:eastAsia="en-GB"/>
        </w:rPr>
        <w:t>6</w:t>
      </w:r>
      <w:r w:rsidRPr="00E20186">
        <w:rPr>
          <w:rFonts w:asciiTheme="minorHAnsi" w:eastAsia="Times New Roman" w:hAnsiTheme="minorHAnsi" w:cs="Arial"/>
          <w:bCs/>
          <w:sz w:val="18"/>
          <w:lang w:val="en-US" w:eastAsia="en-GB"/>
        </w:rPr>
        <w:t>.1.b.</w:t>
      </w:r>
    </w:p>
    <w:p w14:paraId="6837EC2B" w14:textId="77777777" w:rsidR="00B45CAC" w:rsidRPr="00690BAA" w:rsidRDefault="00B45CAC" w:rsidP="00B45CAC">
      <w:pPr>
        <w:widowControl w:val="0"/>
        <w:numPr>
          <w:ilvl w:val="0"/>
          <w:numId w:val="112"/>
        </w:numPr>
        <w:spacing w:after="0" w:line="240" w:lineRule="auto"/>
        <w:jc w:val="both"/>
        <w:rPr>
          <w:rFonts w:asciiTheme="minorHAnsi" w:eastAsia="Times New Roman" w:hAnsiTheme="minorHAnsi" w:cs="Arial"/>
          <w:bCs/>
          <w:szCs w:val="18"/>
          <w:lang w:val="en-US" w:eastAsia="en-GB"/>
        </w:rPr>
      </w:pPr>
      <w:r>
        <w:rPr>
          <w:rFonts w:asciiTheme="minorHAnsi" w:eastAsia="Times New Roman" w:hAnsiTheme="minorHAnsi" w:cs="Arial"/>
          <w:bCs/>
          <w:sz w:val="18"/>
          <w:szCs w:val="18"/>
          <w:lang w:val="en-US" w:eastAsia="en-GB"/>
        </w:rPr>
        <w:t xml:space="preserve"> </w:t>
      </w:r>
      <w:r>
        <w:rPr>
          <w:rFonts w:asciiTheme="minorHAnsi" w:eastAsia="Times New Roman" w:hAnsiTheme="minorHAnsi" w:cs="Arial"/>
          <w:bCs/>
          <w:sz w:val="18"/>
          <w:szCs w:val="18"/>
          <w:lang w:val="en-US" w:eastAsia="en-GB"/>
        </w:rPr>
        <w:tab/>
      </w:r>
      <w:r w:rsidRPr="00E20186">
        <w:rPr>
          <w:rFonts w:asciiTheme="minorHAnsi" w:eastAsia="Times New Roman" w:hAnsiTheme="minorHAnsi" w:cs="Arial"/>
          <w:bCs/>
          <w:sz w:val="18"/>
          <w:szCs w:val="18"/>
          <w:lang w:val="en-US" w:eastAsia="en-GB"/>
        </w:rPr>
        <w:t xml:space="preserve">Following receipt of the Purchase Order and Contractor Deliverables for repair/remanufacture the </w:t>
      </w:r>
    </w:p>
    <w:p w14:paraId="446C12D9" w14:textId="7DCBFCF8" w:rsidR="00B45CAC" w:rsidRPr="00E20186" w:rsidRDefault="00B45CAC" w:rsidP="00B45CAC">
      <w:pPr>
        <w:widowControl w:val="0"/>
        <w:spacing w:after="0" w:line="240" w:lineRule="auto"/>
        <w:ind w:left="141"/>
        <w:jc w:val="both"/>
        <w:rPr>
          <w:rFonts w:asciiTheme="minorHAnsi" w:eastAsia="Times New Roman" w:hAnsiTheme="minorHAnsi" w:cs="Arial"/>
          <w:bCs/>
          <w:szCs w:val="18"/>
          <w:lang w:val="en-US" w:eastAsia="en-GB"/>
        </w:rPr>
      </w:pPr>
      <w:r>
        <w:rPr>
          <w:rFonts w:asciiTheme="minorHAnsi" w:eastAsia="Times New Roman" w:hAnsiTheme="minorHAnsi" w:cs="Arial"/>
          <w:bCs/>
          <w:sz w:val="18"/>
          <w:szCs w:val="18"/>
          <w:lang w:val="en-US" w:eastAsia="en-GB"/>
        </w:rPr>
        <w:t xml:space="preserve">Contractor </w:t>
      </w:r>
      <w:r w:rsidRPr="00E20186">
        <w:rPr>
          <w:rFonts w:asciiTheme="minorHAnsi" w:eastAsia="Times New Roman" w:hAnsiTheme="minorHAnsi" w:cs="Arial"/>
          <w:bCs/>
          <w:sz w:val="18"/>
          <w:szCs w:val="18"/>
          <w:lang w:val="en-US" w:eastAsia="en-GB"/>
        </w:rPr>
        <w:t>is to compile a detailed Survey Report (a sample of which is at Schedule</w:t>
      </w:r>
      <w:r w:rsidRPr="00E20186">
        <w:rPr>
          <w:rFonts w:asciiTheme="minorHAnsi" w:eastAsia="Times New Roman" w:hAnsiTheme="minorHAnsi" w:cs="Arial"/>
          <w:b/>
          <w:bCs/>
          <w:sz w:val="18"/>
          <w:szCs w:val="18"/>
          <w:lang w:val="en-US" w:eastAsia="en-GB"/>
        </w:rPr>
        <w:t xml:space="preserve"> </w:t>
      </w:r>
      <w:r w:rsidRPr="00E20186">
        <w:rPr>
          <w:rFonts w:asciiTheme="minorHAnsi" w:eastAsia="Times New Roman" w:hAnsiTheme="minorHAnsi" w:cs="Arial"/>
          <w:bCs/>
          <w:sz w:val="18"/>
          <w:szCs w:val="18"/>
          <w:lang w:val="en-US" w:eastAsia="en-GB"/>
        </w:rPr>
        <w:t>1</w:t>
      </w:r>
      <w:r w:rsidR="0013181F">
        <w:rPr>
          <w:rFonts w:asciiTheme="minorHAnsi" w:eastAsia="Times New Roman" w:hAnsiTheme="minorHAnsi" w:cs="Arial"/>
          <w:bCs/>
          <w:sz w:val="18"/>
          <w:szCs w:val="18"/>
          <w:lang w:val="en-US" w:eastAsia="en-GB"/>
        </w:rPr>
        <w:t>2</w:t>
      </w:r>
      <w:r w:rsidRPr="00E20186">
        <w:rPr>
          <w:rFonts w:asciiTheme="minorHAnsi" w:eastAsia="Times New Roman" w:hAnsiTheme="minorHAnsi" w:cs="Arial"/>
          <w:bCs/>
          <w:sz w:val="18"/>
          <w:szCs w:val="18"/>
          <w:lang w:val="en-US" w:eastAsia="en-GB"/>
        </w:rPr>
        <w:t>) of the Contractor Deliverables to establish their overall condition. Where standard repair/remanufacture prices fall within the agreed firm pricing as detailed on Annex B to Schedule 2 of the Contract, the Contractor is to proceed with the repairs.</w:t>
      </w:r>
    </w:p>
    <w:p w14:paraId="011BF7E3" w14:textId="77777777" w:rsidR="00B45CAC" w:rsidRPr="00690BAA" w:rsidRDefault="00B45CAC" w:rsidP="00B45CAC">
      <w:pPr>
        <w:widowControl w:val="0"/>
        <w:numPr>
          <w:ilvl w:val="0"/>
          <w:numId w:val="112"/>
        </w:numPr>
        <w:spacing w:after="0" w:line="240" w:lineRule="auto"/>
        <w:rPr>
          <w:rFonts w:asciiTheme="minorHAnsi" w:eastAsia="Times New Roman" w:hAnsiTheme="minorHAnsi" w:cs="Arial"/>
          <w:bCs/>
          <w:lang w:val="en-US" w:eastAsia="en-GB"/>
        </w:rPr>
      </w:pPr>
      <w:r>
        <w:rPr>
          <w:rFonts w:asciiTheme="minorHAnsi" w:eastAsia="Times New Roman" w:hAnsiTheme="minorHAnsi" w:cs="Arial"/>
          <w:bCs/>
          <w:sz w:val="18"/>
          <w:lang w:val="en-US" w:eastAsia="en-GB"/>
        </w:rPr>
        <w:t xml:space="preserve"> </w:t>
      </w:r>
      <w:r>
        <w:rPr>
          <w:rFonts w:asciiTheme="minorHAnsi" w:eastAsia="Times New Roman" w:hAnsiTheme="minorHAnsi" w:cs="Arial"/>
          <w:bCs/>
          <w:sz w:val="18"/>
          <w:lang w:val="en-US" w:eastAsia="en-GB"/>
        </w:rPr>
        <w:tab/>
      </w:r>
      <w:r w:rsidRPr="00E20186">
        <w:rPr>
          <w:rFonts w:asciiTheme="minorHAnsi" w:eastAsia="Times New Roman" w:hAnsiTheme="minorHAnsi" w:cs="Arial"/>
          <w:bCs/>
          <w:sz w:val="18"/>
          <w:lang w:val="en-US" w:eastAsia="en-GB"/>
        </w:rPr>
        <w:t xml:space="preserve">Where the standard repair/remanufacture prices have not been agreed within the Contract or if the </w:t>
      </w:r>
    </w:p>
    <w:p w14:paraId="290165E8" w14:textId="77777777" w:rsidR="00B45CAC" w:rsidRPr="00E20186" w:rsidRDefault="00B45CAC" w:rsidP="00B45CAC">
      <w:pPr>
        <w:widowControl w:val="0"/>
        <w:spacing w:after="0" w:line="240" w:lineRule="auto"/>
        <w:ind w:left="141"/>
        <w:rPr>
          <w:rFonts w:asciiTheme="minorHAnsi" w:eastAsia="Times New Roman" w:hAnsiTheme="minorHAnsi" w:cs="Arial"/>
          <w:bCs/>
          <w:lang w:val="en-US" w:eastAsia="en-GB"/>
        </w:rPr>
      </w:pPr>
      <w:r w:rsidRPr="00E20186">
        <w:rPr>
          <w:rFonts w:asciiTheme="minorHAnsi" w:eastAsia="Times New Roman" w:hAnsiTheme="minorHAnsi" w:cs="Arial"/>
          <w:bCs/>
          <w:sz w:val="18"/>
          <w:lang w:val="en-US" w:eastAsia="en-GB"/>
        </w:rPr>
        <w:t>repair/remanufacture will deviate from the standard price, the Contractor is required to submit the Survey Report to the Repair Manager fully identifying the requirement for all work relating to the equipment including costs within 30 business days (unless otherwise agreed) of receipt of the Contractor’s Deliverable.</w:t>
      </w:r>
    </w:p>
    <w:p w14:paraId="35AF2FBA" w14:textId="77777777" w:rsidR="00B45CAC" w:rsidRPr="00690BAA" w:rsidRDefault="00B45CAC" w:rsidP="00B45CAC">
      <w:pPr>
        <w:widowControl w:val="0"/>
        <w:numPr>
          <w:ilvl w:val="0"/>
          <w:numId w:val="112"/>
        </w:numPr>
        <w:spacing w:after="0" w:line="240" w:lineRule="auto"/>
        <w:outlineLvl w:val="2"/>
        <w:rPr>
          <w:rFonts w:eastAsia="Arial"/>
          <w:b/>
          <w:bCs/>
          <w:sz w:val="16"/>
          <w:szCs w:val="18"/>
          <w:lang w:val="en-US"/>
        </w:rPr>
      </w:pPr>
      <w:r>
        <w:rPr>
          <w:rFonts w:cs="Arial"/>
          <w:bCs/>
          <w:sz w:val="18"/>
          <w:lang w:eastAsia="en-GB"/>
        </w:rPr>
        <w:t xml:space="preserve"> </w:t>
      </w:r>
      <w:r>
        <w:rPr>
          <w:rFonts w:cs="Arial"/>
          <w:bCs/>
          <w:sz w:val="18"/>
          <w:lang w:eastAsia="en-GB"/>
        </w:rPr>
        <w:tab/>
      </w:r>
      <w:r w:rsidRPr="00E20186">
        <w:rPr>
          <w:rFonts w:cs="Arial"/>
          <w:bCs/>
          <w:sz w:val="18"/>
          <w:lang w:eastAsia="en-GB"/>
        </w:rPr>
        <w:t xml:space="preserve">No rebuild work is to be undertaken by the Contractor until the Survey Report and the associated costs </w:t>
      </w:r>
    </w:p>
    <w:p w14:paraId="1CC6CBA0" w14:textId="77777777" w:rsidR="00B45CAC" w:rsidRPr="00E20186" w:rsidRDefault="00B45CAC" w:rsidP="00B45CAC">
      <w:pPr>
        <w:widowControl w:val="0"/>
        <w:spacing w:after="0" w:line="240" w:lineRule="auto"/>
        <w:ind w:left="141"/>
        <w:outlineLvl w:val="2"/>
        <w:rPr>
          <w:rFonts w:eastAsia="Arial"/>
          <w:b/>
          <w:bCs/>
          <w:sz w:val="16"/>
          <w:szCs w:val="18"/>
          <w:lang w:val="en-US"/>
        </w:rPr>
      </w:pPr>
      <w:r w:rsidRPr="00E20186">
        <w:rPr>
          <w:rFonts w:cs="Arial"/>
          <w:bCs/>
          <w:sz w:val="18"/>
          <w:lang w:eastAsia="en-GB"/>
        </w:rPr>
        <w:t>have been sanctioned by the Repair Manager as ‘fair and reasonable’ and Authority is given to proceed.</w:t>
      </w:r>
    </w:p>
    <w:p w14:paraId="3C49A866" w14:textId="77777777" w:rsidR="00B45CAC" w:rsidRPr="00DB09F7" w:rsidRDefault="00B45CAC" w:rsidP="00B45CAC">
      <w:pPr>
        <w:spacing w:after="0" w:line="240" w:lineRule="auto"/>
        <w:ind w:firstLine="141"/>
        <w:rPr>
          <w:b/>
          <w:sz w:val="18"/>
        </w:rPr>
      </w:pPr>
      <w:r w:rsidRPr="00DB09F7">
        <w:rPr>
          <w:rFonts w:asciiTheme="minorHAnsi" w:eastAsiaTheme="minorEastAsia" w:hAnsiTheme="minorHAnsi" w:cs="Arial"/>
          <w:b/>
          <w:bCs/>
          <w:sz w:val="18"/>
          <w:lang w:val="en-US" w:eastAsia="en-GB"/>
        </w:rPr>
        <w:t>46.2</w:t>
      </w:r>
      <w:r w:rsidRPr="00DB09F7">
        <w:rPr>
          <w:rFonts w:asciiTheme="minorHAnsi" w:eastAsiaTheme="minorEastAsia" w:hAnsiTheme="minorHAnsi" w:cs="Arial"/>
          <w:b/>
          <w:bCs/>
          <w:sz w:val="18"/>
          <w:lang w:val="en-US" w:eastAsia="en-GB"/>
        </w:rPr>
        <w:tab/>
      </w:r>
      <w:r w:rsidRPr="00DB09F7">
        <w:rPr>
          <w:b/>
          <w:sz w:val="18"/>
        </w:rPr>
        <w:t>Deficiencies and Damage in Articles Issued for Repair/Remanufacture</w:t>
      </w:r>
    </w:p>
    <w:p w14:paraId="70CE2C77" w14:textId="77777777" w:rsidR="00B45CAC" w:rsidRPr="00DB09F7" w:rsidRDefault="00B45CAC" w:rsidP="00B45CAC">
      <w:pPr>
        <w:widowControl w:val="0"/>
        <w:numPr>
          <w:ilvl w:val="0"/>
          <w:numId w:val="113"/>
        </w:numPr>
        <w:spacing w:after="0" w:line="240" w:lineRule="auto"/>
        <w:ind w:left="709" w:hanging="425"/>
        <w:rPr>
          <w:rFonts w:asciiTheme="minorHAnsi" w:hAnsiTheme="minorHAnsi"/>
          <w:szCs w:val="18"/>
          <w:lang w:val="en-US"/>
        </w:rPr>
      </w:pPr>
      <w:r w:rsidRPr="00DB09F7">
        <w:rPr>
          <w:rFonts w:asciiTheme="minorHAnsi" w:hAnsiTheme="minorHAnsi"/>
          <w:sz w:val="18"/>
          <w:szCs w:val="18"/>
          <w:lang w:val="en-US"/>
        </w:rPr>
        <w:t xml:space="preserve"> </w:t>
      </w:r>
      <w:r w:rsidRPr="00DB09F7">
        <w:rPr>
          <w:rFonts w:asciiTheme="minorHAnsi" w:hAnsiTheme="minorHAnsi"/>
          <w:sz w:val="18"/>
          <w:szCs w:val="18"/>
          <w:lang w:val="en-US"/>
        </w:rPr>
        <w:tab/>
        <w:t xml:space="preserve">The equipment issued for repair is to be checked on receipt for damage and correct nomenclature. Where there appears to be transit damage or deficiencies e.g. major components missing, or incorrect equipment, the Contractor shall, in the first instance, contact the Repair Manager who will decide on an appropriate course of </w:t>
      </w:r>
    </w:p>
    <w:p w14:paraId="308CC226" w14:textId="77777777" w:rsidR="00B45CAC" w:rsidRPr="00DB09F7" w:rsidRDefault="00B45CAC" w:rsidP="00B45CAC">
      <w:pPr>
        <w:widowControl w:val="0"/>
        <w:numPr>
          <w:ilvl w:val="0"/>
          <w:numId w:val="113"/>
        </w:numPr>
        <w:spacing w:after="0" w:line="240" w:lineRule="auto"/>
        <w:rPr>
          <w:rFonts w:asciiTheme="minorHAnsi" w:hAnsiTheme="minorHAnsi"/>
          <w:szCs w:val="18"/>
          <w:lang w:val="en-US"/>
        </w:rPr>
      </w:pPr>
      <w:r w:rsidRPr="00DB09F7">
        <w:rPr>
          <w:rFonts w:asciiTheme="minorHAnsi" w:hAnsiTheme="minorHAnsi"/>
          <w:sz w:val="18"/>
          <w:lang w:val="en-US"/>
        </w:rPr>
        <w:t xml:space="preserve"> </w:t>
      </w:r>
      <w:r w:rsidRPr="00DB09F7">
        <w:rPr>
          <w:rFonts w:asciiTheme="minorHAnsi" w:hAnsiTheme="minorHAnsi"/>
          <w:sz w:val="18"/>
          <w:lang w:val="en-US"/>
        </w:rPr>
        <w:tab/>
        <w:t xml:space="preserve">Following confirmation from the Repair Manager on the appropriate course of the action, the Contractor </w:t>
      </w:r>
    </w:p>
    <w:p w14:paraId="2300FB75" w14:textId="27D1BF96" w:rsidR="00B45CAC" w:rsidRPr="00DB09F7" w:rsidRDefault="00B45CAC" w:rsidP="00CC1448">
      <w:pPr>
        <w:widowControl w:val="0"/>
        <w:spacing w:after="0" w:line="240" w:lineRule="auto"/>
        <w:ind w:left="709"/>
        <w:rPr>
          <w:rFonts w:asciiTheme="minorHAnsi" w:hAnsiTheme="minorHAnsi"/>
          <w:sz w:val="18"/>
          <w:lang w:val="en-US"/>
        </w:rPr>
      </w:pPr>
      <w:r w:rsidRPr="00DB09F7">
        <w:rPr>
          <w:rFonts w:asciiTheme="minorHAnsi" w:hAnsiTheme="minorHAnsi"/>
          <w:sz w:val="18"/>
          <w:lang w:val="en-US"/>
        </w:rPr>
        <w:t>is to complete MOD Form 445 (Discrepancy Report - Schedule 1</w:t>
      </w:r>
      <w:r w:rsidR="0013181F">
        <w:rPr>
          <w:rFonts w:asciiTheme="minorHAnsi" w:hAnsiTheme="minorHAnsi"/>
          <w:sz w:val="18"/>
          <w:lang w:val="en-US"/>
        </w:rPr>
        <w:t>1</w:t>
      </w:r>
      <w:r w:rsidRPr="00DB09F7">
        <w:rPr>
          <w:rFonts w:asciiTheme="minorHAnsi" w:hAnsiTheme="minorHAnsi"/>
          <w:sz w:val="18"/>
          <w:lang w:val="en-US"/>
        </w:rPr>
        <w:t>) which should then be sent to:</w:t>
      </w:r>
    </w:p>
    <w:p w14:paraId="77BB6E33" w14:textId="77777777" w:rsidR="00B45CAC" w:rsidRPr="00DB09F7" w:rsidRDefault="00B45CAC" w:rsidP="00B45CAC">
      <w:pPr>
        <w:widowControl w:val="0"/>
        <w:spacing w:after="0" w:line="240" w:lineRule="auto"/>
        <w:ind w:left="141"/>
        <w:rPr>
          <w:rFonts w:asciiTheme="minorHAnsi" w:hAnsiTheme="minorHAnsi"/>
          <w:sz w:val="18"/>
          <w:lang w:val="en-US"/>
        </w:rPr>
      </w:pPr>
    </w:p>
    <w:p w14:paraId="6C7F8B4B" w14:textId="77777777" w:rsidR="00B45CAC" w:rsidRPr="00DB09F7" w:rsidRDefault="00B45CAC" w:rsidP="00B45CAC">
      <w:pPr>
        <w:widowControl w:val="0"/>
        <w:spacing w:after="0" w:line="240" w:lineRule="auto"/>
        <w:ind w:left="141"/>
        <w:rPr>
          <w:rFonts w:asciiTheme="minorHAnsi" w:hAnsiTheme="minorHAnsi"/>
          <w:sz w:val="18"/>
          <w:lang w:val="en-US"/>
        </w:rPr>
      </w:pPr>
      <w:r w:rsidRPr="00DB09F7">
        <w:rPr>
          <w:rFonts w:asciiTheme="minorHAnsi" w:hAnsiTheme="minorHAnsi"/>
          <w:sz w:val="18"/>
          <w:lang w:val="en-US"/>
        </w:rPr>
        <w:t>(i)</w:t>
      </w:r>
      <w:r w:rsidRPr="00DB09F7">
        <w:rPr>
          <w:rFonts w:asciiTheme="minorHAnsi" w:hAnsiTheme="minorHAnsi"/>
          <w:sz w:val="18"/>
          <w:lang w:val="en-US"/>
        </w:rPr>
        <w:tab/>
        <w:t>One Copy to MAC Branch Donnington - LEIDOS-KNGD-DRTEAM@teamleidos.mod.uk</w:t>
      </w:r>
    </w:p>
    <w:p w14:paraId="740FA452" w14:textId="0D340507" w:rsidR="00B45CAC" w:rsidRPr="00DB09F7" w:rsidRDefault="00B45CAC" w:rsidP="00B45CAC">
      <w:pPr>
        <w:widowControl w:val="0"/>
        <w:spacing w:after="0" w:line="240" w:lineRule="auto"/>
        <w:ind w:left="141"/>
        <w:rPr>
          <w:rFonts w:asciiTheme="minorHAnsi" w:hAnsiTheme="minorHAnsi"/>
          <w:sz w:val="18"/>
          <w:lang w:val="en-US"/>
        </w:rPr>
      </w:pPr>
      <w:r w:rsidRPr="00DB09F7">
        <w:rPr>
          <w:rFonts w:asciiTheme="minorHAnsi" w:hAnsiTheme="minorHAnsi"/>
          <w:sz w:val="18"/>
          <w:lang w:val="en-US"/>
        </w:rPr>
        <w:t>(ii)</w:t>
      </w:r>
      <w:r w:rsidRPr="00DB09F7">
        <w:rPr>
          <w:rFonts w:asciiTheme="minorHAnsi" w:hAnsiTheme="minorHAnsi"/>
          <w:sz w:val="18"/>
          <w:lang w:val="en-US"/>
        </w:rPr>
        <w:tab/>
        <w:t xml:space="preserve">One Copy to the Babcock </w:t>
      </w:r>
      <w:r w:rsidR="00A71D8F">
        <w:rPr>
          <w:rFonts w:asciiTheme="minorHAnsi" w:hAnsiTheme="minorHAnsi"/>
          <w:sz w:val="18"/>
          <w:lang w:val="en-US"/>
        </w:rPr>
        <w:t>Land Defence</w:t>
      </w:r>
      <w:r w:rsidRPr="00DB09F7">
        <w:rPr>
          <w:rFonts w:asciiTheme="minorHAnsi" w:hAnsiTheme="minorHAnsi"/>
          <w:sz w:val="18"/>
          <w:lang w:val="en-US"/>
        </w:rPr>
        <w:t xml:space="preserve"> Repair Manager</w:t>
      </w:r>
    </w:p>
    <w:p w14:paraId="64CB2A51" w14:textId="77777777" w:rsidR="00B45CAC" w:rsidRPr="00E20186" w:rsidRDefault="00B45CAC" w:rsidP="00B45CAC">
      <w:pPr>
        <w:spacing w:after="0" w:line="240" w:lineRule="auto"/>
        <w:ind w:firstLine="141"/>
        <w:rPr>
          <w:b/>
          <w:sz w:val="18"/>
        </w:rPr>
      </w:pPr>
      <w:r>
        <w:rPr>
          <w:b/>
          <w:sz w:val="18"/>
        </w:rPr>
        <w:t>46</w:t>
      </w:r>
      <w:r w:rsidRPr="00E20186">
        <w:rPr>
          <w:b/>
          <w:sz w:val="18"/>
        </w:rPr>
        <w:t xml:space="preserve">.3 </w:t>
      </w:r>
      <w:r w:rsidRPr="00E20186">
        <w:rPr>
          <w:b/>
          <w:sz w:val="18"/>
        </w:rPr>
        <w:tab/>
        <w:t>Contractor Deliverables Considered Beyond Economical Repair</w:t>
      </w:r>
    </w:p>
    <w:p w14:paraId="612342DC" w14:textId="77777777" w:rsidR="00B45CAC" w:rsidRPr="007F12E6" w:rsidRDefault="00B45CAC" w:rsidP="00B45CAC">
      <w:pPr>
        <w:widowControl w:val="0"/>
        <w:numPr>
          <w:ilvl w:val="0"/>
          <w:numId w:val="114"/>
        </w:numPr>
        <w:spacing w:after="0" w:line="240" w:lineRule="auto"/>
        <w:rPr>
          <w:rFonts w:asciiTheme="minorHAnsi" w:hAnsiTheme="minorHAnsi"/>
          <w:szCs w:val="18"/>
          <w:lang w:val="en-US"/>
        </w:rPr>
      </w:pPr>
      <w:r>
        <w:rPr>
          <w:rFonts w:asciiTheme="minorHAnsi" w:hAnsiTheme="minorHAnsi"/>
          <w:sz w:val="18"/>
          <w:szCs w:val="18"/>
          <w:lang w:val="en-US"/>
        </w:rPr>
        <w:t xml:space="preserve"> </w:t>
      </w:r>
      <w:r>
        <w:rPr>
          <w:rFonts w:asciiTheme="minorHAnsi" w:hAnsiTheme="minorHAnsi"/>
          <w:sz w:val="18"/>
          <w:szCs w:val="18"/>
          <w:lang w:val="en-US"/>
        </w:rPr>
        <w:tab/>
      </w:r>
      <w:r w:rsidRPr="00E20186">
        <w:rPr>
          <w:rFonts w:asciiTheme="minorHAnsi" w:hAnsiTheme="minorHAnsi"/>
          <w:sz w:val="18"/>
          <w:szCs w:val="18"/>
          <w:lang w:val="en-US"/>
        </w:rPr>
        <w:t xml:space="preserve">When the Contractor considers the Contractor Deliverables to be Beyond Economical Repair (BER) he </w:t>
      </w:r>
    </w:p>
    <w:p w14:paraId="20C8DF2B" w14:textId="2C3D42E5" w:rsidR="00B45CAC" w:rsidRPr="00E20186" w:rsidRDefault="00B45CAC" w:rsidP="00B45CAC">
      <w:pPr>
        <w:widowControl w:val="0"/>
        <w:spacing w:after="0" w:line="240" w:lineRule="auto"/>
        <w:ind w:left="141"/>
        <w:rPr>
          <w:rFonts w:asciiTheme="minorHAnsi" w:hAnsiTheme="minorHAnsi"/>
          <w:szCs w:val="18"/>
          <w:lang w:val="en-US"/>
        </w:rPr>
      </w:pPr>
      <w:r w:rsidRPr="00E20186">
        <w:rPr>
          <w:rFonts w:asciiTheme="minorHAnsi" w:hAnsiTheme="minorHAnsi"/>
          <w:sz w:val="18"/>
          <w:szCs w:val="18"/>
          <w:lang w:val="en-US"/>
        </w:rPr>
        <w:t>shall immediately advise the Repair Manager (as identified in box 2 of DEFFORM 111) of his findings on an Application for Disposal of BER Form MOD P2, a sample of which is at Schedule 1</w:t>
      </w:r>
      <w:r w:rsidR="0013181F">
        <w:rPr>
          <w:rFonts w:asciiTheme="minorHAnsi" w:hAnsiTheme="minorHAnsi"/>
          <w:sz w:val="18"/>
          <w:szCs w:val="18"/>
          <w:lang w:val="en-US"/>
        </w:rPr>
        <w:t>3</w:t>
      </w:r>
      <w:r w:rsidRPr="00E20186">
        <w:rPr>
          <w:rFonts w:asciiTheme="minorHAnsi" w:hAnsiTheme="minorHAnsi"/>
          <w:sz w:val="18"/>
          <w:szCs w:val="18"/>
          <w:lang w:val="en-US"/>
        </w:rPr>
        <w:t xml:space="preserve">. </w:t>
      </w:r>
    </w:p>
    <w:p w14:paraId="55264804" w14:textId="77777777" w:rsidR="00B45CAC" w:rsidRDefault="00B45CAC" w:rsidP="00B45CAC">
      <w:pPr>
        <w:widowControl w:val="0"/>
        <w:numPr>
          <w:ilvl w:val="0"/>
          <w:numId w:val="114"/>
        </w:numPr>
        <w:spacing w:after="0" w:line="240" w:lineRule="auto"/>
        <w:rPr>
          <w:rFonts w:asciiTheme="minorHAnsi" w:hAnsiTheme="minorHAnsi"/>
          <w:sz w:val="18"/>
          <w:szCs w:val="18"/>
          <w:lang w:val="en-US"/>
        </w:rPr>
      </w:pPr>
      <w:r>
        <w:rPr>
          <w:rFonts w:asciiTheme="minorHAnsi" w:hAnsiTheme="minorHAnsi"/>
          <w:sz w:val="18"/>
          <w:szCs w:val="18"/>
          <w:lang w:val="en-US"/>
        </w:rPr>
        <w:t xml:space="preserve"> </w:t>
      </w:r>
      <w:r>
        <w:rPr>
          <w:rFonts w:asciiTheme="minorHAnsi" w:hAnsiTheme="minorHAnsi"/>
          <w:sz w:val="18"/>
          <w:szCs w:val="18"/>
          <w:lang w:val="en-US"/>
        </w:rPr>
        <w:tab/>
      </w:r>
      <w:r w:rsidRPr="00E20186">
        <w:rPr>
          <w:rFonts w:asciiTheme="minorHAnsi" w:hAnsiTheme="minorHAnsi"/>
          <w:sz w:val="18"/>
          <w:szCs w:val="18"/>
          <w:lang w:val="en-US"/>
        </w:rPr>
        <w:t xml:space="preserve">BER is defined as when the repair cost exceeds 80% of the replacement cost of the Contractor </w:t>
      </w:r>
    </w:p>
    <w:p w14:paraId="38A5A1A9" w14:textId="77777777" w:rsidR="00B45CAC" w:rsidRPr="00E20186" w:rsidRDefault="00B45CAC" w:rsidP="00B45CAC">
      <w:pPr>
        <w:widowControl w:val="0"/>
        <w:spacing w:after="0" w:line="240" w:lineRule="auto"/>
        <w:ind w:left="141"/>
        <w:rPr>
          <w:rFonts w:asciiTheme="minorHAnsi" w:hAnsiTheme="minorHAnsi"/>
          <w:sz w:val="18"/>
          <w:szCs w:val="18"/>
          <w:lang w:val="en-US"/>
        </w:rPr>
      </w:pPr>
      <w:r w:rsidRPr="00E20186">
        <w:rPr>
          <w:rFonts w:asciiTheme="minorHAnsi" w:hAnsiTheme="minorHAnsi"/>
          <w:sz w:val="18"/>
          <w:szCs w:val="18"/>
          <w:lang w:val="en-US"/>
        </w:rPr>
        <w:t>Deliverable. If approved, the Repair Manager shall issue an Army Form G1043 (AF G1043) which shall detail the disposal instructions</w:t>
      </w:r>
      <w:r w:rsidRPr="00E20186">
        <w:rPr>
          <w:rFonts w:asciiTheme="minorHAnsi" w:hAnsiTheme="minorHAnsi"/>
          <w:sz w:val="18"/>
          <w:lang w:val="en-US"/>
        </w:rPr>
        <w:t xml:space="preserve">.  </w:t>
      </w:r>
    </w:p>
    <w:p w14:paraId="4537B2ED" w14:textId="77777777" w:rsidR="00B45CAC" w:rsidRDefault="00B45CAC" w:rsidP="00B45CAC">
      <w:pPr>
        <w:widowControl w:val="0"/>
        <w:numPr>
          <w:ilvl w:val="0"/>
          <w:numId w:val="114"/>
        </w:numPr>
        <w:spacing w:after="0" w:line="240" w:lineRule="auto"/>
        <w:rPr>
          <w:rFonts w:asciiTheme="minorHAnsi" w:hAnsiTheme="minorHAnsi"/>
          <w:sz w:val="18"/>
          <w:szCs w:val="18"/>
          <w:lang w:val="en-US"/>
        </w:rPr>
      </w:pPr>
      <w:r>
        <w:rPr>
          <w:rFonts w:asciiTheme="minorHAnsi" w:hAnsiTheme="minorHAnsi"/>
          <w:sz w:val="18"/>
          <w:szCs w:val="18"/>
          <w:lang w:val="en-US"/>
        </w:rPr>
        <w:t xml:space="preserve"> </w:t>
      </w:r>
      <w:r>
        <w:rPr>
          <w:rFonts w:asciiTheme="minorHAnsi" w:hAnsiTheme="minorHAnsi"/>
          <w:sz w:val="18"/>
          <w:szCs w:val="18"/>
          <w:lang w:val="en-US"/>
        </w:rPr>
        <w:tab/>
      </w:r>
      <w:r w:rsidRPr="00E20186">
        <w:rPr>
          <w:rFonts w:asciiTheme="minorHAnsi" w:hAnsiTheme="minorHAnsi"/>
          <w:sz w:val="18"/>
          <w:szCs w:val="18"/>
          <w:lang w:val="en-US"/>
        </w:rPr>
        <w:t xml:space="preserve">All Contractor Deliverables subject to BER investigation shall be placed in quarantine by the Contractor </w:t>
      </w:r>
    </w:p>
    <w:p w14:paraId="04D80279" w14:textId="77777777" w:rsidR="00B45CAC" w:rsidRPr="00E20186" w:rsidRDefault="00B45CAC" w:rsidP="00B45CAC">
      <w:pPr>
        <w:widowControl w:val="0"/>
        <w:spacing w:after="0" w:line="240" w:lineRule="auto"/>
        <w:ind w:left="141"/>
        <w:rPr>
          <w:rFonts w:asciiTheme="minorHAnsi" w:hAnsiTheme="minorHAnsi"/>
          <w:sz w:val="18"/>
          <w:szCs w:val="18"/>
          <w:lang w:val="en-US"/>
        </w:rPr>
      </w:pPr>
      <w:r w:rsidRPr="00E20186">
        <w:rPr>
          <w:rFonts w:asciiTheme="minorHAnsi" w:hAnsiTheme="minorHAnsi"/>
          <w:sz w:val="18"/>
          <w:szCs w:val="18"/>
          <w:lang w:val="en-US"/>
        </w:rPr>
        <w:t>and retained as such until further instructions are given by the Repair Manager. The Authority reserves the right to inspect/audit BER stock holdings at the Contractors premises at any time throughout the duration of the Contract</w:t>
      </w:r>
      <w:r w:rsidRPr="00E20186">
        <w:rPr>
          <w:rFonts w:asciiTheme="minorHAnsi" w:hAnsiTheme="minorHAnsi"/>
          <w:sz w:val="18"/>
          <w:lang w:val="en-US"/>
        </w:rPr>
        <w:t>.</w:t>
      </w:r>
    </w:p>
    <w:p w14:paraId="6DE37D4C" w14:textId="77777777" w:rsidR="00B45CAC" w:rsidRPr="007F12E6" w:rsidRDefault="00B45CAC" w:rsidP="00B45CAC">
      <w:pPr>
        <w:widowControl w:val="0"/>
        <w:numPr>
          <w:ilvl w:val="0"/>
          <w:numId w:val="114"/>
        </w:numPr>
        <w:spacing w:after="0" w:line="240" w:lineRule="auto"/>
        <w:rPr>
          <w:rFonts w:asciiTheme="minorHAnsi" w:hAnsiTheme="minorHAnsi"/>
          <w:szCs w:val="18"/>
          <w:lang w:val="en-US"/>
        </w:rPr>
      </w:pPr>
      <w:r>
        <w:rPr>
          <w:rFonts w:asciiTheme="minorHAnsi" w:hAnsiTheme="minorHAnsi"/>
          <w:sz w:val="18"/>
          <w:szCs w:val="18"/>
          <w:lang w:val="en-US"/>
        </w:rPr>
        <w:t xml:space="preserve"> </w:t>
      </w:r>
      <w:r>
        <w:rPr>
          <w:rFonts w:asciiTheme="minorHAnsi" w:hAnsiTheme="minorHAnsi"/>
          <w:sz w:val="18"/>
          <w:szCs w:val="18"/>
          <w:lang w:val="en-US"/>
        </w:rPr>
        <w:tab/>
      </w:r>
      <w:r w:rsidRPr="00E20186">
        <w:rPr>
          <w:rFonts w:asciiTheme="minorHAnsi" w:hAnsiTheme="minorHAnsi"/>
          <w:sz w:val="18"/>
          <w:szCs w:val="18"/>
          <w:lang w:val="en-US"/>
        </w:rPr>
        <w:t xml:space="preserve">No work shall be carried out on any Contractor Deliverable which, after superficial examination, is </w:t>
      </w:r>
    </w:p>
    <w:p w14:paraId="4B4AC64B" w14:textId="77777777" w:rsidR="00B45CAC" w:rsidRPr="00E20186" w:rsidRDefault="00B45CAC" w:rsidP="00B45CAC">
      <w:pPr>
        <w:widowControl w:val="0"/>
        <w:spacing w:after="0" w:line="240" w:lineRule="auto"/>
        <w:ind w:left="141"/>
        <w:rPr>
          <w:rFonts w:asciiTheme="minorHAnsi" w:hAnsiTheme="minorHAnsi"/>
          <w:szCs w:val="18"/>
          <w:lang w:val="en-US"/>
        </w:rPr>
      </w:pPr>
      <w:r w:rsidRPr="00E20186">
        <w:rPr>
          <w:rFonts w:asciiTheme="minorHAnsi" w:hAnsiTheme="minorHAnsi"/>
          <w:sz w:val="18"/>
          <w:szCs w:val="18"/>
          <w:lang w:val="en-US"/>
        </w:rPr>
        <w:t>considered to be BER.</w:t>
      </w:r>
    </w:p>
    <w:p w14:paraId="0EA6047D" w14:textId="77777777" w:rsidR="00B45CAC" w:rsidRPr="007F12E6" w:rsidRDefault="00B45CAC" w:rsidP="00B45CAC">
      <w:pPr>
        <w:widowControl w:val="0"/>
        <w:numPr>
          <w:ilvl w:val="0"/>
          <w:numId w:val="114"/>
        </w:numPr>
        <w:spacing w:after="0" w:line="240" w:lineRule="auto"/>
        <w:rPr>
          <w:rFonts w:asciiTheme="minorHAnsi" w:hAnsiTheme="minorHAnsi"/>
          <w:lang w:val="en-US"/>
        </w:rPr>
      </w:pPr>
      <w:r>
        <w:rPr>
          <w:rFonts w:asciiTheme="minorHAnsi" w:hAnsiTheme="minorHAnsi"/>
          <w:sz w:val="18"/>
          <w:lang w:val="en-US"/>
        </w:rPr>
        <w:t xml:space="preserve"> </w:t>
      </w:r>
      <w:r>
        <w:rPr>
          <w:rFonts w:asciiTheme="minorHAnsi" w:hAnsiTheme="minorHAnsi"/>
          <w:sz w:val="18"/>
          <w:lang w:val="en-US"/>
        </w:rPr>
        <w:tab/>
      </w:r>
      <w:r w:rsidRPr="00E20186">
        <w:rPr>
          <w:rFonts w:asciiTheme="minorHAnsi" w:hAnsiTheme="minorHAnsi"/>
          <w:sz w:val="18"/>
          <w:lang w:val="en-US"/>
        </w:rPr>
        <w:t xml:space="preserve">Where the Repair Manager considers that a Contractor Deliverable is BER, the Contractor may be </w:t>
      </w:r>
    </w:p>
    <w:p w14:paraId="1206EFB4" w14:textId="77777777" w:rsidR="00B45CAC" w:rsidRPr="00E20186" w:rsidRDefault="00B45CAC" w:rsidP="00B45CAC">
      <w:pPr>
        <w:widowControl w:val="0"/>
        <w:spacing w:after="0" w:line="240" w:lineRule="auto"/>
        <w:ind w:left="141"/>
        <w:rPr>
          <w:rFonts w:asciiTheme="minorHAnsi" w:hAnsiTheme="minorHAnsi"/>
          <w:lang w:val="en-US"/>
        </w:rPr>
      </w:pPr>
      <w:r w:rsidRPr="00E20186">
        <w:rPr>
          <w:rFonts w:asciiTheme="minorHAnsi" w:hAnsiTheme="minorHAnsi"/>
          <w:sz w:val="18"/>
          <w:lang w:val="en-US"/>
        </w:rPr>
        <w:t>instructed to dismantle the Contractor Deliverable if serviceable or repairable parts can be recovered and such action is economical.  Details of any parts recovered are to be brought on charge in the Contractor’s Embodiment Loan account where repairable parts are to be segregated and accounted for separately.</w:t>
      </w:r>
    </w:p>
    <w:p w14:paraId="2F267A06" w14:textId="77777777" w:rsidR="00B45CAC" w:rsidRPr="007F12E6" w:rsidRDefault="00B45CAC" w:rsidP="00B45CAC">
      <w:pPr>
        <w:widowControl w:val="0"/>
        <w:numPr>
          <w:ilvl w:val="0"/>
          <w:numId w:val="114"/>
        </w:numPr>
        <w:spacing w:after="0" w:line="240" w:lineRule="auto"/>
        <w:rPr>
          <w:rFonts w:asciiTheme="minorHAnsi" w:hAnsiTheme="minorHAnsi"/>
          <w:lang w:val="en-US"/>
        </w:rPr>
      </w:pPr>
      <w:r>
        <w:rPr>
          <w:rFonts w:asciiTheme="minorHAnsi" w:hAnsiTheme="minorHAnsi"/>
          <w:sz w:val="18"/>
          <w:lang w:val="en-US"/>
        </w:rPr>
        <w:t xml:space="preserve"> </w:t>
      </w:r>
      <w:r>
        <w:rPr>
          <w:rFonts w:asciiTheme="minorHAnsi" w:hAnsiTheme="minorHAnsi"/>
          <w:sz w:val="18"/>
          <w:lang w:val="en-US"/>
        </w:rPr>
        <w:tab/>
      </w:r>
      <w:r w:rsidRPr="00E20186">
        <w:rPr>
          <w:rFonts w:asciiTheme="minorHAnsi" w:hAnsiTheme="minorHAnsi"/>
          <w:sz w:val="18"/>
          <w:lang w:val="en-US"/>
        </w:rPr>
        <w:t xml:space="preserve">Serviceable and repairable parts recovered shall be used as far as possible in the repair of other </w:t>
      </w:r>
    </w:p>
    <w:p w14:paraId="72240368" w14:textId="77777777" w:rsidR="00B45CAC" w:rsidRPr="00E20186" w:rsidRDefault="00B45CAC" w:rsidP="00B45CAC">
      <w:pPr>
        <w:widowControl w:val="0"/>
        <w:spacing w:after="0" w:line="240" w:lineRule="auto"/>
        <w:ind w:left="141"/>
        <w:rPr>
          <w:rFonts w:asciiTheme="minorHAnsi" w:hAnsiTheme="minorHAnsi"/>
          <w:lang w:val="en-US"/>
        </w:rPr>
      </w:pPr>
      <w:r w:rsidRPr="00E20186">
        <w:rPr>
          <w:rFonts w:asciiTheme="minorHAnsi" w:hAnsiTheme="minorHAnsi"/>
          <w:sz w:val="18"/>
          <w:lang w:val="en-US"/>
        </w:rPr>
        <w:t>Contractor Deliverables issued under the Contract, subject to the prior approval of the Procurement Branch to a fair and reasonable price being agreed for the Contractor’s purchase of such parts.</w:t>
      </w:r>
    </w:p>
    <w:p w14:paraId="6AA394B4" w14:textId="77777777" w:rsidR="00B45CAC" w:rsidRPr="007F12E6" w:rsidRDefault="00B45CAC" w:rsidP="00B45CAC">
      <w:pPr>
        <w:widowControl w:val="0"/>
        <w:numPr>
          <w:ilvl w:val="0"/>
          <w:numId w:val="114"/>
        </w:numPr>
        <w:spacing w:after="0" w:line="240" w:lineRule="auto"/>
        <w:rPr>
          <w:rFonts w:asciiTheme="minorHAnsi" w:hAnsiTheme="minorHAnsi"/>
          <w:lang w:val="en-US"/>
        </w:rPr>
      </w:pPr>
      <w:r>
        <w:rPr>
          <w:rFonts w:asciiTheme="minorHAnsi" w:hAnsiTheme="minorHAnsi"/>
          <w:sz w:val="18"/>
          <w:lang w:val="en-US"/>
        </w:rPr>
        <w:t xml:space="preserve"> </w:t>
      </w:r>
      <w:r>
        <w:rPr>
          <w:rFonts w:asciiTheme="minorHAnsi" w:hAnsiTheme="minorHAnsi"/>
          <w:sz w:val="18"/>
          <w:lang w:val="en-US"/>
        </w:rPr>
        <w:tab/>
      </w:r>
      <w:r w:rsidRPr="00E20186">
        <w:rPr>
          <w:rFonts w:asciiTheme="minorHAnsi" w:hAnsiTheme="minorHAnsi"/>
          <w:sz w:val="18"/>
          <w:lang w:val="en-US"/>
        </w:rPr>
        <w:t xml:space="preserve">In the event that a Contractor Deliverable is considered BER and the Babcock Land Defence Limited </w:t>
      </w:r>
    </w:p>
    <w:p w14:paraId="208CBB33" w14:textId="77777777" w:rsidR="00B45CAC" w:rsidRDefault="00B45CAC" w:rsidP="00B45CAC">
      <w:pPr>
        <w:widowControl w:val="0"/>
        <w:spacing w:after="0" w:line="240" w:lineRule="auto"/>
        <w:ind w:left="141"/>
        <w:rPr>
          <w:rFonts w:asciiTheme="minorHAnsi" w:hAnsiTheme="minorHAnsi"/>
          <w:sz w:val="18"/>
          <w:lang w:val="en-US"/>
        </w:rPr>
      </w:pPr>
      <w:r w:rsidRPr="00E20186">
        <w:rPr>
          <w:rFonts w:asciiTheme="minorHAnsi" w:hAnsiTheme="minorHAnsi"/>
          <w:sz w:val="18"/>
          <w:lang w:val="en-US"/>
        </w:rPr>
        <w:t>Repair Manager’s decision is to proceed with repair, the Contractor shall be paid a ‘fair and reasonable’ price agreed, with the Repair Manager, for all work properly undertaken.</w:t>
      </w:r>
    </w:p>
    <w:p w14:paraId="6FE964B7" w14:textId="77777777" w:rsidR="00B45CAC" w:rsidRPr="00E20186" w:rsidRDefault="00B45CAC" w:rsidP="00B45CAC">
      <w:pPr>
        <w:spacing w:after="0"/>
        <w:ind w:firstLine="141"/>
        <w:rPr>
          <w:b/>
          <w:sz w:val="18"/>
        </w:rPr>
      </w:pPr>
      <w:r w:rsidRPr="00E20186">
        <w:rPr>
          <w:b/>
          <w:sz w:val="18"/>
          <w:lang w:val="en-US"/>
        </w:rPr>
        <w:t>4</w:t>
      </w:r>
      <w:r>
        <w:rPr>
          <w:b/>
          <w:sz w:val="18"/>
          <w:lang w:val="en-US"/>
        </w:rPr>
        <w:t>6</w:t>
      </w:r>
      <w:r w:rsidRPr="00E20186">
        <w:rPr>
          <w:b/>
          <w:sz w:val="18"/>
          <w:lang w:val="en-US"/>
        </w:rPr>
        <w:t>.4</w:t>
      </w:r>
      <w:r w:rsidRPr="00E20186">
        <w:rPr>
          <w:b/>
          <w:sz w:val="18"/>
          <w:lang w:val="en-US"/>
        </w:rPr>
        <w:tab/>
      </w:r>
      <w:r w:rsidRPr="00E20186">
        <w:rPr>
          <w:b/>
        </w:rPr>
        <w:t xml:space="preserve"> </w:t>
      </w:r>
      <w:r w:rsidRPr="00E20186">
        <w:rPr>
          <w:b/>
          <w:sz w:val="18"/>
        </w:rPr>
        <w:t>Disposal of Redundant Parts, Materials Etc</w:t>
      </w:r>
    </w:p>
    <w:p w14:paraId="67C9A914" w14:textId="77777777" w:rsidR="00B45CAC" w:rsidRPr="008D252C" w:rsidRDefault="00B45CAC" w:rsidP="00B45CAC">
      <w:pPr>
        <w:widowControl w:val="0"/>
        <w:numPr>
          <w:ilvl w:val="0"/>
          <w:numId w:val="115"/>
        </w:numPr>
        <w:spacing w:after="0" w:line="240" w:lineRule="auto"/>
        <w:rPr>
          <w:rFonts w:asciiTheme="minorHAnsi" w:hAnsiTheme="minorHAnsi"/>
          <w:lang w:val="en-US"/>
        </w:rPr>
      </w:pPr>
      <w:r>
        <w:rPr>
          <w:rFonts w:asciiTheme="minorHAnsi" w:hAnsiTheme="minorHAnsi"/>
          <w:sz w:val="18"/>
          <w:lang w:val="en-US"/>
        </w:rPr>
        <w:t xml:space="preserve"> </w:t>
      </w:r>
      <w:r>
        <w:rPr>
          <w:rFonts w:asciiTheme="minorHAnsi" w:hAnsiTheme="minorHAnsi"/>
          <w:sz w:val="18"/>
          <w:lang w:val="en-US"/>
        </w:rPr>
        <w:tab/>
      </w:r>
      <w:r w:rsidRPr="00E20186">
        <w:rPr>
          <w:rFonts w:asciiTheme="minorHAnsi" w:hAnsiTheme="minorHAnsi"/>
          <w:sz w:val="18"/>
          <w:lang w:val="en-US"/>
        </w:rPr>
        <w:t xml:space="preserve">All parts, materials etc. arising from the Contractor Deliverables issued to the Contractor for repair, </w:t>
      </w:r>
    </w:p>
    <w:p w14:paraId="3E6853FC" w14:textId="77777777" w:rsidR="00B45CAC" w:rsidRDefault="00B45CAC" w:rsidP="00B45CAC">
      <w:pPr>
        <w:widowControl w:val="0"/>
        <w:spacing w:after="0" w:line="240" w:lineRule="auto"/>
        <w:ind w:left="141"/>
        <w:rPr>
          <w:rFonts w:asciiTheme="minorHAnsi" w:hAnsiTheme="minorHAnsi"/>
          <w:sz w:val="18"/>
          <w:szCs w:val="18"/>
          <w:lang w:val="en-US"/>
        </w:rPr>
      </w:pPr>
      <w:r w:rsidRPr="00E20186">
        <w:rPr>
          <w:rFonts w:asciiTheme="minorHAnsi" w:hAnsiTheme="minorHAnsi"/>
          <w:sz w:val="18"/>
          <w:lang w:val="en-US"/>
        </w:rPr>
        <w:t xml:space="preserve">whether </w:t>
      </w:r>
      <w:r w:rsidRPr="00E20186">
        <w:rPr>
          <w:rFonts w:asciiTheme="minorHAnsi" w:hAnsiTheme="minorHAnsi"/>
          <w:sz w:val="18"/>
          <w:szCs w:val="18"/>
          <w:lang w:val="en-US"/>
        </w:rPr>
        <w:t>serviceable or not, shall remain the property of the Authority, and any such parts, materials etc., not used in the repair of the Contractor Deliverables shall be disposed of as follows:</w:t>
      </w:r>
    </w:p>
    <w:p w14:paraId="436ABDB8" w14:textId="77777777" w:rsidR="00B45CAC" w:rsidRPr="00E20186" w:rsidRDefault="00B45CAC" w:rsidP="00B45CAC">
      <w:pPr>
        <w:widowControl w:val="0"/>
        <w:spacing w:after="0" w:line="240" w:lineRule="auto"/>
        <w:ind w:left="141"/>
        <w:rPr>
          <w:rFonts w:asciiTheme="minorHAnsi" w:hAnsiTheme="minorHAnsi"/>
          <w:lang w:val="en-US"/>
        </w:rPr>
      </w:pPr>
    </w:p>
    <w:p w14:paraId="70FD0725" w14:textId="77777777" w:rsidR="00B45CAC" w:rsidRPr="00E20186" w:rsidRDefault="00B45CAC" w:rsidP="00B45CAC">
      <w:pPr>
        <w:widowControl w:val="0"/>
        <w:numPr>
          <w:ilvl w:val="0"/>
          <w:numId w:val="109"/>
        </w:numPr>
        <w:spacing w:after="0" w:line="240" w:lineRule="auto"/>
        <w:rPr>
          <w:rFonts w:asciiTheme="minorHAnsi" w:hAnsiTheme="minorHAnsi"/>
          <w:sz w:val="18"/>
          <w:lang w:val="en-US"/>
        </w:rPr>
      </w:pPr>
      <w:r w:rsidRPr="00E20186">
        <w:rPr>
          <w:rFonts w:asciiTheme="minorHAnsi" w:hAnsiTheme="minorHAnsi"/>
          <w:sz w:val="18"/>
          <w:lang w:val="en-US"/>
        </w:rPr>
        <w:t>Serviceable and economically repairable parts shall be dealt with in accordance with the instructions of the Authority.</w:t>
      </w:r>
    </w:p>
    <w:p w14:paraId="36080556" w14:textId="77777777" w:rsidR="00B45CAC" w:rsidRPr="00E20186" w:rsidRDefault="00B45CAC" w:rsidP="00B45CAC">
      <w:pPr>
        <w:widowControl w:val="0"/>
        <w:numPr>
          <w:ilvl w:val="0"/>
          <w:numId w:val="109"/>
        </w:numPr>
        <w:spacing w:after="0" w:line="240" w:lineRule="auto"/>
        <w:rPr>
          <w:rFonts w:asciiTheme="minorHAnsi" w:hAnsiTheme="minorHAnsi"/>
          <w:sz w:val="18"/>
          <w:lang w:val="en-US"/>
        </w:rPr>
      </w:pPr>
      <w:r w:rsidRPr="00E20186">
        <w:rPr>
          <w:rFonts w:asciiTheme="minorHAnsi" w:hAnsiTheme="minorHAnsi"/>
          <w:sz w:val="18"/>
          <w:lang w:val="en-US"/>
        </w:rPr>
        <w:t xml:space="preserve">All unserviceable parts, materials etc. certified by the Repair Manager (detailed at Box 2 of the most recently issued DEFFORM 111), as workshop salvage shall be disposed of by the </w:t>
      </w:r>
      <w:r w:rsidRPr="00E20186">
        <w:rPr>
          <w:rFonts w:asciiTheme="minorHAnsi" w:hAnsiTheme="minorHAnsi"/>
          <w:sz w:val="18"/>
          <w:lang w:val="en-US"/>
        </w:rPr>
        <w:lastRenderedPageBreak/>
        <w:t>Contractor on the Authority’s behalf on fair and reasonable terms.  Where required by the Repair Manager, such parts, materials etc. shall be dismantled and disposed of under his supervision so as to preclude the possibility of re-sale in their existing form.</w:t>
      </w:r>
    </w:p>
    <w:p w14:paraId="6CC1877C" w14:textId="77777777" w:rsidR="00B45CAC" w:rsidRDefault="00B45CAC" w:rsidP="00B45CAC">
      <w:pPr>
        <w:widowControl w:val="0"/>
        <w:numPr>
          <w:ilvl w:val="0"/>
          <w:numId w:val="109"/>
        </w:numPr>
        <w:spacing w:after="0" w:line="240" w:lineRule="auto"/>
        <w:rPr>
          <w:rFonts w:asciiTheme="minorHAnsi" w:hAnsiTheme="minorHAnsi"/>
          <w:sz w:val="18"/>
          <w:lang w:val="en-US"/>
        </w:rPr>
      </w:pPr>
      <w:r w:rsidRPr="00E20186">
        <w:rPr>
          <w:rFonts w:asciiTheme="minorHAnsi" w:hAnsiTheme="minorHAnsi"/>
          <w:sz w:val="18"/>
          <w:lang w:val="en-US"/>
        </w:rPr>
        <w:t>Unless other arrangements have been agreed with the Authority, a list of the unserviceable parts, materials etc. disposed of under sub-clause (ii) above countersigned by the Repair Manager, shall be furnished to the Contract Manager together with a statement of the proceeds.</w:t>
      </w:r>
    </w:p>
    <w:p w14:paraId="577798AE" w14:textId="77777777" w:rsidR="00B45CAC" w:rsidRPr="00E20186" w:rsidRDefault="00B45CAC" w:rsidP="00B45CAC">
      <w:pPr>
        <w:widowControl w:val="0"/>
        <w:spacing w:after="0" w:line="240" w:lineRule="auto"/>
        <w:ind w:left="1440"/>
        <w:rPr>
          <w:rFonts w:asciiTheme="minorHAnsi" w:hAnsiTheme="minorHAnsi"/>
          <w:sz w:val="18"/>
          <w:lang w:val="en-US"/>
        </w:rPr>
      </w:pPr>
    </w:p>
    <w:p w14:paraId="22293623" w14:textId="77777777" w:rsidR="00B45CAC" w:rsidRDefault="00B45CAC" w:rsidP="00B45CAC">
      <w:pPr>
        <w:widowControl w:val="0"/>
        <w:numPr>
          <w:ilvl w:val="0"/>
          <w:numId w:val="115"/>
        </w:numPr>
        <w:spacing w:after="0" w:line="240" w:lineRule="auto"/>
        <w:rPr>
          <w:rFonts w:asciiTheme="minorHAnsi" w:hAnsiTheme="minorHAnsi"/>
          <w:sz w:val="18"/>
          <w:lang w:val="en-US"/>
        </w:rPr>
      </w:pPr>
      <w:r>
        <w:rPr>
          <w:rFonts w:asciiTheme="minorHAnsi" w:hAnsiTheme="minorHAnsi"/>
          <w:sz w:val="18"/>
          <w:lang w:val="en-US"/>
        </w:rPr>
        <w:t xml:space="preserve"> </w:t>
      </w:r>
      <w:r>
        <w:rPr>
          <w:rFonts w:asciiTheme="minorHAnsi" w:hAnsiTheme="minorHAnsi"/>
          <w:sz w:val="18"/>
          <w:lang w:val="en-US"/>
        </w:rPr>
        <w:tab/>
      </w:r>
      <w:r w:rsidRPr="00E20186">
        <w:rPr>
          <w:rFonts w:asciiTheme="minorHAnsi" w:hAnsiTheme="minorHAnsi"/>
          <w:sz w:val="18"/>
          <w:lang w:val="en-US"/>
        </w:rPr>
        <w:t xml:space="preserve">If there are no arising’s of unserviceable parts, materials etc., the Contractor shall, on the conclusion of </w:t>
      </w:r>
    </w:p>
    <w:p w14:paraId="220E97E9" w14:textId="77777777" w:rsidR="00B45CAC" w:rsidRPr="00E20186" w:rsidRDefault="00B45CAC" w:rsidP="00B45CAC">
      <w:pPr>
        <w:widowControl w:val="0"/>
        <w:spacing w:after="0" w:line="240" w:lineRule="auto"/>
        <w:ind w:left="141"/>
        <w:rPr>
          <w:rFonts w:asciiTheme="minorHAnsi" w:hAnsiTheme="minorHAnsi"/>
          <w:sz w:val="18"/>
          <w:lang w:val="en-US"/>
        </w:rPr>
      </w:pPr>
      <w:r w:rsidRPr="00E20186">
        <w:rPr>
          <w:rFonts w:asciiTheme="minorHAnsi" w:hAnsiTheme="minorHAnsi"/>
          <w:sz w:val="18"/>
          <w:lang w:val="en-US"/>
        </w:rPr>
        <w:t>the Contract furnish a certificate to that effect, countersigned by the Repair Manager (detailed at Box 2 of the most recently issued DEFFORM 111), to the Contract Manager.</w:t>
      </w:r>
    </w:p>
    <w:p w14:paraId="3B9B8B16" w14:textId="15B9A54C" w:rsidR="00B45CAC" w:rsidRPr="00E20186" w:rsidRDefault="00B45CAC" w:rsidP="00B45CAC">
      <w:pPr>
        <w:tabs>
          <w:tab w:val="num" w:pos="0"/>
        </w:tabs>
        <w:spacing w:after="0"/>
        <w:rPr>
          <w:rFonts w:cs="Arial"/>
          <w:b/>
          <w:sz w:val="18"/>
          <w:szCs w:val="20"/>
        </w:rPr>
      </w:pPr>
      <w:r>
        <w:rPr>
          <w:rFonts w:cs="Arial"/>
          <w:b/>
          <w:sz w:val="18"/>
          <w:szCs w:val="18"/>
        </w:rPr>
        <w:t xml:space="preserve">   46</w:t>
      </w:r>
      <w:r w:rsidRPr="00E20186">
        <w:rPr>
          <w:rFonts w:cs="Arial"/>
          <w:b/>
          <w:sz w:val="18"/>
          <w:szCs w:val="18"/>
        </w:rPr>
        <w:t xml:space="preserve">.5 </w:t>
      </w:r>
      <w:r w:rsidRPr="00E20186">
        <w:rPr>
          <w:rFonts w:cs="Arial"/>
          <w:b/>
          <w:sz w:val="18"/>
          <w:szCs w:val="18"/>
        </w:rPr>
        <w:tab/>
      </w:r>
      <w:r w:rsidRPr="00E20186">
        <w:rPr>
          <w:rFonts w:cs="Arial"/>
          <w:b/>
          <w:sz w:val="18"/>
          <w:szCs w:val="20"/>
        </w:rPr>
        <w:t>New Stores Rejects</w:t>
      </w:r>
    </w:p>
    <w:p w14:paraId="59339971" w14:textId="77777777" w:rsidR="00B45CAC" w:rsidRDefault="00B45CAC" w:rsidP="00B45CAC">
      <w:pPr>
        <w:widowControl w:val="0"/>
        <w:numPr>
          <w:ilvl w:val="0"/>
          <w:numId w:val="110"/>
        </w:numPr>
        <w:spacing w:after="0" w:line="240" w:lineRule="auto"/>
        <w:rPr>
          <w:rFonts w:asciiTheme="minorHAnsi" w:hAnsiTheme="minorHAnsi" w:cs="Arial"/>
          <w:sz w:val="18"/>
          <w:szCs w:val="18"/>
          <w:lang w:val="en-US"/>
        </w:rPr>
      </w:pPr>
      <w:r>
        <w:rPr>
          <w:rFonts w:asciiTheme="minorHAnsi" w:hAnsiTheme="minorHAnsi" w:cs="Arial"/>
          <w:sz w:val="18"/>
          <w:szCs w:val="18"/>
          <w:lang w:val="en-US"/>
        </w:rPr>
        <w:t xml:space="preserve"> </w:t>
      </w:r>
      <w:r>
        <w:rPr>
          <w:rFonts w:asciiTheme="minorHAnsi" w:hAnsiTheme="minorHAnsi" w:cs="Arial"/>
          <w:sz w:val="18"/>
          <w:szCs w:val="18"/>
          <w:lang w:val="en-US"/>
        </w:rPr>
        <w:tab/>
      </w:r>
      <w:r w:rsidRPr="00E20186">
        <w:rPr>
          <w:rFonts w:asciiTheme="minorHAnsi" w:hAnsiTheme="minorHAnsi" w:cs="Arial"/>
          <w:sz w:val="18"/>
          <w:szCs w:val="18"/>
          <w:lang w:val="en-US"/>
        </w:rPr>
        <w:t xml:space="preserve">If the Authority reasonably considers that any Contractor Deliverable fails to comply in all material </w:t>
      </w:r>
    </w:p>
    <w:p w14:paraId="2B9264B6" w14:textId="77777777" w:rsidR="00B45CAC" w:rsidRPr="00E20186" w:rsidRDefault="00B45CAC" w:rsidP="00B45CAC">
      <w:pPr>
        <w:widowControl w:val="0"/>
        <w:spacing w:after="0" w:line="240" w:lineRule="auto"/>
        <w:ind w:left="142"/>
        <w:rPr>
          <w:rFonts w:asciiTheme="minorHAnsi" w:hAnsiTheme="minorHAnsi" w:cs="Arial"/>
          <w:sz w:val="18"/>
          <w:szCs w:val="18"/>
          <w:lang w:val="en-US"/>
        </w:rPr>
      </w:pPr>
      <w:r w:rsidRPr="00E20186">
        <w:rPr>
          <w:rFonts w:asciiTheme="minorHAnsi" w:hAnsiTheme="minorHAnsi" w:cs="Arial"/>
          <w:sz w:val="18"/>
          <w:szCs w:val="18"/>
          <w:lang w:val="en-US"/>
        </w:rPr>
        <w:t xml:space="preserve">respects to the specification, a New Stores Reject (NSR) shall be raised by the Authority. Such rejection shall be reported to the Contractor in writing, who will manage it in accordance with clauses b. and c. below. </w:t>
      </w:r>
    </w:p>
    <w:p w14:paraId="2A2E59BC" w14:textId="77777777" w:rsidR="00B45CAC" w:rsidRDefault="00B45CAC" w:rsidP="00B45CAC">
      <w:pPr>
        <w:widowControl w:val="0"/>
        <w:numPr>
          <w:ilvl w:val="0"/>
          <w:numId w:val="110"/>
        </w:numPr>
        <w:spacing w:after="0" w:line="240" w:lineRule="auto"/>
        <w:rPr>
          <w:rFonts w:asciiTheme="minorHAnsi" w:hAnsiTheme="minorHAnsi" w:cs="Arial"/>
          <w:sz w:val="18"/>
          <w:szCs w:val="18"/>
          <w:lang w:val="en-US"/>
        </w:rPr>
      </w:pPr>
      <w:r>
        <w:rPr>
          <w:rFonts w:asciiTheme="minorHAnsi" w:hAnsiTheme="minorHAnsi" w:cs="Arial"/>
          <w:sz w:val="18"/>
          <w:szCs w:val="18"/>
          <w:lang w:val="en-US"/>
        </w:rPr>
        <w:t xml:space="preserve"> </w:t>
      </w:r>
      <w:r>
        <w:rPr>
          <w:rFonts w:asciiTheme="minorHAnsi" w:hAnsiTheme="minorHAnsi" w:cs="Arial"/>
          <w:sz w:val="18"/>
          <w:szCs w:val="18"/>
          <w:lang w:val="en-US"/>
        </w:rPr>
        <w:tab/>
      </w:r>
      <w:r w:rsidRPr="00E20186">
        <w:rPr>
          <w:rFonts w:asciiTheme="minorHAnsi" w:hAnsiTheme="minorHAnsi" w:cs="Arial"/>
          <w:sz w:val="18"/>
          <w:szCs w:val="18"/>
          <w:lang w:val="en-US"/>
        </w:rPr>
        <w:t xml:space="preserve">Once notified in accordance with clause a. above, the Contractor shall respond to the Authority’s </w:t>
      </w:r>
    </w:p>
    <w:p w14:paraId="4F353CF0" w14:textId="77777777" w:rsidR="00B45CAC" w:rsidRPr="00E20186" w:rsidRDefault="00B45CAC" w:rsidP="00B45CAC">
      <w:pPr>
        <w:widowControl w:val="0"/>
        <w:spacing w:after="0" w:line="240" w:lineRule="auto"/>
        <w:ind w:left="141"/>
        <w:rPr>
          <w:rFonts w:asciiTheme="minorHAnsi" w:hAnsiTheme="minorHAnsi" w:cs="Arial"/>
          <w:sz w:val="18"/>
          <w:szCs w:val="18"/>
          <w:lang w:val="en-US"/>
        </w:rPr>
      </w:pPr>
      <w:r w:rsidRPr="00E20186">
        <w:rPr>
          <w:rFonts w:asciiTheme="minorHAnsi" w:hAnsiTheme="minorHAnsi" w:cs="Arial"/>
          <w:sz w:val="18"/>
          <w:szCs w:val="18"/>
          <w:lang w:val="en-US"/>
        </w:rPr>
        <w:t>Representative within 5 Business Days of receipt detailing its offer of repair and/or replacement at no cost to the Authority. The Authority’s Representative shall respond to the Contractors proposed remedy within 5 Business Days.</w:t>
      </w:r>
    </w:p>
    <w:p w14:paraId="486FB381" w14:textId="77777777" w:rsidR="00B45CAC" w:rsidRDefault="00B45CAC" w:rsidP="00B45CAC">
      <w:pPr>
        <w:widowControl w:val="0"/>
        <w:numPr>
          <w:ilvl w:val="0"/>
          <w:numId w:val="110"/>
        </w:numPr>
        <w:spacing w:after="0" w:line="240" w:lineRule="auto"/>
        <w:rPr>
          <w:rFonts w:asciiTheme="minorHAnsi" w:hAnsiTheme="minorHAnsi" w:cs="Arial"/>
          <w:sz w:val="18"/>
          <w:szCs w:val="18"/>
          <w:lang w:val="en-US"/>
        </w:rPr>
      </w:pPr>
      <w:r>
        <w:rPr>
          <w:rFonts w:asciiTheme="minorHAnsi" w:hAnsiTheme="minorHAnsi" w:cs="Arial"/>
          <w:sz w:val="18"/>
          <w:szCs w:val="18"/>
          <w:lang w:val="en-US"/>
        </w:rPr>
        <w:t xml:space="preserve"> </w:t>
      </w:r>
      <w:r>
        <w:rPr>
          <w:rFonts w:asciiTheme="minorHAnsi" w:hAnsiTheme="minorHAnsi" w:cs="Arial"/>
          <w:sz w:val="18"/>
          <w:szCs w:val="18"/>
          <w:lang w:val="en-US"/>
        </w:rPr>
        <w:tab/>
      </w:r>
      <w:r w:rsidRPr="00E20186">
        <w:rPr>
          <w:rFonts w:asciiTheme="minorHAnsi" w:hAnsiTheme="minorHAnsi" w:cs="Arial"/>
          <w:sz w:val="18"/>
          <w:szCs w:val="18"/>
          <w:lang w:val="en-US"/>
        </w:rPr>
        <w:t>Once the remedy is agreed between the Authority and the Contra</w:t>
      </w:r>
      <w:r>
        <w:rPr>
          <w:rFonts w:asciiTheme="minorHAnsi" w:hAnsiTheme="minorHAnsi" w:cs="Arial"/>
          <w:sz w:val="18"/>
          <w:szCs w:val="18"/>
          <w:lang w:val="en-US"/>
        </w:rPr>
        <w:t>ctor, the Parties shall agree a</w:t>
      </w:r>
    </w:p>
    <w:p w14:paraId="0046406C" w14:textId="77777777" w:rsidR="00B45CAC" w:rsidRPr="00F20B8D" w:rsidRDefault="00B45CAC" w:rsidP="00B45CAC">
      <w:pPr>
        <w:widowControl w:val="0"/>
        <w:spacing w:after="0" w:line="240" w:lineRule="auto"/>
        <w:ind w:left="141"/>
        <w:rPr>
          <w:rFonts w:asciiTheme="minorHAnsi" w:hAnsiTheme="minorHAnsi" w:cs="Arial"/>
          <w:sz w:val="18"/>
          <w:szCs w:val="18"/>
          <w:lang w:val="en-US"/>
        </w:rPr>
      </w:pPr>
      <w:r w:rsidRPr="00F20B8D">
        <w:rPr>
          <w:rFonts w:asciiTheme="minorHAnsi" w:hAnsiTheme="minorHAnsi" w:cs="Arial"/>
          <w:sz w:val="18"/>
          <w:szCs w:val="18"/>
          <w:lang w:val="en-US"/>
        </w:rPr>
        <w:t>reasonable time period within which the NSR shall be fully resolved and the corrected Contractor Deliverables delivered, at the Contractor’s cost, to the Authority’s stated consignee.</w:t>
      </w:r>
    </w:p>
    <w:p w14:paraId="22221992" w14:textId="77777777" w:rsidR="00B45CAC" w:rsidRDefault="00B45CAC" w:rsidP="00B45CAC">
      <w:pPr>
        <w:widowControl w:val="0"/>
        <w:numPr>
          <w:ilvl w:val="0"/>
          <w:numId w:val="110"/>
        </w:numPr>
        <w:spacing w:after="0" w:line="240" w:lineRule="auto"/>
        <w:rPr>
          <w:rFonts w:asciiTheme="minorHAnsi" w:hAnsiTheme="minorHAnsi" w:cs="Arial"/>
          <w:sz w:val="18"/>
          <w:szCs w:val="18"/>
          <w:lang w:val="en-US"/>
        </w:rPr>
      </w:pPr>
      <w:r>
        <w:rPr>
          <w:rFonts w:asciiTheme="minorHAnsi" w:hAnsiTheme="minorHAnsi" w:cs="Arial"/>
          <w:sz w:val="18"/>
          <w:szCs w:val="18"/>
          <w:lang w:val="en-US"/>
        </w:rPr>
        <w:t xml:space="preserve"> </w:t>
      </w:r>
      <w:r>
        <w:rPr>
          <w:rFonts w:asciiTheme="minorHAnsi" w:hAnsiTheme="minorHAnsi" w:cs="Arial"/>
          <w:sz w:val="18"/>
          <w:szCs w:val="18"/>
          <w:lang w:val="en-US"/>
        </w:rPr>
        <w:tab/>
      </w:r>
      <w:r w:rsidRPr="00E20186">
        <w:rPr>
          <w:rFonts w:asciiTheme="minorHAnsi" w:hAnsiTheme="minorHAnsi" w:cs="Arial"/>
          <w:sz w:val="18"/>
          <w:szCs w:val="18"/>
          <w:lang w:val="en-US"/>
        </w:rPr>
        <w:t xml:space="preserve">Performance in this area shall be measured in accordance with the Key Performance </w:t>
      </w:r>
    </w:p>
    <w:p w14:paraId="113BC192" w14:textId="77777777" w:rsidR="00B45CAC" w:rsidRPr="00F20B8D" w:rsidRDefault="00B45CAC" w:rsidP="00B45CAC">
      <w:pPr>
        <w:widowControl w:val="0"/>
        <w:spacing w:after="0" w:line="240" w:lineRule="auto"/>
        <w:ind w:left="141"/>
        <w:rPr>
          <w:rFonts w:asciiTheme="minorHAnsi" w:hAnsiTheme="minorHAnsi" w:cs="Arial"/>
          <w:sz w:val="18"/>
          <w:szCs w:val="18"/>
          <w:lang w:val="en-US"/>
        </w:rPr>
      </w:pPr>
      <w:r w:rsidRPr="00F20B8D">
        <w:rPr>
          <w:rFonts w:cs="Arial"/>
          <w:sz w:val="18"/>
          <w:szCs w:val="18"/>
        </w:rPr>
        <w:t>Indicators detailed at clause 4</w:t>
      </w:r>
      <w:r>
        <w:rPr>
          <w:rFonts w:cs="Arial"/>
          <w:sz w:val="18"/>
          <w:szCs w:val="18"/>
        </w:rPr>
        <w:t>5</w:t>
      </w:r>
      <w:r w:rsidRPr="00F20B8D">
        <w:rPr>
          <w:rFonts w:cs="Arial"/>
          <w:sz w:val="18"/>
          <w:szCs w:val="18"/>
        </w:rPr>
        <w:t>.7</w:t>
      </w:r>
    </w:p>
    <w:p w14:paraId="3FC1C796" w14:textId="77777777" w:rsidR="00B45CAC" w:rsidRPr="00E20186" w:rsidRDefault="00B45CAC" w:rsidP="00B45CAC">
      <w:pPr>
        <w:spacing w:after="0" w:line="240" w:lineRule="auto"/>
        <w:ind w:firstLine="141"/>
        <w:rPr>
          <w:rFonts w:cs="Arial"/>
          <w:b/>
          <w:sz w:val="18"/>
          <w:szCs w:val="20"/>
        </w:rPr>
      </w:pPr>
      <w:r>
        <w:rPr>
          <w:rFonts w:cs="Arial"/>
          <w:b/>
          <w:sz w:val="18"/>
          <w:szCs w:val="20"/>
        </w:rPr>
        <w:t>46</w:t>
      </w:r>
      <w:r w:rsidRPr="00E20186">
        <w:rPr>
          <w:rFonts w:cs="Arial"/>
          <w:b/>
          <w:sz w:val="18"/>
          <w:szCs w:val="20"/>
        </w:rPr>
        <w:t>.6</w:t>
      </w:r>
      <w:r w:rsidRPr="00E20186">
        <w:rPr>
          <w:rFonts w:cs="Arial"/>
          <w:b/>
          <w:sz w:val="18"/>
          <w:szCs w:val="20"/>
        </w:rPr>
        <w:tab/>
        <w:t>Non-Conforming Deliveries</w:t>
      </w:r>
    </w:p>
    <w:p w14:paraId="0812A747" w14:textId="77777777" w:rsidR="00B45CAC" w:rsidRDefault="00B45CAC" w:rsidP="00B45CAC">
      <w:pPr>
        <w:pStyle w:val="ListParagraph"/>
        <w:numPr>
          <w:ilvl w:val="0"/>
          <w:numId w:val="116"/>
        </w:numPr>
        <w:rPr>
          <w:rFonts w:cs="Arial"/>
          <w:szCs w:val="18"/>
        </w:rPr>
      </w:pPr>
      <w:r>
        <w:t xml:space="preserve"> </w:t>
      </w:r>
      <w:r>
        <w:tab/>
      </w:r>
      <w:r w:rsidRPr="00F20B8D">
        <w:t>It</w:t>
      </w:r>
      <w:r w:rsidRPr="00F20B8D">
        <w:rPr>
          <w:rFonts w:cs="Arial"/>
          <w:szCs w:val="18"/>
        </w:rPr>
        <w:t xml:space="preserve"> is policy for Leidos and sub-contractor Kuehne and Nagel – the Authority’s Contractors for Logistics </w:t>
      </w:r>
    </w:p>
    <w:p w14:paraId="4EA803D7" w14:textId="77777777" w:rsidR="00B45CAC" w:rsidRPr="00F20B8D" w:rsidRDefault="00B45CAC" w:rsidP="00B45CAC">
      <w:pPr>
        <w:spacing w:after="0" w:line="240" w:lineRule="auto"/>
        <w:ind w:left="142"/>
        <w:rPr>
          <w:rFonts w:cs="Arial"/>
          <w:sz w:val="18"/>
          <w:szCs w:val="18"/>
        </w:rPr>
      </w:pPr>
      <w:r w:rsidRPr="00F20B8D">
        <w:rPr>
          <w:rFonts w:cs="Arial"/>
          <w:sz w:val="18"/>
          <w:szCs w:val="18"/>
        </w:rPr>
        <w:t>and Commodities Services (LCS) – to quarantine and reject any Contractor Deliverables that do not conform to the requirements of the contract.</w:t>
      </w:r>
    </w:p>
    <w:p w14:paraId="1EA84006" w14:textId="77777777" w:rsidR="00B45CAC" w:rsidRDefault="00B45CAC" w:rsidP="00B45CAC">
      <w:pPr>
        <w:widowControl w:val="0"/>
        <w:numPr>
          <w:ilvl w:val="0"/>
          <w:numId w:val="116"/>
        </w:numPr>
        <w:spacing w:after="0" w:line="240" w:lineRule="auto"/>
        <w:rPr>
          <w:rFonts w:asciiTheme="minorHAnsi" w:hAnsiTheme="minorHAnsi" w:cs="Arial"/>
          <w:sz w:val="18"/>
          <w:szCs w:val="18"/>
          <w:lang w:val="en-US"/>
        </w:rPr>
      </w:pPr>
      <w:r>
        <w:rPr>
          <w:rFonts w:asciiTheme="minorHAnsi" w:hAnsiTheme="minorHAnsi" w:cs="Arial"/>
          <w:sz w:val="18"/>
          <w:szCs w:val="18"/>
          <w:lang w:val="en-US"/>
        </w:rPr>
        <w:t xml:space="preserve"> </w:t>
      </w:r>
      <w:r>
        <w:rPr>
          <w:rFonts w:asciiTheme="minorHAnsi" w:hAnsiTheme="minorHAnsi" w:cs="Arial"/>
          <w:sz w:val="18"/>
          <w:szCs w:val="18"/>
          <w:lang w:val="en-US"/>
        </w:rPr>
        <w:tab/>
      </w:r>
      <w:r w:rsidRPr="00E20186">
        <w:rPr>
          <w:rFonts w:asciiTheme="minorHAnsi" w:hAnsiTheme="minorHAnsi" w:cs="Arial"/>
          <w:sz w:val="18"/>
          <w:szCs w:val="18"/>
          <w:lang w:val="en-US"/>
        </w:rPr>
        <w:t>Should any Contractor Deliverables be deemed as non-conforming by Le</w:t>
      </w:r>
      <w:r>
        <w:rPr>
          <w:rFonts w:asciiTheme="minorHAnsi" w:hAnsiTheme="minorHAnsi" w:cs="Arial"/>
          <w:sz w:val="18"/>
          <w:szCs w:val="18"/>
          <w:lang w:val="en-US"/>
        </w:rPr>
        <w:t xml:space="preserve">idos, the Authority will </w:t>
      </w:r>
      <w:proofErr w:type="spellStart"/>
      <w:r>
        <w:rPr>
          <w:rFonts w:asciiTheme="minorHAnsi" w:hAnsiTheme="minorHAnsi" w:cs="Arial"/>
          <w:sz w:val="18"/>
          <w:szCs w:val="18"/>
          <w:lang w:val="en-US"/>
        </w:rPr>
        <w:t>notify</w:t>
      </w:r>
      <w:r w:rsidRPr="00E20186">
        <w:rPr>
          <w:rFonts w:asciiTheme="minorHAnsi" w:hAnsiTheme="minorHAnsi" w:cs="Arial"/>
          <w:sz w:val="18"/>
          <w:szCs w:val="18"/>
          <w:lang w:val="en-US"/>
        </w:rPr>
        <w:t>the</w:t>
      </w:r>
      <w:proofErr w:type="spellEnd"/>
      <w:r w:rsidRPr="00E20186">
        <w:rPr>
          <w:rFonts w:asciiTheme="minorHAnsi" w:hAnsiTheme="minorHAnsi" w:cs="Arial"/>
          <w:sz w:val="18"/>
          <w:szCs w:val="18"/>
          <w:lang w:val="en-US"/>
        </w:rPr>
        <w:t xml:space="preserve"> </w:t>
      </w:r>
    </w:p>
    <w:p w14:paraId="37ACF5C1" w14:textId="77777777" w:rsidR="00B45CAC" w:rsidRPr="00E20186" w:rsidRDefault="00B45CAC" w:rsidP="00B45CAC">
      <w:pPr>
        <w:widowControl w:val="0"/>
        <w:spacing w:after="0" w:line="240" w:lineRule="auto"/>
        <w:ind w:left="141"/>
        <w:rPr>
          <w:rFonts w:asciiTheme="minorHAnsi" w:hAnsiTheme="minorHAnsi" w:cs="Arial"/>
          <w:sz w:val="18"/>
          <w:szCs w:val="18"/>
          <w:lang w:val="en-US"/>
        </w:rPr>
      </w:pPr>
      <w:r w:rsidRPr="00E20186">
        <w:rPr>
          <w:rFonts w:asciiTheme="minorHAnsi" w:hAnsiTheme="minorHAnsi" w:cs="Arial"/>
          <w:sz w:val="18"/>
          <w:szCs w:val="18"/>
          <w:lang w:val="en-US"/>
        </w:rPr>
        <w:t>Contractor as to the reason(s) for non-conformance within 5 working days of notification.  In accordance with Clause 30 it will be the responsibility of the Contractor, within 5 working days of notification, to either rectify the problem on site at Leidos or arrange for the Contractor Deliverables to be collected and rectified at the Contractor's premises and a return delivery date confirmed with Leidos within 10 working days of collection at no cost to the Authority.  The list at clause d. details the reasons upon which a consignment may be rejected.</w:t>
      </w:r>
    </w:p>
    <w:p w14:paraId="015CC336" w14:textId="77777777" w:rsidR="00B45CAC" w:rsidRDefault="00B45CAC" w:rsidP="00B45CAC">
      <w:pPr>
        <w:widowControl w:val="0"/>
        <w:numPr>
          <w:ilvl w:val="0"/>
          <w:numId w:val="116"/>
        </w:numPr>
        <w:spacing w:after="0" w:line="240" w:lineRule="auto"/>
        <w:rPr>
          <w:rFonts w:asciiTheme="minorHAnsi" w:hAnsiTheme="minorHAnsi" w:cs="Arial"/>
          <w:sz w:val="18"/>
          <w:szCs w:val="18"/>
          <w:lang w:val="en-US"/>
        </w:rPr>
      </w:pPr>
      <w:r>
        <w:rPr>
          <w:rFonts w:asciiTheme="minorHAnsi" w:hAnsiTheme="minorHAnsi" w:cs="Arial"/>
          <w:sz w:val="18"/>
          <w:szCs w:val="18"/>
          <w:lang w:val="en-US"/>
        </w:rPr>
        <w:t xml:space="preserve"> </w:t>
      </w:r>
      <w:r>
        <w:rPr>
          <w:rFonts w:asciiTheme="minorHAnsi" w:hAnsiTheme="minorHAnsi" w:cs="Arial"/>
          <w:sz w:val="18"/>
          <w:szCs w:val="18"/>
          <w:lang w:val="en-US"/>
        </w:rPr>
        <w:tab/>
      </w:r>
      <w:r w:rsidRPr="00E20186">
        <w:rPr>
          <w:rFonts w:asciiTheme="minorHAnsi" w:hAnsiTheme="minorHAnsi" w:cs="Arial"/>
          <w:sz w:val="18"/>
          <w:szCs w:val="18"/>
          <w:lang w:val="en-US"/>
        </w:rPr>
        <w:t xml:space="preserve">It is advised however that in certain circumstances the Authority may consider it impractical for the </w:t>
      </w:r>
    </w:p>
    <w:p w14:paraId="5EB996C7" w14:textId="77777777" w:rsidR="00B45CAC" w:rsidRPr="00E20186" w:rsidRDefault="00B45CAC" w:rsidP="00B45CAC">
      <w:pPr>
        <w:widowControl w:val="0"/>
        <w:spacing w:after="0" w:line="240" w:lineRule="auto"/>
        <w:ind w:left="141"/>
        <w:rPr>
          <w:rFonts w:asciiTheme="minorHAnsi" w:hAnsiTheme="minorHAnsi" w:cs="Arial"/>
          <w:sz w:val="18"/>
          <w:szCs w:val="18"/>
          <w:lang w:val="en-US"/>
        </w:rPr>
      </w:pPr>
      <w:r w:rsidRPr="00E20186">
        <w:rPr>
          <w:rFonts w:asciiTheme="minorHAnsi" w:hAnsiTheme="minorHAnsi" w:cs="Arial"/>
          <w:sz w:val="18"/>
          <w:szCs w:val="18"/>
          <w:lang w:val="en-US"/>
        </w:rPr>
        <w:t xml:space="preserve">Contractor to undertake any rectification due to geographical location, nature of the non-conformance and/or urgency of need, in these situations the Authority may request LCS to undertake the rectification action but will pass on any associated costs to the Contractor as necessary.  </w:t>
      </w:r>
    </w:p>
    <w:p w14:paraId="10DA37EC" w14:textId="77777777" w:rsidR="00B45CAC" w:rsidRPr="00E20186" w:rsidRDefault="00B45CAC" w:rsidP="00B45CAC">
      <w:pPr>
        <w:widowControl w:val="0"/>
        <w:numPr>
          <w:ilvl w:val="0"/>
          <w:numId w:val="116"/>
        </w:numPr>
        <w:spacing w:after="0" w:line="240" w:lineRule="auto"/>
        <w:rPr>
          <w:rFonts w:asciiTheme="minorHAnsi" w:hAnsiTheme="minorHAnsi" w:cs="Arial"/>
          <w:sz w:val="18"/>
          <w:szCs w:val="18"/>
          <w:lang w:val="en-US"/>
        </w:rPr>
      </w:pPr>
      <w:r>
        <w:rPr>
          <w:rFonts w:asciiTheme="minorHAnsi" w:hAnsiTheme="minorHAnsi" w:cs="Arial"/>
          <w:sz w:val="18"/>
          <w:szCs w:val="18"/>
          <w:lang w:val="en-US"/>
        </w:rPr>
        <w:t xml:space="preserve">   </w:t>
      </w:r>
      <w:r w:rsidRPr="00E20186">
        <w:rPr>
          <w:rFonts w:asciiTheme="minorHAnsi" w:hAnsiTheme="minorHAnsi" w:cs="Arial"/>
          <w:sz w:val="18"/>
          <w:szCs w:val="18"/>
          <w:lang w:val="en-US"/>
        </w:rPr>
        <w:t>Reasons for Non-Conformance include:</w:t>
      </w:r>
    </w:p>
    <w:p w14:paraId="1EA01FB2" w14:textId="77777777" w:rsidR="00B45CAC" w:rsidRPr="00E20186" w:rsidRDefault="00B45CAC" w:rsidP="00B45CAC">
      <w:pPr>
        <w:widowControl w:val="0"/>
        <w:spacing w:after="0" w:line="240" w:lineRule="auto"/>
        <w:ind w:left="720"/>
        <w:rPr>
          <w:rFonts w:asciiTheme="minorHAnsi" w:hAnsiTheme="minorHAnsi" w:cs="Arial"/>
          <w:sz w:val="18"/>
          <w:szCs w:val="18"/>
          <w:lang w:val="en-US"/>
        </w:rPr>
      </w:pPr>
    </w:p>
    <w:p w14:paraId="7FECA3A9" w14:textId="77777777" w:rsidR="00B45CAC" w:rsidRPr="00E20186" w:rsidRDefault="00B45CAC" w:rsidP="00B45CAC">
      <w:pPr>
        <w:widowControl w:val="0"/>
        <w:numPr>
          <w:ilvl w:val="0"/>
          <w:numId w:val="111"/>
        </w:numPr>
        <w:spacing w:after="0" w:line="240" w:lineRule="auto"/>
        <w:rPr>
          <w:rFonts w:asciiTheme="minorHAnsi" w:hAnsiTheme="minorHAnsi" w:cs="Arial"/>
          <w:sz w:val="18"/>
          <w:szCs w:val="18"/>
          <w:lang w:val="en-US"/>
        </w:rPr>
      </w:pPr>
      <w:r w:rsidRPr="00E20186">
        <w:rPr>
          <w:rFonts w:asciiTheme="minorHAnsi" w:hAnsiTheme="minorHAnsi" w:cs="Arial"/>
          <w:sz w:val="18"/>
          <w:szCs w:val="18"/>
          <w:lang w:val="en-US"/>
        </w:rPr>
        <w:t>Incorrect DMC/NSN</w:t>
      </w:r>
    </w:p>
    <w:p w14:paraId="344F8CD9" w14:textId="77777777" w:rsidR="00B45CAC" w:rsidRPr="00E20186" w:rsidRDefault="00B45CAC" w:rsidP="00B45CAC">
      <w:pPr>
        <w:widowControl w:val="0"/>
        <w:numPr>
          <w:ilvl w:val="0"/>
          <w:numId w:val="111"/>
        </w:numPr>
        <w:spacing w:after="0" w:line="240" w:lineRule="auto"/>
        <w:rPr>
          <w:rFonts w:asciiTheme="minorHAnsi" w:hAnsiTheme="minorHAnsi" w:cs="Arial"/>
          <w:sz w:val="18"/>
          <w:szCs w:val="18"/>
          <w:lang w:val="en-US"/>
        </w:rPr>
      </w:pPr>
      <w:r w:rsidRPr="00E20186">
        <w:rPr>
          <w:rFonts w:asciiTheme="minorHAnsi" w:hAnsiTheme="minorHAnsi" w:cs="Arial"/>
          <w:sz w:val="18"/>
          <w:szCs w:val="18"/>
          <w:lang w:val="en-US"/>
        </w:rPr>
        <w:t>Incorrect Description</w:t>
      </w:r>
    </w:p>
    <w:p w14:paraId="6ADB1D72" w14:textId="77777777" w:rsidR="00B45CAC" w:rsidRPr="00E20186" w:rsidRDefault="00B45CAC" w:rsidP="00B45CAC">
      <w:pPr>
        <w:widowControl w:val="0"/>
        <w:numPr>
          <w:ilvl w:val="0"/>
          <w:numId w:val="111"/>
        </w:numPr>
        <w:spacing w:after="0" w:line="240" w:lineRule="auto"/>
        <w:rPr>
          <w:rFonts w:asciiTheme="minorHAnsi" w:hAnsiTheme="minorHAnsi" w:cs="Arial"/>
          <w:sz w:val="18"/>
          <w:szCs w:val="18"/>
          <w:lang w:val="en-US"/>
        </w:rPr>
      </w:pPr>
      <w:r w:rsidRPr="00E20186">
        <w:rPr>
          <w:rFonts w:asciiTheme="minorHAnsi" w:hAnsiTheme="minorHAnsi" w:cs="Arial"/>
          <w:sz w:val="18"/>
          <w:szCs w:val="18"/>
          <w:lang w:val="en-US"/>
        </w:rPr>
        <w:t>Part/Batch No’s Incorrect</w:t>
      </w:r>
    </w:p>
    <w:p w14:paraId="73059C97" w14:textId="77777777" w:rsidR="00B45CAC" w:rsidRPr="00E20186" w:rsidRDefault="00B45CAC" w:rsidP="00B45CAC">
      <w:pPr>
        <w:widowControl w:val="0"/>
        <w:numPr>
          <w:ilvl w:val="0"/>
          <w:numId w:val="111"/>
        </w:numPr>
        <w:spacing w:after="0" w:line="240" w:lineRule="auto"/>
        <w:rPr>
          <w:rFonts w:asciiTheme="minorHAnsi" w:hAnsiTheme="minorHAnsi" w:cs="Arial"/>
          <w:sz w:val="18"/>
          <w:szCs w:val="18"/>
          <w:lang w:val="en-US"/>
        </w:rPr>
      </w:pPr>
      <w:r w:rsidRPr="00E20186">
        <w:rPr>
          <w:rFonts w:asciiTheme="minorHAnsi" w:hAnsiTheme="minorHAnsi" w:cs="Arial"/>
          <w:sz w:val="18"/>
          <w:szCs w:val="18"/>
          <w:lang w:val="en-US"/>
        </w:rPr>
        <w:t>Incorrect PPQ</w:t>
      </w:r>
    </w:p>
    <w:p w14:paraId="39554890" w14:textId="77777777" w:rsidR="00B45CAC" w:rsidRPr="00E20186" w:rsidRDefault="00B45CAC" w:rsidP="00B45CAC">
      <w:pPr>
        <w:widowControl w:val="0"/>
        <w:numPr>
          <w:ilvl w:val="0"/>
          <w:numId w:val="111"/>
        </w:numPr>
        <w:spacing w:after="0" w:line="240" w:lineRule="auto"/>
        <w:rPr>
          <w:rFonts w:asciiTheme="minorHAnsi" w:hAnsiTheme="minorHAnsi" w:cs="Arial"/>
          <w:sz w:val="18"/>
          <w:szCs w:val="18"/>
          <w:lang w:val="en-US"/>
        </w:rPr>
      </w:pPr>
      <w:r w:rsidRPr="00E20186">
        <w:rPr>
          <w:rFonts w:asciiTheme="minorHAnsi" w:hAnsiTheme="minorHAnsi" w:cs="Arial"/>
          <w:sz w:val="18"/>
          <w:szCs w:val="18"/>
          <w:lang w:val="en-US"/>
        </w:rPr>
        <w:t>Incorrect D of Q</w:t>
      </w:r>
    </w:p>
    <w:p w14:paraId="17CD91F5" w14:textId="77777777" w:rsidR="00B45CAC" w:rsidRPr="00E20186" w:rsidRDefault="00B45CAC" w:rsidP="00B45CAC">
      <w:pPr>
        <w:widowControl w:val="0"/>
        <w:numPr>
          <w:ilvl w:val="0"/>
          <w:numId w:val="111"/>
        </w:numPr>
        <w:spacing w:after="0" w:line="240" w:lineRule="auto"/>
        <w:rPr>
          <w:rFonts w:asciiTheme="minorHAnsi" w:hAnsiTheme="minorHAnsi" w:cs="Arial"/>
          <w:sz w:val="18"/>
          <w:szCs w:val="18"/>
          <w:lang w:val="en-US"/>
        </w:rPr>
      </w:pPr>
      <w:r w:rsidRPr="00E20186">
        <w:rPr>
          <w:rFonts w:asciiTheme="minorHAnsi" w:hAnsiTheme="minorHAnsi" w:cs="Arial"/>
          <w:sz w:val="18"/>
          <w:szCs w:val="18"/>
          <w:lang w:val="en-US"/>
        </w:rPr>
        <w:t>Packaging Level incorrect</w:t>
      </w:r>
    </w:p>
    <w:p w14:paraId="44652F15" w14:textId="77777777" w:rsidR="00B45CAC" w:rsidRPr="00E20186" w:rsidRDefault="00B45CAC" w:rsidP="00B45CAC">
      <w:pPr>
        <w:widowControl w:val="0"/>
        <w:numPr>
          <w:ilvl w:val="0"/>
          <w:numId w:val="111"/>
        </w:numPr>
        <w:spacing w:after="0" w:line="240" w:lineRule="auto"/>
        <w:rPr>
          <w:rFonts w:asciiTheme="minorHAnsi" w:hAnsiTheme="minorHAnsi" w:cs="Arial"/>
          <w:sz w:val="18"/>
          <w:szCs w:val="18"/>
          <w:lang w:val="en-US"/>
        </w:rPr>
      </w:pPr>
      <w:r w:rsidRPr="00E20186">
        <w:rPr>
          <w:rFonts w:asciiTheme="minorHAnsi" w:hAnsiTheme="minorHAnsi" w:cs="Arial"/>
          <w:sz w:val="18"/>
          <w:szCs w:val="18"/>
          <w:lang w:val="en-US"/>
        </w:rPr>
        <w:t>No Bar Code Labelling</w:t>
      </w:r>
    </w:p>
    <w:p w14:paraId="78CC129D" w14:textId="77777777" w:rsidR="00B45CAC" w:rsidRPr="00E20186" w:rsidRDefault="00B45CAC" w:rsidP="00B45CAC">
      <w:pPr>
        <w:widowControl w:val="0"/>
        <w:numPr>
          <w:ilvl w:val="0"/>
          <w:numId w:val="111"/>
        </w:numPr>
        <w:spacing w:after="0" w:line="240" w:lineRule="auto"/>
        <w:rPr>
          <w:rFonts w:asciiTheme="minorHAnsi" w:hAnsiTheme="minorHAnsi" w:cs="Arial"/>
          <w:sz w:val="18"/>
          <w:szCs w:val="18"/>
          <w:lang w:val="en-US"/>
        </w:rPr>
      </w:pPr>
      <w:r w:rsidRPr="00E20186">
        <w:rPr>
          <w:rFonts w:asciiTheme="minorHAnsi" w:hAnsiTheme="minorHAnsi" w:cs="Arial"/>
          <w:sz w:val="18"/>
          <w:szCs w:val="18"/>
          <w:lang w:val="en-US"/>
        </w:rPr>
        <w:t>Insufficient/No Test Certificates</w:t>
      </w:r>
    </w:p>
    <w:p w14:paraId="47F31702" w14:textId="77777777" w:rsidR="00B45CAC" w:rsidRPr="00E20186" w:rsidRDefault="00B45CAC" w:rsidP="00B45CAC">
      <w:pPr>
        <w:widowControl w:val="0"/>
        <w:numPr>
          <w:ilvl w:val="0"/>
          <w:numId w:val="111"/>
        </w:numPr>
        <w:spacing w:after="0" w:line="240" w:lineRule="auto"/>
        <w:rPr>
          <w:rFonts w:asciiTheme="minorHAnsi" w:hAnsiTheme="minorHAnsi" w:cs="Arial"/>
          <w:sz w:val="18"/>
          <w:szCs w:val="18"/>
          <w:lang w:val="en-US"/>
        </w:rPr>
      </w:pPr>
      <w:r w:rsidRPr="00E20186">
        <w:rPr>
          <w:rFonts w:asciiTheme="minorHAnsi" w:hAnsiTheme="minorHAnsi" w:cs="Arial"/>
          <w:sz w:val="18"/>
          <w:szCs w:val="18"/>
          <w:lang w:val="en-US"/>
        </w:rPr>
        <w:t>Damaged in Transit</w:t>
      </w:r>
    </w:p>
    <w:p w14:paraId="53C678DF" w14:textId="77777777" w:rsidR="00B45CAC" w:rsidRPr="00E20186" w:rsidRDefault="00B45CAC" w:rsidP="00B45CAC">
      <w:pPr>
        <w:widowControl w:val="0"/>
        <w:numPr>
          <w:ilvl w:val="0"/>
          <w:numId w:val="111"/>
        </w:numPr>
        <w:spacing w:after="0" w:line="240" w:lineRule="auto"/>
        <w:rPr>
          <w:rFonts w:asciiTheme="minorHAnsi" w:hAnsiTheme="minorHAnsi" w:cs="Arial"/>
          <w:sz w:val="18"/>
          <w:szCs w:val="18"/>
          <w:lang w:val="en-US"/>
        </w:rPr>
      </w:pPr>
      <w:r w:rsidRPr="00E20186">
        <w:rPr>
          <w:rFonts w:asciiTheme="minorHAnsi" w:hAnsiTheme="minorHAnsi" w:cs="Arial"/>
          <w:sz w:val="18"/>
          <w:szCs w:val="18"/>
          <w:lang w:val="en-US"/>
        </w:rPr>
        <w:t>Incorrectly Labelled</w:t>
      </w:r>
    </w:p>
    <w:p w14:paraId="0017F85B" w14:textId="77777777" w:rsidR="00B45CAC" w:rsidRPr="00E20186" w:rsidRDefault="00B45CAC" w:rsidP="00B45CAC">
      <w:pPr>
        <w:widowControl w:val="0"/>
        <w:numPr>
          <w:ilvl w:val="0"/>
          <w:numId w:val="111"/>
        </w:numPr>
        <w:spacing w:after="0" w:line="240" w:lineRule="auto"/>
        <w:rPr>
          <w:rFonts w:asciiTheme="minorHAnsi" w:hAnsiTheme="minorHAnsi" w:cs="Arial"/>
          <w:sz w:val="18"/>
          <w:szCs w:val="18"/>
          <w:lang w:val="en-US"/>
        </w:rPr>
      </w:pPr>
      <w:r w:rsidRPr="00E20186">
        <w:rPr>
          <w:rFonts w:asciiTheme="minorHAnsi" w:hAnsiTheme="minorHAnsi" w:cs="Arial"/>
          <w:sz w:val="18"/>
          <w:szCs w:val="18"/>
          <w:lang w:val="en-US"/>
        </w:rPr>
        <w:t>Incorrect Matcon</w:t>
      </w:r>
    </w:p>
    <w:p w14:paraId="329F5968" w14:textId="77777777" w:rsidR="00B45CAC" w:rsidRPr="00E20186" w:rsidRDefault="00B45CAC" w:rsidP="00B45CAC">
      <w:pPr>
        <w:widowControl w:val="0"/>
        <w:numPr>
          <w:ilvl w:val="0"/>
          <w:numId w:val="111"/>
        </w:numPr>
        <w:spacing w:after="0" w:line="240" w:lineRule="auto"/>
        <w:rPr>
          <w:rFonts w:asciiTheme="minorHAnsi" w:hAnsiTheme="minorHAnsi" w:cs="Arial"/>
          <w:sz w:val="18"/>
          <w:szCs w:val="18"/>
          <w:lang w:val="en-US"/>
        </w:rPr>
      </w:pPr>
      <w:r w:rsidRPr="00E20186">
        <w:rPr>
          <w:rFonts w:asciiTheme="minorHAnsi" w:hAnsiTheme="minorHAnsi" w:cs="Arial"/>
          <w:sz w:val="18"/>
          <w:szCs w:val="18"/>
          <w:lang w:val="en-US"/>
        </w:rPr>
        <w:t>No Logo (ISPM 15) Fail</w:t>
      </w:r>
    </w:p>
    <w:p w14:paraId="2635B3EA" w14:textId="77777777" w:rsidR="00B45CAC" w:rsidRPr="00E20186" w:rsidRDefault="00B45CAC" w:rsidP="00B45CAC">
      <w:pPr>
        <w:widowControl w:val="0"/>
        <w:numPr>
          <w:ilvl w:val="0"/>
          <w:numId w:val="111"/>
        </w:numPr>
        <w:spacing w:after="0" w:line="240" w:lineRule="auto"/>
        <w:rPr>
          <w:rFonts w:asciiTheme="minorHAnsi" w:hAnsiTheme="minorHAnsi" w:cs="Arial"/>
          <w:sz w:val="18"/>
          <w:szCs w:val="18"/>
          <w:lang w:val="en-US"/>
        </w:rPr>
      </w:pPr>
      <w:r w:rsidRPr="00E20186">
        <w:rPr>
          <w:rFonts w:asciiTheme="minorHAnsi" w:hAnsiTheme="minorHAnsi" w:cs="Arial"/>
          <w:sz w:val="18"/>
          <w:szCs w:val="18"/>
          <w:lang w:val="en-US"/>
        </w:rPr>
        <w:t>Mixed NSN</w:t>
      </w:r>
    </w:p>
    <w:p w14:paraId="7543E3E8" w14:textId="77777777" w:rsidR="00B45CAC" w:rsidRPr="00E20186" w:rsidRDefault="00B45CAC" w:rsidP="00B45CAC">
      <w:pPr>
        <w:widowControl w:val="0"/>
        <w:numPr>
          <w:ilvl w:val="0"/>
          <w:numId w:val="111"/>
        </w:numPr>
        <w:spacing w:after="0" w:line="240" w:lineRule="auto"/>
        <w:rPr>
          <w:rFonts w:asciiTheme="minorHAnsi" w:hAnsiTheme="minorHAnsi" w:cs="Arial"/>
          <w:sz w:val="18"/>
          <w:szCs w:val="18"/>
          <w:lang w:val="en-US"/>
        </w:rPr>
      </w:pPr>
      <w:r w:rsidRPr="00E20186">
        <w:rPr>
          <w:rFonts w:asciiTheme="minorHAnsi" w:hAnsiTheme="minorHAnsi" w:cs="Arial"/>
          <w:sz w:val="18"/>
          <w:szCs w:val="18"/>
          <w:lang w:val="en-US"/>
        </w:rPr>
        <w:t>Non-Codified Item</w:t>
      </w:r>
    </w:p>
    <w:p w14:paraId="488B3B8F" w14:textId="77777777" w:rsidR="00B45CAC" w:rsidRPr="00E20186" w:rsidRDefault="00B45CAC" w:rsidP="00B45CAC">
      <w:pPr>
        <w:widowControl w:val="0"/>
        <w:numPr>
          <w:ilvl w:val="0"/>
          <w:numId w:val="111"/>
        </w:numPr>
        <w:spacing w:after="0" w:line="240" w:lineRule="auto"/>
        <w:rPr>
          <w:rFonts w:asciiTheme="minorHAnsi" w:hAnsiTheme="minorHAnsi" w:cs="Arial"/>
          <w:sz w:val="18"/>
          <w:szCs w:val="18"/>
          <w:lang w:val="en-US"/>
        </w:rPr>
      </w:pPr>
      <w:r w:rsidRPr="00E20186">
        <w:rPr>
          <w:rFonts w:asciiTheme="minorHAnsi" w:hAnsiTheme="minorHAnsi" w:cs="Arial"/>
          <w:sz w:val="18"/>
          <w:szCs w:val="18"/>
          <w:lang w:val="en-US"/>
        </w:rPr>
        <w:t>No Engineering Record Card</w:t>
      </w:r>
    </w:p>
    <w:p w14:paraId="2078B597" w14:textId="77777777" w:rsidR="00B45CAC" w:rsidRPr="00E20186" w:rsidRDefault="00B45CAC" w:rsidP="00B45CAC">
      <w:pPr>
        <w:widowControl w:val="0"/>
        <w:numPr>
          <w:ilvl w:val="0"/>
          <w:numId w:val="111"/>
        </w:numPr>
        <w:spacing w:after="0" w:line="240" w:lineRule="auto"/>
        <w:rPr>
          <w:rFonts w:asciiTheme="minorHAnsi" w:hAnsiTheme="minorHAnsi" w:cs="Arial"/>
          <w:sz w:val="18"/>
          <w:szCs w:val="18"/>
          <w:lang w:val="en-US"/>
        </w:rPr>
      </w:pPr>
      <w:r w:rsidRPr="00E20186">
        <w:rPr>
          <w:rFonts w:asciiTheme="minorHAnsi" w:hAnsiTheme="minorHAnsi" w:cs="Arial"/>
          <w:sz w:val="18"/>
          <w:szCs w:val="18"/>
          <w:lang w:val="en-US"/>
        </w:rPr>
        <w:t>No Labelling</w:t>
      </w:r>
    </w:p>
    <w:p w14:paraId="51DB3720" w14:textId="77777777" w:rsidR="00B45CAC" w:rsidRPr="00E20186" w:rsidRDefault="00B45CAC" w:rsidP="00B45CAC">
      <w:pPr>
        <w:widowControl w:val="0"/>
        <w:numPr>
          <w:ilvl w:val="0"/>
          <w:numId w:val="111"/>
        </w:numPr>
        <w:spacing w:after="0" w:line="240" w:lineRule="auto"/>
        <w:rPr>
          <w:rFonts w:asciiTheme="minorHAnsi" w:hAnsiTheme="minorHAnsi" w:cs="Arial"/>
          <w:sz w:val="18"/>
          <w:szCs w:val="18"/>
          <w:lang w:val="en-US"/>
        </w:rPr>
      </w:pPr>
      <w:r w:rsidRPr="00E20186">
        <w:rPr>
          <w:rFonts w:asciiTheme="minorHAnsi" w:hAnsiTheme="minorHAnsi" w:cs="Arial"/>
          <w:sz w:val="18"/>
          <w:szCs w:val="18"/>
          <w:lang w:val="en-US"/>
        </w:rPr>
        <w:t>No Paperwork</w:t>
      </w:r>
    </w:p>
    <w:p w14:paraId="61DE9539" w14:textId="77777777" w:rsidR="00B45CAC" w:rsidRPr="00E20186" w:rsidRDefault="00B45CAC" w:rsidP="00B45CAC">
      <w:pPr>
        <w:widowControl w:val="0"/>
        <w:numPr>
          <w:ilvl w:val="0"/>
          <w:numId w:val="111"/>
        </w:numPr>
        <w:spacing w:after="0" w:line="240" w:lineRule="auto"/>
        <w:rPr>
          <w:rFonts w:asciiTheme="minorHAnsi" w:hAnsiTheme="minorHAnsi" w:cs="Arial"/>
          <w:sz w:val="18"/>
          <w:szCs w:val="18"/>
          <w:lang w:val="en-US"/>
        </w:rPr>
      </w:pPr>
      <w:r w:rsidRPr="00E20186">
        <w:rPr>
          <w:rFonts w:asciiTheme="minorHAnsi" w:hAnsiTheme="minorHAnsi" w:cs="Arial"/>
          <w:sz w:val="18"/>
          <w:szCs w:val="18"/>
          <w:lang w:val="en-US"/>
        </w:rPr>
        <w:t>No weight Label</w:t>
      </w:r>
    </w:p>
    <w:p w14:paraId="330F9A4D" w14:textId="77777777" w:rsidR="00B45CAC" w:rsidRPr="00E20186" w:rsidRDefault="00B45CAC" w:rsidP="00B45CAC">
      <w:pPr>
        <w:widowControl w:val="0"/>
        <w:numPr>
          <w:ilvl w:val="0"/>
          <w:numId w:val="111"/>
        </w:numPr>
        <w:spacing w:after="0" w:line="240" w:lineRule="auto"/>
        <w:rPr>
          <w:rFonts w:asciiTheme="minorHAnsi" w:hAnsiTheme="minorHAnsi" w:cs="Arial"/>
          <w:sz w:val="18"/>
          <w:szCs w:val="18"/>
          <w:lang w:val="en-US"/>
        </w:rPr>
      </w:pPr>
      <w:r w:rsidRPr="00E20186">
        <w:rPr>
          <w:rFonts w:asciiTheme="minorHAnsi" w:hAnsiTheme="minorHAnsi" w:cs="Arial"/>
          <w:sz w:val="18"/>
          <w:szCs w:val="18"/>
          <w:lang w:val="en-US"/>
        </w:rPr>
        <w:t>In adequate Shelf Life</w:t>
      </w:r>
    </w:p>
    <w:p w14:paraId="789F59B4" w14:textId="77777777" w:rsidR="00B45CAC" w:rsidRPr="00E20186" w:rsidRDefault="00B45CAC" w:rsidP="00B45CAC">
      <w:pPr>
        <w:widowControl w:val="0"/>
        <w:numPr>
          <w:ilvl w:val="0"/>
          <w:numId w:val="111"/>
        </w:numPr>
        <w:spacing w:after="0" w:line="240" w:lineRule="auto"/>
        <w:rPr>
          <w:rFonts w:asciiTheme="minorHAnsi" w:hAnsiTheme="minorHAnsi" w:cs="Arial"/>
          <w:sz w:val="18"/>
          <w:szCs w:val="18"/>
          <w:lang w:val="en-US"/>
        </w:rPr>
      </w:pPr>
      <w:r w:rsidRPr="00E20186">
        <w:rPr>
          <w:rFonts w:asciiTheme="minorHAnsi" w:hAnsiTheme="minorHAnsi" w:cs="Arial"/>
          <w:sz w:val="18"/>
          <w:szCs w:val="18"/>
          <w:lang w:val="en-US"/>
        </w:rPr>
        <w:t>No hazard Data Sheet</w:t>
      </w:r>
    </w:p>
    <w:p w14:paraId="14415783" w14:textId="77777777" w:rsidR="00B45CAC" w:rsidRPr="00E20186" w:rsidRDefault="00B45CAC" w:rsidP="00B45CAC">
      <w:pPr>
        <w:widowControl w:val="0"/>
        <w:numPr>
          <w:ilvl w:val="0"/>
          <w:numId w:val="111"/>
        </w:numPr>
        <w:spacing w:after="0" w:line="240" w:lineRule="auto"/>
        <w:rPr>
          <w:rFonts w:asciiTheme="minorHAnsi" w:hAnsiTheme="minorHAnsi" w:cs="Arial"/>
          <w:sz w:val="18"/>
          <w:szCs w:val="18"/>
          <w:lang w:val="en-US"/>
        </w:rPr>
      </w:pPr>
      <w:r w:rsidRPr="00E20186">
        <w:rPr>
          <w:rFonts w:asciiTheme="minorHAnsi" w:hAnsiTheme="minorHAnsi" w:cs="Arial"/>
          <w:sz w:val="18"/>
          <w:szCs w:val="18"/>
          <w:lang w:val="en-US"/>
        </w:rPr>
        <w:t>Incorrect Quantity – Surplus</w:t>
      </w:r>
    </w:p>
    <w:p w14:paraId="29C6FFA7" w14:textId="77777777" w:rsidR="00B45CAC" w:rsidRPr="00E20186" w:rsidRDefault="00B45CAC" w:rsidP="00B45CAC">
      <w:pPr>
        <w:widowControl w:val="0"/>
        <w:numPr>
          <w:ilvl w:val="0"/>
          <w:numId w:val="111"/>
        </w:numPr>
        <w:spacing w:after="0" w:line="240" w:lineRule="auto"/>
        <w:rPr>
          <w:rFonts w:asciiTheme="minorHAnsi" w:hAnsiTheme="minorHAnsi" w:cs="Arial"/>
          <w:sz w:val="18"/>
          <w:szCs w:val="18"/>
          <w:lang w:val="en-US"/>
        </w:rPr>
      </w:pPr>
      <w:r w:rsidRPr="00E20186">
        <w:rPr>
          <w:rFonts w:asciiTheme="minorHAnsi" w:hAnsiTheme="minorHAnsi" w:cs="Arial"/>
          <w:sz w:val="18"/>
          <w:szCs w:val="18"/>
          <w:lang w:val="en-US"/>
        </w:rPr>
        <w:t>No Certificate of Conformity</w:t>
      </w:r>
    </w:p>
    <w:p w14:paraId="524A72F2" w14:textId="77777777" w:rsidR="00B45CAC" w:rsidRPr="00E20186" w:rsidRDefault="00B45CAC" w:rsidP="00B45CAC">
      <w:pPr>
        <w:spacing w:after="0"/>
        <w:ind w:left="720" w:firstLine="720"/>
        <w:rPr>
          <w:rFonts w:cs="Arial"/>
          <w:szCs w:val="18"/>
        </w:rPr>
      </w:pPr>
    </w:p>
    <w:p w14:paraId="0D28A07C" w14:textId="77777777" w:rsidR="00B45CAC" w:rsidRDefault="00B45CAC" w:rsidP="00B45CAC">
      <w:pPr>
        <w:widowControl w:val="0"/>
        <w:numPr>
          <w:ilvl w:val="0"/>
          <w:numId w:val="116"/>
        </w:numPr>
        <w:spacing w:after="0" w:line="240" w:lineRule="auto"/>
        <w:rPr>
          <w:rFonts w:asciiTheme="minorHAnsi" w:hAnsiTheme="minorHAnsi" w:cs="Arial"/>
          <w:sz w:val="18"/>
          <w:szCs w:val="18"/>
          <w:lang w:val="en-US"/>
        </w:rPr>
      </w:pPr>
      <w:r>
        <w:rPr>
          <w:rFonts w:asciiTheme="minorHAnsi" w:hAnsiTheme="minorHAnsi" w:cs="Arial"/>
          <w:sz w:val="18"/>
          <w:szCs w:val="18"/>
          <w:lang w:val="en-US"/>
        </w:rPr>
        <w:t xml:space="preserve"> </w:t>
      </w:r>
      <w:r>
        <w:rPr>
          <w:rFonts w:asciiTheme="minorHAnsi" w:hAnsiTheme="minorHAnsi" w:cs="Arial"/>
          <w:sz w:val="18"/>
          <w:szCs w:val="18"/>
          <w:lang w:val="en-US"/>
        </w:rPr>
        <w:tab/>
      </w:r>
      <w:r w:rsidRPr="00E20186">
        <w:rPr>
          <w:rFonts w:asciiTheme="minorHAnsi" w:hAnsiTheme="minorHAnsi" w:cs="Arial"/>
          <w:sz w:val="18"/>
          <w:szCs w:val="18"/>
          <w:lang w:val="en-US"/>
        </w:rPr>
        <w:t xml:space="preserve">The level of non-conforming deliveries shall be measured in accordance with the Key Performance </w:t>
      </w:r>
    </w:p>
    <w:p w14:paraId="6AA15E1B" w14:textId="77777777" w:rsidR="00B45CAC" w:rsidRDefault="00B45CAC" w:rsidP="00B45CAC">
      <w:pPr>
        <w:widowControl w:val="0"/>
        <w:spacing w:after="0" w:line="240" w:lineRule="auto"/>
        <w:ind w:left="141"/>
        <w:rPr>
          <w:rFonts w:asciiTheme="minorHAnsi" w:hAnsiTheme="minorHAnsi" w:cs="Arial"/>
          <w:sz w:val="18"/>
          <w:szCs w:val="18"/>
          <w:lang w:val="en-US"/>
        </w:rPr>
      </w:pPr>
      <w:r w:rsidRPr="00F20B8D">
        <w:rPr>
          <w:rFonts w:asciiTheme="minorHAnsi" w:hAnsiTheme="minorHAnsi" w:cs="Arial"/>
          <w:sz w:val="18"/>
          <w:szCs w:val="18"/>
          <w:lang w:val="en-US"/>
        </w:rPr>
        <w:t xml:space="preserve">Indicators detailed at clause 46.6 and any failure to meet the required level of performance shall be subject to </w:t>
      </w:r>
      <w:r w:rsidRPr="00F20B8D">
        <w:rPr>
          <w:rFonts w:asciiTheme="minorHAnsi" w:hAnsiTheme="minorHAnsi" w:cs="Arial"/>
          <w:sz w:val="18"/>
          <w:szCs w:val="18"/>
          <w:lang w:val="en-US"/>
        </w:rPr>
        <w:lastRenderedPageBreak/>
        <w:t>the remedies contained therein.</w:t>
      </w:r>
    </w:p>
    <w:p w14:paraId="72790D48" w14:textId="77777777" w:rsidR="00B45CAC" w:rsidRPr="00E20186" w:rsidRDefault="00B45CAC" w:rsidP="00B45CAC">
      <w:pPr>
        <w:spacing w:after="0" w:line="240" w:lineRule="auto"/>
        <w:ind w:firstLine="141"/>
        <w:rPr>
          <w:b/>
          <w:sz w:val="18"/>
        </w:rPr>
      </w:pPr>
      <w:r w:rsidRPr="00E20186">
        <w:rPr>
          <w:rFonts w:eastAsia="Arial"/>
          <w:b/>
          <w:bCs/>
          <w:sz w:val="18"/>
          <w:szCs w:val="18"/>
          <w:lang w:val="en-US"/>
        </w:rPr>
        <w:t>4</w:t>
      </w:r>
      <w:r>
        <w:rPr>
          <w:rFonts w:eastAsia="Arial"/>
          <w:b/>
          <w:bCs/>
          <w:sz w:val="18"/>
          <w:szCs w:val="18"/>
          <w:lang w:val="en-US"/>
        </w:rPr>
        <w:t>6</w:t>
      </w:r>
      <w:r w:rsidRPr="00E20186">
        <w:rPr>
          <w:rFonts w:eastAsia="Arial"/>
          <w:b/>
          <w:bCs/>
          <w:sz w:val="18"/>
          <w:szCs w:val="18"/>
          <w:lang w:val="en-US"/>
        </w:rPr>
        <w:t>.7</w:t>
      </w:r>
      <w:r w:rsidRPr="00E20186">
        <w:rPr>
          <w:rFonts w:eastAsia="Arial"/>
          <w:b/>
          <w:bCs/>
          <w:sz w:val="18"/>
          <w:szCs w:val="18"/>
          <w:lang w:val="en-US"/>
        </w:rPr>
        <w:tab/>
      </w:r>
      <w:r w:rsidRPr="00E20186">
        <w:rPr>
          <w:b/>
          <w:sz w:val="18"/>
        </w:rPr>
        <w:t>Contract Status Report</w:t>
      </w:r>
    </w:p>
    <w:p w14:paraId="28FF6A09" w14:textId="77777777" w:rsidR="00B45CAC" w:rsidRDefault="00B45CAC" w:rsidP="00B45CAC">
      <w:pPr>
        <w:pStyle w:val="ListParagraph"/>
        <w:numPr>
          <w:ilvl w:val="0"/>
          <w:numId w:val="117"/>
        </w:numPr>
        <w:rPr>
          <w:rFonts w:cs="Arial"/>
          <w:szCs w:val="18"/>
        </w:rPr>
      </w:pPr>
      <w:r>
        <w:rPr>
          <w:rFonts w:cs="Arial"/>
          <w:szCs w:val="18"/>
        </w:rPr>
        <w:t xml:space="preserve"> </w:t>
      </w:r>
      <w:r>
        <w:rPr>
          <w:rFonts w:cs="Arial"/>
          <w:szCs w:val="18"/>
        </w:rPr>
        <w:tab/>
      </w:r>
      <w:r w:rsidRPr="00F20B8D">
        <w:rPr>
          <w:rFonts w:cs="Arial"/>
          <w:szCs w:val="18"/>
        </w:rPr>
        <w:t xml:space="preserve">Within the first 2 working days of each month a contract status report will be generated and issued to the </w:t>
      </w:r>
    </w:p>
    <w:p w14:paraId="69939DE1" w14:textId="15A187C3" w:rsidR="00B45CAC" w:rsidRDefault="00B45CAC" w:rsidP="00B45CAC">
      <w:pPr>
        <w:spacing w:after="0" w:line="240" w:lineRule="auto"/>
        <w:ind w:left="142"/>
        <w:rPr>
          <w:rFonts w:cs="Arial"/>
          <w:sz w:val="18"/>
          <w:szCs w:val="18"/>
        </w:rPr>
      </w:pPr>
      <w:r w:rsidRPr="00F20B8D">
        <w:rPr>
          <w:rFonts w:cs="Arial"/>
          <w:sz w:val="18"/>
          <w:szCs w:val="18"/>
        </w:rPr>
        <w:t>contractor (as per the example at Schedule 1</w:t>
      </w:r>
      <w:r w:rsidR="0013181F">
        <w:rPr>
          <w:rFonts w:cs="Arial"/>
          <w:sz w:val="18"/>
          <w:szCs w:val="18"/>
        </w:rPr>
        <w:t>4</w:t>
      </w:r>
      <w:r w:rsidRPr="00F20B8D">
        <w:rPr>
          <w:rFonts w:cs="Arial"/>
          <w:sz w:val="18"/>
          <w:szCs w:val="18"/>
        </w:rPr>
        <w:t>).</w:t>
      </w:r>
    </w:p>
    <w:p w14:paraId="5F1CACEF" w14:textId="77777777" w:rsidR="00B45CAC" w:rsidRDefault="00B45CAC" w:rsidP="00B45CAC">
      <w:pPr>
        <w:pStyle w:val="ListParagraph"/>
        <w:numPr>
          <w:ilvl w:val="0"/>
          <w:numId w:val="117"/>
        </w:numPr>
        <w:rPr>
          <w:rFonts w:cs="Arial"/>
          <w:szCs w:val="18"/>
        </w:rPr>
      </w:pPr>
      <w:r>
        <w:rPr>
          <w:rFonts w:cs="Arial"/>
          <w:szCs w:val="18"/>
        </w:rPr>
        <w:t xml:space="preserve"> </w:t>
      </w:r>
      <w:r>
        <w:rPr>
          <w:rFonts w:cs="Arial"/>
          <w:szCs w:val="18"/>
        </w:rPr>
        <w:tab/>
      </w:r>
      <w:r w:rsidRPr="00F20B8D">
        <w:rPr>
          <w:rFonts w:cs="Arial"/>
          <w:szCs w:val="18"/>
        </w:rPr>
        <w:t xml:space="preserve">The Contractor shall update the report in accordance with the instructions in the accompanying email </w:t>
      </w:r>
    </w:p>
    <w:p w14:paraId="6A2331C0" w14:textId="77777777" w:rsidR="00B45CAC" w:rsidRPr="00F20B8D" w:rsidRDefault="00B45CAC" w:rsidP="00B45CAC">
      <w:pPr>
        <w:spacing w:after="0" w:line="240" w:lineRule="auto"/>
        <w:ind w:left="142"/>
        <w:rPr>
          <w:rFonts w:cs="Arial"/>
          <w:szCs w:val="18"/>
        </w:rPr>
      </w:pPr>
      <w:r w:rsidRPr="00F20B8D">
        <w:rPr>
          <w:rFonts w:cs="Arial"/>
          <w:szCs w:val="18"/>
        </w:rPr>
        <w:t>and as follows:</w:t>
      </w:r>
    </w:p>
    <w:p w14:paraId="6338864A" w14:textId="77777777" w:rsidR="00B45CAC" w:rsidRPr="00E20186" w:rsidRDefault="00B45CAC" w:rsidP="00B45CAC">
      <w:pPr>
        <w:spacing w:after="0" w:line="240" w:lineRule="auto"/>
        <w:rPr>
          <w:rFonts w:cs="Arial"/>
          <w:sz w:val="18"/>
          <w:szCs w:val="18"/>
        </w:rPr>
      </w:pPr>
    </w:p>
    <w:p w14:paraId="0A84A22C" w14:textId="77777777" w:rsidR="00B45CAC" w:rsidRPr="00E20186" w:rsidRDefault="00B45CAC" w:rsidP="00B45CAC">
      <w:pPr>
        <w:numPr>
          <w:ilvl w:val="0"/>
          <w:numId w:val="108"/>
        </w:numPr>
        <w:spacing w:after="0" w:line="240" w:lineRule="auto"/>
        <w:contextualSpacing/>
        <w:rPr>
          <w:rFonts w:eastAsia="Times New Roman" w:cs="Arial"/>
          <w:b/>
          <w:sz w:val="18"/>
          <w:szCs w:val="18"/>
        </w:rPr>
      </w:pPr>
      <w:r w:rsidRPr="00E20186">
        <w:rPr>
          <w:rFonts w:eastAsia="Times New Roman" w:cs="Arial"/>
          <w:b/>
          <w:sz w:val="18"/>
          <w:szCs w:val="18"/>
        </w:rPr>
        <w:t xml:space="preserve">Updated Repair price (each); </w:t>
      </w:r>
    </w:p>
    <w:p w14:paraId="1D4E2AEF" w14:textId="77777777" w:rsidR="00B45CAC" w:rsidRPr="00E20186" w:rsidRDefault="00B45CAC" w:rsidP="00B45CAC">
      <w:pPr>
        <w:spacing w:after="0" w:line="240" w:lineRule="auto"/>
        <w:ind w:left="2160"/>
        <w:contextualSpacing/>
        <w:rPr>
          <w:rFonts w:eastAsia="Times New Roman" w:cs="Arial"/>
          <w:b/>
          <w:sz w:val="18"/>
          <w:szCs w:val="18"/>
        </w:rPr>
      </w:pPr>
    </w:p>
    <w:p w14:paraId="5AD1C819" w14:textId="77777777" w:rsidR="00B45CAC" w:rsidRPr="00E20186" w:rsidRDefault="00B45CAC" w:rsidP="00B45CAC">
      <w:pPr>
        <w:numPr>
          <w:ilvl w:val="1"/>
          <w:numId w:val="108"/>
        </w:numPr>
        <w:spacing w:after="0" w:line="240" w:lineRule="auto"/>
        <w:contextualSpacing/>
        <w:rPr>
          <w:rFonts w:eastAsia="Times New Roman" w:cs="Arial"/>
          <w:sz w:val="18"/>
          <w:szCs w:val="18"/>
        </w:rPr>
      </w:pPr>
      <w:r w:rsidRPr="00E20186">
        <w:rPr>
          <w:rFonts w:eastAsia="Times New Roman" w:cs="Arial"/>
          <w:bCs/>
          <w:sz w:val="18"/>
          <w:szCs w:val="18"/>
          <w:lang w:eastAsia="en-GB"/>
        </w:rPr>
        <w:t>Where standard repair/remanufacture prices have been agreed within the Contract</w:t>
      </w:r>
      <w:r w:rsidRPr="00E20186">
        <w:rPr>
          <w:rFonts w:eastAsia="Times New Roman" w:cs="Arial"/>
          <w:sz w:val="18"/>
          <w:szCs w:val="18"/>
        </w:rPr>
        <w:t>, the Contractor shall insert the firm price specific to the PR reference;</w:t>
      </w:r>
    </w:p>
    <w:p w14:paraId="3CF6468B" w14:textId="77777777" w:rsidR="00B45CAC" w:rsidRPr="00E20186" w:rsidRDefault="00B45CAC" w:rsidP="00B45CAC">
      <w:pPr>
        <w:numPr>
          <w:ilvl w:val="1"/>
          <w:numId w:val="108"/>
        </w:numPr>
        <w:spacing w:after="0" w:line="240" w:lineRule="auto"/>
        <w:contextualSpacing/>
        <w:rPr>
          <w:rFonts w:eastAsia="Times New Roman" w:cs="Arial"/>
          <w:sz w:val="18"/>
          <w:szCs w:val="18"/>
        </w:rPr>
      </w:pPr>
      <w:r w:rsidRPr="00E20186">
        <w:rPr>
          <w:rFonts w:eastAsia="Times New Roman" w:cs="Arial"/>
          <w:bCs/>
          <w:sz w:val="18"/>
          <w:szCs w:val="18"/>
          <w:lang w:eastAsia="en-GB"/>
        </w:rPr>
        <w:t xml:space="preserve">Where the standard repair/remanufacture prices have not been agreed within the Contract the </w:t>
      </w:r>
      <w:r w:rsidRPr="00E20186">
        <w:rPr>
          <w:rFonts w:eastAsia="Times New Roman" w:cs="Arial"/>
          <w:sz w:val="18"/>
          <w:szCs w:val="18"/>
        </w:rPr>
        <w:t>Contractor shall insert the strip and survey value approved by the Repair Manager for that PR reference;</w:t>
      </w:r>
    </w:p>
    <w:p w14:paraId="4EFD05B5" w14:textId="77777777" w:rsidR="00B45CAC" w:rsidRPr="00E20186" w:rsidRDefault="00B45CAC" w:rsidP="00B45CAC">
      <w:pPr>
        <w:spacing w:after="0" w:line="240" w:lineRule="auto"/>
        <w:ind w:left="2520"/>
        <w:contextualSpacing/>
        <w:rPr>
          <w:rFonts w:eastAsia="Times New Roman" w:cs="Arial"/>
          <w:sz w:val="18"/>
          <w:szCs w:val="18"/>
        </w:rPr>
      </w:pPr>
    </w:p>
    <w:p w14:paraId="5BD0C7F8" w14:textId="77777777" w:rsidR="00B45CAC" w:rsidRPr="00E20186" w:rsidRDefault="00B45CAC" w:rsidP="00B45CAC">
      <w:pPr>
        <w:numPr>
          <w:ilvl w:val="0"/>
          <w:numId w:val="108"/>
        </w:numPr>
        <w:spacing w:after="0" w:line="240" w:lineRule="auto"/>
        <w:contextualSpacing/>
        <w:rPr>
          <w:rFonts w:eastAsia="Times New Roman" w:cs="Arial"/>
          <w:sz w:val="18"/>
          <w:szCs w:val="18"/>
        </w:rPr>
      </w:pPr>
      <w:r w:rsidRPr="00E20186">
        <w:rPr>
          <w:rFonts w:eastAsia="Times New Roman" w:cs="Arial"/>
          <w:b/>
          <w:sz w:val="18"/>
          <w:szCs w:val="18"/>
        </w:rPr>
        <w:t>Confirmed delivery date</w:t>
      </w:r>
      <w:r w:rsidRPr="00E20186">
        <w:rPr>
          <w:rFonts w:eastAsia="Times New Roman" w:cs="Arial"/>
          <w:sz w:val="18"/>
          <w:szCs w:val="18"/>
        </w:rPr>
        <w:t xml:space="preserve"> – to be completed in the format DD/MM/YYYY;</w:t>
      </w:r>
    </w:p>
    <w:p w14:paraId="73945F6A" w14:textId="77777777" w:rsidR="00B45CAC" w:rsidRPr="00E20186" w:rsidRDefault="00B45CAC" w:rsidP="00B45CAC">
      <w:pPr>
        <w:numPr>
          <w:ilvl w:val="0"/>
          <w:numId w:val="108"/>
        </w:numPr>
        <w:spacing w:after="0" w:line="240" w:lineRule="auto"/>
        <w:contextualSpacing/>
        <w:rPr>
          <w:rFonts w:eastAsia="Times New Roman" w:cs="Arial"/>
          <w:sz w:val="18"/>
          <w:szCs w:val="18"/>
        </w:rPr>
      </w:pPr>
      <w:r w:rsidRPr="00E20186">
        <w:rPr>
          <w:rFonts w:eastAsia="Times New Roman" w:cs="Arial"/>
          <w:b/>
          <w:sz w:val="18"/>
          <w:szCs w:val="18"/>
        </w:rPr>
        <w:t>Supplier comments</w:t>
      </w:r>
      <w:r w:rsidRPr="00E20186">
        <w:rPr>
          <w:rFonts w:eastAsia="Times New Roman" w:cs="Arial"/>
          <w:sz w:val="18"/>
          <w:szCs w:val="18"/>
        </w:rPr>
        <w:t xml:space="preserve"> – if applicable;</w:t>
      </w:r>
    </w:p>
    <w:p w14:paraId="1E1D5C0C" w14:textId="77777777" w:rsidR="00B45CAC" w:rsidRPr="00E20186" w:rsidRDefault="00B45CAC" w:rsidP="00B45CAC">
      <w:pPr>
        <w:numPr>
          <w:ilvl w:val="0"/>
          <w:numId w:val="108"/>
        </w:numPr>
        <w:spacing w:after="0" w:line="240" w:lineRule="auto"/>
        <w:contextualSpacing/>
        <w:rPr>
          <w:rFonts w:eastAsia="Times New Roman" w:cs="Arial"/>
          <w:sz w:val="18"/>
          <w:szCs w:val="18"/>
        </w:rPr>
      </w:pPr>
      <w:r w:rsidRPr="00E20186">
        <w:rPr>
          <w:rFonts w:eastAsia="Times New Roman" w:cs="Arial"/>
          <w:b/>
          <w:sz w:val="18"/>
          <w:szCs w:val="18"/>
        </w:rPr>
        <w:t>Accrual costs</w:t>
      </w:r>
      <w:r w:rsidRPr="00E20186">
        <w:rPr>
          <w:rFonts w:eastAsia="Times New Roman" w:cs="Arial"/>
          <w:sz w:val="18"/>
          <w:szCs w:val="18"/>
        </w:rPr>
        <w:t xml:space="preserve"> – to be entered as £ and not as a percentage;</w:t>
      </w:r>
    </w:p>
    <w:p w14:paraId="6760F99F" w14:textId="77777777" w:rsidR="00B45CAC" w:rsidRPr="00E20186" w:rsidRDefault="00B45CAC" w:rsidP="00B45CAC">
      <w:pPr>
        <w:spacing w:after="0" w:line="240" w:lineRule="auto"/>
        <w:rPr>
          <w:rFonts w:cs="Arial"/>
          <w:sz w:val="18"/>
          <w:szCs w:val="18"/>
        </w:rPr>
      </w:pPr>
    </w:p>
    <w:p w14:paraId="0E552A9F" w14:textId="77777777" w:rsidR="00B45CAC" w:rsidRPr="00E20186" w:rsidRDefault="00B45CAC" w:rsidP="00B45CAC">
      <w:pPr>
        <w:spacing w:after="0" w:line="240" w:lineRule="auto"/>
        <w:ind w:left="720"/>
        <w:rPr>
          <w:rFonts w:cs="Arial"/>
          <w:sz w:val="18"/>
          <w:szCs w:val="18"/>
        </w:rPr>
      </w:pPr>
      <w:r w:rsidRPr="00E20186">
        <w:rPr>
          <w:rFonts w:cs="Arial"/>
          <w:sz w:val="18"/>
          <w:szCs w:val="18"/>
        </w:rPr>
        <w:t>No other changes or deletions are to be made.</w:t>
      </w:r>
    </w:p>
    <w:p w14:paraId="7450D1C7" w14:textId="77777777" w:rsidR="00B45CAC" w:rsidRPr="00E20186" w:rsidRDefault="00B45CAC" w:rsidP="00B45CAC">
      <w:pPr>
        <w:spacing w:after="0" w:line="240" w:lineRule="auto"/>
        <w:rPr>
          <w:rFonts w:cs="Arial"/>
          <w:sz w:val="18"/>
          <w:szCs w:val="18"/>
        </w:rPr>
      </w:pPr>
    </w:p>
    <w:p w14:paraId="5B8CAC16" w14:textId="77777777" w:rsidR="00B45CAC" w:rsidRPr="00E20186" w:rsidRDefault="00B45CAC" w:rsidP="00B45CAC">
      <w:pPr>
        <w:spacing w:after="0" w:line="240" w:lineRule="auto"/>
        <w:ind w:left="720"/>
      </w:pPr>
      <w:r w:rsidRPr="00E20186">
        <w:rPr>
          <w:rFonts w:cs="Arial"/>
          <w:sz w:val="18"/>
          <w:szCs w:val="18"/>
        </w:rPr>
        <w:t xml:space="preserve">The completed report is to be returned within 5 working days of receipt to </w:t>
      </w:r>
      <w:hyperlink r:id="rId17" w:history="1">
        <w:r w:rsidRPr="00E20186">
          <w:rPr>
            <w:rFonts w:cs="Arial"/>
            <w:color w:val="0000FF" w:themeColor="hyperlink"/>
            <w:sz w:val="18"/>
            <w:szCs w:val="18"/>
            <w:u w:val="single"/>
          </w:rPr>
          <w:t>~DSG.GRPBabcockRepairOrderbook@babcockinternational.com</w:t>
        </w:r>
      </w:hyperlink>
      <w:r w:rsidRPr="00E20186">
        <w:rPr>
          <w:rFonts w:cs="Arial"/>
          <w:color w:val="1F497D"/>
          <w:sz w:val="18"/>
          <w:szCs w:val="18"/>
        </w:rPr>
        <w:t xml:space="preserve"> </w:t>
      </w:r>
      <w:r w:rsidRPr="00E20186">
        <w:rPr>
          <w:rFonts w:cs="Arial"/>
          <w:sz w:val="18"/>
          <w:szCs w:val="18"/>
        </w:rPr>
        <w:t>and copied to the relevant Repair Manager (as identified at Box 2 of the most recently issued DEFFORM 111 (Annex A to Schedule 3))</w:t>
      </w:r>
    </w:p>
    <w:p w14:paraId="6A3B88E8" w14:textId="77777777" w:rsidR="00B45CAC" w:rsidRPr="00A466BE" w:rsidRDefault="00B45CAC" w:rsidP="00B45CAC">
      <w:pPr>
        <w:widowControl w:val="0"/>
        <w:spacing w:after="0" w:line="240" w:lineRule="auto"/>
        <w:ind w:left="141"/>
        <w:rPr>
          <w:rFonts w:asciiTheme="minorHAnsi" w:hAnsiTheme="minorHAnsi" w:cs="Arial"/>
          <w:b/>
          <w:sz w:val="18"/>
          <w:szCs w:val="18"/>
        </w:rPr>
      </w:pPr>
      <w:r w:rsidRPr="00A466BE">
        <w:rPr>
          <w:rFonts w:asciiTheme="minorHAnsi" w:hAnsiTheme="minorHAnsi" w:cs="Arial"/>
          <w:b/>
          <w:sz w:val="18"/>
          <w:szCs w:val="18"/>
        </w:rPr>
        <w:t>46.8</w:t>
      </w:r>
      <w:r w:rsidRPr="00A466BE">
        <w:rPr>
          <w:rFonts w:asciiTheme="minorHAnsi" w:hAnsiTheme="minorHAnsi" w:cs="Arial"/>
          <w:b/>
          <w:sz w:val="18"/>
          <w:szCs w:val="18"/>
        </w:rPr>
        <w:tab/>
        <w:t xml:space="preserve">Output Specifications </w:t>
      </w:r>
    </w:p>
    <w:p w14:paraId="61EED9CF" w14:textId="77777777" w:rsidR="00B45CAC" w:rsidRPr="00A466BE" w:rsidRDefault="00B45CAC" w:rsidP="00B45CAC">
      <w:pPr>
        <w:widowControl w:val="0"/>
        <w:spacing w:after="0" w:line="240" w:lineRule="auto"/>
        <w:ind w:left="141"/>
        <w:rPr>
          <w:rFonts w:asciiTheme="minorHAnsi" w:hAnsiTheme="minorHAnsi" w:cs="Arial"/>
          <w:sz w:val="18"/>
          <w:szCs w:val="18"/>
        </w:rPr>
      </w:pPr>
      <w:r w:rsidRPr="00A466BE">
        <w:rPr>
          <w:rFonts w:asciiTheme="minorHAnsi" w:hAnsiTheme="minorHAnsi" w:cs="Arial"/>
          <w:sz w:val="18"/>
          <w:szCs w:val="18"/>
        </w:rPr>
        <w:t xml:space="preserve">a. </w:t>
      </w:r>
      <w:r w:rsidRPr="00A466BE">
        <w:rPr>
          <w:rFonts w:asciiTheme="minorHAnsi" w:hAnsiTheme="minorHAnsi" w:cs="Arial"/>
          <w:sz w:val="18"/>
          <w:szCs w:val="18"/>
        </w:rPr>
        <w:tab/>
        <w:t>The Contractor shall be responsible for the development, maintenance, and management of the Output Specifications created under this Contract</w:t>
      </w:r>
      <w:r>
        <w:rPr>
          <w:rFonts w:asciiTheme="minorHAnsi" w:hAnsiTheme="minorHAnsi" w:cs="Arial"/>
          <w:sz w:val="18"/>
          <w:szCs w:val="18"/>
        </w:rPr>
        <w:t>, as detailed in the Data Item Description (DID)</w:t>
      </w:r>
      <w:r w:rsidRPr="00A466BE">
        <w:rPr>
          <w:rFonts w:asciiTheme="minorHAnsi" w:hAnsiTheme="minorHAnsi" w:cs="Arial"/>
          <w:sz w:val="18"/>
          <w:szCs w:val="18"/>
        </w:rPr>
        <w:t>. This includes incorporating learning from experience and any</w:t>
      </w:r>
      <w:r>
        <w:rPr>
          <w:rFonts w:asciiTheme="minorHAnsi" w:hAnsiTheme="minorHAnsi" w:cs="Arial"/>
          <w:sz w:val="18"/>
          <w:szCs w:val="18"/>
        </w:rPr>
        <w:t xml:space="preserve"> amendments</w:t>
      </w:r>
      <w:r w:rsidRPr="00A466BE">
        <w:rPr>
          <w:rFonts w:asciiTheme="minorHAnsi" w:hAnsiTheme="minorHAnsi" w:cs="Arial"/>
          <w:sz w:val="18"/>
          <w:szCs w:val="18"/>
        </w:rPr>
        <w:t xml:space="preserve"> to the Output Specifications</w:t>
      </w:r>
      <w:r>
        <w:rPr>
          <w:rFonts w:asciiTheme="minorHAnsi" w:hAnsiTheme="minorHAnsi" w:cs="Arial"/>
          <w:sz w:val="18"/>
          <w:szCs w:val="18"/>
        </w:rPr>
        <w:t xml:space="preserve"> that are required as a result of any agreed concessions,</w:t>
      </w:r>
      <w:r w:rsidRPr="00A466BE">
        <w:rPr>
          <w:rFonts w:asciiTheme="minorHAnsi" w:hAnsiTheme="minorHAnsi" w:cs="Arial"/>
          <w:sz w:val="18"/>
          <w:szCs w:val="18"/>
        </w:rPr>
        <w:t xml:space="preserve"> throughout the duration of the Contract.</w:t>
      </w:r>
    </w:p>
    <w:p w14:paraId="2326D0D0" w14:textId="77777777" w:rsidR="00B45CAC" w:rsidRPr="00A466BE" w:rsidRDefault="00B45CAC" w:rsidP="00B45CAC">
      <w:pPr>
        <w:widowControl w:val="0"/>
        <w:spacing w:after="0" w:line="240" w:lineRule="auto"/>
        <w:ind w:left="141"/>
        <w:rPr>
          <w:rFonts w:asciiTheme="minorHAnsi" w:hAnsiTheme="minorHAnsi" w:cs="Arial"/>
          <w:sz w:val="18"/>
          <w:szCs w:val="18"/>
        </w:rPr>
      </w:pPr>
      <w:r w:rsidRPr="00A466BE">
        <w:rPr>
          <w:rFonts w:asciiTheme="minorHAnsi" w:hAnsiTheme="minorHAnsi" w:cs="Arial"/>
          <w:sz w:val="18"/>
          <w:szCs w:val="18"/>
        </w:rPr>
        <w:t xml:space="preserve">b. </w:t>
      </w:r>
      <w:r w:rsidRPr="00A466BE">
        <w:rPr>
          <w:rFonts w:asciiTheme="minorHAnsi" w:hAnsiTheme="minorHAnsi" w:cs="Arial"/>
          <w:sz w:val="18"/>
          <w:szCs w:val="18"/>
        </w:rPr>
        <w:tab/>
        <w:t>The Contractors attention is drawn to the provisions of Condition 33(l)</w:t>
      </w:r>
      <w:r>
        <w:rPr>
          <w:rFonts w:asciiTheme="minorHAnsi" w:hAnsiTheme="minorHAnsi" w:cs="Arial"/>
          <w:sz w:val="18"/>
          <w:szCs w:val="18"/>
        </w:rPr>
        <w:t>.</w:t>
      </w:r>
      <w:r w:rsidRPr="00A466BE">
        <w:rPr>
          <w:rFonts w:asciiTheme="minorHAnsi" w:hAnsiTheme="minorHAnsi" w:cs="Arial"/>
          <w:sz w:val="18"/>
          <w:szCs w:val="18"/>
        </w:rPr>
        <w:t xml:space="preserve"> </w:t>
      </w:r>
      <w:r>
        <w:rPr>
          <w:rFonts w:asciiTheme="minorHAnsi" w:hAnsiTheme="minorHAnsi" w:cs="Arial"/>
          <w:sz w:val="18"/>
          <w:szCs w:val="18"/>
        </w:rPr>
        <w:t xml:space="preserve">The Contractor </w:t>
      </w:r>
      <w:r w:rsidRPr="00A466BE">
        <w:rPr>
          <w:rFonts w:asciiTheme="minorHAnsi" w:hAnsiTheme="minorHAnsi" w:cs="Arial"/>
          <w:sz w:val="18"/>
          <w:szCs w:val="18"/>
        </w:rPr>
        <w:t>hereby warrants and represents that in completing the</w:t>
      </w:r>
      <w:r>
        <w:rPr>
          <w:rFonts w:asciiTheme="minorHAnsi" w:hAnsiTheme="minorHAnsi" w:cs="Arial"/>
          <w:sz w:val="18"/>
          <w:szCs w:val="18"/>
        </w:rPr>
        <w:t xml:space="preserve"> (</w:t>
      </w:r>
      <w:r w:rsidRPr="00A466BE">
        <w:rPr>
          <w:rFonts w:asciiTheme="minorHAnsi" w:hAnsiTheme="minorHAnsi" w:cs="Arial"/>
          <w:sz w:val="18"/>
          <w:szCs w:val="18"/>
        </w:rPr>
        <w:t>DID</w:t>
      </w:r>
      <w:r>
        <w:rPr>
          <w:rFonts w:asciiTheme="minorHAnsi" w:hAnsiTheme="minorHAnsi" w:cs="Arial"/>
          <w:sz w:val="18"/>
          <w:szCs w:val="18"/>
        </w:rPr>
        <w:t>)</w:t>
      </w:r>
      <w:r w:rsidRPr="00A466BE">
        <w:rPr>
          <w:rFonts w:asciiTheme="minorHAnsi" w:hAnsiTheme="minorHAnsi" w:cs="Arial"/>
          <w:sz w:val="18"/>
          <w:szCs w:val="18"/>
        </w:rPr>
        <w:t xml:space="preserve"> form the Contractor has all necessary rights, licenses, permissions, and consents to provide the Authority the information contained therein. </w:t>
      </w:r>
    </w:p>
    <w:p w14:paraId="232583A5" w14:textId="77777777" w:rsidR="00B45CAC" w:rsidRPr="00A466BE" w:rsidRDefault="00B45CAC" w:rsidP="00B45CAC">
      <w:pPr>
        <w:widowControl w:val="0"/>
        <w:spacing w:after="0" w:line="240" w:lineRule="auto"/>
        <w:ind w:left="141"/>
        <w:rPr>
          <w:rFonts w:asciiTheme="minorHAnsi" w:hAnsiTheme="minorHAnsi" w:cs="Arial"/>
          <w:sz w:val="18"/>
          <w:szCs w:val="18"/>
        </w:rPr>
      </w:pPr>
      <w:r w:rsidRPr="00A466BE">
        <w:rPr>
          <w:rFonts w:asciiTheme="minorHAnsi" w:hAnsiTheme="minorHAnsi" w:cs="Arial"/>
          <w:sz w:val="18"/>
          <w:szCs w:val="18"/>
        </w:rPr>
        <w:t xml:space="preserve">c. </w:t>
      </w:r>
      <w:r w:rsidRPr="00A466BE">
        <w:rPr>
          <w:rFonts w:asciiTheme="minorHAnsi" w:hAnsiTheme="minorHAnsi" w:cs="Arial"/>
          <w:sz w:val="18"/>
          <w:szCs w:val="18"/>
        </w:rPr>
        <w:tab/>
        <w:t xml:space="preserve">Ownership of the completed DID form will transfer from the Contractor to the Authority upon submission, in accordance with Condition 46.9 below. </w:t>
      </w:r>
    </w:p>
    <w:p w14:paraId="713820BD" w14:textId="77777777" w:rsidR="00B45CAC" w:rsidRPr="00A466BE" w:rsidRDefault="00B45CAC" w:rsidP="00B45CAC">
      <w:pPr>
        <w:widowControl w:val="0"/>
        <w:spacing w:after="0" w:line="240" w:lineRule="auto"/>
        <w:ind w:left="141"/>
        <w:rPr>
          <w:rFonts w:asciiTheme="minorHAnsi" w:hAnsiTheme="minorHAnsi" w:cs="Arial"/>
          <w:sz w:val="18"/>
          <w:szCs w:val="18"/>
        </w:rPr>
      </w:pPr>
      <w:r w:rsidRPr="00A466BE">
        <w:rPr>
          <w:rFonts w:asciiTheme="minorHAnsi" w:hAnsiTheme="minorHAnsi" w:cs="Arial"/>
          <w:sz w:val="18"/>
          <w:szCs w:val="18"/>
        </w:rPr>
        <w:t xml:space="preserve">d. </w:t>
      </w:r>
      <w:r w:rsidRPr="00A466BE">
        <w:rPr>
          <w:rFonts w:asciiTheme="minorHAnsi" w:hAnsiTheme="minorHAnsi" w:cs="Arial"/>
          <w:sz w:val="18"/>
          <w:szCs w:val="18"/>
        </w:rPr>
        <w:tab/>
        <w:t>Upon delivery of the Output Specification, all IPR in the Output Specification shall vest in the Authority in accordance with the provisions of DEFCON 703.</w:t>
      </w:r>
    </w:p>
    <w:p w14:paraId="114CDDA9" w14:textId="77777777" w:rsidR="00B45CAC" w:rsidRPr="00A466BE" w:rsidRDefault="00B45CAC" w:rsidP="00B45CAC">
      <w:pPr>
        <w:widowControl w:val="0"/>
        <w:spacing w:after="0" w:line="240" w:lineRule="auto"/>
        <w:ind w:left="141"/>
        <w:rPr>
          <w:rFonts w:asciiTheme="minorHAnsi" w:hAnsiTheme="minorHAnsi" w:cs="Arial"/>
          <w:sz w:val="18"/>
          <w:szCs w:val="18"/>
        </w:rPr>
      </w:pPr>
      <w:r w:rsidRPr="00A466BE">
        <w:rPr>
          <w:rFonts w:asciiTheme="minorHAnsi" w:hAnsiTheme="minorHAnsi" w:cs="Arial"/>
          <w:sz w:val="18"/>
          <w:szCs w:val="18"/>
        </w:rPr>
        <w:t xml:space="preserve">e. </w:t>
      </w:r>
      <w:r w:rsidRPr="00A466BE">
        <w:rPr>
          <w:rFonts w:asciiTheme="minorHAnsi" w:hAnsiTheme="minorHAnsi" w:cs="Arial"/>
          <w:sz w:val="18"/>
          <w:szCs w:val="18"/>
        </w:rPr>
        <w:tab/>
        <w:t>The Output Specifications shall be provided by the Contractor in the format set out within the DID at Annex C to Schedule 2 at the following times:</w:t>
      </w:r>
    </w:p>
    <w:p w14:paraId="4CE05E8E" w14:textId="77777777" w:rsidR="00B45CAC" w:rsidRPr="003A39BE" w:rsidRDefault="00B45CAC" w:rsidP="00B45CAC">
      <w:pPr>
        <w:widowControl w:val="0"/>
        <w:spacing w:after="0" w:line="240" w:lineRule="auto"/>
        <w:ind w:left="709" w:firstLine="12"/>
        <w:rPr>
          <w:rFonts w:asciiTheme="minorHAnsi" w:hAnsiTheme="minorHAnsi" w:cs="Arial"/>
          <w:sz w:val="18"/>
          <w:szCs w:val="18"/>
        </w:rPr>
      </w:pPr>
      <w:r w:rsidRPr="00A466BE">
        <w:rPr>
          <w:rFonts w:asciiTheme="minorHAnsi" w:hAnsiTheme="minorHAnsi" w:cs="Arial"/>
          <w:sz w:val="18"/>
          <w:szCs w:val="18"/>
        </w:rPr>
        <w:t xml:space="preserve">i. </w:t>
      </w:r>
      <w:r w:rsidRPr="00A466BE">
        <w:rPr>
          <w:rFonts w:asciiTheme="minorHAnsi" w:hAnsiTheme="minorHAnsi" w:cs="Arial"/>
          <w:sz w:val="18"/>
          <w:szCs w:val="18"/>
        </w:rPr>
        <w:tab/>
        <w:t xml:space="preserve">The Contractor will provide to the Authority the initial issue of the Output Specification prior to the acceptance and delivery of the </w:t>
      </w:r>
      <w:r>
        <w:rPr>
          <w:rFonts w:asciiTheme="minorHAnsi" w:hAnsiTheme="minorHAnsi" w:cs="Arial"/>
          <w:sz w:val="18"/>
          <w:szCs w:val="18"/>
        </w:rPr>
        <w:t>F</w:t>
      </w:r>
      <w:r w:rsidRPr="00A466BE">
        <w:rPr>
          <w:rFonts w:asciiTheme="minorHAnsi" w:hAnsiTheme="minorHAnsi" w:cs="Arial"/>
          <w:sz w:val="18"/>
          <w:szCs w:val="18"/>
        </w:rPr>
        <w:t xml:space="preserve">irst </w:t>
      </w:r>
      <w:r>
        <w:rPr>
          <w:rFonts w:asciiTheme="minorHAnsi" w:hAnsiTheme="minorHAnsi" w:cs="Arial"/>
          <w:sz w:val="18"/>
          <w:szCs w:val="18"/>
        </w:rPr>
        <w:t>O</w:t>
      </w:r>
      <w:r w:rsidRPr="00A466BE">
        <w:rPr>
          <w:rFonts w:asciiTheme="minorHAnsi" w:hAnsiTheme="minorHAnsi" w:cs="Arial"/>
          <w:sz w:val="18"/>
          <w:szCs w:val="18"/>
        </w:rPr>
        <w:t xml:space="preserve">ff </w:t>
      </w:r>
      <w:r>
        <w:rPr>
          <w:rFonts w:asciiTheme="minorHAnsi" w:hAnsiTheme="minorHAnsi" w:cs="Arial"/>
          <w:sz w:val="18"/>
          <w:szCs w:val="18"/>
        </w:rPr>
        <w:t>R</w:t>
      </w:r>
      <w:r w:rsidRPr="00A466BE">
        <w:rPr>
          <w:rFonts w:asciiTheme="minorHAnsi" w:hAnsiTheme="minorHAnsi" w:cs="Arial"/>
          <w:sz w:val="18"/>
          <w:szCs w:val="18"/>
        </w:rPr>
        <w:t xml:space="preserve">epair for each </w:t>
      </w:r>
      <w:r w:rsidRPr="003A39BE">
        <w:rPr>
          <w:rFonts w:asciiTheme="minorHAnsi" w:hAnsiTheme="minorHAnsi" w:cs="Arial"/>
          <w:sz w:val="18"/>
          <w:szCs w:val="18"/>
        </w:rPr>
        <w:t>NSN.</w:t>
      </w:r>
    </w:p>
    <w:p w14:paraId="56985656" w14:textId="77777777" w:rsidR="00B45CAC" w:rsidRPr="003A39BE" w:rsidRDefault="00B45CAC" w:rsidP="00B45CAC">
      <w:pPr>
        <w:widowControl w:val="0"/>
        <w:spacing w:after="0" w:line="240" w:lineRule="auto"/>
        <w:ind w:left="709"/>
        <w:rPr>
          <w:rFonts w:asciiTheme="minorHAnsi" w:hAnsiTheme="minorHAnsi" w:cs="Arial"/>
          <w:sz w:val="18"/>
          <w:szCs w:val="18"/>
        </w:rPr>
      </w:pPr>
      <w:r w:rsidRPr="003A39BE">
        <w:rPr>
          <w:rFonts w:asciiTheme="minorHAnsi" w:hAnsiTheme="minorHAnsi" w:cs="Arial"/>
          <w:sz w:val="18"/>
          <w:szCs w:val="18"/>
        </w:rPr>
        <w:t xml:space="preserve">ii. </w:t>
      </w:r>
      <w:r w:rsidRPr="003A39BE">
        <w:rPr>
          <w:rFonts w:asciiTheme="minorHAnsi" w:hAnsiTheme="minorHAnsi" w:cs="Arial"/>
          <w:sz w:val="18"/>
          <w:szCs w:val="18"/>
        </w:rPr>
        <w:tab/>
        <w:t xml:space="preserve">At any time during the term of the Contract, the Contractor shall provide to the Authority, upon request, the latest version of the Output Specifications for each NSN; and </w:t>
      </w:r>
    </w:p>
    <w:p w14:paraId="2D34F889" w14:textId="77777777" w:rsidR="00B45CAC" w:rsidRPr="003A39BE" w:rsidRDefault="00B45CAC" w:rsidP="00B45CAC">
      <w:pPr>
        <w:widowControl w:val="0"/>
        <w:spacing w:after="0" w:line="240" w:lineRule="auto"/>
        <w:ind w:left="709"/>
        <w:rPr>
          <w:rFonts w:asciiTheme="minorHAnsi" w:hAnsiTheme="minorHAnsi" w:cs="Arial"/>
          <w:sz w:val="18"/>
          <w:szCs w:val="18"/>
        </w:rPr>
      </w:pPr>
      <w:r w:rsidRPr="003A39BE">
        <w:rPr>
          <w:rFonts w:asciiTheme="minorHAnsi" w:hAnsiTheme="minorHAnsi" w:cs="Arial"/>
          <w:sz w:val="18"/>
          <w:szCs w:val="18"/>
        </w:rPr>
        <w:t xml:space="preserve">iii. </w:t>
      </w:r>
      <w:r w:rsidRPr="003A39BE">
        <w:rPr>
          <w:rFonts w:asciiTheme="minorHAnsi" w:hAnsiTheme="minorHAnsi" w:cs="Arial"/>
          <w:sz w:val="18"/>
          <w:szCs w:val="18"/>
        </w:rPr>
        <w:tab/>
        <w:t xml:space="preserve">Six (6) months prior to the expiry of the Contract, or at any time during the performance of the Contract within 3 months of notification from the Authority, the Contractor will provide to the Authority a complete set of Output Specifications for all NSN repaired under this Contract. </w:t>
      </w:r>
    </w:p>
    <w:p w14:paraId="642F6AB2" w14:textId="77777777" w:rsidR="00B45CAC" w:rsidRPr="00A466BE" w:rsidRDefault="00B45CAC" w:rsidP="00B45CAC">
      <w:pPr>
        <w:widowControl w:val="0"/>
        <w:spacing w:after="0" w:line="240" w:lineRule="auto"/>
        <w:ind w:left="141"/>
        <w:rPr>
          <w:rFonts w:asciiTheme="minorHAnsi" w:hAnsiTheme="minorHAnsi" w:cs="Arial"/>
          <w:sz w:val="18"/>
          <w:szCs w:val="18"/>
        </w:rPr>
      </w:pPr>
      <w:r w:rsidRPr="003A39BE">
        <w:rPr>
          <w:rFonts w:asciiTheme="minorHAnsi" w:hAnsiTheme="minorHAnsi" w:cs="Arial"/>
          <w:sz w:val="18"/>
          <w:szCs w:val="18"/>
        </w:rPr>
        <w:t xml:space="preserve">f. </w:t>
      </w:r>
      <w:r w:rsidRPr="003A39BE">
        <w:rPr>
          <w:rFonts w:asciiTheme="minorHAnsi" w:hAnsiTheme="minorHAnsi" w:cs="Arial"/>
          <w:sz w:val="18"/>
          <w:szCs w:val="18"/>
        </w:rPr>
        <w:tab/>
        <w:t>Failure to provide the Output Specifications in accordance with this Condition may be deemed a material breach and in such circumstances the provisions of Condition 42 will apply.</w:t>
      </w:r>
    </w:p>
    <w:p w14:paraId="0A1D2115" w14:textId="77777777" w:rsidR="00B45CAC" w:rsidRPr="00A466BE" w:rsidRDefault="00B45CAC" w:rsidP="00B45CAC">
      <w:pPr>
        <w:widowControl w:val="0"/>
        <w:spacing w:after="0" w:line="240" w:lineRule="auto"/>
        <w:ind w:left="141"/>
        <w:rPr>
          <w:rFonts w:asciiTheme="minorHAnsi" w:hAnsiTheme="minorHAnsi" w:cs="Arial"/>
          <w:sz w:val="18"/>
          <w:szCs w:val="18"/>
        </w:rPr>
      </w:pPr>
      <w:r w:rsidRPr="00A466BE">
        <w:rPr>
          <w:rFonts w:asciiTheme="minorHAnsi" w:hAnsiTheme="minorHAnsi" w:cs="Arial"/>
          <w:sz w:val="18"/>
          <w:szCs w:val="18"/>
        </w:rPr>
        <w:t>g.</w:t>
      </w:r>
      <w:r w:rsidRPr="00A466BE">
        <w:rPr>
          <w:rFonts w:asciiTheme="minorHAnsi" w:hAnsiTheme="minorHAnsi" w:cs="Arial"/>
          <w:sz w:val="18"/>
          <w:szCs w:val="18"/>
        </w:rPr>
        <w:tab/>
        <w:t xml:space="preserve"> Following acceptance by the Authority of the Output Specifications as detailed at condition 46.9, the </w:t>
      </w:r>
    </w:p>
    <w:p w14:paraId="1A8AE41E" w14:textId="77777777" w:rsidR="00B45CAC" w:rsidRPr="00A466BE" w:rsidRDefault="00B45CAC" w:rsidP="00B45CAC">
      <w:pPr>
        <w:widowControl w:val="0"/>
        <w:spacing w:after="0" w:line="240" w:lineRule="auto"/>
        <w:ind w:left="141"/>
        <w:rPr>
          <w:rFonts w:asciiTheme="minorHAnsi" w:hAnsiTheme="minorHAnsi" w:cs="Arial"/>
          <w:sz w:val="18"/>
          <w:szCs w:val="18"/>
        </w:rPr>
      </w:pPr>
      <w:r w:rsidRPr="00A466BE">
        <w:rPr>
          <w:rFonts w:asciiTheme="minorHAnsi" w:hAnsiTheme="minorHAnsi" w:cs="Arial"/>
          <w:sz w:val="18"/>
          <w:szCs w:val="18"/>
        </w:rPr>
        <w:t xml:space="preserve">Contractor is to invoice for the activity as detailed in Annex B to Schedule 2. </w:t>
      </w:r>
    </w:p>
    <w:p w14:paraId="7F7CF0A0" w14:textId="77777777" w:rsidR="00B45CAC" w:rsidRPr="00A466BE" w:rsidRDefault="00B45CAC" w:rsidP="00B45CAC">
      <w:pPr>
        <w:widowControl w:val="0"/>
        <w:spacing w:after="0" w:line="240" w:lineRule="auto"/>
        <w:ind w:left="141"/>
        <w:rPr>
          <w:rFonts w:asciiTheme="minorHAnsi" w:hAnsiTheme="minorHAnsi" w:cs="Arial"/>
          <w:sz w:val="18"/>
          <w:szCs w:val="18"/>
        </w:rPr>
      </w:pPr>
      <w:r w:rsidRPr="00A466BE">
        <w:rPr>
          <w:rFonts w:asciiTheme="minorHAnsi" w:hAnsiTheme="minorHAnsi" w:cs="Arial"/>
          <w:b/>
          <w:sz w:val="18"/>
          <w:szCs w:val="18"/>
        </w:rPr>
        <w:t xml:space="preserve">46.9 </w:t>
      </w:r>
      <w:r w:rsidRPr="00A466BE">
        <w:rPr>
          <w:rFonts w:asciiTheme="minorHAnsi" w:hAnsiTheme="minorHAnsi" w:cs="Arial"/>
          <w:b/>
          <w:sz w:val="18"/>
          <w:szCs w:val="18"/>
        </w:rPr>
        <w:tab/>
        <w:t>Output Specification Acceptance Criteria</w:t>
      </w:r>
      <w:r w:rsidRPr="00A466BE">
        <w:rPr>
          <w:rFonts w:asciiTheme="minorHAnsi" w:hAnsiTheme="minorHAnsi" w:cs="Arial"/>
          <w:sz w:val="18"/>
          <w:szCs w:val="18"/>
        </w:rPr>
        <w:t xml:space="preserve"> </w:t>
      </w:r>
    </w:p>
    <w:p w14:paraId="582F49D1" w14:textId="77777777" w:rsidR="00B45CAC" w:rsidRPr="00A466BE" w:rsidRDefault="00B45CAC" w:rsidP="00B45CAC">
      <w:pPr>
        <w:widowControl w:val="0"/>
        <w:spacing w:after="0" w:line="240" w:lineRule="auto"/>
        <w:ind w:left="141"/>
        <w:rPr>
          <w:rFonts w:asciiTheme="minorHAnsi" w:hAnsiTheme="minorHAnsi" w:cs="Arial"/>
          <w:sz w:val="18"/>
          <w:szCs w:val="18"/>
        </w:rPr>
      </w:pPr>
      <w:r w:rsidRPr="00A466BE">
        <w:rPr>
          <w:rFonts w:asciiTheme="minorHAnsi" w:hAnsiTheme="minorHAnsi" w:cs="Arial"/>
          <w:sz w:val="18"/>
          <w:szCs w:val="18"/>
        </w:rPr>
        <w:t>a.</w:t>
      </w:r>
      <w:r w:rsidRPr="00A466BE">
        <w:rPr>
          <w:rFonts w:asciiTheme="minorHAnsi" w:hAnsiTheme="minorHAnsi" w:cs="Arial"/>
          <w:sz w:val="18"/>
          <w:szCs w:val="18"/>
        </w:rPr>
        <w:tab/>
        <w:t xml:space="preserve">The initial Output Specification, as detailed in clause 46.8.e.i, must be accepted by the Authority prior to the acceptance and delivery of the first off repair for each </w:t>
      </w:r>
      <w:r>
        <w:rPr>
          <w:rFonts w:asciiTheme="minorHAnsi" w:hAnsiTheme="minorHAnsi" w:cs="Arial"/>
          <w:sz w:val="18"/>
          <w:szCs w:val="18"/>
        </w:rPr>
        <w:t>NSN</w:t>
      </w:r>
      <w:r w:rsidRPr="00A466BE">
        <w:rPr>
          <w:rFonts w:asciiTheme="minorHAnsi" w:hAnsiTheme="minorHAnsi" w:cs="Arial"/>
          <w:sz w:val="18"/>
          <w:szCs w:val="18"/>
        </w:rPr>
        <w:t>.  Upon receipt by the Authority a compliance check will be undertaken on the Output Specification. Compliance checks will include but are not limited to the following:</w:t>
      </w:r>
    </w:p>
    <w:p w14:paraId="292FBF74" w14:textId="77777777" w:rsidR="00B45CAC" w:rsidRPr="00A466BE" w:rsidRDefault="00B45CAC" w:rsidP="00B45CAC">
      <w:pPr>
        <w:widowControl w:val="0"/>
        <w:spacing w:after="0" w:line="240" w:lineRule="auto"/>
        <w:ind w:left="141" w:firstLine="579"/>
        <w:rPr>
          <w:rFonts w:asciiTheme="minorHAnsi" w:hAnsiTheme="minorHAnsi" w:cs="Arial"/>
          <w:sz w:val="18"/>
          <w:szCs w:val="18"/>
        </w:rPr>
      </w:pPr>
      <w:r w:rsidRPr="00A466BE">
        <w:rPr>
          <w:rFonts w:asciiTheme="minorHAnsi" w:hAnsiTheme="minorHAnsi" w:cs="Arial"/>
          <w:sz w:val="18"/>
          <w:szCs w:val="18"/>
        </w:rPr>
        <w:t>i.</w:t>
      </w:r>
      <w:r w:rsidRPr="00A466BE">
        <w:rPr>
          <w:rFonts w:asciiTheme="minorHAnsi" w:hAnsiTheme="minorHAnsi" w:cs="Arial"/>
          <w:sz w:val="18"/>
          <w:szCs w:val="18"/>
        </w:rPr>
        <w:tab/>
        <w:t>Ensure all fields as identified by the DID and the template have been completed;</w:t>
      </w:r>
    </w:p>
    <w:p w14:paraId="27D08787" w14:textId="77777777" w:rsidR="00B45CAC" w:rsidRPr="00556F15" w:rsidRDefault="00B45CAC" w:rsidP="00B45CAC">
      <w:pPr>
        <w:widowControl w:val="0"/>
        <w:spacing w:after="0" w:line="240" w:lineRule="auto"/>
        <w:ind w:left="709" w:hanging="568"/>
        <w:rPr>
          <w:rFonts w:asciiTheme="minorHAnsi" w:hAnsiTheme="minorHAnsi" w:cs="Arial"/>
          <w:sz w:val="18"/>
          <w:szCs w:val="18"/>
        </w:rPr>
      </w:pPr>
      <w:r w:rsidRPr="00A466BE">
        <w:rPr>
          <w:rFonts w:asciiTheme="minorHAnsi" w:hAnsiTheme="minorHAnsi" w:cs="Arial"/>
          <w:sz w:val="18"/>
          <w:szCs w:val="18"/>
        </w:rPr>
        <w:tab/>
        <w:t>ii</w:t>
      </w:r>
      <w:r w:rsidRPr="00A466BE">
        <w:rPr>
          <w:rFonts w:asciiTheme="minorHAnsi" w:hAnsiTheme="minorHAnsi" w:cs="Arial"/>
          <w:sz w:val="18"/>
          <w:szCs w:val="18"/>
        </w:rPr>
        <w:tab/>
        <w:t xml:space="preserve">Check that the </w:t>
      </w:r>
      <w:r>
        <w:rPr>
          <w:rFonts w:asciiTheme="minorHAnsi" w:hAnsiTheme="minorHAnsi" w:cs="Arial"/>
          <w:sz w:val="18"/>
          <w:szCs w:val="18"/>
        </w:rPr>
        <w:t>DID</w:t>
      </w:r>
      <w:r w:rsidRPr="00A466BE">
        <w:rPr>
          <w:rFonts w:asciiTheme="minorHAnsi" w:hAnsiTheme="minorHAnsi" w:cs="Arial"/>
          <w:sz w:val="18"/>
          <w:szCs w:val="18"/>
        </w:rPr>
        <w:t xml:space="preserve"> has been written to an acceptable standard so that any SQEP could reasonably be expected to use the Output Specification to evaluate and qualify </w:t>
      </w:r>
      <w:r w:rsidRPr="003A39BE">
        <w:rPr>
          <w:rFonts w:asciiTheme="minorHAnsi" w:hAnsiTheme="minorHAnsi" w:cs="Arial"/>
          <w:sz w:val="18"/>
          <w:szCs w:val="18"/>
        </w:rPr>
        <w:t xml:space="preserve">the </w:t>
      </w:r>
      <w:r w:rsidRPr="00556F15">
        <w:rPr>
          <w:rFonts w:asciiTheme="minorHAnsi" w:hAnsiTheme="minorHAnsi" w:cs="Arial"/>
          <w:sz w:val="18"/>
          <w:szCs w:val="18"/>
        </w:rPr>
        <w:t>repaired Article as A1 condition;</w:t>
      </w:r>
    </w:p>
    <w:p w14:paraId="05EC1D57" w14:textId="77777777" w:rsidR="00B45CAC" w:rsidRPr="00556F15" w:rsidRDefault="00B45CAC" w:rsidP="00B45CAC">
      <w:pPr>
        <w:widowControl w:val="0"/>
        <w:spacing w:after="0" w:line="240" w:lineRule="auto"/>
        <w:ind w:left="709" w:hanging="568"/>
        <w:rPr>
          <w:rFonts w:asciiTheme="minorHAnsi" w:hAnsiTheme="minorHAnsi" w:cs="Arial"/>
          <w:sz w:val="18"/>
          <w:szCs w:val="18"/>
        </w:rPr>
      </w:pPr>
      <w:r w:rsidRPr="00556F15">
        <w:rPr>
          <w:rFonts w:asciiTheme="minorHAnsi" w:hAnsiTheme="minorHAnsi" w:cs="Arial"/>
          <w:sz w:val="18"/>
          <w:szCs w:val="18"/>
        </w:rPr>
        <w:tab/>
        <w:t>iii</w:t>
      </w:r>
      <w:r w:rsidRPr="00556F15">
        <w:rPr>
          <w:rFonts w:asciiTheme="minorHAnsi" w:hAnsiTheme="minorHAnsi" w:cs="Arial"/>
          <w:sz w:val="18"/>
          <w:szCs w:val="18"/>
        </w:rPr>
        <w:tab/>
        <w:t>Check that all relevant attachments are provided and meet the quality conditions as specified in the DID;</w:t>
      </w:r>
    </w:p>
    <w:p w14:paraId="4E2E372C" w14:textId="77777777" w:rsidR="00B45CAC" w:rsidRPr="00556F15" w:rsidRDefault="00B45CAC" w:rsidP="00B45CAC">
      <w:pPr>
        <w:widowControl w:val="0"/>
        <w:spacing w:after="0" w:line="240" w:lineRule="auto"/>
        <w:ind w:left="709"/>
        <w:rPr>
          <w:rFonts w:asciiTheme="minorHAnsi" w:hAnsiTheme="minorHAnsi" w:cs="Arial"/>
          <w:sz w:val="18"/>
          <w:szCs w:val="18"/>
        </w:rPr>
      </w:pPr>
      <w:r w:rsidRPr="00556F15">
        <w:rPr>
          <w:rFonts w:asciiTheme="minorHAnsi" w:hAnsiTheme="minorHAnsi" w:cs="Arial"/>
          <w:sz w:val="18"/>
          <w:szCs w:val="18"/>
        </w:rPr>
        <w:t>iv</w:t>
      </w:r>
      <w:r w:rsidRPr="00556F15">
        <w:rPr>
          <w:rFonts w:asciiTheme="minorHAnsi" w:hAnsiTheme="minorHAnsi" w:cs="Arial"/>
          <w:sz w:val="18"/>
          <w:szCs w:val="18"/>
        </w:rPr>
        <w:tab/>
        <w:t>Check that any diagrams or images provided are legible and of sufficiently high quality, as detailed in the DID.</w:t>
      </w:r>
    </w:p>
    <w:p w14:paraId="5E075F09" w14:textId="77777777" w:rsidR="00B45CAC" w:rsidRPr="00556F15" w:rsidRDefault="00B45CAC" w:rsidP="00B45CAC">
      <w:pPr>
        <w:widowControl w:val="0"/>
        <w:spacing w:after="0" w:line="240" w:lineRule="auto"/>
        <w:ind w:left="141"/>
        <w:contextualSpacing/>
        <w:rPr>
          <w:rFonts w:asciiTheme="minorHAnsi" w:hAnsiTheme="minorHAnsi" w:cs="Arial"/>
          <w:sz w:val="18"/>
          <w:szCs w:val="18"/>
        </w:rPr>
      </w:pPr>
      <w:r w:rsidRPr="00556F15">
        <w:rPr>
          <w:rFonts w:asciiTheme="minorHAnsi" w:hAnsiTheme="minorHAnsi" w:cs="Arial"/>
          <w:sz w:val="18"/>
          <w:szCs w:val="18"/>
        </w:rPr>
        <w:t>b.</w:t>
      </w:r>
      <w:r w:rsidRPr="00556F15">
        <w:rPr>
          <w:rFonts w:asciiTheme="minorHAnsi" w:hAnsiTheme="minorHAnsi" w:cs="Arial"/>
          <w:sz w:val="18"/>
          <w:szCs w:val="18"/>
        </w:rPr>
        <w:tab/>
        <w:t xml:space="preserve">As well as the compliance checks detailed in Clause 46.9 above, the Authority reserves the right to undertake a verification inspection following the delivery of the Output Specification, this inspection may:-  </w:t>
      </w:r>
    </w:p>
    <w:p w14:paraId="5BD5C41E" w14:textId="77777777" w:rsidR="00B45CAC" w:rsidRPr="00556F15" w:rsidRDefault="00B45CAC" w:rsidP="00B45CAC">
      <w:pPr>
        <w:widowControl w:val="0"/>
        <w:spacing w:after="0" w:line="240" w:lineRule="auto"/>
        <w:ind w:left="709" w:hanging="568"/>
        <w:contextualSpacing/>
        <w:rPr>
          <w:rFonts w:asciiTheme="minorHAnsi" w:hAnsiTheme="minorHAnsi" w:cs="Arial"/>
          <w:sz w:val="18"/>
          <w:szCs w:val="18"/>
        </w:rPr>
      </w:pPr>
      <w:r w:rsidRPr="00556F15">
        <w:rPr>
          <w:rFonts w:asciiTheme="minorHAnsi" w:hAnsiTheme="minorHAnsi" w:cs="Arial"/>
          <w:sz w:val="18"/>
          <w:szCs w:val="18"/>
        </w:rPr>
        <w:tab/>
        <w:t>i</w:t>
      </w:r>
      <w:r w:rsidRPr="00556F15">
        <w:rPr>
          <w:rFonts w:asciiTheme="minorHAnsi" w:hAnsiTheme="minorHAnsi" w:cs="Arial"/>
          <w:sz w:val="18"/>
          <w:szCs w:val="18"/>
        </w:rPr>
        <w:tab/>
        <w:t>be undertaken by either a representative of the Authority or an appointed agent of the Authority</w:t>
      </w:r>
    </w:p>
    <w:p w14:paraId="32D1A9A9" w14:textId="77777777" w:rsidR="00B45CAC" w:rsidRPr="00556F15" w:rsidRDefault="00B45CAC" w:rsidP="00B45CAC">
      <w:pPr>
        <w:widowControl w:val="0"/>
        <w:spacing w:after="0" w:line="240" w:lineRule="auto"/>
        <w:ind w:left="709" w:hanging="568"/>
        <w:rPr>
          <w:rFonts w:asciiTheme="minorHAnsi" w:hAnsiTheme="minorHAnsi" w:cs="Arial"/>
          <w:sz w:val="18"/>
          <w:szCs w:val="18"/>
        </w:rPr>
      </w:pPr>
      <w:r w:rsidRPr="00556F15">
        <w:rPr>
          <w:rFonts w:asciiTheme="minorHAnsi" w:hAnsiTheme="minorHAnsi" w:cs="Arial"/>
          <w:sz w:val="18"/>
          <w:szCs w:val="18"/>
        </w:rPr>
        <w:tab/>
        <w:t>ii.</w:t>
      </w:r>
      <w:r w:rsidRPr="00556F15">
        <w:rPr>
          <w:rFonts w:asciiTheme="minorHAnsi" w:hAnsiTheme="minorHAnsi" w:cs="Arial"/>
          <w:sz w:val="18"/>
          <w:szCs w:val="18"/>
        </w:rPr>
        <w:tab/>
        <w:t>require the Contractor to demonstrate the tests detailed in the Output specification</w:t>
      </w:r>
    </w:p>
    <w:p w14:paraId="30668E6A" w14:textId="77777777" w:rsidR="00B45CAC" w:rsidRPr="00556F15" w:rsidRDefault="00B45CAC" w:rsidP="00B45CAC">
      <w:pPr>
        <w:widowControl w:val="0"/>
        <w:spacing w:after="0" w:line="240" w:lineRule="auto"/>
        <w:ind w:left="709"/>
        <w:rPr>
          <w:rFonts w:asciiTheme="minorHAnsi" w:hAnsiTheme="minorHAnsi" w:cs="Arial"/>
          <w:sz w:val="18"/>
          <w:szCs w:val="18"/>
        </w:rPr>
      </w:pPr>
      <w:r w:rsidRPr="00556F15">
        <w:rPr>
          <w:rFonts w:asciiTheme="minorHAnsi" w:hAnsiTheme="minorHAnsi" w:cs="Arial"/>
          <w:sz w:val="18"/>
          <w:szCs w:val="18"/>
        </w:rPr>
        <w:t xml:space="preserve">iii. </w:t>
      </w:r>
      <w:r w:rsidRPr="00556F15">
        <w:rPr>
          <w:rFonts w:asciiTheme="minorHAnsi" w:hAnsiTheme="minorHAnsi" w:cs="Arial"/>
          <w:sz w:val="18"/>
          <w:szCs w:val="18"/>
        </w:rPr>
        <w:tab/>
        <w:t xml:space="preserve">require the Contractor to demonstrate how the permissible performance of the NSN has been </w:t>
      </w:r>
      <w:r w:rsidRPr="00556F15">
        <w:rPr>
          <w:rFonts w:asciiTheme="minorHAnsi" w:hAnsiTheme="minorHAnsi" w:cs="Arial"/>
          <w:sz w:val="18"/>
          <w:szCs w:val="18"/>
        </w:rPr>
        <w:lastRenderedPageBreak/>
        <w:t>established.</w:t>
      </w:r>
    </w:p>
    <w:p w14:paraId="69724010" w14:textId="77777777" w:rsidR="00B45CAC" w:rsidRPr="00556F15" w:rsidRDefault="00B45CAC" w:rsidP="00B45CAC">
      <w:pPr>
        <w:widowControl w:val="0"/>
        <w:spacing w:after="0" w:line="240" w:lineRule="auto"/>
        <w:ind w:left="709"/>
        <w:rPr>
          <w:rFonts w:asciiTheme="minorHAnsi" w:hAnsiTheme="minorHAnsi" w:cs="Arial"/>
          <w:sz w:val="18"/>
          <w:szCs w:val="18"/>
        </w:rPr>
      </w:pPr>
      <w:r w:rsidRPr="00556F15">
        <w:rPr>
          <w:rFonts w:asciiTheme="minorHAnsi" w:hAnsiTheme="minorHAnsi" w:cs="Arial"/>
          <w:sz w:val="18"/>
          <w:szCs w:val="18"/>
        </w:rPr>
        <w:t>and the Contractor shall provide all reasonable assistance required by the Authority in undertaking any such verification inspection(s).</w:t>
      </w:r>
    </w:p>
    <w:p w14:paraId="5F10918F" w14:textId="77777777" w:rsidR="00B45CAC" w:rsidRPr="00556F15" w:rsidRDefault="00B45CAC" w:rsidP="00B45CAC">
      <w:pPr>
        <w:widowControl w:val="0"/>
        <w:spacing w:after="0" w:line="240" w:lineRule="auto"/>
        <w:ind w:left="141"/>
        <w:rPr>
          <w:rFonts w:asciiTheme="minorHAnsi" w:hAnsiTheme="minorHAnsi" w:cs="Arial"/>
          <w:sz w:val="18"/>
          <w:szCs w:val="18"/>
        </w:rPr>
      </w:pPr>
      <w:r w:rsidRPr="00556F15">
        <w:rPr>
          <w:rFonts w:asciiTheme="minorHAnsi" w:hAnsiTheme="minorHAnsi" w:cs="Arial"/>
          <w:sz w:val="18"/>
          <w:szCs w:val="18"/>
        </w:rPr>
        <w:t xml:space="preserve">c. </w:t>
      </w:r>
      <w:r w:rsidRPr="00556F15">
        <w:rPr>
          <w:rFonts w:asciiTheme="minorHAnsi" w:hAnsiTheme="minorHAnsi" w:cs="Arial"/>
          <w:sz w:val="18"/>
          <w:szCs w:val="18"/>
        </w:rPr>
        <w:tab/>
        <w:t xml:space="preserve">Following the compliance check (and potential verification inspection) a technical review of the Output Specification will be undertaken.  </w:t>
      </w:r>
      <w:r w:rsidRPr="00556F15">
        <w:rPr>
          <w:sz w:val="18"/>
          <w:szCs w:val="18"/>
        </w:rPr>
        <w:t xml:space="preserve">Should the Authority not accept the Output Specification, they will give reasons for such rejection and the Contractor must review the reasons given and revise the Output Specifications for re-submission to the Authority. Upon re-submission to the Authority, the Authority will undertake the same acceptance process as detailed in this Clause 46.9. </w:t>
      </w:r>
    </w:p>
    <w:p w14:paraId="19ACFC6F" w14:textId="77777777" w:rsidR="00B45CAC" w:rsidRPr="00556F15" w:rsidRDefault="00B45CAC" w:rsidP="00B45CAC">
      <w:pPr>
        <w:pStyle w:val="CommentText"/>
        <w:ind w:firstLine="141"/>
        <w:contextualSpacing/>
        <w:rPr>
          <w:sz w:val="18"/>
          <w:szCs w:val="18"/>
        </w:rPr>
      </w:pPr>
      <w:r w:rsidRPr="00556F15">
        <w:rPr>
          <w:sz w:val="18"/>
          <w:szCs w:val="18"/>
        </w:rPr>
        <w:t xml:space="preserve">d. </w:t>
      </w:r>
      <w:r w:rsidRPr="00556F15">
        <w:rPr>
          <w:sz w:val="18"/>
          <w:szCs w:val="18"/>
        </w:rPr>
        <w:tab/>
        <w:t>If the Authority rejects the Output Specification on second review, the Authority may either:-</w:t>
      </w:r>
    </w:p>
    <w:p w14:paraId="1C5CEDDE" w14:textId="77777777" w:rsidR="00B45CAC" w:rsidRPr="00556F15" w:rsidRDefault="00B45CAC" w:rsidP="00B45CAC">
      <w:pPr>
        <w:pStyle w:val="CommentText"/>
        <w:ind w:firstLine="141"/>
        <w:contextualSpacing/>
        <w:rPr>
          <w:sz w:val="18"/>
          <w:szCs w:val="18"/>
        </w:rPr>
      </w:pPr>
      <w:r w:rsidRPr="00556F15">
        <w:rPr>
          <w:sz w:val="18"/>
          <w:szCs w:val="18"/>
        </w:rPr>
        <w:tab/>
        <w:t xml:space="preserve">i. </w:t>
      </w:r>
      <w:r w:rsidRPr="00556F15">
        <w:rPr>
          <w:sz w:val="18"/>
          <w:szCs w:val="18"/>
        </w:rPr>
        <w:tab/>
        <w:t>consider the non-acceptance as a material breach of the Contract; or</w:t>
      </w:r>
    </w:p>
    <w:p w14:paraId="341E1253" w14:textId="77777777" w:rsidR="00B45CAC" w:rsidRPr="00556F15" w:rsidRDefault="00B45CAC" w:rsidP="00B45CAC">
      <w:pPr>
        <w:pStyle w:val="CommentText"/>
        <w:ind w:left="720"/>
        <w:contextualSpacing/>
        <w:rPr>
          <w:sz w:val="18"/>
          <w:szCs w:val="18"/>
        </w:rPr>
      </w:pPr>
      <w:r w:rsidRPr="00556F15">
        <w:rPr>
          <w:sz w:val="18"/>
          <w:szCs w:val="18"/>
        </w:rPr>
        <w:t xml:space="preserve">ii. </w:t>
      </w:r>
      <w:r w:rsidRPr="00556F15">
        <w:rPr>
          <w:sz w:val="18"/>
          <w:szCs w:val="18"/>
        </w:rPr>
        <w:tab/>
        <w:t xml:space="preserve">request that the Contractor reviews and revises the Output Specification again at their expense for further re-submission for approval. </w:t>
      </w:r>
    </w:p>
    <w:p w14:paraId="00B1C83B" w14:textId="77777777" w:rsidR="00B45CAC" w:rsidRPr="0039587D" w:rsidRDefault="00B45CAC" w:rsidP="00B45CAC">
      <w:pPr>
        <w:widowControl w:val="0"/>
        <w:spacing w:after="0" w:line="240" w:lineRule="auto"/>
        <w:ind w:left="141"/>
        <w:rPr>
          <w:rFonts w:asciiTheme="minorHAnsi" w:hAnsiTheme="minorHAnsi" w:cs="Arial"/>
          <w:color w:val="FF0000"/>
          <w:sz w:val="18"/>
          <w:szCs w:val="18"/>
          <w:lang w:val="en-US"/>
        </w:rPr>
      </w:pPr>
      <w:r w:rsidRPr="00556F15">
        <w:rPr>
          <w:sz w:val="18"/>
          <w:szCs w:val="18"/>
        </w:rPr>
        <w:t xml:space="preserve">e. </w:t>
      </w:r>
      <w:r w:rsidRPr="00556F15">
        <w:rPr>
          <w:sz w:val="18"/>
          <w:szCs w:val="18"/>
        </w:rPr>
        <w:tab/>
        <w:t>Output Specifications will only be deemed accepted by the Authority upon issue of a written acce</w:t>
      </w:r>
      <w:r>
        <w:rPr>
          <w:sz w:val="18"/>
          <w:szCs w:val="18"/>
        </w:rPr>
        <w:t xml:space="preserve">ptance    by the Authority to </w:t>
      </w:r>
      <w:r w:rsidRPr="00556F15">
        <w:rPr>
          <w:sz w:val="18"/>
          <w:szCs w:val="18"/>
        </w:rPr>
        <w:t>the Contractor no later than 30 days after delivery of the Output Specification.</w:t>
      </w:r>
    </w:p>
    <w:p w14:paraId="3F5B3D40" w14:textId="77777777" w:rsidR="00B45CAC" w:rsidRPr="00153532" w:rsidRDefault="00B45CAC" w:rsidP="00B45CAC"/>
    <w:sectPr w:rsidR="00B45CAC" w:rsidRPr="00153532" w:rsidSect="004078F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4817" w14:textId="77777777" w:rsidR="00873D03" w:rsidRDefault="00873D03">
      <w:pPr>
        <w:spacing w:after="0" w:line="240" w:lineRule="auto"/>
      </w:pPr>
      <w:r>
        <w:separator/>
      </w:r>
    </w:p>
  </w:endnote>
  <w:endnote w:type="continuationSeparator" w:id="0">
    <w:p w14:paraId="0EBB51CE" w14:textId="77777777" w:rsidR="00873D03" w:rsidRDefault="00873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53BF9" w14:textId="77777777" w:rsidR="0024754C" w:rsidRDefault="00247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7577" w14:textId="77777777" w:rsidR="00873D03" w:rsidRDefault="00873D03">
    <w:pPr>
      <w:spacing w:line="14" w:lineRule="auto"/>
      <w:rPr>
        <w:szCs w:val="20"/>
      </w:rPr>
    </w:pPr>
    <w:r>
      <w:rPr>
        <w:noProof/>
        <w:lang w:eastAsia="en-GB"/>
      </w:rPr>
      <mc:AlternateContent>
        <mc:Choice Requires="wps">
          <w:drawing>
            <wp:anchor distT="0" distB="0" distL="114300" distR="114300" simplePos="0" relativeHeight="251659264" behindDoc="1" locked="0" layoutInCell="1" allowOverlap="1" wp14:anchorId="21EE13B9" wp14:editId="45775DDF">
              <wp:simplePos x="0" y="0"/>
              <wp:positionH relativeFrom="page">
                <wp:posOffset>3691255</wp:posOffset>
              </wp:positionH>
              <wp:positionV relativeFrom="page">
                <wp:posOffset>10327640</wp:posOffset>
              </wp:positionV>
              <wp:extent cx="179070" cy="139700"/>
              <wp:effectExtent l="0" t="254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9E46F" w14:textId="30F120F2" w:rsidR="00873D03" w:rsidRDefault="00873D03">
                          <w:pPr>
                            <w:pStyle w:val="BodyText"/>
                            <w:spacing w:line="204" w:lineRule="exact"/>
                            <w:ind w:left="40"/>
                          </w:pPr>
                          <w:r>
                            <w:fldChar w:fldCharType="begin"/>
                          </w:r>
                          <w:r>
                            <w:instrText xml:space="preserve"> PAGE </w:instrText>
                          </w:r>
                          <w:r>
                            <w:fldChar w:fldCharType="separate"/>
                          </w:r>
                          <w:r w:rsidR="0024754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E13B9" id="_x0000_t202" coordsize="21600,21600" o:spt="202" path="m,l,21600r21600,l21600,xe">
              <v:stroke joinstyle="miter"/>
              <v:path gradientshapeok="t" o:connecttype="rect"/>
            </v:shapetype>
            <v:shape id="Text Box 1" o:spid="_x0000_s1026" type="#_x0000_t202" style="position:absolute;margin-left:290.65pt;margin-top:813.2pt;width:14.1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" filled="f" stroked="f">
              <v:textbox inset="0,0,0,0">
                <w:txbxContent>
                  <w:p w14:paraId="2049E46F" w14:textId="30F120F2" w:rsidR="00873D03" w:rsidRDefault="00873D03">
                    <w:pPr>
                      <w:pStyle w:val="BodyText"/>
                      <w:spacing w:line="204" w:lineRule="exact"/>
                      <w:ind w:left="40"/>
                    </w:pPr>
                    <w:r>
                      <w:fldChar w:fldCharType="begin"/>
                    </w:r>
                    <w:r>
                      <w:instrText xml:space="preserve"> PAGE </w:instrText>
                    </w:r>
                    <w:r>
                      <w:fldChar w:fldCharType="separate"/>
                    </w:r>
                    <w:r w:rsidR="0024754C">
                      <w:rPr>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DEF9" w14:textId="77777777" w:rsidR="0024754C" w:rsidRDefault="00247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D3497" w14:textId="77777777" w:rsidR="00873D03" w:rsidRDefault="00873D03">
      <w:pPr>
        <w:spacing w:after="0" w:line="240" w:lineRule="auto"/>
      </w:pPr>
      <w:r>
        <w:separator/>
      </w:r>
    </w:p>
  </w:footnote>
  <w:footnote w:type="continuationSeparator" w:id="0">
    <w:p w14:paraId="54675C85" w14:textId="77777777" w:rsidR="00873D03" w:rsidRDefault="00873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368C" w14:textId="77777777" w:rsidR="0024754C" w:rsidRDefault="002475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F096" w14:textId="77777777" w:rsidR="0024754C" w:rsidRDefault="002475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830F" w14:textId="3494F938" w:rsidR="00873D03" w:rsidRDefault="00873D03" w:rsidP="00F237E8">
    <w:pPr>
      <w:pStyle w:val="Header"/>
      <w:jc w:val="right"/>
    </w:pPr>
    <w:r>
      <w:t>I&amp;RM SC2 Terms and Conditions (Edn 02/22)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40A"/>
    <w:multiLevelType w:val="hybridMultilevel"/>
    <w:tmpl w:val="4648A8A6"/>
    <w:lvl w:ilvl="0" w:tplc="472CD58C">
      <w:start w:val="1"/>
      <w:numFmt w:val="lowerLetter"/>
      <w:lvlText w:val="%1."/>
      <w:lvlJc w:val="left"/>
      <w:pPr>
        <w:ind w:left="120" w:hanging="502"/>
      </w:pPr>
      <w:rPr>
        <w:rFonts w:ascii="Arial" w:eastAsia="Arial" w:hAnsi="Arial" w:hint="default"/>
        <w:w w:val="100"/>
        <w:sz w:val="18"/>
        <w:szCs w:val="18"/>
      </w:rPr>
    </w:lvl>
    <w:lvl w:ilvl="1" w:tplc="0809000F">
      <w:start w:val="1"/>
      <w:numFmt w:val="decimal"/>
      <w:lvlText w:val="%2."/>
      <w:lvlJc w:val="left"/>
      <w:pPr>
        <w:ind w:left="686" w:hanging="874"/>
      </w:pPr>
      <w:rPr>
        <w:rFonts w:hint="default"/>
        <w:w w:val="100"/>
        <w:sz w:val="18"/>
        <w:szCs w:val="18"/>
      </w:rPr>
    </w:lvl>
    <w:lvl w:ilvl="2" w:tplc="0FD0EB88">
      <w:start w:val="1"/>
      <w:numFmt w:val="bullet"/>
      <w:lvlText w:val="•"/>
      <w:lvlJc w:val="left"/>
      <w:pPr>
        <w:ind w:left="1173" w:hanging="874"/>
      </w:pPr>
      <w:rPr>
        <w:rFonts w:hint="default"/>
      </w:rPr>
    </w:lvl>
    <w:lvl w:ilvl="3" w:tplc="4A3078E0">
      <w:start w:val="1"/>
      <w:numFmt w:val="bullet"/>
      <w:lvlText w:val="•"/>
      <w:lvlJc w:val="left"/>
      <w:pPr>
        <w:ind w:left="1666" w:hanging="874"/>
      </w:pPr>
      <w:rPr>
        <w:rFonts w:hint="default"/>
      </w:rPr>
    </w:lvl>
    <w:lvl w:ilvl="4" w:tplc="CBD4FCD6">
      <w:start w:val="1"/>
      <w:numFmt w:val="bullet"/>
      <w:lvlText w:val="•"/>
      <w:lvlJc w:val="left"/>
      <w:pPr>
        <w:ind w:left="2159" w:hanging="874"/>
      </w:pPr>
      <w:rPr>
        <w:rFonts w:hint="default"/>
      </w:rPr>
    </w:lvl>
    <w:lvl w:ilvl="5" w:tplc="3FDAE584">
      <w:start w:val="1"/>
      <w:numFmt w:val="bullet"/>
      <w:lvlText w:val="•"/>
      <w:lvlJc w:val="left"/>
      <w:pPr>
        <w:ind w:left="2652" w:hanging="874"/>
      </w:pPr>
      <w:rPr>
        <w:rFonts w:hint="default"/>
      </w:rPr>
    </w:lvl>
    <w:lvl w:ilvl="6" w:tplc="BD60B372">
      <w:start w:val="1"/>
      <w:numFmt w:val="bullet"/>
      <w:lvlText w:val="•"/>
      <w:lvlJc w:val="left"/>
      <w:pPr>
        <w:ind w:left="3146" w:hanging="874"/>
      </w:pPr>
      <w:rPr>
        <w:rFonts w:hint="default"/>
      </w:rPr>
    </w:lvl>
    <w:lvl w:ilvl="7" w:tplc="B0C4C952">
      <w:start w:val="1"/>
      <w:numFmt w:val="bullet"/>
      <w:lvlText w:val="•"/>
      <w:lvlJc w:val="left"/>
      <w:pPr>
        <w:ind w:left="3639" w:hanging="874"/>
      </w:pPr>
      <w:rPr>
        <w:rFonts w:hint="default"/>
      </w:rPr>
    </w:lvl>
    <w:lvl w:ilvl="8" w:tplc="D5748232">
      <w:start w:val="1"/>
      <w:numFmt w:val="bullet"/>
      <w:lvlText w:val="•"/>
      <w:lvlJc w:val="left"/>
      <w:pPr>
        <w:ind w:left="4132" w:hanging="874"/>
      </w:pPr>
      <w:rPr>
        <w:rFonts w:hint="default"/>
      </w:rPr>
    </w:lvl>
  </w:abstractNum>
  <w:abstractNum w:abstractNumId="1" w15:restartNumberingAfterBreak="0">
    <w:nsid w:val="02F35B5E"/>
    <w:multiLevelType w:val="hybridMultilevel"/>
    <w:tmpl w:val="E91C9858"/>
    <w:lvl w:ilvl="0" w:tplc="2512B096">
      <w:start w:val="1"/>
      <w:numFmt w:val="decimal"/>
      <w:lvlText w:val="(%1)"/>
      <w:lvlJc w:val="left"/>
      <w:pPr>
        <w:ind w:left="862" w:hanging="360"/>
      </w:pPr>
      <w:rPr>
        <w:rFonts w:ascii="Arial" w:eastAsia="Arial" w:hAnsi="Arial" w:hint="default"/>
        <w:w w:val="100"/>
        <w:sz w:val="18"/>
        <w:szCs w:val="18"/>
      </w:rPr>
    </w:lvl>
    <w:lvl w:ilvl="1" w:tplc="08090019">
      <w:start w:val="1"/>
      <w:numFmt w:val="lowerLetter"/>
      <w:lvlText w:val="%2."/>
      <w:lvlJc w:val="left"/>
      <w:pPr>
        <w:ind w:left="1582" w:hanging="360"/>
      </w:pPr>
    </w:lvl>
    <w:lvl w:ilvl="2" w:tplc="2512B096">
      <w:start w:val="1"/>
      <w:numFmt w:val="decimal"/>
      <w:lvlText w:val="(%3)"/>
      <w:lvlJc w:val="left"/>
      <w:pPr>
        <w:ind w:left="2302" w:hanging="180"/>
      </w:pPr>
      <w:rPr>
        <w:rFonts w:ascii="Arial" w:eastAsia="Arial" w:hAnsi="Arial" w:hint="default"/>
        <w:w w:val="100"/>
        <w:sz w:val="18"/>
        <w:szCs w:val="18"/>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31D1DB6"/>
    <w:multiLevelType w:val="hybridMultilevel"/>
    <w:tmpl w:val="2AE4BB4C"/>
    <w:lvl w:ilvl="0" w:tplc="9CACDEBC">
      <w:start w:val="1"/>
      <w:numFmt w:val="lowerLetter"/>
      <w:lvlText w:val="%1."/>
      <w:lvlJc w:val="left"/>
      <w:pPr>
        <w:ind w:left="120" w:hanging="72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4A37C5"/>
    <w:multiLevelType w:val="hybridMultilevel"/>
    <w:tmpl w:val="AD9E1DCA"/>
    <w:lvl w:ilvl="0" w:tplc="FE2A4F72">
      <w:start w:val="1"/>
      <w:numFmt w:val="lowerLetter"/>
      <w:lvlText w:val="%1."/>
      <w:lvlJc w:val="left"/>
      <w:pPr>
        <w:ind w:left="2126" w:hanging="360"/>
      </w:pPr>
      <w:rPr>
        <w:rFonts w:ascii="Arial" w:eastAsia="Arial" w:hAnsi="Arial" w:hint="default"/>
        <w:w w:val="100"/>
        <w:sz w:val="18"/>
        <w:szCs w:val="18"/>
      </w:rPr>
    </w:lvl>
    <w:lvl w:ilvl="1" w:tplc="08090019" w:tentative="1">
      <w:start w:val="1"/>
      <w:numFmt w:val="lowerLetter"/>
      <w:lvlText w:val="%2."/>
      <w:lvlJc w:val="left"/>
      <w:pPr>
        <w:ind w:left="2846" w:hanging="360"/>
      </w:p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4" w15:restartNumberingAfterBreak="0">
    <w:nsid w:val="05D852FE"/>
    <w:multiLevelType w:val="hybridMultilevel"/>
    <w:tmpl w:val="5BF0918C"/>
    <w:lvl w:ilvl="0" w:tplc="D87234E8">
      <w:start w:val="1"/>
      <w:numFmt w:val="lowerLetter"/>
      <w:lvlText w:val="%1."/>
      <w:lvlJc w:val="left"/>
      <w:pPr>
        <w:ind w:left="120" w:hanging="502"/>
      </w:pPr>
      <w:rPr>
        <w:rFonts w:ascii="Arial" w:eastAsia="Arial" w:hAnsi="Arial" w:hint="default"/>
        <w:w w:val="100"/>
        <w:sz w:val="18"/>
        <w:szCs w:val="18"/>
      </w:rPr>
    </w:lvl>
    <w:lvl w:ilvl="1" w:tplc="22240202">
      <w:start w:val="1"/>
      <w:numFmt w:val="decimal"/>
      <w:lvlText w:val="(%2)"/>
      <w:lvlJc w:val="left"/>
      <w:pPr>
        <w:ind w:left="686" w:hanging="874"/>
      </w:pPr>
      <w:rPr>
        <w:rFonts w:ascii="Arial" w:eastAsia="Arial" w:hAnsi="Arial" w:hint="default"/>
        <w:b w:val="0"/>
        <w:w w:val="100"/>
        <w:sz w:val="18"/>
        <w:szCs w:val="18"/>
      </w:rPr>
    </w:lvl>
    <w:lvl w:ilvl="2" w:tplc="94F63F94">
      <w:start w:val="1"/>
      <w:numFmt w:val="bullet"/>
      <w:lvlText w:val="•"/>
      <w:lvlJc w:val="left"/>
      <w:pPr>
        <w:ind w:left="1159" w:hanging="874"/>
      </w:pPr>
      <w:rPr>
        <w:rFonts w:hint="default"/>
      </w:rPr>
    </w:lvl>
    <w:lvl w:ilvl="3" w:tplc="6136D9DA">
      <w:start w:val="1"/>
      <w:numFmt w:val="bullet"/>
      <w:lvlText w:val="•"/>
      <w:lvlJc w:val="left"/>
      <w:pPr>
        <w:ind w:left="1638" w:hanging="874"/>
      </w:pPr>
      <w:rPr>
        <w:rFonts w:hint="default"/>
      </w:rPr>
    </w:lvl>
    <w:lvl w:ilvl="4" w:tplc="2B665776">
      <w:start w:val="1"/>
      <w:numFmt w:val="bullet"/>
      <w:lvlText w:val="•"/>
      <w:lvlJc w:val="left"/>
      <w:pPr>
        <w:ind w:left="2117" w:hanging="874"/>
      </w:pPr>
      <w:rPr>
        <w:rFonts w:hint="default"/>
      </w:rPr>
    </w:lvl>
    <w:lvl w:ilvl="5" w:tplc="C37E3550">
      <w:start w:val="1"/>
      <w:numFmt w:val="bullet"/>
      <w:lvlText w:val="•"/>
      <w:lvlJc w:val="left"/>
      <w:pPr>
        <w:ind w:left="2597" w:hanging="874"/>
      </w:pPr>
      <w:rPr>
        <w:rFonts w:hint="default"/>
      </w:rPr>
    </w:lvl>
    <w:lvl w:ilvl="6" w:tplc="B7584318">
      <w:start w:val="1"/>
      <w:numFmt w:val="bullet"/>
      <w:lvlText w:val="•"/>
      <w:lvlJc w:val="left"/>
      <w:pPr>
        <w:ind w:left="3076" w:hanging="874"/>
      </w:pPr>
      <w:rPr>
        <w:rFonts w:hint="default"/>
      </w:rPr>
    </w:lvl>
    <w:lvl w:ilvl="7" w:tplc="6E9E45D2">
      <w:start w:val="1"/>
      <w:numFmt w:val="bullet"/>
      <w:lvlText w:val="•"/>
      <w:lvlJc w:val="left"/>
      <w:pPr>
        <w:ind w:left="3555" w:hanging="874"/>
      </w:pPr>
      <w:rPr>
        <w:rFonts w:hint="default"/>
      </w:rPr>
    </w:lvl>
    <w:lvl w:ilvl="8" w:tplc="E3F6E002">
      <w:start w:val="1"/>
      <w:numFmt w:val="bullet"/>
      <w:lvlText w:val="•"/>
      <w:lvlJc w:val="left"/>
      <w:pPr>
        <w:ind w:left="4035" w:hanging="874"/>
      </w:pPr>
      <w:rPr>
        <w:rFonts w:hint="default"/>
      </w:rPr>
    </w:lvl>
  </w:abstractNum>
  <w:abstractNum w:abstractNumId="5" w15:restartNumberingAfterBreak="0">
    <w:nsid w:val="06A22894"/>
    <w:multiLevelType w:val="hybridMultilevel"/>
    <w:tmpl w:val="CD4EDD78"/>
    <w:lvl w:ilvl="0" w:tplc="FE2A4F72">
      <w:start w:val="1"/>
      <w:numFmt w:val="lowerLetter"/>
      <w:lvlText w:val="%1."/>
      <w:lvlJc w:val="left"/>
      <w:pPr>
        <w:ind w:left="100" w:hanging="502"/>
      </w:pPr>
      <w:rPr>
        <w:rFonts w:ascii="Arial" w:eastAsia="Arial" w:hAnsi="Arial" w:hint="default"/>
        <w:w w:val="100"/>
        <w:sz w:val="18"/>
        <w:szCs w:val="18"/>
      </w:rPr>
    </w:lvl>
    <w:lvl w:ilvl="1" w:tplc="2512B096">
      <w:start w:val="1"/>
      <w:numFmt w:val="decimal"/>
      <w:lvlText w:val="(%2)"/>
      <w:lvlJc w:val="left"/>
      <w:pPr>
        <w:ind w:left="667" w:hanging="874"/>
      </w:pPr>
      <w:rPr>
        <w:rFonts w:ascii="Arial" w:eastAsia="Arial" w:hAnsi="Arial" w:hint="default"/>
        <w:w w:val="100"/>
        <w:sz w:val="18"/>
        <w:szCs w:val="18"/>
      </w:rPr>
    </w:lvl>
    <w:lvl w:ilvl="2" w:tplc="E356E760">
      <w:start w:val="1"/>
      <w:numFmt w:val="bullet"/>
      <w:lvlText w:val="•"/>
      <w:lvlJc w:val="left"/>
      <w:pPr>
        <w:ind w:left="1139" w:hanging="874"/>
      </w:pPr>
      <w:rPr>
        <w:rFonts w:hint="default"/>
      </w:rPr>
    </w:lvl>
    <w:lvl w:ilvl="3" w:tplc="E21A97F0">
      <w:start w:val="1"/>
      <w:numFmt w:val="bullet"/>
      <w:lvlText w:val="•"/>
      <w:lvlJc w:val="left"/>
      <w:pPr>
        <w:ind w:left="1619" w:hanging="874"/>
      </w:pPr>
      <w:rPr>
        <w:rFonts w:hint="default"/>
      </w:rPr>
    </w:lvl>
    <w:lvl w:ilvl="4" w:tplc="5D4ED6FE">
      <w:start w:val="1"/>
      <w:numFmt w:val="bullet"/>
      <w:lvlText w:val="•"/>
      <w:lvlJc w:val="left"/>
      <w:pPr>
        <w:ind w:left="2099" w:hanging="874"/>
      </w:pPr>
      <w:rPr>
        <w:rFonts w:hint="default"/>
      </w:rPr>
    </w:lvl>
    <w:lvl w:ilvl="5" w:tplc="4CA48434">
      <w:start w:val="1"/>
      <w:numFmt w:val="bullet"/>
      <w:lvlText w:val="•"/>
      <w:lvlJc w:val="left"/>
      <w:pPr>
        <w:ind w:left="2579" w:hanging="874"/>
      </w:pPr>
      <w:rPr>
        <w:rFonts w:hint="default"/>
      </w:rPr>
    </w:lvl>
    <w:lvl w:ilvl="6" w:tplc="2C367C1E">
      <w:start w:val="1"/>
      <w:numFmt w:val="bullet"/>
      <w:lvlText w:val="•"/>
      <w:lvlJc w:val="left"/>
      <w:pPr>
        <w:ind w:left="3059" w:hanging="874"/>
      </w:pPr>
      <w:rPr>
        <w:rFonts w:hint="default"/>
      </w:rPr>
    </w:lvl>
    <w:lvl w:ilvl="7" w:tplc="E8D2821A">
      <w:start w:val="1"/>
      <w:numFmt w:val="bullet"/>
      <w:lvlText w:val="•"/>
      <w:lvlJc w:val="left"/>
      <w:pPr>
        <w:ind w:left="3538" w:hanging="874"/>
      </w:pPr>
      <w:rPr>
        <w:rFonts w:hint="default"/>
      </w:rPr>
    </w:lvl>
    <w:lvl w:ilvl="8" w:tplc="B15C8BB2">
      <w:start w:val="1"/>
      <w:numFmt w:val="bullet"/>
      <w:lvlText w:val="•"/>
      <w:lvlJc w:val="left"/>
      <w:pPr>
        <w:ind w:left="4018" w:hanging="874"/>
      </w:pPr>
      <w:rPr>
        <w:rFonts w:hint="default"/>
      </w:rPr>
    </w:lvl>
  </w:abstractNum>
  <w:abstractNum w:abstractNumId="6" w15:restartNumberingAfterBreak="0">
    <w:nsid w:val="0706254C"/>
    <w:multiLevelType w:val="hybridMultilevel"/>
    <w:tmpl w:val="FE84B63A"/>
    <w:lvl w:ilvl="0" w:tplc="D33AF8EC">
      <w:start w:val="4"/>
      <w:numFmt w:val="lowerLetter"/>
      <w:lvlText w:val="%1."/>
      <w:lvlJc w:val="left"/>
      <w:pPr>
        <w:ind w:left="314" w:hanging="502"/>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2D571A"/>
    <w:multiLevelType w:val="hybridMultilevel"/>
    <w:tmpl w:val="230E3AA6"/>
    <w:lvl w:ilvl="0" w:tplc="5FEC4B08">
      <w:start w:val="1"/>
      <w:numFmt w:val="decimal"/>
      <w:lvlText w:val="(%1)"/>
      <w:lvlJc w:val="left"/>
      <w:pPr>
        <w:ind w:left="1440" w:hanging="360"/>
      </w:pPr>
      <w:rPr>
        <w:rFonts w:ascii="Arial" w:eastAsia="Arial" w:hAnsi="Arial" w:cs="Arial" w:hint="default"/>
        <w:spacing w:val="-1"/>
        <w:w w:val="99"/>
        <w:sz w:val="18"/>
        <w:szCs w:val="20"/>
        <w:lang w:val="en-GB" w:eastAsia="en-GB" w:bidi="en-G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98E3593"/>
    <w:multiLevelType w:val="hybridMultilevel"/>
    <w:tmpl w:val="20C6A972"/>
    <w:lvl w:ilvl="0" w:tplc="9912BF9A">
      <w:start w:val="6"/>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8708C7"/>
    <w:multiLevelType w:val="hybridMultilevel"/>
    <w:tmpl w:val="D716112A"/>
    <w:lvl w:ilvl="0" w:tplc="F4F61A36">
      <w:start w:val="1"/>
      <w:numFmt w:val="lowerLetter"/>
      <w:lvlText w:val="%1."/>
      <w:lvlJc w:val="left"/>
      <w:pPr>
        <w:ind w:left="120" w:hanging="502"/>
      </w:pPr>
      <w:rPr>
        <w:rFonts w:ascii="Arial" w:eastAsia="Arial" w:hAnsi="Arial" w:hint="default"/>
        <w:w w:val="100"/>
        <w:sz w:val="18"/>
        <w:szCs w:val="18"/>
      </w:rPr>
    </w:lvl>
    <w:lvl w:ilvl="1" w:tplc="11F2F648">
      <w:start w:val="1"/>
      <w:numFmt w:val="bullet"/>
      <w:lvlText w:val="•"/>
      <w:lvlJc w:val="left"/>
      <w:pPr>
        <w:ind w:left="619" w:hanging="502"/>
      </w:pPr>
      <w:rPr>
        <w:rFonts w:hint="default"/>
      </w:rPr>
    </w:lvl>
    <w:lvl w:ilvl="2" w:tplc="A95CA5B8">
      <w:start w:val="1"/>
      <w:numFmt w:val="bullet"/>
      <w:lvlText w:val="•"/>
      <w:lvlJc w:val="left"/>
      <w:pPr>
        <w:ind w:left="1119" w:hanging="502"/>
      </w:pPr>
      <w:rPr>
        <w:rFonts w:hint="default"/>
      </w:rPr>
    </w:lvl>
    <w:lvl w:ilvl="3" w:tplc="1270BDD0">
      <w:start w:val="1"/>
      <w:numFmt w:val="bullet"/>
      <w:lvlText w:val="•"/>
      <w:lvlJc w:val="left"/>
      <w:pPr>
        <w:ind w:left="1619" w:hanging="502"/>
      </w:pPr>
      <w:rPr>
        <w:rFonts w:hint="default"/>
      </w:rPr>
    </w:lvl>
    <w:lvl w:ilvl="4" w:tplc="666C9746">
      <w:start w:val="1"/>
      <w:numFmt w:val="bullet"/>
      <w:lvlText w:val="•"/>
      <w:lvlJc w:val="left"/>
      <w:pPr>
        <w:ind w:left="2119" w:hanging="502"/>
      </w:pPr>
      <w:rPr>
        <w:rFonts w:hint="default"/>
      </w:rPr>
    </w:lvl>
    <w:lvl w:ilvl="5" w:tplc="D0D64E32">
      <w:start w:val="1"/>
      <w:numFmt w:val="bullet"/>
      <w:lvlText w:val="•"/>
      <w:lvlJc w:val="left"/>
      <w:pPr>
        <w:ind w:left="2619" w:hanging="502"/>
      </w:pPr>
      <w:rPr>
        <w:rFonts w:hint="default"/>
      </w:rPr>
    </w:lvl>
    <w:lvl w:ilvl="6" w:tplc="5B10CCD6">
      <w:start w:val="1"/>
      <w:numFmt w:val="bullet"/>
      <w:lvlText w:val="•"/>
      <w:lvlJc w:val="left"/>
      <w:pPr>
        <w:ind w:left="3119" w:hanging="502"/>
      </w:pPr>
      <w:rPr>
        <w:rFonts w:hint="default"/>
      </w:rPr>
    </w:lvl>
    <w:lvl w:ilvl="7" w:tplc="AF1C5358">
      <w:start w:val="1"/>
      <w:numFmt w:val="bullet"/>
      <w:lvlText w:val="•"/>
      <w:lvlJc w:val="left"/>
      <w:pPr>
        <w:ind w:left="3619" w:hanging="502"/>
      </w:pPr>
      <w:rPr>
        <w:rFonts w:hint="default"/>
      </w:rPr>
    </w:lvl>
    <w:lvl w:ilvl="8" w:tplc="B4CA1EB4">
      <w:start w:val="1"/>
      <w:numFmt w:val="bullet"/>
      <w:lvlText w:val="•"/>
      <w:lvlJc w:val="left"/>
      <w:pPr>
        <w:ind w:left="4119" w:hanging="502"/>
      </w:pPr>
      <w:rPr>
        <w:rFonts w:hint="default"/>
      </w:rPr>
    </w:lvl>
  </w:abstractNum>
  <w:abstractNum w:abstractNumId="10" w15:restartNumberingAfterBreak="0">
    <w:nsid w:val="0A8B278F"/>
    <w:multiLevelType w:val="hybridMultilevel"/>
    <w:tmpl w:val="A76A1B14"/>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 w15:restartNumberingAfterBreak="0">
    <w:nsid w:val="0B376E82"/>
    <w:multiLevelType w:val="hybridMultilevel"/>
    <w:tmpl w:val="7DC8EBBE"/>
    <w:lvl w:ilvl="0" w:tplc="8C02BCD2">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0C3A3B31"/>
    <w:multiLevelType w:val="hybridMultilevel"/>
    <w:tmpl w:val="F9EC9132"/>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7751A6"/>
    <w:multiLevelType w:val="hybridMultilevel"/>
    <w:tmpl w:val="CDA023E4"/>
    <w:lvl w:ilvl="0" w:tplc="D2AA4DE8">
      <w:start w:val="1"/>
      <w:numFmt w:val="lowerLetter"/>
      <w:lvlText w:val="%1."/>
      <w:lvlJc w:val="left"/>
      <w:pPr>
        <w:ind w:left="120" w:hanging="502"/>
      </w:pPr>
      <w:rPr>
        <w:rFonts w:ascii="Arial" w:eastAsia="Arial" w:hAnsi="Arial" w:hint="default"/>
        <w:w w:val="100"/>
        <w:sz w:val="18"/>
        <w:szCs w:val="18"/>
      </w:rPr>
    </w:lvl>
    <w:lvl w:ilvl="1" w:tplc="44060362">
      <w:start w:val="1"/>
      <w:numFmt w:val="bullet"/>
      <w:lvlText w:val="•"/>
      <w:lvlJc w:val="left"/>
      <w:pPr>
        <w:ind w:left="607" w:hanging="502"/>
      </w:pPr>
      <w:rPr>
        <w:rFonts w:hint="default"/>
      </w:rPr>
    </w:lvl>
    <w:lvl w:ilvl="2" w:tplc="B56EAC04">
      <w:start w:val="1"/>
      <w:numFmt w:val="decimal"/>
      <w:lvlText w:val="(%3)"/>
      <w:lvlJc w:val="left"/>
      <w:pPr>
        <w:ind w:left="1095" w:hanging="502"/>
      </w:pPr>
      <w:rPr>
        <w:rFonts w:ascii="Arial" w:eastAsia="Arial" w:hAnsi="Arial" w:hint="default"/>
        <w:w w:val="100"/>
        <w:sz w:val="18"/>
        <w:szCs w:val="18"/>
      </w:rPr>
    </w:lvl>
    <w:lvl w:ilvl="3" w:tplc="3D72B1F6">
      <w:start w:val="1"/>
      <w:numFmt w:val="bullet"/>
      <w:lvlText w:val="•"/>
      <w:lvlJc w:val="left"/>
      <w:pPr>
        <w:ind w:left="1583" w:hanging="502"/>
      </w:pPr>
      <w:rPr>
        <w:rFonts w:hint="default"/>
      </w:rPr>
    </w:lvl>
    <w:lvl w:ilvl="4" w:tplc="978C5296">
      <w:start w:val="1"/>
      <w:numFmt w:val="bullet"/>
      <w:lvlText w:val="•"/>
      <w:lvlJc w:val="left"/>
      <w:pPr>
        <w:ind w:left="2070" w:hanging="502"/>
      </w:pPr>
      <w:rPr>
        <w:rFonts w:hint="default"/>
      </w:rPr>
    </w:lvl>
    <w:lvl w:ilvl="5" w:tplc="BE42871A">
      <w:start w:val="1"/>
      <w:numFmt w:val="bullet"/>
      <w:lvlText w:val="•"/>
      <w:lvlJc w:val="left"/>
      <w:pPr>
        <w:ind w:left="2558" w:hanging="502"/>
      </w:pPr>
      <w:rPr>
        <w:rFonts w:hint="default"/>
      </w:rPr>
    </w:lvl>
    <w:lvl w:ilvl="6" w:tplc="8C2E26DC">
      <w:start w:val="1"/>
      <w:numFmt w:val="bullet"/>
      <w:lvlText w:val="•"/>
      <w:lvlJc w:val="left"/>
      <w:pPr>
        <w:ind w:left="3046" w:hanging="502"/>
      </w:pPr>
      <w:rPr>
        <w:rFonts w:hint="default"/>
      </w:rPr>
    </w:lvl>
    <w:lvl w:ilvl="7" w:tplc="307E9FC2">
      <w:start w:val="1"/>
      <w:numFmt w:val="bullet"/>
      <w:lvlText w:val="•"/>
      <w:lvlJc w:val="left"/>
      <w:pPr>
        <w:ind w:left="3533" w:hanging="502"/>
      </w:pPr>
      <w:rPr>
        <w:rFonts w:hint="default"/>
      </w:rPr>
    </w:lvl>
    <w:lvl w:ilvl="8" w:tplc="3EACB04A">
      <w:start w:val="1"/>
      <w:numFmt w:val="bullet"/>
      <w:lvlText w:val="•"/>
      <w:lvlJc w:val="left"/>
      <w:pPr>
        <w:ind w:left="4021" w:hanging="502"/>
      </w:pPr>
      <w:rPr>
        <w:rFonts w:hint="default"/>
      </w:rPr>
    </w:lvl>
  </w:abstractNum>
  <w:abstractNum w:abstractNumId="14" w15:restartNumberingAfterBreak="0">
    <w:nsid w:val="0E4223E5"/>
    <w:multiLevelType w:val="hybridMultilevel"/>
    <w:tmpl w:val="726621AE"/>
    <w:lvl w:ilvl="0" w:tplc="26889426">
      <w:start w:val="2"/>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FCA7297"/>
    <w:multiLevelType w:val="hybridMultilevel"/>
    <w:tmpl w:val="4CDE6AB0"/>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05F40C8"/>
    <w:multiLevelType w:val="hybridMultilevel"/>
    <w:tmpl w:val="AD9E1DCA"/>
    <w:lvl w:ilvl="0" w:tplc="FE2A4F72">
      <w:start w:val="1"/>
      <w:numFmt w:val="lowerLetter"/>
      <w:lvlText w:val="%1."/>
      <w:lvlJc w:val="left"/>
      <w:pPr>
        <w:ind w:left="2126" w:hanging="360"/>
      </w:pPr>
      <w:rPr>
        <w:rFonts w:ascii="Arial" w:eastAsia="Arial" w:hAnsi="Arial" w:hint="default"/>
        <w:w w:val="100"/>
        <w:sz w:val="18"/>
        <w:szCs w:val="18"/>
      </w:rPr>
    </w:lvl>
    <w:lvl w:ilvl="1" w:tplc="08090019" w:tentative="1">
      <w:start w:val="1"/>
      <w:numFmt w:val="lowerLetter"/>
      <w:lvlText w:val="%2."/>
      <w:lvlJc w:val="left"/>
      <w:pPr>
        <w:ind w:left="2846" w:hanging="360"/>
      </w:pPr>
    </w:lvl>
    <w:lvl w:ilvl="2" w:tplc="0809001B" w:tentative="1">
      <w:start w:val="1"/>
      <w:numFmt w:val="lowerRoman"/>
      <w:lvlText w:val="%3."/>
      <w:lvlJc w:val="right"/>
      <w:pPr>
        <w:ind w:left="3566" w:hanging="180"/>
      </w:pPr>
    </w:lvl>
    <w:lvl w:ilvl="3" w:tplc="0809000F" w:tentative="1">
      <w:start w:val="1"/>
      <w:numFmt w:val="decimal"/>
      <w:lvlText w:val="%4."/>
      <w:lvlJc w:val="left"/>
      <w:pPr>
        <w:ind w:left="4286" w:hanging="360"/>
      </w:pPr>
    </w:lvl>
    <w:lvl w:ilvl="4" w:tplc="08090019" w:tentative="1">
      <w:start w:val="1"/>
      <w:numFmt w:val="lowerLetter"/>
      <w:lvlText w:val="%5."/>
      <w:lvlJc w:val="left"/>
      <w:pPr>
        <w:ind w:left="5006" w:hanging="360"/>
      </w:pPr>
    </w:lvl>
    <w:lvl w:ilvl="5" w:tplc="0809001B" w:tentative="1">
      <w:start w:val="1"/>
      <w:numFmt w:val="lowerRoman"/>
      <w:lvlText w:val="%6."/>
      <w:lvlJc w:val="right"/>
      <w:pPr>
        <w:ind w:left="5726" w:hanging="180"/>
      </w:pPr>
    </w:lvl>
    <w:lvl w:ilvl="6" w:tplc="0809000F" w:tentative="1">
      <w:start w:val="1"/>
      <w:numFmt w:val="decimal"/>
      <w:lvlText w:val="%7."/>
      <w:lvlJc w:val="left"/>
      <w:pPr>
        <w:ind w:left="6446" w:hanging="360"/>
      </w:pPr>
    </w:lvl>
    <w:lvl w:ilvl="7" w:tplc="08090019" w:tentative="1">
      <w:start w:val="1"/>
      <w:numFmt w:val="lowerLetter"/>
      <w:lvlText w:val="%8."/>
      <w:lvlJc w:val="left"/>
      <w:pPr>
        <w:ind w:left="7166" w:hanging="360"/>
      </w:pPr>
    </w:lvl>
    <w:lvl w:ilvl="8" w:tplc="0809001B" w:tentative="1">
      <w:start w:val="1"/>
      <w:numFmt w:val="lowerRoman"/>
      <w:lvlText w:val="%9."/>
      <w:lvlJc w:val="right"/>
      <w:pPr>
        <w:ind w:left="7886" w:hanging="180"/>
      </w:pPr>
    </w:lvl>
  </w:abstractNum>
  <w:abstractNum w:abstractNumId="17" w15:restartNumberingAfterBreak="0">
    <w:nsid w:val="10FB17CC"/>
    <w:multiLevelType w:val="hybridMultilevel"/>
    <w:tmpl w:val="5E263D9A"/>
    <w:lvl w:ilvl="0" w:tplc="FE2A4F72">
      <w:start w:val="1"/>
      <w:numFmt w:val="lowerLetter"/>
      <w:lvlText w:val="%1."/>
      <w:lvlJc w:val="left"/>
      <w:pPr>
        <w:ind w:left="822" w:hanging="360"/>
      </w:pPr>
      <w:rPr>
        <w:rFonts w:ascii="Arial" w:eastAsia="Arial" w:hAnsi="Arial" w:hint="default"/>
        <w:w w:val="100"/>
        <w:sz w:val="18"/>
        <w:szCs w:val="18"/>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18" w15:restartNumberingAfterBreak="0">
    <w:nsid w:val="11E23687"/>
    <w:multiLevelType w:val="hybridMultilevel"/>
    <w:tmpl w:val="69488626"/>
    <w:lvl w:ilvl="0" w:tplc="FB62775E">
      <w:start w:val="1"/>
      <w:numFmt w:val="decimal"/>
      <w:lvlText w:val="(%1)"/>
      <w:lvlJc w:val="left"/>
      <w:pPr>
        <w:ind w:left="1494" w:hanging="360"/>
      </w:pPr>
      <w:rPr>
        <w:rFonts w:ascii="Arial" w:eastAsia="Arial" w:hAnsi="Arial" w:cs="Arial" w:hint="default"/>
        <w:spacing w:val="-1"/>
        <w:w w:val="99"/>
        <w:sz w:val="18"/>
        <w:szCs w:val="18"/>
        <w:lang w:val="en-GB" w:eastAsia="en-GB" w:bidi="en-GB"/>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15:restartNumberingAfterBreak="0">
    <w:nsid w:val="12A31CE8"/>
    <w:multiLevelType w:val="hybridMultilevel"/>
    <w:tmpl w:val="C0DEA0EE"/>
    <w:lvl w:ilvl="0" w:tplc="A066DF6A">
      <w:start w:val="1"/>
      <w:numFmt w:val="lowerLetter"/>
      <w:lvlText w:val="%1."/>
      <w:lvlJc w:val="left"/>
      <w:pPr>
        <w:ind w:left="501" w:hanging="360"/>
      </w:pPr>
      <w:rPr>
        <w:b w:val="0"/>
        <w:i w:val="0"/>
        <w:sz w:val="18"/>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0" w15:restartNumberingAfterBreak="0">
    <w:nsid w:val="13235E7E"/>
    <w:multiLevelType w:val="hybridMultilevel"/>
    <w:tmpl w:val="C38201B4"/>
    <w:lvl w:ilvl="0" w:tplc="EC16D082">
      <w:start w:val="1"/>
      <w:numFmt w:val="lowerLetter"/>
      <w:lvlText w:val="(%1)"/>
      <w:lvlJc w:val="left"/>
      <w:pPr>
        <w:ind w:left="1800" w:hanging="360"/>
      </w:pPr>
      <w:rPr>
        <w:rFonts w:ascii="Arial" w:eastAsia="Arial" w:hAnsi="Arial" w:hint="default"/>
        <w:w w:val="100"/>
        <w:sz w:val="18"/>
        <w:szCs w:val="18"/>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149725CD"/>
    <w:multiLevelType w:val="hybridMultilevel"/>
    <w:tmpl w:val="AA16ACBA"/>
    <w:lvl w:ilvl="0" w:tplc="06A685B2">
      <w:start w:val="1"/>
      <w:numFmt w:val="lowerLetter"/>
      <w:lvlText w:val="%1."/>
      <w:lvlJc w:val="left"/>
      <w:pPr>
        <w:ind w:left="119" w:hanging="502"/>
      </w:pPr>
      <w:rPr>
        <w:rFonts w:ascii="Arial" w:eastAsia="Arial" w:hAnsi="Arial" w:hint="default"/>
        <w:w w:val="100"/>
        <w:sz w:val="18"/>
        <w:szCs w:val="18"/>
      </w:rPr>
    </w:lvl>
    <w:lvl w:ilvl="1" w:tplc="858E4226">
      <w:start w:val="1"/>
      <w:numFmt w:val="decimal"/>
      <w:lvlText w:val="(%2)"/>
      <w:lvlJc w:val="left"/>
      <w:pPr>
        <w:ind w:left="685" w:hanging="874"/>
      </w:pPr>
      <w:rPr>
        <w:rFonts w:ascii="Arial" w:eastAsia="Arial" w:hAnsi="Arial" w:hint="default"/>
        <w:w w:val="100"/>
        <w:sz w:val="18"/>
        <w:szCs w:val="18"/>
      </w:rPr>
    </w:lvl>
    <w:lvl w:ilvl="2" w:tplc="14926D6C">
      <w:start w:val="1"/>
      <w:numFmt w:val="bullet"/>
      <w:lvlText w:val="•"/>
      <w:lvlJc w:val="left"/>
      <w:pPr>
        <w:ind w:left="1159" w:hanging="874"/>
      </w:pPr>
      <w:rPr>
        <w:rFonts w:hint="default"/>
      </w:rPr>
    </w:lvl>
    <w:lvl w:ilvl="3" w:tplc="4AD0953E">
      <w:start w:val="1"/>
      <w:numFmt w:val="bullet"/>
      <w:lvlText w:val="•"/>
      <w:lvlJc w:val="left"/>
      <w:pPr>
        <w:ind w:left="1638" w:hanging="874"/>
      </w:pPr>
      <w:rPr>
        <w:rFonts w:hint="default"/>
      </w:rPr>
    </w:lvl>
    <w:lvl w:ilvl="4" w:tplc="D24C5104">
      <w:start w:val="1"/>
      <w:numFmt w:val="bullet"/>
      <w:lvlText w:val="•"/>
      <w:lvlJc w:val="left"/>
      <w:pPr>
        <w:ind w:left="2117" w:hanging="874"/>
      </w:pPr>
      <w:rPr>
        <w:rFonts w:hint="default"/>
      </w:rPr>
    </w:lvl>
    <w:lvl w:ilvl="5" w:tplc="68E8F934">
      <w:start w:val="1"/>
      <w:numFmt w:val="bullet"/>
      <w:lvlText w:val="•"/>
      <w:lvlJc w:val="left"/>
      <w:pPr>
        <w:ind w:left="2596" w:hanging="874"/>
      </w:pPr>
      <w:rPr>
        <w:rFonts w:hint="default"/>
      </w:rPr>
    </w:lvl>
    <w:lvl w:ilvl="6" w:tplc="C4F2E9AA">
      <w:start w:val="1"/>
      <w:numFmt w:val="bullet"/>
      <w:lvlText w:val="•"/>
      <w:lvlJc w:val="left"/>
      <w:pPr>
        <w:ind w:left="3075" w:hanging="874"/>
      </w:pPr>
      <w:rPr>
        <w:rFonts w:hint="default"/>
      </w:rPr>
    </w:lvl>
    <w:lvl w:ilvl="7" w:tplc="B3C65C5E">
      <w:start w:val="1"/>
      <w:numFmt w:val="bullet"/>
      <w:lvlText w:val="•"/>
      <w:lvlJc w:val="left"/>
      <w:pPr>
        <w:ind w:left="3554" w:hanging="874"/>
      </w:pPr>
      <w:rPr>
        <w:rFonts w:hint="default"/>
      </w:rPr>
    </w:lvl>
    <w:lvl w:ilvl="8" w:tplc="E09C7072">
      <w:start w:val="1"/>
      <w:numFmt w:val="bullet"/>
      <w:lvlText w:val="•"/>
      <w:lvlJc w:val="left"/>
      <w:pPr>
        <w:ind w:left="4033" w:hanging="874"/>
      </w:pPr>
      <w:rPr>
        <w:rFonts w:hint="default"/>
      </w:rPr>
    </w:lvl>
  </w:abstractNum>
  <w:abstractNum w:abstractNumId="22" w15:restartNumberingAfterBreak="0">
    <w:nsid w:val="14CF0EC2"/>
    <w:multiLevelType w:val="hybridMultilevel"/>
    <w:tmpl w:val="007604D0"/>
    <w:lvl w:ilvl="0" w:tplc="D6F2941E">
      <w:start w:val="1"/>
      <w:numFmt w:val="lowerLetter"/>
      <w:lvlText w:val="%1."/>
      <w:lvlJc w:val="left"/>
      <w:pPr>
        <w:ind w:left="119" w:hanging="502"/>
      </w:pPr>
      <w:rPr>
        <w:rFonts w:ascii="Arial" w:eastAsia="Arial" w:hAnsi="Arial" w:hint="default"/>
        <w:w w:val="100"/>
        <w:sz w:val="18"/>
        <w:szCs w:val="18"/>
      </w:rPr>
    </w:lvl>
    <w:lvl w:ilvl="1" w:tplc="A66273A2">
      <w:start w:val="1"/>
      <w:numFmt w:val="bullet"/>
      <w:lvlText w:val="•"/>
      <w:lvlJc w:val="left"/>
      <w:pPr>
        <w:ind w:left="607" w:hanging="502"/>
      </w:pPr>
      <w:rPr>
        <w:rFonts w:hint="default"/>
      </w:rPr>
    </w:lvl>
    <w:lvl w:ilvl="2" w:tplc="ACE207B4">
      <w:start w:val="1"/>
      <w:numFmt w:val="bullet"/>
      <w:lvlText w:val="•"/>
      <w:lvlJc w:val="left"/>
      <w:pPr>
        <w:ind w:left="1094" w:hanging="502"/>
      </w:pPr>
      <w:rPr>
        <w:rFonts w:hint="default"/>
      </w:rPr>
    </w:lvl>
    <w:lvl w:ilvl="3" w:tplc="D3EC8E90">
      <w:start w:val="1"/>
      <w:numFmt w:val="bullet"/>
      <w:lvlText w:val="•"/>
      <w:lvlJc w:val="left"/>
      <w:pPr>
        <w:ind w:left="1581" w:hanging="502"/>
      </w:pPr>
      <w:rPr>
        <w:rFonts w:hint="default"/>
      </w:rPr>
    </w:lvl>
    <w:lvl w:ilvl="4" w:tplc="8F90F1FC">
      <w:start w:val="1"/>
      <w:numFmt w:val="bullet"/>
      <w:lvlText w:val="•"/>
      <w:lvlJc w:val="left"/>
      <w:pPr>
        <w:ind w:left="2068" w:hanging="502"/>
      </w:pPr>
      <w:rPr>
        <w:rFonts w:hint="default"/>
      </w:rPr>
    </w:lvl>
    <w:lvl w:ilvl="5" w:tplc="109EE640">
      <w:start w:val="1"/>
      <w:numFmt w:val="bullet"/>
      <w:lvlText w:val="•"/>
      <w:lvlJc w:val="left"/>
      <w:pPr>
        <w:ind w:left="2556" w:hanging="502"/>
      </w:pPr>
      <w:rPr>
        <w:rFonts w:hint="default"/>
      </w:rPr>
    </w:lvl>
    <w:lvl w:ilvl="6" w:tplc="ECA88136">
      <w:start w:val="1"/>
      <w:numFmt w:val="bullet"/>
      <w:lvlText w:val="•"/>
      <w:lvlJc w:val="left"/>
      <w:pPr>
        <w:ind w:left="3043" w:hanging="502"/>
      </w:pPr>
      <w:rPr>
        <w:rFonts w:hint="default"/>
      </w:rPr>
    </w:lvl>
    <w:lvl w:ilvl="7" w:tplc="8A32285C">
      <w:start w:val="1"/>
      <w:numFmt w:val="bullet"/>
      <w:lvlText w:val="•"/>
      <w:lvlJc w:val="left"/>
      <w:pPr>
        <w:ind w:left="3530" w:hanging="502"/>
      </w:pPr>
      <w:rPr>
        <w:rFonts w:hint="default"/>
      </w:rPr>
    </w:lvl>
    <w:lvl w:ilvl="8" w:tplc="B7A4C2FE">
      <w:start w:val="1"/>
      <w:numFmt w:val="bullet"/>
      <w:lvlText w:val="•"/>
      <w:lvlJc w:val="left"/>
      <w:pPr>
        <w:ind w:left="4017" w:hanging="502"/>
      </w:pPr>
      <w:rPr>
        <w:rFonts w:hint="default"/>
      </w:rPr>
    </w:lvl>
  </w:abstractNum>
  <w:abstractNum w:abstractNumId="23" w15:restartNumberingAfterBreak="0">
    <w:nsid w:val="16112FE6"/>
    <w:multiLevelType w:val="hybridMultilevel"/>
    <w:tmpl w:val="984ABB6C"/>
    <w:lvl w:ilvl="0" w:tplc="FE2A4F72">
      <w:start w:val="1"/>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6543D0B"/>
    <w:multiLevelType w:val="hybridMultilevel"/>
    <w:tmpl w:val="06B816CC"/>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664393D"/>
    <w:multiLevelType w:val="hybridMultilevel"/>
    <w:tmpl w:val="3DDA519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17EC786C"/>
    <w:multiLevelType w:val="hybridMultilevel"/>
    <w:tmpl w:val="A052EB98"/>
    <w:lvl w:ilvl="0" w:tplc="CD40C70E">
      <w:start w:val="1"/>
      <w:numFmt w:val="lowerLetter"/>
      <w:lvlText w:val="%1."/>
      <w:lvlJc w:val="left"/>
      <w:pPr>
        <w:ind w:left="120" w:hanging="502"/>
      </w:pPr>
      <w:rPr>
        <w:rFonts w:ascii="Arial" w:eastAsia="Arial" w:hAnsi="Arial" w:hint="default"/>
        <w:b w:val="0"/>
        <w:w w:val="100"/>
        <w:sz w:val="18"/>
        <w:szCs w:val="18"/>
      </w:rPr>
    </w:lvl>
    <w:lvl w:ilvl="1" w:tplc="49B63728">
      <w:start w:val="1"/>
      <w:numFmt w:val="bullet"/>
      <w:lvlText w:val="•"/>
      <w:lvlJc w:val="left"/>
      <w:pPr>
        <w:ind w:left="607" w:hanging="502"/>
      </w:pPr>
      <w:rPr>
        <w:rFonts w:hint="default"/>
      </w:rPr>
    </w:lvl>
    <w:lvl w:ilvl="2" w:tplc="80E06EE0">
      <w:start w:val="1"/>
      <w:numFmt w:val="bullet"/>
      <w:lvlText w:val="•"/>
      <w:lvlJc w:val="left"/>
      <w:pPr>
        <w:ind w:left="1094" w:hanging="502"/>
      </w:pPr>
      <w:rPr>
        <w:rFonts w:hint="default"/>
      </w:rPr>
    </w:lvl>
    <w:lvl w:ilvl="3" w:tplc="F52EAEBE">
      <w:start w:val="1"/>
      <w:numFmt w:val="bullet"/>
      <w:lvlText w:val="•"/>
      <w:lvlJc w:val="left"/>
      <w:pPr>
        <w:ind w:left="1582" w:hanging="502"/>
      </w:pPr>
      <w:rPr>
        <w:rFonts w:hint="default"/>
      </w:rPr>
    </w:lvl>
    <w:lvl w:ilvl="4" w:tplc="4B9C238C">
      <w:start w:val="1"/>
      <w:numFmt w:val="bullet"/>
      <w:lvlText w:val="•"/>
      <w:lvlJc w:val="left"/>
      <w:pPr>
        <w:ind w:left="2069" w:hanging="502"/>
      </w:pPr>
      <w:rPr>
        <w:rFonts w:hint="default"/>
      </w:rPr>
    </w:lvl>
    <w:lvl w:ilvl="5" w:tplc="FBA6B95C">
      <w:start w:val="1"/>
      <w:numFmt w:val="bullet"/>
      <w:lvlText w:val="•"/>
      <w:lvlJc w:val="left"/>
      <w:pPr>
        <w:ind w:left="2556" w:hanging="502"/>
      </w:pPr>
      <w:rPr>
        <w:rFonts w:hint="default"/>
      </w:rPr>
    </w:lvl>
    <w:lvl w:ilvl="6" w:tplc="9420F4E2">
      <w:start w:val="1"/>
      <w:numFmt w:val="bullet"/>
      <w:lvlText w:val="•"/>
      <w:lvlJc w:val="left"/>
      <w:pPr>
        <w:ind w:left="3044" w:hanging="502"/>
      </w:pPr>
      <w:rPr>
        <w:rFonts w:hint="default"/>
      </w:rPr>
    </w:lvl>
    <w:lvl w:ilvl="7" w:tplc="088C5812">
      <w:start w:val="1"/>
      <w:numFmt w:val="bullet"/>
      <w:lvlText w:val="•"/>
      <w:lvlJc w:val="left"/>
      <w:pPr>
        <w:ind w:left="3531" w:hanging="502"/>
      </w:pPr>
      <w:rPr>
        <w:rFonts w:hint="default"/>
      </w:rPr>
    </w:lvl>
    <w:lvl w:ilvl="8" w:tplc="44F4A254">
      <w:start w:val="1"/>
      <w:numFmt w:val="bullet"/>
      <w:lvlText w:val="•"/>
      <w:lvlJc w:val="left"/>
      <w:pPr>
        <w:ind w:left="4018" w:hanging="502"/>
      </w:pPr>
      <w:rPr>
        <w:rFonts w:hint="default"/>
      </w:rPr>
    </w:lvl>
  </w:abstractNum>
  <w:abstractNum w:abstractNumId="27" w15:restartNumberingAfterBreak="0">
    <w:nsid w:val="19EE7FEF"/>
    <w:multiLevelType w:val="hybridMultilevel"/>
    <w:tmpl w:val="0D14151E"/>
    <w:lvl w:ilvl="0" w:tplc="677C9F70">
      <w:start w:val="2"/>
      <w:numFmt w:val="decimal"/>
      <w:lvlText w:val="(%1)"/>
      <w:lvlJc w:val="left"/>
      <w:pPr>
        <w:ind w:left="1440" w:hanging="360"/>
      </w:pPr>
      <w:rPr>
        <w:rFonts w:ascii="Arial" w:eastAsia="Arial" w:hAnsi="Arial" w:cs="Arial" w:hint="default"/>
        <w:spacing w:val="-1"/>
        <w:w w:val="99"/>
        <w:sz w:val="18"/>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1ABF4171"/>
    <w:multiLevelType w:val="hybridMultilevel"/>
    <w:tmpl w:val="A2949714"/>
    <w:lvl w:ilvl="0" w:tplc="6542ECA6">
      <w:start w:val="1"/>
      <w:numFmt w:val="lowerLetter"/>
      <w:lvlText w:val="%1."/>
      <w:lvlJc w:val="left"/>
      <w:pPr>
        <w:ind w:left="120" w:hanging="502"/>
      </w:pPr>
      <w:rPr>
        <w:rFonts w:ascii="Arial" w:eastAsia="Arial" w:hAnsi="Arial" w:hint="default"/>
        <w:w w:val="100"/>
        <w:sz w:val="18"/>
        <w:szCs w:val="18"/>
      </w:rPr>
    </w:lvl>
    <w:lvl w:ilvl="1" w:tplc="2DE4E644">
      <w:start w:val="1"/>
      <w:numFmt w:val="decimal"/>
      <w:lvlText w:val="(%2)"/>
      <w:lvlJc w:val="left"/>
      <w:pPr>
        <w:ind w:left="686" w:hanging="874"/>
      </w:pPr>
      <w:rPr>
        <w:rFonts w:ascii="Arial" w:eastAsia="Arial" w:hAnsi="Arial" w:hint="default"/>
        <w:w w:val="100"/>
        <w:sz w:val="18"/>
        <w:szCs w:val="18"/>
      </w:rPr>
    </w:lvl>
    <w:lvl w:ilvl="2" w:tplc="3E7EF886">
      <w:start w:val="1"/>
      <w:numFmt w:val="lowerLetter"/>
      <w:lvlText w:val="(%3)"/>
      <w:lvlJc w:val="left"/>
      <w:pPr>
        <w:ind w:left="1252" w:hanging="308"/>
      </w:pPr>
      <w:rPr>
        <w:rFonts w:ascii="Arial" w:eastAsia="Arial" w:hAnsi="Arial" w:hint="default"/>
        <w:w w:val="100"/>
        <w:sz w:val="18"/>
        <w:szCs w:val="18"/>
      </w:rPr>
    </w:lvl>
    <w:lvl w:ilvl="3" w:tplc="F1865884">
      <w:start w:val="1"/>
      <w:numFmt w:val="bullet"/>
      <w:lvlText w:val="•"/>
      <w:lvlJc w:val="left"/>
      <w:pPr>
        <w:ind w:left="1028" w:hanging="308"/>
      </w:pPr>
      <w:rPr>
        <w:rFonts w:hint="default"/>
      </w:rPr>
    </w:lvl>
    <w:lvl w:ilvl="4" w:tplc="2A566D76">
      <w:start w:val="1"/>
      <w:numFmt w:val="bullet"/>
      <w:lvlText w:val="•"/>
      <w:lvlJc w:val="left"/>
      <w:pPr>
        <w:ind w:left="797" w:hanging="308"/>
      </w:pPr>
      <w:rPr>
        <w:rFonts w:hint="default"/>
      </w:rPr>
    </w:lvl>
    <w:lvl w:ilvl="5" w:tplc="D1F06836">
      <w:start w:val="1"/>
      <w:numFmt w:val="bullet"/>
      <w:lvlText w:val="•"/>
      <w:lvlJc w:val="left"/>
      <w:pPr>
        <w:ind w:left="565" w:hanging="308"/>
      </w:pPr>
      <w:rPr>
        <w:rFonts w:hint="default"/>
      </w:rPr>
    </w:lvl>
    <w:lvl w:ilvl="6" w:tplc="57DE4956">
      <w:start w:val="1"/>
      <w:numFmt w:val="bullet"/>
      <w:lvlText w:val="•"/>
      <w:lvlJc w:val="left"/>
      <w:pPr>
        <w:ind w:left="334" w:hanging="308"/>
      </w:pPr>
      <w:rPr>
        <w:rFonts w:hint="default"/>
      </w:rPr>
    </w:lvl>
    <w:lvl w:ilvl="7" w:tplc="FA66AAE8">
      <w:start w:val="1"/>
      <w:numFmt w:val="bullet"/>
      <w:lvlText w:val="•"/>
      <w:lvlJc w:val="left"/>
      <w:pPr>
        <w:ind w:left="103" w:hanging="308"/>
      </w:pPr>
      <w:rPr>
        <w:rFonts w:hint="default"/>
      </w:rPr>
    </w:lvl>
    <w:lvl w:ilvl="8" w:tplc="F1642404">
      <w:start w:val="1"/>
      <w:numFmt w:val="bullet"/>
      <w:lvlText w:val="•"/>
      <w:lvlJc w:val="left"/>
      <w:pPr>
        <w:ind w:left="-129" w:hanging="308"/>
      </w:pPr>
      <w:rPr>
        <w:rFonts w:hint="default"/>
      </w:rPr>
    </w:lvl>
  </w:abstractNum>
  <w:abstractNum w:abstractNumId="29" w15:restartNumberingAfterBreak="0">
    <w:nsid w:val="1C6D49E2"/>
    <w:multiLevelType w:val="hybridMultilevel"/>
    <w:tmpl w:val="2FB22A02"/>
    <w:lvl w:ilvl="0" w:tplc="59F686C8">
      <w:start w:val="3"/>
      <w:numFmt w:val="lowerLetter"/>
      <w:lvlText w:val="%1."/>
      <w:lvlJc w:val="left"/>
      <w:pPr>
        <w:ind w:left="8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D113DA4"/>
    <w:multiLevelType w:val="hybridMultilevel"/>
    <w:tmpl w:val="0A86FF16"/>
    <w:lvl w:ilvl="0" w:tplc="3C563B18">
      <w:start w:val="1"/>
      <w:numFmt w:val="lowerLetter"/>
      <w:lvlText w:val="%1."/>
      <w:lvlJc w:val="left"/>
      <w:pPr>
        <w:ind w:left="119" w:hanging="502"/>
      </w:pPr>
      <w:rPr>
        <w:rFonts w:ascii="Arial" w:eastAsia="Arial" w:hAnsi="Arial" w:hint="default"/>
        <w:w w:val="100"/>
        <w:sz w:val="18"/>
        <w:szCs w:val="18"/>
      </w:rPr>
    </w:lvl>
    <w:lvl w:ilvl="1" w:tplc="2512B096">
      <w:start w:val="1"/>
      <w:numFmt w:val="decimal"/>
      <w:lvlText w:val="(%2)"/>
      <w:lvlJc w:val="left"/>
      <w:pPr>
        <w:ind w:left="686" w:hanging="874"/>
      </w:pPr>
      <w:rPr>
        <w:rFonts w:ascii="Arial" w:eastAsia="Arial" w:hAnsi="Arial" w:hint="default"/>
        <w:w w:val="100"/>
        <w:sz w:val="18"/>
        <w:szCs w:val="18"/>
      </w:rPr>
    </w:lvl>
    <w:lvl w:ilvl="2" w:tplc="E208F66A">
      <w:start w:val="1"/>
      <w:numFmt w:val="bullet"/>
      <w:lvlText w:val="•"/>
      <w:lvlJc w:val="left"/>
      <w:pPr>
        <w:ind w:left="538" w:hanging="874"/>
      </w:pPr>
      <w:rPr>
        <w:rFonts w:hint="default"/>
      </w:rPr>
    </w:lvl>
    <w:lvl w:ilvl="3" w:tplc="05DE678C">
      <w:start w:val="1"/>
      <w:numFmt w:val="bullet"/>
      <w:lvlText w:val="•"/>
      <w:lvlJc w:val="left"/>
      <w:pPr>
        <w:ind w:left="397" w:hanging="874"/>
      </w:pPr>
      <w:rPr>
        <w:rFonts w:hint="default"/>
      </w:rPr>
    </w:lvl>
    <w:lvl w:ilvl="4" w:tplc="E1E6B364">
      <w:start w:val="1"/>
      <w:numFmt w:val="bullet"/>
      <w:lvlText w:val="•"/>
      <w:lvlJc w:val="left"/>
      <w:pPr>
        <w:ind w:left="255" w:hanging="874"/>
      </w:pPr>
      <w:rPr>
        <w:rFonts w:hint="default"/>
      </w:rPr>
    </w:lvl>
    <w:lvl w:ilvl="5" w:tplc="B2BEB86E">
      <w:start w:val="1"/>
      <w:numFmt w:val="bullet"/>
      <w:lvlText w:val="•"/>
      <w:lvlJc w:val="left"/>
      <w:pPr>
        <w:ind w:left="114" w:hanging="874"/>
      </w:pPr>
      <w:rPr>
        <w:rFonts w:hint="default"/>
      </w:rPr>
    </w:lvl>
    <w:lvl w:ilvl="6" w:tplc="0D861FAE">
      <w:start w:val="1"/>
      <w:numFmt w:val="bullet"/>
      <w:lvlText w:val="•"/>
      <w:lvlJc w:val="left"/>
      <w:pPr>
        <w:ind w:left="-28" w:hanging="874"/>
      </w:pPr>
      <w:rPr>
        <w:rFonts w:hint="default"/>
      </w:rPr>
    </w:lvl>
    <w:lvl w:ilvl="7" w:tplc="D24667C2">
      <w:start w:val="1"/>
      <w:numFmt w:val="bullet"/>
      <w:lvlText w:val="•"/>
      <w:lvlJc w:val="left"/>
      <w:pPr>
        <w:ind w:left="-169" w:hanging="874"/>
      </w:pPr>
      <w:rPr>
        <w:rFonts w:hint="default"/>
      </w:rPr>
    </w:lvl>
    <w:lvl w:ilvl="8" w:tplc="FB50C344">
      <w:start w:val="1"/>
      <w:numFmt w:val="bullet"/>
      <w:lvlText w:val="•"/>
      <w:lvlJc w:val="left"/>
      <w:pPr>
        <w:ind w:left="-311" w:hanging="874"/>
      </w:pPr>
      <w:rPr>
        <w:rFonts w:hint="default"/>
      </w:rPr>
    </w:lvl>
  </w:abstractNum>
  <w:abstractNum w:abstractNumId="31" w15:restartNumberingAfterBreak="0">
    <w:nsid w:val="1EA37884"/>
    <w:multiLevelType w:val="hybridMultilevel"/>
    <w:tmpl w:val="C6F2EA98"/>
    <w:lvl w:ilvl="0" w:tplc="FAB0E4B0">
      <w:start w:val="1"/>
      <w:numFmt w:val="lowerLetter"/>
      <w:lvlText w:val="%1."/>
      <w:lvlJc w:val="left"/>
      <w:pPr>
        <w:ind w:left="120" w:hanging="502"/>
      </w:pPr>
      <w:rPr>
        <w:rFonts w:ascii="Arial" w:eastAsia="Arial" w:hAnsi="Arial" w:hint="default"/>
        <w:w w:val="100"/>
        <w:sz w:val="18"/>
        <w:szCs w:val="18"/>
      </w:rPr>
    </w:lvl>
    <w:lvl w:ilvl="1" w:tplc="BDEEFA60">
      <w:start w:val="1"/>
      <w:numFmt w:val="decimal"/>
      <w:lvlText w:val="(%2)"/>
      <w:lvlJc w:val="left"/>
      <w:pPr>
        <w:ind w:left="686" w:hanging="874"/>
      </w:pPr>
      <w:rPr>
        <w:rFonts w:ascii="Arial" w:eastAsia="Arial" w:hAnsi="Arial" w:hint="default"/>
        <w:w w:val="100"/>
        <w:sz w:val="18"/>
        <w:szCs w:val="18"/>
      </w:rPr>
    </w:lvl>
    <w:lvl w:ilvl="2" w:tplc="F7F2870C">
      <w:start w:val="1"/>
      <w:numFmt w:val="bullet"/>
      <w:lvlText w:val="•"/>
      <w:lvlJc w:val="left"/>
      <w:pPr>
        <w:ind w:left="1155" w:hanging="874"/>
      </w:pPr>
      <w:rPr>
        <w:rFonts w:hint="default"/>
      </w:rPr>
    </w:lvl>
    <w:lvl w:ilvl="3" w:tplc="365A7692">
      <w:start w:val="1"/>
      <w:numFmt w:val="bullet"/>
      <w:lvlText w:val="•"/>
      <w:lvlJc w:val="left"/>
      <w:pPr>
        <w:ind w:left="1631" w:hanging="874"/>
      </w:pPr>
      <w:rPr>
        <w:rFonts w:hint="default"/>
      </w:rPr>
    </w:lvl>
    <w:lvl w:ilvl="4" w:tplc="4DA4DA6E">
      <w:start w:val="1"/>
      <w:numFmt w:val="bullet"/>
      <w:lvlText w:val="•"/>
      <w:lvlJc w:val="left"/>
      <w:pPr>
        <w:ind w:left="2106" w:hanging="874"/>
      </w:pPr>
      <w:rPr>
        <w:rFonts w:hint="default"/>
      </w:rPr>
    </w:lvl>
    <w:lvl w:ilvl="5" w:tplc="310E4104">
      <w:start w:val="1"/>
      <w:numFmt w:val="bullet"/>
      <w:lvlText w:val="•"/>
      <w:lvlJc w:val="left"/>
      <w:pPr>
        <w:ind w:left="2582" w:hanging="874"/>
      </w:pPr>
      <w:rPr>
        <w:rFonts w:hint="default"/>
      </w:rPr>
    </w:lvl>
    <w:lvl w:ilvl="6" w:tplc="ADD2D824">
      <w:start w:val="1"/>
      <w:numFmt w:val="bullet"/>
      <w:lvlText w:val="•"/>
      <w:lvlJc w:val="left"/>
      <w:pPr>
        <w:ind w:left="3058" w:hanging="874"/>
      </w:pPr>
      <w:rPr>
        <w:rFonts w:hint="default"/>
      </w:rPr>
    </w:lvl>
    <w:lvl w:ilvl="7" w:tplc="96163BF6">
      <w:start w:val="1"/>
      <w:numFmt w:val="bullet"/>
      <w:lvlText w:val="•"/>
      <w:lvlJc w:val="left"/>
      <w:pPr>
        <w:ind w:left="3533" w:hanging="874"/>
      </w:pPr>
      <w:rPr>
        <w:rFonts w:hint="default"/>
      </w:rPr>
    </w:lvl>
    <w:lvl w:ilvl="8" w:tplc="D7E4D350">
      <w:start w:val="1"/>
      <w:numFmt w:val="bullet"/>
      <w:lvlText w:val="•"/>
      <w:lvlJc w:val="left"/>
      <w:pPr>
        <w:ind w:left="4009" w:hanging="874"/>
      </w:pPr>
      <w:rPr>
        <w:rFonts w:hint="default"/>
      </w:rPr>
    </w:lvl>
  </w:abstractNum>
  <w:abstractNum w:abstractNumId="32" w15:restartNumberingAfterBreak="0">
    <w:nsid w:val="1EC94677"/>
    <w:multiLevelType w:val="hybridMultilevel"/>
    <w:tmpl w:val="A94A17F8"/>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F5B1CA1"/>
    <w:multiLevelType w:val="hybridMultilevel"/>
    <w:tmpl w:val="E7B0D1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225D7342"/>
    <w:multiLevelType w:val="hybridMultilevel"/>
    <w:tmpl w:val="F998D40C"/>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27528B2"/>
    <w:multiLevelType w:val="hybridMultilevel"/>
    <w:tmpl w:val="F7DE8104"/>
    <w:lvl w:ilvl="0" w:tplc="D5083A4A">
      <w:start w:val="1"/>
      <w:numFmt w:val="lowerLetter"/>
      <w:lvlText w:val="%1."/>
      <w:lvlJc w:val="left"/>
      <w:pPr>
        <w:ind w:left="120" w:hanging="502"/>
      </w:pPr>
      <w:rPr>
        <w:rFonts w:ascii="Arial" w:eastAsia="Arial" w:hAnsi="Arial" w:hint="default"/>
        <w:w w:val="100"/>
        <w:sz w:val="18"/>
        <w:szCs w:val="18"/>
      </w:rPr>
    </w:lvl>
    <w:lvl w:ilvl="1" w:tplc="BB706CA0">
      <w:start w:val="1"/>
      <w:numFmt w:val="bullet"/>
      <w:lvlText w:val="•"/>
      <w:lvlJc w:val="left"/>
      <w:pPr>
        <w:ind w:left="607" w:hanging="502"/>
      </w:pPr>
      <w:rPr>
        <w:rFonts w:hint="default"/>
      </w:rPr>
    </w:lvl>
    <w:lvl w:ilvl="2" w:tplc="98CC492E">
      <w:start w:val="1"/>
      <w:numFmt w:val="bullet"/>
      <w:lvlText w:val="•"/>
      <w:lvlJc w:val="left"/>
      <w:pPr>
        <w:ind w:left="1094" w:hanging="502"/>
      </w:pPr>
      <w:rPr>
        <w:rFonts w:hint="default"/>
      </w:rPr>
    </w:lvl>
    <w:lvl w:ilvl="3" w:tplc="F96AFAFE">
      <w:start w:val="1"/>
      <w:numFmt w:val="bullet"/>
      <w:lvlText w:val="•"/>
      <w:lvlJc w:val="left"/>
      <w:pPr>
        <w:ind w:left="1581" w:hanging="502"/>
      </w:pPr>
      <w:rPr>
        <w:rFonts w:hint="default"/>
      </w:rPr>
    </w:lvl>
    <w:lvl w:ilvl="4" w:tplc="8886F080">
      <w:start w:val="1"/>
      <w:numFmt w:val="bullet"/>
      <w:lvlText w:val="•"/>
      <w:lvlJc w:val="left"/>
      <w:pPr>
        <w:ind w:left="2068" w:hanging="502"/>
      </w:pPr>
      <w:rPr>
        <w:rFonts w:hint="default"/>
      </w:rPr>
    </w:lvl>
    <w:lvl w:ilvl="5" w:tplc="E61096A4">
      <w:start w:val="1"/>
      <w:numFmt w:val="bullet"/>
      <w:lvlText w:val="•"/>
      <w:lvlJc w:val="left"/>
      <w:pPr>
        <w:ind w:left="2555" w:hanging="502"/>
      </w:pPr>
      <w:rPr>
        <w:rFonts w:hint="default"/>
      </w:rPr>
    </w:lvl>
    <w:lvl w:ilvl="6" w:tplc="8806E350">
      <w:start w:val="1"/>
      <w:numFmt w:val="bullet"/>
      <w:lvlText w:val="•"/>
      <w:lvlJc w:val="left"/>
      <w:pPr>
        <w:ind w:left="3042" w:hanging="502"/>
      </w:pPr>
      <w:rPr>
        <w:rFonts w:hint="default"/>
      </w:rPr>
    </w:lvl>
    <w:lvl w:ilvl="7" w:tplc="17AEF256">
      <w:start w:val="1"/>
      <w:numFmt w:val="bullet"/>
      <w:lvlText w:val="•"/>
      <w:lvlJc w:val="left"/>
      <w:pPr>
        <w:ind w:left="3529" w:hanging="502"/>
      </w:pPr>
      <w:rPr>
        <w:rFonts w:hint="default"/>
      </w:rPr>
    </w:lvl>
    <w:lvl w:ilvl="8" w:tplc="91B0AE18">
      <w:start w:val="1"/>
      <w:numFmt w:val="bullet"/>
      <w:lvlText w:val="•"/>
      <w:lvlJc w:val="left"/>
      <w:pPr>
        <w:ind w:left="4016" w:hanging="502"/>
      </w:pPr>
      <w:rPr>
        <w:rFonts w:hint="default"/>
      </w:rPr>
    </w:lvl>
  </w:abstractNum>
  <w:abstractNum w:abstractNumId="36" w15:restartNumberingAfterBreak="0">
    <w:nsid w:val="23BE64CC"/>
    <w:multiLevelType w:val="hybridMultilevel"/>
    <w:tmpl w:val="E06AE15E"/>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3E42846"/>
    <w:multiLevelType w:val="hybridMultilevel"/>
    <w:tmpl w:val="3E7A4F64"/>
    <w:lvl w:ilvl="0" w:tplc="881639D6">
      <w:start w:val="1"/>
      <w:numFmt w:val="lowerLetter"/>
      <w:lvlText w:val="%1."/>
      <w:lvlJc w:val="left"/>
      <w:pPr>
        <w:ind w:left="360" w:hanging="360"/>
      </w:pPr>
      <w:rPr>
        <w:sz w:val="18"/>
        <w:szCs w:val="1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24E77761"/>
    <w:multiLevelType w:val="hybridMultilevel"/>
    <w:tmpl w:val="5CE4ECB6"/>
    <w:lvl w:ilvl="0" w:tplc="FF54D944">
      <w:start w:val="1"/>
      <w:numFmt w:val="lowerLetter"/>
      <w:lvlText w:val="%1."/>
      <w:lvlJc w:val="left"/>
      <w:pPr>
        <w:ind w:left="120" w:hanging="502"/>
      </w:pPr>
      <w:rPr>
        <w:rFonts w:ascii="Arial" w:eastAsia="Arial" w:hAnsi="Arial" w:hint="default"/>
        <w:w w:val="100"/>
        <w:sz w:val="18"/>
        <w:szCs w:val="18"/>
      </w:rPr>
    </w:lvl>
    <w:lvl w:ilvl="1" w:tplc="B56EAC04">
      <w:start w:val="1"/>
      <w:numFmt w:val="decimal"/>
      <w:lvlText w:val="(%2)"/>
      <w:lvlJc w:val="left"/>
      <w:pPr>
        <w:ind w:left="686" w:hanging="874"/>
      </w:pPr>
      <w:rPr>
        <w:rFonts w:ascii="Arial" w:eastAsia="Arial" w:hAnsi="Arial" w:hint="default"/>
        <w:w w:val="100"/>
        <w:sz w:val="18"/>
        <w:szCs w:val="18"/>
      </w:rPr>
    </w:lvl>
    <w:lvl w:ilvl="2" w:tplc="9B185C8C">
      <w:start w:val="1"/>
      <w:numFmt w:val="bullet"/>
      <w:lvlText w:val="•"/>
      <w:lvlJc w:val="left"/>
      <w:pPr>
        <w:ind w:left="1159" w:hanging="874"/>
      </w:pPr>
      <w:rPr>
        <w:rFonts w:hint="default"/>
      </w:rPr>
    </w:lvl>
    <w:lvl w:ilvl="3" w:tplc="E7401282">
      <w:start w:val="1"/>
      <w:numFmt w:val="bullet"/>
      <w:lvlText w:val="•"/>
      <w:lvlJc w:val="left"/>
      <w:pPr>
        <w:ind w:left="1638" w:hanging="874"/>
      </w:pPr>
      <w:rPr>
        <w:rFonts w:hint="default"/>
      </w:rPr>
    </w:lvl>
    <w:lvl w:ilvl="4" w:tplc="85C2E2AC">
      <w:start w:val="1"/>
      <w:numFmt w:val="bullet"/>
      <w:lvlText w:val="•"/>
      <w:lvlJc w:val="left"/>
      <w:pPr>
        <w:ind w:left="2117" w:hanging="874"/>
      </w:pPr>
      <w:rPr>
        <w:rFonts w:hint="default"/>
      </w:rPr>
    </w:lvl>
    <w:lvl w:ilvl="5" w:tplc="5C7C70EE">
      <w:start w:val="1"/>
      <w:numFmt w:val="bullet"/>
      <w:lvlText w:val="•"/>
      <w:lvlJc w:val="left"/>
      <w:pPr>
        <w:ind w:left="2596" w:hanging="874"/>
      </w:pPr>
      <w:rPr>
        <w:rFonts w:hint="default"/>
      </w:rPr>
    </w:lvl>
    <w:lvl w:ilvl="6" w:tplc="E3A82952">
      <w:start w:val="1"/>
      <w:numFmt w:val="bullet"/>
      <w:lvlText w:val="•"/>
      <w:lvlJc w:val="left"/>
      <w:pPr>
        <w:ind w:left="3075" w:hanging="874"/>
      </w:pPr>
      <w:rPr>
        <w:rFonts w:hint="default"/>
      </w:rPr>
    </w:lvl>
    <w:lvl w:ilvl="7" w:tplc="8CCC1958">
      <w:start w:val="1"/>
      <w:numFmt w:val="bullet"/>
      <w:lvlText w:val="•"/>
      <w:lvlJc w:val="left"/>
      <w:pPr>
        <w:ind w:left="3554" w:hanging="874"/>
      </w:pPr>
      <w:rPr>
        <w:rFonts w:hint="default"/>
      </w:rPr>
    </w:lvl>
    <w:lvl w:ilvl="8" w:tplc="A89E5440">
      <w:start w:val="1"/>
      <w:numFmt w:val="bullet"/>
      <w:lvlText w:val="•"/>
      <w:lvlJc w:val="left"/>
      <w:pPr>
        <w:ind w:left="4033" w:hanging="874"/>
      </w:pPr>
      <w:rPr>
        <w:rFonts w:hint="default"/>
      </w:rPr>
    </w:lvl>
  </w:abstractNum>
  <w:abstractNum w:abstractNumId="39" w15:restartNumberingAfterBreak="0">
    <w:nsid w:val="272B56C5"/>
    <w:multiLevelType w:val="hybridMultilevel"/>
    <w:tmpl w:val="D6C6FE58"/>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7C56DC4"/>
    <w:multiLevelType w:val="hybridMultilevel"/>
    <w:tmpl w:val="773A4656"/>
    <w:lvl w:ilvl="0" w:tplc="E5660F42">
      <w:start w:val="1"/>
      <w:numFmt w:val="lowerLetter"/>
      <w:lvlText w:val="%1."/>
      <w:lvlJc w:val="left"/>
      <w:pPr>
        <w:ind w:left="360" w:hanging="360"/>
      </w:pPr>
      <w:rPr>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2B701F6A"/>
    <w:multiLevelType w:val="hybridMultilevel"/>
    <w:tmpl w:val="D7BCE778"/>
    <w:lvl w:ilvl="0" w:tplc="FE2A4F72">
      <w:start w:val="1"/>
      <w:numFmt w:val="lowerLetter"/>
      <w:lvlText w:val="%1."/>
      <w:lvlJc w:val="left"/>
      <w:pPr>
        <w:ind w:left="720" w:hanging="360"/>
      </w:pPr>
      <w:rPr>
        <w:rFonts w:ascii="Arial" w:eastAsia="Arial" w:hAnsi="Arial" w:hint="default"/>
        <w:w w:val="10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BD7070A"/>
    <w:multiLevelType w:val="hybridMultilevel"/>
    <w:tmpl w:val="C6847140"/>
    <w:lvl w:ilvl="0" w:tplc="45C4DF9E">
      <w:start w:val="1"/>
      <w:numFmt w:val="decimal"/>
      <w:lvlText w:val="(%1)"/>
      <w:lvlJc w:val="left"/>
      <w:pPr>
        <w:ind w:left="1080" w:hanging="360"/>
      </w:pPr>
      <w:rPr>
        <w:rFonts w:ascii="Arial" w:eastAsia="Arial" w:hAnsi="Arial" w:cs="Arial" w:hint="default"/>
        <w:spacing w:val="-1"/>
        <w:w w:val="99"/>
        <w:sz w:val="18"/>
        <w:szCs w:val="18"/>
        <w:lang w:val="en-GB" w:eastAsia="en-GB" w:bidi="en-G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30B42DDD"/>
    <w:multiLevelType w:val="hybridMultilevel"/>
    <w:tmpl w:val="57023C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19E4973"/>
    <w:multiLevelType w:val="hybridMultilevel"/>
    <w:tmpl w:val="B8B0B4C4"/>
    <w:lvl w:ilvl="0" w:tplc="614AD3DC">
      <w:start w:val="1"/>
      <w:numFmt w:val="lowerLetter"/>
      <w:lvlText w:val="%1."/>
      <w:lvlJc w:val="left"/>
      <w:pPr>
        <w:ind w:left="501" w:hanging="360"/>
      </w:pPr>
      <w:rPr>
        <w:sz w:val="18"/>
        <w:szCs w:val="18"/>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5" w15:restartNumberingAfterBreak="0">
    <w:nsid w:val="33D52042"/>
    <w:multiLevelType w:val="hybridMultilevel"/>
    <w:tmpl w:val="79506058"/>
    <w:lvl w:ilvl="0" w:tplc="2512B096">
      <w:start w:val="1"/>
      <w:numFmt w:val="decimal"/>
      <w:lvlText w:val="(%1)"/>
      <w:lvlJc w:val="left"/>
      <w:pPr>
        <w:ind w:left="862" w:hanging="360"/>
      </w:pPr>
      <w:rPr>
        <w:rFonts w:ascii="Arial" w:eastAsia="Arial" w:hAnsi="Arial" w:hint="default"/>
        <w:w w:val="100"/>
        <w:sz w:val="18"/>
        <w:szCs w:val="18"/>
      </w:rPr>
    </w:lvl>
    <w:lvl w:ilvl="1" w:tplc="2512B096">
      <w:start w:val="1"/>
      <w:numFmt w:val="decimal"/>
      <w:lvlText w:val="(%2)"/>
      <w:lvlJc w:val="left"/>
      <w:pPr>
        <w:ind w:left="1582" w:hanging="360"/>
      </w:pPr>
      <w:rPr>
        <w:rFonts w:ascii="Arial" w:eastAsia="Arial" w:hAnsi="Arial" w:hint="default"/>
        <w:w w:val="100"/>
        <w:sz w:val="18"/>
        <w:szCs w:val="18"/>
      </w:rPr>
    </w:lvl>
    <w:lvl w:ilvl="2" w:tplc="EC16D082">
      <w:start w:val="1"/>
      <w:numFmt w:val="lowerLetter"/>
      <w:lvlText w:val="(%3)"/>
      <w:lvlJc w:val="left"/>
      <w:pPr>
        <w:ind w:left="2302" w:hanging="180"/>
      </w:pPr>
      <w:rPr>
        <w:rFonts w:ascii="Arial" w:eastAsia="Arial" w:hAnsi="Arial" w:hint="default"/>
        <w:w w:val="100"/>
        <w:sz w:val="18"/>
        <w:szCs w:val="18"/>
      </w:r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6" w15:restartNumberingAfterBreak="0">
    <w:nsid w:val="34305902"/>
    <w:multiLevelType w:val="hybridMultilevel"/>
    <w:tmpl w:val="580AEB0C"/>
    <w:lvl w:ilvl="0" w:tplc="ABF8C81C">
      <w:start w:val="1"/>
      <w:numFmt w:val="decimal"/>
      <w:lvlText w:val="(%1)"/>
      <w:lvlJc w:val="left"/>
      <w:pPr>
        <w:ind w:left="720" w:hanging="360"/>
      </w:pPr>
      <w:rPr>
        <w:rFonts w:ascii="Arial" w:eastAsia="Arial" w:hAnsi="Arial" w:cs="Arial" w:hint="default"/>
        <w:spacing w:val="-1"/>
        <w:w w:val="99"/>
        <w:sz w:val="18"/>
        <w:szCs w:val="18"/>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5263255"/>
    <w:multiLevelType w:val="hybridMultilevel"/>
    <w:tmpl w:val="4A40D0BA"/>
    <w:lvl w:ilvl="0" w:tplc="F3DABA36">
      <w:start w:val="1"/>
      <w:numFmt w:val="lowerLetter"/>
      <w:lvlText w:val="%1."/>
      <w:lvlJc w:val="left"/>
      <w:pPr>
        <w:ind w:left="120" w:hanging="502"/>
      </w:pPr>
      <w:rPr>
        <w:rFonts w:ascii="Arial" w:eastAsia="Arial" w:hAnsi="Arial" w:hint="default"/>
        <w:w w:val="100"/>
        <w:sz w:val="18"/>
        <w:szCs w:val="18"/>
      </w:rPr>
    </w:lvl>
    <w:lvl w:ilvl="1" w:tplc="4CACE51E">
      <w:start w:val="1"/>
      <w:numFmt w:val="decimal"/>
      <w:lvlText w:val="(%2)"/>
      <w:lvlJc w:val="left"/>
      <w:pPr>
        <w:ind w:left="686" w:hanging="874"/>
      </w:pPr>
      <w:rPr>
        <w:rFonts w:ascii="Arial" w:eastAsia="Arial" w:hAnsi="Arial" w:hint="default"/>
        <w:w w:val="100"/>
        <w:sz w:val="18"/>
        <w:szCs w:val="18"/>
      </w:rPr>
    </w:lvl>
    <w:lvl w:ilvl="2" w:tplc="2BDAABBE">
      <w:start w:val="1"/>
      <w:numFmt w:val="bullet"/>
      <w:lvlText w:val="•"/>
      <w:lvlJc w:val="left"/>
      <w:pPr>
        <w:ind w:left="1159" w:hanging="874"/>
      </w:pPr>
      <w:rPr>
        <w:rFonts w:hint="default"/>
      </w:rPr>
    </w:lvl>
    <w:lvl w:ilvl="3" w:tplc="1BBC5FF6">
      <w:start w:val="1"/>
      <w:numFmt w:val="bullet"/>
      <w:lvlText w:val="•"/>
      <w:lvlJc w:val="left"/>
      <w:pPr>
        <w:ind w:left="1639" w:hanging="874"/>
      </w:pPr>
      <w:rPr>
        <w:rFonts w:hint="default"/>
      </w:rPr>
    </w:lvl>
    <w:lvl w:ilvl="4" w:tplc="EEE8DEF2">
      <w:start w:val="1"/>
      <w:numFmt w:val="bullet"/>
      <w:lvlText w:val="•"/>
      <w:lvlJc w:val="left"/>
      <w:pPr>
        <w:ind w:left="2118" w:hanging="874"/>
      </w:pPr>
      <w:rPr>
        <w:rFonts w:hint="default"/>
      </w:rPr>
    </w:lvl>
    <w:lvl w:ilvl="5" w:tplc="7EA85EB6">
      <w:start w:val="1"/>
      <w:numFmt w:val="bullet"/>
      <w:lvlText w:val="•"/>
      <w:lvlJc w:val="left"/>
      <w:pPr>
        <w:ind w:left="2598" w:hanging="874"/>
      </w:pPr>
      <w:rPr>
        <w:rFonts w:hint="default"/>
      </w:rPr>
    </w:lvl>
    <w:lvl w:ilvl="6" w:tplc="D7F67D54">
      <w:start w:val="1"/>
      <w:numFmt w:val="bullet"/>
      <w:lvlText w:val="•"/>
      <w:lvlJc w:val="left"/>
      <w:pPr>
        <w:ind w:left="3077" w:hanging="874"/>
      </w:pPr>
      <w:rPr>
        <w:rFonts w:hint="default"/>
      </w:rPr>
    </w:lvl>
    <w:lvl w:ilvl="7" w:tplc="763688CC">
      <w:start w:val="1"/>
      <w:numFmt w:val="bullet"/>
      <w:lvlText w:val="•"/>
      <w:lvlJc w:val="left"/>
      <w:pPr>
        <w:ind w:left="3557" w:hanging="874"/>
      </w:pPr>
      <w:rPr>
        <w:rFonts w:hint="default"/>
      </w:rPr>
    </w:lvl>
    <w:lvl w:ilvl="8" w:tplc="68F4EB0A">
      <w:start w:val="1"/>
      <w:numFmt w:val="bullet"/>
      <w:lvlText w:val="•"/>
      <w:lvlJc w:val="left"/>
      <w:pPr>
        <w:ind w:left="4036" w:hanging="874"/>
      </w:pPr>
      <w:rPr>
        <w:rFonts w:hint="default"/>
      </w:rPr>
    </w:lvl>
  </w:abstractNum>
  <w:abstractNum w:abstractNumId="48" w15:restartNumberingAfterBreak="0">
    <w:nsid w:val="38386BBE"/>
    <w:multiLevelType w:val="hybridMultilevel"/>
    <w:tmpl w:val="CBD42AAC"/>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8A30F98"/>
    <w:multiLevelType w:val="hybridMultilevel"/>
    <w:tmpl w:val="DB8C3ACA"/>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95B096B"/>
    <w:multiLevelType w:val="hybridMultilevel"/>
    <w:tmpl w:val="10505396"/>
    <w:lvl w:ilvl="0" w:tplc="F3FCA68C">
      <w:start w:val="1"/>
      <w:numFmt w:val="lowerLetter"/>
      <w:lvlText w:val="%1."/>
      <w:lvlJc w:val="left"/>
      <w:pPr>
        <w:ind w:left="120" w:hanging="502"/>
      </w:pPr>
      <w:rPr>
        <w:rFonts w:ascii="Arial" w:eastAsia="Arial" w:hAnsi="Arial" w:hint="default"/>
        <w:w w:val="100"/>
        <w:sz w:val="18"/>
        <w:szCs w:val="18"/>
      </w:rPr>
    </w:lvl>
    <w:lvl w:ilvl="1" w:tplc="EC8C5F58">
      <w:start w:val="1"/>
      <w:numFmt w:val="bullet"/>
      <w:lvlText w:val="•"/>
      <w:lvlJc w:val="left"/>
      <w:pPr>
        <w:ind w:left="619" w:hanging="502"/>
      </w:pPr>
      <w:rPr>
        <w:rFonts w:hint="default"/>
      </w:rPr>
    </w:lvl>
    <w:lvl w:ilvl="2" w:tplc="0FB25B40">
      <w:start w:val="1"/>
      <w:numFmt w:val="bullet"/>
      <w:lvlText w:val="•"/>
      <w:lvlJc w:val="left"/>
      <w:pPr>
        <w:ind w:left="1119" w:hanging="502"/>
      </w:pPr>
      <w:rPr>
        <w:rFonts w:hint="default"/>
      </w:rPr>
    </w:lvl>
    <w:lvl w:ilvl="3" w:tplc="22D2423A">
      <w:start w:val="1"/>
      <w:numFmt w:val="bullet"/>
      <w:lvlText w:val="•"/>
      <w:lvlJc w:val="left"/>
      <w:pPr>
        <w:ind w:left="1619" w:hanging="502"/>
      </w:pPr>
      <w:rPr>
        <w:rFonts w:hint="default"/>
      </w:rPr>
    </w:lvl>
    <w:lvl w:ilvl="4" w:tplc="FACAC99E">
      <w:start w:val="1"/>
      <w:numFmt w:val="bullet"/>
      <w:lvlText w:val="•"/>
      <w:lvlJc w:val="left"/>
      <w:pPr>
        <w:ind w:left="2119" w:hanging="502"/>
      </w:pPr>
      <w:rPr>
        <w:rFonts w:hint="default"/>
      </w:rPr>
    </w:lvl>
    <w:lvl w:ilvl="5" w:tplc="5E02CF8E">
      <w:start w:val="1"/>
      <w:numFmt w:val="bullet"/>
      <w:lvlText w:val="•"/>
      <w:lvlJc w:val="left"/>
      <w:pPr>
        <w:ind w:left="2619" w:hanging="502"/>
      </w:pPr>
      <w:rPr>
        <w:rFonts w:hint="default"/>
      </w:rPr>
    </w:lvl>
    <w:lvl w:ilvl="6" w:tplc="00F060FA">
      <w:start w:val="1"/>
      <w:numFmt w:val="bullet"/>
      <w:lvlText w:val="•"/>
      <w:lvlJc w:val="left"/>
      <w:pPr>
        <w:ind w:left="3119" w:hanging="502"/>
      </w:pPr>
      <w:rPr>
        <w:rFonts w:hint="default"/>
      </w:rPr>
    </w:lvl>
    <w:lvl w:ilvl="7" w:tplc="C876FD3A">
      <w:start w:val="1"/>
      <w:numFmt w:val="bullet"/>
      <w:lvlText w:val="•"/>
      <w:lvlJc w:val="left"/>
      <w:pPr>
        <w:ind w:left="3619" w:hanging="502"/>
      </w:pPr>
      <w:rPr>
        <w:rFonts w:hint="default"/>
      </w:rPr>
    </w:lvl>
    <w:lvl w:ilvl="8" w:tplc="5BF4288A">
      <w:start w:val="1"/>
      <w:numFmt w:val="bullet"/>
      <w:lvlText w:val="•"/>
      <w:lvlJc w:val="left"/>
      <w:pPr>
        <w:ind w:left="4119" w:hanging="502"/>
      </w:pPr>
      <w:rPr>
        <w:rFonts w:hint="default"/>
      </w:rPr>
    </w:lvl>
  </w:abstractNum>
  <w:abstractNum w:abstractNumId="51" w15:restartNumberingAfterBreak="0">
    <w:nsid w:val="3A1454F6"/>
    <w:multiLevelType w:val="hybridMultilevel"/>
    <w:tmpl w:val="66AEAA68"/>
    <w:lvl w:ilvl="0" w:tplc="4D68F0B4">
      <w:start w:val="1"/>
      <w:numFmt w:val="decimal"/>
      <w:lvlText w:val="%1."/>
      <w:lvlJc w:val="left"/>
      <w:pPr>
        <w:ind w:left="120" w:hanging="720"/>
      </w:pPr>
      <w:rPr>
        <w:rFonts w:ascii="Arial" w:eastAsia="Arial" w:hAnsi="Arial" w:hint="default"/>
        <w:b/>
        <w:bCs/>
        <w:w w:val="100"/>
        <w:sz w:val="18"/>
        <w:szCs w:val="18"/>
      </w:rPr>
    </w:lvl>
    <w:lvl w:ilvl="1" w:tplc="9CACDEBC">
      <w:start w:val="1"/>
      <w:numFmt w:val="lowerLetter"/>
      <w:lvlText w:val="%2."/>
      <w:lvlJc w:val="left"/>
      <w:pPr>
        <w:ind w:left="120" w:hanging="720"/>
      </w:pPr>
      <w:rPr>
        <w:rFonts w:ascii="Arial" w:eastAsia="Arial" w:hAnsi="Arial" w:hint="default"/>
        <w:w w:val="100"/>
        <w:sz w:val="18"/>
        <w:szCs w:val="18"/>
      </w:rPr>
    </w:lvl>
    <w:lvl w:ilvl="2" w:tplc="2512B096">
      <w:start w:val="1"/>
      <w:numFmt w:val="decimal"/>
      <w:lvlText w:val="(%3)"/>
      <w:lvlJc w:val="left"/>
      <w:pPr>
        <w:ind w:left="686" w:hanging="874"/>
      </w:pPr>
      <w:rPr>
        <w:rFonts w:ascii="Arial" w:eastAsia="Arial" w:hAnsi="Arial" w:hint="default"/>
        <w:w w:val="100"/>
        <w:sz w:val="18"/>
        <w:szCs w:val="18"/>
      </w:rPr>
    </w:lvl>
    <w:lvl w:ilvl="3" w:tplc="EC16D082">
      <w:start w:val="1"/>
      <w:numFmt w:val="lowerLetter"/>
      <w:lvlText w:val="(%4)"/>
      <w:lvlJc w:val="left"/>
      <w:pPr>
        <w:ind w:left="1252" w:hanging="308"/>
      </w:pPr>
      <w:rPr>
        <w:rFonts w:ascii="Arial" w:eastAsia="Arial" w:hAnsi="Arial" w:hint="default"/>
        <w:w w:val="100"/>
        <w:sz w:val="18"/>
        <w:szCs w:val="18"/>
      </w:rPr>
    </w:lvl>
    <w:lvl w:ilvl="4" w:tplc="A53ED3F4">
      <w:start w:val="1"/>
      <w:numFmt w:val="bullet"/>
      <w:lvlText w:val="•"/>
      <w:lvlJc w:val="left"/>
      <w:pPr>
        <w:ind w:left="840" w:hanging="308"/>
      </w:pPr>
      <w:rPr>
        <w:rFonts w:hint="default"/>
      </w:rPr>
    </w:lvl>
    <w:lvl w:ilvl="5" w:tplc="B288B96E">
      <w:start w:val="1"/>
      <w:numFmt w:val="bullet"/>
      <w:lvlText w:val="•"/>
      <w:lvlJc w:val="left"/>
      <w:pPr>
        <w:ind w:left="1260" w:hanging="308"/>
      </w:pPr>
      <w:rPr>
        <w:rFonts w:hint="default"/>
      </w:rPr>
    </w:lvl>
    <w:lvl w:ilvl="6" w:tplc="5C28CCCA">
      <w:start w:val="1"/>
      <w:numFmt w:val="bullet"/>
      <w:lvlText w:val="•"/>
      <w:lvlJc w:val="left"/>
      <w:pPr>
        <w:ind w:left="873" w:hanging="308"/>
      </w:pPr>
      <w:rPr>
        <w:rFonts w:hint="default"/>
      </w:rPr>
    </w:lvl>
    <w:lvl w:ilvl="7" w:tplc="EFD44E9C">
      <w:start w:val="1"/>
      <w:numFmt w:val="bullet"/>
      <w:lvlText w:val="•"/>
      <w:lvlJc w:val="left"/>
      <w:pPr>
        <w:ind w:left="487" w:hanging="308"/>
      </w:pPr>
      <w:rPr>
        <w:rFonts w:hint="default"/>
      </w:rPr>
    </w:lvl>
    <w:lvl w:ilvl="8" w:tplc="1FF8AE06">
      <w:start w:val="1"/>
      <w:numFmt w:val="bullet"/>
      <w:lvlText w:val="•"/>
      <w:lvlJc w:val="left"/>
      <w:pPr>
        <w:ind w:left="101" w:hanging="308"/>
      </w:pPr>
      <w:rPr>
        <w:rFonts w:hint="default"/>
      </w:rPr>
    </w:lvl>
  </w:abstractNum>
  <w:abstractNum w:abstractNumId="52" w15:restartNumberingAfterBreak="0">
    <w:nsid w:val="3B9A40A9"/>
    <w:multiLevelType w:val="multilevel"/>
    <w:tmpl w:val="379CB57E"/>
    <w:lvl w:ilvl="0">
      <w:start w:val="1"/>
      <w:numFmt w:val="none"/>
      <w:pStyle w:val="Heading1"/>
      <w:lvlText w:val="%1."/>
      <w:lvlJc w:val="left"/>
      <w:pPr>
        <w:ind w:left="120" w:hanging="720"/>
      </w:pPr>
      <w:rPr>
        <w:rFonts w:ascii="Arial" w:eastAsia="Arial" w:hAnsi="Arial" w:hint="default"/>
        <w:b/>
        <w:bCs/>
        <w:w w:val="100"/>
        <w:sz w:val="18"/>
        <w:szCs w:val="18"/>
      </w:rPr>
    </w:lvl>
    <w:lvl w:ilvl="1">
      <w:start w:val="1"/>
      <w:numFmt w:val="decimal"/>
      <w:pStyle w:val="Heading3"/>
      <w:lvlText w:val="%2."/>
      <w:lvlJc w:val="left"/>
      <w:pPr>
        <w:ind w:left="102" w:hanging="102"/>
      </w:pPr>
      <w:rPr>
        <w:rFonts w:ascii="Arial" w:eastAsia="Arial" w:hAnsi="Arial" w:hint="default"/>
        <w:b/>
        <w:w w:val="100"/>
        <w:sz w:val="18"/>
        <w:szCs w:val="18"/>
      </w:rPr>
    </w:lvl>
    <w:lvl w:ilvl="2">
      <w:start w:val="1"/>
      <w:numFmt w:val="decimal"/>
      <w:lvlText w:val="(%3)"/>
      <w:lvlJc w:val="left"/>
      <w:pPr>
        <w:ind w:left="686" w:hanging="874"/>
      </w:pPr>
      <w:rPr>
        <w:rFonts w:ascii="Arial" w:eastAsia="Arial" w:hAnsi="Arial" w:hint="default"/>
        <w:w w:val="100"/>
        <w:sz w:val="18"/>
        <w:szCs w:val="18"/>
      </w:rPr>
    </w:lvl>
    <w:lvl w:ilvl="3">
      <w:start w:val="1"/>
      <w:numFmt w:val="lowerLetter"/>
      <w:lvlText w:val="(%4)"/>
      <w:lvlJc w:val="left"/>
      <w:pPr>
        <w:ind w:left="1252" w:hanging="308"/>
      </w:pPr>
      <w:rPr>
        <w:rFonts w:ascii="Arial" w:eastAsia="Arial" w:hAnsi="Arial" w:hint="default"/>
        <w:w w:val="100"/>
        <w:sz w:val="18"/>
        <w:szCs w:val="18"/>
      </w:rPr>
    </w:lvl>
    <w:lvl w:ilvl="4">
      <w:start w:val="1"/>
      <w:numFmt w:val="bullet"/>
      <w:lvlText w:val="•"/>
      <w:lvlJc w:val="left"/>
      <w:pPr>
        <w:ind w:left="840" w:hanging="308"/>
      </w:pPr>
      <w:rPr>
        <w:rFonts w:hint="default"/>
      </w:rPr>
    </w:lvl>
    <w:lvl w:ilvl="5">
      <w:start w:val="1"/>
      <w:numFmt w:val="bullet"/>
      <w:lvlText w:val="•"/>
      <w:lvlJc w:val="left"/>
      <w:pPr>
        <w:ind w:left="1260" w:hanging="308"/>
      </w:pPr>
      <w:rPr>
        <w:rFonts w:hint="default"/>
      </w:rPr>
    </w:lvl>
    <w:lvl w:ilvl="6">
      <w:start w:val="1"/>
      <w:numFmt w:val="bullet"/>
      <w:lvlText w:val="•"/>
      <w:lvlJc w:val="left"/>
      <w:pPr>
        <w:ind w:left="873" w:hanging="308"/>
      </w:pPr>
      <w:rPr>
        <w:rFonts w:hint="default"/>
      </w:rPr>
    </w:lvl>
    <w:lvl w:ilvl="7">
      <w:start w:val="1"/>
      <w:numFmt w:val="bullet"/>
      <w:lvlText w:val="•"/>
      <w:lvlJc w:val="left"/>
      <w:pPr>
        <w:ind w:left="487" w:hanging="308"/>
      </w:pPr>
      <w:rPr>
        <w:rFonts w:hint="default"/>
      </w:rPr>
    </w:lvl>
    <w:lvl w:ilvl="8">
      <w:start w:val="1"/>
      <w:numFmt w:val="bullet"/>
      <w:lvlText w:val="•"/>
      <w:lvlJc w:val="left"/>
      <w:pPr>
        <w:ind w:left="101" w:hanging="308"/>
      </w:pPr>
      <w:rPr>
        <w:rFonts w:hint="default"/>
      </w:rPr>
    </w:lvl>
  </w:abstractNum>
  <w:abstractNum w:abstractNumId="53" w15:restartNumberingAfterBreak="0">
    <w:nsid w:val="3C901EF0"/>
    <w:multiLevelType w:val="hybridMultilevel"/>
    <w:tmpl w:val="1B7CE480"/>
    <w:lvl w:ilvl="0" w:tplc="8C7A8E7A">
      <w:start w:val="1"/>
      <w:numFmt w:val="lowerRoman"/>
      <w:lvlText w:val="%1."/>
      <w:lvlJc w:val="left"/>
      <w:pPr>
        <w:ind w:left="2160" w:hanging="720"/>
      </w:pPr>
      <w:rPr>
        <w:b w:val="0"/>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54" w15:restartNumberingAfterBreak="0">
    <w:nsid w:val="3EB32C4A"/>
    <w:multiLevelType w:val="hybridMultilevel"/>
    <w:tmpl w:val="B1FE0E5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3EB44BE8"/>
    <w:multiLevelType w:val="hybridMultilevel"/>
    <w:tmpl w:val="DC1248C0"/>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10D5AA5"/>
    <w:multiLevelType w:val="hybridMultilevel"/>
    <w:tmpl w:val="8B34C6A4"/>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14A0246"/>
    <w:multiLevelType w:val="hybridMultilevel"/>
    <w:tmpl w:val="E3024D1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1FA4757"/>
    <w:multiLevelType w:val="hybridMultilevel"/>
    <w:tmpl w:val="481CDDE8"/>
    <w:lvl w:ilvl="0" w:tplc="B7E8B0EA">
      <w:start w:val="2"/>
      <w:numFmt w:val="lowerLetter"/>
      <w:lvlText w:val="%1."/>
      <w:lvlJc w:val="left"/>
      <w:pPr>
        <w:ind w:left="360" w:hanging="360"/>
      </w:pPr>
      <w:rPr>
        <w:rFonts w:hint="default"/>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42BA2DC0"/>
    <w:multiLevelType w:val="hybridMultilevel"/>
    <w:tmpl w:val="F50A4732"/>
    <w:lvl w:ilvl="0" w:tplc="2512B096">
      <w:start w:val="1"/>
      <w:numFmt w:val="decimal"/>
      <w:lvlText w:val="(%1)"/>
      <w:lvlJc w:val="left"/>
      <w:pPr>
        <w:ind w:left="1440" w:hanging="360"/>
      </w:pPr>
      <w:rPr>
        <w:rFonts w:ascii="Arial" w:eastAsia="Arial" w:hAnsi="Arial" w:hint="default"/>
        <w:w w:val="100"/>
        <w:sz w:val="18"/>
        <w:szCs w:val="18"/>
      </w:rPr>
    </w:lvl>
    <w:lvl w:ilvl="1" w:tplc="2512B096">
      <w:start w:val="1"/>
      <w:numFmt w:val="decimal"/>
      <w:lvlText w:val="(%2)"/>
      <w:lvlJc w:val="left"/>
      <w:pPr>
        <w:ind w:left="2160" w:hanging="360"/>
      </w:pPr>
      <w:rPr>
        <w:rFonts w:ascii="Arial" w:eastAsia="Arial" w:hAnsi="Arial" w:hint="default"/>
        <w:w w:val="100"/>
        <w:sz w:val="18"/>
        <w:szCs w:val="18"/>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4383336D"/>
    <w:multiLevelType w:val="hybridMultilevel"/>
    <w:tmpl w:val="A05A1F46"/>
    <w:lvl w:ilvl="0" w:tplc="21647C90">
      <w:start w:val="1"/>
      <w:numFmt w:val="decimal"/>
      <w:lvlText w:val="(%1)"/>
      <w:lvlJc w:val="left"/>
      <w:pPr>
        <w:ind w:left="1494" w:hanging="360"/>
      </w:pPr>
      <w:rPr>
        <w:rFonts w:ascii="Arial" w:eastAsia="Arial" w:hAnsi="Arial" w:cs="Arial" w:hint="default"/>
        <w:spacing w:val="-1"/>
        <w:w w:val="99"/>
        <w:sz w:val="18"/>
        <w:szCs w:val="20"/>
        <w:lang w:val="en-GB" w:eastAsia="en-GB" w:bidi="en-GB"/>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1" w15:restartNumberingAfterBreak="0">
    <w:nsid w:val="43A55AA3"/>
    <w:multiLevelType w:val="hybridMultilevel"/>
    <w:tmpl w:val="E65006D4"/>
    <w:lvl w:ilvl="0" w:tplc="5A8C0434">
      <w:start w:val="2"/>
      <w:numFmt w:val="decimal"/>
      <w:lvlText w:val="(%1)"/>
      <w:lvlJc w:val="left"/>
      <w:pPr>
        <w:ind w:left="1494" w:hanging="360"/>
      </w:pPr>
      <w:rPr>
        <w:rFonts w:ascii="Arial" w:eastAsia="Arial" w:hAnsi="Arial" w:cs="Arial" w:hint="default"/>
        <w:spacing w:val="-1"/>
        <w:w w:val="99"/>
        <w:sz w:val="18"/>
        <w:szCs w:val="20"/>
      </w:rPr>
    </w:lvl>
    <w:lvl w:ilvl="1" w:tplc="08090019" w:tentative="1">
      <w:start w:val="1"/>
      <w:numFmt w:val="lowerLetter"/>
      <w:lvlText w:val="%2."/>
      <w:lvlJc w:val="left"/>
      <w:pPr>
        <w:ind w:left="1134" w:hanging="360"/>
      </w:pPr>
    </w:lvl>
    <w:lvl w:ilvl="2" w:tplc="0809001B" w:tentative="1">
      <w:start w:val="1"/>
      <w:numFmt w:val="lowerRoman"/>
      <w:lvlText w:val="%3."/>
      <w:lvlJc w:val="right"/>
      <w:pPr>
        <w:ind w:left="1854" w:hanging="180"/>
      </w:pPr>
    </w:lvl>
    <w:lvl w:ilvl="3" w:tplc="0809000F" w:tentative="1">
      <w:start w:val="1"/>
      <w:numFmt w:val="decimal"/>
      <w:lvlText w:val="%4."/>
      <w:lvlJc w:val="left"/>
      <w:pPr>
        <w:ind w:left="2574" w:hanging="360"/>
      </w:pPr>
    </w:lvl>
    <w:lvl w:ilvl="4" w:tplc="08090019" w:tentative="1">
      <w:start w:val="1"/>
      <w:numFmt w:val="lowerLetter"/>
      <w:lvlText w:val="%5."/>
      <w:lvlJc w:val="left"/>
      <w:pPr>
        <w:ind w:left="3294" w:hanging="360"/>
      </w:pPr>
    </w:lvl>
    <w:lvl w:ilvl="5" w:tplc="0809001B" w:tentative="1">
      <w:start w:val="1"/>
      <w:numFmt w:val="lowerRoman"/>
      <w:lvlText w:val="%6."/>
      <w:lvlJc w:val="right"/>
      <w:pPr>
        <w:ind w:left="4014" w:hanging="180"/>
      </w:pPr>
    </w:lvl>
    <w:lvl w:ilvl="6" w:tplc="0809000F" w:tentative="1">
      <w:start w:val="1"/>
      <w:numFmt w:val="decimal"/>
      <w:lvlText w:val="%7."/>
      <w:lvlJc w:val="left"/>
      <w:pPr>
        <w:ind w:left="4734" w:hanging="360"/>
      </w:pPr>
    </w:lvl>
    <w:lvl w:ilvl="7" w:tplc="08090019" w:tentative="1">
      <w:start w:val="1"/>
      <w:numFmt w:val="lowerLetter"/>
      <w:lvlText w:val="%8."/>
      <w:lvlJc w:val="left"/>
      <w:pPr>
        <w:ind w:left="5454" w:hanging="360"/>
      </w:pPr>
    </w:lvl>
    <w:lvl w:ilvl="8" w:tplc="0809001B" w:tentative="1">
      <w:start w:val="1"/>
      <w:numFmt w:val="lowerRoman"/>
      <w:lvlText w:val="%9."/>
      <w:lvlJc w:val="right"/>
      <w:pPr>
        <w:ind w:left="6174" w:hanging="180"/>
      </w:pPr>
    </w:lvl>
  </w:abstractNum>
  <w:abstractNum w:abstractNumId="62" w15:restartNumberingAfterBreak="0">
    <w:nsid w:val="44355A23"/>
    <w:multiLevelType w:val="hybridMultilevel"/>
    <w:tmpl w:val="B88C5EE8"/>
    <w:lvl w:ilvl="0" w:tplc="EC16D082">
      <w:start w:val="1"/>
      <w:numFmt w:val="lowerLetter"/>
      <w:lvlText w:val="(%1)"/>
      <w:lvlJc w:val="left"/>
      <w:pPr>
        <w:ind w:left="1406" w:hanging="360"/>
      </w:pPr>
      <w:rPr>
        <w:rFonts w:ascii="Arial" w:eastAsia="Arial" w:hAnsi="Arial" w:hint="default"/>
        <w:w w:val="100"/>
        <w:sz w:val="18"/>
        <w:szCs w:val="18"/>
      </w:rPr>
    </w:lvl>
    <w:lvl w:ilvl="1" w:tplc="08090019">
      <w:start w:val="1"/>
      <w:numFmt w:val="lowerLetter"/>
      <w:lvlText w:val="%2."/>
      <w:lvlJc w:val="left"/>
      <w:pPr>
        <w:ind w:left="2126" w:hanging="360"/>
      </w:p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63" w15:restartNumberingAfterBreak="0">
    <w:nsid w:val="44A11F11"/>
    <w:multiLevelType w:val="hybridMultilevel"/>
    <w:tmpl w:val="8AC29E20"/>
    <w:lvl w:ilvl="0" w:tplc="E878D3D0">
      <w:start w:val="3"/>
      <w:numFmt w:val="lowerLetter"/>
      <w:lvlText w:val="%1."/>
      <w:lvlJc w:val="left"/>
      <w:pPr>
        <w:ind w:left="119" w:hanging="502"/>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76060A8"/>
    <w:multiLevelType w:val="hybridMultilevel"/>
    <w:tmpl w:val="A4B2D01C"/>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5" w15:restartNumberingAfterBreak="0">
    <w:nsid w:val="483E34EC"/>
    <w:multiLevelType w:val="hybridMultilevel"/>
    <w:tmpl w:val="D3E492AC"/>
    <w:lvl w:ilvl="0" w:tplc="08090019">
      <w:start w:val="1"/>
      <w:numFmt w:val="lowerLetter"/>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66" w15:restartNumberingAfterBreak="0">
    <w:nsid w:val="48B164A8"/>
    <w:multiLevelType w:val="hybridMultilevel"/>
    <w:tmpl w:val="E4008BBC"/>
    <w:lvl w:ilvl="0" w:tplc="C5804FCA">
      <w:start w:val="1"/>
      <w:numFmt w:val="lowerLetter"/>
      <w:lvlText w:val="%1."/>
      <w:lvlJc w:val="left"/>
      <w:pPr>
        <w:ind w:left="573" w:hanging="502"/>
        <w:jc w:val="right"/>
      </w:pPr>
      <w:rPr>
        <w:rFonts w:ascii="Arial" w:eastAsia="Arial" w:hAnsi="Arial" w:hint="default"/>
        <w:w w:val="100"/>
        <w:sz w:val="18"/>
        <w:szCs w:val="18"/>
      </w:rPr>
    </w:lvl>
    <w:lvl w:ilvl="1" w:tplc="4F12CACE">
      <w:start w:val="1"/>
      <w:numFmt w:val="decimal"/>
      <w:lvlText w:val="(%2)"/>
      <w:lvlJc w:val="left"/>
      <w:pPr>
        <w:ind w:left="1139" w:hanging="874"/>
      </w:pPr>
      <w:rPr>
        <w:rFonts w:ascii="Arial" w:eastAsia="Arial" w:hAnsi="Arial" w:hint="default"/>
        <w:w w:val="100"/>
        <w:sz w:val="18"/>
        <w:szCs w:val="18"/>
      </w:rPr>
    </w:lvl>
    <w:lvl w:ilvl="2" w:tplc="D11A5EEA">
      <w:start w:val="1"/>
      <w:numFmt w:val="lowerLetter"/>
      <w:lvlText w:val="(%3)"/>
      <w:lvlJc w:val="left"/>
      <w:pPr>
        <w:ind w:left="1705" w:hanging="308"/>
      </w:pPr>
      <w:rPr>
        <w:rFonts w:ascii="Arial" w:eastAsia="Arial" w:hAnsi="Arial" w:hint="default"/>
        <w:w w:val="100"/>
        <w:sz w:val="18"/>
        <w:szCs w:val="18"/>
      </w:rPr>
    </w:lvl>
    <w:lvl w:ilvl="3" w:tplc="903E22A8">
      <w:start w:val="1"/>
      <w:numFmt w:val="bullet"/>
      <w:lvlText w:val="•"/>
      <w:lvlJc w:val="left"/>
      <w:pPr>
        <w:ind w:left="1260" w:hanging="308"/>
      </w:pPr>
      <w:rPr>
        <w:rFonts w:hint="default"/>
      </w:rPr>
    </w:lvl>
    <w:lvl w:ilvl="4" w:tplc="CDBE815E">
      <w:start w:val="1"/>
      <w:numFmt w:val="bullet"/>
      <w:lvlText w:val="•"/>
      <w:lvlJc w:val="left"/>
      <w:pPr>
        <w:ind w:left="1700" w:hanging="308"/>
      </w:pPr>
      <w:rPr>
        <w:rFonts w:hint="default"/>
      </w:rPr>
    </w:lvl>
    <w:lvl w:ilvl="5" w:tplc="80A4A7D6">
      <w:start w:val="1"/>
      <w:numFmt w:val="bullet"/>
      <w:lvlText w:val="•"/>
      <w:lvlJc w:val="left"/>
      <w:pPr>
        <w:ind w:left="1393" w:hanging="308"/>
      </w:pPr>
      <w:rPr>
        <w:rFonts w:hint="default"/>
      </w:rPr>
    </w:lvl>
    <w:lvl w:ilvl="6" w:tplc="53962D36">
      <w:start w:val="1"/>
      <w:numFmt w:val="bullet"/>
      <w:lvlText w:val="•"/>
      <w:lvlJc w:val="left"/>
      <w:pPr>
        <w:ind w:left="1086" w:hanging="308"/>
      </w:pPr>
      <w:rPr>
        <w:rFonts w:hint="default"/>
      </w:rPr>
    </w:lvl>
    <w:lvl w:ilvl="7" w:tplc="B50C220A">
      <w:start w:val="1"/>
      <w:numFmt w:val="bullet"/>
      <w:lvlText w:val="•"/>
      <w:lvlJc w:val="left"/>
      <w:pPr>
        <w:ind w:left="779" w:hanging="308"/>
      </w:pPr>
      <w:rPr>
        <w:rFonts w:hint="default"/>
      </w:rPr>
    </w:lvl>
    <w:lvl w:ilvl="8" w:tplc="23ACBE52">
      <w:start w:val="1"/>
      <w:numFmt w:val="bullet"/>
      <w:lvlText w:val="•"/>
      <w:lvlJc w:val="left"/>
      <w:pPr>
        <w:ind w:left="473" w:hanging="308"/>
      </w:pPr>
      <w:rPr>
        <w:rFonts w:hint="default"/>
      </w:rPr>
    </w:lvl>
  </w:abstractNum>
  <w:abstractNum w:abstractNumId="67" w15:restartNumberingAfterBreak="0">
    <w:nsid w:val="49B9009D"/>
    <w:multiLevelType w:val="hybridMultilevel"/>
    <w:tmpl w:val="E2BE133E"/>
    <w:lvl w:ilvl="0" w:tplc="08090019">
      <w:start w:val="1"/>
      <w:numFmt w:val="lowerLetter"/>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68" w15:restartNumberingAfterBreak="0">
    <w:nsid w:val="4C132DE7"/>
    <w:multiLevelType w:val="hybridMultilevel"/>
    <w:tmpl w:val="2BFA9064"/>
    <w:lvl w:ilvl="0" w:tplc="C37CF0E2">
      <w:start w:val="1"/>
      <w:numFmt w:val="lowerLetter"/>
      <w:lvlText w:val="%1."/>
      <w:lvlJc w:val="left"/>
      <w:pPr>
        <w:ind w:left="360" w:hanging="360"/>
      </w:pPr>
      <w:rPr>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4C244205"/>
    <w:multiLevelType w:val="hybridMultilevel"/>
    <w:tmpl w:val="0E2E7258"/>
    <w:lvl w:ilvl="0" w:tplc="011044A2">
      <w:start w:val="1"/>
      <w:numFmt w:val="decimal"/>
      <w:lvlText w:val="(%1)"/>
      <w:lvlJc w:val="left"/>
      <w:pPr>
        <w:ind w:left="720" w:hanging="360"/>
      </w:pPr>
      <w:rPr>
        <w:rFonts w:ascii="Arial" w:eastAsia="Arial" w:hAnsi="Arial" w:cs="Arial" w:hint="default"/>
        <w:spacing w:val="-1"/>
        <w:w w:val="99"/>
        <w:sz w:val="18"/>
        <w:szCs w:val="20"/>
        <w:lang w:val="en-GB" w:eastAsia="en-GB" w:bidi="en-G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D0A3486"/>
    <w:multiLevelType w:val="hybridMultilevel"/>
    <w:tmpl w:val="4288B152"/>
    <w:lvl w:ilvl="0" w:tplc="2C90EA9E">
      <w:start w:val="1"/>
      <w:numFmt w:val="lowerRoman"/>
      <w:lvlText w:val="(%1)"/>
      <w:lvlJc w:val="left"/>
      <w:pPr>
        <w:ind w:left="1080" w:hanging="360"/>
      </w:pPr>
      <w:rPr>
        <w:rFonts w:hint="default"/>
        <w:strike w:val="0"/>
        <w:color w:val="auto"/>
      </w:rPr>
    </w:lvl>
    <w:lvl w:ilvl="1" w:tplc="0262ABB6">
      <w:numFmt w:val="bullet"/>
      <w:lvlText w:val=""/>
      <w:lvlJc w:val="left"/>
      <w:pPr>
        <w:ind w:left="1800" w:hanging="360"/>
      </w:pPr>
      <w:rPr>
        <w:rFonts w:ascii="Symbol" w:eastAsiaTheme="minorHAnsi" w:hAnsi="Symbol" w:cstheme="minorHAns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D475A96"/>
    <w:multiLevelType w:val="hybridMultilevel"/>
    <w:tmpl w:val="0EC05DB0"/>
    <w:lvl w:ilvl="0" w:tplc="08090013">
      <w:start w:val="1"/>
      <w:numFmt w:val="upperRoman"/>
      <w:lvlText w:val="%1."/>
      <w:lvlJc w:val="right"/>
      <w:pPr>
        <w:ind w:left="720" w:hanging="360"/>
      </w:pPr>
      <w:rPr>
        <w:rFonts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DCA78BD"/>
    <w:multiLevelType w:val="hybridMultilevel"/>
    <w:tmpl w:val="6CDEF3AE"/>
    <w:lvl w:ilvl="0" w:tplc="CEC26C00">
      <w:start w:val="10"/>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DFF6D0A"/>
    <w:multiLevelType w:val="hybridMultilevel"/>
    <w:tmpl w:val="A8E4D156"/>
    <w:lvl w:ilvl="0" w:tplc="2512B096">
      <w:start w:val="1"/>
      <w:numFmt w:val="decimal"/>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E1841EA"/>
    <w:multiLevelType w:val="hybridMultilevel"/>
    <w:tmpl w:val="E0AE1B9A"/>
    <w:lvl w:ilvl="0" w:tplc="609EED1A">
      <w:start w:val="1"/>
      <w:numFmt w:val="lowerLetter"/>
      <w:lvlText w:val="%1."/>
      <w:lvlJc w:val="left"/>
      <w:pPr>
        <w:ind w:left="119" w:hanging="502"/>
      </w:pPr>
      <w:rPr>
        <w:rFonts w:ascii="Arial" w:eastAsia="Arial" w:hAnsi="Arial" w:hint="default"/>
        <w:w w:val="100"/>
        <w:sz w:val="18"/>
        <w:szCs w:val="18"/>
      </w:rPr>
    </w:lvl>
    <w:lvl w:ilvl="1" w:tplc="87B222E0">
      <w:start w:val="1"/>
      <w:numFmt w:val="bullet"/>
      <w:lvlText w:val="•"/>
      <w:lvlJc w:val="left"/>
      <w:pPr>
        <w:ind w:left="619" w:hanging="502"/>
      </w:pPr>
      <w:rPr>
        <w:rFonts w:hint="default"/>
      </w:rPr>
    </w:lvl>
    <w:lvl w:ilvl="2" w:tplc="535C5A44">
      <w:start w:val="1"/>
      <w:numFmt w:val="bullet"/>
      <w:lvlText w:val="•"/>
      <w:lvlJc w:val="left"/>
      <w:pPr>
        <w:ind w:left="1119" w:hanging="502"/>
      </w:pPr>
      <w:rPr>
        <w:rFonts w:hint="default"/>
      </w:rPr>
    </w:lvl>
    <w:lvl w:ilvl="3" w:tplc="6CB6EE8E">
      <w:start w:val="1"/>
      <w:numFmt w:val="bullet"/>
      <w:lvlText w:val="•"/>
      <w:lvlJc w:val="left"/>
      <w:pPr>
        <w:ind w:left="1619" w:hanging="502"/>
      </w:pPr>
      <w:rPr>
        <w:rFonts w:hint="default"/>
      </w:rPr>
    </w:lvl>
    <w:lvl w:ilvl="4" w:tplc="46382BA4">
      <w:start w:val="1"/>
      <w:numFmt w:val="bullet"/>
      <w:lvlText w:val="•"/>
      <w:lvlJc w:val="left"/>
      <w:pPr>
        <w:ind w:left="2119" w:hanging="502"/>
      </w:pPr>
      <w:rPr>
        <w:rFonts w:hint="default"/>
      </w:rPr>
    </w:lvl>
    <w:lvl w:ilvl="5" w:tplc="B7D0275E">
      <w:start w:val="1"/>
      <w:numFmt w:val="bullet"/>
      <w:lvlText w:val="•"/>
      <w:lvlJc w:val="left"/>
      <w:pPr>
        <w:ind w:left="2619" w:hanging="502"/>
      </w:pPr>
      <w:rPr>
        <w:rFonts w:hint="default"/>
      </w:rPr>
    </w:lvl>
    <w:lvl w:ilvl="6" w:tplc="AD02A3A6">
      <w:start w:val="1"/>
      <w:numFmt w:val="bullet"/>
      <w:lvlText w:val="•"/>
      <w:lvlJc w:val="left"/>
      <w:pPr>
        <w:ind w:left="3119" w:hanging="502"/>
      </w:pPr>
      <w:rPr>
        <w:rFonts w:hint="default"/>
      </w:rPr>
    </w:lvl>
    <w:lvl w:ilvl="7" w:tplc="C430F122">
      <w:start w:val="1"/>
      <w:numFmt w:val="bullet"/>
      <w:lvlText w:val="•"/>
      <w:lvlJc w:val="left"/>
      <w:pPr>
        <w:ind w:left="3619" w:hanging="502"/>
      </w:pPr>
      <w:rPr>
        <w:rFonts w:hint="default"/>
      </w:rPr>
    </w:lvl>
    <w:lvl w:ilvl="8" w:tplc="50CAD5CA">
      <w:start w:val="1"/>
      <w:numFmt w:val="bullet"/>
      <w:lvlText w:val="•"/>
      <w:lvlJc w:val="left"/>
      <w:pPr>
        <w:ind w:left="4119" w:hanging="502"/>
      </w:pPr>
      <w:rPr>
        <w:rFonts w:hint="default"/>
      </w:rPr>
    </w:lvl>
  </w:abstractNum>
  <w:abstractNum w:abstractNumId="75" w15:restartNumberingAfterBreak="0">
    <w:nsid w:val="504F33FB"/>
    <w:multiLevelType w:val="hybridMultilevel"/>
    <w:tmpl w:val="69A2DDE8"/>
    <w:lvl w:ilvl="0" w:tplc="9FD2C754">
      <w:start w:val="1"/>
      <w:numFmt w:val="lowerLetter"/>
      <w:lvlText w:val="%1."/>
      <w:lvlJc w:val="left"/>
      <w:pPr>
        <w:ind w:left="644" w:hanging="360"/>
      </w:pPr>
      <w:rPr>
        <w:sz w:val="18"/>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6" w15:restartNumberingAfterBreak="0">
    <w:nsid w:val="51380851"/>
    <w:multiLevelType w:val="hybridMultilevel"/>
    <w:tmpl w:val="90488E4C"/>
    <w:lvl w:ilvl="0" w:tplc="701EAAD2">
      <w:start w:val="3"/>
      <w:numFmt w:val="lowerLetter"/>
      <w:lvlText w:val="%1."/>
      <w:lvlJc w:val="left"/>
      <w:pPr>
        <w:ind w:left="119" w:hanging="502"/>
      </w:pPr>
      <w:rPr>
        <w:rFonts w:ascii="Arial" w:eastAsia="Arial" w:hAnsi="Arial" w:hint="default"/>
        <w:spacing w:val="1"/>
        <w:w w:val="100"/>
        <w:sz w:val="18"/>
        <w:szCs w:val="18"/>
      </w:rPr>
    </w:lvl>
    <w:lvl w:ilvl="1" w:tplc="B84010D8">
      <w:start w:val="1"/>
      <w:numFmt w:val="decimal"/>
      <w:lvlText w:val="(%2)"/>
      <w:lvlJc w:val="left"/>
      <w:pPr>
        <w:ind w:left="686" w:hanging="874"/>
      </w:pPr>
      <w:rPr>
        <w:rFonts w:ascii="Arial" w:eastAsia="Arial" w:hAnsi="Arial" w:hint="default"/>
        <w:w w:val="100"/>
        <w:sz w:val="18"/>
        <w:szCs w:val="18"/>
      </w:rPr>
    </w:lvl>
    <w:lvl w:ilvl="2" w:tplc="76F86C8E">
      <w:start w:val="1"/>
      <w:numFmt w:val="bullet"/>
      <w:lvlText w:val="•"/>
      <w:lvlJc w:val="left"/>
      <w:pPr>
        <w:ind w:left="1159" w:hanging="874"/>
      </w:pPr>
      <w:rPr>
        <w:rFonts w:hint="default"/>
      </w:rPr>
    </w:lvl>
    <w:lvl w:ilvl="3" w:tplc="2154E47A">
      <w:start w:val="1"/>
      <w:numFmt w:val="bullet"/>
      <w:lvlText w:val="•"/>
      <w:lvlJc w:val="left"/>
      <w:pPr>
        <w:ind w:left="1638" w:hanging="874"/>
      </w:pPr>
      <w:rPr>
        <w:rFonts w:hint="default"/>
      </w:rPr>
    </w:lvl>
    <w:lvl w:ilvl="4" w:tplc="AED6EC14">
      <w:start w:val="1"/>
      <w:numFmt w:val="bullet"/>
      <w:lvlText w:val="•"/>
      <w:lvlJc w:val="left"/>
      <w:pPr>
        <w:ind w:left="2117" w:hanging="874"/>
      </w:pPr>
      <w:rPr>
        <w:rFonts w:hint="default"/>
      </w:rPr>
    </w:lvl>
    <w:lvl w:ilvl="5" w:tplc="57C2317C">
      <w:start w:val="1"/>
      <w:numFmt w:val="bullet"/>
      <w:lvlText w:val="•"/>
      <w:lvlJc w:val="left"/>
      <w:pPr>
        <w:ind w:left="2596" w:hanging="874"/>
      </w:pPr>
      <w:rPr>
        <w:rFonts w:hint="default"/>
      </w:rPr>
    </w:lvl>
    <w:lvl w:ilvl="6" w:tplc="EBD028A6">
      <w:start w:val="1"/>
      <w:numFmt w:val="bullet"/>
      <w:lvlText w:val="•"/>
      <w:lvlJc w:val="left"/>
      <w:pPr>
        <w:ind w:left="3075" w:hanging="874"/>
      </w:pPr>
      <w:rPr>
        <w:rFonts w:hint="default"/>
      </w:rPr>
    </w:lvl>
    <w:lvl w:ilvl="7" w:tplc="C210544E">
      <w:start w:val="1"/>
      <w:numFmt w:val="bullet"/>
      <w:lvlText w:val="•"/>
      <w:lvlJc w:val="left"/>
      <w:pPr>
        <w:ind w:left="3554" w:hanging="874"/>
      </w:pPr>
      <w:rPr>
        <w:rFonts w:hint="default"/>
      </w:rPr>
    </w:lvl>
    <w:lvl w:ilvl="8" w:tplc="CB9A8F90">
      <w:start w:val="1"/>
      <w:numFmt w:val="bullet"/>
      <w:lvlText w:val="•"/>
      <w:lvlJc w:val="left"/>
      <w:pPr>
        <w:ind w:left="4033" w:hanging="874"/>
      </w:pPr>
      <w:rPr>
        <w:rFonts w:hint="default"/>
      </w:rPr>
    </w:lvl>
  </w:abstractNum>
  <w:abstractNum w:abstractNumId="77" w15:restartNumberingAfterBreak="0">
    <w:nsid w:val="516A135F"/>
    <w:multiLevelType w:val="hybridMultilevel"/>
    <w:tmpl w:val="A860E926"/>
    <w:lvl w:ilvl="0" w:tplc="4A365718">
      <w:start w:val="3"/>
      <w:numFmt w:val="decimal"/>
      <w:lvlText w:val="(%1)"/>
      <w:lvlJc w:val="left"/>
      <w:pPr>
        <w:ind w:left="1440" w:hanging="360"/>
      </w:pPr>
      <w:rPr>
        <w:rFonts w:ascii="Arial" w:eastAsia="Arial" w:hAnsi="Arial" w:cs="Arial" w:hint="default"/>
        <w:spacing w:val="-1"/>
        <w:w w:val="99"/>
        <w:sz w:val="18"/>
        <w:szCs w:val="18"/>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8" w15:restartNumberingAfterBreak="0">
    <w:nsid w:val="51F44E85"/>
    <w:multiLevelType w:val="hybridMultilevel"/>
    <w:tmpl w:val="EA3E1350"/>
    <w:lvl w:ilvl="0" w:tplc="B0149112">
      <w:start w:val="1"/>
      <w:numFmt w:val="lowerLetter"/>
      <w:lvlText w:val="%1."/>
      <w:lvlJc w:val="left"/>
      <w:pPr>
        <w:ind w:left="140" w:hanging="502"/>
        <w:jc w:val="right"/>
      </w:pPr>
      <w:rPr>
        <w:rFonts w:ascii="Arial" w:eastAsia="Arial" w:hAnsi="Arial" w:hint="default"/>
        <w:w w:val="100"/>
        <w:sz w:val="18"/>
        <w:szCs w:val="18"/>
      </w:rPr>
    </w:lvl>
    <w:lvl w:ilvl="1" w:tplc="E1006D8C">
      <w:start w:val="1"/>
      <w:numFmt w:val="decimal"/>
      <w:lvlText w:val="(%2)"/>
      <w:lvlJc w:val="left"/>
      <w:pPr>
        <w:ind w:left="706" w:hanging="874"/>
      </w:pPr>
      <w:rPr>
        <w:rFonts w:ascii="Arial" w:eastAsia="Arial" w:hAnsi="Arial" w:hint="default"/>
        <w:w w:val="100"/>
        <w:sz w:val="18"/>
        <w:szCs w:val="18"/>
      </w:rPr>
    </w:lvl>
    <w:lvl w:ilvl="2" w:tplc="05FE4FFE">
      <w:start w:val="1"/>
      <w:numFmt w:val="lowerLetter"/>
      <w:lvlText w:val="(%3)"/>
      <w:lvlJc w:val="left"/>
      <w:pPr>
        <w:ind w:left="1272" w:hanging="308"/>
      </w:pPr>
      <w:rPr>
        <w:rFonts w:ascii="Arial" w:eastAsia="Arial" w:hAnsi="Arial" w:hint="default"/>
        <w:w w:val="100"/>
        <w:sz w:val="18"/>
        <w:szCs w:val="18"/>
      </w:rPr>
    </w:lvl>
    <w:lvl w:ilvl="3" w:tplc="5C6C2F0E">
      <w:start w:val="1"/>
      <w:numFmt w:val="lowerRoman"/>
      <w:lvlText w:val="%4."/>
      <w:lvlJc w:val="left"/>
      <w:pPr>
        <w:ind w:left="1801" w:hanging="233"/>
      </w:pPr>
      <w:rPr>
        <w:rFonts w:ascii="Arial" w:eastAsia="Arial" w:hAnsi="Arial" w:hint="default"/>
        <w:w w:val="100"/>
        <w:sz w:val="18"/>
        <w:szCs w:val="18"/>
      </w:rPr>
    </w:lvl>
    <w:lvl w:ilvl="4" w:tplc="96082C92">
      <w:start w:val="1"/>
      <w:numFmt w:val="bullet"/>
      <w:lvlText w:val="•"/>
      <w:lvlJc w:val="left"/>
      <w:pPr>
        <w:ind w:left="1240" w:hanging="233"/>
      </w:pPr>
      <w:rPr>
        <w:rFonts w:hint="default"/>
      </w:rPr>
    </w:lvl>
    <w:lvl w:ilvl="5" w:tplc="370C3A48">
      <w:start w:val="1"/>
      <w:numFmt w:val="bullet"/>
      <w:lvlText w:val="•"/>
      <w:lvlJc w:val="left"/>
      <w:pPr>
        <w:ind w:left="1260" w:hanging="233"/>
      </w:pPr>
      <w:rPr>
        <w:rFonts w:hint="default"/>
      </w:rPr>
    </w:lvl>
    <w:lvl w:ilvl="6" w:tplc="3468FA60">
      <w:start w:val="1"/>
      <w:numFmt w:val="bullet"/>
      <w:lvlText w:val="•"/>
      <w:lvlJc w:val="left"/>
      <w:pPr>
        <w:ind w:left="1280" w:hanging="233"/>
      </w:pPr>
      <w:rPr>
        <w:rFonts w:hint="default"/>
      </w:rPr>
    </w:lvl>
    <w:lvl w:ilvl="7" w:tplc="C9D68F16">
      <w:start w:val="1"/>
      <w:numFmt w:val="bullet"/>
      <w:lvlText w:val="•"/>
      <w:lvlJc w:val="left"/>
      <w:pPr>
        <w:ind w:left="1800" w:hanging="233"/>
      </w:pPr>
      <w:rPr>
        <w:rFonts w:hint="default"/>
      </w:rPr>
    </w:lvl>
    <w:lvl w:ilvl="8" w:tplc="E548C114">
      <w:start w:val="1"/>
      <w:numFmt w:val="bullet"/>
      <w:lvlText w:val="•"/>
      <w:lvlJc w:val="left"/>
      <w:pPr>
        <w:ind w:left="1820" w:hanging="233"/>
      </w:pPr>
      <w:rPr>
        <w:rFonts w:hint="default"/>
      </w:rPr>
    </w:lvl>
  </w:abstractNum>
  <w:abstractNum w:abstractNumId="79" w15:restartNumberingAfterBreak="0">
    <w:nsid w:val="5249736C"/>
    <w:multiLevelType w:val="hybridMultilevel"/>
    <w:tmpl w:val="91E2209A"/>
    <w:lvl w:ilvl="0" w:tplc="2512B096">
      <w:start w:val="1"/>
      <w:numFmt w:val="decimal"/>
      <w:lvlText w:val="(%1)"/>
      <w:lvlJc w:val="left"/>
      <w:pPr>
        <w:ind w:left="839" w:hanging="360"/>
      </w:pPr>
      <w:rPr>
        <w:rFonts w:ascii="Arial" w:eastAsia="Arial" w:hAnsi="Arial" w:hint="default"/>
        <w:w w:val="100"/>
        <w:sz w:val="18"/>
        <w:szCs w:val="18"/>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80" w15:restartNumberingAfterBreak="0">
    <w:nsid w:val="52DD2D9F"/>
    <w:multiLevelType w:val="hybridMultilevel"/>
    <w:tmpl w:val="FA90FEEC"/>
    <w:lvl w:ilvl="0" w:tplc="08090019">
      <w:start w:val="1"/>
      <w:numFmt w:val="lowerLetter"/>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1" w15:restartNumberingAfterBreak="0">
    <w:nsid w:val="52FB2075"/>
    <w:multiLevelType w:val="hybridMultilevel"/>
    <w:tmpl w:val="AACE1316"/>
    <w:lvl w:ilvl="0" w:tplc="0809001B">
      <w:start w:val="1"/>
      <w:numFmt w:val="lowerRoman"/>
      <w:lvlText w:val="%1."/>
      <w:lvlJc w:val="right"/>
      <w:pPr>
        <w:ind w:left="1080" w:hanging="360"/>
      </w:pPr>
      <w:rPr>
        <w:rFonts w:hint="default"/>
        <w:w w:val="100"/>
        <w:sz w:val="18"/>
        <w:szCs w:val="18"/>
      </w:rPr>
    </w:lvl>
    <w:lvl w:ilvl="1" w:tplc="2512B096">
      <w:start w:val="1"/>
      <w:numFmt w:val="decimal"/>
      <w:lvlText w:val="(%2)"/>
      <w:lvlJc w:val="left"/>
      <w:pPr>
        <w:ind w:left="1800" w:hanging="360"/>
      </w:pPr>
      <w:rPr>
        <w:rFonts w:ascii="Arial" w:eastAsia="Arial" w:hAnsi="Arial" w:hint="default"/>
        <w:w w:val="100"/>
        <w:sz w:val="18"/>
        <w:szCs w:val="18"/>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535812E2"/>
    <w:multiLevelType w:val="hybridMultilevel"/>
    <w:tmpl w:val="4470DC54"/>
    <w:lvl w:ilvl="0" w:tplc="EC16D082">
      <w:start w:val="1"/>
      <w:numFmt w:val="lowerLetter"/>
      <w:lvlText w:val="(%1)"/>
      <w:lvlJc w:val="left"/>
      <w:pPr>
        <w:ind w:left="2160" w:hanging="360"/>
      </w:pPr>
      <w:rPr>
        <w:rFonts w:ascii="Arial" w:eastAsia="Arial" w:hAnsi="Arial" w:hint="default"/>
        <w:w w:val="100"/>
        <w:sz w:val="18"/>
        <w:szCs w:val="18"/>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3" w15:restartNumberingAfterBreak="0">
    <w:nsid w:val="54161A46"/>
    <w:multiLevelType w:val="hybridMultilevel"/>
    <w:tmpl w:val="ABF68A06"/>
    <w:lvl w:ilvl="0" w:tplc="E3F24D24">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4C67F2A"/>
    <w:multiLevelType w:val="hybridMultilevel"/>
    <w:tmpl w:val="8DDE08CE"/>
    <w:lvl w:ilvl="0" w:tplc="2DDE040C">
      <w:start w:val="3"/>
      <w:numFmt w:val="lowerLetter"/>
      <w:lvlText w:val="%1."/>
      <w:lvlJc w:val="left"/>
      <w:pPr>
        <w:ind w:left="360" w:hanging="360"/>
      </w:pPr>
      <w:rPr>
        <w:rFonts w:hint="default"/>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55237299"/>
    <w:multiLevelType w:val="hybridMultilevel"/>
    <w:tmpl w:val="3F38C56A"/>
    <w:lvl w:ilvl="0" w:tplc="1D5A8018">
      <w:start w:val="1"/>
      <w:numFmt w:val="lowerLetter"/>
      <w:lvlText w:val="%1."/>
      <w:lvlJc w:val="left"/>
      <w:pPr>
        <w:ind w:left="119" w:hanging="502"/>
      </w:pPr>
      <w:rPr>
        <w:rFonts w:ascii="Arial" w:eastAsia="Arial" w:hAnsi="Arial" w:hint="default"/>
        <w:w w:val="100"/>
        <w:sz w:val="18"/>
        <w:szCs w:val="18"/>
      </w:rPr>
    </w:lvl>
    <w:lvl w:ilvl="1" w:tplc="8E8E628C">
      <w:start w:val="1"/>
      <w:numFmt w:val="decimal"/>
      <w:lvlText w:val="(%2)"/>
      <w:lvlJc w:val="left"/>
      <w:pPr>
        <w:ind w:left="686" w:hanging="874"/>
      </w:pPr>
      <w:rPr>
        <w:rFonts w:ascii="Arial" w:eastAsia="Arial" w:hAnsi="Arial" w:hint="default"/>
        <w:w w:val="100"/>
        <w:sz w:val="18"/>
        <w:szCs w:val="18"/>
      </w:rPr>
    </w:lvl>
    <w:lvl w:ilvl="2" w:tplc="2E3C0B1C">
      <w:start w:val="1"/>
      <w:numFmt w:val="lowerLetter"/>
      <w:lvlText w:val="(%3)"/>
      <w:lvlJc w:val="left"/>
      <w:pPr>
        <w:ind w:left="1252" w:hanging="308"/>
      </w:pPr>
      <w:rPr>
        <w:rFonts w:ascii="Arial" w:eastAsia="Arial" w:hAnsi="Arial" w:hint="default"/>
        <w:w w:val="100"/>
        <w:sz w:val="18"/>
        <w:szCs w:val="18"/>
      </w:rPr>
    </w:lvl>
    <w:lvl w:ilvl="3" w:tplc="8F068350">
      <w:start w:val="1"/>
      <w:numFmt w:val="bullet"/>
      <w:lvlText w:val="•"/>
      <w:lvlJc w:val="left"/>
      <w:pPr>
        <w:ind w:left="1027" w:hanging="308"/>
      </w:pPr>
      <w:rPr>
        <w:rFonts w:hint="default"/>
      </w:rPr>
    </w:lvl>
    <w:lvl w:ilvl="4" w:tplc="04BC0194">
      <w:start w:val="1"/>
      <w:numFmt w:val="bullet"/>
      <w:lvlText w:val="•"/>
      <w:lvlJc w:val="left"/>
      <w:pPr>
        <w:ind w:left="795" w:hanging="308"/>
      </w:pPr>
      <w:rPr>
        <w:rFonts w:hint="default"/>
      </w:rPr>
    </w:lvl>
    <w:lvl w:ilvl="5" w:tplc="D27A1FEC">
      <w:start w:val="1"/>
      <w:numFmt w:val="bullet"/>
      <w:lvlText w:val="•"/>
      <w:lvlJc w:val="left"/>
      <w:pPr>
        <w:ind w:left="563" w:hanging="308"/>
      </w:pPr>
      <w:rPr>
        <w:rFonts w:hint="default"/>
      </w:rPr>
    </w:lvl>
    <w:lvl w:ilvl="6" w:tplc="FA924DC8">
      <w:start w:val="1"/>
      <w:numFmt w:val="bullet"/>
      <w:lvlText w:val="•"/>
      <w:lvlJc w:val="left"/>
      <w:pPr>
        <w:ind w:left="331" w:hanging="308"/>
      </w:pPr>
      <w:rPr>
        <w:rFonts w:hint="default"/>
      </w:rPr>
    </w:lvl>
    <w:lvl w:ilvl="7" w:tplc="4FC0D0BE">
      <w:start w:val="1"/>
      <w:numFmt w:val="bullet"/>
      <w:lvlText w:val="•"/>
      <w:lvlJc w:val="left"/>
      <w:pPr>
        <w:ind w:left="99" w:hanging="308"/>
      </w:pPr>
      <w:rPr>
        <w:rFonts w:hint="default"/>
      </w:rPr>
    </w:lvl>
    <w:lvl w:ilvl="8" w:tplc="8A566F60">
      <w:start w:val="1"/>
      <w:numFmt w:val="bullet"/>
      <w:lvlText w:val="•"/>
      <w:lvlJc w:val="left"/>
      <w:pPr>
        <w:ind w:left="-133" w:hanging="308"/>
      </w:pPr>
      <w:rPr>
        <w:rFonts w:hint="default"/>
      </w:rPr>
    </w:lvl>
  </w:abstractNum>
  <w:abstractNum w:abstractNumId="86" w15:restartNumberingAfterBreak="0">
    <w:nsid w:val="57965420"/>
    <w:multiLevelType w:val="hybridMultilevel"/>
    <w:tmpl w:val="08423BB6"/>
    <w:lvl w:ilvl="0" w:tplc="49A49746">
      <w:start w:val="1"/>
      <w:numFmt w:val="lowerLetter"/>
      <w:lvlText w:val="%1."/>
      <w:lvlJc w:val="left"/>
      <w:pPr>
        <w:ind w:left="140" w:hanging="502"/>
      </w:pPr>
      <w:rPr>
        <w:rFonts w:ascii="Arial" w:eastAsia="Arial" w:hAnsi="Arial" w:hint="default"/>
        <w:w w:val="100"/>
        <w:sz w:val="18"/>
        <w:szCs w:val="18"/>
      </w:rPr>
    </w:lvl>
    <w:lvl w:ilvl="1" w:tplc="CFC41A88">
      <w:start w:val="1"/>
      <w:numFmt w:val="decimal"/>
      <w:lvlText w:val="(%2)"/>
      <w:lvlJc w:val="left"/>
      <w:pPr>
        <w:ind w:left="706" w:hanging="874"/>
      </w:pPr>
      <w:rPr>
        <w:rFonts w:ascii="Arial" w:eastAsia="Arial" w:hAnsi="Arial" w:hint="default"/>
        <w:w w:val="100"/>
        <w:sz w:val="18"/>
        <w:szCs w:val="18"/>
      </w:rPr>
    </w:lvl>
    <w:lvl w:ilvl="2" w:tplc="3F60C2F6">
      <w:start w:val="1"/>
      <w:numFmt w:val="bullet"/>
      <w:lvlText w:val="•"/>
      <w:lvlJc w:val="left"/>
      <w:pPr>
        <w:ind w:left="1170" w:hanging="874"/>
      </w:pPr>
      <w:rPr>
        <w:rFonts w:hint="default"/>
      </w:rPr>
    </w:lvl>
    <w:lvl w:ilvl="3" w:tplc="DC58DDB0">
      <w:start w:val="1"/>
      <w:numFmt w:val="bullet"/>
      <w:lvlText w:val="•"/>
      <w:lvlJc w:val="left"/>
      <w:pPr>
        <w:ind w:left="1641" w:hanging="874"/>
      </w:pPr>
      <w:rPr>
        <w:rFonts w:hint="default"/>
      </w:rPr>
    </w:lvl>
    <w:lvl w:ilvl="4" w:tplc="448E8D1E">
      <w:start w:val="1"/>
      <w:numFmt w:val="bullet"/>
      <w:lvlText w:val="•"/>
      <w:lvlJc w:val="left"/>
      <w:pPr>
        <w:ind w:left="2111" w:hanging="874"/>
      </w:pPr>
      <w:rPr>
        <w:rFonts w:hint="default"/>
      </w:rPr>
    </w:lvl>
    <w:lvl w:ilvl="5" w:tplc="4BD6CE16">
      <w:start w:val="1"/>
      <w:numFmt w:val="bullet"/>
      <w:lvlText w:val="•"/>
      <w:lvlJc w:val="left"/>
      <w:pPr>
        <w:ind w:left="2582" w:hanging="874"/>
      </w:pPr>
      <w:rPr>
        <w:rFonts w:hint="default"/>
      </w:rPr>
    </w:lvl>
    <w:lvl w:ilvl="6" w:tplc="C7BE5A04">
      <w:start w:val="1"/>
      <w:numFmt w:val="bullet"/>
      <w:lvlText w:val="•"/>
      <w:lvlJc w:val="left"/>
      <w:pPr>
        <w:ind w:left="3053" w:hanging="874"/>
      </w:pPr>
      <w:rPr>
        <w:rFonts w:hint="default"/>
      </w:rPr>
    </w:lvl>
    <w:lvl w:ilvl="7" w:tplc="9ED4C7BE">
      <w:start w:val="1"/>
      <w:numFmt w:val="bullet"/>
      <w:lvlText w:val="•"/>
      <w:lvlJc w:val="left"/>
      <w:pPr>
        <w:ind w:left="3523" w:hanging="874"/>
      </w:pPr>
      <w:rPr>
        <w:rFonts w:hint="default"/>
      </w:rPr>
    </w:lvl>
    <w:lvl w:ilvl="8" w:tplc="3D3C7DC8">
      <w:start w:val="1"/>
      <w:numFmt w:val="bullet"/>
      <w:lvlText w:val="•"/>
      <w:lvlJc w:val="left"/>
      <w:pPr>
        <w:ind w:left="3994" w:hanging="874"/>
      </w:pPr>
      <w:rPr>
        <w:rFonts w:hint="default"/>
      </w:rPr>
    </w:lvl>
  </w:abstractNum>
  <w:abstractNum w:abstractNumId="87" w15:restartNumberingAfterBreak="0">
    <w:nsid w:val="58F5683A"/>
    <w:multiLevelType w:val="hybridMultilevel"/>
    <w:tmpl w:val="AFFA940A"/>
    <w:lvl w:ilvl="0" w:tplc="EEF2414C">
      <w:start w:val="1"/>
      <w:numFmt w:val="lowerLetter"/>
      <w:lvlText w:val="%1."/>
      <w:lvlJc w:val="left"/>
      <w:pPr>
        <w:ind w:left="119" w:hanging="502"/>
      </w:pPr>
      <w:rPr>
        <w:rFonts w:ascii="Arial" w:eastAsia="Arial" w:hAnsi="Arial" w:hint="default"/>
        <w:w w:val="100"/>
        <w:sz w:val="18"/>
        <w:szCs w:val="18"/>
      </w:rPr>
    </w:lvl>
    <w:lvl w:ilvl="1" w:tplc="6A9EA402">
      <w:start w:val="1"/>
      <w:numFmt w:val="decimal"/>
      <w:lvlText w:val="(%2)"/>
      <w:lvlJc w:val="left"/>
      <w:pPr>
        <w:ind w:left="686" w:hanging="874"/>
      </w:pPr>
      <w:rPr>
        <w:rFonts w:ascii="Arial" w:eastAsia="Arial" w:hAnsi="Arial" w:hint="default"/>
        <w:w w:val="100"/>
        <w:sz w:val="18"/>
        <w:szCs w:val="18"/>
      </w:rPr>
    </w:lvl>
    <w:lvl w:ilvl="2" w:tplc="85963F90">
      <w:start w:val="1"/>
      <w:numFmt w:val="lowerLetter"/>
      <w:lvlText w:val="(%3)"/>
      <w:lvlJc w:val="left"/>
      <w:pPr>
        <w:ind w:left="1252" w:hanging="308"/>
      </w:pPr>
      <w:rPr>
        <w:rFonts w:ascii="Arial" w:eastAsia="Arial" w:hAnsi="Arial" w:hint="default"/>
        <w:w w:val="100"/>
        <w:sz w:val="18"/>
        <w:szCs w:val="18"/>
      </w:rPr>
    </w:lvl>
    <w:lvl w:ilvl="3" w:tplc="C322A45E">
      <w:start w:val="1"/>
      <w:numFmt w:val="bullet"/>
      <w:lvlText w:val="•"/>
      <w:lvlJc w:val="left"/>
      <w:pPr>
        <w:ind w:left="1260" w:hanging="308"/>
      </w:pPr>
      <w:rPr>
        <w:rFonts w:hint="default"/>
      </w:rPr>
    </w:lvl>
    <w:lvl w:ilvl="4" w:tplc="1916B6F4">
      <w:start w:val="1"/>
      <w:numFmt w:val="bullet"/>
      <w:lvlText w:val="•"/>
      <w:lvlJc w:val="left"/>
      <w:pPr>
        <w:ind w:left="995" w:hanging="308"/>
      </w:pPr>
      <w:rPr>
        <w:rFonts w:hint="default"/>
      </w:rPr>
    </w:lvl>
    <w:lvl w:ilvl="5" w:tplc="46F454EE">
      <w:start w:val="1"/>
      <w:numFmt w:val="bullet"/>
      <w:lvlText w:val="•"/>
      <w:lvlJc w:val="left"/>
      <w:pPr>
        <w:ind w:left="731" w:hanging="308"/>
      </w:pPr>
      <w:rPr>
        <w:rFonts w:hint="default"/>
      </w:rPr>
    </w:lvl>
    <w:lvl w:ilvl="6" w:tplc="BCE88B68">
      <w:start w:val="1"/>
      <w:numFmt w:val="bullet"/>
      <w:lvlText w:val="•"/>
      <w:lvlJc w:val="left"/>
      <w:pPr>
        <w:ind w:left="467" w:hanging="308"/>
      </w:pPr>
      <w:rPr>
        <w:rFonts w:hint="default"/>
      </w:rPr>
    </w:lvl>
    <w:lvl w:ilvl="7" w:tplc="97FC14B0">
      <w:start w:val="1"/>
      <w:numFmt w:val="bullet"/>
      <w:lvlText w:val="•"/>
      <w:lvlJc w:val="left"/>
      <w:pPr>
        <w:ind w:left="203" w:hanging="308"/>
      </w:pPr>
      <w:rPr>
        <w:rFonts w:hint="default"/>
      </w:rPr>
    </w:lvl>
    <w:lvl w:ilvl="8" w:tplc="061CBD9C">
      <w:start w:val="1"/>
      <w:numFmt w:val="bullet"/>
      <w:lvlText w:val="•"/>
      <w:lvlJc w:val="left"/>
      <w:pPr>
        <w:ind w:left="-61" w:hanging="308"/>
      </w:pPr>
      <w:rPr>
        <w:rFonts w:hint="default"/>
      </w:rPr>
    </w:lvl>
  </w:abstractNum>
  <w:abstractNum w:abstractNumId="88" w15:restartNumberingAfterBreak="0">
    <w:nsid w:val="5AD863B1"/>
    <w:multiLevelType w:val="hybridMultilevel"/>
    <w:tmpl w:val="AB521EC2"/>
    <w:lvl w:ilvl="0" w:tplc="2512B096">
      <w:start w:val="1"/>
      <w:numFmt w:val="decimal"/>
      <w:lvlText w:val="(%1)"/>
      <w:lvlJc w:val="left"/>
      <w:pPr>
        <w:ind w:left="908" w:hanging="360"/>
      </w:pPr>
      <w:rPr>
        <w:rFonts w:ascii="Arial" w:eastAsia="Arial" w:hAnsi="Arial" w:hint="default"/>
        <w:w w:val="100"/>
        <w:sz w:val="18"/>
        <w:szCs w:val="18"/>
      </w:rPr>
    </w:lvl>
    <w:lvl w:ilvl="1" w:tplc="08090019" w:tentative="1">
      <w:start w:val="1"/>
      <w:numFmt w:val="lowerLetter"/>
      <w:lvlText w:val="%2."/>
      <w:lvlJc w:val="left"/>
      <w:pPr>
        <w:ind w:left="1628" w:hanging="360"/>
      </w:pPr>
    </w:lvl>
    <w:lvl w:ilvl="2" w:tplc="0809001B" w:tentative="1">
      <w:start w:val="1"/>
      <w:numFmt w:val="lowerRoman"/>
      <w:lvlText w:val="%3."/>
      <w:lvlJc w:val="right"/>
      <w:pPr>
        <w:ind w:left="2348" w:hanging="180"/>
      </w:pPr>
    </w:lvl>
    <w:lvl w:ilvl="3" w:tplc="0809000F" w:tentative="1">
      <w:start w:val="1"/>
      <w:numFmt w:val="decimal"/>
      <w:lvlText w:val="%4."/>
      <w:lvlJc w:val="left"/>
      <w:pPr>
        <w:ind w:left="3068" w:hanging="360"/>
      </w:pPr>
    </w:lvl>
    <w:lvl w:ilvl="4" w:tplc="08090019" w:tentative="1">
      <w:start w:val="1"/>
      <w:numFmt w:val="lowerLetter"/>
      <w:lvlText w:val="%5."/>
      <w:lvlJc w:val="left"/>
      <w:pPr>
        <w:ind w:left="3788" w:hanging="360"/>
      </w:pPr>
    </w:lvl>
    <w:lvl w:ilvl="5" w:tplc="0809001B" w:tentative="1">
      <w:start w:val="1"/>
      <w:numFmt w:val="lowerRoman"/>
      <w:lvlText w:val="%6."/>
      <w:lvlJc w:val="right"/>
      <w:pPr>
        <w:ind w:left="4508" w:hanging="180"/>
      </w:pPr>
    </w:lvl>
    <w:lvl w:ilvl="6" w:tplc="0809000F" w:tentative="1">
      <w:start w:val="1"/>
      <w:numFmt w:val="decimal"/>
      <w:lvlText w:val="%7."/>
      <w:lvlJc w:val="left"/>
      <w:pPr>
        <w:ind w:left="5228" w:hanging="360"/>
      </w:pPr>
    </w:lvl>
    <w:lvl w:ilvl="7" w:tplc="08090019" w:tentative="1">
      <w:start w:val="1"/>
      <w:numFmt w:val="lowerLetter"/>
      <w:lvlText w:val="%8."/>
      <w:lvlJc w:val="left"/>
      <w:pPr>
        <w:ind w:left="5948" w:hanging="360"/>
      </w:pPr>
    </w:lvl>
    <w:lvl w:ilvl="8" w:tplc="0809001B" w:tentative="1">
      <w:start w:val="1"/>
      <w:numFmt w:val="lowerRoman"/>
      <w:lvlText w:val="%9."/>
      <w:lvlJc w:val="right"/>
      <w:pPr>
        <w:ind w:left="6668" w:hanging="180"/>
      </w:pPr>
    </w:lvl>
  </w:abstractNum>
  <w:abstractNum w:abstractNumId="89" w15:restartNumberingAfterBreak="0">
    <w:nsid w:val="5C277C46"/>
    <w:multiLevelType w:val="hybridMultilevel"/>
    <w:tmpl w:val="D8D03A3E"/>
    <w:lvl w:ilvl="0" w:tplc="B6CAFCF6">
      <w:start w:val="1"/>
      <w:numFmt w:val="lowerLetter"/>
      <w:lvlText w:val="%1."/>
      <w:lvlJc w:val="left"/>
      <w:pPr>
        <w:ind w:left="120" w:hanging="502"/>
      </w:pPr>
      <w:rPr>
        <w:rFonts w:ascii="Arial" w:eastAsia="Arial" w:hAnsi="Arial" w:hint="default"/>
        <w:w w:val="100"/>
        <w:sz w:val="18"/>
        <w:szCs w:val="18"/>
      </w:rPr>
    </w:lvl>
    <w:lvl w:ilvl="1" w:tplc="0C2A1C36">
      <w:start w:val="1"/>
      <w:numFmt w:val="bullet"/>
      <w:lvlText w:val="•"/>
      <w:lvlJc w:val="left"/>
      <w:pPr>
        <w:ind w:left="606" w:hanging="502"/>
      </w:pPr>
      <w:rPr>
        <w:rFonts w:hint="default"/>
      </w:rPr>
    </w:lvl>
    <w:lvl w:ilvl="2" w:tplc="B72C9D52">
      <w:start w:val="1"/>
      <w:numFmt w:val="bullet"/>
      <w:lvlText w:val="•"/>
      <w:lvlJc w:val="left"/>
      <w:pPr>
        <w:ind w:left="1092" w:hanging="502"/>
      </w:pPr>
      <w:rPr>
        <w:rFonts w:hint="default"/>
      </w:rPr>
    </w:lvl>
    <w:lvl w:ilvl="3" w:tplc="E22AF558">
      <w:start w:val="1"/>
      <w:numFmt w:val="bullet"/>
      <w:lvlText w:val="•"/>
      <w:lvlJc w:val="left"/>
      <w:pPr>
        <w:ind w:left="1579" w:hanging="502"/>
      </w:pPr>
      <w:rPr>
        <w:rFonts w:hint="default"/>
      </w:rPr>
    </w:lvl>
    <w:lvl w:ilvl="4" w:tplc="DB4C743C">
      <w:start w:val="1"/>
      <w:numFmt w:val="bullet"/>
      <w:lvlText w:val="•"/>
      <w:lvlJc w:val="left"/>
      <w:pPr>
        <w:ind w:left="2065" w:hanging="502"/>
      </w:pPr>
      <w:rPr>
        <w:rFonts w:hint="default"/>
      </w:rPr>
    </w:lvl>
    <w:lvl w:ilvl="5" w:tplc="93E08058">
      <w:start w:val="1"/>
      <w:numFmt w:val="bullet"/>
      <w:lvlText w:val="•"/>
      <w:lvlJc w:val="left"/>
      <w:pPr>
        <w:ind w:left="2551" w:hanging="502"/>
      </w:pPr>
      <w:rPr>
        <w:rFonts w:hint="default"/>
      </w:rPr>
    </w:lvl>
    <w:lvl w:ilvl="6" w:tplc="23D63034">
      <w:start w:val="1"/>
      <w:numFmt w:val="bullet"/>
      <w:lvlText w:val="•"/>
      <w:lvlJc w:val="left"/>
      <w:pPr>
        <w:ind w:left="3038" w:hanging="502"/>
      </w:pPr>
      <w:rPr>
        <w:rFonts w:hint="default"/>
      </w:rPr>
    </w:lvl>
    <w:lvl w:ilvl="7" w:tplc="C046B5F6">
      <w:start w:val="1"/>
      <w:numFmt w:val="bullet"/>
      <w:lvlText w:val="•"/>
      <w:lvlJc w:val="left"/>
      <w:pPr>
        <w:ind w:left="3524" w:hanging="502"/>
      </w:pPr>
      <w:rPr>
        <w:rFonts w:hint="default"/>
      </w:rPr>
    </w:lvl>
    <w:lvl w:ilvl="8" w:tplc="0B8C71FC">
      <w:start w:val="1"/>
      <w:numFmt w:val="bullet"/>
      <w:lvlText w:val="•"/>
      <w:lvlJc w:val="left"/>
      <w:pPr>
        <w:ind w:left="4011" w:hanging="502"/>
      </w:pPr>
      <w:rPr>
        <w:rFonts w:hint="default"/>
      </w:rPr>
    </w:lvl>
  </w:abstractNum>
  <w:abstractNum w:abstractNumId="90" w15:restartNumberingAfterBreak="0">
    <w:nsid w:val="5CC6658B"/>
    <w:multiLevelType w:val="hybridMultilevel"/>
    <w:tmpl w:val="AF98C774"/>
    <w:lvl w:ilvl="0" w:tplc="FE2A4F72">
      <w:start w:val="1"/>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D3D348C"/>
    <w:multiLevelType w:val="hybridMultilevel"/>
    <w:tmpl w:val="2E780436"/>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E9843F5"/>
    <w:multiLevelType w:val="hybridMultilevel"/>
    <w:tmpl w:val="93DC0BF4"/>
    <w:lvl w:ilvl="0" w:tplc="2512B096">
      <w:start w:val="1"/>
      <w:numFmt w:val="decimal"/>
      <w:lvlText w:val="(%1)"/>
      <w:lvlJc w:val="left"/>
      <w:pPr>
        <w:ind w:left="1440" w:hanging="360"/>
      </w:pPr>
      <w:rPr>
        <w:rFonts w:ascii="Arial" w:eastAsia="Arial" w:hAnsi="Arial" w:hint="default"/>
        <w:w w:val="100"/>
        <w:sz w:val="18"/>
        <w:szCs w:val="18"/>
      </w:rPr>
    </w:lvl>
    <w:lvl w:ilvl="1" w:tplc="2512B096">
      <w:start w:val="1"/>
      <w:numFmt w:val="decimal"/>
      <w:lvlText w:val="(%2)"/>
      <w:lvlJc w:val="left"/>
      <w:pPr>
        <w:ind w:left="2160" w:hanging="360"/>
      </w:pPr>
      <w:rPr>
        <w:rFonts w:ascii="Arial" w:eastAsia="Arial" w:hAnsi="Arial" w:hint="default"/>
        <w:w w:val="100"/>
        <w:sz w:val="18"/>
        <w:szCs w:val="18"/>
      </w:rPr>
    </w:lvl>
    <w:lvl w:ilvl="2" w:tplc="EC16D082">
      <w:start w:val="1"/>
      <w:numFmt w:val="lowerLetter"/>
      <w:lvlText w:val="(%3)"/>
      <w:lvlJc w:val="left"/>
      <w:pPr>
        <w:ind w:left="2880" w:hanging="180"/>
      </w:pPr>
      <w:rPr>
        <w:rFonts w:ascii="Arial" w:eastAsia="Arial" w:hAnsi="Arial" w:hint="default"/>
        <w:w w:val="100"/>
        <w:sz w:val="18"/>
        <w:szCs w:val="18"/>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3" w15:restartNumberingAfterBreak="0">
    <w:nsid w:val="5F1B6701"/>
    <w:multiLevelType w:val="hybridMultilevel"/>
    <w:tmpl w:val="ABF68A06"/>
    <w:lvl w:ilvl="0" w:tplc="E3F24D24">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3157BAE"/>
    <w:multiLevelType w:val="hybridMultilevel"/>
    <w:tmpl w:val="1932E4A0"/>
    <w:lvl w:ilvl="0" w:tplc="AF585C00">
      <w:start w:val="4"/>
      <w:numFmt w:val="lowerLetter"/>
      <w:lvlText w:val="%1."/>
      <w:lvlJc w:val="left"/>
      <w:pPr>
        <w:ind w:left="120" w:hanging="502"/>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3393F18"/>
    <w:multiLevelType w:val="hybridMultilevel"/>
    <w:tmpl w:val="6F429440"/>
    <w:lvl w:ilvl="0" w:tplc="9912BF9A">
      <w:start w:val="6"/>
      <w:numFmt w:val="lowerLetter"/>
      <w:lvlText w:val="%1."/>
      <w:lvlJc w:val="left"/>
      <w:pPr>
        <w:ind w:left="720" w:hanging="360"/>
      </w:pPr>
      <w:rPr>
        <w:rFonts w:ascii="Arial" w:eastAsia="Arial" w:hAnsi="Arial" w:hint="default"/>
        <w:w w:val="100"/>
        <w:sz w:val="18"/>
        <w:szCs w:val="18"/>
      </w:rPr>
    </w:lvl>
    <w:lvl w:ilvl="1" w:tplc="2512B096">
      <w:start w:val="1"/>
      <w:numFmt w:val="decimal"/>
      <w:lvlText w:val="(%2)"/>
      <w:lvlJc w:val="left"/>
      <w:pPr>
        <w:ind w:left="1440" w:hanging="360"/>
      </w:pPr>
      <w:rPr>
        <w:rFonts w:ascii="Arial" w:eastAsia="Arial" w:hAnsi="Arial" w:hint="default"/>
        <w:w w:val="100"/>
        <w:sz w:val="18"/>
        <w:szCs w:val="1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4EA353A"/>
    <w:multiLevelType w:val="hybridMultilevel"/>
    <w:tmpl w:val="5A7E0E8E"/>
    <w:lvl w:ilvl="0" w:tplc="AF1AE9B6">
      <w:start w:val="1"/>
      <w:numFmt w:val="lowerLetter"/>
      <w:lvlText w:val="%1."/>
      <w:lvlJc w:val="left"/>
      <w:pPr>
        <w:ind w:left="102" w:hanging="502"/>
      </w:pPr>
      <w:rPr>
        <w:rFonts w:ascii="Arial" w:eastAsia="Arial" w:hAnsi="Arial" w:hint="default"/>
        <w:w w:val="100"/>
        <w:sz w:val="18"/>
        <w:szCs w:val="18"/>
      </w:rPr>
    </w:lvl>
    <w:lvl w:ilvl="1" w:tplc="8BCC9422">
      <w:start w:val="1"/>
      <w:numFmt w:val="decimal"/>
      <w:lvlText w:val="(%2)"/>
      <w:lvlJc w:val="left"/>
      <w:pPr>
        <w:ind w:left="668" w:hanging="874"/>
      </w:pPr>
      <w:rPr>
        <w:rFonts w:ascii="Arial" w:eastAsia="Arial" w:hAnsi="Arial" w:hint="default"/>
        <w:w w:val="100"/>
        <w:sz w:val="18"/>
        <w:szCs w:val="18"/>
      </w:rPr>
    </w:lvl>
    <w:lvl w:ilvl="2" w:tplc="70C23922">
      <w:start w:val="1"/>
      <w:numFmt w:val="lowerLetter"/>
      <w:lvlText w:val="(%3)"/>
      <w:lvlJc w:val="left"/>
      <w:pPr>
        <w:ind w:left="1234" w:hanging="308"/>
      </w:pPr>
      <w:rPr>
        <w:rFonts w:ascii="Arial" w:eastAsia="Arial" w:hAnsi="Arial" w:hint="default"/>
        <w:w w:val="100"/>
        <w:sz w:val="18"/>
        <w:szCs w:val="18"/>
      </w:rPr>
    </w:lvl>
    <w:lvl w:ilvl="3" w:tplc="408804BC">
      <w:start w:val="1"/>
      <w:numFmt w:val="bullet"/>
      <w:lvlText w:val="•"/>
      <w:lvlJc w:val="left"/>
      <w:pPr>
        <w:ind w:left="1242" w:hanging="308"/>
      </w:pPr>
      <w:rPr>
        <w:rFonts w:hint="default"/>
      </w:rPr>
    </w:lvl>
    <w:lvl w:ilvl="4" w:tplc="076C27D0">
      <w:start w:val="1"/>
      <w:numFmt w:val="bullet"/>
      <w:lvlText w:val="•"/>
      <w:lvlJc w:val="left"/>
      <w:pPr>
        <w:ind w:left="970" w:hanging="308"/>
      </w:pPr>
      <w:rPr>
        <w:rFonts w:hint="default"/>
      </w:rPr>
    </w:lvl>
    <w:lvl w:ilvl="5" w:tplc="A8FC7678">
      <w:start w:val="1"/>
      <w:numFmt w:val="bullet"/>
      <w:lvlText w:val="•"/>
      <w:lvlJc w:val="left"/>
      <w:pPr>
        <w:ind w:left="698" w:hanging="308"/>
      </w:pPr>
      <w:rPr>
        <w:rFonts w:hint="default"/>
      </w:rPr>
    </w:lvl>
    <w:lvl w:ilvl="6" w:tplc="61F20770">
      <w:start w:val="1"/>
      <w:numFmt w:val="bullet"/>
      <w:lvlText w:val="•"/>
      <w:lvlJc w:val="left"/>
      <w:pPr>
        <w:ind w:left="426" w:hanging="308"/>
      </w:pPr>
      <w:rPr>
        <w:rFonts w:hint="default"/>
      </w:rPr>
    </w:lvl>
    <w:lvl w:ilvl="7" w:tplc="954CF108">
      <w:start w:val="1"/>
      <w:numFmt w:val="bullet"/>
      <w:lvlText w:val="•"/>
      <w:lvlJc w:val="left"/>
      <w:pPr>
        <w:ind w:left="154" w:hanging="308"/>
      </w:pPr>
      <w:rPr>
        <w:rFonts w:hint="default"/>
      </w:rPr>
    </w:lvl>
    <w:lvl w:ilvl="8" w:tplc="5F78F95A">
      <w:start w:val="1"/>
      <w:numFmt w:val="bullet"/>
      <w:lvlText w:val="•"/>
      <w:lvlJc w:val="left"/>
      <w:pPr>
        <w:ind w:left="-118" w:hanging="308"/>
      </w:pPr>
      <w:rPr>
        <w:rFonts w:hint="default"/>
      </w:rPr>
    </w:lvl>
  </w:abstractNum>
  <w:abstractNum w:abstractNumId="97" w15:restartNumberingAfterBreak="0">
    <w:nsid w:val="659140C7"/>
    <w:multiLevelType w:val="hybridMultilevel"/>
    <w:tmpl w:val="3C18D5F4"/>
    <w:lvl w:ilvl="0" w:tplc="881639D6">
      <w:start w:val="1"/>
      <w:numFmt w:val="lowerLetter"/>
      <w:lvlText w:val="%1."/>
      <w:lvlJc w:val="left"/>
      <w:pPr>
        <w:ind w:left="360" w:hanging="360"/>
      </w:pPr>
      <w:rPr>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15:restartNumberingAfterBreak="0">
    <w:nsid w:val="66DD6817"/>
    <w:multiLevelType w:val="hybridMultilevel"/>
    <w:tmpl w:val="2B98C932"/>
    <w:lvl w:ilvl="0" w:tplc="EC16D08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7B00C11"/>
    <w:multiLevelType w:val="hybridMultilevel"/>
    <w:tmpl w:val="377CE37C"/>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883411F"/>
    <w:multiLevelType w:val="hybridMultilevel"/>
    <w:tmpl w:val="FB36EBE8"/>
    <w:lvl w:ilvl="0" w:tplc="34B09304">
      <w:start w:val="1"/>
      <w:numFmt w:val="decimal"/>
      <w:lvlText w:val="(%1)"/>
      <w:lvlJc w:val="left"/>
      <w:pPr>
        <w:ind w:left="686" w:hanging="874"/>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A1F7B3D"/>
    <w:multiLevelType w:val="hybridMultilevel"/>
    <w:tmpl w:val="362CA89E"/>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B5C0299"/>
    <w:multiLevelType w:val="hybridMultilevel"/>
    <w:tmpl w:val="8AD46C0E"/>
    <w:lvl w:ilvl="0" w:tplc="2512B096">
      <w:start w:val="1"/>
      <w:numFmt w:val="decimal"/>
      <w:lvlText w:val="(%1)"/>
      <w:lvlJc w:val="left"/>
      <w:pPr>
        <w:ind w:left="862" w:hanging="360"/>
      </w:pPr>
      <w:rPr>
        <w:rFonts w:ascii="Arial" w:eastAsia="Arial" w:hAnsi="Arial" w:hint="default"/>
        <w:w w:val="100"/>
        <w:sz w:val="18"/>
        <w:szCs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3" w15:restartNumberingAfterBreak="0">
    <w:nsid w:val="6BA72F0F"/>
    <w:multiLevelType w:val="hybridMultilevel"/>
    <w:tmpl w:val="374A68EA"/>
    <w:lvl w:ilvl="0" w:tplc="FE2A4F72">
      <w:start w:val="1"/>
      <w:numFmt w:val="lowerLetter"/>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C64055A"/>
    <w:multiLevelType w:val="hybridMultilevel"/>
    <w:tmpl w:val="9AE02F6A"/>
    <w:lvl w:ilvl="0" w:tplc="7BBAF93C">
      <w:start w:val="1"/>
      <w:numFmt w:val="decimal"/>
      <w:lvlText w:val="(%1)"/>
      <w:lvlJc w:val="left"/>
      <w:pPr>
        <w:ind w:left="1494" w:hanging="360"/>
      </w:pPr>
      <w:rPr>
        <w:rFonts w:asciiTheme="minorHAnsi" w:eastAsia="Arial" w:hAnsiTheme="minorHAnsi" w:cstheme="minorHAnsi" w:hint="default"/>
        <w:spacing w:val="-1"/>
        <w:w w:val="99"/>
        <w:sz w:val="18"/>
        <w:szCs w:val="18"/>
        <w:lang w:val="en-GB" w:eastAsia="en-GB" w:bidi="en-GB"/>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5" w15:restartNumberingAfterBreak="0">
    <w:nsid w:val="6D8424D9"/>
    <w:multiLevelType w:val="hybridMultilevel"/>
    <w:tmpl w:val="9F423210"/>
    <w:lvl w:ilvl="0" w:tplc="9D069782">
      <w:start w:val="5"/>
      <w:numFmt w:val="lowerLetter"/>
      <w:lvlText w:val="%1."/>
      <w:lvlJc w:val="left"/>
      <w:pPr>
        <w:ind w:left="131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EE16EE7"/>
    <w:multiLevelType w:val="hybridMultilevel"/>
    <w:tmpl w:val="EC0290A0"/>
    <w:lvl w:ilvl="0" w:tplc="CE669A66">
      <w:start w:val="1"/>
      <w:numFmt w:val="lowerLetter"/>
      <w:lvlText w:val="%1."/>
      <w:lvlJc w:val="left"/>
      <w:pPr>
        <w:ind w:left="360" w:hanging="360"/>
      </w:pPr>
      <w:rPr>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6EFC7BEE"/>
    <w:multiLevelType w:val="hybridMultilevel"/>
    <w:tmpl w:val="A0BCF292"/>
    <w:lvl w:ilvl="0" w:tplc="FE2A4F72">
      <w:start w:val="1"/>
      <w:numFmt w:val="lowerLetter"/>
      <w:lvlText w:val="%1."/>
      <w:lvlJc w:val="left"/>
      <w:pPr>
        <w:ind w:left="1406" w:hanging="360"/>
      </w:pPr>
      <w:rPr>
        <w:rFonts w:ascii="Arial" w:eastAsia="Arial" w:hAnsi="Arial" w:hint="default"/>
        <w:w w:val="100"/>
        <w:sz w:val="18"/>
        <w:szCs w:val="18"/>
      </w:rPr>
    </w:lvl>
    <w:lvl w:ilvl="1" w:tplc="2512B096">
      <w:start w:val="1"/>
      <w:numFmt w:val="decimal"/>
      <w:lvlText w:val="(%2)"/>
      <w:lvlJc w:val="left"/>
      <w:pPr>
        <w:ind w:left="2126" w:hanging="360"/>
      </w:pPr>
      <w:rPr>
        <w:rFonts w:ascii="Arial" w:eastAsia="Arial" w:hAnsi="Arial" w:hint="default"/>
        <w:w w:val="100"/>
        <w:sz w:val="18"/>
        <w:szCs w:val="18"/>
      </w:r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abstractNum w:abstractNumId="108" w15:restartNumberingAfterBreak="0">
    <w:nsid w:val="704F5EEC"/>
    <w:multiLevelType w:val="hybridMultilevel"/>
    <w:tmpl w:val="D714B310"/>
    <w:lvl w:ilvl="0" w:tplc="0BE24CF8">
      <w:start w:val="1"/>
      <w:numFmt w:val="lowerLetter"/>
      <w:lvlText w:val="%1."/>
      <w:lvlJc w:val="left"/>
      <w:pPr>
        <w:ind w:left="360" w:hanging="360"/>
      </w:pPr>
      <w:rPr>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733C090C"/>
    <w:multiLevelType w:val="hybridMultilevel"/>
    <w:tmpl w:val="7F8C9A7C"/>
    <w:lvl w:ilvl="0" w:tplc="4ED6D49A">
      <w:start w:val="1"/>
      <w:numFmt w:val="decimal"/>
      <w:lvlText w:val="(%1)"/>
      <w:lvlJc w:val="left"/>
      <w:pPr>
        <w:ind w:left="2160" w:hanging="360"/>
      </w:pPr>
      <w:rPr>
        <w:rFonts w:ascii="Arial" w:eastAsia="Arial" w:hAnsi="Arial" w:cs="Arial" w:hint="default"/>
        <w:spacing w:val="-1"/>
        <w:w w:val="99"/>
        <w:sz w:val="20"/>
        <w:szCs w:val="20"/>
        <w:lang w:val="en-GB" w:eastAsia="en-GB" w:bidi="en-G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0" w15:restartNumberingAfterBreak="0">
    <w:nsid w:val="74D60D4A"/>
    <w:multiLevelType w:val="hybridMultilevel"/>
    <w:tmpl w:val="DECCD1BE"/>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57D068A"/>
    <w:multiLevelType w:val="hybridMultilevel"/>
    <w:tmpl w:val="9620DC4A"/>
    <w:lvl w:ilvl="0" w:tplc="4F12CACE">
      <w:start w:val="1"/>
      <w:numFmt w:val="decimal"/>
      <w:lvlText w:val="(%1)"/>
      <w:lvlJc w:val="left"/>
      <w:pPr>
        <w:ind w:left="1139" w:hanging="874"/>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64871A7"/>
    <w:multiLevelType w:val="hybridMultilevel"/>
    <w:tmpl w:val="A4EC7814"/>
    <w:lvl w:ilvl="0" w:tplc="2512B096">
      <w:start w:val="1"/>
      <w:numFmt w:val="decimal"/>
      <w:lvlText w:val="(%1)"/>
      <w:lvlJc w:val="left"/>
      <w:pPr>
        <w:ind w:left="720" w:hanging="360"/>
      </w:pPr>
      <w:rPr>
        <w:rFonts w:ascii="Arial" w:eastAsia="Arial" w:hAnsi="Arial" w:hint="default"/>
        <w:w w:val="10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88B4B34"/>
    <w:multiLevelType w:val="hybridMultilevel"/>
    <w:tmpl w:val="9DB25DFA"/>
    <w:lvl w:ilvl="0" w:tplc="2512B096">
      <w:start w:val="1"/>
      <w:numFmt w:val="decimal"/>
      <w:lvlText w:val="(%1)"/>
      <w:lvlJc w:val="left"/>
      <w:pPr>
        <w:ind w:left="1440" w:hanging="360"/>
      </w:pPr>
      <w:rPr>
        <w:rFonts w:ascii="Arial" w:eastAsia="Arial" w:hAnsi="Arial" w:hint="default"/>
        <w:w w:val="100"/>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4" w15:restartNumberingAfterBreak="0">
    <w:nsid w:val="7B693E5F"/>
    <w:multiLevelType w:val="hybridMultilevel"/>
    <w:tmpl w:val="A2169F7C"/>
    <w:lvl w:ilvl="0" w:tplc="614AD3DC">
      <w:start w:val="1"/>
      <w:numFmt w:val="lowerLetter"/>
      <w:lvlText w:val="%1."/>
      <w:lvlJc w:val="left"/>
      <w:pPr>
        <w:ind w:left="501" w:hanging="360"/>
      </w:pPr>
      <w:rPr>
        <w:sz w:val="18"/>
        <w:szCs w:val="18"/>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15" w15:restartNumberingAfterBreak="0">
    <w:nsid w:val="7CEC34B9"/>
    <w:multiLevelType w:val="hybridMultilevel"/>
    <w:tmpl w:val="728E40D2"/>
    <w:lvl w:ilvl="0" w:tplc="2512B096">
      <w:start w:val="1"/>
      <w:numFmt w:val="decimal"/>
      <w:lvlText w:val="(%1)"/>
      <w:lvlJc w:val="left"/>
      <w:pPr>
        <w:ind w:left="862" w:hanging="360"/>
      </w:pPr>
      <w:rPr>
        <w:rFonts w:ascii="Arial" w:eastAsia="Arial" w:hAnsi="Arial" w:hint="default"/>
        <w:w w:val="100"/>
        <w:sz w:val="18"/>
        <w:szCs w:val="18"/>
      </w:rPr>
    </w:lvl>
    <w:lvl w:ilvl="1" w:tplc="2512B096">
      <w:start w:val="1"/>
      <w:numFmt w:val="decimal"/>
      <w:lvlText w:val="(%2)"/>
      <w:lvlJc w:val="left"/>
      <w:pPr>
        <w:ind w:left="1582" w:hanging="360"/>
      </w:pPr>
      <w:rPr>
        <w:rFonts w:ascii="Arial" w:eastAsia="Arial" w:hAnsi="Arial" w:hint="default"/>
        <w:w w:val="100"/>
        <w:sz w:val="18"/>
        <w:szCs w:val="18"/>
      </w:rPr>
    </w:lvl>
    <w:lvl w:ilvl="2" w:tplc="0809001B">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6" w15:restartNumberingAfterBreak="0">
    <w:nsid w:val="7EF95BED"/>
    <w:multiLevelType w:val="hybridMultilevel"/>
    <w:tmpl w:val="B10ED59C"/>
    <w:lvl w:ilvl="0" w:tplc="D736AB58">
      <w:start w:val="5"/>
      <w:numFmt w:val="lowerLetter"/>
      <w:lvlText w:val="%1."/>
      <w:lvlJc w:val="left"/>
      <w:pPr>
        <w:ind w:left="17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51"/>
  </w:num>
  <w:num w:numId="3">
    <w:abstractNumId w:val="0"/>
  </w:num>
  <w:num w:numId="4">
    <w:abstractNumId w:val="62"/>
  </w:num>
  <w:num w:numId="5">
    <w:abstractNumId w:val="4"/>
  </w:num>
  <w:num w:numId="6">
    <w:abstractNumId w:val="26"/>
  </w:num>
  <w:num w:numId="7">
    <w:abstractNumId w:val="50"/>
  </w:num>
  <w:num w:numId="8">
    <w:abstractNumId w:val="13"/>
  </w:num>
  <w:num w:numId="9">
    <w:abstractNumId w:val="28"/>
  </w:num>
  <w:num w:numId="10">
    <w:abstractNumId w:val="52"/>
  </w:num>
  <w:num w:numId="11">
    <w:abstractNumId w:val="89"/>
  </w:num>
  <w:num w:numId="12">
    <w:abstractNumId w:val="107"/>
  </w:num>
  <w:num w:numId="13">
    <w:abstractNumId w:val="101"/>
  </w:num>
  <w:num w:numId="14">
    <w:abstractNumId w:val="73"/>
  </w:num>
  <w:num w:numId="15">
    <w:abstractNumId w:val="3"/>
  </w:num>
  <w:num w:numId="16">
    <w:abstractNumId w:val="112"/>
  </w:num>
  <w:num w:numId="17">
    <w:abstractNumId w:val="15"/>
  </w:num>
  <w:num w:numId="18">
    <w:abstractNumId w:val="16"/>
  </w:num>
  <w:num w:numId="19">
    <w:abstractNumId w:val="48"/>
  </w:num>
  <w:num w:numId="20">
    <w:abstractNumId w:val="86"/>
  </w:num>
  <w:num w:numId="21">
    <w:abstractNumId w:val="99"/>
  </w:num>
  <w:num w:numId="22">
    <w:abstractNumId w:val="91"/>
  </w:num>
  <w:num w:numId="23">
    <w:abstractNumId w:val="56"/>
  </w:num>
  <w:num w:numId="24">
    <w:abstractNumId w:val="78"/>
  </w:num>
  <w:num w:numId="25">
    <w:abstractNumId w:val="110"/>
  </w:num>
  <w:num w:numId="26">
    <w:abstractNumId w:val="93"/>
  </w:num>
  <w:num w:numId="27">
    <w:abstractNumId w:val="98"/>
  </w:num>
  <w:num w:numId="28">
    <w:abstractNumId w:val="31"/>
  </w:num>
  <w:num w:numId="29">
    <w:abstractNumId w:val="96"/>
  </w:num>
  <w:num w:numId="30">
    <w:abstractNumId w:val="8"/>
  </w:num>
  <w:num w:numId="31">
    <w:abstractNumId w:val="95"/>
  </w:num>
  <w:num w:numId="32">
    <w:abstractNumId w:val="113"/>
  </w:num>
  <w:num w:numId="33">
    <w:abstractNumId w:val="72"/>
  </w:num>
  <w:num w:numId="34">
    <w:abstractNumId w:val="64"/>
  </w:num>
  <w:num w:numId="35">
    <w:abstractNumId w:val="41"/>
  </w:num>
  <w:num w:numId="36">
    <w:abstractNumId w:val="90"/>
  </w:num>
  <w:num w:numId="37">
    <w:abstractNumId w:val="24"/>
  </w:num>
  <w:num w:numId="38">
    <w:abstractNumId w:val="55"/>
  </w:num>
  <w:num w:numId="39">
    <w:abstractNumId w:val="1"/>
  </w:num>
  <w:num w:numId="40">
    <w:abstractNumId w:val="76"/>
  </w:num>
  <w:num w:numId="41">
    <w:abstractNumId w:val="21"/>
  </w:num>
  <w:num w:numId="42">
    <w:abstractNumId w:val="22"/>
  </w:num>
  <w:num w:numId="43">
    <w:abstractNumId w:val="79"/>
  </w:num>
  <w:num w:numId="44">
    <w:abstractNumId w:val="88"/>
  </w:num>
  <w:num w:numId="45">
    <w:abstractNumId w:val="10"/>
  </w:num>
  <w:num w:numId="46">
    <w:abstractNumId w:val="102"/>
  </w:num>
  <w:num w:numId="47">
    <w:abstractNumId w:val="49"/>
  </w:num>
  <w:num w:numId="48">
    <w:abstractNumId w:val="30"/>
  </w:num>
  <w:num w:numId="49">
    <w:abstractNumId w:val="66"/>
  </w:num>
  <w:num w:numId="50">
    <w:abstractNumId w:val="36"/>
  </w:num>
  <w:num w:numId="51">
    <w:abstractNumId w:val="115"/>
  </w:num>
  <w:num w:numId="52">
    <w:abstractNumId w:val="45"/>
  </w:num>
  <w:num w:numId="53">
    <w:abstractNumId w:val="111"/>
  </w:num>
  <w:num w:numId="54">
    <w:abstractNumId w:val="35"/>
  </w:num>
  <w:num w:numId="55">
    <w:abstractNumId w:val="32"/>
  </w:num>
  <w:num w:numId="56">
    <w:abstractNumId w:val="81"/>
  </w:num>
  <w:num w:numId="57">
    <w:abstractNumId w:val="33"/>
  </w:num>
  <w:num w:numId="58">
    <w:abstractNumId w:val="74"/>
  </w:num>
  <w:num w:numId="59">
    <w:abstractNumId w:val="23"/>
  </w:num>
  <w:num w:numId="60">
    <w:abstractNumId w:val="34"/>
  </w:num>
  <w:num w:numId="61">
    <w:abstractNumId w:val="39"/>
  </w:num>
  <w:num w:numId="62">
    <w:abstractNumId w:val="47"/>
  </w:num>
  <w:num w:numId="63">
    <w:abstractNumId w:val="9"/>
  </w:num>
  <w:num w:numId="64">
    <w:abstractNumId w:val="85"/>
  </w:num>
  <w:num w:numId="65">
    <w:abstractNumId w:val="14"/>
  </w:num>
  <w:num w:numId="66">
    <w:abstractNumId w:val="63"/>
  </w:num>
  <w:num w:numId="67">
    <w:abstractNumId w:val="59"/>
  </w:num>
  <w:num w:numId="68">
    <w:abstractNumId w:val="92"/>
  </w:num>
  <w:num w:numId="69">
    <w:abstractNumId w:val="87"/>
  </w:num>
  <w:num w:numId="70">
    <w:abstractNumId w:val="5"/>
  </w:num>
  <w:num w:numId="71">
    <w:abstractNumId w:val="12"/>
  </w:num>
  <w:num w:numId="72">
    <w:abstractNumId w:val="17"/>
  </w:num>
  <w:num w:numId="73">
    <w:abstractNumId w:val="103"/>
  </w:num>
  <w:num w:numId="74">
    <w:abstractNumId w:val="71"/>
  </w:num>
  <w:num w:numId="75">
    <w:abstractNumId w:val="100"/>
  </w:num>
  <w:num w:numId="76">
    <w:abstractNumId w:val="6"/>
  </w:num>
  <w:num w:numId="77">
    <w:abstractNumId w:val="116"/>
  </w:num>
  <w:num w:numId="78">
    <w:abstractNumId w:val="29"/>
  </w:num>
  <w:num w:numId="79">
    <w:abstractNumId w:val="94"/>
  </w:num>
  <w:num w:numId="80">
    <w:abstractNumId w:val="83"/>
  </w:num>
  <w:num w:numId="81">
    <w:abstractNumId w:val="2"/>
  </w:num>
  <w:num w:numId="82">
    <w:abstractNumId w:val="105"/>
  </w:num>
  <w:num w:numId="83">
    <w:abstractNumId w:val="106"/>
  </w:num>
  <w:num w:numId="84">
    <w:abstractNumId w:val="68"/>
  </w:num>
  <w:num w:numId="85">
    <w:abstractNumId w:val="43"/>
  </w:num>
  <w:num w:numId="86">
    <w:abstractNumId w:val="84"/>
  </w:num>
  <w:num w:numId="87">
    <w:abstractNumId w:val="108"/>
  </w:num>
  <w:num w:numId="88">
    <w:abstractNumId w:val="57"/>
  </w:num>
  <w:num w:numId="89">
    <w:abstractNumId w:val="58"/>
  </w:num>
  <w:num w:numId="90">
    <w:abstractNumId w:val="40"/>
  </w:num>
  <w:num w:numId="91">
    <w:abstractNumId w:val="54"/>
  </w:num>
  <w:num w:numId="92">
    <w:abstractNumId w:val="42"/>
  </w:num>
  <w:num w:numId="93">
    <w:abstractNumId w:val="69"/>
  </w:num>
  <w:num w:numId="94">
    <w:abstractNumId w:val="60"/>
  </w:num>
  <w:num w:numId="95">
    <w:abstractNumId w:val="7"/>
  </w:num>
  <w:num w:numId="96">
    <w:abstractNumId w:val="27"/>
  </w:num>
  <w:num w:numId="97">
    <w:abstractNumId w:val="46"/>
  </w:num>
  <w:num w:numId="98">
    <w:abstractNumId w:val="18"/>
  </w:num>
  <w:num w:numId="99">
    <w:abstractNumId w:val="20"/>
  </w:num>
  <w:num w:numId="100">
    <w:abstractNumId w:val="61"/>
  </w:num>
  <w:num w:numId="101">
    <w:abstractNumId w:val="104"/>
  </w:num>
  <w:num w:numId="102">
    <w:abstractNumId w:val="70"/>
  </w:num>
  <w:num w:numId="103">
    <w:abstractNumId w:val="97"/>
  </w:num>
  <w:num w:numId="104">
    <w:abstractNumId w:val="25"/>
  </w:num>
  <w:num w:numId="105">
    <w:abstractNumId w:val="37"/>
  </w:num>
  <w:num w:numId="106">
    <w:abstractNumId w:val="77"/>
  </w:num>
  <w:num w:numId="107">
    <w:abstractNumId w:val="82"/>
  </w:num>
  <w:num w:numId="10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
  </w:num>
  <w:num w:numId="110">
    <w:abstractNumId w:val="80"/>
  </w:num>
  <w:num w:numId="111">
    <w:abstractNumId w:val="109"/>
  </w:num>
  <w:num w:numId="112">
    <w:abstractNumId w:val="19"/>
  </w:num>
  <w:num w:numId="113">
    <w:abstractNumId w:val="75"/>
  </w:num>
  <w:num w:numId="114">
    <w:abstractNumId w:val="44"/>
  </w:num>
  <w:num w:numId="115">
    <w:abstractNumId w:val="114"/>
  </w:num>
  <w:num w:numId="116">
    <w:abstractNumId w:val="65"/>
  </w:num>
  <w:num w:numId="117">
    <w:abstractNumId w:val="67"/>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proofState w:spelling="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FD"/>
    <w:rsid w:val="000038AA"/>
    <w:rsid w:val="00012606"/>
    <w:rsid w:val="000135BD"/>
    <w:rsid w:val="00027EC9"/>
    <w:rsid w:val="00046A2D"/>
    <w:rsid w:val="000A682D"/>
    <w:rsid w:val="000E4463"/>
    <w:rsid w:val="001025CD"/>
    <w:rsid w:val="0013181F"/>
    <w:rsid w:val="001329BB"/>
    <w:rsid w:val="00153532"/>
    <w:rsid w:val="00167155"/>
    <w:rsid w:val="0017001B"/>
    <w:rsid w:val="00170C0B"/>
    <w:rsid w:val="0017357C"/>
    <w:rsid w:val="0017475A"/>
    <w:rsid w:val="00194349"/>
    <w:rsid w:val="001A0365"/>
    <w:rsid w:val="001A379B"/>
    <w:rsid w:val="00220C4E"/>
    <w:rsid w:val="00225763"/>
    <w:rsid w:val="00230E3D"/>
    <w:rsid w:val="0024754C"/>
    <w:rsid w:val="002607A4"/>
    <w:rsid w:val="00272A32"/>
    <w:rsid w:val="002811FD"/>
    <w:rsid w:val="00283CDB"/>
    <w:rsid w:val="00296F52"/>
    <w:rsid w:val="002B2DEA"/>
    <w:rsid w:val="002C5541"/>
    <w:rsid w:val="002D31FD"/>
    <w:rsid w:val="002D5D0C"/>
    <w:rsid w:val="002F0B93"/>
    <w:rsid w:val="002F62A8"/>
    <w:rsid w:val="002F790D"/>
    <w:rsid w:val="00334209"/>
    <w:rsid w:val="003374DF"/>
    <w:rsid w:val="00345032"/>
    <w:rsid w:val="00365293"/>
    <w:rsid w:val="00397481"/>
    <w:rsid w:val="003B4CBC"/>
    <w:rsid w:val="003B51EA"/>
    <w:rsid w:val="003B7642"/>
    <w:rsid w:val="003D3ED9"/>
    <w:rsid w:val="003E490B"/>
    <w:rsid w:val="004078FD"/>
    <w:rsid w:val="0042497B"/>
    <w:rsid w:val="0045623C"/>
    <w:rsid w:val="00485D9C"/>
    <w:rsid w:val="004921D4"/>
    <w:rsid w:val="004B63A2"/>
    <w:rsid w:val="004C5581"/>
    <w:rsid w:val="004D1ED0"/>
    <w:rsid w:val="0053231B"/>
    <w:rsid w:val="0053767D"/>
    <w:rsid w:val="00547C0A"/>
    <w:rsid w:val="00575A25"/>
    <w:rsid w:val="005839E1"/>
    <w:rsid w:val="005A6C1E"/>
    <w:rsid w:val="005B33DC"/>
    <w:rsid w:val="005C4974"/>
    <w:rsid w:val="005D7D88"/>
    <w:rsid w:val="00601608"/>
    <w:rsid w:val="00606B68"/>
    <w:rsid w:val="00615E7E"/>
    <w:rsid w:val="00641964"/>
    <w:rsid w:val="006513FF"/>
    <w:rsid w:val="00675657"/>
    <w:rsid w:val="0068365A"/>
    <w:rsid w:val="0069096A"/>
    <w:rsid w:val="006957DA"/>
    <w:rsid w:val="006B0301"/>
    <w:rsid w:val="006B6ED1"/>
    <w:rsid w:val="006C4335"/>
    <w:rsid w:val="00715283"/>
    <w:rsid w:val="0072584D"/>
    <w:rsid w:val="007326C0"/>
    <w:rsid w:val="007427A9"/>
    <w:rsid w:val="00770229"/>
    <w:rsid w:val="0078564F"/>
    <w:rsid w:val="00794384"/>
    <w:rsid w:val="007B7B82"/>
    <w:rsid w:val="007C44F9"/>
    <w:rsid w:val="007D748D"/>
    <w:rsid w:val="007E12FF"/>
    <w:rsid w:val="00821167"/>
    <w:rsid w:val="008238D8"/>
    <w:rsid w:val="008415E0"/>
    <w:rsid w:val="00843448"/>
    <w:rsid w:val="00853324"/>
    <w:rsid w:val="00853A7E"/>
    <w:rsid w:val="00865590"/>
    <w:rsid w:val="00873D03"/>
    <w:rsid w:val="008B56F1"/>
    <w:rsid w:val="00971032"/>
    <w:rsid w:val="00974028"/>
    <w:rsid w:val="00980D0B"/>
    <w:rsid w:val="00995999"/>
    <w:rsid w:val="009A61BC"/>
    <w:rsid w:val="009B3B78"/>
    <w:rsid w:val="009C69BD"/>
    <w:rsid w:val="009E64BF"/>
    <w:rsid w:val="00A05919"/>
    <w:rsid w:val="00A07E52"/>
    <w:rsid w:val="00A243E2"/>
    <w:rsid w:val="00A4367F"/>
    <w:rsid w:val="00A52403"/>
    <w:rsid w:val="00A54D25"/>
    <w:rsid w:val="00A71D8F"/>
    <w:rsid w:val="00A768B5"/>
    <w:rsid w:val="00A92489"/>
    <w:rsid w:val="00AA77AD"/>
    <w:rsid w:val="00AB0FE7"/>
    <w:rsid w:val="00AB1546"/>
    <w:rsid w:val="00AE796C"/>
    <w:rsid w:val="00AF2EFE"/>
    <w:rsid w:val="00AF420B"/>
    <w:rsid w:val="00B1551B"/>
    <w:rsid w:val="00B26EC5"/>
    <w:rsid w:val="00B347B6"/>
    <w:rsid w:val="00B45CAC"/>
    <w:rsid w:val="00B5297C"/>
    <w:rsid w:val="00B53A21"/>
    <w:rsid w:val="00B5623F"/>
    <w:rsid w:val="00B73287"/>
    <w:rsid w:val="00BA1A99"/>
    <w:rsid w:val="00BA5DB0"/>
    <w:rsid w:val="00BE08A2"/>
    <w:rsid w:val="00BE11AC"/>
    <w:rsid w:val="00BE3D39"/>
    <w:rsid w:val="00BE4496"/>
    <w:rsid w:val="00C070B5"/>
    <w:rsid w:val="00C17036"/>
    <w:rsid w:val="00C20FCA"/>
    <w:rsid w:val="00C50D88"/>
    <w:rsid w:val="00C579D7"/>
    <w:rsid w:val="00C6413D"/>
    <w:rsid w:val="00C8453D"/>
    <w:rsid w:val="00C87D48"/>
    <w:rsid w:val="00C92A85"/>
    <w:rsid w:val="00CA1A53"/>
    <w:rsid w:val="00CC1448"/>
    <w:rsid w:val="00CC21F9"/>
    <w:rsid w:val="00CD1DF2"/>
    <w:rsid w:val="00CD43DC"/>
    <w:rsid w:val="00D22AE6"/>
    <w:rsid w:val="00D31F72"/>
    <w:rsid w:val="00D62EDD"/>
    <w:rsid w:val="00D73628"/>
    <w:rsid w:val="00DE7E2B"/>
    <w:rsid w:val="00E23248"/>
    <w:rsid w:val="00E3191F"/>
    <w:rsid w:val="00E368BA"/>
    <w:rsid w:val="00E43422"/>
    <w:rsid w:val="00E526CE"/>
    <w:rsid w:val="00E56CDB"/>
    <w:rsid w:val="00E71692"/>
    <w:rsid w:val="00E832DE"/>
    <w:rsid w:val="00E922AD"/>
    <w:rsid w:val="00ED1F46"/>
    <w:rsid w:val="00EE6006"/>
    <w:rsid w:val="00EF1236"/>
    <w:rsid w:val="00EF24BE"/>
    <w:rsid w:val="00F237E8"/>
    <w:rsid w:val="00F37D84"/>
    <w:rsid w:val="00F65CCB"/>
    <w:rsid w:val="00F711BB"/>
    <w:rsid w:val="00FC134F"/>
    <w:rsid w:val="00FC4DB7"/>
    <w:rsid w:val="00FF3733"/>
    <w:rsid w:val="00FF4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CB46329"/>
  <w15:chartTrackingRefBased/>
  <w15:docId w15:val="{5F5E8AE9-A85D-4419-B660-361B6747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paragraph" w:styleId="Heading1">
    <w:name w:val="heading 1"/>
    <w:basedOn w:val="Normal"/>
    <w:next w:val="Normal"/>
    <w:link w:val="Heading1Char"/>
    <w:uiPriority w:val="1"/>
    <w:qFormat/>
    <w:rsid w:val="007C44F9"/>
    <w:pPr>
      <w:keepNext/>
      <w:keepLines/>
      <w:numPr>
        <w:numId w:val="10"/>
      </w:numPr>
      <w:spacing w:before="240" w:after="0"/>
      <w:outlineLvl w:val="0"/>
    </w:pPr>
    <w:rPr>
      <w:rFonts w:asciiTheme="majorHAnsi" w:eastAsiaTheme="majorEastAsia" w:hAnsiTheme="majorHAnsi"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153532"/>
    <w:pPr>
      <w:keepNext/>
      <w:keepLines/>
      <w:spacing w:before="40" w:after="0"/>
      <w:outlineLvl w:val="1"/>
    </w:pPr>
    <w:rPr>
      <w:rFonts w:asciiTheme="majorHAnsi" w:eastAsiaTheme="majorEastAsia" w:hAnsiTheme="majorHAnsi" w:cstheme="majorBidi"/>
      <w:b/>
      <w:sz w:val="18"/>
      <w:szCs w:val="26"/>
    </w:rPr>
  </w:style>
  <w:style w:type="paragraph" w:styleId="Heading3">
    <w:name w:val="heading 3"/>
    <w:basedOn w:val="Normal"/>
    <w:link w:val="Heading3Char"/>
    <w:uiPriority w:val="1"/>
    <w:qFormat/>
    <w:rsid w:val="00E43422"/>
    <w:pPr>
      <w:widowControl w:val="0"/>
      <w:numPr>
        <w:ilvl w:val="1"/>
        <w:numId w:val="10"/>
      </w:numPr>
      <w:spacing w:after="0" w:line="240" w:lineRule="auto"/>
      <w:outlineLvl w:val="2"/>
    </w:pPr>
    <w:rPr>
      <w:rFonts w:eastAsia="Arial"/>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78FD"/>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4078FD"/>
    <w:rPr>
      <w:rFonts w:asciiTheme="minorHAnsi" w:eastAsiaTheme="minorEastAsia" w:hAnsiTheme="minorHAnsi"/>
      <w:sz w:val="22"/>
      <w:lang w:val="en-US"/>
    </w:rPr>
  </w:style>
  <w:style w:type="character" w:customStyle="1" w:styleId="Heading1Char">
    <w:name w:val="Heading 1 Char"/>
    <w:basedOn w:val="DefaultParagraphFont"/>
    <w:link w:val="Heading1"/>
    <w:uiPriority w:val="1"/>
    <w:rsid w:val="007C44F9"/>
    <w:rPr>
      <w:rFonts w:asciiTheme="majorHAnsi" w:eastAsiaTheme="majorEastAsia" w:hAnsiTheme="majorHAnsi" w:cstheme="majorBidi"/>
      <w:color w:val="365F91" w:themeColor="accent1" w:themeShade="BF"/>
      <w:sz w:val="28"/>
      <w:szCs w:val="32"/>
    </w:rPr>
  </w:style>
  <w:style w:type="paragraph" w:styleId="TOCHeading">
    <w:name w:val="TOC Heading"/>
    <w:basedOn w:val="Heading1"/>
    <w:next w:val="Normal"/>
    <w:uiPriority w:val="39"/>
    <w:unhideWhenUsed/>
    <w:qFormat/>
    <w:rsid w:val="004078FD"/>
    <w:pPr>
      <w:spacing w:line="259" w:lineRule="auto"/>
      <w:outlineLvl w:val="9"/>
    </w:pPr>
    <w:rPr>
      <w:lang w:val="en-US"/>
    </w:rPr>
  </w:style>
  <w:style w:type="paragraph" w:styleId="Title">
    <w:name w:val="Title"/>
    <w:basedOn w:val="Normal"/>
    <w:next w:val="Normal"/>
    <w:link w:val="TitleChar"/>
    <w:uiPriority w:val="10"/>
    <w:qFormat/>
    <w:rsid w:val="004078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8FD"/>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4078FD"/>
    <w:pPr>
      <w:widowControl w:val="0"/>
      <w:spacing w:after="0" w:line="240" w:lineRule="auto"/>
    </w:pPr>
    <w:rPr>
      <w:rFonts w:asciiTheme="minorHAnsi" w:hAnsiTheme="minorHAnsi"/>
      <w:sz w:val="22"/>
      <w:lang w:val="en-US"/>
    </w:rPr>
  </w:style>
  <w:style w:type="character" w:customStyle="1" w:styleId="Heading3Char">
    <w:name w:val="Heading 3 Char"/>
    <w:basedOn w:val="DefaultParagraphFont"/>
    <w:link w:val="Heading3"/>
    <w:uiPriority w:val="1"/>
    <w:rsid w:val="00E43422"/>
    <w:rPr>
      <w:rFonts w:eastAsia="Arial"/>
      <w:b/>
      <w:bCs/>
      <w:sz w:val="18"/>
      <w:szCs w:val="18"/>
      <w:lang w:val="en-US"/>
    </w:rPr>
  </w:style>
  <w:style w:type="paragraph" w:styleId="ListParagraph">
    <w:name w:val="List Paragraph"/>
    <w:basedOn w:val="Normal"/>
    <w:uiPriority w:val="34"/>
    <w:qFormat/>
    <w:rsid w:val="00FC4DB7"/>
    <w:pPr>
      <w:widowControl w:val="0"/>
      <w:spacing w:after="0" w:line="240" w:lineRule="auto"/>
    </w:pPr>
    <w:rPr>
      <w:rFonts w:asciiTheme="minorHAnsi" w:hAnsiTheme="minorHAnsi"/>
      <w:sz w:val="18"/>
      <w:lang w:val="en-US"/>
    </w:rPr>
  </w:style>
  <w:style w:type="character" w:styleId="SubtleEmphasis">
    <w:name w:val="Subtle Emphasis"/>
    <w:basedOn w:val="DefaultParagraphFont"/>
    <w:uiPriority w:val="19"/>
    <w:qFormat/>
    <w:rsid w:val="00E43422"/>
    <w:rPr>
      <w:i/>
      <w:iCs/>
      <w:color w:val="404040" w:themeColor="text1" w:themeTint="BF"/>
    </w:rPr>
  </w:style>
  <w:style w:type="paragraph" w:styleId="BodyText">
    <w:name w:val="Body Text"/>
    <w:basedOn w:val="Normal"/>
    <w:link w:val="BodyTextChar"/>
    <w:uiPriority w:val="1"/>
    <w:qFormat/>
    <w:rsid w:val="00E43422"/>
    <w:pPr>
      <w:widowControl w:val="0"/>
      <w:spacing w:after="0" w:line="240" w:lineRule="auto"/>
      <w:ind w:left="686"/>
    </w:pPr>
    <w:rPr>
      <w:rFonts w:eastAsia="Arial"/>
      <w:sz w:val="18"/>
      <w:szCs w:val="18"/>
      <w:lang w:val="en-US"/>
    </w:rPr>
  </w:style>
  <w:style w:type="character" w:customStyle="1" w:styleId="BodyTextChar">
    <w:name w:val="Body Text Char"/>
    <w:basedOn w:val="DefaultParagraphFont"/>
    <w:link w:val="BodyText"/>
    <w:uiPriority w:val="1"/>
    <w:rsid w:val="00E43422"/>
    <w:rPr>
      <w:rFonts w:eastAsia="Arial"/>
      <w:sz w:val="18"/>
      <w:szCs w:val="18"/>
      <w:lang w:val="en-US"/>
    </w:rPr>
  </w:style>
  <w:style w:type="character" w:styleId="SubtleReference">
    <w:name w:val="Subtle Reference"/>
    <w:basedOn w:val="DefaultParagraphFont"/>
    <w:uiPriority w:val="31"/>
    <w:qFormat/>
    <w:rsid w:val="00E43422"/>
    <w:rPr>
      <w:smallCaps/>
      <w:color w:val="5A5A5A" w:themeColor="text1" w:themeTint="A5"/>
    </w:rPr>
  </w:style>
  <w:style w:type="character" w:styleId="Hyperlink">
    <w:name w:val="Hyperlink"/>
    <w:basedOn w:val="DefaultParagraphFont"/>
    <w:uiPriority w:val="99"/>
    <w:unhideWhenUsed/>
    <w:rsid w:val="00EF1236"/>
    <w:rPr>
      <w:color w:val="0000FF" w:themeColor="hyperlink"/>
      <w:u w:val="single"/>
    </w:rPr>
  </w:style>
  <w:style w:type="character" w:customStyle="1" w:styleId="Heading2Char">
    <w:name w:val="Heading 2 Char"/>
    <w:basedOn w:val="DefaultParagraphFont"/>
    <w:link w:val="Heading2"/>
    <w:uiPriority w:val="9"/>
    <w:rsid w:val="00153532"/>
    <w:rPr>
      <w:rFonts w:asciiTheme="majorHAnsi" w:eastAsiaTheme="majorEastAsia" w:hAnsiTheme="majorHAnsi" w:cstheme="majorBidi"/>
      <w:b/>
      <w:sz w:val="18"/>
      <w:szCs w:val="26"/>
    </w:rPr>
  </w:style>
  <w:style w:type="paragraph" w:styleId="TOC3">
    <w:name w:val="toc 3"/>
    <w:basedOn w:val="Normal"/>
    <w:next w:val="Normal"/>
    <w:autoRedefine/>
    <w:uiPriority w:val="39"/>
    <w:unhideWhenUsed/>
    <w:rsid w:val="00334209"/>
    <w:pPr>
      <w:spacing w:after="100"/>
      <w:ind w:left="400"/>
    </w:pPr>
  </w:style>
  <w:style w:type="paragraph" w:styleId="TOC2">
    <w:name w:val="toc 2"/>
    <w:basedOn w:val="Normal"/>
    <w:next w:val="Normal"/>
    <w:autoRedefine/>
    <w:uiPriority w:val="39"/>
    <w:unhideWhenUsed/>
    <w:rsid w:val="00334209"/>
    <w:pPr>
      <w:spacing w:after="100"/>
      <w:ind w:left="200"/>
    </w:pPr>
  </w:style>
  <w:style w:type="paragraph" w:styleId="Header">
    <w:name w:val="header"/>
    <w:basedOn w:val="Normal"/>
    <w:link w:val="HeaderChar"/>
    <w:uiPriority w:val="99"/>
    <w:unhideWhenUsed/>
    <w:rsid w:val="00C92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A85"/>
  </w:style>
  <w:style w:type="paragraph" w:styleId="Footer">
    <w:name w:val="footer"/>
    <w:basedOn w:val="Normal"/>
    <w:link w:val="FooterChar"/>
    <w:uiPriority w:val="99"/>
    <w:unhideWhenUsed/>
    <w:rsid w:val="00C92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A85"/>
  </w:style>
  <w:style w:type="table" w:styleId="TableGrid">
    <w:name w:val="Table Grid"/>
    <w:basedOn w:val="TableNormal"/>
    <w:uiPriority w:val="59"/>
    <w:rsid w:val="00B45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45CAC"/>
    <w:pPr>
      <w:spacing w:line="240" w:lineRule="auto"/>
    </w:pPr>
    <w:rPr>
      <w:szCs w:val="20"/>
    </w:rPr>
  </w:style>
  <w:style w:type="character" w:customStyle="1" w:styleId="CommentTextChar">
    <w:name w:val="Comment Text Char"/>
    <w:basedOn w:val="DefaultParagraphFont"/>
    <w:link w:val="CommentText"/>
    <w:uiPriority w:val="99"/>
    <w:rsid w:val="00B45CAC"/>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43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stan.mod.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SG.GRPBabcockRepairOrderbook@babcockinternationa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SG.GRPBabcockRepairOrderbook@babcockinternationa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SC.AP.2470@babcockinternational.com"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ESTECH-QSEPEnv-HSISMulti@mod.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Document_x0020_Type xmlns="4fa79ff3-b0ac-411e-aaa9-a3317f36cd65">05.a. Transparency</Document_x0020_Type>
    <Contract_x0020_No xmlns="4fa79ff3-b0ac-411e-aaa9-a3317f36cd65">766</Contract_x0020_No>
  </documentManagement>
</p:properties>
</file>

<file path=customXml/item4.xml><?xml version="1.0" encoding="utf-8"?>
<?mso-contentType ?>
<SharedContentType xmlns="Microsoft.SharePoint.Taxonomy.ContentTypeSync" SourceId="ef2f23b3-8355-4dd0-a4b7-df633c93eeec" ContentTypeId="0x01010047E81270CD024898973E66C04AD2D0EE01" PreviousValue="false"/>
</file>

<file path=customXml/item5.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6eff51a754eb8423a5545493e3d40fd8">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749a4ded227c44c9f883d432475a1e76"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1. Amendments"/>
          <xsd:enumeration value="12. Working Copy (Frameworks only)"/>
          <xsd:enumeration value="12.a. Risk Register &amp; Contract Management Plan"/>
          <xsd:enumeration value="12.b Accreditations - ISO, Cyber &amp; SRtGS etc"/>
          <xsd:enumeration value="13. File Minutes"/>
          <xsd:enumeration value="14. Correspondence"/>
          <xsd:enumeration value="14.a. Drawing Requests"/>
          <xsd:enumeration value="15. Trade Control"/>
          <xsd:enumeration value="16. Meetings"/>
          <xsd:enumeration value="17. SAP"/>
          <xsd:enumeration value="18. Misc"/>
          <xsd:enumeration value="19. Quality"/>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d="http://www.w3.org/2001/XMLSchema" xmlns:xsi="http://www.w3.org/2001/XMLSchema-instance" xmlns="http://www.boldonjames.com/2008/01/sie/internal/label" sislVersion="0" policy="083da476-be4d-4e08-8a0c-df0654bf169a" origin="userSelected">
  <element uid="423c4663-cba9-47bc-a06e-8ffc60ba16fb" value=""/>
  <element uid="766ab3ab-0ec0-4196-961a-eab7c1e33d46" value=""/>
</sisl>
</file>

<file path=customXml/itemProps1.xml><?xml version="1.0" encoding="utf-8"?>
<ds:datastoreItem xmlns:ds="http://schemas.openxmlformats.org/officeDocument/2006/customXml" ds:itemID="{AF7B5319-DA2D-469A-A6AF-64956AF5B117}"/>
</file>

<file path=customXml/itemProps2.xml><?xml version="1.0" encoding="utf-8"?>
<ds:datastoreItem xmlns:ds="http://schemas.openxmlformats.org/officeDocument/2006/customXml" ds:itemID="{1D343A34-A1CD-4C32-8EF9-644A45B55D79}"/>
</file>

<file path=customXml/itemProps3.xml><?xml version="1.0" encoding="utf-8"?>
<ds:datastoreItem xmlns:ds="http://schemas.openxmlformats.org/officeDocument/2006/customXml" ds:itemID="{E62061C1-B85F-4690-850A-04C31291B46D}"/>
</file>

<file path=customXml/itemProps4.xml><?xml version="1.0" encoding="utf-8"?>
<ds:datastoreItem xmlns:ds="http://schemas.openxmlformats.org/officeDocument/2006/customXml" ds:itemID="{B656A8D8-7F39-4080-97FE-E05DC3C26153}"/>
</file>

<file path=customXml/itemProps5.xml><?xml version="1.0" encoding="utf-8"?>
<ds:datastoreItem xmlns:ds="http://schemas.openxmlformats.org/officeDocument/2006/customXml" ds:itemID="{3B8F887F-F7EA-412B-81C3-8624C0E174A7}"/>
</file>

<file path=customXml/itemProps6.xml><?xml version="1.0" encoding="utf-8"?>
<ds:datastoreItem xmlns:ds="http://schemas.openxmlformats.org/officeDocument/2006/customXml" ds:itemID="{A118C8C7-7323-4C22-AB18-8745246B6B3C}"/>
</file>

<file path=docProps/app.xml><?xml version="1.0" encoding="utf-8"?>
<Properties xmlns="http://schemas.openxmlformats.org/officeDocument/2006/extended-properties" xmlns:vt="http://schemas.openxmlformats.org/officeDocument/2006/docPropsVTypes">
  <Template>Normal</Template>
  <TotalTime>10</TotalTime>
  <Pages>38</Pages>
  <Words>26410</Words>
  <Characters>150539</Characters>
  <Application>Microsoft Office Word</Application>
  <DocSecurity>2</DocSecurity>
  <Lines>1254</Lines>
  <Paragraphs>353</Paragraphs>
  <ScaleCrop>false</ScaleCrop>
  <HeadingPairs>
    <vt:vector size="2" baseType="variant">
      <vt:variant>
        <vt:lpstr>Title</vt:lpstr>
      </vt:variant>
      <vt:variant>
        <vt:i4>1</vt:i4>
      </vt:variant>
    </vt:vector>
  </HeadingPairs>
  <TitlesOfParts>
    <vt:vector size="1" baseType="lpstr">
      <vt:lpstr>I RM SC2 Based Terms and Conditions 12/21</vt:lpstr>
    </vt:vector>
  </TitlesOfParts>
  <Company>Babcock Corporate Services Ltd</Company>
  <LinksUpToDate>false</LinksUpToDate>
  <CharactersWithSpaces>176596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RM SC2 Based Terms and Conditions 1221</dc:title>
  <dc:subject/>
  <dc:creator>Davies, Alison</dc:creator>
  <cp:keywords/>
  <dc:description/>
  <cp:lastModifiedBy>Davies, Alison</cp:lastModifiedBy>
  <cp:revision>5</cp:revision>
  <dcterms:created xsi:type="dcterms:W3CDTF">2022-12-14T12:28:00Z</dcterms:created>
  <dcterms:modified xsi:type="dcterms:W3CDTF">2022-12-15T13:52:00Z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0x01010047E81270CD024898973E66C04AD2D0EE01004C546B852D3600499642273078C45CBF</vt:lpwstr>
  </property>
  <property fmtid="{D5CDD505-2E9C-101B-9397-08002B2CF9AE}" pid="3" name="Order">
    <vt:r8>28800</vt:r8>
  </property>
  <property fmtid="{D5CDD505-2E9C-101B-9397-08002B2CF9AE}" pid="4" name="ClassificationLevel">
    <vt:lpwstr>1;#OFFICIAL|87d29b11-bc96-4c96-9377-c849a4587d86</vt:lpwstr>
  </property>
  <property fmtid="{D5CDD505-2E9C-101B-9397-08002B2CF9AE}" pid="5" name="Organisation">
    <vt:lpwstr/>
  </property>
  <property fmtid="{D5CDD505-2E9C-101B-9397-08002B2CF9AE}" pid="6" name="docIndexRef">
    <vt:lpwstr>da16b346-fb3d-43d9-95fe-333c22dad3d9</vt:lpwstr>
  </property>
  <property fmtid="{D5CDD505-2E9C-101B-9397-08002B2CF9AE}" pid="7" name="bjSaver">
    <vt:lpwstr>L+byMlIMOsrMB2T9WMmxC6SQxo/FPLRy</vt:lpwstr>
  </property>
  <property fmtid="{D5CDD505-2E9C-101B-9397-08002B2CF9AE}" pid="8" name="bjDocumentSecurityLabel">
    <vt:lpwstr> OFFICIAL </vt:lpwstr>
  </property>
  <property fmtid="{D5CDD505-2E9C-101B-9397-08002B2CF9AE}" pid="9" name="Babcock_Classification">
    <vt:lpwstr>OFFICIAL</vt:lpwstr>
  </property>
  <property fmtid="{D5CDD505-2E9C-101B-9397-08002B2CF9AE}" pid="10"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1" name="bjDocumentLabelXML-0">
    <vt:lpwstr>ames.com/2008/01/sie/internal/label"&gt;&lt;element uid="423c4663-cba9-47bc-a06e-8ffc60ba16fb" value="" /&gt;&lt;element uid="766ab3ab-0ec0-4196-961a-eab7c1e33d46" value="" /&gt;&lt;/sisl&gt;</vt:lpwstr>
  </property>
  <property fmtid="{D5CDD505-2E9C-101B-9397-08002B2CF9AE}" pid="12" name="bjClsUserRVM">
    <vt:lpwstr>[]</vt:lpwstr>
  </property>
</Properties>
</file>